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39AD6F38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8FA5B1A" w14:textId="0EE37A6B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622C7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622C7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</w:p>
          <w:p w14:paraId="353DDF70" w14:textId="434DBD7E" w:rsidR="00010418" w:rsidRPr="00347258" w:rsidRDefault="00347258" w:rsidP="00347258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3980449" wp14:editId="19E93440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39AD6F38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39AD6F38">
        <w:trPr>
          <w:trHeight w:hRule="exact" w:val="2110"/>
          <w:jc w:val="center"/>
        </w:trPr>
        <w:tc>
          <w:tcPr>
            <w:tcW w:w="5000" w:type="pct"/>
            <w:vAlign w:val="center"/>
          </w:tcPr>
          <w:p w14:paraId="5EABE752" w14:textId="4EDA2EEC" w:rsidR="00000F21" w:rsidRDefault="00C86373" w:rsidP="001B42C6">
            <w:pPr>
              <w:spacing w:after="200"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D</w:t>
            </w:r>
            <w:r w:rsidRPr="00C86373">
              <w:rPr>
                <w:rFonts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OLOR</w:t>
            </w: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PERSISTENTE. ABORDAJE DESDE LA NEUROCIENCIA</w:t>
            </w:r>
            <w:r w:rsidR="00000F21" w:rsidRPr="00000F2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. </w:t>
            </w:r>
          </w:p>
          <w:p w14:paraId="0237A65B" w14:textId="3EEBBD5B" w:rsidR="00DE0512" w:rsidRPr="000A7D47" w:rsidRDefault="00DE0512" w:rsidP="00DE051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6055139" w14:textId="77777777" w:rsidR="00347258" w:rsidRDefault="00347258" w:rsidP="00347258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493731"/>
      <w:bookmarkStart w:id="4" w:name="_Toc190808853"/>
      <w:bookmarkStart w:id="5" w:name="_Toc190814744"/>
    </w:p>
    <w:p w14:paraId="29FFBCD3" w14:textId="77777777" w:rsidR="00347258" w:rsidRDefault="00347258" w:rsidP="00347258">
      <w:pPr>
        <w:rPr>
          <w:rStyle w:val="Ninguno"/>
          <w:rFonts w:ascii="Arial" w:hAnsi="Arial"/>
          <w:b/>
          <w:bCs/>
        </w:rPr>
      </w:pPr>
    </w:p>
    <w:p w14:paraId="59968C0A" w14:textId="4509F4C3" w:rsidR="00010418" w:rsidRDefault="00576E78" w:rsidP="00347258">
      <w:pPr>
        <w:rPr>
          <w:rStyle w:val="Ninguno"/>
          <w:rFonts w:ascii="Arial" w:hAnsi="Arial"/>
          <w:b/>
          <w:bCs/>
        </w:rPr>
      </w:pPr>
      <w:r w:rsidRPr="0001410A">
        <w:rPr>
          <w:rStyle w:val="Ninguno"/>
          <w:rFonts w:ascii="Arial" w:hAnsi="Arial"/>
          <w:b/>
          <w:bCs/>
        </w:rPr>
        <w:t>ÍNDICE</w:t>
      </w:r>
      <w:bookmarkEnd w:id="0"/>
      <w:bookmarkEnd w:id="1"/>
      <w:bookmarkEnd w:id="2"/>
      <w:bookmarkEnd w:id="3"/>
      <w:bookmarkEnd w:id="4"/>
      <w:bookmarkEnd w:id="5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1604998073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4EDC6B76" w14:textId="5B9A9C42" w:rsidR="00347258" w:rsidRDefault="001B42C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07714605" w:history="1">
            <w:r w:rsidR="00347258" w:rsidRPr="001C09BE">
              <w:rPr>
                <w:rStyle w:val="Hipervnculo"/>
              </w:rPr>
              <w:t>ASIGNATURA</w:t>
            </w:r>
            <w:r w:rsidR="00347258">
              <w:rPr>
                <w:webHidden/>
              </w:rPr>
              <w:tab/>
            </w:r>
            <w:r w:rsidR="00347258">
              <w:rPr>
                <w:webHidden/>
              </w:rPr>
              <w:fldChar w:fldCharType="begin"/>
            </w:r>
            <w:r w:rsidR="00347258">
              <w:rPr>
                <w:webHidden/>
              </w:rPr>
              <w:instrText xml:space="preserve"> PAGEREF _Toc207714605 \h </w:instrText>
            </w:r>
            <w:r w:rsidR="00347258">
              <w:rPr>
                <w:webHidden/>
              </w:rPr>
            </w:r>
            <w:r w:rsidR="00347258">
              <w:rPr>
                <w:webHidden/>
              </w:rPr>
              <w:fldChar w:fldCharType="separate"/>
            </w:r>
            <w:r w:rsidR="00347258">
              <w:rPr>
                <w:webHidden/>
              </w:rPr>
              <w:t>3</w:t>
            </w:r>
            <w:r w:rsidR="00347258">
              <w:rPr>
                <w:webHidden/>
              </w:rPr>
              <w:fldChar w:fldCharType="end"/>
            </w:r>
          </w:hyperlink>
        </w:p>
        <w:p w14:paraId="791364B5" w14:textId="4940DAC2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06" w:history="1">
            <w:r w:rsidRPr="001C09BE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80B6198" w14:textId="40101A61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07" w:history="1">
            <w:r w:rsidRPr="001C09BE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7AC0F82" w14:textId="19745E7C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08" w:history="1">
            <w:r w:rsidRPr="001C09BE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EDBE1D7" w14:textId="244AA153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09" w:history="1">
            <w:r w:rsidRPr="001C09BE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473D95C" w14:textId="68048E98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10" w:history="1">
            <w:r w:rsidRPr="001C09BE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B66799C" w14:textId="3DE24E82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11" w:history="1">
            <w:r w:rsidRPr="001C09BE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55431AF" w14:textId="1B2DC554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12" w:history="1">
            <w:r w:rsidRPr="001C09BE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A02E282" w14:textId="541CCB77" w:rsidR="00347258" w:rsidRDefault="003472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613" w:history="1">
            <w:r w:rsidRPr="001C09BE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ED904DB" w14:textId="5BB8908F" w:rsidR="001B42C6" w:rsidRDefault="001B42C6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6" w:name="_Toc162960238"/>
      <w:bookmarkStart w:id="7" w:name="_Toc162956416"/>
      <w:bookmarkStart w:id="8" w:name="_Toc162953731"/>
      <w:r>
        <w:rPr>
          <w:rStyle w:val="Ninguno"/>
          <w:rFonts w:ascii="Arial" w:hAnsi="Arial"/>
          <w:b/>
          <w:bCs/>
        </w:rPr>
        <w:br w:type="page"/>
      </w:r>
    </w:p>
    <w:p w14:paraId="177E9F2A" w14:textId="77777777" w:rsidR="00D90EE5" w:rsidRDefault="00D90EE5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0B5923CC" w14:textId="0716F9E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20771460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ASIGNATUR</w:t>
      </w:r>
      <w:bookmarkEnd w:id="6"/>
      <w:bookmarkEnd w:id="7"/>
      <w:bookmarkEnd w:id="8"/>
      <w:r w:rsidR="00000F21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bookmarkEnd w:id="9"/>
    </w:p>
    <w:p w14:paraId="7351D6B2" w14:textId="77777777" w:rsidR="0001410A" w:rsidRPr="0001410A" w:rsidRDefault="0001410A" w:rsidP="0001410A"/>
    <w:p w14:paraId="12A4B693" w14:textId="162E9FA9" w:rsidR="0001410A" w:rsidRDefault="0001410A" w:rsidP="1DE4A71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000F21" w:rsidRPr="00000F21">
        <w:t xml:space="preserve"> </w:t>
      </w:r>
      <w:r w:rsidR="00C86373" w:rsidRPr="00C86373">
        <w:rPr>
          <w:rFonts w:ascii="Arial" w:hAnsi="Arial" w:cs="Arial"/>
        </w:rPr>
        <w:t xml:space="preserve">Dolor </w:t>
      </w:r>
      <w:r w:rsidR="002250D3">
        <w:rPr>
          <w:rFonts w:ascii="Arial" w:hAnsi="Arial" w:cs="Arial"/>
        </w:rPr>
        <w:t>P</w:t>
      </w:r>
      <w:r w:rsidR="00C86373" w:rsidRPr="00C86373">
        <w:rPr>
          <w:rFonts w:ascii="Arial" w:hAnsi="Arial" w:cs="Arial"/>
        </w:rPr>
        <w:t xml:space="preserve">ersistente. Abordaje </w:t>
      </w:r>
      <w:r w:rsidR="002250D3">
        <w:rPr>
          <w:rFonts w:ascii="Arial" w:hAnsi="Arial" w:cs="Arial"/>
        </w:rPr>
        <w:t>d</w:t>
      </w:r>
      <w:r w:rsidR="00C86373" w:rsidRPr="00C86373">
        <w:rPr>
          <w:rFonts w:ascii="Arial" w:hAnsi="Arial" w:cs="Arial"/>
        </w:rPr>
        <w:t xml:space="preserve">esde la </w:t>
      </w:r>
      <w:r w:rsidR="002250D3">
        <w:rPr>
          <w:rFonts w:ascii="Arial" w:hAnsi="Arial" w:cs="Arial"/>
        </w:rPr>
        <w:t>N</w:t>
      </w:r>
      <w:r w:rsidR="00C86373" w:rsidRPr="00C86373">
        <w:rPr>
          <w:rFonts w:ascii="Arial" w:hAnsi="Arial" w:cs="Arial"/>
        </w:rPr>
        <w:t>eurociencia.</w:t>
      </w:r>
    </w:p>
    <w:p w14:paraId="339F416A" w14:textId="44E7D4B1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Código: </w:t>
      </w:r>
      <w:r w:rsidR="006A7E90" w:rsidRPr="006A7E90">
        <w:rPr>
          <w:rFonts w:ascii="Arial" w:hAnsi="Arial" w:cs="Arial"/>
        </w:rPr>
        <w:t>34084</w:t>
      </w:r>
      <w:r w:rsidR="002250D3">
        <w:rPr>
          <w:rFonts w:ascii="Arial" w:hAnsi="Arial" w:cs="Arial"/>
        </w:rPr>
        <w:t>.</w:t>
      </w:r>
    </w:p>
    <w:p w14:paraId="7F9D43C4" w14:textId="73D8EDC4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="00ED00D7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ED00D7">
        <w:rPr>
          <w:rFonts w:ascii="Arial" w:hAnsi="Arial" w:cs="Arial"/>
          <w:bCs/>
          <w:sz w:val="24"/>
          <w:szCs w:val="24"/>
        </w:rPr>
        <w:t>Fisioterapia Manual Ortopédica</w:t>
      </w:r>
      <w:r w:rsidR="00BF1D90" w:rsidRPr="00BF1D90">
        <w:rPr>
          <w:rFonts w:ascii="Arial" w:hAnsi="Arial" w:cs="Arial"/>
          <w:bCs/>
          <w:sz w:val="24"/>
          <w:szCs w:val="24"/>
        </w:rPr>
        <w:t>.</w:t>
      </w:r>
    </w:p>
    <w:p w14:paraId="4F3DB941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5881E868" w14:textId="5954E94B" w:rsidR="00DE0512" w:rsidRDefault="00DE0512" w:rsidP="00000F21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Modalidad: </w:t>
      </w:r>
      <w:r w:rsidR="00C86373" w:rsidRPr="00C86373">
        <w:rPr>
          <w:rStyle w:val="Ninguno"/>
          <w:rFonts w:ascii="Arial" w:hAnsi="Arial"/>
          <w:color w:val="auto"/>
          <w:sz w:val="24"/>
          <w:szCs w:val="24"/>
        </w:rPr>
        <w:t>Presencial</w:t>
      </w:r>
      <w:r w:rsidRPr="00C86373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0DF8C09E" w14:textId="0FF22BAB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1B022440" w14:textId="52F94C6C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C86373">
        <w:rPr>
          <w:rStyle w:val="Ninguno"/>
          <w:rFonts w:ascii="Arial" w:hAnsi="Arial"/>
          <w:color w:val="auto"/>
          <w:sz w:val="24"/>
          <w:szCs w:val="24"/>
        </w:rPr>
        <w:t>Segundo.</w:t>
      </w:r>
    </w:p>
    <w:p w14:paraId="3C355D3A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3 créditos ECTS.</w:t>
      </w:r>
    </w:p>
    <w:p w14:paraId="2874B1C1" w14:textId="77777777" w:rsidR="0001410A" w:rsidRPr="00000F21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7500AC">
      <w:pPr>
        <w:pStyle w:val="Ttulo1"/>
        <w:spacing w:after="12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20771460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</w:p>
    <w:p w14:paraId="7A85C498" w14:textId="16C98A41" w:rsidR="007500AC" w:rsidRPr="002D022C" w:rsidRDefault="007500AC" w:rsidP="007500AC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Para la adecuada comprensión de los conceptos impartidos en el Máster, es recomendable tener actualizados los conocimientos adquiridos en la formación de Grado en Fisioterapia, correspondientes a las siguientes asignaturas o sus equivalentes:</w:t>
      </w:r>
      <w:r w:rsidR="00C86373">
        <w:rPr>
          <w:rStyle w:val="Ninguno"/>
          <w:rFonts w:ascii="Arial" w:hAnsi="Arial" w:cs="Arial"/>
          <w:color w:val="auto"/>
          <w:sz w:val="24"/>
          <w:szCs w:val="24"/>
        </w:rPr>
        <w:t xml:space="preserve"> Anatomía, Fundamentos de Fisiología y Bioquímica </w:t>
      </w:r>
      <w:r>
        <w:rPr>
          <w:rStyle w:val="Ninguno"/>
          <w:rFonts w:ascii="Arial" w:hAnsi="Arial" w:cs="Arial"/>
          <w:color w:val="auto"/>
          <w:sz w:val="24"/>
          <w:szCs w:val="24"/>
        </w:rPr>
        <w:t>y Fisioterapia en el Dolor y la Cronicidad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6861BCD5" w14:textId="77777777" w:rsidR="00DE0512" w:rsidRDefault="00DE0512" w:rsidP="00DE0512">
      <w:pPr>
        <w:rPr>
          <w:lang w:val="es-ES_tradnl"/>
        </w:rPr>
      </w:pPr>
      <w:bookmarkStart w:id="14" w:name="_Toc162953733"/>
      <w:bookmarkStart w:id="15" w:name="_Toc162956418"/>
      <w:bookmarkStart w:id="16" w:name="_Toc162960240"/>
    </w:p>
    <w:p w14:paraId="1597CFCB" w14:textId="77777777" w:rsidR="00C24EAA" w:rsidRPr="007500AC" w:rsidRDefault="00C24EAA" w:rsidP="00DE0512">
      <w:pPr>
        <w:rPr>
          <w:lang w:val="es-ES_tradnl"/>
        </w:rPr>
      </w:pPr>
    </w:p>
    <w:p w14:paraId="3DA198FF" w14:textId="521F3408" w:rsidR="00576E78" w:rsidRDefault="00576E78" w:rsidP="007500AC">
      <w:pPr>
        <w:pStyle w:val="Ttulo1"/>
        <w:spacing w:after="12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20771460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</w:p>
    <w:p w14:paraId="575A6D3E" w14:textId="77777777" w:rsidR="0001410A" w:rsidRPr="0001410A" w:rsidRDefault="0001410A" w:rsidP="0001410A"/>
    <w:p w14:paraId="7EEF96AF" w14:textId="3E860B04" w:rsidR="000F5787" w:rsidRDefault="000F5787" w:rsidP="007500AC">
      <w:pPr>
        <w:pStyle w:val="Textocomentario"/>
        <w:spacing w:after="120" w:line="360" w:lineRule="auto"/>
        <w:ind w:left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Coordinador</w:t>
      </w:r>
      <w:r w:rsidR="00ED00D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y docente</w:t>
      </w: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: </w:t>
      </w:r>
      <w:r w:rsidRPr="000F578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1CB89FC2" w14:textId="2B0D2700" w:rsidR="000F5787" w:rsidRPr="000F5787" w:rsidRDefault="000F5787" w:rsidP="00010301">
      <w:pPr>
        <w:pStyle w:val="Textocomentario"/>
        <w:numPr>
          <w:ilvl w:val="0"/>
          <w:numId w:val="10"/>
        </w:numPr>
        <w:spacing w:after="120" w:line="360" w:lineRule="auto"/>
        <w:ind w:left="1077" w:hanging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D. </w:t>
      </w:r>
      <w:r w:rsidR="00C86373">
        <w:rPr>
          <w:rStyle w:val="eop"/>
          <w:rFonts w:ascii="Arial" w:hAnsi="Arial" w:cs="Arial"/>
          <w:sz w:val="24"/>
          <w:szCs w:val="24"/>
          <w:shd w:val="clear" w:color="auto" w:fill="FFFFFF"/>
        </w:rPr>
        <w:t>Federico Montero Cuadrado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21629E93" w14:textId="77777777" w:rsidR="0001410A" w:rsidRPr="00A07FE4" w:rsidRDefault="0001410A" w:rsidP="0001410A">
      <w:pPr>
        <w:spacing w:line="360" w:lineRule="auto"/>
        <w:rPr>
          <w:rFonts w:ascii="Arial" w:hAnsi="Arial"/>
          <w:lang w:val="es-ES_tradnl"/>
        </w:rPr>
      </w:pPr>
    </w:p>
    <w:p w14:paraId="5F6A3961" w14:textId="643BFDA5" w:rsidR="0001410A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="00C24EAA" w:rsidRPr="005D2482">
          <w:rPr>
            <w:rStyle w:val="Hipervnculo"/>
            <w:rFonts w:ascii="Arial" w:hAnsi="Arial" w:cs="Arial"/>
            <w:sz w:val="24"/>
            <w:szCs w:val="24"/>
          </w:rPr>
          <w:t>https://portal.once.es/campusvirtualfisio/</w:t>
        </w:r>
      </w:hyperlink>
    </w:p>
    <w:p w14:paraId="5B918D08" w14:textId="77777777" w:rsidR="00C24EAA" w:rsidRDefault="00C24EA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C466DAA" w14:textId="77777777" w:rsidR="00C24EAA" w:rsidRDefault="00C24EA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BF5C8F6" w14:textId="77777777" w:rsidR="00C24EAA" w:rsidRPr="00A50B66" w:rsidRDefault="00C24EA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DD502FE" w14:textId="44CE5ED5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1599C633" w14:textId="77777777" w:rsidR="002E33E8" w:rsidRDefault="002E33E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3243309" w14:textId="41284511" w:rsidR="000F5787" w:rsidRPr="000F5787" w:rsidRDefault="00576E78" w:rsidP="007500AC">
      <w:pPr>
        <w:pStyle w:val="Ttulo1"/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18" w:name="_Toc162953736"/>
      <w:bookmarkStart w:id="19" w:name="_Toc162956420"/>
      <w:bookmarkStart w:id="20" w:name="_Toc162960242"/>
      <w:bookmarkStart w:id="21" w:name="_Toc20771460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</w:t>
      </w:r>
      <w:r w:rsidR="000F5787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8"/>
      <w:bookmarkEnd w:id="19"/>
      <w:bookmarkEnd w:id="20"/>
      <w:bookmarkEnd w:id="21"/>
    </w:p>
    <w:p w14:paraId="109B3A79" w14:textId="06C84547" w:rsidR="00A07FE4" w:rsidRDefault="000F5787" w:rsidP="00010301">
      <w:pPr>
        <w:pStyle w:val="Textoindependiente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</w:rPr>
      </w:pPr>
      <w:bookmarkStart w:id="22" w:name="_Toc162953737"/>
      <w:bookmarkStart w:id="23" w:name="_Toc162956421"/>
      <w:r>
        <w:rPr>
          <w:rStyle w:val="normaltextrun"/>
          <w:rFonts w:ascii="Arial" w:hAnsi="Arial" w:cs="Arial"/>
          <w:b/>
          <w:bCs/>
          <w:shd w:val="clear" w:color="auto" w:fill="FFFFFF"/>
        </w:rPr>
        <w:t>Conocimientos y contenidos: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091DD858" w14:textId="77777777" w:rsidR="00C86373" w:rsidRPr="00C86373" w:rsidRDefault="00C86373" w:rsidP="00010301">
      <w:pPr>
        <w:pStyle w:val="Prrafodelista"/>
        <w:numPr>
          <w:ilvl w:val="0"/>
          <w:numId w:val="17"/>
        </w:numPr>
        <w:spacing w:after="120" w:line="360" w:lineRule="auto"/>
        <w:ind w:left="709"/>
        <w:rPr>
          <w:rFonts w:ascii="Arial" w:hAnsi="Arial" w:cs="Arial"/>
        </w:rPr>
      </w:pPr>
      <w:r w:rsidRPr="00D930D1">
        <w:rPr>
          <w:rFonts w:ascii="Arial" w:hAnsi="Arial" w:cs="Arial"/>
        </w:rPr>
        <w:t>Identificar los principales factores biológicos, psicológicos y sociales influyentes en el cuadro clínico del paciente con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patología musculoesquelética</w:t>
      </w:r>
      <w:r>
        <w:rPr>
          <w:rFonts w:ascii="Arial" w:hAnsi="Arial" w:cs="Arial"/>
        </w:rPr>
        <w:t>.</w:t>
      </w:r>
    </w:p>
    <w:p w14:paraId="296CFADD" w14:textId="2A461ED8" w:rsidR="00C86373" w:rsidRPr="00C86373" w:rsidRDefault="00C86373" w:rsidP="002250D3">
      <w:pPr>
        <w:pStyle w:val="Prrafodelista"/>
        <w:numPr>
          <w:ilvl w:val="0"/>
          <w:numId w:val="17"/>
        </w:numPr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C86373">
        <w:rPr>
          <w:rFonts w:ascii="Arial" w:hAnsi="Arial" w:cs="Arial"/>
        </w:rPr>
        <w:t>Distinguir la influencia del sistema neural en una lesión musculoesquelética, su implicación funcional y la interrelación con los diferentes sistemas del organismo, basándose en la mejor evidencia científica y clínica disponible en Fisioterapia Manual Ortopédica.</w:t>
      </w:r>
    </w:p>
    <w:p w14:paraId="47A57D3E" w14:textId="2E5CD335" w:rsidR="000F5787" w:rsidRPr="007500AC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Habilidades y destrezas: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3752E30" w14:textId="77777777" w:rsid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C86373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43BD62C2" w14:textId="77777777" w:rsid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C86373">
        <w:rPr>
          <w:rFonts w:ascii="Arial" w:hAnsi="Arial" w:cs="Arial"/>
        </w:rPr>
        <w:t xml:space="preserve">Elaborar la anamnesis o examen subjetivo del paciente que facilite un razonamiento clínico avanzado y la planificación del tratamiento mediante la Fisioterapia Multimodal en situaciones clínicas complejas o poco habituales. </w:t>
      </w:r>
    </w:p>
    <w:p w14:paraId="70FF5743" w14:textId="278C12E3" w:rsidR="00C86373" w:rsidRP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C86373">
        <w:rPr>
          <w:rFonts w:ascii="Arial" w:hAnsi="Arial" w:cs="Arial"/>
        </w:rPr>
        <w:t xml:space="preserve">Realizar un diagnóstico de Fisioterapia, de acuerdo con las normas y los instrumentos de validación reconocidos internacionalmente, que permitan la aplicación de técnicas avanzadas de evaluación y tratamiento de Fisioterapia Manual Ortopédica, Fisioterapia Invasiva, Ejercicio Terapéutico y Educación Terapéutica, para abordar las variables biopsicosociales en situaciones clínicas complejas que afecten a pacientes con trastornos musculoesqueléticos. </w:t>
      </w:r>
    </w:p>
    <w:p w14:paraId="309BE3F5" w14:textId="53646C35" w:rsid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D930D1">
        <w:rPr>
          <w:rFonts w:ascii="Arial" w:hAnsi="Arial" w:cs="Arial"/>
        </w:rPr>
        <w:t>Desarrollar un plan de prevención y/o tratamiento específico para los trastornos del sistema musculoesquelético, basado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en la mejor evidencia científica y en una perspectiva biopsicosocial, especialmente en situaciones complejas, desafiantes, o poco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frecuentes que requieren un mayor adiestramiento.</w:t>
      </w:r>
    </w:p>
    <w:p w14:paraId="28203968" w14:textId="77471B53" w:rsidR="00C86373" w:rsidRDefault="00C86373" w:rsidP="002250D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C86373">
        <w:rPr>
          <w:rFonts w:ascii="Arial" w:hAnsi="Arial" w:cs="Arial"/>
        </w:rPr>
        <w:t>Integrar en el Razonamiento Clínico los indicadores de dolor nociplástico, neuropático y de disfunción neural en base a los avances en neurociencia de los mecanismos del dolor.</w:t>
      </w:r>
    </w:p>
    <w:p w14:paraId="1C1CB112" w14:textId="77777777" w:rsidR="002E33E8" w:rsidRDefault="002E33E8" w:rsidP="002E33E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14:paraId="6E99BE2B" w14:textId="77777777" w:rsidR="002E33E8" w:rsidRPr="002E33E8" w:rsidRDefault="002E33E8" w:rsidP="002E33E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14:paraId="3AAC6209" w14:textId="0CE0C12B" w:rsidR="000F5787" w:rsidRPr="000F5787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lastRenderedPageBreak/>
        <w:t>Competencias: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05F04A5" w14:textId="26978534" w:rsidR="00D90EE5" w:rsidRPr="009E4CD6" w:rsidRDefault="00C86373" w:rsidP="002E254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09"/>
        <w:rPr>
          <w:rStyle w:val="Ninguno"/>
          <w:rFonts w:ascii="Arial" w:hAnsi="Arial"/>
          <w:b/>
          <w:bCs/>
        </w:rPr>
      </w:pPr>
      <w:r w:rsidRPr="009E4CD6">
        <w:rPr>
          <w:rFonts w:ascii="Arial" w:hAnsi="Arial" w:cs="Arial"/>
        </w:rPr>
        <w:t xml:space="preserve">Integrar los modelos basados en el cuidado de la persona, la entrevista motivacional y el modelo biopsicosocial en el proceso de razonamiento clínico y la toma de decisiones terapéuticas en fisioterapia musculoesquelética. </w:t>
      </w:r>
      <w:bookmarkStart w:id="24" w:name="_Toc162960243"/>
    </w:p>
    <w:p w14:paraId="7071FA0F" w14:textId="77777777" w:rsidR="00D90EE5" w:rsidRDefault="00D90EE5" w:rsidP="002250D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31527F2E" w:rsidR="002250D3" w:rsidRDefault="00576E78" w:rsidP="002250D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5" w:name="_Toc20771460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2"/>
      <w:bookmarkEnd w:id="23"/>
      <w:bookmarkEnd w:id="24"/>
      <w:bookmarkEnd w:id="25"/>
    </w:p>
    <w:p w14:paraId="2C276D1D" w14:textId="77777777" w:rsidR="00CE31C6" w:rsidRPr="00CE31C6" w:rsidRDefault="00CE31C6" w:rsidP="00CE31C6"/>
    <w:p w14:paraId="131363D7" w14:textId="24346825" w:rsidR="00CE31C6" w:rsidRDefault="00CE31C6" w:rsidP="00CE31C6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</w:pPr>
      <w:r w:rsidRPr="00510945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Introducción al dolor crónico</w:t>
      </w:r>
      <w:r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:</w:t>
      </w:r>
    </w:p>
    <w:p w14:paraId="69E9F457" w14:textId="77777777" w:rsidR="00CE31C6" w:rsidRDefault="00CE31C6" w:rsidP="00CE31C6">
      <w:pPr>
        <w:pStyle w:val="Textosinformato"/>
        <w:numPr>
          <w:ilvl w:val="1"/>
          <w:numId w:val="28"/>
        </w:numPr>
        <w:spacing w:line="360" w:lineRule="auto"/>
        <w:jc w:val="both"/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Prevalencia de dolor crónico.</w:t>
      </w:r>
    </w:p>
    <w:p w14:paraId="4F4F8F84" w14:textId="77777777" w:rsidR="00CE31C6" w:rsidRDefault="00CE31C6" w:rsidP="00CE31C6">
      <w:pPr>
        <w:pStyle w:val="Textosinformato"/>
        <w:numPr>
          <w:ilvl w:val="1"/>
          <w:numId w:val="28"/>
        </w:numPr>
        <w:spacing w:line="360" w:lineRule="auto"/>
        <w:jc w:val="both"/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Definición de dolor. Mecanismos de dolor. Sufrimiento y dolor.</w:t>
      </w:r>
    </w:p>
    <w:p w14:paraId="4F18EE66" w14:textId="484AFF52" w:rsidR="002250D3" w:rsidRDefault="002250D3" w:rsidP="002250D3">
      <w:pPr>
        <w:numPr>
          <w:ilvl w:val="0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hanging="295"/>
        <w:jc w:val="lef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Neurofisiología del dolor:</w:t>
      </w:r>
    </w:p>
    <w:p w14:paraId="4D75EAFA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Nocicepción y dolor crónico.</w:t>
      </w:r>
    </w:p>
    <w:p w14:paraId="4702B66D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Mecanismos de dolor.</w:t>
      </w:r>
    </w:p>
    <w:p w14:paraId="12445F5C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Teorías de dolor</w:t>
      </w:r>
      <w:r>
        <w:rPr>
          <w:rFonts w:ascii="Arial" w:hAnsi="Arial" w:cs="Arial"/>
          <w:color w:val="242424"/>
        </w:rPr>
        <w:t>.</w:t>
      </w:r>
    </w:p>
    <w:p w14:paraId="64B10C4F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Efectos placebo y nocebo.</w:t>
      </w:r>
    </w:p>
    <w:p w14:paraId="73E87093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Dolor y sistemas de protección.</w:t>
      </w:r>
    </w:p>
    <w:p w14:paraId="313AA862" w14:textId="223204A2" w:rsidR="002250D3" w:rsidRP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Cambios funcionales y estructurales del sistema nervioso en dolor crónico.</w:t>
      </w:r>
    </w:p>
    <w:p w14:paraId="0CF50BA1" w14:textId="5C345411" w:rsidR="002250D3" w:rsidRDefault="00647125" w:rsidP="002250D3">
      <w:pPr>
        <w:pStyle w:val="Textosinformato"/>
        <w:numPr>
          <w:ilvl w:val="0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0C33C0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Valoración del paciente</w:t>
      </w:r>
      <w:r w:rsidR="00CE31C6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:</w:t>
      </w:r>
    </w:p>
    <w:p w14:paraId="2FCBDCC8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Caso clínico ¿Por qué es tan difícil tratar el dolor crónico?</w:t>
      </w:r>
    </w:p>
    <w:p w14:paraId="3AE1AE76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Valoración del paciente con dolor.</w:t>
      </w:r>
    </w:p>
    <w:p w14:paraId="7EEEBB7B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Valoración somatosensorial.</w:t>
      </w:r>
    </w:p>
    <w:p w14:paraId="279B5CFD" w14:textId="77777777" w:rsidR="00647125" w:rsidRP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Identificación de patrones clínicos.</w:t>
      </w:r>
    </w:p>
    <w:p w14:paraId="0E4B20C4" w14:textId="68FCF38F" w:rsidR="002250D3" w:rsidRDefault="00647125" w:rsidP="002250D3">
      <w:pPr>
        <w:pStyle w:val="Textosinformato"/>
        <w:numPr>
          <w:ilvl w:val="0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Abordaje terapéutico</w:t>
      </w:r>
      <w:r w:rsidR="00CE31C6">
        <w:rPr>
          <w:rFonts w:ascii="Arial" w:hAnsi="Arial" w:cs="Arial"/>
          <w:color w:val="auto"/>
          <w:sz w:val="24"/>
          <w:szCs w:val="24"/>
          <w:lang w:val="es-ES"/>
        </w:rPr>
        <w:t>:</w:t>
      </w:r>
    </w:p>
    <w:p w14:paraId="7334C449" w14:textId="77777777" w:rsidR="002250D3" w:rsidRP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Aspectos generales del tratamiento. Plan terapéutico en función de las características clínicas</w:t>
      </w:r>
      <w:r w:rsidR="002250D3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14:paraId="4A5B107E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El protectómetro de Butler y Moseley.</w:t>
      </w:r>
    </w:p>
    <w:p w14:paraId="229481E0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Educación en neurociencia del dolor.</w:t>
      </w:r>
    </w:p>
    <w:p w14:paraId="36472885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Técnicas de reeducación cortical:</w:t>
      </w:r>
    </w:p>
    <w:p w14:paraId="62EA4E5B" w14:textId="77777777" w:rsid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Trabajo somatosensorial</w:t>
      </w:r>
    </w:p>
    <w:p w14:paraId="51CCE34E" w14:textId="77777777" w:rsid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Importancia de la terapia manual</w:t>
      </w:r>
    </w:p>
    <w:p w14:paraId="3C3916E8" w14:textId="77777777" w:rsid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Movimiento</w:t>
      </w:r>
    </w:p>
    <w:p w14:paraId="75308783" w14:textId="77777777" w:rsidR="00647125" w:rsidRP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Técnicas de imaginería motora</w:t>
      </w:r>
    </w:p>
    <w:p w14:paraId="61CBA67F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lastRenderedPageBreak/>
        <w:t>Cambiando el cerebro: Técnicas para estimular la neuroplasticidad y la neurogénesis.</w:t>
      </w:r>
    </w:p>
    <w:p w14:paraId="5CBF445B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Resultados clínicos del abordaje terapéutico</w:t>
      </w:r>
      <w:r w:rsidRPr="000C33C0">
        <w:rPr>
          <w:rFonts w:ascii="Arial" w:eastAsia="Arial" w:hAnsi="Arial" w:cs="Arial"/>
          <w:color w:val="auto"/>
          <w:sz w:val="24"/>
          <w:szCs w:val="24"/>
          <w:u w:color="FF0000"/>
        </w:rPr>
        <w:t xml:space="preserve"> </w:t>
      </w:r>
      <w:r w:rsidRPr="000C33C0">
        <w:rPr>
          <w:rFonts w:ascii="Arial" w:hAnsi="Arial" w:cs="Arial"/>
          <w:color w:val="auto"/>
          <w:sz w:val="24"/>
          <w:szCs w:val="24"/>
          <w:lang w:val="es-ES"/>
        </w:rPr>
        <w:t>propuesto en pacientes con dolor persistente.</w:t>
      </w:r>
    </w:p>
    <w:p w14:paraId="30AE3851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MBSR en pacientes con dolor crónico.</w:t>
      </w:r>
    </w:p>
    <w:p w14:paraId="26B34C6D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Sesión práctica programa de afrontamiento</w:t>
      </w:r>
      <w:r w:rsidRPr="000C33C0">
        <w:rPr>
          <w:rFonts w:ascii="Arial" w:eastAsia="Arial" w:hAnsi="Arial" w:cs="Arial"/>
          <w:color w:val="auto"/>
          <w:sz w:val="24"/>
          <w:szCs w:val="24"/>
          <w:u w:color="FF0000"/>
        </w:rPr>
        <w:t xml:space="preserve"> </w:t>
      </w:r>
      <w:r w:rsidRPr="000C33C0">
        <w:rPr>
          <w:rFonts w:ascii="Arial" w:hAnsi="Arial" w:cs="Arial"/>
          <w:color w:val="auto"/>
          <w:sz w:val="24"/>
          <w:szCs w:val="24"/>
          <w:lang w:val="es-ES"/>
        </w:rPr>
        <w:t>activo.</w:t>
      </w:r>
    </w:p>
    <w:p w14:paraId="6C07A1F4" w14:textId="25F11ED0" w:rsidR="002E33E8" w:rsidRDefault="00647125" w:rsidP="00D90EE5">
      <w:pPr>
        <w:pStyle w:val="Textosinformato"/>
        <w:numPr>
          <w:ilvl w:val="1"/>
          <w:numId w:val="28"/>
        </w:numPr>
        <w:spacing w:after="240" w:line="360" w:lineRule="auto"/>
        <w:ind w:left="788" w:hanging="431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Resolución de caso clínico.</w:t>
      </w:r>
    </w:p>
    <w:p w14:paraId="32573FB4" w14:textId="77777777" w:rsidR="00D90EE5" w:rsidRPr="00D90EE5" w:rsidRDefault="00D90EE5" w:rsidP="00D90EE5">
      <w:pPr>
        <w:pStyle w:val="Textosinformato"/>
        <w:spacing w:after="240"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0350045" w14:textId="1ABAF0D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6" w:name="_Toc162953738"/>
      <w:bookmarkStart w:id="27" w:name="_Toc162956422"/>
      <w:bookmarkStart w:id="28" w:name="_Toc162960244"/>
      <w:bookmarkStart w:id="29" w:name="_Toc2077146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6"/>
      <w:bookmarkEnd w:id="27"/>
      <w:bookmarkEnd w:id="28"/>
      <w:bookmarkEnd w:id="29"/>
    </w:p>
    <w:p w14:paraId="21BB9660" w14:textId="3484B219" w:rsidR="0001410A" w:rsidRDefault="0001410A" w:rsidP="0001410A"/>
    <w:p w14:paraId="4999D277" w14:textId="350912F7" w:rsidR="000D59C0" w:rsidRPr="000D59C0" w:rsidRDefault="00647125" w:rsidP="0001030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</w:rPr>
      </w:pPr>
      <w:bookmarkStart w:id="30" w:name="_Toc162953739"/>
      <w:bookmarkStart w:id="31" w:name="_Toc162956423"/>
      <w:bookmarkStart w:id="32" w:name="_Toc162960245"/>
      <w:r w:rsidRPr="000C33C0">
        <w:rPr>
          <w:rFonts w:ascii="Arial" w:hAnsi="Arial" w:cs="Arial"/>
          <w:shd w:val="clear" w:color="auto" w:fill="FFFFFF"/>
          <w:lang w:val="de-DE"/>
        </w:rPr>
        <w:t xml:space="preserve">Breivik H, Eisenberg E, O'Brien T; OPENMinds. The individual and societal burden of chronic pain in Europe: the case for strategic prioritisation and action to improve knowledge and availability of appropriate care. </w:t>
      </w:r>
      <w:r w:rsidRPr="000C33C0">
        <w:rPr>
          <w:rFonts w:ascii="Arial" w:hAnsi="Arial" w:cs="Arial"/>
          <w:shd w:val="clear" w:color="auto" w:fill="FFFFFF"/>
        </w:rPr>
        <w:t xml:space="preserve">BMC Public Health [Internet]. 2013 </w:t>
      </w:r>
      <w:r w:rsidRPr="000C33C0">
        <w:rPr>
          <w:rFonts w:ascii="Arial" w:hAnsi="Arial" w:cs="Arial"/>
        </w:rPr>
        <w:t>[citado 21 de marzo de 2022]</w:t>
      </w:r>
      <w:r w:rsidRPr="000C33C0">
        <w:rPr>
          <w:rFonts w:ascii="Arial" w:hAnsi="Arial" w:cs="Arial"/>
          <w:shd w:val="clear" w:color="auto" w:fill="FFFFFF"/>
        </w:rPr>
        <w:t xml:space="preserve">;13:1229. </w:t>
      </w:r>
      <w:r w:rsidR="00E53417">
        <w:rPr>
          <w:rFonts w:ascii="Arial" w:hAnsi="Arial" w:cs="Arial"/>
          <w:shd w:val="clear" w:color="auto" w:fill="FFFFFF"/>
        </w:rPr>
        <w:t xml:space="preserve">Disponible en: </w:t>
      </w:r>
      <w:hyperlink r:id="rId13" w:history="1">
        <w:r w:rsidR="000D59C0" w:rsidRPr="002B08C2">
          <w:rPr>
            <w:rStyle w:val="Hipervnculo"/>
            <w:rFonts w:ascii="Arial" w:hAnsi="Arial" w:cs="Arial"/>
            <w:shd w:val="clear" w:color="auto" w:fill="FFFFFF"/>
          </w:rPr>
          <w:t>https://doi.org/10.1186/1471-2458-13-1229</w:t>
        </w:r>
      </w:hyperlink>
      <w:r w:rsidRPr="000C33C0">
        <w:rPr>
          <w:rFonts w:ascii="Arial" w:hAnsi="Arial" w:cs="Arial"/>
          <w:shd w:val="clear" w:color="auto" w:fill="FFFFFF"/>
        </w:rPr>
        <w:t>.</w:t>
      </w:r>
    </w:p>
    <w:p w14:paraId="73FCD818" w14:textId="77777777" w:rsid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0D59C0">
        <w:rPr>
          <w:rFonts w:ascii="Arial" w:hAnsi="Arial" w:cs="Arial"/>
        </w:rPr>
        <w:t xml:space="preserve">Langley PC, Ruiz-Iban MA, Molina JT, De Andres J, Castelln JRGE. </w:t>
      </w:r>
      <w:r w:rsidRPr="000D59C0">
        <w:rPr>
          <w:rFonts w:ascii="Arial" w:hAnsi="Arial" w:cs="Arial"/>
          <w:lang w:val="en-US"/>
        </w:rPr>
        <w:t xml:space="preserve">The prevalence, correlates and treatment of pain in Spain. </w:t>
      </w:r>
      <w:r w:rsidRPr="000D59C0">
        <w:rPr>
          <w:rFonts w:ascii="Arial" w:hAnsi="Arial" w:cs="Arial"/>
          <w:iCs/>
          <w:lang w:val="en-US"/>
        </w:rPr>
        <w:t xml:space="preserve">J Med Econ. </w:t>
      </w:r>
      <w:r w:rsidRPr="000D59C0">
        <w:rPr>
          <w:rFonts w:ascii="Arial" w:hAnsi="Arial" w:cs="Arial"/>
          <w:bCs/>
          <w:lang w:val="en-US"/>
        </w:rPr>
        <w:t>2011</w:t>
      </w:r>
      <w:r w:rsidRPr="000D59C0">
        <w:rPr>
          <w:rFonts w:ascii="Arial" w:hAnsi="Arial" w:cs="Arial"/>
          <w:lang w:val="en-US"/>
        </w:rPr>
        <w:t xml:space="preserve">; </w:t>
      </w:r>
      <w:r w:rsidRPr="000D59C0">
        <w:rPr>
          <w:rFonts w:ascii="Arial" w:hAnsi="Arial" w:cs="Arial"/>
          <w:iCs/>
          <w:lang w:val="en-US"/>
        </w:rPr>
        <w:t>14</w:t>
      </w:r>
      <w:r w:rsidRPr="000D59C0">
        <w:rPr>
          <w:rFonts w:ascii="Arial" w:hAnsi="Arial" w:cs="Arial"/>
          <w:lang w:val="en-US"/>
        </w:rPr>
        <w:t>:367–380.</w:t>
      </w:r>
    </w:p>
    <w:p w14:paraId="1BD1CD0D" w14:textId="77777777" w:rsid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  <w:lang w:val="en-US"/>
        </w:rPr>
        <w:t xml:space="preserve">Gaskin DJ, Richard P. The economic costs of pain in the United States. </w:t>
      </w:r>
      <w:r w:rsidRPr="00C24EAA">
        <w:rPr>
          <w:rFonts w:ascii="Arial" w:hAnsi="Arial" w:cs="Arial"/>
          <w:iCs/>
          <w:lang w:val="en-US"/>
        </w:rPr>
        <w:t xml:space="preserve">J. Pain. </w:t>
      </w:r>
      <w:r w:rsidRPr="00C24EAA">
        <w:rPr>
          <w:rFonts w:ascii="Arial" w:hAnsi="Arial" w:cs="Arial"/>
          <w:bCs/>
          <w:lang w:val="en-US"/>
        </w:rPr>
        <w:t>2012</w:t>
      </w:r>
      <w:r w:rsidRPr="00C24EAA">
        <w:rPr>
          <w:rFonts w:ascii="Arial" w:hAnsi="Arial" w:cs="Arial"/>
          <w:lang w:val="en-US"/>
        </w:rPr>
        <w:t>;</w:t>
      </w:r>
      <w:r w:rsidRPr="00C24EAA">
        <w:rPr>
          <w:rFonts w:ascii="Arial" w:hAnsi="Arial" w:cs="Arial"/>
          <w:iCs/>
          <w:lang w:val="en-US"/>
        </w:rPr>
        <w:t>13</w:t>
      </w:r>
      <w:r w:rsidRPr="00C24EAA">
        <w:rPr>
          <w:rFonts w:ascii="Arial" w:hAnsi="Arial" w:cs="Arial"/>
          <w:lang w:val="en-US"/>
        </w:rPr>
        <w:t>:715–724.</w:t>
      </w:r>
    </w:p>
    <w:p w14:paraId="1C2F3866" w14:textId="77777777" w:rsidR="00C24EAA" w:rsidRP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  <w:lang w:val="en-US"/>
        </w:rPr>
        <w:t xml:space="preserve">Woolf CJ. Central sensitization: Implications for the diagnosis and treatment of pain. </w:t>
      </w:r>
      <w:r w:rsidRPr="00C24EAA">
        <w:rPr>
          <w:rFonts w:ascii="Arial" w:hAnsi="Arial" w:cs="Arial"/>
          <w:iCs/>
        </w:rPr>
        <w:t xml:space="preserve">Pain. </w:t>
      </w:r>
      <w:r w:rsidRPr="00C24EAA">
        <w:rPr>
          <w:rFonts w:ascii="Arial" w:hAnsi="Arial" w:cs="Arial"/>
          <w:bCs/>
        </w:rPr>
        <w:t>2011</w:t>
      </w:r>
      <w:r w:rsidRPr="00C24EAA">
        <w:rPr>
          <w:rFonts w:ascii="Arial" w:hAnsi="Arial" w:cs="Arial"/>
        </w:rPr>
        <w:t>;</w:t>
      </w:r>
      <w:r w:rsidRPr="00C24EAA">
        <w:rPr>
          <w:rFonts w:ascii="Arial" w:hAnsi="Arial" w:cs="Arial"/>
          <w:iCs/>
        </w:rPr>
        <w:t>152</w:t>
      </w:r>
      <w:r w:rsidRPr="00C24EAA">
        <w:rPr>
          <w:rFonts w:ascii="Arial" w:hAnsi="Arial" w:cs="Arial"/>
        </w:rPr>
        <w:t>:S2–S15.</w:t>
      </w:r>
    </w:p>
    <w:p w14:paraId="727604DC" w14:textId="77777777" w:rsid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  <w:lang w:val="en-US"/>
        </w:rPr>
        <w:t xml:space="preserve">van Griensven H, Schmid A, Trendafilova T, Low M. Central Sensitization in Musculoskeletal Pain: Lost in Translation?. </w:t>
      </w:r>
      <w:r w:rsidRPr="00C24EAA">
        <w:rPr>
          <w:rFonts w:ascii="Arial" w:hAnsi="Arial" w:cs="Arial"/>
          <w:iCs/>
          <w:lang w:val="en-US"/>
        </w:rPr>
        <w:t xml:space="preserve">J Orthop Sport Phys Ther. </w:t>
      </w:r>
      <w:r w:rsidRPr="00C24EAA">
        <w:rPr>
          <w:rFonts w:ascii="Arial" w:hAnsi="Arial" w:cs="Arial"/>
          <w:bCs/>
          <w:lang w:val="en-US"/>
        </w:rPr>
        <w:t>2020</w:t>
      </w:r>
      <w:r w:rsidRPr="00C24EAA">
        <w:rPr>
          <w:rFonts w:ascii="Arial" w:hAnsi="Arial" w:cs="Arial"/>
          <w:lang w:val="en-US"/>
        </w:rPr>
        <w:t>;</w:t>
      </w:r>
      <w:r w:rsidRPr="00C24EAA">
        <w:rPr>
          <w:rFonts w:ascii="Arial" w:hAnsi="Arial" w:cs="Arial"/>
          <w:iCs/>
          <w:lang w:val="en-US"/>
        </w:rPr>
        <w:t>50</w:t>
      </w:r>
      <w:r w:rsidRPr="00C24EAA">
        <w:rPr>
          <w:rFonts w:ascii="Arial" w:hAnsi="Arial" w:cs="Arial"/>
          <w:lang w:val="en-US"/>
        </w:rPr>
        <w:t>:592–596.</w:t>
      </w:r>
    </w:p>
    <w:p w14:paraId="4AA1CE3F" w14:textId="77777777" w:rsidR="00C24EAA" w:rsidRPr="001026D3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C24EAA">
        <w:rPr>
          <w:rFonts w:ascii="Arial" w:hAnsi="Arial" w:cs="Arial"/>
          <w:lang w:val="en-US"/>
        </w:rPr>
        <w:t xml:space="preserve">Galan-Martin MA, Montero-Cuadrado F, Lluch-Girbes E, Coca-López MC, Mayo-Iscar A, Cuesta-Vargas A. Pain Neuroscience Education and Physical Therapeutic Exercise for Patients with Chronic Spinal Pain in Spanish Physiotherapy Primary Care: A Pragmatic Randomized Controlled Trial. </w:t>
      </w:r>
      <w:r w:rsidRPr="00C24EAA">
        <w:rPr>
          <w:rFonts w:ascii="Arial" w:hAnsi="Arial" w:cs="Arial"/>
          <w:iCs/>
        </w:rPr>
        <w:t xml:space="preserve">J Clin Med [Internet]. </w:t>
      </w:r>
      <w:r w:rsidRPr="00C24EAA">
        <w:rPr>
          <w:rFonts w:ascii="Arial" w:hAnsi="Arial" w:cs="Arial"/>
          <w:bCs/>
        </w:rPr>
        <w:t xml:space="preserve">2020 </w:t>
      </w:r>
      <w:r w:rsidRPr="00C24EAA">
        <w:rPr>
          <w:rFonts w:ascii="Arial" w:hAnsi="Arial" w:cs="Arial"/>
        </w:rPr>
        <w:t>[citado 21 de marzo de 2022]</w:t>
      </w:r>
      <w:r w:rsidRPr="00C24EAA">
        <w:rPr>
          <w:rFonts w:ascii="Arial" w:hAnsi="Arial" w:cs="Arial"/>
          <w:bCs/>
        </w:rPr>
        <w:t>;</w:t>
      </w:r>
      <w:r w:rsidRPr="00C24EAA">
        <w:rPr>
          <w:rFonts w:ascii="Arial" w:hAnsi="Arial" w:cs="Arial"/>
          <w:iCs/>
        </w:rPr>
        <w:t>9</w:t>
      </w:r>
      <w:r w:rsidRPr="00C24EAA">
        <w:rPr>
          <w:rFonts w:ascii="Arial" w:hAnsi="Arial" w:cs="Arial"/>
        </w:rPr>
        <w:t>:1201.</w:t>
      </w:r>
      <w:r w:rsidR="000D59C0" w:rsidRPr="00C24EAA">
        <w:rPr>
          <w:rFonts w:ascii="Arial" w:hAnsi="Arial" w:cs="Arial"/>
          <w:shd w:val="clear" w:color="auto" w:fill="FFFFFF"/>
        </w:rPr>
        <w:t xml:space="preserve"> Disponible en:</w:t>
      </w:r>
      <w:r w:rsidRPr="00C24EAA">
        <w:rPr>
          <w:rFonts w:ascii="Arial" w:hAnsi="Arial" w:cs="Arial"/>
        </w:rPr>
        <w:t xml:space="preserve"> </w:t>
      </w:r>
      <w:hyperlink r:id="rId14" w:history="1">
        <w:r w:rsidR="000D59C0" w:rsidRPr="00C24EAA">
          <w:rPr>
            <w:rStyle w:val="Hipervnculo"/>
            <w:rFonts w:ascii="Arial" w:hAnsi="Arial" w:cs="Arial"/>
            <w:shd w:val="clear" w:color="auto" w:fill="FFFFFF"/>
          </w:rPr>
          <w:t>https://doi.org/10.3390/jcm9041201</w:t>
        </w:r>
      </w:hyperlink>
      <w:r w:rsidRPr="00C24EAA">
        <w:rPr>
          <w:rFonts w:ascii="Arial" w:hAnsi="Arial" w:cs="Arial"/>
          <w:shd w:val="clear" w:color="auto" w:fill="FFFFFF"/>
        </w:rPr>
        <w:t>.</w:t>
      </w:r>
    </w:p>
    <w:p w14:paraId="55AC9477" w14:textId="77777777" w:rsidR="00C24EAA" w:rsidRPr="001026D3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C24EAA">
        <w:rPr>
          <w:rFonts w:ascii="Arial" w:hAnsi="Arial" w:cs="Arial"/>
        </w:rPr>
        <w:t xml:space="preserve">Galán-Martín MA. Montero-Cuadrado F. Lluch-Girbes E. Coca-López MC. </w:t>
      </w:r>
      <w:r w:rsidRPr="00C24EAA">
        <w:rPr>
          <w:rFonts w:ascii="Arial" w:hAnsi="Arial" w:cs="Arial"/>
          <w:lang w:val="en-US"/>
        </w:rPr>
        <w:t xml:space="preserve">Mayo-Iscar A. Cuesta-Vargas A. Pain neuroscience education and physical </w:t>
      </w:r>
      <w:r w:rsidRPr="00C24EAA">
        <w:rPr>
          <w:rFonts w:ascii="Arial" w:hAnsi="Arial" w:cs="Arial"/>
          <w:lang w:val="en-US"/>
        </w:rPr>
        <w:lastRenderedPageBreak/>
        <w:t xml:space="preserve">exercise for patients with chronic spinal pain in primary healthcare: a randomised trial protocol. </w:t>
      </w:r>
      <w:r w:rsidRPr="00C24EAA">
        <w:rPr>
          <w:rFonts w:ascii="Arial" w:hAnsi="Arial" w:cs="Arial"/>
          <w:iCs/>
        </w:rPr>
        <w:t xml:space="preserve">BMC Musculoskelet Disord [Internet]. </w:t>
      </w:r>
      <w:r w:rsidRPr="00C24EAA">
        <w:rPr>
          <w:rFonts w:ascii="Arial" w:hAnsi="Arial" w:cs="Arial"/>
          <w:bCs/>
        </w:rPr>
        <w:t xml:space="preserve">2019 </w:t>
      </w:r>
      <w:r w:rsidRPr="00C24EAA">
        <w:rPr>
          <w:rFonts w:ascii="Arial" w:hAnsi="Arial" w:cs="Arial"/>
        </w:rPr>
        <w:t xml:space="preserve">[citado 21 de marzo de 2022]; </w:t>
      </w:r>
      <w:r w:rsidRPr="00C24EAA">
        <w:rPr>
          <w:rFonts w:ascii="Arial" w:hAnsi="Arial" w:cs="Arial"/>
          <w:iCs/>
        </w:rPr>
        <w:t>20</w:t>
      </w:r>
      <w:r w:rsidRPr="00C24EAA">
        <w:rPr>
          <w:rFonts w:ascii="Arial" w:hAnsi="Arial" w:cs="Arial"/>
        </w:rPr>
        <w:t>: 505.</w:t>
      </w:r>
      <w:r w:rsidR="000D59C0" w:rsidRPr="00C24EAA">
        <w:rPr>
          <w:rFonts w:ascii="Arial" w:hAnsi="Arial" w:cs="Arial"/>
          <w:shd w:val="clear" w:color="auto" w:fill="FFFFFF"/>
        </w:rPr>
        <w:t xml:space="preserve"> Disponible en:</w:t>
      </w:r>
      <w:r w:rsidRPr="00C24EAA">
        <w:rPr>
          <w:rFonts w:ascii="Arial" w:hAnsi="Arial" w:cs="Arial"/>
          <w:shd w:val="clear" w:color="auto" w:fill="FFFFFF"/>
        </w:rPr>
        <w:t xml:space="preserve"> </w:t>
      </w:r>
      <w:hyperlink r:id="rId15" w:history="1">
        <w:r w:rsidR="000D59C0" w:rsidRPr="00C24EAA">
          <w:rPr>
            <w:rStyle w:val="Hipervnculo"/>
            <w:rFonts w:ascii="Arial" w:hAnsi="Arial" w:cs="Arial"/>
            <w:shd w:val="clear" w:color="auto" w:fill="FFFFFF"/>
          </w:rPr>
          <w:t>https://doi.org/10.1186/s12891-019-2889-1</w:t>
        </w:r>
      </w:hyperlink>
      <w:r w:rsidRPr="00C24EAA">
        <w:rPr>
          <w:rFonts w:ascii="Arial" w:hAnsi="Arial" w:cs="Arial"/>
          <w:shd w:val="clear" w:color="auto" w:fill="FFFFFF"/>
        </w:rPr>
        <w:t>.</w:t>
      </w:r>
    </w:p>
    <w:p w14:paraId="62CF8364" w14:textId="66AEA995" w:rsidR="00647125" w:rsidRP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</w:rPr>
        <w:t xml:space="preserve">Aguirrezabal-Bazterrica I. Galán-Martín MA. Montero-Cuadrado F. Abordaje no farmacológico del dolor. </w:t>
      </w:r>
      <w:r w:rsidRPr="00C24EAA">
        <w:rPr>
          <w:rFonts w:ascii="Arial" w:hAnsi="Arial" w:cs="Arial"/>
          <w:iCs/>
        </w:rPr>
        <w:t xml:space="preserve">FMC - Form. Médica Contin. en Atención Primaria. </w:t>
      </w:r>
      <w:r w:rsidRPr="00C24EAA">
        <w:rPr>
          <w:rFonts w:ascii="Arial" w:hAnsi="Arial" w:cs="Arial"/>
          <w:bCs/>
        </w:rPr>
        <w:t>2020</w:t>
      </w:r>
      <w:r w:rsidRPr="00C24EAA">
        <w:rPr>
          <w:rFonts w:ascii="Arial" w:hAnsi="Arial" w:cs="Arial"/>
        </w:rPr>
        <w:t xml:space="preserve">; </w:t>
      </w:r>
      <w:r w:rsidRPr="00C24EAA">
        <w:rPr>
          <w:rFonts w:ascii="Arial" w:hAnsi="Arial" w:cs="Arial"/>
          <w:iCs/>
        </w:rPr>
        <w:t>27</w:t>
      </w:r>
      <w:r w:rsidRPr="00C24EAA">
        <w:rPr>
          <w:rFonts w:ascii="Arial" w:hAnsi="Arial" w:cs="Arial"/>
        </w:rPr>
        <w:t>:145–153.</w:t>
      </w:r>
    </w:p>
    <w:p w14:paraId="635C6E85" w14:textId="77777777" w:rsidR="00FB5504" w:rsidRPr="00092C92" w:rsidRDefault="00FB5504" w:rsidP="009E3B26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</w:p>
    <w:p w14:paraId="76BD96CA" w14:textId="3E815482" w:rsidR="0001410A" w:rsidRDefault="00576E78" w:rsidP="009E3B26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092C92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0"/>
      <w:bookmarkEnd w:id="31"/>
      <w:bookmarkEnd w:id="32"/>
    </w:p>
    <w:p w14:paraId="0642A9E1" w14:textId="0412E271" w:rsidR="00EC6BBC" w:rsidRPr="009E3B26" w:rsidRDefault="009E3B26" w:rsidP="009E3B26">
      <w:pPr>
        <w:pStyle w:val="pf1"/>
        <w:spacing w:before="0" w:beforeAutospacing="0" w:after="120" w:afterAutospacing="0" w:line="360" w:lineRule="auto"/>
        <w:jc w:val="both"/>
        <w:rPr>
          <w:rStyle w:val="Ninguno"/>
          <w:rFonts w:ascii="Arial" w:hAnsi="Arial" w:cs="Arial"/>
        </w:rPr>
      </w:pPr>
      <w:r>
        <w:rPr>
          <w:rStyle w:val="cf01"/>
          <w:rFonts w:ascii="Arial" w:hAnsi="Arial" w:cs="Arial"/>
          <w:sz w:val="24"/>
          <w:szCs w:val="24"/>
        </w:rPr>
        <w:t>Esta asignatura se desarrollará a través de m</w:t>
      </w:r>
      <w:r w:rsidRPr="00EC6BBC">
        <w:rPr>
          <w:rStyle w:val="cf01"/>
          <w:rFonts w:ascii="Arial" w:hAnsi="Arial" w:cs="Arial"/>
          <w:sz w:val="24"/>
          <w:szCs w:val="24"/>
        </w:rPr>
        <w:t>etodología</w:t>
      </w:r>
      <w:r>
        <w:rPr>
          <w:rStyle w:val="cf01"/>
          <w:rFonts w:ascii="Arial" w:hAnsi="Arial" w:cs="Arial"/>
          <w:sz w:val="24"/>
          <w:szCs w:val="24"/>
        </w:rPr>
        <w:t xml:space="preserve"> docente </w:t>
      </w:r>
      <w:r w:rsidRPr="00EC6BBC">
        <w:rPr>
          <w:rStyle w:val="cf01"/>
          <w:rFonts w:ascii="Arial" w:hAnsi="Arial" w:cs="Arial"/>
          <w:sz w:val="24"/>
          <w:szCs w:val="24"/>
        </w:rPr>
        <w:t>clásica</w:t>
      </w:r>
      <w:r>
        <w:rPr>
          <w:rStyle w:val="cf01"/>
          <w:rFonts w:ascii="Arial" w:hAnsi="Arial" w:cs="Arial"/>
          <w:sz w:val="24"/>
          <w:szCs w:val="24"/>
        </w:rPr>
        <w:t>, aprendizaje basado en problemas y aula invertida con la ayuda de recursos en el campus virtual.</w:t>
      </w:r>
      <w:bookmarkStart w:id="33" w:name="_Toc162953740"/>
      <w:bookmarkStart w:id="34" w:name="_Toc162956424"/>
    </w:p>
    <w:p w14:paraId="111542E9" w14:textId="69A70BCF" w:rsidR="00C24EAA" w:rsidRPr="00C24EAA" w:rsidRDefault="00092C92" w:rsidP="00010301">
      <w:pPr>
        <w:pStyle w:val="Cuerpo"/>
        <w:numPr>
          <w:ilvl w:val="0"/>
          <w:numId w:val="8"/>
        </w:numPr>
        <w:spacing w:after="120" w:line="360" w:lineRule="auto"/>
        <w:ind w:left="357" w:hanging="357"/>
        <w:rPr>
          <w:rStyle w:val="Ninguno"/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="00C24EAA">
        <w:rPr>
          <w:rStyle w:val="Ninguno"/>
          <w:rFonts w:ascii="Arial" w:hAnsi="Arial"/>
          <w:b/>
          <w:bCs/>
          <w:color w:val="auto"/>
        </w:rPr>
        <w:t>formativas</w:t>
      </w:r>
      <w:r w:rsidR="002E33E8">
        <w:rPr>
          <w:rStyle w:val="Ninguno"/>
          <w:rFonts w:ascii="Arial" w:hAnsi="Arial"/>
          <w:b/>
          <w:bCs/>
          <w:color w:val="auto"/>
        </w:rPr>
        <w:t xml:space="preserve"> presenciales.</w:t>
      </w:r>
    </w:p>
    <w:p w14:paraId="6DDD6711" w14:textId="77777777" w:rsidR="002E33E8" w:rsidRDefault="00C24EAA" w:rsidP="002E33E8">
      <w:pPr>
        <w:pStyle w:val="Cuerpo"/>
        <w:spacing w:after="120" w:line="360" w:lineRule="auto"/>
        <w:ind w:left="426"/>
        <w:rPr>
          <w:rFonts w:ascii="Arial" w:hAnsi="Arial" w:cs="Arial"/>
        </w:rPr>
      </w:pPr>
      <w:r>
        <w:rPr>
          <w:rStyle w:val="Ninguno"/>
          <w:rFonts w:ascii="Arial" w:hAnsi="Arial"/>
          <w:b/>
          <w:bCs/>
          <w:color w:val="auto"/>
        </w:rPr>
        <w:t xml:space="preserve">A.1 </w:t>
      </w:r>
      <w:r w:rsidR="00647125" w:rsidRPr="002E33E8">
        <w:rPr>
          <w:rFonts w:ascii="Arial" w:hAnsi="Arial" w:cs="Arial"/>
          <w:b/>
          <w:bCs/>
        </w:rPr>
        <w:t>Lección magistral:</w:t>
      </w:r>
      <w:r w:rsidR="00647125" w:rsidRPr="002E33E8">
        <w:rPr>
          <w:rFonts w:ascii="Arial" w:hAnsi="Arial" w:cs="Arial"/>
        </w:rPr>
        <w:t xml:space="preserve"> actividad presencial en la que el</w:t>
      </w:r>
      <w:r w:rsidR="001D2DAF" w:rsidRPr="002E33E8">
        <w:rPr>
          <w:rFonts w:ascii="Arial" w:hAnsi="Arial" w:cs="Arial"/>
        </w:rPr>
        <w:t>/la</w:t>
      </w:r>
      <w:r w:rsidR="00647125" w:rsidRPr="002E33E8">
        <w:rPr>
          <w:rFonts w:ascii="Arial" w:hAnsi="Arial" w:cs="Arial"/>
        </w:rPr>
        <w:t xml:space="preserve"> profesor</w:t>
      </w:r>
      <w:r w:rsidR="001D2DAF" w:rsidRPr="002E33E8">
        <w:rPr>
          <w:rFonts w:ascii="Arial" w:hAnsi="Arial" w:cs="Arial"/>
        </w:rPr>
        <w:t>/a</w:t>
      </w:r>
      <w:r w:rsidR="00647125" w:rsidRPr="002E33E8">
        <w:rPr>
          <w:rFonts w:ascii="Arial" w:hAnsi="Arial" w:cs="Arial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 w:rsidR="001D2DAF" w:rsidRPr="002E33E8">
        <w:rPr>
          <w:rFonts w:ascii="Arial" w:hAnsi="Arial" w:cs="Arial"/>
        </w:rPr>
        <w:t>/la</w:t>
      </w:r>
      <w:r w:rsidR="00647125" w:rsidRPr="002E33E8">
        <w:rPr>
          <w:rFonts w:ascii="Arial" w:hAnsi="Arial" w:cs="Arial"/>
        </w:rPr>
        <w:t xml:space="preserve"> profesor</w:t>
      </w:r>
      <w:r w:rsidR="001D2DAF" w:rsidRPr="002E33E8">
        <w:rPr>
          <w:rFonts w:ascii="Arial" w:hAnsi="Arial" w:cs="Arial"/>
        </w:rPr>
        <w:t>/a</w:t>
      </w:r>
      <w:r w:rsidR="00647125" w:rsidRPr="002E33E8">
        <w:rPr>
          <w:rFonts w:ascii="Arial" w:hAnsi="Arial" w:cs="Arial"/>
        </w:rPr>
        <w:t>.</w:t>
      </w:r>
    </w:p>
    <w:p w14:paraId="5CF25405" w14:textId="77777777" w:rsidR="002E33E8" w:rsidRDefault="002E33E8" w:rsidP="002E33E8">
      <w:pPr>
        <w:pStyle w:val="Cuerpo"/>
        <w:spacing w:after="120" w:line="360" w:lineRule="auto"/>
        <w:ind w:left="426"/>
        <w:rPr>
          <w:rFonts w:ascii="Arial" w:hAnsi="Arial" w:cs="Arial"/>
        </w:rPr>
      </w:pPr>
      <w:r w:rsidRPr="002E33E8">
        <w:rPr>
          <w:rStyle w:val="Ninguno"/>
          <w:rFonts w:ascii="Arial" w:hAnsi="Arial"/>
          <w:b/>
          <w:bCs/>
          <w:color w:val="auto"/>
        </w:rPr>
        <w:t xml:space="preserve">A.2 </w:t>
      </w:r>
      <w:r w:rsidR="00647125" w:rsidRPr="002E33E8">
        <w:rPr>
          <w:rFonts w:ascii="Arial" w:hAnsi="Arial" w:cs="Arial"/>
          <w:b/>
          <w:bCs/>
        </w:rPr>
        <w:t>Estudio de casos:</w:t>
      </w:r>
      <w:r w:rsidR="00647125" w:rsidRPr="002E33E8">
        <w:rPr>
          <w:rFonts w:ascii="Arial" w:hAnsi="Arial" w:cs="Arial"/>
        </w:rPr>
        <w:t xml:space="preserve"> actividad presencial en la que el</w:t>
      </w:r>
      <w:r w:rsidR="001D2DAF" w:rsidRPr="002E33E8">
        <w:rPr>
          <w:rFonts w:ascii="Arial" w:hAnsi="Arial" w:cs="Arial"/>
        </w:rPr>
        <w:t>/la</w:t>
      </w:r>
      <w:r w:rsidR="00647125" w:rsidRPr="002E33E8">
        <w:rPr>
          <w:rFonts w:ascii="Arial" w:hAnsi="Arial" w:cs="Arial"/>
        </w:rPr>
        <w:t xml:space="preserve"> profesor</w:t>
      </w:r>
      <w:r w:rsidR="001D2DAF" w:rsidRPr="002E33E8">
        <w:rPr>
          <w:rFonts w:ascii="Arial" w:hAnsi="Arial" w:cs="Arial"/>
        </w:rPr>
        <w:t>/a</w:t>
      </w:r>
      <w:r w:rsidR="00647125" w:rsidRPr="002E33E8">
        <w:rPr>
          <w:rFonts w:ascii="Arial" w:hAnsi="Arial" w:cs="Arial"/>
        </w:rPr>
        <w:t xml:space="preserve"> estructura casos o cuadros clínicos concretos reales o simulados que deben analizar los</w:t>
      </w:r>
      <w:r w:rsidR="001D2DAF" w:rsidRPr="002E33E8">
        <w:rPr>
          <w:rFonts w:ascii="Arial" w:hAnsi="Arial" w:cs="Arial"/>
        </w:rPr>
        <w:t>/las</w:t>
      </w:r>
      <w:r w:rsidR="00647125" w:rsidRPr="002E33E8">
        <w:rPr>
          <w:rFonts w:ascii="Arial" w:hAnsi="Arial" w:cs="Arial"/>
        </w:rPr>
        <w:t xml:space="preserve"> estudiantes y que suelen tener como objetivo el conocimiento más profundo de la situación, su interpretación, la búsqueda de información o el establecimiento de hipótesis con el fin de diseñar soluciones a los problemas detectados.</w:t>
      </w:r>
    </w:p>
    <w:p w14:paraId="5671607F" w14:textId="67B8276B" w:rsidR="006C11B5" w:rsidRPr="002E33E8" w:rsidRDefault="002E33E8" w:rsidP="002E33E8">
      <w:pPr>
        <w:pStyle w:val="Cuerpo"/>
        <w:spacing w:after="120" w:line="360" w:lineRule="auto"/>
        <w:ind w:left="426"/>
        <w:rPr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</w:rPr>
        <w:t xml:space="preserve">A.3 </w:t>
      </w:r>
      <w:r w:rsidR="006C11B5" w:rsidRPr="002E33E8">
        <w:rPr>
          <w:rStyle w:val="Ninguno"/>
          <w:rFonts w:ascii="Arial" w:hAnsi="Arial"/>
          <w:b/>
          <w:bCs/>
        </w:rPr>
        <w:t>Tutorías:</w:t>
      </w:r>
      <w:r w:rsidR="006C11B5" w:rsidRPr="002E33E8">
        <w:rPr>
          <w:rStyle w:val="Ninguno"/>
          <w:rFonts w:ascii="Arial" w:hAnsi="Arial"/>
        </w:rPr>
        <w:t xml:space="preserve"> atención personalizada a los</w:t>
      </w:r>
      <w:r w:rsidR="001D2DAF" w:rsidRPr="002E33E8">
        <w:rPr>
          <w:rStyle w:val="Ninguno"/>
          <w:rFonts w:ascii="Arial" w:hAnsi="Arial"/>
        </w:rPr>
        <w:t>/las</w:t>
      </w:r>
      <w:r w:rsidR="006C11B5" w:rsidRPr="002E33E8">
        <w:rPr>
          <w:rStyle w:val="Ninguno"/>
          <w:rFonts w:ascii="Arial" w:hAnsi="Arial"/>
        </w:rPr>
        <w:t xml:space="preserve"> estudiantes destinada a la orientación y seguimiento del alumn</w:t>
      </w:r>
      <w:r w:rsidR="001D2DAF" w:rsidRPr="002E33E8">
        <w:rPr>
          <w:rStyle w:val="Ninguno"/>
          <w:rFonts w:ascii="Arial" w:hAnsi="Arial"/>
        </w:rPr>
        <w:t>ado</w:t>
      </w:r>
      <w:r w:rsidR="006C11B5" w:rsidRPr="002E33E8">
        <w:rPr>
          <w:rStyle w:val="Ninguno"/>
          <w:rFonts w:ascii="Arial" w:hAnsi="Arial"/>
        </w:rPr>
        <w:t xml:space="preserve"> por parte de los</w:t>
      </w:r>
      <w:r w:rsidR="001D2DAF" w:rsidRPr="002E33E8">
        <w:rPr>
          <w:rStyle w:val="Ninguno"/>
          <w:rFonts w:ascii="Arial" w:hAnsi="Arial"/>
        </w:rPr>
        <w:t>/las</w:t>
      </w:r>
      <w:r w:rsidR="006C11B5" w:rsidRPr="002E33E8">
        <w:rPr>
          <w:rStyle w:val="Ninguno"/>
          <w:rFonts w:ascii="Arial" w:hAnsi="Arial"/>
        </w:rPr>
        <w:t xml:space="preserve"> profesores</w:t>
      </w:r>
      <w:r w:rsidR="001D2DAF" w:rsidRPr="002E33E8">
        <w:rPr>
          <w:rStyle w:val="Ninguno"/>
          <w:rFonts w:ascii="Arial" w:hAnsi="Arial"/>
        </w:rPr>
        <w:t>/as</w:t>
      </w:r>
      <w:r w:rsidR="006C11B5" w:rsidRPr="002E33E8">
        <w:rPr>
          <w:rStyle w:val="Ninguno"/>
          <w:rFonts w:ascii="Arial" w:hAnsi="Arial"/>
        </w:rPr>
        <w:t xml:space="preserve"> de la asignatura. Estas tutorías serán programadas por </w:t>
      </w:r>
      <w:r w:rsidR="001D2DAF" w:rsidRPr="002E33E8">
        <w:rPr>
          <w:rStyle w:val="Ninguno"/>
          <w:rFonts w:ascii="Arial" w:hAnsi="Arial"/>
        </w:rPr>
        <w:t>el profesorado</w:t>
      </w:r>
      <w:r w:rsidR="006C11B5" w:rsidRPr="002E33E8">
        <w:rPr>
          <w:rStyle w:val="Ninguno"/>
          <w:rFonts w:ascii="Arial" w:hAnsi="Arial"/>
        </w:rPr>
        <w:t xml:space="preserve"> o bien a demanda de los</w:t>
      </w:r>
      <w:r w:rsidR="001D2DAF" w:rsidRPr="002E33E8">
        <w:rPr>
          <w:rStyle w:val="Ninguno"/>
          <w:rFonts w:ascii="Arial" w:hAnsi="Arial"/>
        </w:rPr>
        <w:t>/las</w:t>
      </w:r>
      <w:r w:rsidR="006C11B5" w:rsidRPr="002E33E8">
        <w:rPr>
          <w:rStyle w:val="Ninguno"/>
          <w:rFonts w:ascii="Arial" w:hAnsi="Arial"/>
        </w:rPr>
        <w:t xml:space="preserve"> estudiantes.</w:t>
      </w:r>
    </w:p>
    <w:p w14:paraId="03E582B2" w14:textId="77777777" w:rsidR="009E3B26" w:rsidRPr="009E3B26" w:rsidRDefault="009E3B26" w:rsidP="009E3B26">
      <w:pPr>
        <w:pStyle w:val="Prrafodelista"/>
        <w:autoSpaceDE w:val="0"/>
        <w:autoSpaceDN w:val="0"/>
        <w:adjustRightInd w:val="0"/>
        <w:spacing w:line="360" w:lineRule="auto"/>
        <w:ind w:left="1080"/>
        <w:rPr>
          <w:rStyle w:val="Ninguno"/>
          <w:rFonts w:ascii="Arial" w:hAnsi="Arial" w:cs="Arial"/>
        </w:rPr>
      </w:pPr>
    </w:p>
    <w:p w14:paraId="7A5BCE42" w14:textId="1CF3C580" w:rsidR="00000F21" w:rsidRPr="004B11CF" w:rsidRDefault="00000F21" w:rsidP="002E33E8">
      <w:pPr>
        <w:pStyle w:val="Cuerpo"/>
        <w:numPr>
          <w:ilvl w:val="0"/>
          <w:numId w:val="8"/>
        </w:numPr>
        <w:spacing w:after="120" w:line="360" w:lineRule="auto"/>
        <w:rPr>
          <w:rStyle w:val="Ninguno"/>
          <w:rFonts w:ascii="Arial" w:eastAsia="Arial" w:hAnsi="Arial" w:cs="Arial"/>
          <w:color w:val="auto"/>
          <w:lang w:val="es-ES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Pr="004B11CF">
        <w:rPr>
          <w:rStyle w:val="Ninguno"/>
          <w:rFonts w:ascii="Arial" w:hAnsi="Arial"/>
          <w:b/>
          <w:bCs/>
          <w:color w:val="auto"/>
        </w:rPr>
        <w:t>no presenciales.</w:t>
      </w:r>
    </w:p>
    <w:p w14:paraId="4F6DA5F5" w14:textId="3281FAA1" w:rsidR="009E3B26" w:rsidRPr="002E33E8" w:rsidRDefault="002E33E8" w:rsidP="002E33E8">
      <w:pPr>
        <w:spacing w:after="120" w:line="360" w:lineRule="auto"/>
        <w:ind w:left="357"/>
        <w:rPr>
          <w:rFonts w:ascii="Arial" w:hAnsi="Arial" w:cs="Arial"/>
        </w:rPr>
      </w:pPr>
      <w:bookmarkStart w:id="35" w:name="_Toc162960246"/>
      <w:r w:rsidRPr="002E33E8">
        <w:rPr>
          <w:rFonts w:ascii="Arial" w:hAnsi="Arial" w:cs="Arial"/>
          <w:b/>
          <w:bCs/>
        </w:rPr>
        <w:t xml:space="preserve">B.1 </w:t>
      </w:r>
      <w:r w:rsidR="009E3B26" w:rsidRPr="002E33E8">
        <w:rPr>
          <w:rFonts w:ascii="Arial" w:hAnsi="Arial" w:cs="Arial"/>
          <w:b/>
          <w:bCs/>
        </w:rPr>
        <w:t>Estudio autónomo:</w:t>
      </w:r>
      <w:r w:rsidR="009E3B26" w:rsidRPr="002E33E8">
        <w:rPr>
          <w:rFonts w:ascii="Arial" w:hAnsi="Arial" w:cs="Arial"/>
        </w:rPr>
        <w:t xml:space="preserve"> el</w:t>
      </w:r>
      <w:r w:rsidR="001D2DAF" w:rsidRPr="002E33E8">
        <w:rPr>
          <w:rFonts w:ascii="Arial" w:hAnsi="Arial" w:cs="Arial"/>
        </w:rPr>
        <w:t>/la</w:t>
      </w:r>
      <w:r w:rsidR="009E3B26" w:rsidRPr="002E33E8">
        <w:rPr>
          <w:rFonts w:ascii="Arial" w:hAnsi="Arial" w:cs="Arial"/>
        </w:rPr>
        <w:t xml:space="preserve"> alumno</w:t>
      </w:r>
      <w:r w:rsidR="001D2DAF" w:rsidRPr="002E33E8">
        <w:rPr>
          <w:rFonts w:ascii="Arial" w:hAnsi="Arial" w:cs="Arial"/>
        </w:rPr>
        <w:t>/a</w:t>
      </w:r>
      <w:r w:rsidR="009E3B26" w:rsidRPr="002E33E8">
        <w:rPr>
          <w:rFonts w:ascii="Arial" w:hAnsi="Arial" w:cs="Arial"/>
        </w:rPr>
        <w:t xml:space="preserve"> de forma individual asimila los contenidos de la asignatura, adquiriendo conocimientos concretos teóricos y prácticos.</w:t>
      </w:r>
    </w:p>
    <w:p w14:paraId="12F46B2A" w14:textId="33CE5955" w:rsidR="009E3B26" w:rsidRPr="002E33E8" w:rsidRDefault="002E33E8" w:rsidP="002E33E8">
      <w:pPr>
        <w:spacing w:line="360" w:lineRule="auto"/>
        <w:ind w:left="360"/>
        <w:rPr>
          <w:rFonts w:ascii="Arial" w:hAnsi="Arial" w:cs="Arial"/>
        </w:rPr>
      </w:pPr>
      <w:r w:rsidRPr="002E33E8">
        <w:rPr>
          <w:rFonts w:ascii="Arial" w:hAnsi="Arial" w:cs="Arial"/>
          <w:b/>
          <w:bCs/>
        </w:rPr>
        <w:lastRenderedPageBreak/>
        <w:t xml:space="preserve">B.2 </w:t>
      </w:r>
      <w:r w:rsidR="009E3B26" w:rsidRPr="002E33E8">
        <w:rPr>
          <w:rFonts w:ascii="Arial" w:hAnsi="Arial" w:cs="Arial"/>
          <w:b/>
          <w:bCs/>
        </w:rPr>
        <w:t>Trabajo individual:</w:t>
      </w:r>
      <w:r w:rsidR="009E3B26" w:rsidRPr="002E33E8">
        <w:rPr>
          <w:rFonts w:ascii="Arial" w:hAnsi="Arial" w:cs="Arial"/>
        </w:rPr>
        <w:t xml:space="preserve"> elaboración de tareas de resolución de problemas o de casos clínicos que realiza el</w:t>
      </w:r>
      <w:r w:rsidR="001D2DAF" w:rsidRPr="002E33E8">
        <w:rPr>
          <w:rFonts w:ascii="Arial" w:hAnsi="Arial" w:cs="Arial"/>
        </w:rPr>
        <w:t>/la</w:t>
      </w:r>
      <w:r w:rsidR="009E3B26" w:rsidRPr="002E33E8">
        <w:rPr>
          <w:rFonts w:ascii="Arial" w:hAnsi="Arial" w:cs="Arial"/>
        </w:rPr>
        <w:t xml:space="preserve"> alumno</w:t>
      </w:r>
      <w:r w:rsidR="001D2DAF" w:rsidRPr="002E33E8">
        <w:rPr>
          <w:rFonts w:ascii="Arial" w:hAnsi="Arial" w:cs="Arial"/>
        </w:rPr>
        <w:t>/a</w:t>
      </w:r>
      <w:r w:rsidR="009E3B26" w:rsidRPr="002E33E8">
        <w:rPr>
          <w:rFonts w:ascii="Arial" w:hAnsi="Arial" w:cs="Arial"/>
        </w:rPr>
        <w:t xml:space="preserve"> de forma autónoma.</w:t>
      </w:r>
    </w:p>
    <w:p w14:paraId="3A141075" w14:textId="77777777" w:rsidR="009E3B26" w:rsidRDefault="009E3B26" w:rsidP="009E3B26">
      <w:pPr>
        <w:pStyle w:val="Prrafodelista"/>
        <w:spacing w:line="360" w:lineRule="auto"/>
        <w:rPr>
          <w:rFonts w:ascii="Arial" w:hAnsi="Arial" w:cs="Arial"/>
        </w:rPr>
      </w:pPr>
    </w:p>
    <w:p w14:paraId="25CF0881" w14:textId="77777777" w:rsidR="00D90EE5" w:rsidRPr="009E3B26" w:rsidRDefault="00D90EE5" w:rsidP="009E3B26">
      <w:pPr>
        <w:pStyle w:val="Prrafodelista"/>
        <w:spacing w:line="360" w:lineRule="auto"/>
        <w:rPr>
          <w:rFonts w:ascii="Arial" w:hAnsi="Arial" w:cs="Arial"/>
        </w:rPr>
      </w:pPr>
    </w:p>
    <w:p w14:paraId="3C4DDD7E" w14:textId="0CDD3AA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6" w:name="_Toc20771461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</w:t>
      </w:r>
      <w:r w:rsidR="006B60E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6B60EF">
        <w:rPr>
          <w:rStyle w:val="Ninguno"/>
          <w:rFonts w:ascii="Arial" w:hAnsi="Arial"/>
          <w:b/>
          <w:bCs/>
          <w:color w:val="auto"/>
          <w:sz w:val="24"/>
          <w:szCs w:val="24"/>
        </w:rPr>
        <w:t>/LA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3"/>
      <w:bookmarkEnd w:id="34"/>
      <w:bookmarkEnd w:id="35"/>
      <w:bookmarkEnd w:id="36"/>
    </w:p>
    <w:p w14:paraId="1C17B512" w14:textId="74C52983" w:rsidR="0001410A" w:rsidRDefault="0001410A" w:rsidP="0001410A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ook w:val="04A0" w:firstRow="1" w:lastRow="0" w:firstColumn="1" w:lastColumn="0" w:noHBand="0" w:noVBand="1"/>
      </w:tblPr>
      <w:tblGrid>
        <w:gridCol w:w="1563"/>
        <w:gridCol w:w="4505"/>
        <w:gridCol w:w="1597"/>
        <w:gridCol w:w="1400"/>
      </w:tblGrid>
      <w:tr w:rsidR="00000F21" w:rsidRPr="00000F21" w14:paraId="0466DAEE" w14:textId="77777777" w:rsidTr="00010301">
        <w:trPr>
          <w:trHeight w:val="562"/>
          <w:tblHeader/>
        </w:trPr>
        <w:tc>
          <w:tcPr>
            <w:tcW w:w="3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68BFD" w14:textId="77777777" w:rsidR="00000F21" w:rsidRPr="00000F21" w:rsidRDefault="00000F21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 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2EAC" w14:textId="77777777" w:rsidR="00000F21" w:rsidRPr="00000F21" w:rsidRDefault="00000F21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C3415" w14:textId="77777777" w:rsidR="00000F21" w:rsidRPr="00000F21" w:rsidRDefault="00000F21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647125" w:rsidRPr="00000F21" w14:paraId="634C5DCB" w14:textId="77777777" w:rsidTr="00010301">
        <w:tblPrEx>
          <w:shd w:val="clear" w:color="auto" w:fill="D0DDEF"/>
        </w:tblPrEx>
        <w:trPr>
          <w:trHeight w:val="301"/>
        </w:trPr>
        <w:tc>
          <w:tcPr>
            <w:tcW w:w="86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CF0E9" w14:textId="67DF5FF4" w:rsidR="00647125" w:rsidRPr="00BC20B4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BC20B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306EA" w14:textId="409D3993" w:rsidR="00647125" w:rsidRPr="00092C92" w:rsidRDefault="00647125" w:rsidP="00FA6BC0">
            <w:pPr>
              <w:pStyle w:val="Cuerpo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Clase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s teórica</w:t>
            </w: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s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2AFA" w14:textId="57FD752F" w:rsidR="00647125" w:rsidRPr="00092C92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28</w:t>
            </w:r>
            <w:r w:rsidRPr="00092C92">
              <w:rPr>
                <w:rStyle w:val="Ninguno"/>
                <w:rFonts w:ascii="Arial" w:hAnsi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AF35" w14:textId="5185749D" w:rsidR="00647125" w:rsidRPr="00BC20B4" w:rsidRDefault="00647125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u w:color="FF0000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40</w:t>
            </w:r>
            <w:r w:rsidRPr="00BC20B4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%</w:t>
            </w:r>
          </w:p>
        </w:tc>
      </w:tr>
      <w:tr w:rsidR="00647125" w:rsidRPr="00000F21" w14:paraId="6281FEDF" w14:textId="77777777" w:rsidTr="00010301">
        <w:tblPrEx>
          <w:shd w:val="clear" w:color="auto" w:fill="D0DDEF"/>
        </w:tblPrEx>
        <w:trPr>
          <w:trHeight w:val="301"/>
        </w:trPr>
        <w:tc>
          <w:tcPr>
            <w:tcW w:w="86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D59FE" w14:textId="00E0B7FA" w:rsidR="00647125" w:rsidRPr="00BC20B4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627A" w14:textId="21A972D2" w:rsidR="00647125" w:rsidRPr="00BC20B4" w:rsidRDefault="00647125" w:rsidP="00FA6BC0">
            <w:pPr>
              <w:pStyle w:val="Cuerpo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D02A" w14:textId="66C8C67D" w:rsidR="00647125" w:rsidRPr="00BC20B4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  <w:r w:rsidRPr="00BC20B4">
              <w:rPr>
                <w:rStyle w:val="Ninguno"/>
                <w:rFonts w:ascii="Arial" w:hAnsi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C00A" w14:textId="535F1B00" w:rsidR="00647125" w:rsidRPr="00BC20B4" w:rsidRDefault="00647125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  <w:u w:color="FF0000"/>
              </w:rPr>
            </w:pPr>
          </w:p>
        </w:tc>
      </w:tr>
      <w:tr w:rsidR="00647125" w:rsidRPr="00000F21" w14:paraId="634F53DB" w14:textId="77777777" w:rsidTr="00010301">
        <w:tblPrEx>
          <w:shd w:val="clear" w:color="auto" w:fill="D0DDEF"/>
        </w:tblPrEx>
        <w:trPr>
          <w:trHeight w:val="298"/>
        </w:trPr>
        <w:tc>
          <w:tcPr>
            <w:tcW w:w="862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888E9BD" w14:textId="481153E5" w:rsidR="00647125" w:rsidRPr="00647125" w:rsidRDefault="00647125" w:rsidP="00647125">
            <w:pPr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647125">
              <w:rPr>
                <w:rFonts w:ascii="Arial" w:hAnsi="Arial" w:cs="Arial"/>
                <w:b/>
                <w:bCs/>
                <w:sz w:val="24"/>
                <w:lang w:val="es-ES_tradnl"/>
              </w:rPr>
              <w:t>No presencial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BC00B" w14:textId="406FD2F8" w:rsidR="00647125" w:rsidRPr="00955749" w:rsidRDefault="00D90EE5" w:rsidP="00FA6BC0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Trabajo individual</w:t>
            </w: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 xml:space="preserve"> 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2B4E" w14:textId="5C3AF2E8" w:rsidR="00647125" w:rsidRPr="00BC20B4" w:rsidRDefault="00647125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="00D90EE5">
              <w:rPr>
                <w:rStyle w:val="Ninguno"/>
                <w:rFonts w:ascii="Arial" w:hAnsi="Arial" w:cs="Arial"/>
                <w:color w:val="auto"/>
                <w:sz w:val="24"/>
              </w:rPr>
              <w:t>0</w:t>
            </w: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29DA" w14:textId="3223F523" w:rsidR="00647125" w:rsidRPr="00647125" w:rsidRDefault="00647125" w:rsidP="00010301">
            <w:pPr>
              <w:pBdr>
                <w:top w:val="none" w:sz="0" w:space="0" w:color="auto"/>
              </w:pBd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647125">
              <w:rPr>
                <w:rFonts w:ascii="Arial" w:hAnsi="Arial" w:cs="Arial"/>
                <w:sz w:val="24"/>
                <w:lang w:val="es-ES_tradnl"/>
              </w:rPr>
              <w:t>60%</w:t>
            </w:r>
          </w:p>
        </w:tc>
      </w:tr>
      <w:tr w:rsidR="00647125" w:rsidRPr="00000F21" w14:paraId="32E6C8EC" w14:textId="77777777" w:rsidTr="006949A1">
        <w:tblPrEx>
          <w:shd w:val="clear" w:color="auto" w:fill="D0DDEF"/>
        </w:tblPrEx>
        <w:trPr>
          <w:trHeight w:val="445"/>
        </w:trPr>
        <w:tc>
          <w:tcPr>
            <w:tcW w:w="862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550D338" w14:textId="77777777" w:rsidR="00647125" w:rsidRPr="00000F21" w:rsidRDefault="00647125" w:rsidP="00FA6BC0">
            <w:pPr>
              <w:rPr>
                <w:sz w:val="24"/>
                <w:lang w:val="es-ES_tradnl"/>
              </w:rPr>
            </w:pP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34E" w14:textId="1CFD3D3A" w:rsidR="00647125" w:rsidRPr="00000F21" w:rsidRDefault="00D90EE5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Estudio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autónomo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99D5" w14:textId="0CC07C89" w:rsidR="00647125" w:rsidRPr="00BC20B4" w:rsidRDefault="00647125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="00D90EE5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59B2" w14:textId="77777777" w:rsidR="00647125" w:rsidRPr="00000F21" w:rsidRDefault="00647125" w:rsidP="00FA6BC0">
            <w:pPr>
              <w:rPr>
                <w:sz w:val="24"/>
                <w:lang w:val="es-ES_tradnl"/>
              </w:rPr>
            </w:pPr>
          </w:p>
        </w:tc>
      </w:tr>
      <w:tr w:rsidR="00000F21" w:rsidRPr="00000F21" w14:paraId="6DEDC680" w14:textId="77777777" w:rsidTr="00955749">
        <w:tblPrEx>
          <w:shd w:val="clear" w:color="auto" w:fill="D0DDEF"/>
        </w:tblPrEx>
        <w:trPr>
          <w:trHeight w:val="287"/>
        </w:trPr>
        <w:tc>
          <w:tcPr>
            <w:tcW w:w="334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6D59B" w14:textId="77777777" w:rsidR="00000F21" w:rsidRPr="00000F21" w:rsidRDefault="00000F21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Carga total de horas de trabajo: 25 horas x 3 ECTS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8D47" w14:textId="7634162B" w:rsidR="00000F21" w:rsidRPr="00000F21" w:rsidRDefault="00000F21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75 h</w:t>
            </w:r>
            <w:r w:rsidR="00AD4C78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9AD5" w14:textId="5E781F5B" w:rsidR="00000F21" w:rsidRPr="00AD4C78" w:rsidRDefault="00AD4C78" w:rsidP="00AD4C78">
            <w:pPr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AD4C78">
              <w:rPr>
                <w:rFonts w:ascii="Arial" w:hAnsi="Arial" w:cs="Arial"/>
                <w:b/>
                <w:bCs/>
                <w:sz w:val="24"/>
                <w:lang w:val="es-ES_tradnl"/>
              </w:rPr>
              <w:t>100%</w:t>
            </w:r>
          </w:p>
        </w:tc>
      </w:tr>
    </w:tbl>
    <w:p w14:paraId="160DC685" w14:textId="77777777" w:rsidR="00D90EE5" w:rsidRDefault="00D90EE5" w:rsidP="00D90EE5">
      <w:bookmarkStart w:id="37" w:name="_Toc162953741"/>
      <w:bookmarkStart w:id="38" w:name="_Toc162956425"/>
      <w:bookmarkStart w:id="39" w:name="_Toc162960247"/>
    </w:p>
    <w:p w14:paraId="05658714" w14:textId="77777777" w:rsidR="00D90EE5" w:rsidRDefault="00D90EE5" w:rsidP="00D90EE5"/>
    <w:p w14:paraId="4177EFB2" w14:textId="77777777" w:rsidR="00D90EE5" w:rsidRDefault="00D90EE5" w:rsidP="00D90EE5"/>
    <w:p w14:paraId="3F0FFA3A" w14:textId="77777777" w:rsidR="00D90EE5" w:rsidRPr="00D90EE5" w:rsidRDefault="00D90EE5" w:rsidP="00D90EE5"/>
    <w:p w14:paraId="1236F2EF" w14:textId="16E1157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0" w:name="_Toc2077146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37"/>
      <w:bookmarkEnd w:id="38"/>
      <w:bookmarkEnd w:id="39"/>
      <w:bookmarkEnd w:id="40"/>
    </w:p>
    <w:p w14:paraId="65998A7A" w14:textId="77777777" w:rsidR="001602E6" w:rsidRDefault="001602E6" w:rsidP="001602E6"/>
    <w:p w14:paraId="7F572DDC" w14:textId="152B630D" w:rsidR="0001410A" w:rsidRDefault="001602E6" w:rsidP="00010301">
      <w:pPr>
        <w:pStyle w:val="Textosinformato"/>
        <w:numPr>
          <w:ilvl w:val="0"/>
          <w:numId w:val="15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generales.</w:t>
      </w:r>
    </w:p>
    <w:p w14:paraId="054D3BFD" w14:textId="67B2B6B2" w:rsidR="00921CED" w:rsidRPr="002D022C" w:rsidRDefault="00921CED" w:rsidP="009E3B26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L</w:t>
      </w:r>
      <w:r w:rsidR="001D2DAF">
        <w:rPr>
          <w:rStyle w:val="Ninguno"/>
          <w:rFonts w:ascii="Arial" w:hAnsi="Arial" w:cs="Arial"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s </w:t>
      </w:r>
      <w:r w:rsidR="001D2DAF">
        <w:rPr>
          <w:rStyle w:val="Ninguno"/>
          <w:rFonts w:ascii="Arial" w:hAnsi="Arial" w:cs="Arial"/>
          <w:color w:val="auto"/>
          <w:sz w:val="24"/>
          <w:szCs w:val="24"/>
        </w:rPr>
        <w:t>herramientas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 de evaluación son:</w:t>
      </w:r>
    </w:p>
    <w:p w14:paraId="065197D2" w14:textId="77777777" w:rsidR="009E3B26" w:rsidRDefault="00921CED" w:rsidP="009E3B26">
      <w:pPr>
        <w:pStyle w:val="Textosinformato"/>
        <w:numPr>
          <w:ilvl w:val="0"/>
          <w:numId w:val="16"/>
        </w:numPr>
        <w:spacing w:line="360" w:lineRule="auto"/>
        <w:ind w:left="720" w:hanging="360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Examen: </w:t>
      </w:r>
      <w:r w:rsidR="009E3B26">
        <w:rPr>
          <w:rStyle w:val="Ninguno"/>
          <w:rFonts w:ascii="Arial" w:hAnsi="Arial" w:cs="Arial"/>
          <w:color w:val="auto"/>
          <w:sz w:val="24"/>
          <w:szCs w:val="24"/>
        </w:rPr>
        <w:t>80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% de la calificación final.</w:t>
      </w:r>
    </w:p>
    <w:p w14:paraId="34523461" w14:textId="1AD187FF" w:rsidR="00921CED" w:rsidRDefault="009E3B26" w:rsidP="009E3B26">
      <w:pPr>
        <w:pStyle w:val="Textosinformato"/>
        <w:numPr>
          <w:ilvl w:val="0"/>
          <w:numId w:val="16"/>
        </w:numPr>
        <w:spacing w:line="360" w:lineRule="auto"/>
        <w:ind w:left="720" w:hanging="360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>
        <w:rPr>
          <w:rStyle w:val="Ninguno"/>
          <w:rFonts w:ascii="Arial" w:hAnsi="Arial" w:cs="Arial"/>
          <w:color w:val="auto"/>
          <w:sz w:val="24"/>
          <w:szCs w:val="24"/>
        </w:rPr>
        <w:t>Trabajo individual o grupal:</w:t>
      </w:r>
      <w:r w:rsidR="00921CED"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 </w:t>
      </w:r>
      <w:r>
        <w:rPr>
          <w:rStyle w:val="Ninguno"/>
          <w:rFonts w:ascii="Arial" w:hAnsi="Arial" w:cs="Arial"/>
          <w:color w:val="auto"/>
          <w:sz w:val="24"/>
          <w:szCs w:val="24"/>
        </w:rPr>
        <w:t>10% de la calificación final.</w:t>
      </w:r>
    </w:p>
    <w:p w14:paraId="62EC0008" w14:textId="77777777" w:rsidR="009E3B26" w:rsidRDefault="009E3B26" w:rsidP="00952709">
      <w:pPr>
        <w:pStyle w:val="Textosinformato"/>
        <w:numPr>
          <w:ilvl w:val="0"/>
          <w:numId w:val="16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Style w:val="Ninguno"/>
          <w:rFonts w:ascii="Arial" w:hAnsi="Arial" w:cs="Arial"/>
          <w:color w:val="auto"/>
          <w:sz w:val="24"/>
          <w:szCs w:val="24"/>
        </w:rPr>
        <w:t>Registro de participación: 10% de la calificación final.</w:t>
      </w:r>
    </w:p>
    <w:p w14:paraId="79A03519" w14:textId="77777777" w:rsidR="00952709" w:rsidRDefault="00952709" w:rsidP="00952709">
      <w:pPr>
        <w:pStyle w:val="Textosinformato"/>
        <w:spacing w:after="120" w:line="360" w:lineRule="auto"/>
        <w:jc w:val="both"/>
        <w:rPr>
          <w:rStyle w:val="normaltextrun"/>
          <w:rFonts w:ascii="Arial" w:hAnsi="Arial" w:cs="Arial"/>
          <w:color w:val="auto"/>
          <w:sz w:val="24"/>
          <w:szCs w:val="24"/>
        </w:rPr>
      </w:pP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No superarán la asignatura, obteniendo una calificación de 4 puntos, los/las alumnos/as que aun habiendo alcanzado una nota final ponderada de 5 o más puntos, no </w:t>
      </w:r>
      <w:r>
        <w:rPr>
          <w:rStyle w:val="normaltextrun"/>
          <w:rFonts w:ascii="Arial" w:hAnsi="Arial" w:cs="Arial"/>
          <w:color w:val="auto"/>
          <w:sz w:val="24"/>
          <w:szCs w:val="24"/>
        </w:rPr>
        <w:t>alcancen una calificación mínima de 5 puntos en el examen</w:t>
      </w: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 tanto en la convocatoria ordinaria como extraordinaria</w:t>
      </w:r>
      <w:r>
        <w:rPr>
          <w:rStyle w:val="normaltextrun"/>
          <w:rFonts w:ascii="Arial" w:hAnsi="Arial" w:cs="Arial"/>
          <w:color w:val="auto"/>
          <w:sz w:val="24"/>
          <w:szCs w:val="24"/>
        </w:rPr>
        <w:t>.</w:t>
      </w:r>
    </w:p>
    <w:p w14:paraId="5B33CAF5" w14:textId="2C54DB2A" w:rsidR="00952709" w:rsidRPr="00952709" w:rsidRDefault="00952709" w:rsidP="00952709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6646DE">
        <w:rPr>
          <w:rStyle w:val="normaltextrun"/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  <w:r w:rsidRPr="006646DE">
        <w:rPr>
          <w:rStyle w:val="eop"/>
          <w:rFonts w:ascii="Arial" w:hAnsi="Arial" w:cs="Arial"/>
        </w:rPr>
        <w:t> </w:t>
      </w:r>
    </w:p>
    <w:p w14:paraId="010154B3" w14:textId="6D3B6DAB" w:rsidR="009E3B26" w:rsidRPr="00952709" w:rsidRDefault="009E3B26" w:rsidP="00952709">
      <w:pPr>
        <w:pStyle w:val="Textosinformato"/>
        <w:spacing w:line="360" w:lineRule="auto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952709">
        <w:rPr>
          <w:rStyle w:val="normaltextrun"/>
          <w:rFonts w:ascii="Arial" w:hAnsi="Arial" w:cs="Arial"/>
          <w:sz w:val="24"/>
          <w:szCs w:val="24"/>
        </w:rPr>
        <w:t>Por su parte, los/las estudiantes que no hayan realizado NINGUNA actividad de evaluación serán calificados como “No Evaluados”.</w:t>
      </w:r>
      <w:r w:rsidRPr="00952709">
        <w:rPr>
          <w:rStyle w:val="eop"/>
          <w:rFonts w:ascii="Arial" w:hAnsi="Arial" w:cs="Arial"/>
          <w:sz w:val="24"/>
          <w:szCs w:val="24"/>
        </w:rPr>
        <w:t> </w:t>
      </w:r>
      <w:r w:rsidRPr="00952709">
        <w:rPr>
          <w:rStyle w:val="normaltextrun"/>
          <w:rFonts w:ascii="Arial" w:hAnsi="Arial" w:cs="Arial"/>
          <w:sz w:val="24"/>
          <w:szCs w:val="24"/>
        </w:rPr>
        <w:t> </w:t>
      </w:r>
      <w:r w:rsidRPr="00952709">
        <w:rPr>
          <w:rStyle w:val="eop"/>
          <w:rFonts w:ascii="Arial" w:hAnsi="Arial" w:cs="Arial"/>
          <w:sz w:val="24"/>
          <w:szCs w:val="24"/>
        </w:rPr>
        <w:t> </w:t>
      </w:r>
    </w:p>
    <w:p w14:paraId="12AB0309" w14:textId="77777777" w:rsidR="002E33E8" w:rsidRPr="00952709" w:rsidRDefault="002E33E8" w:rsidP="00952709">
      <w:pPr>
        <w:autoSpaceDE w:val="0"/>
        <w:autoSpaceDN w:val="0"/>
        <w:adjustRightInd w:val="0"/>
        <w:spacing w:after="120" w:line="360" w:lineRule="auto"/>
        <w:rPr>
          <w:rStyle w:val="Ninguno"/>
          <w:rFonts w:ascii="Arial" w:hAnsi="Arial" w:cs="Arial"/>
        </w:rPr>
      </w:pPr>
    </w:p>
    <w:p w14:paraId="4C028F20" w14:textId="59903AF2" w:rsidR="001602E6" w:rsidRPr="002D022C" w:rsidRDefault="001602E6" w:rsidP="001602E6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B. Descripción de l</w:t>
      </w:r>
      <w:r w:rsidR="00F86632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s </w:t>
      </w:r>
      <w:r w:rsidR="00F86632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herramientas 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 evaluación.</w:t>
      </w:r>
    </w:p>
    <w:p w14:paraId="53740D3E" w14:textId="77777777" w:rsidR="00952709" w:rsidRPr="00BE0A06" w:rsidRDefault="00952709" w:rsidP="00952709">
      <w:pPr>
        <w:pStyle w:val="Prrafodelista"/>
        <w:numPr>
          <w:ilvl w:val="0"/>
          <w:numId w:val="32"/>
        </w:numPr>
        <w:spacing w:after="120" w:line="360" w:lineRule="auto"/>
        <w:ind w:left="709" w:hanging="357"/>
        <w:contextualSpacing w:val="0"/>
        <w:rPr>
          <w:rFonts w:ascii="Arial" w:hAnsi="Arial" w:cs="Arial"/>
          <w:lang w:val="es-ES_tradnl"/>
        </w:rPr>
      </w:pPr>
      <w:r w:rsidRPr="005C276C">
        <w:rPr>
          <w:rFonts w:ascii="Arial" w:hAnsi="Arial" w:cs="Arial"/>
          <w:lang w:val="es-ES_tradnl"/>
        </w:rPr>
        <w:t xml:space="preserve">Examen: </w:t>
      </w:r>
      <w:bookmarkStart w:id="41" w:name="_Hlk192852579"/>
      <w:r w:rsidRPr="005C276C">
        <w:rPr>
          <w:rFonts w:ascii="Arial" w:hAnsi="Arial" w:cs="Arial"/>
          <w:shd w:val="clear" w:color="auto" w:fill="FFFFFF"/>
        </w:rPr>
        <w:t>prueba de elección múltiple con una única respuesta válida. La penalización por respuesta errónea será de 0.25 puntos</w:t>
      </w:r>
      <w:bookmarkEnd w:id="41"/>
      <w:r w:rsidRPr="005C276C">
        <w:rPr>
          <w:rFonts w:ascii="Arial" w:hAnsi="Arial" w:cs="Arial"/>
          <w:shd w:val="clear" w:color="auto" w:fill="FFFFFF"/>
        </w:rPr>
        <w:t>.</w:t>
      </w:r>
      <w:r w:rsidRPr="005C276C">
        <w:rPr>
          <w:rFonts w:ascii="Segoe UI" w:hAnsi="Segoe UI" w:cs="Segoe UI"/>
          <w:sz w:val="18"/>
          <w:szCs w:val="18"/>
        </w:rPr>
        <w:t xml:space="preserve"> </w:t>
      </w:r>
      <w:r w:rsidRPr="000C33C0">
        <w:rPr>
          <w:rStyle w:val="Ninguno"/>
          <w:rFonts w:ascii="Arial" w:hAnsi="Arial"/>
        </w:rPr>
        <w:t>Para obtener una calificación de 5, se deberá alcanzar una puntuación igual o superior al 50%</w:t>
      </w:r>
      <w:r>
        <w:rPr>
          <w:rStyle w:val="Ninguno"/>
          <w:rFonts w:ascii="Arial" w:hAnsi="Arial"/>
        </w:rPr>
        <w:t>.</w:t>
      </w:r>
    </w:p>
    <w:p w14:paraId="262CEB14" w14:textId="2EE17A72" w:rsidR="00952709" w:rsidRPr="003D1F08" w:rsidRDefault="00952709" w:rsidP="00952709">
      <w:pPr>
        <w:pStyle w:val="Prrafodelista"/>
        <w:numPr>
          <w:ilvl w:val="0"/>
          <w:numId w:val="32"/>
        </w:numPr>
        <w:spacing w:line="360" w:lineRule="auto"/>
        <w:ind w:left="709" w:hanging="357"/>
        <w:contextualSpacing w:val="0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Tr</w:t>
      </w:r>
      <w:r w:rsidRPr="00EB7221">
        <w:rPr>
          <w:rFonts w:ascii="Arial" w:hAnsi="Arial" w:cs="Arial"/>
        </w:rPr>
        <w:t>abaj</w:t>
      </w:r>
      <w:r>
        <w:rPr>
          <w:rFonts w:ascii="Arial" w:hAnsi="Arial" w:cs="Arial"/>
        </w:rPr>
        <w:t>o</w:t>
      </w:r>
      <w:r w:rsidRPr="00EB7221">
        <w:rPr>
          <w:rFonts w:ascii="Arial" w:hAnsi="Arial" w:cs="Arial"/>
        </w:rPr>
        <w:t xml:space="preserve"> individual o grupal</w:t>
      </w:r>
      <w:r w:rsidRPr="00C76ED3">
        <w:rPr>
          <w:rFonts w:ascii="Arial" w:hAnsi="Arial" w:cs="Arial"/>
        </w:rPr>
        <w:t>:</w:t>
      </w:r>
      <w:r w:rsidRPr="00C76ED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realizado </w:t>
      </w:r>
      <w:r w:rsidRPr="00C76ED3">
        <w:rPr>
          <w:rFonts w:ascii="Arial" w:hAnsi="Arial" w:cs="Arial"/>
        </w:rPr>
        <w:t>a lo largo del curso y entregado a</w:t>
      </w:r>
      <w:r w:rsidR="001D2DAF">
        <w:rPr>
          <w:rFonts w:ascii="Arial" w:hAnsi="Arial" w:cs="Arial"/>
        </w:rPr>
        <w:t>l/a la</w:t>
      </w:r>
      <w:r>
        <w:rPr>
          <w:rFonts w:ascii="Arial" w:hAnsi="Arial" w:cs="Arial"/>
        </w:rPr>
        <w:t xml:space="preserve"> docente a través del campus virtual. Este trabajo consistirá en la resolución de </w:t>
      </w:r>
      <w:r w:rsidRPr="00EB7221">
        <w:rPr>
          <w:rFonts w:ascii="Arial" w:hAnsi="Arial" w:cs="Arial"/>
          <w:lang w:val="es-ES_tradnl"/>
        </w:rPr>
        <w:t>casos clínicos</w:t>
      </w:r>
      <w:r>
        <w:rPr>
          <w:rFonts w:ascii="Arial" w:hAnsi="Arial" w:cs="Arial"/>
          <w:lang w:val="es-ES_tradnl"/>
        </w:rPr>
        <w:t xml:space="preserve">. </w:t>
      </w:r>
      <w:r w:rsidR="00E574C2">
        <w:rPr>
          <w:rFonts w:ascii="Arial" w:hAnsi="Arial" w:cs="Arial"/>
          <w:lang w:val="es-ES_tradnl"/>
        </w:rPr>
        <w:t xml:space="preserve">Será calificado para la convocatoria ordinaria y dicha calificación se mantendrá para la convocatoria extraordinaria, sin opción de </w:t>
      </w:r>
      <w:r w:rsidR="00F86632">
        <w:rPr>
          <w:rFonts w:ascii="Arial" w:hAnsi="Arial" w:cs="Arial"/>
          <w:lang w:val="es-ES_tradnl"/>
        </w:rPr>
        <w:t xml:space="preserve">poder </w:t>
      </w:r>
      <w:r w:rsidR="00E574C2">
        <w:rPr>
          <w:rFonts w:ascii="Arial" w:hAnsi="Arial" w:cs="Arial"/>
          <w:lang w:val="es-ES_tradnl"/>
        </w:rPr>
        <w:t xml:space="preserve">mejorar la calificación obtenida. </w:t>
      </w:r>
      <w:r w:rsidRPr="00EB7221">
        <w:rPr>
          <w:rFonts w:ascii="Arial" w:hAnsi="Arial" w:cs="Arial"/>
          <w:lang w:val="es-ES_tradnl"/>
        </w:rPr>
        <w:t xml:space="preserve">Se </w:t>
      </w:r>
      <w:r>
        <w:rPr>
          <w:rFonts w:ascii="Arial" w:hAnsi="Arial" w:cs="Arial"/>
          <w:lang w:val="es-ES_tradnl"/>
        </w:rPr>
        <w:t>tendrán en cuenta</w:t>
      </w:r>
      <w:r w:rsidRPr="00EB7221">
        <w:rPr>
          <w:rFonts w:ascii="Arial" w:hAnsi="Arial" w:cs="Arial"/>
          <w:lang w:val="es-ES_tradnl"/>
        </w:rPr>
        <w:t xml:space="preserve"> los </w:t>
      </w:r>
      <w:r>
        <w:rPr>
          <w:rFonts w:ascii="Arial" w:hAnsi="Arial" w:cs="Arial"/>
          <w:lang w:val="es-ES_tradnl"/>
        </w:rPr>
        <w:t xml:space="preserve">siguientes </w:t>
      </w:r>
      <w:r w:rsidRPr="00EB7221">
        <w:rPr>
          <w:rFonts w:ascii="Arial" w:hAnsi="Arial" w:cs="Arial"/>
          <w:lang w:val="es-ES_tradnl"/>
        </w:rPr>
        <w:t>criterios</w:t>
      </w:r>
      <w:r>
        <w:rPr>
          <w:rFonts w:ascii="Arial" w:hAnsi="Arial" w:cs="Arial"/>
          <w:lang w:val="es-ES_tradnl"/>
        </w:rPr>
        <w:t xml:space="preserve"> para su evaluación</w:t>
      </w:r>
      <w:r w:rsidRPr="00EB7221">
        <w:rPr>
          <w:rFonts w:ascii="Arial" w:hAnsi="Arial" w:cs="Arial"/>
          <w:lang w:val="es-ES_tradnl"/>
        </w:rPr>
        <w:t xml:space="preserve">: </w:t>
      </w:r>
    </w:p>
    <w:p w14:paraId="244312CB" w14:textId="77777777" w:rsidR="00952709" w:rsidRPr="00FA0DA5" w:rsidRDefault="00952709" w:rsidP="00952709">
      <w:pPr>
        <w:numPr>
          <w:ilvl w:val="0"/>
          <w:numId w:val="33"/>
        </w:numPr>
        <w:spacing w:line="360" w:lineRule="auto"/>
        <w:ind w:left="1145" w:hanging="357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Rigor y claridad de la comunicación escrita. </w:t>
      </w:r>
    </w:p>
    <w:p w14:paraId="3C34B5E3" w14:textId="77777777" w:rsidR="00952709" w:rsidRPr="00FA0DA5" w:rsidRDefault="00952709" w:rsidP="00952709">
      <w:pPr>
        <w:numPr>
          <w:ilvl w:val="0"/>
          <w:numId w:val="33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Capacidad de síntesis. </w:t>
      </w:r>
    </w:p>
    <w:p w14:paraId="156D2D36" w14:textId="3792E09C" w:rsidR="00380E67" w:rsidRPr="00380E67" w:rsidRDefault="00952709" w:rsidP="00E57955">
      <w:pPr>
        <w:numPr>
          <w:ilvl w:val="0"/>
          <w:numId w:val="33"/>
        </w:numPr>
        <w:spacing w:after="120" w:line="360" w:lineRule="auto"/>
        <w:ind w:left="1145" w:hanging="357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Integración del conocimiento.</w:t>
      </w:r>
    </w:p>
    <w:p w14:paraId="4A91AB9C" w14:textId="35C3FA06" w:rsidR="00380E67" w:rsidRPr="00380E67" w:rsidRDefault="00952709" w:rsidP="00E57955">
      <w:pPr>
        <w:pStyle w:val="Prrafodelista"/>
        <w:numPr>
          <w:ilvl w:val="0"/>
          <w:numId w:val="34"/>
        </w:numPr>
        <w:spacing w:line="360" w:lineRule="auto"/>
        <w:ind w:left="714" w:hanging="357"/>
        <w:contextualSpacing w:val="0"/>
        <w:jc w:val="left"/>
        <w:rPr>
          <w:rFonts w:ascii="Arial" w:hAnsi="Arial" w:cs="Arial"/>
        </w:rPr>
      </w:pPr>
      <w:r w:rsidRPr="00952709">
        <w:rPr>
          <w:rFonts w:ascii="Arial" w:hAnsi="Arial" w:cs="Arial"/>
        </w:rPr>
        <w:t>Registro de participación</w:t>
      </w:r>
      <w:r>
        <w:rPr>
          <w:rFonts w:ascii="Arial" w:hAnsi="Arial" w:cs="Arial"/>
        </w:rPr>
        <w:t>:</w:t>
      </w:r>
      <w:r w:rsidR="003D7043">
        <w:rPr>
          <w:rFonts w:ascii="Arial" w:hAnsi="Arial" w:cs="Arial"/>
        </w:rPr>
        <w:t xml:space="preserve"> durante el desarrollo de las clases presenciales el</w:t>
      </w:r>
      <w:r w:rsidR="001D2DAF">
        <w:rPr>
          <w:rFonts w:ascii="Arial" w:hAnsi="Arial" w:cs="Arial"/>
        </w:rPr>
        <w:t>/la</w:t>
      </w:r>
      <w:r w:rsidR="003D7043">
        <w:rPr>
          <w:rFonts w:ascii="Arial" w:hAnsi="Arial" w:cs="Arial"/>
        </w:rPr>
        <w:t xml:space="preserve"> docente valorará:</w:t>
      </w:r>
    </w:p>
    <w:p w14:paraId="04A37A1D" w14:textId="1ABAB8C9" w:rsidR="003D7043" w:rsidRDefault="003D7043" w:rsidP="00380E67">
      <w:pPr>
        <w:pStyle w:val="Prrafodelista"/>
        <w:numPr>
          <w:ilvl w:val="1"/>
          <w:numId w:val="34"/>
        </w:numPr>
        <w:spacing w:before="100" w:beforeAutospacing="1" w:after="100" w:afterAutospacing="1" w:line="360" w:lineRule="auto"/>
        <w:ind w:left="1134" w:hanging="283"/>
        <w:jc w:val="left"/>
        <w:rPr>
          <w:rFonts w:ascii="Arial" w:hAnsi="Arial" w:cs="Arial"/>
        </w:rPr>
      </w:pPr>
      <w:r>
        <w:rPr>
          <w:rFonts w:ascii="Arial" w:hAnsi="Arial" w:cs="Arial"/>
        </w:rPr>
        <w:t>Participación de los</w:t>
      </w:r>
      <w:r w:rsidR="001D2DAF">
        <w:rPr>
          <w:rFonts w:ascii="Arial" w:hAnsi="Arial" w:cs="Arial"/>
        </w:rPr>
        <w:t>/las</w:t>
      </w:r>
      <w:r>
        <w:rPr>
          <w:rFonts w:ascii="Arial" w:hAnsi="Arial" w:cs="Arial"/>
        </w:rPr>
        <w:t xml:space="preserve"> estudiantes. </w:t>
      </w:r>
    </w:p>
    <w:p w14:paraId="1C6D178A" w14:textId="6BF5F59E" w:rsidR="00952709" w:rsidRDefault="003D7043" w:rsidP="00F86632">
      <w:pPr>
        <w:pStyle w:val="Prrafodelista"/>
        <w:numPr>
          <w:ilvl w:val="1"/>
          <w:numId w:val="34"/>
        </w:numPr>
        <w:spacing w:before="100" w:beforeAutospacing="1" w:line="360" w:lineRule="auto"/>
        <w:ind w:left="1135" w:hanging="284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Calidad de las intervenciones. </w:t>
      </w:r>
    </w:p>
    <w:p w14:paraId="5714B579" w14:textId="25B677B9" w:rsidR="006C11B5" w:rsidRPr="00F86632" w:rsidRDefault="00F86632" w:rsidP="00F86632">
      <w:pPr>
        <w:spacing w:after="100" w:afterAutospacing="1" w:line="360" w:lineRule="auto"/>
        <w:ind w:left="851"/>
        <w:jc w:val="left"/>
        <w:rPr>
          <w:rFonts w:ascii="Arial" w:hAnsi="Arial" w:cs="Arial"/>
        </w:rPr>
      </w:pPr>
      <w:r w:rsidRPr="00F86632">
        <w:rPr>
          <w:rFonts w:ascii="Arial" w:hAnsi="Arial" w:cs="Arial"/>
        </w:rPr>
        <w:t>La calificación obtenida durante el curso</w:t>
      </w:r>
      <w:r>
        <w:rPr>
          <w:rFonts w:ascii="Arial" w:hAnsi="Arial" w:cs="Arial"/>
        </w:rPr>
        <w:t xml:space="preserve"> se mantendrá para la convocatoria extraordinaria sin opción de poder mejorarse.</w:t>
      </w:r>
      <w:r w:rsidRPr="00F86632">
        <w:rPr>
          <w:rFonts w:ascii="Arial" w:hAnsi="Arial" w:cs="Arial"/>
        </w:rPr>
        <w:t xml:space="preserve"> </w:t>
      </w:r>
    </w:p>
    <w:p w14:paraId="6203697A" w14:textId="77777777" w:rsidR="00D90EE5" w:rsidRDefault="00D90EE5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</w:p>
    <w:p w14:paraId="7A379E5A" w14:textId="34FCD1A5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984A14">
        <w:rPr>
          <w:rStyle w:val="Ninguno"/>
          <w:rFonts w:ascii="Arial" w:hAnsi="Arial"/>
          <w:b/>
          <w:bCs/>
          <w:color w:val="auto"/>
          <w:u w:color="FF0000"/>
        </w:rPr>
        <w:t>Tabla resumen del método de evaluación:</w:t>
      </w:r>
    </w:p>
    <w:p w14:paraId="42C2CAD9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u w:color="FF0000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530"/>
        <w:gridCol w:w="4530"/>
      </w:tblGrid>
      <w:tr w:rsidR="00000F21" w:rsidRPr="00000F21" w14:paraId="23B17A4D" w14:textId="77777777" w:rsidTr="00000F21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ACE4" w14:textId="77777777" w:rsidR="00000F21" w:rsidRPr="00000F21" w:rsidRDefault="00000F21" w:rsidP="009E4CD6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 final</w:t>
            </w:r>
          </w:p>
        </w:tc>
      </w:tr>
      <w:tr w:rsidR="00E574C2" w:rsidRPr="00000F21" w14:paraId="5A68C252" w14:textId="77777777" w:rsidTr="00E574C2">
        <w:trPr>
          <w:trHeight w:val="282"/>
        </w:trPr>
        <w:tc>
          <w:tcPr>
            <w:tcW w:w="2500" w:type="pct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B732" w14:textId="37DD33D4" w:rsidR="00E574C2" w:rsidRPr="00E574C2" w:rsidRDefault="00E574C2" w:rsidP="009E4C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E574C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</w:t>
            </w:r>
            <w:r w:rsidRPr="00E574C2">
              <w:rPr>
                <w:rStyle w:val="Ninguno"/>
                <w:b/>
                <w:bCs/>
                <w:sz w:val="24"/>
              </w:rPr>
              <w:t>onvocatoria ordinaria</w:t>
            </w:r>
          </w:p>
        </w:tc>
        <w:tc>
          <w:tcPr>
            <w:tcW w:w="2500" w:type="pct"/>
            <w:shd w:val="clear" w:color="auto" w:fill="C5E0B3" w:themeFill="accent6" w:themeFillTint="66"/>
          </w:tcPr>
          <w:p w14:paraId="19407F85" w14:textId="382AA2ED" w:rsidR="00E574C2" w:rsidRPr="00E574C2" w:rsidRDefault="00E574C2" w:rsidP="009E4C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E574C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Convocatoria extraordinaria</w:t>
            </w:r>
          </w:p>
        </w:tc>
      </w:tr>
      <w:tr w:rsidR="00E574C2" w:rsidRPr="00000F21" w14:paraId="6E7BA4F0" w14:textId="77777777" w:rsidTr="00E574C2">
        <w:trPr>
          <w:trHeight w:val="1514"/>
        </w:trPr>
        <w:tc>
          <w:tcPr>
            <w:tcW w:w="25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183D9" w14:textId="586C0B79" w:rsidR="00F86632" w:rsidRPr="001D2DAF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80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</w:rPr>
              <w:t>(&lt;5 no supera)</w:t>
            </w:r>
          </w:p>
          <w:p w14:paraId="4BF84A4D" w14:textId="112849A4" w:rsidR="00F86632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9A6E2C">
              <w:rPr>
                <w:rStyle w:val="Ninguno"/>
                <w:rFonts w:ascii="Arial" w:hAnsi="Arial" w:cs="Arial"/>
                <w:sz w:val="24"/>
              </w:rPr>
              <w:t>rabajo individual o grupal</w:t>
            </w: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10% </w:t>
            </w:r>
          </w:p>
          <w:p w14:paraId="32795439" w14:textId="2DEBD933" w:rsidR="00E574C2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Registro de participación: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87278E4" w14:textId="5F088B59" w:rsidR="00E574C2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80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</w:rPr>
              <w:t>(&lt;5 no supera)</w:t>
            </w:r>
          </w:p>
          <w:p w14:paraId="5160EE11" w14:textId="77777777" w:rsidR="00F86632" w:rsidRDefault="00E574C2" w:rsidP="009E4CD6">
            <w:pPr>
              <w:pStyle w:val="Cuerpo"/>
              <w:ind w:firstLine="232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9A6E2C">
              <w:rPr>
                <w:rStyle w:val="Ninguno"/>
                <w:rFonts w:ascii="Arial" w:hAnsi="Arial" w:cs="Arial"/>
                <w:sz w:val="24"/>
              </w:rPr>
              <w:t>rabajo individual o grupal</w:t>
            </w: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10% </w:t>
            </w:r>
          </w:p>
          <w:p w14:paraId="4A949CF7" w14:textId="00BBCB46" w:rsidR="00E574C2" w:rsidRDefault="00E574C2" w:rsidP="009E4CD6">
            <w:pPr>
              <w:pStyle w:val="Cuerpo"/>
              <w:ind w:left="280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(</w:t>
            </w:r>
            <w:r w:rsidR="00F86632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se mantendrá 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la calificación</w:t>
            </w:r>
            <w:r w:rsidR="001D2DAF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de la convocatoria ordinaria)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5C31A6E2" w14:textId="77777777" w:rsidR="00F86632" w:rsidRDefault="00E574C2" w:rsidP="009E4CD6">
            <w:pPr>
              <w:pStyle w:val="Cuerpo"/>
              <w:ind w:firstLine="232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Registro de participación: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</w:p>
          <w:p w14:paraId="2DC4B5B5" w14:textId="34B068E1" w:rsidR="00E574C2" w:rsidRPr="009A540B" w:rsidRDefault="00E574C2" w:rsidP="009E4CD6">
            <w:pPr>
              <w:pStyle w:val="Cuerpo"/>
              <w:ind w:left="280"/>
              <w:rPr>
                <w:rFonts w:ascii="Arial" w:eastAsia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(</w:t>
            </w:r>
            <w:r w:rsidR="00F86632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se mantendrá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la calificación obtenida durante el curso)</w:t>
            </w:r>
          </w:p>
        </w:tc>
      </w:tr>
    </w:tbl>
    <w:p w14:paraId="4B26117C" w14:textId="77777777" w:rsidR="00A07FE4" w:rsidRDefault="00A07FE4">
      <w:pPr>
        <w:spacing w:after="160" w:line="259" w:lineRule="auto"/>
        <w:jc w:val="left"/>
        <w:rPr>
          <w:rFonts w:ascii="Arial" w:hAnsi="Arial" w:cs="Arial"/>
        </w:rPr>
      </w:pPr>
    </w:p>
    <w:p w14:paraId="6655ADE8" w14:textId="77777777" w:rsidR="00D90EE5" w:rsidRDefault="00D90EE5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2" w:name="_Toc162953742"/>
      <w:bookmarkStart w:id="43" w:name="_Toc162956426"/>
      <w:bookmarkStart w:id="44" w:name="_Toc162960248"/>
    </w:p>
    <w:p w14:paraId="61126B3A" w14:textId="5A17F69F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207714613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2"/>
      <w:bookmarkEnd w:id="43"/>
      <w:bookmarkEnd w:id="44"/>
      <w:bookmarkEnd w:id="45"/>
    </w:p>
    <w:p w14:paraId="56CC1D2E" w14:textId="77777777" w:rsidR="00F86632" w:rsidRDefault="00F86632" w:rsidP="00F86632"/>
    <w:p w14:paraId="5970066E" w14:textId="77777777" w:rsidR="00F86632" w:rsidRDefault="00F86632" w:rsidP="00F86632"/>
    <w:tbl>
      <w:tblPr>
        <w:tblStyle w:val="NormalTable0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923"/>
        <w:gridCol w:w="2381"/>
        <w:gridCol w:w="2618"/>
        <w:gridCol w:w="2138"/>
      </w:tblGrid>
      <w:tr w:rsidR="001026D3" w:rsidRPr="000C7784" w14:paraId="3F6018D4" w14:textId="77777777" w:rsidTr="009E4CD6">
        <w:trPr>
          <w:trHeight w:val="562"/>
          <w:tblHeader/>
          <w:jc w:val="center"/>
        </w:trPr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2C0EF" w14:textId="77777777" w:rsidR="001026D3" w:rsidRPr="000C7784" w:rsidRDefault="001026D3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53E3" w14:textId="77777777" w:rsidR="001026D3" w:rsidRPr="000C7784" w:rsidRDefault="001026D3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2B2E348" w14:textId="77777777" w:rsidR="001026D3" w:rsidRPr="001C0D95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3C6094F" w14:textId="77777777" w:rsidR="001026D3" w:rsidRPr="001C0D95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1026D3" w:rsidRPr="000C7784" w14:paraId="2D0E0B66" w14:textId="77777777" w:rsidTr="009E4CD6">
        <w:trPr>
          <w:trHeight w:val="230"/>
          <w:tblHeader/>
          <w:jc w:val="center"/>
        </w:trPr>
        <w:tc>
          <w:tcPr>
            <w:tcW w:w="10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563E4" w14:textId="77777777" w:rsidR="001026D3" w:rsidRPr="000C7784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13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0ABB" w14:textId="77777777" w:rsidR="001026D3" w:rsidRPr="000C7784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976B36" w14:textId="77777777" w:rsidR="001026D3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11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F8E249" w14:textId="77777777" w:rsidR="001026D3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1026D3" w:rsidRPr="000C7784" w14:paraId="1980AEF5" w14:textId="77777777" w:rsidTr="009E4CD6">
        <w:tblPrEx>
          <w:shd w:val="clear" w:color="auto" w:fill="CED7E7"/>
        </w:tblPrEx>
        <w:trPr>
          <w:trHeight w:val="365"/>
          <w:jc w:val="center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0BB8" w14:textId="77777777" w:rsidR="001026D3" w:rsidRPr="000C7784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64626" w14:textId="14E33B05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sz w:val="24"/>
              </w:rPr>
              <w:t>Tema 1 y 2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25B4" w14:textId="7651A4E9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color w:val="auto"/>
                <w:sz w:val="24"/>
              </w:rPr>
              <w:t>14 h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39E5" w14:textId="21E48720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22,5</w:t>
            </w:r>
          </w:p>
        </w:tc>
      </w:tr>
      <w:tr w:rsidR="001026D3" w:rsidRPr="000C7784" w14:paraId="1C7F2634" w14:textId="77777777" w:rsidTr="009E4CD6">
        <w:tblPrEx>
          <w:shd w:val="clear" w:color="auto" w:fill="CED7E7"/>
        </w:tblPrEx>
        <w:trPr>
          <w:trHeight w:val="365"/>
          <w:jc w:val="center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9949" w14:textId="77777777" w:rsidR="001026D3" w:rsidRPr="00254B32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983C7" w14:textId="36DD06F9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color w:val="auto"/>
                <w:sz w:val="24"/>
              </w:rPr>
              <w:t>Tema 3 y 4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5A58" w14:textId="70F34822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color w:val="auto"/>
                <w:sz w:val="24"/>
              </w:rPr>
              <w:t>14 h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A913" w14:textId="23075EA0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22,5</w:t>
            </w:r>
          </w:p>
        </w:tc>
      </w:tr>
      <w:tr w:rsidR="001026D3" w:rsidRPr="000C7784" w14:paraId="50440F65" w14:textId="77777777" w:rsidTr="009E4CD6">
        <w:tblPrEx>
          <w:shd w:val="clear" w:color="auto" w:fill="CED7E7"/>
        </w:tblPrEx>
        <w:trPr>
          <w:trHeight w:val="365"/>
          <w:jc w:val="center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D84F" w14:textId="19489DAF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sz w:val="24"/>
              </w:rPr>
              <w:t>15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FAAE" w14:textId="77777777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EF69" w14:textId="77777777" w:rsidR="001026D3" w:rsidRPr="001C0D95" w:rsidRDefault="001026D3" w:rsidP="003758D6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C0D95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4BEA" w14:textId="77777777" w:rsidR="001026D3" w:rsidRPr="001C0D95" w:rsidRDefault="001026D3" w:rsidP="003758D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778A7EB6" w14:textId="77777777" w:rsidR="00F86632" w:rsidRPr="00F86632" w:rsidRDefault="00F86632" w:rsidP="00F86632"/>
    <w:p w14:paraId="012585AB" w14:textId="77777777" w:rsidR="006B22B0" w:rsidRPr="006B22B0" w:rsidRDefault="006B22B0" w:rsidP="006B22B0"/>
    <w:sectPr w:rsidR="006B22B0" w:rsidRPr="006B22B0" w:rsidSect="00576E78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699F" w14:textId="77777777" w:rsidR="00BE30E5" w:rsidRDefault="00BE30E5" w:rsidP="00E453DC">
      <w:r>
        <w:separator/>
      </w:r>
    </w:p>
  </w:endnote>
  <w:endnote w:type="continuationSeparator" w:id="0">
    <w:p w14:paraId="767B53F0" w14:textId="77777777" w:rsidR="00BE30E5" w:rsidRDefault="00BE30E5" w:rsidP="00E453DC">
      <w:r>
        <w:continuationSeparator/>
      </w:r>
    </w:p>
  </w:endnote>
  <w:endnote w:type="continuationNotice" w:id="1">
    <w:p w14:paraId="237CAF97" w14:textId="77777777" w:rsidR="00CA5E30" w:rsidRDefault="00CA5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625A492F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7526B6" w:rsidRPr="007526B6">
          <w:rPr>
            <w:noProof/>
            <w:sz w:val="20"/>
            <w:szCs w:val="20"/>
            <w:lang w:val="es-ES"/>
          </w:rPr>
          <w:t>3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E8F2" w14:textId="77777777" w:rsidR="00BE30E5" w:rsidRDefault="00BE30E5" w:rsidP="00E453DC">
      <w:r>
        <w:separator/>
      </w:r>
    </w:p>
  </w:footnote>
  <w:footnote w:type="continuationSeparator" w:id="0">
    <w:p w14:paraId="0CB851B5" w14:textId="77777777" w:rsidR="00BE30E5" w:rsidRDefault="00BE30E5" w:rsidP="00E453DC">
      <w:r>
        <w:continuationSeparator/>
      </w:r>
    </w:p>
  </w:footnote>
  <w:footnote w:type="continuationNotice" w:id="1">
    <w:p w14:paraId="38C8161A" w14:textId="77777777" w:rsidR="00CA5E30" w:rsidRDefault="00CA5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36D080AB" w:rsidR="00010418" w:rsidRPr="00010418" w:rsidRDefault="00347258">
    <w:pPr>
      <w:pStyle w:val="Encabezado"/>
      <w:rPr>
        <w:lang w:val="es-ES"/>
      </w:rPr>
    </w:pPr>
    <w:r>
      <w:rPr>
        <w:noProof/>
      </w:rPr>
      <w:drawing>
        <wp:inline distT="0" distB="0" distL="0" distR="0" wp14:anchorId="77E4E6DA" wp14:editId="23792505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73AFD4A5" w:rsidR="00A8142E" w:rsidRDefault="00347258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3B7DA44B" wp14:editId="5E14AFE1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876D5" w14:textId="77777777" w:rsidR="00347258" w:rsidRPr="00DF62C0" w:rsidRDefault="00347258" w:rsidP="003472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8C39ECD" w14:textId="77777777" w:rsidR="00347258" w:rsidRPr="00DF62C0" w:rsidRDefault="00347258" w:rsidP="00347258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7DA44B" id="Grupo 1" o:spid="_x0000_s1027" style="position:absolute;margin-left:70.9pt;margin-top:35.4pt;width:453.1pt;height:42.45pt;z-index:251660289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5D0876D5" w14:textId="77777777" w:rsidR="00347258" w:rsidRPr="00DF62C0" w:rsidRDefault="00347258" w:rsidP="003472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8C39ECD" w14:textId="77777777" w:rsidR="00347258" w:rsidRPr="00DF62C0" w:rsidRDefault="00347258" w:rsidP="00347258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4D356AD8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0423F98A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B35ED9A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9E4CD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1B35ED9A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9E4CD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84B"/>
    <w:multiLevelType w:val="hybridMultilevel"/>
    <w:tmpl w:val="B9769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AC9"/>
    <w:multiLevelType w:val="hybridMultilevel"/>
    <w:tmpl w:val="8EEED6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5278D"/>
    <w:multiLevelType w:val="hybridMultilevel"/>
    <w:tmpl w:val="F0EAEC58"/>
    <w:styleLink w:val="Estiloimportado38"/>
    <w:lvl w:ilvl="0" w:tplc="6ABC0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CC9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01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2C0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09A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71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3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6BCA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EE77C9"/>
    <w:multiLevelType w:val="hybridMultilevel"/>
    <w:tmpl w:val="3B00C2C8"/>
    <w:lvl w:ilvl="0" w:tplc="5F3CE6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0572"/>
    <w:multiLevelType w:val="hybridMultilevel"/>
    <w:tmpl w:val="31E235CE"/>
    <w:styleLink w:val="Estiloimportado7"/>
    <w:lvl w:ilvl="0" w:tplc="975C1AC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1CA4">
      <w:start w:val="1"/>
      <w:numFmt w:val="upperLetter"/>
      <w:lvlText w:val="%2."/>
      <w:lvlJc w:val="left"/>
      <w:pPr>
        <w:tabs>
          <w:tab w:val="left" w:pos="360"/>
        </w:tabs>
        <w:ind w:left="11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B03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662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0926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62A0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288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ABD1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64B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A56928"/>
    <w:multiLevelType w:val="hybridMultilevel"/>
    <w:tmpl w:val="CC00B3A8"/>
    <w:styleLink w:val="Estiloimportado4"/>
    <w:lvl w:ilvl="0" w:tplc="D57EDE12">
      <w:start w:val="1"/>
      <w:numFmt w:val="bullet"/>
      <w:lvlText w:val="-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AA910">
      <w:start w:val="1"/>
      <w:numFmt w:val="bullet"/>
      <w:lvlText w:val="o"/>
      <w:lvlJc w:val="left"/>
      <w:pPr>
        <w:ind w:left="14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6A77C">
      <w:start w:val="1"/>
      <w:numFmt w:val="bullet"/>
      <w:lvlText w:val="▪"/>
      <w:lvlJc w:val="left"/>
      <w:pPr>
        <w:ind w:left="21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3088">
      <w:start w:val="1"/>
      <w:numFmt w:val="bullet"/>
      <w:lvlText w:val="•"/>
      <w:lvlJc w:val="left"/>
      <w:pPr>
        <w:ind w:left="28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8C1F6">
      <w:start w:val="1"/>
      <w:numFmt w:val="bullet"/>
      <w:lvlText w:val="o"/>
      <w:lvlJc w:val="left"/>
      <w:pPr>
        <w:ind w:left="358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8B6C">
      <w:start w:val="1"/>
      <w:numFmt w:val="bullet"/>
      <w:lvlText w:val="▪"/>
      <w:lvlJc w:val="left"/>
      <w:pPr>
        <w:ind w:left="43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459F2">
      <w:start w:val="1"/>
      <w:numFmt w:val="bullet"/>
      <w:lvlText w:val="•"/>
      <w:lvlJc w:val="left"/>
      <w:pPr>
        <w:ind w:left="50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80394">
      <w:start w:val="1"/>
      <w:numFmt w:val="bullet"/>
      <w:lvlText w:val="o"/>
      <w:lvlJc w:val="left"/>
      <w:pPr>
        <w:ind w:left="57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E684">
      <w:start w:val="1"/>
      <w:numFmt w:val="bullet"/>
      <w:lvlText w:val="▪"/>
      <w:lvlJc w:val="left"/>
      <w:pPr>
        <w:ind w:left="64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B706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17F27"/>
    <w:multiLevelType w:val="hybridMultilevel"/>
    <w:tmpl w:val="A4D649F8"/>
    <w:lvl w:ilvl="0" w:tplc="6E6E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7A6488C"/>
    <w:multiLevelType w:val="hybridMultilevel"/>
    <w:tmpl w:val="5A666AB8"/>
    <w:numStyleLink w:val="Estiloimportado32"/>
  </w:abstractNum>
  <w:abstractNum w:abstractNumId="10" w15:restartNumberingAfterBreak="0">
    <w:nsid w:val="2C183E67"/>
    <w:multiLevelType w:val="multilevel"/>
    <w:tmpl w:val="085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F39C9"/>
    <w:multiLevelType w:val="hybridMultilevel"/>
    <w:tmpl w:val="AACCC52A"/>
    <w:lvl w:ilvl="0" w:tplc="D86C2238">
      <w:start w:val="1"/>
      <w:numFmt w:val="upperLetter"/>
      <w:lvlText w:val="%1."/>
      <w:lvlJc w:val="left"/>
      <w:pPr>
        <w:ind w:left="720" w:hanging="360"/>
      </w:pPr>
    </w:lvl>
    <w:lvl w:ilvl="1" w:tplc="67AED76E">
      <w:start w:val="1"/>
      <w:numFmt w:val="decimal"/>
      <w:lvlText w:val="%2."/>
      <w:lvlJc w:val="left"/>
      <w:pPr>
        <w:ind w:left="720" w:hanging="360"/>
      </w:pPr>
    </w:lvl>
    <w:lvl w:ilvl="2" w:tplc="0220C372">
      <w:start w:val="1"/>
      <w:numFmt w:val="upperLetter"/>
      <w:lvlText w:val="%3."/>
      <w:lvlJc w:val="left"/>
      <w:pPr>
        <w:ind w:left="720" w:hanging="360"/>
      </w:pPr>
    </w:lvl>
    <w:lvl w:ilvl="3" w:tplc="79A87E0A">
      <w:start w:val="1"/>
      <w:numFmt w:val="upperLetter"/>
      <w:lvlText w:val="%4."/>
      <w:lvlJc w:val="left"/>
      <w:pPr>
        <w:ind w:left="720" w:hanging="360"/>
      </w:pPr>
    </w:lvl>
    <w:lvl w:ilvl="4" w:tplc="DFB25F58">
      <w:start w:val="1"/>
      <w:numFmt w:val="upperLetter"/>
      <w:lvlText w:val="%5."/>
      <w:lvlJc w:val="left"/>
      <w:pPr>
        <w:ind w:left="720" w:hanging="360"/>
      </w:pPr>
    </w:lvl>
    <w:lvl w:ilvl="5" w:tplc="40BCFE9A">
      <w:start w:val="1"/>
      <w:numFmt w:val="upperLetter"/>
      <w:lvlText w:val="%6."/>
      <w:lvlJc w:val="left"/>
      <w:pPr>
        <w:ind w:left="720" w:hanging="360"/>
      </w:pPr>
    </w:lvl>
    <w:lvl w:ilvl="6" w:tplc="E7E6EA56">
      <w:start w:val="1"/>
      <w:numFmt w:val="upperLetter"/>
      <w:lvlText w:val="%7."/>
      <w:lvlJc w:val="left"/>
      <w:pPr>
        <w:ind w:left="720" w:hanging="360"/>
      </w:pPr>
    </w:lvl>
    <w:lvl w:ilvl="7" w:tplc="9E6615CA">
      <w:start w:val="1"/>
      <w:numFmt w:val="upperLetter"/>
      <w:lvlText w:val="%8."/>
      <w:lvlJc w:val="left"/>
      <w:pPr>
        <w:ind w:left="720" w:hanging="360"/>
      </w:pPr>
    </w:lvl>
    <w:lvl w:ilvl="8" w:tplc="520266C0">
      <w:start w:val="1"/>
      <w:numFmt w:val="upperLetter"/>
      <w:lvlText w:val="%9."/>
      <w:lvlJc w:val="left"/>
      <w:pPr>
        <w:ind w:left="720" w:hanging="360"/>
      </w:pPr>
    </w:lvl>
  </w:abstractNum>
  <w:abstractNum w:abstractNumId="12" w15:restartNumberingAfterBreak="0">
    <w:nsid w:val="2E412BFD"/>
    <w:multiLevelType w:val="hybridMultilevel"/>
    <w:tmpl w:val="8EA00B42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9110124"/>
    <w:multiLevelType w:val="hybridMultilevel"/>
    <w:tmpl w:val="C7B03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1327"/>
    <w:multiLevelType w:val="hybridMultilevel"/>
    <w:tmpl w:val="0A7464D6"/>
    <w:styleLink w:val="Estiloimportado5"/>
    <w:lvl w:ilvl="0" w:tplc="BE12558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05C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0C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088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C46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E46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C7B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CC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B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25F6A0D"/>
    <w:multiLevelType w:val="hybridMultilevel"/>
    <w:tmpl w:val="9F40018A"/>
    <w:styleLink w:val="Estiloimportado8"/>
    <w:lvl w:ilvl="0" w:tplc="6D20F3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64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68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D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8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F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2D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65A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6655FD"/>
    <w:multiLevelType w:val="hybridMultilevel"/>
    <w:tmpl w:val="31E235CE"/>
    <w:numStyleLink w:val="Estiloimportado7"/>
  </w:abstractNum>
  <w:abstractNum w:abstractNumId="18" w15:restartNumberingAfterBreak="0">
    <w:nsid w:val="437C231B"/>
    <w:multiLevelType w:val="hybridMultilevel"/>
    <w:tmpl w:val="11DCAAB2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3D3DB5"/>
    <w:multiLevelType w:val="hybridMultilevel"/>
    <w:tmpl w:val="F13E6450"/>
    <w:styleLink w:val="Estiloimportado6"/>
    <w:lvl w:ilvl="0" w:tplc="BD8879B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CEEDA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ADD7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8F050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002C4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142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CB814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6556C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6364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567D0E"/>
    <w:multiLevelType w:val="multilevel"/>
    <w:tmpl w:val="F0EAEC58"/>
    <w:numStyleLink w:val="Estiloimportado38"/>
  </w:abstractNum>
  <w:abstractNum w:abstractNumId="22" w15:restartNumberingAfterBreak="0">
    <w:nsid w:val="525C5CAC"/>
    <w:multiLevelType w:val="multilevel"/>
    <w:tmpl w:val="0EC6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6836FCE"/>
    <w:multiLevelType w:val="hybridMultilevel"/>
    <w:tmpl w:val="6324D2D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C92E6604">
      <w:numFmt w:val="decimal"/>
      <w:lvlText w:val=""/>
      <w:lvlJc w:val="left"/>
    </w:lvl>
    <w:lvl w:ilvl="2" w:tplc="0C0A0001">
      <w:start w:val="1"/>
      <w:numFmt w:val="bullet"/>
      <w:lvlText w:val=""/>
      <w:lvlJc w:val="left"/>
      <w:rPr>
        <w:rFonts w:ascii="Symbol" w:hAnsi="Symbol" w:hint="default"/>
      </w:rPr>
    </w:lvl>
    <w:lvl w:ilvl="3" w:tplc="6FF21E70">
      <w:numFmt w:val="decimal"/>
      <w:lvlText w:val=""/>
      <w:lvlJc w:val="left"/>
    </w:lvl>
    <w:lvl w:ilvl="4" w:tplc="FBE2AE3A">
      <w:numFmt w:val="decimal"/>
      <w:lvlText w:val=""/>
      <w:lvlJc w:val="left"/>
    </w:lvl>
    <w:lvl w:ilvl="5" w:tplc="0C0A0001">
      <w:start w:val="1"/>
      <w:numFmt w:val="bullet"/>
      <w:lvlText w:val=""/>
      <w:lvlJc w:val="left"/>
      <w:rPr>
        <w:rFonts w:ascii="Symbol" w:hAnsi="Symbol" w:hint="default"/>
      </w:rPr>
    </w:lvl>
    <w:lvl w:ilvl="6" w:tplc="C7B62B3A">
      <w:numFmt w:val="decimal"/>
      <w:lvlText w:val=""/>
      <w:lvlJc w:val="left"/>
    </w:lvl>
    <w:lvl w:ilvl="7" w:tplc="D870C70A">
      <w:numFmt w:val="decimal"/>
      <w:lvlText w:val=""/>
      <w:lvlJc w:val="left"/>
    </w:lvl>
    <w:lvl w:ilvl="8" w:tplc="701C7316">
      <w:numFmt w:val="decimal"/>
      <w:lvlText w:val=""/>
      <w:lvlJc w:val="left"/>
    </w:lvl>
  </w:abstractNum>
  <w:abstractNum w:abstractNumId="26" w15:restartNumberingAfterBreak="0">
    <w:nsid w:val="684A2C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33666"/>
    <w:multiLevelType w:val="hybridMultilevel"/>
    <w:tmpl w:val="849491A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3B7FC2"/>
    <w:multiLevelType w:val="hybridMultilevel"/>
    <w:tmpl w:val="2BEA0C9A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762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3320FC"/>
    <w:multiLevelType w:val="hybridMultilevel"/>
    <w:tmpl w:val="3D763EE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D60BBF"/>
    <w:multiLevelType w:val="hybridMultilevel"/>
    <w:tmpl w:val="8110A442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1609B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A73577"/>
    <w:multiLevelType w:val="hybridMultilevel"/>
    <w:tmpl w:val="2E167A90"/>
    <w:lvl w:ilvl="0" w:tplc="779AD788">
      <w:start w:val="1"/>
      <w:numFmt w:val="upperLetter"/>
      <w:lvlText w:val="%1."/>
      <w:lvlJc w:val="left"/>
      <w:pPr>
        <w:ind w:left="720" w:hanging="360"/>
      </w:pPr>
    </w:lvl>
    <w:lvl w:ilvl="1" w:tplc="82440E64">
      <w:start w:val="1"/>
      <w:numFmt w:val="decimal"/>
      <w:lvlText w:val="%2."/>
      <w:lvlJc w:val="left"/>
      <w:pPr>
        <w:ind w:left="720" w:hanging="360"/>
      </w:pPr>
    </w:lvl>
    <w:lvl w:ilvl="2" w:tplc="65A49960">
      <w:start w:val="1"/>
      <w:numFmt w:val="upperLetter"/>
      <w:lvlText w:val="%3."/>
      <w:lvlJc w:val="left"/>
      <w:pPr>
        <w:ind w:left="720" w:hanging="360"/>
      </w:pPr>
    </w:lvl>
    <w:lvl w:ilvl="3" w:tplc="786AE0C2">
      <w:start w:val="1"/>
      <w:numFmt w:val="upperLetter"/>
      <w:lvlText w:val="%4."/>
      <w:lvlJc w:val="left"/>
      <w:pPr>
        <w:ind w:left="720" w:hanging="360"/>
      </w:pPr>
    </w:lvl>
    <w:lvl w:ilvl="4" w:tplc="1B5E4902">
      <w:start w:val="1"/>
      <w:numFmt w:val="upperLetter"/>
      <w:lvlText w:val="%5."/>
      <w:lvlJc w:val="left"/>
      <w:pPr>
        <w:ind w:left="720" w:hanging="360"/>
      </w:pPr>
    </w:lvl>
    <w:lvl w:ilvl="5" w:tplc="30D6074E">
      <w:start w:val="1"/>
      <w:numFmt w:val="upperLetter"/>
      <w:lvlText w:val="%6."/>
      <w:lvlJc w:val="left"/>
      <w:pPr>
        <w:ind w:left="720" w:hanging="360"/>
      </w:pPr>
    </w:lvl>
    <w:lvl w:ilvl="6" w:tplc="80D88156">
      <w:start w:val="1"/>
      <w:numFmt w:val="upperLetter"/>
      <w:lvlText w:val="%7."/>
      <w:lvlJc w:val="left"/>
      <w:pPr>
        <w:ind w:left="720" w:hanging="360"/>
      </w:pPr>
    </w:lvl>
    <w:lvl w:ilvl="7" w:tplc="60145C84">
      <w:start w:val="1"/>
      <w:numFmt w:val="upperLetter"/>
      <w:lvlText w:val="%8."/>
      <w:lvlJc w:val="left"/>
      <w:pPr>
        <w:ind w:left="720" w:hanging="360"/>
      </w:pPr>
    </w:lvl>
    <w:lvl w:ilvl="8" w:tplc="B80C24CC">
      <w:start w:val="1"/>
      <w:numFmt w:val="upperLetter"/>
      <w:lvlText w:val="%9."/>
      <w:lvlJc w:val="left"/>
      <w:pPr>
        <w:ind w:left="720" w:hanging="360"/>
      </w:pPr>
    </w:lvl>
  </w:abstractNum>
  <w:num w:numId="1" w16cid:durableId="1409955820">
    <w:abstractNumId w:val="13"/>
  </w:num>
  <w:num w:numId="2" w16cid:durableId="435828408">
    <w:abstractNumId w:val="24"/>
  </w:num>
  <w:num w:numId="3" w16cid:durableId="250237414">
    <w:abstractNumId w:val="8"/>
  </w:num>
  <w:num w:numId="4" w16cid:durableId="1092320548">
    <w:abstractNumId w:val="5"/>
  </w:num>
  <w:num w:numId="5" w16cid:durableId="692339029">
    <w:abstractNumId w:val="15"/>
  </w:num>
  <w:num w:numId="6" w16cid:durableId="584998839">
    <w:abstractNumId w:val="20"/>
  </w:num>
  <w:num w:numId="7" w16cid:durableId="1368721929">
    <w:abstractNumId w:val="4"/>
  </w:num>
  <w:num w:numId="8" w16cid:durableId="286665057">
    <w:abstractNumId w:val="17"/>
  </w:num>
  <w:num w:numId="9" w16cid:durableId="2062970736">
    <w:abstractNumId w:val="16"/>
  </w:num>
  <w:num w:numId="10" w16cid:durableId="1723865616">
    <w:abstractNumId w:val="1"/>
  </w:num>
  <w:num w:numId="11" w16cid:durableId="528879322">
    <w:abstractNumId w:val="7"/>
  </w:num>
  <w:num w:numId="12" w16cid:durableId="300038465">
    <w:abstractNumId w:val="10"/>
  </w:num>
  <w:num w:numId="13" w16cid:durableId="456920884">
    <w:abstractNumId w:val="23"/>
  </w:num>
  <w:num w:numId="14" w16cid:durableId="106707449">
    <w:abstractNumId w:val="19"/>
  </w:num>
  <w:num w:numId="15" w16cid:durableId="1496218978">
    <w:abstractNumId w:val="9"/>
  </w:num>
  <w:num w:numId="16" w16cid:durableId="1890336908">
    <w:abstractNumId w:val="25"/>
  </w:num>
  <w:num w:numId="17" w16cid:durableId="1359508441">
    <w:abstractNumId w:val="28"/>
  </w:num>
  <w:num w:numId="18" w16cid:durableId="540747392">
    <w:abstractNumId w:val="18"/>
  </w:num>
  <w:num w:numId="19" w16cid:durableId="862329179">
    <w:abstractNumId w:val="31"/>
  </w:num>
  <w:num w:numId="20" w16cid:durableId="1734620811">
    <w:abstractNumId w:val="30"/>
  </w:num>
  <w:num w:numId="21" w16cid:durableId="743530386">
    <w:abstractNumId w:val="6"/>
  </w:num>
  <w:num w:numId="22" w16cid:durableId="745955175">
    <w:abstractNumId w:val="2"/>
  </w:num>
  <w:num w:numId="23" w16cid:durableId="980156513">
    <w:abstractNumId w:val="21"/>
  </w:num>
  <w:num w:numId="24" w16cid:durableId="1733237347">
    <w:abstractNumId w:val="3"/>
  </w:num>
  <w:num w:numId="25" w16cid:durableId="797454287">
    <w:abstractNumId w:val="11"/>
  </w:num>
  <w:num w:numId="26" w16cid:durableId="153038249">
    <w:abstractNumId w:val="33"/>
  </w:num>
  <w:num w:numId="27" w16cid:durableId="1187680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2703778">
    <w:abstractNumId w:val="26"/>
  </w:num>
  <w:num w:numId="29" w16cid:durableId="958603422">
    <w:abstractNumId w:val="32"/>
  </w:num>
  <w:num w:numId="30" w16cid:durableId="2134205387">
    <w:abstractNumId w:val="14"/>
  </w:num>
  <w:num w:numId="31" w16cid:durableId="1503739714">
    <w:abstractNumId w:val="29"/>
  </w:num>
  <w:num w:numId="32" w16cid:durableId="274215185">
    <w:abstractNumId w:val="27"/>
  </w:num>
  <w:num w:numId="33" w16cid:durableId="516115057">
    <w:abstractNumId w:val="12"/>
  </w:num>
  <w:num w:numId="34" w16cid:durableId="655258461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00F21"/>
    <w:rsid w:val="00010301"/>
    <w:rsid w:val="00010418"/>
    <w:rsid w:val="00012E80"/>
    <w:rsid w:val="0001410A"/>
    <w:rsid w:val="000323FD"/>
    <w:rsid w:val="00092C92"/>
    <w:rsid w:val="000A4125"/>
    <w:rsid w:val="000A7D47"/>
    <w:rsid w:val="000D59C0"/>
    <w:rsid w:val="000E3984"/>
    <w:rsid w:val="000E6F4A"/>
    <w:rsid w:val="000F5787"/>
    <w:rsid w:val="0010016B"/>
    <w:rsid w:val="001026D3"/>
    <w:rsid w:val="001602E6"/>
    <w:rsid w:val="0018465C"/>
    <w:rsid w:val="001977CD"/>
    <w:rsid w:val="001B42C6"/>
    <w:rsid w:val="001D2DAF"/>
    <w:rsid w:val="001F7347"/>
    <w:rsid w:val="002250D3"/>
    <w:rsid w:val="002421B2"/>
    <w:rsid w:val="002E33E8"/>
    <w:rsid w:val="00347258"/>
    <w:rsid w:val="003741AC"/>
    <w:rsid w:val="00380E67"/>
    <w:rsid w:val="00385C94"/>
    <w:rsid w:val="003A3BB1"/>
    <w:rsid w:val="003D7043"/>
    <w:rsid w:val="00404B7C"/>
    <w:rsid w:val="004A39F3"/>
    <w:rsid w:val="004B11CF"/>
    <w:rsid w:val="00510945"/>
    <w:rsid w:val="0057450A"/>
    <w:rsid w:val="00576E78"/>
    <w:rsid w:val="00592521"/>
    <w:rsid w:val="00597494"/>
    <w:rsid w:val="005C72C6"/>
    <w:rsid w:val="00622C79"/>
    <w:rsid w:val="00623348"/>
    <w:rsid w:val="00630D02"/>
    <w:rsid w:val="00647125"/>
    <w:rsid w:val="006A1141"/>
    <w:rsid w:val="006A1CB0"/>
    <w:rsid w:val="006A7E90"/>
    <w:rsid w:val="006B22B0"/>
    <w:rsid w:val="006B60EF"/>
    <w:rsid w:val="006C11B5"/>
    <w:rsid w:val="007500AC"/>
    <w:rsid w:val="007526B6"/>
    <w:rsid w:val="00797424"/>
    <w:rsid w:val="007B08D4"/>
    <w:rsid w:val="007E36F3"/>
    <w:rsid w:val="008A5900"/>
    <w:rsid w:val="00912BA4"/>
    <w:rsid w:val="00921CED"/>
    <w:rsid w:val="00952709"/>
    <w:rsid w:val="00955749"/>
    <w:rsid w:val="00965E3F"/>
    <w:rsid w:val="00986F59"/>
    <w:rsid w:val="0099701F"/>
    <w:rsid w:val="009A22AA"/>
    <w:rsid w:val="009A540B"/>
    <w:rsid w:val="009A6E2C"/>
    <w:rsid w:val="009B11FB"/>
    <w:rsid w:val="009D3FC7"/>
    <w:rsid w:val="009E3B26"/>
    <w:rsid w:val="009E4CD6"/>
    <w:rsid w:val="00A07FE4"/>
    <w:rsid w:val="00A3713A"/>
    <w:rsid w:val="00A557C7"/>
    <w:rsid w:val="00A8142E"/>
    <w:rsid w:val="00AB2073"/>
    <w:rsid w:val="00AD4C78"/>
    <w:rsid w:val="00AD4E1A"/>
    <w:rsid w:val="00B01CAB"/>
    <w:rsid w:val="00B351C1"/>
    <w:rsid w:val="00BB5059"/>
    <w:rsid w:val="00BC20B4"/>
    <w:rsid w:val="00BE30E5"/>
    <w:rsid w:val="00BF1D90"/>
    <w:rsid w:val="00C14FA1"/>
    <w:rsid w:val="00C24EAA"/>
    <w:rsid w:val="00C74056"/>
    <w:rsid w:val="00C86373"/>
    <w:rsid w:val="00CA5E30"/>
    <w:rsid w:val="00CE31C6"/>
    <w:rsid w:val="00D1488E"/>
    <w:rsid w:val="00D5508E"/>
    <w:rsid w:val="00D90EE5"/>
    <w:rsid w:val="00DE0512"/>
    <w:rsid w:val="00E01AE8"/>
    <w:rsid w:val="00E03C58"/>
    <w:rsid w:val="00E144E9"/>
    <w:rsid w:val="00E453DC"/>
    <w:rsid w:val="00E53417"/>
    <w:rsid w:val="00E574C2"/>
    <w:rsid w:val="00E57955"/>
    <w:rsid w:val="00E80C9E"/>
    <w:rsid w:val="00EB65BA"/>
    <w:rsid w:val="00EC6BBC"/>
    <w:rsid w:val="00ED00D7"/>
    <w:rsid w:val="00ED1024"/>
    <w:rsid w:val="00F10903"/>
    <w:rsid w:val="00F37656"/>
    <w:rsid w:val="00F419DA"/>
    <w:rsid w:val="00F56073"/>
    <w:rsid w:val="00F6220D"/>
    <w:rsid w:val="00F86632"/>
    <w:rsid w:val="00FA3D8D"/>
    <w:rsid w:val="00FB5504"/>
    <w:rsid w:val="046A3FD4"/>
    <w:rsid w:val="1DE4A711"/>
    <w:rsid w:val="3399FBBA"/>
    <w:rsid w:val="39AD6F38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C6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4">
    <w:name w:val="Estilo importado 4"/>
    <w:rsid w:val="00000F21"/>
    <w:pPr>
      <w:numPr>
        <w:numId w:val="4"/>
      </w:numPr>
    </w:pPr>
  </w:style>
  <w:style w:type="character" w:customStyle="1" w:styleId="Enlace">
    <w:name w:val="Enlace"/>
    <w:rsid w:val="00000F21"/>
    <w:rPr>
      <w:outline w:val="0"/>
      <w:color w:val="0000FF"/>
      <w:u w:val="single" w:color="0000FF"/>
    </w:rPr>
  </w:style>
  <w:style w:type="numbering" w:customStyle="1" w:styleId="Estiloimportado5">
    <w:name w:val="Estilo importado 5"/>
    <w:rsid w:val="00000F21"/>
    <w:pPr>
      <w:numPr>
        <w:numId w:val="5"/>
      </w:numPr>
    </w:pPr>
  </w:style>
  <w:style w:type="numbering" w:customStyle="1" w:styleId="Estiloimportado6">
    <w:name w:val="Estilo importado 6"/>
    <w:rsid w:val="00000F21"/>
    <w:pPr>
      <w:numPr>
        <w:numId w:val="6"/>
      </w:numPr>
    </w:pPr>
  </w:style>
  <w:style w:type="numbering" w:customStyle="1" w:styleId="Estiloimportado7">
    <w:name w:val="Estilo importado 7"/>
    <w:rsid w:val="00000F21"/>
    <w:pPr>
      <w:numPr>
        <w:numId w:val="7"/>
      </w:numPr>
    </w:pPr>
  </w:style>
  <w:style w:type="numbering" w:customStyle="1" w:styleId="Estiloimportado8">
    <w:name w:val="Estilo importado 8"/>
    <w:rsid w:val="00000F21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E051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12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DE051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DE0512"/>
  </w:style>
  <w:style w:type="character" w:customStyle="1" w:styleId="eop">
    <w:name w:val="eop"/>
    <w:basedOn w:val="Fuentedeprrafopredeter"/>
    <w:rsid w:val="00DE0512"/>
  </w:style>
  <w:style w:type="paragraph" w:customStyle="1" w:styleId="pf1">
    <w:name w:val="pf1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EC6BB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C6BBC"/>
    <w:rPr>
      <w:rFonts w:ascii="Segoe UI" w:hAnsi="Segoe UI" w:cs="Segoe UI" w:hint="default"/>
      <w:b/>
      <w:bCs/>
      <w:sz w:val="18"/>
      <w:szCs w:val="18"/>
    </w:rPr>
  </w:style>
  <w:style w:type="numbering" w:customStyle="1" w:styleId="Estiloimportado32">
    <w:name w:val="Estilo importado 32"/>
    <w:rsid w:val="001602E6"/>
    <w:pPr>
      <w:numPr>
        <w:numId w:val="1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41AC"/>
    <w:rPr>
      <w:color w:val="605E5C"/>
      <w:shd w:val="clear" w:color="auto" w:fill="E1DFDD"/>
    </w:rPr>
  </w:style>
  <w:style w:type="numbering" w:customStyle="1" w:styleId="Estiloimportado38">
    <w:name w:val="Estilo importado 38"/>
    <w:rsid w:val="00647125"/>
    <w:pPr>
      <w:numPr>
        <w:numId w:val="2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40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056"/>
    <w:rPr>
      <w:rFonts w:ascii="Segoe UI" w:eastAsia="Times New Roman" w:hAnsi="Segoe UI" w:cs="Segoe UI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59C0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2250D3"/>
    <w:pPr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86/1471-2458-13-122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oi.org/10.1186/s12891-019-2889-1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jcm904120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6FAE0FDB-5FD4-4427-AE9C-5A44E4A86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CBD47-A576-4EFF-BD94-395A32AD4C7E}"/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19</TotalTime>
  <Pages>10</Pages>
  <Words>1779</Words>
  <Characters>9789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12</cp:revision>
  <dcterms:created xsi:type="dcterms:W3CDTF">2025-04-02T21:58:00Z</dcterms:created>
  <dcterms:modified xsi:type="dcterms:W3CDTF">2025-09-02T12:10:00Z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