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39AD6F38">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0EE37A6B"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622C79">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622C79">
              <w:rPr>
                <w:rFonts w:ascii="Arial" w:eastAsia="Calibri" w:hAnsi="Arial" w:cs="Arial"/>
                <w:b/>
                <w:bCs/>
                <w:color w:val="009949"/>
                <w:sz w:val="32"/>
                <w:szCs w:val="32"/>
                <w:lang w:val="es-ES" w:eastAsia="en-US"/>
              </w:rPr>
              <w:t>6</w:t>
            </w:r>
          </w:p>
          <w:p w14:paraId="353DDF70" w14:textId="6B0D5EF0" w:rsidR="00010418" w:rsidRPr="00576E78" w:rsidRDefault="00694165"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B0005DC" wp14:editId="4AEDBFA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39AD6F38">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39AD6F38">
        <w:trPr>
          <w:trHeight w:hRule="exact" w:val="2110"/>
          <w:jc w:val="center"/>
        </w:trPr>
        <w:tc>
          <w:tcPr>
            <w:tcW w:w="5000" w:type="pct"/>
            <w:vAlign w:val="center"/>
          </w:tcPr>
          <w:p w14:paraId="5EABE752" w14:textId="46E5B140" w:rsidR="00000F21" w:rsidRDefault="00ED00D7" w:rsidP="001B42C6">
            <w:pPr>
              <w:spacing w:after="200" w:line="360" w:lineRule="auto"/>
              <w:jc w:val="center"/>
              <w:rPr>
                <w:rFonts w:ascii="Arial" w:eastAsiaTheme="minorEastAsia" w:hAnsi="Arial" w:cstheme="minorBidi"/>
                <w:b/>
                <w:bCs/>
                <w:color w:val="009949"/>
                <w:sz w:val="32"/>
                <w:szCs w:val="32"/>
                <w:lang w:val="es-ES" w:eastAsia="en-US"/>
              </w:rPr>
            </w:pPr>
            <w:r>
              <w:rPr>
                <w:rFonts w:ascii="Arial" w:eastAsiaTheme="minorEastAsia" w:hAnsi="Arial" w:cstheme="minorBidi"/>
                <w:b/>
                <w:bCs/>
                <w:color w:val="009949"/>
                <w:sz w:val="32"/>
                <w:szCs w:val="32"/>
                <w:lang w:val="es-ES" w:eastAsia="en-US"/>
              </w:rPr>
              <w:t>N</w:t>
            </w:r>
            <w:r w:rsidRPr="00ED00D7">
              <w:rPr>
                <w:rFonts w:ascii="Arial" w:eastAsiaTheme="minorEastAsia" w:hAnsi="Arial" w:cstheme="minorBidi"/>
                <w:b/>
                <w:bCs/>
                <w:color w:val="009949"/>
                <w:sz w:val="32"/>
                <w:szCs w:val="32"/>
                <w:lang w:val="es-ES" w:eastAsia="en-US"/>
              </w:rPr>
              <w:t>E</w:t>
            </w:r>
            <w:r>
              <w:rPr>
                <w:rFonts w:ascii="Arial" w:eastAsiaTheme="minorEastAsia" w:hAnsi="Arial" w:cstheme="minorBidi"/>
                <w:b/>
                <w:bCs/>
                <w:color w:val="009949"/>
                <w:sz w:val="32"/>
                <w:szCs w:val="32"/>
                <w:lang w:val="es-ES" w:eastAsia="en-US"/>
              </w:rPr>
              <w:t>U</w:t>
            </w:r>
            <w:r w:rsidRPr="00ED00D7">
              <w:rPr>
                <w:rFonts w:ascii="Arial" w:eastAsiaTheme="minorEastAsia" w:hAnsi="Arial" w:cstheme="minorBidi"/>
                <w:b/>
                <w:bCs/>
                <w:color w:val="009949"/>
                <w:sz w:val="32"/>
                <w:szCs w:val="32"/>
                <w:lang w:val="es-ES" w:eastAsia="en-US"/>
              </w:rPr>
              <w:t>R</w:t>
            </w:r>
            <w:r>
              <w:rPr>
                <w:rFonts w:ascii="Arial" w:eastAsiaTheme="minorEastAsia" w:hAnsi="Arial" w:cstheme="minorBidi"/>
                <w:b/>
                <w:bCs/>
                <w:color w:val="009949"/>
                <w:sz w:val="32"/>
                <w:szCs w:val="32"/>
                <w:lang w:val="es-ES" w:eastAsia="en-US"/>
              </w:rPr>
              <w:t>ODINÁMICA EN LA PRÁCTICA CLÍNICA</w:t>
            </w:r>
            <w:r w:rsidR="00000F21" w:rsidRPr="00000F21">
              <w:rPr>
                <w:rFonts w:ascii="Arial" w:eastAsiaTheme="minorEastAsia" w:hAnsi="Arial" w:cstheme="minorBidi"/>
                <w:b/>
                <w:bCs/>
                <w:color w:val="009949"/>
                <w:sz w:val="32"/>
                <w:szCs w:val="32"/>
                <w:lang w:val="es-ES" w:eastAsia="en-US"/>
              </w:rPr>
              <w:t xml:space="preserve">. </w:t>
            </w:r>
          </w:p>
          <w:p w14:paraId="0237A65B" w14:textId="3EEBBD5B" w:rsidR="00DE0512" w:rsidRPr="000A7D47" w:rsidRDefault="00DE0512" w:rsidP="00DE0512">
            <w:pPr>
              <w:spacing w:after="200" w:line="360" w:lineRule="auto"/>
              <w:jc w:val="center"/>
              <w:rPr>
                <w:rFonts w:ascii="Arial" w:eastAsia="Calibri" w:hAnsi="Arial" w:cs="Arial"/>
                <w:b/>
                <w:bCs/>
                <w:color w:val="009949"/>
                <w:sz w:val="32"/>
                <w:szCs w:val="32"/>
                <w:lang w:val="es-ES" w:eastAsia="en-U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59968C0A" w14:textId="66F70835" w:rsidR="00010418" w:rsidRDefault="00576E78" w:rsidP="00694165">
      <w:pPr>
        <w:rPr>
          <w:rStyle w:val="Ninguno"/>
          <w:rFonts w:ascii="Arial" w:hAnsi="Arial"/>
          <w:b/>
          <w:bCs/>
        </w:rPr>
      </w:pPr>
      <w:bookmarkStart w:id="0" w:name="_Toc162953730"/>
      <w:bookmarkStart w:id="1" w:name="_Toc162956415"/>
      <w:bookmarkStart w:id="2" w:name="_Toc162960237"/>
      <w:bookmarkStart w:id="3" w:name="_Toc163493731"/>
      <w:bookmarkStart w:id="4" w:name="_Toc190808853"/>
      <w:bookmarkStart w:id="5" w:name="_Toc190814744"/>
      <w:r w:rsidRPr="0001410A">
        <w:rPr>
          <w:rStyle w:val="Ninguno"/>
          <w:rFonts w:ascii="Arial" w:hAnsi="Arial"/>
          <w:b/>
          <w:bCs/>
        </w:rPr>
        <w:t>ÍNDICE</w:t>
      </w:r>
      <w:bookmarkEnd w:id="0"/>
      <w:bookmarkEnd w:id="1"/>
      <w:bookmarkEnd w:id="2"/>
      <w:bookmarkEnd w:id="3"/>
      <w:bookmarkEnd w:id="4"/>
      <w:bookmarkEnd w:id="5"/>
    </w:p>
    <w:p w14:paraId="03FFD028" w14:textId="77777777" w:rsidR="005C3572" w:rsidRPr="005C3572" w:rsidRDefault="005C3572" w:rsidP="005C3572"/>
    <w:p w14:paraId="6B3FF333" w14:textId="77777777" w:rsidR="00597494" w:rsidRDefault="00597494" w:rsidP="00A120CD">
      <w:pPr>
        <w:pStyle w:val="TDC1"/>
        <w:rPr>
          <w:rStyle w:val="Hipervnculo"/>
        </w:rPr>
      </w:pPr>
    </w:p>
    <w:sdt>
      <w:sdtPr>
        <w:rPr>
          <w:rFonts w:ascii="Trebuchet MS" w:hAnsi="Trebuchet MS"/>
          <w:b w:val="0"/>
          <w:bCs w:val="0"/>
          <w:noProof w:val="0"/>
          <w:color w:val="0563C1"/>
          <w:u w:val="single"/>
        </w:rPr>
        <w:id w:val="1604998073"/>
        <w:docPartObj>
          <w:docPartGallery w:val="Table of Contents"/>
          <w:docPartUnique/>
        </w:docPartObj>
      </w:sdtPr>
      <w:sdtEndPr>
        <w:rPr>
          <w:color w:val="auto"/>
          <w:u w:val="none"/>
        </w:rPr>
      </w:sdtEndPr>
      <w:sdtContent>
        <w:p w14:paraId="14B0A393" w14:textId="32DE6988" w:rsidR="00694165" w:rsidRDefault="001B42C6">
          <w:pPr>
            <w:pStyle w:val="TDC1"/>
            <w:rPr>
              <w:rFonts w:asciiTheme="minorHAnsi" w:eastAsiaTheme="minorEastAsia" w:hAnsiTheme="minorHAnsi" w:cstheme="minorBidi"/>
              <w:b w:val="0"/>
              <w:bCs w:val="0"/>
              <w:kern w:val="2"/>
              <w14:ligatures w14:val="standardContextual"/>
            </w:rPr>
          </w:pP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hyperlink w:anchor="_Toc207714927" w:history="1">
            <w:r w:rsidR="00694165" w:rsidRPr="00077F4C">
              <w:rPr>
                <w:rStyle w:val="Hipervnculo"/>
              </w:rPr>
              <w:t>ASIGNATURA</w:t>
            </w:r>
            <w:r w:rsidR="00694165">
              <w:rPr>
                <w:webHidden/>
              </w:rPr>
              <w:tab/>
            </w:r>
            <w:r w:rsidR="00694165">
              <w:rPr>
                <w:webHidden/>
              </w:rPr>
              <w:fldChar w:fldCharType="begin"/>
            </w:r>
            <w:r w:rsidR="00694165">
              <w:rPr>
                <w:webHidden/>
              </w:rPr>
              <w:instrText xml:space="preserve"> PAGEREF _Toc207714927 \h </w:instrText>
            </w:r>
            <w:r w:rsidR="00694165">
              <w:rPr>
                <w:webHidden/>
              </w:rPr>
            </w:r>
            <w:r w:rsidR="00694165">
              <w:rPr>
                <w:webHidden/>
              </w:rPr>
              <w:fldChar w:fldCharType="separate"/>
            </w:r>
            <w:r w:rsidR="00694165">
              <w:rPr>
                <w:webHidden/>
              </w:rPr>
              <w:t>3</w:t>
            </w:r>
            <w:r w:rsidR="00694165">
              <w:rPr>
                <w:webHidden/>
              </w:rPr>
              <w:fldChar w:fldCharType="end"/>
            </w:r>
          </w:hyperlink>
        </w:p>
        <w:p w14:paraId="577FF1C4" w14:textId="5FEDA41C" w:rsidR="00694165" w:rsidRDefault="00694165">
          <w:pPr>
            <w:pStyle w:val="TDC1"/>
            <w:rPr>
              <w:rFonts w:asciiTheme="minorHAnsi" w:eastAsiaTheme="minorEastAsia" w:hAnsiTheme="minorHAnsi" w:cstheme="minorBidi"/>
              <w:b w:val="0"/>
              <w:bCs w:val="0"/>
              <w:kern w:val="2"/>
              <w14:ligatures w14:val="standardContextual"/>
            </w:rPr>
          </w:pPr>
          <w:hyperlink w:anchor="_Toc207714928" w:history="1">
            <w:r w:rsidRPr="00077F4C">
              <w:rPr>
                <w:rStyle w:val="Hipervnculo"/>
              </w:rPr>
              <w:t>REQUISITOS</w:t>
            </w:r>
            <w:r>
              <w:rPr>
                <w:webHidden/>
              </w:rPr>
              <w:tab/>
            </w:r>
            <w:r>
              <w:rPr>
                <w:webHidden/>
              </w:rPr>
              <w:fldChar w:fldCharType="begin"/>
            </w:r>
            <w:r>
              <w:rPr>
                <w:webHidden/>
              </w:rPr>
              <w:instrText xml:space="preserve"> PAGEREF _Toc207714928 \h </w:instrText>
            </w:r>
            <w:r>
              <w:rPr>
                <w:webHidden/>
              </w:rPr>
            </w:r>
            <w:r>
              <w:rPr>
                <w:webHidden/>
              </w:rPr>
              <w:fldChar w:fldCharType="separate"/>
            </w:r>
            <w:r>
              <w:rPr>
                <w:webHidden/>
              </w:rPr>
              <w:t>3</w:t>
            </w:r>
            <w:r>
              <w:rPr>
                <w:webHidden/>
              </w:rPr>
              <w:fldChar w:fldCharType="end"/>
            </w:r>
          </w:hyperlink>
        </w:p>
        <w:p w14:paraId="626AD21B" w14:textId="19489266" w:rsidR="00694165" w:rsidRDefault="00694165">
          <w:pPr>
            <w:pStyle w:val="TDC1"/>
            <w:rPr>
              <w:rFonts w:asciiTheme="minorHAnsi" w:eastAsiaTheme="minorEastAsia" w:hAnsiTheme="minorHAnsi" w:cstheme="minorBidi"/>
              <w:b w:val="0"/>
              <w:bCs w:val="0"/>
              <w:kern w:val="2"/>
              <w14:ligatures w14:val="standardContextual"/>
            </w:rPr>
          </w:pPr>
          <w:hyperlink w:anchor="_Toc207714929" w:history="1">
            <w:r w:rsidRPr="00077F4C">
              <w:rPr>
                <w:rStyle w:val="Hipervnculo"/>
              </w:rPr>
              <w:t>EQUIPO DOCENTE</w:t>
            </w:r>
            <w:r>
              <w:rPr>
                <w:webHidden/>
              </w:rPr>
              <w:tab/>
            </w:r>
            <w:r>
              <w:rPr>
                <w:webHidden/>
              </w:rPr>
              <w:fldChar w:fldCharType="begin"/>
            </w:r>
            <w:r>
              <w:rPr>
                <w:webHidden/>
              </w:rPr>
              <w:instrText xml:space="preserve"> PAGEREF _Toc207714929 \h </w:instrText>
            </w:r>
            <w:r>
              <w:rPr>
                <w:webHidden/>
              </w:rPr>
            </w:r>
            <w:r>
              <w:rPr>
                <w:webHidden/>
              </w:rPr>
              <w:fldChar w:fldCharType="separate"/>
            </w:r>
            <w:r>
              <w:rPr>
                <w:webHidden/>
              </w:rPr>
              <w:t>3</w:t>
            </w:r>
            <w:r>
              <w:rPr>
                <w:webHidden/>
              </w:rPr>
              <w:fldChar w:fldCharType="end"/>
            </w:r>
          </w:hyperlink>
        </w:p>
        <w:p w14:paraId="370B30D9" w14:textId="7BB13073" w:rsidR="00694165" w:rsidRDefault="00694165">
          <w:pPr>
            <w:pStyle w:val="TDC1"/>
            <w:rPr>
              <w:rFonts w:asciiTheme="minorHAnsi" w:eastAsiaTheme="minorEastAsia" w:hAnsiTheme="minorHAnsi" w:cstheme="minorBidi"/>
              <w:b w:val="0"/>
              <w:bCs w:val="0"/>
              <w:kern w:val="2"/>
              <w14:ligatures w14:val="standardContextual"/>
            </w:rPr>
          </w:pPr>
          <w:hyperlink w:anchor="_Toc207714930" w:history="1">
            <w:r w:rsidRPr="00077F4C">
              <w:rPr>
                <w:rStyle w:val="Hipervnculo"/>
              </w:rPr>
              <w:t>RESULTADOS DEL PROCESO DE FORMACIÓN Y DEL APRENDIZAJE</w:t>
            </w:r>
            <w:r>
              <w:rPr>
                <w:webHidden/>
              </w:rPr>
              <w:tab/>
            </w:r>
            <w:r>
              <w:rPr>
                <w:webHidden/>
              </w:rPr>
              <w:fldChar w:fldCharType="begin"/>
            </w:r>
            <w:r>
              <w:rPr>
                <w:webHidden/>
              </w:rPr>
              <w:instrText xml:space="preserve"> PAGEREF _Toc207714930 \h </w:instrText>
            </w:r>
            <w:r>
              <w:rPr>
                <w:webHidden/>
              </w:rPr>
            </w:r>
            <w:r>
              <w:rPr>
                <w:webHidden/>
              </w:rPr>
              <w:fldChar w:fldCharType="separate"/>
            </w:r>
            <w:r>
              <w:rPr>
                <w:webHidden/>
              </w:rPr>
              <w:t>4</w:t>
            </w:r>
            <w:r>
              <w:rPr>
                <w:webHidden/>
              </w:rPr>
              <w:fldChar w:fldCharType="end"/>
            </w:r>
          </w:hyperlink>
        </w:p>
        <w:p w14:paraId="435DC2E8" w14:textId="2E2E6893" w:rsidR="00694165" w:rsidRDefault="00694165">
          <w:pPr>
            <w:pStyle w:val="TDC1"/>
            <w:rPr>
              <w:rFonts w:asciiTheme="minorHAnsi" w:eastAsiaTheme="minorEastAsia" w:hAnsiTheme="minorHAnsi" w:cstheme="minorBidi"/>
              <w:b w:val="0"/>
              <w:bCs w:val="0"/>
              <w:kern w:val="2"/>
              <w14:ligatures w14:val="standardContextual"/>
            </w:rPr>
          </w:pPr>
          <w:hyperlink w:anchor="_Toc207714931" w:history="1">
            <w:r w:rsidRPr="00077F4C">
              <w:rPr>
                <w:rStyle w:val="Hipervnculo"/>
              </w:rPr>
              <w:t>CONTENIDOS DEL PROGRAMA</w:t>
            </w:r>
            <w:r>
              <w:rPr>
                <w:webHidden/>
              </w:rPr>
              <w:tab/>
            </w:r>
            <w:r>
              <w:rPr>
                <w:webHidden/>
              </w:rPr>
              <w:fldChar w:fldCharType="begin"/>
            </w:r>
            <w:r>
              <w:rPr>
                <w:webHidden/>
              </w:rPr>
              <w:instrText xml:space="preserve"> PAGEREF _Toc207714931 \h </w:instrText>
            </w:r>
            <w:r>
              <w:rPr>
                <w:webHidden/>
              </w:rPr>
            </w:r>
            <w:r>
              <w:rPr>
                <w:webHidden/>
              </w:rPr>
              <w:fldChar w:fldCharType="separate"/>
            </w:r>
            <w:r>
              <w:rPr>
                <w:webHidden/>
              </w:rPr>
              <w:t>5</w:t>
            </w:r>
            <w:r>
              <w:rPr>
                <w:webHidden/>
              </w:rPr>
              <w:fldChar w:fldCharType="end"/>
            </w:r>
          </w:hyperlink>
        </w:p>
        <w:p w14:paraId="7F0B2275" w14:textId="3D578FA0" w:rsidR="00694165" w:rsidRDefault="00694165">
          <w:pPr>
            <w:pStyle w:val="TDC1"/>
            <w:rPr>
              <w:rFonts w:asciiTheme="minorHAnsi" w:eastAsiaTheme="minorEastAsia" w:hAnsiTheme="minorHAnsi" w:cstheme="minorBidi"/>
              <w:b w:val="0"/>
              <w:bCs w:val="0"/>
              <w:kern w:val="2"/>
              <w14:ligatures w14:val="standardContextual"/>
            </w:rPr>
          </w:pPr>
          <w:hyperlink w:anchor="_Toc207714932" w:history="1">
            <w:r w:rsidRPr="00077F4C">
              <w:rPr>
                <w:rStyle w:val="Hipervnculo"/>
              </w:rPr>
              <w:t>MÉTODOS DE EVALUACIÓN</w:t>
            </w:r>
            <w:r>
              <w:rPr>
                <w:webHidden/>
              </w:rPr>
              <w:tab/>
            </w:r>
            <w:r>
              <w:rPr>
                <w:webHidden/>
              </w:rPr>
              <w:fldChar w:fldCharType="begin"/>
            </w:r>
            <w:r>
              <w:rPr>
                <w:webHidden/>
              </w:rPr>
              <w:instrText xml:space="preserve"> PAGEREF _Toc207714932 \h </w:instrText>
            </w:r>
            <w:r>
              <w:rPr>
                <w:webHidden/>
              </w:rPr>
            </w:r>
            <w:r>
              <w:rPr>
                <w:webHidden/>
              </w:rPr>
              <w:fldChar w:fldCharType="separate"/>
            </w:r>
            <w:r>
              <w:rPr>
                <w:webHidden/>
              </w:rPr>
              <w:t>10</w:t>
            </w:r>
            <w:r>
              <w:rPr>
                <w:webHidden/>
              </w:rPr>
              <w:fldChar w:fldCharType="end"/>
            </w:r>
          </w:hyperlink>
        </w:p>
        <w:p w14:paraId="6935DD16" w14:textId="6BA48104" w:rsidR="00694165" w:rsidRDefault="00694165">
          <w:pPr>
            <w:pStyle w:val="TDC1"/>
            <w:rPr>
              <w:rFonts w:asciiTheme="minorHAnsi" w:eastAsiaTheme="minorEastAsia" w:hAnsiTheme="minorHAnsi" w:cstheme="minorBidi"/>
              <w:b w:val="0"/>
              <w:bCs w:val="0"/>
              <w:kern w:val="2"/>
              <w14:ligatures w14:val="standardContextual"/>
            </w:rPr>
          </w:pPr>
          <w:hyperlink w:anchor="_Toc207714933" w:history="1">
            <w:r w:rsidRPr="00077F4C">
              <w:rPr>
                <w:rStyle w:val="Hipervnculo"/>
              </w:rPr>
              <w:t>CRONOGRAMA ORIENTATIVO</w:t>
            </w:r>
            <w:r>
              <w:rPr>
                <w:webHidden/>
              </w:rPr>
              <w:tab/>
            </w:r>
            <w:r>
              <w:rPr>
                <w:webHidden/>
              </w:rPr>
              <w:fldChar w:fldCharType="begin"/>
            </w:r>
            <w:r>
              <w:rPr>
                <w:webHidden/>
              </w:rPr>
              <w:instrText xml:space="preserve"> PAGEREF _Toc207714933 \h </w:instrText>
            </w:r>
            <w:r>
              <w:rPr>
                <w:webHidden/>
              </w:rPr>
            </w:r>
            <w:r>
              <w:rPr>
                <w:webHidden/>
              </w:rPr>
              <w:fldChar w:fldCharType="separate"/>
            </w:r>
            <w:r>
              <w:rPr>
                <w:webHidden/>
              </w:rPr>
              <w:t>11</w:t>
            </w:r>
            <w:r>
              <w:rPr>
                <w:webHidden/>
              </w:rPr>
              <w:fldChar w:fldCharType="end"/>
            </w:r>
          </w:hyperlink>
        </w:p>
        <w:p w14:paraId="6ED904DB" w14:textId="526F7520" w:rsidR="001B42C6" w:rsidRDefault="001B42C6">
          <w:r>
            <w:rPr>
              <w:b/>
              <w:bCs/>
            </w:rPr>
            <w:fldChar w:fldCharType="end"/>
          </w:r>
        </w:p>
      </w:sdtContent>
    </w:sdt>
    <w:p w14:paraId="5859E2A8" w14:textId="77777777" w:rsidR="00576E78" w:rsidRDefault="00576E78">
      <w:pPr>
        <w:rPr>
          <w:rFonts w:ascii="Arial" w:hAnsi="Arial" w:cs="Arial"/>
        </w:rPr>
      </w:pPr>
    </w:p>
    <w:p w14:paraId="62017D91" w14:textId="77777777" w:rsidR="00A07FE4" w:rsidRDefault="00A07FE4">
      <w:pPr>
        <w:spacing w:after="160" w:line="259" w:lineRule="auto"/>
        <w:jc w:val="left"/>
        <w:rPr>
          <w:rStyle w:val="Ninguno"/>
          <w:rFonts w:ascii="Arial" w:eastAsiaTheme="majorEastAsia" w:hAnsi="Arial" w:cstheme="majorBidi"/>
          <w:b/>
          <w:bCs/>
        </w:rPr>
      </w:pPr>
      <w:bookmarkStart w:id="6" w:name="_Toc162960238"/>
      <w:bookmarkStart w:id="7" w:name="_Toc162956416"/>
      <w:bookmarkStart w:id="8" w:name="_Toc162953731"/>
      <w:r>
        <w:rPr>
          <w:rStyle w:val="Ninguno"/>
          <w:rFonts w:ascii="Arial" w:hAnsi="Arial"/>
          <w:b/>
          <w:bCs/>
        </w:rPr>
        <w:br w:type="page"/>
      </w:r>
    </w:p>
    <w:p w14:paraId="4B8EC370" w14:textId="77777777" w:rsidR="005C3572" w:rsidRDefault="005C3572" w:rsidP="00EB1500">
      <w:pPr>
        <w:pStyle w:val="Ttulo1"/>
        <w:spacing w:before="0" w:after="120" w:line="360" w:lineRule="auto"/>
        <w:rPr>
          <w:rStyle w:val="Ninguno"/>
          <w:rFonts w:ascii="Arial" w:hAnsi="Arial"/>
          <w:b/>
          <w:bCs/>
          <w:color w:val="auto"/>
          <w:sz w:val="24"/>
          <w:szCs w:val="24"/>
        </w:rPr>
      </w:pPr>
    </w:p>
    <w:p w14:paraId="7351D6B2" w14:textId="2327DE7A" w:rsidR="0001410A" w:rsidRPr="00EB1500" w:rsidRDefault="00576E78" w:rsidP="00EB1500">
      <w:pPr>
        <w:pStyle w:val="Ttulo1"/>
        <w:spacing w:before="0" w:after="120" w:line="360" w:lineRule="auto"/>
        <w:rPr>
          <w:rFonts w:ascii="Arial" w:hAnsi="Arial"/>
          <w:b/>
          <w:bCs/>
          <w:color w:val="auto"/>
          <w:sz w:val="24"/>
          <w:szCs w:val="24"/>
        </w:rPr>
      </w:pPr>
      <w:bookmarkStart w:id="9" w:name="_Toc207714927"/>
      <w:r w:rsidRPr="00A8142E">
        <w:rPr>
          <w:rStyle w:val="Ninguno"/>
          <w:rFonts w:ascii="Arial" w:hAnsi="Arial"/>
          <w:b/>
          <w:bCs/>
          <w:color w:val="auto"/>
          <w:sz w:val="24"/>
          <w:szCs w:val="24"/>
        </w:rPr>
        <w:t>ASIGNATUR</w:t>
      </w:r>
      <w:bookmarkEnd w:id="6"/>
      <w:bookmarkEnd w:id="7"/>
      <w:bookmarkEnd w:id="8"/>
      <w:r w:rsidR="00000F21">
        <w:rPr>
          <w:rStyle w:val="Ninguno"/>
          <w:rFonts w:ascii="Arial" w:hAnsi="Arial"/>
          <w:b/>
          <w:bCs/>
          <w:color w:val="auto"/>
          <w:sz w:val="24"/>
          <w:szCs w:val="24"/>
        </w:rPr>
        <w:t>A</w:t>
      </w:r>
      <w:bookmarkEnd w:id="9"/>
    </w:p>
    <w:p w14:paraId="12A4B693" w14:textId="5BEEAC14" w:rsidR="0001410A" w:rsidRDefault="0001410A" w:rsidP="1DE4A711">
      <w:pPr>
        <w:spacing w:line="360" w:lineRule="auto"/>
        <w:jc w:val="left"/>
        <w:rPr>
          <w:rFonts w:ascii="Arial" w:hAnsi="Arial" w:cs="Arial"/>
          <w:b/>
          <w:bCs/>
          <w:lang w:val="pt-PT"/>
        </w:rPr>
      </w:pPr>
      <w:r w:rsidRPr="1DE4A711">
        <w:rPr>
          <w:rFonts w:ascii="Arial" w:hAnsi="Arial" w:cs="Arial"/>
          <w:b/>
          <w:bCs/>
        </w:rPr>
        <w:t>Nombre:</w:t>
      </w:r>
      <w:r w:rsidR="00000F21" w:rsidRPr="00000F21">
        <w:t xml:space="preserve"> </w:t>
      </w:r>
      <w:r w:rsidR="00ED00D7" w:rsidRPr="00ED00D7">
        <w:rPr>
          <w:rFonts w:ascii="Arial" w:hAnsi="Arial" w:cs="Arial"/>
        </w:rPr>
        <w:t>Neurodinámica en la pr</w:t>
      </w:r>
      <w:r w:rsidR="00ED00D7">
        <w:rPr>
          <w:rFonts w:ascii="Arial" w:hAnsi="Arial" w:cs="Arial"/>
        </w:rPr>
        <w:t>á</w:t>
      </w:r>
      <w:r w:rsidR="00ED00D7" w:rsidRPr="00ED00D7">
        <w:rPr>
          <w:rFonts w:ascii="Arial" w:hAnsi="Arial" w:cs="Arial"/>
        </w:rPr>
        <w:t>ctica clínica</w:t>
      </w:r>
      <w:r w:rsidR="00BF1D90" w:rsidRPr="00ED00D7">
        <w:rPr>
          <w:rFonts w:ascii="Arial" w:hAnsi="Arial" w:cs="Arial"/>
          <w:bCs/>
        </w:rPr>
        <w:t>.</w:t>
      </w:r>
    </w:p>
    <w:p w14:paraId="339F416A" w14:textId="2FF5DD68" w:rsidR="00000F21" w:rsidRPr="00984A14" w:rsidRDefault="00000F21" w:rsidP="00000F21">
      <w:pPr>
        <w:pStyle w:val="Cuerpo"/>
        <w:spacing w:line="360" w:lineRule="auto"/>
        <w:rPr>
          <w:rStyle w:val="Ninguno"/>
          <w:rFonts w:ascii="Arial" w:eastAsia="Arial" w:hAnsi="Arial" w:cs="Arial"/>
          <w:b/>
          <w:bCs/>
          <w:color w:val="auto"/>
        </w:rPr>
      </w:pPr>
      <w:r w:rsidRPr="00984A14">
        <w:rPr>
          <w:rStyle w:val="Ninguno"/>
          <w:rFonts w:ascii="Arial" w:hAnsi="Arial"/>
          <w:b/>
          <w:bCs/>
          <w:color w:val="auto"/>
        </w:rPr>
        <w:t xml:space="preserve">Código: </w:t>
      </w:r>
      <w:r w:rsidR="00C82522" w:rsidRPr="00C82522">
        <w:rPr>
          <w:rFonts w:ascii="Arial" w:hAnsi="Arial" w:cs="Arial"/>
        </w:rPr>
        <w:t>34083</w:t>
      </w:r>
      <w:r w:rsidR="00C82522">
        <w:rPr>
          <w:rFonts w:ascii="Arial" w:hAnsi="Arial" w:cs="Arial"/>
        </w:rPr>
        <w:t>.</w:t>
      </w:r>
    </w:p>
    <w:p w14:paraId="7F9D43C4" w14:textId="73D8EDC4"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Materia:</w:t>
      </w:r>
      <w:r w:rsidR="00ED00D7">
        <w:rPr>
          <w:rStyle w:val="Ninguno"/>
          <w:rFonts w:ascii="Arial" w:hAnsi="Arial"/>
          <w:b/>
          <w:bCs/>
          <w:color w:val="auto"/>
          <w:sz w:val="24"/>
          <w:szCs w:val="24"/>
        </w:rPr>
        <w:t xml:space="preserve"> </w:t>
      </w:r>
      <w:r w:rsidR="00ED00D7">
        <w:rPr>
          <w:rFonts w:ascii="Arial" w:hAnsi="Arial" w:cs="Arial"/>
          <w:bCs/>
          <w:sz w:val="24"/>
          <w:szCs w:val="24"/>
        </w:rPr>
        <w:t>Fisioterapia Manual Ortopédica</w:t>
      </w:r>
      <w:r w:rsidR="00BF1D90" w:rsidRPr="00BF1D90">
        <w:rPr>
          <w:rFonts w:ascii="Arial" w:hAnsi="Arial" w:cs="Arial"/>
          <w:bCs/>
          <w:sz w:val="24"/>
          <w:szCs w:val="24"/>
        </w:rPr>
        <w:t>.</w:t>
      </w:r>
    </w:p>
    <w:p w14:paraId="4F3DB941" w14:textId="77777777"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Carácter:</w:t>
      </w:r>
      <w:r w:rsidRPr="00984A14">
        <w:rPr>
          <w:rStyle w:val="Ninguno"/>
          <w:rFonts w:ascii="Arial" w:hAnsi="Arial"/>
          <w:color w:val="auto"/>
          <w:sz w:val="24"/>
          <w:szCs w:val="24"/>
        </w:rPr>
        <w:t xml:space="preserve"> Obligatorio.</w:t>
      </w:r>
    </w:p>
    <w:p w14:paraId="5881E868" w14:textId="038E9201" w:rsidR="00DE0512" w:rsidRDefault="00DE0512" w:rsidP="00000F21">
      <w:pPr>
        <w:pStyle w:val="Textosinformato"/>
        <w:spacing w:line="360" w:lineRule="auto"/>
        <w:rPr>
          <w:rStyle w:val="Ninguno"/>
          <w:rFonts w:ascii="Arial" w:hAnsi="Arial"/>
          <w:b/>
          <w:bCs/>
          <w:color w:val="auto"/>
          <w:sz w:val="24"/>
          <w:szCs w:val="24"/>
        </w:rPr>
      </w:pPr>
      <w:r>
        <w:rPr>
          <w:rStyle w:val="Ninguno"/>
          <w:rFonts w:ascii="Arial" w:hAnsi="Arial"/>
          <w:b/>
          <w:bCs/>
          <w:color w:val="auto"/>
          <w:sz w:val="24"/>
          <w:szCs w:val="24"/>
        </w:rPr>
        <w:t xml:space="preserve">Modalidad: </w:t>
      </w:r>
      <w:r w:rsidRPr="00DE0512">
        <w:rPr>
          <w:rStyle w:val="Ninguno"/>
          <w:rFonts w:ascii="Arial" w:hAnsi="Arial"/>
          <w:color w:val="auto"/>
          <w:sz w:val="24"/>
          <w:szCs w:val="24"/>
        </w:rPr>
        <w:t>Virtual.</w:t>
      </w:r>
    </w:p>
    <w:p w14:paraId="0DF8C09E" w14:textId="0FF22BAB"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Nivel:</w:t>
      </w:r>
      <w:r w:rsidRPr="00984A14">
        <w:rPr>
          <w:rStyle w:val="Ninguno"/>
          <w:rFonts w:ascii="Arial" w:hAnsi="Arial"/>
          <w:color w:val="auto"/>
          <w:sz w:val="24"/>
          <w:szCs w:val="24"/>
        </w:rPr>
        <w:t xml:space="preserve"> Máster.</w:t>
      </w:r>
    </w:p>
    <w:p w14:paraId="1B022440" w14:textId="724308E3" w:rsidR="00000F21" w:rsidRPr="00984A14" w:rsidRDefault="00000F21" w:rsidP="00000F21">
      <w:pPr>
        <w:pStyle w:val="Textosinformato"/>
        <w:spacing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Semestre:</w:t>
      </w:r>
      <w:r w:rsidRPr="00984A14">
        <w:rPr>
          <w:rStyle w:val="Ninguno"/>
          <w:rFonts w:ascii="Arial" w:hAnsi="Arial"/>
          <w:color w:val="auto"/>
          <w:sz w:val="24"/>
          <w:szCs w:val="24"/>
        </w:rPr>
        <w:t xml:space="preserve"> </w:t>
      </w:r>
      <w:r w:rsidR="00DE0512">
        <w:rPr>
          <w:rStyle w:val="Ninguno"/>
          <w:rFonts w:ascii="Arial" w:hAnsi="Arial"/>
          <w:color w:val="auto"/>
          <w:sz w:val="24"/>
          <w:szCs w:val="24"/>
        </w:rPr>
        <w:t>Primero</w:t>
      </w:r>
      <w:r w:rsidRPr="00984A14">
        <w:rPr>
          <w:rStyle w:val="Ninguno"/>
          <w:rFonts w:ascii="Arial" w:hAnsi="Arial"/>
          <w:color w:val="auto"/>
          <w:sz w:val="24"/>
          <w:szCs w:val="24"/>
        </w:rPr>
        <w:t>.</w:t>
      </w:r>
    </w:p>
    <w:p w14:paraId="3C355D3A" w14:textId="77777777" w:rsidR="00000F21" w:rsidRPr="00984A14" w:rsidRDefault="00000F21" w:rsidP="00EB1500">
      <w:pPr>
        <w:pStyle w:val="Textosinformato"/>
        <w:spacing w:after="160" w:line="360" w:lineRule="auto"/>
        <w:rPr>
          <w:rStyle w:val="Ninguno"/>
          <w:rFonts w:ascii="Arial" w:eastAsia="Arial" w:hAnsi="Arial" w:cs="Arial"/>
          <w:color w:val="auto"/>
          <w:sz w:val="24"/>
          <w:szCs w:val="24"/>
        </w:rPr>
      </w:pPr>
      <w:r w:rsidRPr="00984A14">
        <w:rPr>
          <w:rStyle w:val="Ninguno"/>
          <w:rFonts w:ascii="Arial" w:hAnsi="Arial"/>
          <w:b/>
          <w:bCs/>
          <w:color w:val="auto"/>
          <w:sz w:val="24"/>
          <w:szCs w:val="24"/>
        </w:rPr>
        <w:t>Número de Créditos:</w:t>
      </w:r>
      <w:r w:rsidRPr="00984A14">
        <w:rPr>
          <w:rStyle w:val="Ninguno"/>
          <w:rFonts w:ascii="Arial" w:hAnsi="Arial"/>
          <w:color w:val="auto"/>
          <w:sz w:val="24"/>
          <w:szCs w:val="24"/>
        </w:rPr>
        <w:t xml:space="preserve"> 3 créditos ECTS.</w:t>
      </w:r>
    </w:p>
    <w:p w14:paraId="2874B1C1" w14:textId="77777777" w:rsidR="0001410A" w:rsidRPr="00000F21" w:rsidRDefault="0001410A" w:rsidP="00EB1500">
      <w:pPr>
        <w:pStyle w:val="Ttulo1"/>
        <w:spacing w:before="0" w:after="160" w:line="360" w:lineRule="auto"/>
        <w:rPr>
          <w:rStyle w:val="Ninguno"/>
          <w:rFonts w:ascii="Arial" w:hAnsi="Arial"/>
          <w:b/>
          <w:bCs/>
          <w:color w:val="auto"/>
          <w:sz w:val="24"/>
          <w:szCs w:val="24"/>
          <w:lang w:val="es-ES_tradnl"/>
        </w:rPr>
      </w:pPr>
    </w:p>
    <w:p w14:paraId="75BF0EA4" w14:textId="53FCE89D" w:rsidR="00576E78" w:rsidRPr="00A8142E" w:rsidRDefault="00576E78" w:rsidP="00EB1500">
      <w:pPr>
        <w:pStyle w:val="Ttulo1"/>
        <w:spacing w:before="0" w:after="120" w:line="360" w:lineRule="auto"/>
        <w:rPr>
          <w:rStyle w:val="Ninguno"/>
          <w:rFonts w:ascii="Arial" w:hAnsi="Arial"/>
          <w:b/>
          <w:bCs/>
          <w:color w:val="auto"/>
          <w:sz w:val="24"/>
          <w:szCs w:val="24"/>
        </w:rPr>
      </w:pPr>
      <w:bookmarkStart w:id="10" w:name="_Toc162953732"/>
      <w:bookmarkStart w:id="11" w:name="_Toc162956417"/>
      <w:bookmarkStart w:id="12" w:name="_Toc162960239"/>
      <w:bookmarkStart w:id="13" w:name="_Toc207714928"/>
      <w:r w:rsidRPr="00A8142E">
        <w:rPr>
          <w:rStyle w:val="Ninguno"/>
          <w:rFonts w:ascii="Arial" w:hAnsi="Arial"/>
          <w:b/>
          <w:bCs/>
          <w:color w:val="auto"/>
          <w:sz w:val="24"/>
          <w:szCs w:val="24"/>
        </w:rPr>
        <w:t>REQUISITOS</w:t>
      </w:r>
      <w:bookmarkEnd w:id="10"/>
      <w:bookmarkEnd w:id="11"/>
      <w:bookmarkEnd w:id="12"/>
      <w:bookmarkEnd w:id="13"/>
    </w:p>
    <w:p w14:paraId="7A85C498" w14:textId="38717AE1" w:rsidR="007500AC" w:rsidRPr="002D022C" w:rsidRDefault="007500AC" w:rsidP="007500AC">
      <w:pPr>
        <w:pStyle w:val="Textosinformato"/>
        <w:spacing w:line="360" w:lineRule="auto"/>
        <w:jc w:val="both"/>
        <w:rPr>
          <w:rStyle w:val="Ninguno"/>
          <w:rFonts w:ascii="Arial" w:eastAsia="Arial" w:hAnsi="Arial" w:cs="Arial"/>
          <w:color w:val="auto"/>
          <w:sz w:val="24"/>
          <w:szCs w:val="24"/>
        </w:rPr>
      </w:pPr>
      <w:r w:rsidRPr="002D022C">
        <w:rPr>
          <w:rStyle w:val="Ninguno"/>
          <w:rFonts w:ascii="Arial" w:hAnsi="Arial" w:cs="Arial"/>
          <w:color w:val="auto"/>
          <w:sz w:val="24"/>
          <w:szCs w:val="24"/>
        </w:rPr>
        <w:t>Para la adecuada comprensión de los conceptos impartidos en e</w:t>
      </w:r>
      <w:r w:rsidR="00EA1785">
        <w:rPr>
          <w:rStyle w:val="Ninguno"/>
          <w:rFonts w:ascii="Arial" w:hAnsi="Arial" w:cs="Arial"/>
          <w:color w:val="auto"/>
          <w:sz w:val="24"/>
          <w:szCs w:val="24"/>
        </w:rPr>
        <w:t>sta asignatura</w:t>
      </w:r>
      <w:r w:rsidRPr="002D022C">
        <w:rPr>
          <w:rStyle w:val="Ninguno"/>
          <w:rFonts w:ascii="Arial" w:hAnsi="Arial" w:cs="Arial"/>
          <w:color w:val="auto"/>
          <w:sz w:val="24"/>
          <w:szCs w:val="24"/>
        </w:rPr>
        <w:t xml:space="preserve">, es recomendable tener actualizados los conocimientos adquiridos en la formación de Grado en Fisioterapia, correspondientes a las siguientes asignaturas o sus equivalentes: </w:t>
      </w:r>
      <w:r w:rsidR="00ED00D7">
        <w:rPr>
          <w:rStyle w:val="Ninguno"/>
          <w:rFonts w:ascii="Arial" w:hAnsi="Arial" w:cs="Arial"/>
          <w:color w:val="auto"/>
          <w:sz w:val="24"/>
          <w:szCs w:val="24"/>
        </w:rPr>
        <w:t>Fisioterapia Manual del Sistema Neuromusculoesquelético,</w:t>
      </w:r>
      <w:r>
        <w:rPr>
          <w:rStyle w:val="Ninguno"/>
          <w:rFonts w:ascii="Arial" w:hAnsi="Arial" w:cs="Arial"/>
          <w:color w:val="auto"/>
          <w:sz w:val="24"/>
          <w:szCs w:val="24"/>
        </w:rPr>
        <w:t xml:space="preserve"> </w:t>
      </w:r>
      <w:r w:rsidRPr="002D022C">
        <w:rPr>
          <w:rStyle w:val="Ninguno"/>
          <w:rFonts w:ascii="Arial" w:hAnsi="Arial" w:cs="Arial"/>
          <w:color w:val="auto"/>
          <w:sz w:val="24"/>
          <w:szCs w:val="24"/>
        </w:rPr>
        <w:t xml:space="preserve">Fisioterapia en Afecciones </w:t>
      </w:r>
      <w:r>
        <w:rPr>
          <w:rStyle w:val="Ninguno"/>
          <w:rFonts w:ascii="Arial" w:hAnsi="Arial" w:cs="Arial"/>
          <w:color w:val="auto"/>
          <w:sz w:val="24"/>
          <w:szCs w:val="24"/>
        </w:rPr>
        <w:t xml:space="preserve">Ortopédicas y </w:t>
      </w:r>
      <w:r w:rsidRPr="002D022C">
        <w:rPr>
          <w:rStyle w:val="Ninguno"/>
          <w:rFonts w:ascii="Arial" w:hAnsi="Arial" w:cs="Arial"/>
          <w:color w:val="auto"/>
          <w:sz w:val="24"/>
          <w:szCs w:val="24"/>
        </w:rPr>
        <w:t>Traumatológicas</w:t>
      </w:r>
      <w:r>
        <w:rPr>
          <w:rStyle w:val="Ninguno"/>
          <w:rFonts w:ascii="Arial" w:hAnsi="Arial" w:cs="Arial"/>
          <w:color w:val="auto"/>
          <w:sz w:val="24"/>
          <w:szCs w:val="24"/>
        </w:rPr>
        <w:t xml:space="preserve"> y Fisioterapia en el Dolor y la Cronicidad</w:t>
      </w:r>
      <w:r w:rsidRPr="002D022C">
        <w:rPr>
          <w:rStyle w:val="Ninguno"/>
          <w:rFonts w:ascii="Arial" w:hAnsi="Arial" w:cs="Arial"/>
          <w:color w:val="auto"/>
          <w:sz w:val="24"/>
          <w:szCs w:val="24"/>
        </w:rPr>
        <w:t>.</w:t>
      </w:r>
    </w:p>
    <w:p w14:paraId="6861BCD5" w14:textId="77777777" w:rsidR="00DE0512" w:rsidRPr="007500AC" w:rsidRDefault="00DE0512" w:rsidP="00EB1500">
      <w:pPr>
        <w:spacing w:after="160" w:line="360" w:lineRule="auto"/>
        <w:rPr>
          <w:lang w:val="es-ES_tradnl"/>
        </w:rPr>
      </w:pPr>
      <w:bookmarkStart w:id="14" w:name="_Toc162953733"/>
      <w:bookmarkStart w:id="15" w:name="_Toc162956418"/>
      <w:bookmarkStart w:id="16" w:name="_Toc162960240"/>
    </w:p>
    <w:p w14:paraId="575A6D3E" w14:textId="699659E7" w:rsidR="0001410A" w:rsidRPr="00EB1500" w:rsidRDefault="00576E78" w:rsidP="00EB1500">
      <w:pPr>
        <w:pStyle w:val="Ttulo1"/>
        <w:spacing w:before="0" w:after="120" w:line="360" w:lineRule="auto"/>
        <w:rPr>
          <w:rFonts w:ascii="Arial" w:hAnsi="Arial"/>
          <w:b/>
          <w:bCs/>
          <w:color w:val="auto"/>
          <w:sz w:val="24"/>
          <w:szCs w:val="24"/>
        </w:rPr>
      </w:pPr>
      <w:bookmarkStart w:id="17" w:name="_Toc207714929"/>
      <w:r w:rsidRPr="00A8142E">
        <w:rPr>
          <w:rStyle w:val="Ninguno"/>
          <w:rFonts w:ascii="Arial" w:hAnsi="Arial"/>
          <w:b/>
          <w:bCs/>
          <w:color w:val="auto"/>
          <w:sz w:val="24"/>
          <w:szCs w:val="24"/>
        </w:rPr>
        <w:t>EQUIPO DOCENTE</w:t>
      </w:r>
      <w:bookmarkEnd w:id="14"/>
      <w:bookmarkEnd w:id="15"/>
      <w:bookmarkEnd w:id="16"/>
      <w:bookmarkEnd w:id="17"/>
    </w:p>
    <w:p w14:paraId="7EEF96AF" w14:textId="3E860B04" w:rsidR="000F5787" w:rsidRDefault="000F5787" w:rsidP="007500AC">
      <w:pPr>
        <w:pStyle w:val="Textocomentario"/>
        <w:spacing w:after="120" w:line="360" w:lineRule="auto"/>
        <w:ind w:left="357"/>
        <w:rPr>
          <w:rStyle w:val="eop"/>
          <w:rFonts w:ascii="Arial" w:hAnsi="Arial" w:cs="Arial"/>
          <w:sz w:val="24"/>
          <w:szCs w:val="24"/>
          <w:shd w:val="clear" w:color="auto" w:fill="FFFFFF"/>
        </w:rPr>
      </w:pPr>
      <w:r w:rsidRPr="000F5787">
        <w:rPr>
          <w:rStyle w:val="normaltextrun"/>
          <w:rFonts w:ascii="Arial" w:hAnsi="Arial" w:cs="Arial"/>
          <w:sz w:val="24"/>
          <w:szCs w:val="24"/>
          <w:shd w:val="clear" w:color="auto" w:fill="FFFFFF"/>
        </w:rPr>
        <w:t>Coordinador</w:t>
      </w:r>
      <w:r w:rsidR="00ED00D7">
        <w:rPr>
          <w:rStyle w:val="normaltextrun"/>
          <w:rFonts w:ascii="Arial" w:hAnsi="Arial" w:cs="Arial"/>
          <w:sz w:val="24"/>
          <w:szCs w:val="24"/>
          <w:shd w:val="clear" w:color="auto" w:fill="FFFFFF"/>
        </w:rPr>
        <w:t xml:space="preserve"> y docente</w:t>
      </w:r>
      <w:r w:rsidRPr="000F5787">
        <w:rPr>
          <w:rStyle w:val="normaltextrun"/>
          <w:rFonts w:ascii="Arial" w:hAnsi="Arial" w:cs="Arial"/>
          <w:sz w:val="24"/>
          <w:szCs w:val="24"/>
          <w:shd w:val="clear" w:color="auto" w:fill="FFFFFF"/>
        </w:rPr>
        <w:t>: </w:t>
      </w:r>
      <w:r w:rsidRPr="000F5787">
        <w:rPr>
          <w:rStyle w:val="eop"/>
          <w:rFonts w:ascii="Arial" w:hAnsi="Arial" w:cs="Arial"/>
          <w:sz w:val="24"/>
          <w:szCs w:val="24"/>
          <w:shd w:val="clear" w:color="auto" w:fill="FFFFFF"/>
        </w:rPr>
        <w:t> </w:t>
      </w:r>
    </w:p>
    <w:p w14:paraId="1CB89FC2" w14:textId="43F9FEFC" w:rsidR="000F5787" w:rsidRPr="000F5787" w:rsidRDefault="000F5787" w:rsidP="00EB1500">
      <w:pPr>
        <w:pStyle w:val="Textocomentario"/>
        <w:numPr>
          <w:ilvl w:val="0"/>
          <w:numId w:val="18"/>
        </w:numPr>
        <w:spacing w:after="120" w:line="360" w:lineRule="auto"/>
        <w:ind w:left="1077" w:hanging="357"/>
        <w:rPr>
          <w:rStyle w:val="eop"/>
          <w:rFonts w:ascii="Arial" w:hAnsi="Arial" w:cs="Arial"/>
          <w:sz w:val="24"/>
          <w:szCs w:val="24"/>
          <w:shd w:val="clear" w:color="auto" w:fill="FFFFFF"/>
        </w:rPr>
      </w:pPr>
      <w:r>
        <w:rPr>
          <w:rStyle w:val="eop"/>
          <w:rFonts w:ascii="Arial" w:hAnsi="Arial" w:cs="Arial"/>
          <w:sz w:val="24"/>
          <w:szCs w:val="24"/>
          <w:shd w:val="clear" w:color="auto" w:fill="FFFFFF"/>
        </w:rPr>
        <w:t xml:space="preserve">D. </w:t>
      </w:r>
      <w:r w:rsidR="00ED00D7">
        <w:rPr>
          <w:rStyle w:val="eop"/>
          <w:rFonts w:ascii="Arial" w:hAnsi="Arial" w:cs="Arial"/>
          <w:sz w:val="24"/>
          <w:szCs w:val="24"/>
          <w:shd w:val="clear" w:color="auto" w:fill="FFFFFF"/>
        </w:rPr>
        <w:t>Carlos López Cubas</w:t>
      </w:r>
      <w:r>
        <w:rPr>
          <w:rStyle w:val="eop"/>
          <w:rFonts w:ascii="Arial" w:hAnsi="Arial" w:cs="Arial"/>
          <w:sz w:val="24"/>
          <w:szCs w:val="24"/>
          <w:shd w:val="clear" w:color="auto" w:fill="FFFFFF"/>
        </w:rPr>
        <w:t>.</w:t>
      </w:r>
    </w:p>
    <w:p w14:paraId="21629E93" w14:textId="77777777" w:rsidR="0001410A" w:rsidRPr="00A07FE4" w:rsidRDefault="0001410A" w:rsidP="00EB1500">
      <w:pPr>
        <w:spacing w:line="360" w:lineRule="auto"/>
        <w:rPr>
          <w:rFonts w:ascii="Arial" w:hAnsi="Arial"/>
          <w:lang w:val="es-ES_tradnl"/>
        </w:rPr>
      </w:pPr>
    </w:p>
    <w:p w14:paraId="5F6A3961" w14:textId="77777777" w:rsidR="0001410A" w:rsidRPr="00A50B66" w:rsidRDefault="0001410A" w:rsidP="00EB1500">
      <w:pPr>
        <w:pStyle w:val="Textosinformato"/>
        <w:spacing w:after="160"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1DD502FE" w14:textId="44CE5ED5" w:rsidR="0001410A" w:rsidRDefault="0001410A" w:rsidP="00EB1500">
      <w:pPr>
        <w:spacing w:after="160" w:line="360" w:lineRule="auto"/>
        <w:jc w:val="left"/>
        <w:rPr>
          <w:rStyle w:val="Ninguno"/>
          <w:rFonts w:ascii="Arial" w:eastAsiaTheme="majorEastAsia" w:hAnsi="Arial" w:cstheme="majorBidi"/>
          <w:b/>
          <w:bCs/>
        </w:rPr>
      </w:pPr>
    </w:p>
    <w:p w14:paraId="5678F944" w14:textId="77777777" w:rsidR="00115A6C" w:rsidRDefault="00115A6C" w:rsidP="00EB1500">
      <w:pPr>
        <w:spacing w:after="160" w:line="360" w:lineRule="auto"/>
        <w:jc w:val="left"/>
        <w:rPr>
          <w:rStyle w:val="Ninguno"/>
          <w:rFonts w:ascii="Arial" w:eastAsiaTheme="majorEastAsia" w:hAnsi="Arial" w:cstheme="majorBidi"/>
          <w:b/>
          <w:bCs/>
        </w:rPr>
      </w:pPr>
    </w:p>
    <w:p w14:paraId="5A4B437A" w14:textId="77777777" w:rsidR="00115A6C" w:rsidRDefault="00115A6C" w:rsidP="00EB1500">
      <w:pPr>
        <w:spacing w:after="160" w:line="360" w:lineRule="auto"/>
        <w:jc w:val="left"/>
        <w:rPr>
          <w:rStyle w:val="Ninguno"/>
          <w:rFonts w:ascii="Arial" w:eastAsiaTheme="majorEastAsia" w:hAnsi="Arial" w:cstheme="majorBidi"/>
          <w:b/>
          <w:bCs/>
        </w:rPr>
      </w:pPr>
    </w:p>
    <w:p w14:paraId="12F8EAF5" w14:textId="77777777" w:rsidR="005C3572" w:rsidRDefault="005C3572" w:rsidP="00EB1500">
      <w:pPr>
        <w:pStyle w:val="Ttulo1"/>
        <w:spacing w:before="0" w:after="120" w:line="360" w:lineRule="auto"/>
        <w:rPr>
          <w:rStyle w:val="Ninguno"/>
          <w:rFonts w:ascii="Arial" w:hAnsi="Arial"/>
          <w:b/>
          <w:bCs/>
          <w:color w:val="auto"/>
          <w:sz w:val="24"/>
          <w:szCs w:val="24"/>
        </w:rPr>
      </w:pPr>
      <w:bookmarkStart w:id="18" w:name="_Toc162953736"/>
      <w:bookmarkStart w:id="19" w:name="_Toc162956420"/>
      <w:bookmarkStart w:id="20" w:name="_Toc162960242"/>
    </w:p>
    <w:p w14:paraId="33243309" w14:textId="3EEC86B7" w:rsidR="000F5787" w:rsidRPr="000F5787" w:rsidRDefault="00576E78" w:rsidP="00EB1500">
      <w:pPr>
        <w:pStyle w:val="Ttulo1"/>
        <w:spacing w:before="0" w:after="120" w:line="360" w:lineRule="auto"/>
        <w:rPr>
          <w:rFonts w:ascii="Arial" w:hAnsi="Arial"/>
          <w:b/>
          <w:bCs/>
          <w:color w:val="auto"/>
          <w:sz w:val="24"/>
          <w:szCs w:val="24"/>
        </w:rPr>
      </w:pPr>
      <w:bookmarkStart w:id="21" w:name="_Toc207714930"/>
      <w:r w:rsidRPr="00A8142E">
        <w:rPr>
          <w:rStyle w:val="Ninguno"/>
          <w:rFonts w:ascii="Arial" w:hAnsi="Arial"/>
          <w:b/>
          <w:bCs/>
          <w:color w:val="auto"/>
          <w:sz w:val="24"/>
          <w:szCs w:val="24"/>
        </w:rPr>
        <w:t>RESULTADOS DE</w:t>
      </w:r>
      <w:r w:rsidR="000F5787">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8"/>
      <w:bookmarkEnd w:id="19"/>
      <w:bookmarkEnd w:id="20"/>
      <w:bookmarkEnd w:id="21"/>
    </w:p>
    <w:p w14:paraId="109B3A79" w14:textId="06C84547" w:rsidR="00A07FE4" w:rsidRDefault="000F5787" w:rsidP="00EB1500">
      <w:pPr>
        <w:pStyle w:val="Textoindependiente"/>
        <w:numPr>
          <w:ilvl w:val="0"/>
          <w:numId w:val="19"/>
        </w:numPr>
        <w:spacing w:line="360" w:lineRule="auto"/>
        <w:ind w:left="425" w:hanging="357"/>
        <w:rPr>
          <w:rFonts w:ascii="Arial" w:hAnsi="Arial" w:cs="Arial"/>
          <w:b/>
        </w:rPr>
      </w:pPr>
      <w:bookmarkStart w:id="22" w:name="_Toc162953737"/>
      <w:bookmarkStart w:id="23" w:name="_Toc162956421"/>
      <w:r>
        <w:rPr>
          <w:rStyle w:val="normaltextrun"/>
          <w:rFonts w:ascii="Arial" w:hAnsi="Arial" w:cs="Arial"/>
          <w:b/>
          <w:bCs/>
          <w:shd w:val="clear" w:color="auto" w:fill="FFFFFF"/>
        </w:rPr>
        <w:t>Conocimientos y contenidos:</w:t>
      </w:r>
      <w:r>
        <w:rPr>
          <w:rStyle w:val="eop"/>
          <w:rFonts w:ascii="Arial" w:hAnsi="Arial" w:cs="Arial"/>
          <w:shd w:val="clear" w:color="auto" w:fill="FFFFFF"/>
        </w:rPr>
        <w:t> </w:t>
      </w:r>
    </w:p>
    <w:p w14:paraId="563B4D2C" w14:textId="77777777" w:rsidR="00ED00D7" w:rsidRPr="00ED00D7" w:rsidRDefault="00ED00D7" w:rsidP="00ED00D7">
      <w:pPr>
        <w:pStyle w:val="Prrafodelista"/>
        <w:numPr>
          <w:ilvl w:val="0"/>
          <w:numId w:val="39"/>
        </w:numPr>
        <w:spacing w:after="120" w:line="360" w:lineRule="auto"/>
        <w:ind w:left="709"/>
        <w:rPr>
          <w:rFonts w:ascii="Arial" w:hAnsi="Arial" w:cs="Arial"/>
        </w:rPr>
      </w:pPr>
      <w:r w:rsidRPr="00ED00D7">
        <w:rPr>
          <w:rFonts w:ascii="Arial" w:hAnsi="Arial" w:cs="Arial"/>
        </w:rPr>
        <w:t xml:space="preserve">Relacionar los avances de la anatomía funcional, la fisiopatología y la biomecánica clínica asociados con las afecciones neuromusculoesqueléticas y sus interacciones con el tratamiento mediante Fisioterapia Manual Ortopédica. </w:t>
      </w:r>
    </w:p>
    <w:p w14:paraId="74E1E175" w14:textId="268EFAE1" w:rsidR="00ED00D7" w:rsidRPr="00ED00D7" w:rsidRDefault="00ED00D7" w:rsidP="00EB1500">
      <w:pPr>
        <w:pStyle w:val="Prrafodelista"/>
        <w:numPr>
          <w:ilvl w:val="0"/>
          <w:numId w:val="39"/>
        </w:numPr>
        <w:spacing w:after="120" w:line="360" w:lineRule="auto"/>
        <w:ind w:left="709" w:hanging="357"/>
        <w:contextualSpacing w:val="0"/>
        <w:rPr>
          <w:rFonts w:ascii="Arial" w:hAnsi="Arial" w:cs="Arial"/>
        </w:rPr>
      </w:pPr>
      <w:r w:rsidRPr="00ED00D7">
        <w:rPr>
          <w:rFonts w:ascii="Arial" w:hAnsi="Arial" w:cs="Arial"/>
        </w:rPr>
        <w:t xml:space="preserve">Distinguir la influencia del sistema neural en una lesión musculoesquelética, su implicación funcional y la interrelación con los diferentes sistemas del organismo, basándose en la mejor evidencia científica y clínica disponible en Fisioterapia Manual Ortopédica. </w:t>
      </w:r>
    </w:p>
    <w:p w14:paraId="47A57D3E" w14:textId="2E5CD335" w:rsidR="000F5787" w:rsidRPr="007500AC" w:rsidRDefault="000F5787" w:rsidP="00EB1500">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0F5787">
        <w:rPr>
          <w:rStyle w:val="normaltextrun"/>
          <w:rFonts w:ascii="Arial" w:hAnsi="Arial" w:cs="Arial"/>
          <w:b/>
          <w:bCs/>
          <w:shd w:val="clear" w:color="auto" w:fill="FFFFFF"/>
        </w:rPr>
        <w:t>Habilidades y destrezas:</w:t>
      </w:r>
      <w:r w:rsidRPr="000F5787">
        <w:rPr>
          <w:rStyle w:val="eop"/>
          <w:rFonts w:ascii="Arial" w:hAnsi="Arial" w:cs="Arial"/>
          <w:shd w:val="clear" w:color="auto" w:fill="FFFFFF"/>
        </w:rPr>
        <w:t> </w:t>
      </w:r>
    </w:p>
    <w:p w14:paraId="4DE6214C" w14:textId="77777777"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Realizar una exploración clínica avanzada de la columna vertebral, la región orofacial, el sistema nervioso, el miembro superior, el miembro inferior y la capacidad funcional del individuo, empleando criterios clínicos basados en la mejor evidencia científica disponible. </w:t>
      </w:r>
    </w:p>
    <w:p w14:paraId="274F2B32" w14:textId="77777777"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42B6AB98" w14:textId="5233C666" w:rsidR="009D3FC7" w:rsidRDefault="009D3FC7" w:rsidP="009D3FC7">
      <w:pPr>
        <w:pStyle w:val="Prrafodelista"/>
        <w:numPr>
          <w:ilvl w:val="0"/>
          <w:numId w:val="40"/>
        </w:numPr>
        <w:autoSpaceDE w:val="0"/>
        <w:autoSpaceDN w:val="0"/>
        <w:adjustRightInd w:val="0"/>
        <w:spacing w:after="120" w:line="360" w:lineRule="auto"/>
        <w:ind w:left="709"/>
        <w:rPr>
          <w:rFonts w:ascii="Arial" w:hAnsi="Arial" w:cs="Arial"/>
        </w:rPr>
      </w:pPr>
      <w:r w:rsidRPr="009D3FC7">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766073D" w14:textId="1E34C0B2" w:rsidR="009D3FC7" w:rsidRDefault="009D3FC7" w:rsidP="00EB1500">
      <w:pPr>
        <w:pStyle w:val="Prrafodelista"/>
        <w:numPr>
          <w:ilvl w:val="0"/>
          <w:numId w:val="40"/>
        </w:numPr>
        <w:autoSpaceDE w:val="0"/>
        <w:autoSpaceDN w:val="0"/>
        <w:adjustRightInd w:val="0"/>
        <w:spacing w:after="120" w:line="360" w:lineRule="auto"/>
        <w:ind w:left="709" w:hanging="357"/>
        <w:contextualSpacing w:val="0"/>
        <w:rPr>
          <w:rFonts w:ascii="Arial" w:hAnsi="Arial" w:cs="Arial"/>
        </w:rPr>
      </w:pPr>
      <w:r w:rsidRPr="009D3FC7">
        <w:rPr>
          <w:rFonts w:ascii="Arial" w:hAnsi="Arial" w:cs="Arial"/>
        </w:rPr>
        <w:t>Integrar en el Razonamiento Clínico los indicadores de dolor nociplástico, neuropático y de disfunción neural en base a los avances en neurociencia de los mecanismos del dolor.</w:t>
      </w:r>
    </w:p>
    <w:p w14:paraId="127936ED" w14:textId="77777777" w:rsidR="005C3572" w:rsidRDefault="005C3572" w:rsidP="005C3572">
      <w:pPr>
        <w:autoSpaceDE w:val="0"/>
        <w:autoSpaceDN w:val="0"/>
        <w:adjustRightInd w:val="0"/>
        <w:spacing w:after="120" w:line="360" w:lineRule="auto"/>
        <w:rPr>
          <w:rFonts w:ascii="Arial" w:hAnsi="Arial" w:cs="Arial"/>
        </w:rPr>
      </w:pPr>
    </w:p>
    <w:p w14:paraId="42BDC97E" w14:textId="77777777" w:rsidR="005C3572" w:rsidRDefault="005C3572" w:rsidP="005C3572">
      <w:pPr>
        <w:autoSpaceDE w:val="0"/>
        <w:autoSpaceDN w:val="0"/>
        <w:adjustRightInd w:val="0"/>
        <w:spacing w:after="120" w:line="360" w:lineRule="auto"/>
        <w:rPr>
          <w:rFonts w:ascii="Arial" w:hAnsi="Arial" w:cs="Arial"/>
        </w:rPr>
      </w:pPr>
    </w:p>
    <w:p w14:paraId="258D6774" w14:textId="77777777" w:rsidR="005C3572" w:rsidRDefault="005C3572" w:rsidP="005C3572">
      <w:pPr>
        <w:autoSpaceDE w:val="0"/>
        <w:autoSpaceDN w:val="0"/>
        <w:adjustRightInd w:val="0"/>
        <w:spacing w:after="120" w:line="360" w:lineRule="auto"/>
        <w:rPr>
          <w:rFonts w:ascii="Arial" w:hAnsi="Arial" w:cs="Arial"/>
        </w:rPr>
      </w:pPr>
    </w:p>
    <w:p w14:paraId="2799EF8E" w14:textId="77777777" w:rsidR="005C3572" w:rsidRPr="005C3572" w:rsidRDefault="005C3572" w:rsidP="005C3572">
      <w:pPr>
        <w:autoSpaceDE w:val="0"/>
        <w:autoSpaceDN w:val="0"/>
        <w:adjustRightInd w:val="0"/>
        <w:spacing w:after="120" w:line="360" w:lineRule="auto"/>
        <w:rPr>
          <w:rFonts w:ascii="Arial" w:hAnsi="Arial" w:cs="Arial"/>
        </w:rPr>
      </w:pPr>
    </w:p>
    <w:p w14:paraId="3AAC6209" w14:textId="0CE0C12B" w:rsidR="000F5787" w:rsidRPr="000F5787" w:rsidRDefault="000F5787" w:rsidP="00EB1500">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0F5787">
        <w:rPr>
          <w:rStyle w:val="normaltextrun"/>
          <w:rFonts w:ascii="Arial" w:hAnsi="Arial" w:cs="Arial"/>
          <w:b/>
          <w:bCs/>
          <w:shd w:val="clear" w:color="auto" w:fill="FFFFFF"/>
        </w:rPr>
        <w:t>Competencias:</w:t>
      </w:r>
      <w:r w:rsidRPr="000F5787">
        <w:rPr>
          <w:rStyle w:val="eop"/>
          <w:rFonts w:ascii="Arial" w:hAnsi="Arial" w:cs="Arial"/>
          <w:shd w:val="clear" w:color="auto" w:fill="FFFFFF"/>
        </w:rPr>
        <w:t> </w:t>
      </w:r>
    </w:p>
    <w:p w14:paraId="4AC99F31" w14:textId="77777777" w:rsidR="009D3FC7" w:rsidRDefault="009D3FC7" w:rsidP="009D3FC7">
      <w:pPr>
        <w:pStyle w:val="Prrafodelista"/>
        <w:numPr>
          <w:ilvl w:val="0"/>
          <w:numId w:val="31"/>
        </w:numPr>
        <w:autoSpaceDE w:val="0"/>
        <w:autoSpaceDN w:val="0"/>
        <w:adjustRightInd w:val="0"/>
        <w:spacing w:after="240" w:line="360" w:lineRule="auto"/>
        <w:ind w:left="709"/>
        <w:rPr>
          <w:rFonts w:ascii="Arial" w:hAnsi="Arial" w:cs="Arial"/>
        </w:rPr>
      </w:pPr>
      <w:r w:rsidRPr="00D930D1">
        <w:rPr>
          <w:rFonts w:ascii="Arial" w:hAnsi="Arial" w:cs="Arial"/>
        </w:rPr>
        <w:t>Integrar los modelos basados en el cuidado de la persona, la entrevista motivacional y el modelo biopsicosocial en el</w:t>
      </w:r>
      <w:r>
        <w:rPr>
          <w:rFonts w:ascii="Arial" w:hAnsi="Arial" w:cs="Arial"/>
        </w:rPr>
        <w:t xml:space="preserve"> </w:t>
      </w:r>
      <w:r w:rsidRPr="00D930D1">
        <w:rPr>
          <w:rFonts w:ascii="Arial" w:hAnsi="Arial" w:cs="Arial"/>
        </w:rPr>
        <w:t xml:space="preserve">proceso de razonamiento clínico y la toma de decisiones terapéuticas en fisioterapia musculoesquelética. </w:t>
      </w:r>
    </w:p>
    <w:p w14:paraId="677F5E16" w14:textId="76BCB6E5" w:rsidR="000F5787" w:rsidRDefault="009D3FC7" w:rsidP="00EB1500">
      <w:pPr>
        <w:pStyle w:val="Prrafodelista"/>
        <w:numPr>
          <w:ilvl w:val="0"/>
          <w:numId w:val="31"/>
        </w:numPr>
        <w:autoSpaceDE w:val="0"/>
        <w:autoSpaceDN w:val="0"/>
        <w:adjustRightInd w:val="0"/>
        <w:spacing w:after="160" w:line="360" w:lineRule="auto"/>
        <w:ind w:left="709" w:hanging="357"/>
        <w:contextualSpacing w:val="0"/>
        <w:rPr>
          <w:rFonts w:ascii="Arial" w:hAnsi="Arial" w:cs="Arial"/>
        </w:rPr>
      </w:pPr>
      <w:r w:rsidRPr="009D3FC7">
        <w:rPr>
          <w:rFonts w:ascii="Arial" w:hAnsi="Arial" w:cs="Arial"/>
        </w:rPr>
        <w:t xml:space="preserve">Aplicar correctamente las técnicas avanzadas de Fisioterapia en pacientes con patología musculoesquelética en el contexto de un servicio de salud público o privado. </w:t>
      </w:r>
    </w:p>
    <w:p w14:paraId="3C288C18" w14:textId="77777777" w:rsidR="005C3572" w:rsidRDefault="005C3572" w:rsidP="00EB1500">
      <w:pPr>
        <w:pStyle w:val="Prrafodelista"/>
        <w:autoSpaceDE w:val="0"/>
        <w:autoSpaceDN w:val="0"/>
        <w:adjustRightInd w:val="0"/>
        <w:spacing w:after="160" w:line="360" w:lineRule="auto"/>
        <w:ind w:left="709"/>
        <w:contextualSpacing w:val="0"/>
        <w:rPr>
          <w:rStyle w:val="Ninguno"/>
          <w:rFonts w:ascii="Arial" w:hAnsi="Arial" w:cs="Arial"/>
        </w:rPr>
      </w:pPr>
    </w:p>
    <w:p w14:paraId="5C795B12" w14:textId="77777777" w:rsidR="009426B2" w:rsidRPr="009D3FC7" w:rsidRDefault="009426B2" w:rsidP="00EB1500">
      <w:pPr>
        <w:pStyle w:val="Prrafodelista"/>
        <w:autoSpaceDE w:val="0"/>
        <w:autoSpaceDN w:val="0"/>
        <w:adjustRightInd w:val="0"/>
        <w:spacing w:after="160" w:line="360" w:lineRule="auto"/>
        <w:ind w:left="709"/>
        <w:contextualSpacing w:val="0"/>
        <w:rPr>
          <w:rStyle w:val="Ninguno"/>
          <w:rFonts w:ascii="Arial" w:hAnsi="Arial" w:cs="Arial"/>
        </w:rPr>
      </w:pPr>
    </w:p>
    <w:p w14:paraId="15C52CA0" w14:textId="02271199" w:rsidR="00092C92" w:rsidRPr="001E4BE9" w:rsidRDefault="00576E78" w:rsidP="001E4BE9">
      <w:pPr>
        <w:pStyle w:val="Ttulo1"/>
        <w:spacing w:before="0" w:after="120" w:line="360" w:lineRule="auto"/>
        <w:rPr>
          <w:rFonts w:ascii="Arial" w:hAnsi="Arial"/>
          <w:b/>
          <w:bCs/>
          <w:color w:val="auto"/>
          <w:sz w:val="24"/>
          <w:szCs w:val="24"/>
        </w:rPr>
      </w:pPr>
      <w:bookmarkStart w:id="24" w:name="_Toc162960243"/>
      <w:bookmarkStart w:id="25" w:name="_Toc207714931"/>
      <w:r w:rsidRPr="00A8142E">
        <w:rPr>
          <w:rStyle w:val="Ninguno"/>
          <w:rFonts w:ascii="Arial" w:hAnsi="Arial"/>
          <w:b/>
          <w:bCs/>
          <w:color w:val="auto"/>
          <w:sz w:val="24"/>
          <w:szCs w:val="24"/>
        </w:rPr>
        <w:t>CONTENIDOS DEL PROGRAMA</w:t>
      </w:r>
      <w:bookmarkEnd w:id="22"/>
      <w:bookmarkEnd w:id="23"/>
      <w:bookmarkEnd w:id="24"/>
      <w:bookmarkEnd w:id="25"/>
    </w:p>
    <w:p w14:paraId="73FA693E"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bookmarkStart w:id="26" w:name="_Toc162953738"/>
      <w:bookmarkStart w:id="27" w:name="_Toc162956422"/>
      <w:bookmarkStart w:id="28" w:name="_Toc162960244"/>
      <w:r w:rsidRPr="002D022C">
        <w:rPr>
          <w:rStyle w:val="Ninguno"/>
          <w:rFonts w:ascii="Arial" w:hAnsi="Arial" w:cs="Arial"/>
          <w:u w:color="FF0000"/>
          <w14:textOutline w14:w="0" w14:cap="flat" w14:cmpd="sng" w14:algn="ctr">
            <w14:noFill/>
            <w14:prstDash w14:val="solid"/>
            <w14:bevel/>
          </w14:textOutline>
        </w:rPr>
        <w:t>Introducción:</w:t>
      </w:r>
    </w:p>
    <w:p w14:paraId="68A46A4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Evolución histórica.</w:t>
      </w:r>
    </w:p>
    <w:p w14:paraId="068D2DD6"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Definición.</w:t>
      </w:r>
    </w:p>
    <w:p w14:paraId="712425A2"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Objetivos de la neurodinámica:</w:t>
      </w:r>
    </w:p>
    <w:p w14:paraId="12C4AF37"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Propuesta de clasificación de objetivos.</w:t>
      </w:r>
    </w:p>
    <w:p w14:paraId="1E829218"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Alteraciones de la mecanosensibilidad neural.</w:t>
      </w:r>
    </w:p>
    <w:p w14:paraId="122B76A4"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Isquemia como mecanismo de disfunción neural.</w:t>
      </w:r>
    </w:p>
    <w:p w14:paraId="287335D7"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Alteraciones de la patomecánica neural.</w:t>
      </w:r>
    </w:p>
    <w:p w14:paraId="66E53EC9"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Patología neurológica.</w:t>
      </w:r>
    </w:p>
    <w:p w14:paraId="03A6A26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Otros efectos fisiológicos.</w:t>
      </w:r>
    </w:p>
    <w:p w14:paraId="479FDDE4"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Diagnóstico: palpación del sistema nervioso.</w:t>
      </w:r>
    </w:p>
    <w:p w14:paraId="5B10475F"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Valor diagnóstico de la palpación del sistema nervioso.</w:t>
      </w:r>
    </w:p>
    <w:p w14:paraId="1A8EF5A9"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Palpación del cuadrante superior.</w:t>
      </w:r>
    </w:p>
    <w:p w14:paraId="79730851"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Palpación del cuadrante inferior.</w:t>
      </w:r>
    </w:p>
    <w:p w14:paraId="4D1306E8"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Diagnóstico: tests neurodinámicos.</w:t>
      </w:r>
    </w:p>
    <w:p w14:paraId="6DFCD94E"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Relevancia y evidencia de la exploración neurodinámica.</w:t>
      </w:r>
    </w:p>
    <w:p w14:paraId="18297C2D" w14:textId="77777777" w:rsidR="00092C92" w:rsidRPr="002D022C" w:rsidRDefault="00092C92" w:rsidP="00092C92">
      <w:pPr>
        <w:pStyle w:val="Prrafodelista"/>
        <w:numPr>
          <w:ilvl w:val="1"/>
          <w:numId w:val="42"/>
        </w:numPr>
        <w:spacing w:line="360" w:lineRule="auto"/>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sistema neurodinámico longitudinal:</w:t>
      </w:r>
    </w:p>
    <w:p w14:paraId="0A8D8120" w14:textId="77777777" w:rsidR="00092C92" w:rsidRPr="002D022C" w:rsidRDefault="00092C92" w:rsidP="00092C92">
      <w:pPr>
        <w:pStyle w:val="Prrafodelista"/>
        <w:numPr>
          <w:ilvl w:val="2"/>
          <w:numId w:val="42"/>
        </w:numPr>
        <w:spacing w:line="360" w:lineRule="auto"/>
        <w:ind w:left="1418" w:hanging="698"/>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lastRenderedPageBreak/>
        <w:t>Flexión pasiva del cuello – elevación de la pierna extendida – flexión de la rodilla en decúbito prono – tests neurodinámicos en decúbito lateral – slump test – slump test sentado en plano.</w:t>
      </w:r>
    </w:p>
    <w:p w14:paraId="719F53A2" w14:textId="77777777" w:rsidR="00092C92" w:rsidRPr="002D022C" w:rsidRDefault="00092C92" w:rsidP="00092C92">
      <w:pPr>
        <w:pStyle w:val="Prrafodelista"/>
        <w:numPr>
          <w:ilvl w:val="1"/>
          <w:numId w:val="42"/>
        </w:numPr>
        <w:spacing w:line="360" w:lineRule="auto"/>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sistema neurodinámico transversal:</w:t>
      </w:r>
    </w:p>
    <w:p w14:paraId="085851BC" w14:textId="77777777" w:rsidR="00092C92" w:rsidRPr="002D022C" w:rsidRDefault="00092C92" w:rsidP="00092C92">
      <w:pPr>
        <w:pStyle w:val="Prrafodelista"/>
        <w:numPr>
          <w:ilvl w:val="2"/>
          <w:numId w:val="42"/>
        </w:numPr>
        <w:spacing w:line="360" w:lineRule="auto"/>
        <w:ind w:left="1418" w:hanging="709"/>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Tests neurodinámicos del miembro superior 1 (mediano) – 2a (mediano) – 2b (radial) – 3 (cubital).</w:t>
      </w:r>
    </w:p>
    <w:p w14:paraId="3F4451B8"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Tratamiento:</w:t>
      </w:r>
    </w:p>
    <w:p w14:paraId="03044F1F"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El proceso terapéutico.</w:t>
      </w:r>
    </w:p>
    <w:p w14:paraId="03322CB5"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Neurodinámica activa: ejercicios de autotratamiento.</w:t>
      </w:r>
    </w:p>
    <w:p w14:paraId="36E9C723" w14:textId="77777777" w:rsidR="00092C92" w:rsidRPr="002D022C" w:rsidRDefault="00092C92" w:rsidP="00092C92">
      <w:pPr>
        <w:pStyle w:val="Prrafodelista"/>
        <w:numPr>
          <w:ilvl w:val="0"/>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Orientaciones prácticas y casos clínicos:</w:t>
      </w:r>
    </w:p>
    <w:p w14:paraId="41896A13"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Concepto de “ventana de seguridad de la movilización neural”.</w:t>
      </w:r>
    </w:p>
    <w:p w14:paraId="4FB73C02" w14:textId="77777777" w:rsidR="00092C92" w:rsidRPr="002D022C" w:rsidRDefault="00092C92" w:rsidP="00092C92">
      <w:pPr>
        <w:pStyle w:val="Prrafodelista"/>
        <w:numPr>
          <w:ilvl w:val="1"/>
          <w:numId w:val="42"/>
        </w:numPr>
        <w:spacing w:after="165"/>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Orientaciones prácticas: alteraciones de la mecanosensibilidad neural / isquemia / patomecánica neural.</w:t>
      </w:r>
    </w:p>
    <w:p w14:paraId="0EE37EFA" w14:textId="77777777" w:rsidR="001E4BE9" w:rsidRPr="001E4BE9" w:rsidRDefault="00092C92" w:rsidP="001E4BE9">
      <w:pPr>
        <w:pStyle w:val="Prrafodelista"/>
        <w:numPr>
          <w:ilvl w:val="1"/>
          <w:numId w:val="42"/>
        </w:numPr>
        <w:spacing w:after="160" w:line="360" w:lineRule="auto"/>
        <w:ind w:left="788" w:hanging="431"/>
        <w:contextualSpacing w:val="0"/>
        <w:outlineLvl w:val="3"/>
        <w:rPr>
          <w:rStyle w:val="Ninguno"/>
          <w:rFonts w:ascii="Arial" w:hAnsi="Arial" w:cs="Arial"/>
          <w:u w:color="FF0000"/>
          <w14:textOutline w14:w="0" w14:cap="flat" w14:cmpd="sng" w14:algn="ctr">
            <w14:noFill/>
            <w14:prstDash w14:val="solid"/>
            <w14:bevel/>
          </w14:textOutline>
        </w:rPr>
      </w:pPr>
      <w:r w:rsidRPr="002D022C">
        <w:rPr>
          <w:rStyle w:val="Ninguno"/>
          <w:rFonts w:ascii="Arial" w:hAnsi="Arial" w:cs="Arial"/>
          <w:u w:color="FF0000"/>
          <w14:textOutline w14:w="0" w14:cap="flat" w14:cmpd="sng" w14:algn="ctr">
            <w14:noFill/>
            <w14:prstDash w14:val="solid"/>
            <w14:bevel/>
          </w14:textOutline>
        </w:rPr>
        <w:t>Casos clínicos.</w:t>
      </w:r>
    </w:p>
    <w:p w14:paraId="0A6CE4EE" w14:textId="77777777" w:rsidR="001E4BE9" w:rsidRDefault="001E4BE9" w:rsidP="001E4BE9">
      <w:pPr>
        <w:spacing w:after="160" w:line="360" w:lineRule="auto"/>
        <w:ind w:left="357"/>
        <w:outlineLvl w:val="3"/>
        <w:rPr>
          <w:rStyle w:val="Ninguno"/>
          <w:rFonts w:ascii="Arial" w:hAnsi="Arial"/>
          <w:b/>
          <w:bCs/>
        </w:rPr>
      </w:pPr>
    </w:p>
    <w:p w14:paraId="21BB9660" w14:textId="3ED4F2A1" w:rsidR="0001410A" w:rsidRPr="001E4BE9" w:rsidRDefault="00576E78" w:rsidP="00E744A4">
      <w:pPr>
        <w:spacing w:after="160" w:line="360" w:lineRule="auto"/>
        <w:outlineLvl w:val="3"/>
        <w:rPr>
          <w:rFonts w:ascii="Arial" w:hAnsi="Arial" w:cs="Arial"/>
          <w:u w:color="FF0000"/>
          <w14:textOutline w14:w="0" w14:cap="flat" w14:cmpd="sng" w14:algn="ctr">
            <w14:noFill/>
            <w14:prstDash w14:val="solid"/>
            <w14:bevel/>
          </w14:textOutline>
        </w:rPr>
      </w:pPr>
      <w:r w:rsidRPr="001E4BE9">
        <w:rPr>
          <w:rStyle w:val="Ninguno"/>
          <w:rFonts w:ascii="Arial" w:hAnsi="Arial"/>
          <w:b/>
          <w:bCs/>
        </w:rPr>
        <w:t>REFERENCIAS DE CONSULTA</w:t>
      </w:r>
      <w:bookmarkEnd w:id="26"/>
      <w:bookmarkEnd w:id="27"/>
      <w:bookmarkEnd w:id="28"/>
    </w:p>
    <w:p w14:paraId="2AEB37F2" w14:textId="5B130E62" w:rsidR="00092C92" w:rsidRPr="00CC4B20"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bookmarkStart w:id="29" w:name="_Toc162953739"/>
      <w:bookmarkStart w:id="30" w:name="_Toc162956423"/>
      <w:bookmarkStart w:id="31" w:name="_Toc162960245"/>
      <w:r w:rsidRPr="002D022C">
        <w:rPr>
          <w:rFonts w:ascii="Arial" w:hAnsi="Arial" w:cs="Arial"/>
          <w:color w:val="auto"/>
          <w:sz w:val="24"/>
          <w:szCs w:val="24"/>
        </w:rPr>
        <w:t xml:space="preserve">López-Cubas C. Neurodinámica en la práctica clínica. </w:t>
      </w:r>
      <w:r w:rsidRPr="00CC4B20">
        <w:rPr>
          <w:rFonts w:ascii="Arial" w:hAnsi="Arial" w:cs="Arial"/>
          <w:color w:val="auto"/>
          <w:sz w:val="24"/>
          <w:szCs w:val="24"/>
          <w:lang w:val="en-US"/>
        </w:rPr>
        <w:t>2ª ed. Barcelona: Wolters Kluwer;</w:t>
      </w:r>
      <w:r w:rsidR="001E4BE9" w:rsidRPr="00CC4B20">
        <w:rPr>
          <w:rFonts w:ascii="Arial" w:hAnsi="Arial" w:cs="Arial"/>
          <w:color w:val="auto"/>
          <w:sz w:val="24"/>
          <w:szCs w:val="24"/>
          <w:lang w:val="en-US"/>
        </w:rPr>
        <w:t xml:space="preserve"> </w:t>
      </w:r>
      <w:r w:rsidRPr="00CC4B20">
        <w:rPr>
          <w:rFonts w:ascii="Arial" w:hAnsi="Arial" w:cs="Arial"/>
          <w:color w:val="auto"/>
          <w:sz w:val="24"/>
          <w:szCs w:val="24"/>
          <w:lang w:val="en-US"/>
        </w:rPr>
        <w:t xml:space="preserve">2022. </w:t>
      </w:r>
    </w:p>
    <w:p w14:paraId="1CCDFE4E" w14:textId="77777777" w:rsidR="00092C92" w:rsidRPr="00D34EF7"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r w:rsidRPr="002D022C">
        <w:rPr>
          <w:rFonts w:ascii="Arial" w:hAnsi="Arial" w:cs="Arial"/>
          <w:color w:val="auto"/>
          <w:sz w:val="24"/>
          <w:szCs w:val="24"/>
          <w:lang w:val="de-DE"/>
        </w:rPr>
        <w:t xml:space="preserve">Butler DS, Matheson J. The sensitive nervous system. </w:t>
      </w:r>
      <w:r w:rsidRPr="00D34EF7">
        <w:rPr>
          <w:rFonts w:ascii="Arial" w:hAnsi="Arial" w:cs="Arial"/>
          <w:color w:val="auto"/>
          <w:sz w:val="24"/>
          <w:szCs w:val="24"/>
          <w:lang w:val="en-US"/>
        </w:rPr>
        <w:t>Adelaide: Noigroup; 2000.</w:t>
      </w:r>
    </w:p>
    <w:p w14:paraId="25A1C370" w14:textId="73D3E5C4" w:rsidR="00092C92" w:rsidRPr="00B911F8" w:rsidRDefault="00092C92" w:rsidP="00092C92">
      <w:pPr>
        <w:pStyle w:val="Textosinformato"/>
        <w:numPr>
          <w:ilvl w:val="0"/>
          <w:numId w:val="43"/>
        </w:numPr>
        <w:spacing w:line="360" w:lineRule="auto"/>
        <w:jc w:val="both"/>
        <w:rPr>
          <w:rFonts w:ascii="Arial" w:hAnsi="Arial" w:cs="Arial"/>
          <w:color w:val="auto"/>
          <w:sz w:val="24"/>
          <w:szCs w:val="24"/>
          <w:u w:color="FF0000"/>
          <w:lang w:val="en-US"/>
        </w:rPr>
      </w:pPr>
      <w:r w:rsidRPr="002D022C">
        <w:rPr>
          <w:rFonts w:ascii="Arial" w:hAnsi="Arial" w:cs="Arial"/>
          <w:color w:val="auto"/>
          <w:sz w:val="24"/>
          <w:szCs w:val="24"/>
          <w:lang w:val="de-DE"/>
        </w:rPr>
        <w:t xml:space="preserve">Shacklock MO. Clinical neurodynamics: a new system of musculoskeletal treatment. </w:t>
      </w:r>
      <w:r w:rsidRPr="00B911F8">
        <w:rPr>
          <w:rFonts w:ascii="Arial" w:hAnsi="Arial" w:cs="Arial"/>
          <w:color w:val="auto"/>
          <w:sz w:val="24"/>
          <w:szCs w:val="24"/>
          <w:lang w:val="en-US"/>
        </w:rPr>
        <w:t>Edinburgh: Elsevier Butterworth-Heinemann; 2005.</w:t>
      </w:r>
    </w:p>
    <w:p w14:paraId="49D37601" w14:textId="740BADFB" w:rsidR="00092C92" w:rsidRPr="00697699" w:rsidRDefault="00092C92" w:rsidP="00092C92">
      <w:pPr>
        <w:pStyle w:val="Textosinformato"/>
        <w:numPr>
          <w:ilvl w:val="0"/>
          <w:numId w:val="43"/>
        </w:numPr>
        <w:spacing w:line="360" w:lineRule="auto"/>
        <w:jc w:val="both"/>
        <w:rPr>
          <w:rFonts w:ascii="Arial" w:hAnsi="Arial" w:cs="Arial"/>
          <w:color w:val="auto"/>
          <w:sz w:val="24"/>
          <w:szCs w:val="24"/>
          <w:u w:color="FF0000"/>
          <w:lang w:val="es-ES"/>
        </w:rPr>
      </w:pPr>
      <w:r w:rsidRPr="002D022C">
        <w:rPr>
          <w:rFonts w:ascii="Arial" w:hAnsi="Arial" w:cs="Arial"/>
          <w:color w:val="auto"/>
          <w:sz w:val="24"/>
          <w:szCs w:val="24"/>
          <w:lang w:val="en-GB"/>
        </w:rPr>
        <w:t xml:space="preserve">Ellis R. Re: "Upper Limb Neural Tension and Seated Slump Tests: The False Positive Rate Among Healthy Young Adults without Cervical or Lumbar Symptoms" Daves et al. J Man Manip Ther. 2009;16:136-141. </w:t>
      </w:r>
      <w:r w:rsidRPr="00697699">
        <w:rPr>
          <w:rFonts w:ascii="Arial" w:hAnsi="Arial" w:cs="Arial"/>
          <w:color w:val="auto"/>
          <w:sz w:val="24"/>
          <w:szCs w:val="24"/>
          <w:lang w:val="en-US"/>
        </w:rPr>
        <w:t>J Man Manip Ther</w:t>
      </w:r>
      <w:r w:rsidR="00CC4B20" w:rsidRPr="00697699">
        <w:rPr>
          <w:rFonts w:ascii="Arial" w:hAnsi="Arial" w:cs="Arial"/>
          <w:color w:val="auto"/>
          <w:sz w:val="24"/>
          <w:szCs w:val="24"/>
          <w:lang w:val="en-US"/>
        </w:rPr>
        <w:t xml:space="preserve"> [ìnternet]</w:t>
      </w:r>
      <w:r w:rsidRPr="00697699">
        <w:rPr>
          <w:rFonts w:ascii="Arial" w:hAnsi="Arial" w:cs="Arial"/>
          <w:color w:val="auto"/>
          <w:sz w:val="24"/>
          <w:szCs w:val="24"/>
          <w:lang w:val="en-US"/>
        </w:rPr>
        <w:t>. 2009;17(3):e104-5.</w:t>
      </w:r>
      <w:r w:rsidRPr="00697699">
        <w:rPr>
          <w:rFonts w:ascii="Arial" w:hAnsi="Arial" w:cs="Arial"/>
          <w:color w:val="auto"/>
          <w:sz w:val="24"/>
          <w:szCs w:val="24"/>
          <w:shd w:val="clear" w:color="auto" w:fill="FFFFFF"/>
          <w:lang w:val="en-US"/>
        </w:rPr>
        <w:t xml:space="preserve"> </w:t>
      </w:r>
      <w:r w:rsidR="00CC4B20" w:rsidRPr="00CC4B20">
        <w:rPr>
          <w:rFonts w:ascii="Arial" w:hAnsi="Arial" w:cs="Arial"/>
          <w:color w:val="auto"/>
          <w:sz w:val="24"/>
          <w:szCs w:val="24"/>
          <w:shd w:val="clear" w:color="auto" w:fill="FFFFFF"/>
          <w:lang w:val="es-ES"/>
        </w:rPr>
        <w:t xml:space="preserve">Disponible en: </w:t>
      </w:r>
      <w:hyperlink r:id="rId12" w:history="1">
        <w:r w:rsidR="00697699" w:rsidRPr="005D2482">
          <w:rPr>
            <w:rStyle w:val="Hipervnculo"/>
            <w:rFonts w:ascii="Arial" w:hAnsi="Arial" w:cs="Arial"/>
            <w:sz w:val="24"/>
            <w:szCs w:val="24"/>
            <w:shd w:val="clear" w:color="auto" w:fill="FFFFFF"/>
            <w:lang w:val="es-ES"/>
          </w:rPr>
          <w:t>https://doi.org/10.1179/jmt.2009.17.3.104E</w:t>
        </w:r>
      </w:hyperlink>
    </w:p>
    <w:p w14:paraId="5062E7CB" w14:textId="12C6AE12" w:rsidR="00092C92" w:rsidRPr="00697699" w:rsidRDefault="00092C92" w:rsidP="00697699">
      <w:pPr>
        <w:pStyle w:val="Textosinformato"/>
        <w:numPr>
          <w:ilvl w:val="0"/>
          <w:numId w:val="43"/>
        </w:numPr>
        <w:spacing w:line="360" w:lineRule="auto"/>
        <w:jc w:val="both"/>
        <w:rPr>
          <w:rFonts w:ascii="Arial" w:hAnsi="Arial" w:cs="Arial"/>
          <w:color w:val="auto"/>
          <w:sz w:val="24"/>
          <w:szCs w:val="24"/>
          <w:u w:color="FF0000"/>
          <w:lang w:val="es-ES"/>
        </w:rPr>
      </w:pPr>
      <w:r w:rsidRPr="00697699">
        <w:rPr>
          <w:rFonts w:ascii="Arial" w:hAnsi="Arial" w:cs="Arial"/>
          <w:color w:val="auto"/>
          <w:sz w:val="24"/>
          <w:szCs w:val="24"/>
          <w:lang w:val="de-DE"/>
        </w:rPr>
        <w:t xml:space="preserve">Schmid AB, Brunner F, Luomajoki H, Held U, Bachmann LM, Künzer S, et al. Reliability of clinical tests to evaluate nerve function and mechanosensitivity of the upper limb peripheral nervous system. </w:t>
      </w:r>
      <w:r w:rsidRPr="00697699">
        <w:rPr>
          <w:rFonts w:ascii="Arial" w:hAnsi="Arial" w:cs="Arial"/>
          <w:color w:val="auto"/>
          <w:sz w:val="24"/>
          <w:szCs w:val="24"/>
          <w:lang w:val="en-US"/>
        </w:rPr>
        <w:t>BMC Musculoskelet Disord</w:t>
      </w:r>
      <w:r w:rsidR="00CC4B20" w:rsidRPr="00697699">
        <w:rPr>
          <w:rFonts w:ascii="Arial" w:hAnsi="Arial" w:cs="Arial"/>
          <w:color w:val="auto"/>
          <w:sz w:val="24"/>
          <w:szCs w:val="24"/>
          <w:lang w:val="en-US"/>
        </w:rPr>
        <w:t xml:space="preserve"> [internet]</w:t>
      </w:r>
      <w:r w:rsidRPr="00697699">
        <w:rPr>
          <w:rFonts w:ascii="Arial" w:hAnsi="Arial" w:cs="Arial"/>
          <w:color w:val="auto"/>
          <w:sz w:val="24"/>
          <w:szCs w:val="24"/>
          <w:lang w:val="en-US"/>
        </w:rPr>
        <w:t>. 2009;10:11.</w:t>
      </w:r>
      <w:r w:rsidRPr="00697699">
        <w:rPr>
          <w:rFonts w:ascii="Arial" w:hAnsi="Arial" w:cs="Arial"/>
          <w:color w:val="auto"/>
          <w:sz w:val="24"/>
          <w:szCs w:val="24"/>
          <w:shd w:val="clear" w:color="auto" w:fill="FFFFFF"/>
          <w:lang w:val="en-US"/>
        </w:rPr>
        <w:t xml:space="preserve"> </w:t>
      </w:r>
      <w:r w:rsidR="00CC4B20" w:rsidRPr="00697699">
        <w:rPr>
          <w:rFonts w:ascii="Arial" w:hAnsi="Arial" w:cs="Arial"/>
          <w:color w:val="auto"/>
          <w:sz w:val="24"/>
          <w:szCs w:val="24"/>
          <w:shd w:val="clear" w:color="auto" w:fill="FFFFFF"/>
          <w:lang w:val="en-US"/>
        </w:rPr>
        <w:t xml:space="preserve">Disponible en: </w:t>
      </w:r>
      <w:hyperlink r:id="rId13" w:history="1">
        <w:r w:rsidR="00697699" w:rsidRPr="005D2482">
          <w:rPr>
            <w:rStyle w:val="Hipervnculo"/>
            <w:rFonts w:ascii="Arial" w:hAnsi="Arial" w:cs="Arial"/>
            <w:sz w:val="24"/>
            <w:szCs w:val="24"/>
            <w:shd w:val="clear" w:color="auto" w:fill="FFFFFF"/>
            <w:lang w:val="en-US"/>
          </w:rPr>
          <w:t>https://doi.org/10.1186/1471-2474-10-11</w:t>
        </w:r>
      </w:hyperlink>
    </w:p>
    <w:p w14:paraId="7D633201" w14:textId="77777777" w:rsidR="00092C92" w:rsidRPr="00697699" w:rsidRDefault="00092C92" w:rsidP="00697699">
      <w:pPr>
        <w:pStyle w:val="Textosinformato"/>
        <w:numPr>
          <w:ilvl w:val="0"/>
          <w:numId w:val="43"/>
        </w:numPr>
        <w:spacing w:line="360" w:lineRule="auto"/>
        <w:jc w:val="both"/>
        <w:rPr>
          <w:rFonts w:ascii="Arial" w:hAnsi="Arial" w:cs="Arial"/>
          <w:color w:val="auto"/>
          <w:sz w:val="24"/>
          <w:szCs w:val="24"/>
          <w:u w:color="FF0000"/>
          <w:lang w:val="es-ES"/>
        </w:rPr>
      </w:pPr>
      <w:r w:rsidRPr="00697699">
        <w:rPr>
          <w:rFonts w:ascii="Arial" w:hAnsi="Arial" w:cs="Arial"/>
          <w:color w:val="auto"/>
          <w:sz w:val="24"/>
          <w:szCs w:val="24"/>
          <w:lang w:val="en-GB"/>
        </w:rPr>
        <w:lastRenderedPageBreak/>
        <w:t xml:space="preserve">Coppieters M, Stappaerts K, Janssens K, Jull G. Reliability of detecting 'onset of pain' and 'submaximal pain' during neural provocation testing of the upper quadrant. </w:t>
      </w:r>
      <w:r w:rsidRPr="00697699">
        <w:rPr>
          <w:rFonts w:ascii="Arial" w:hAnsi="Arial" w:cs="Arial"/>
          <w:color w:val="auto"/>
          <w:sz w:val="24"/>
          <w:szCs w:val="24"/>
          <w:lang w:val="en-US"/>
        </w:rPr>
        <w:t>Physiother Res Int. 2002;7(3):146-56.</w:t>
      </w:r>
    </w:p>
    <w:p w14:paraId="618259B5" w14:textId="77777777" w:rsidR="00092C92" w:rsidRPr="002D022C"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de-DE"/>
        </w:rPr>
        <w:t xml:space="preserve">Kuslich SD, Ulstrom CL, Michael CJ. The tissue origin of low back pain and sciatica: a report of pain response to tissue stimulation during operations on the lumbar spine using local anesthesia. </w:t>
      </w:r>
      <w:r w:rsidRPr="002D022C">
        <w:rPr>
          <w:rFonts w:ascii="Arial" w:hAnsi="Arial" w:cs="Arial"/>
          <w:color w:val="auto"/>
          <w:sz w:val="24"/>
          <w:szCs w:val="24"/>
        </w:rPr>
        <w:t>Orthop Clin North Am. 1991;22(2):181-7.</w:t>
      </w:r>
    </w:p>
    <w:p w14:paraId="60B84CA5" w14:textId="77777777" w:rsidR="00092C92" w:rsidRPr="002D022C"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en-GB"/>
        </w:rPr>
        <w:t xml:space="preserve">Dilley A, Lynn B, Pang SJ. </w:t>
      </w:r>
      <w:r w:rsidRPr="002D022C">
        <w:rPr>
          <w:rFonts w:ascii="Arial" w:hAnsi="Arial" w:cs="Arial"/>
          <w:color w:val="auto"/>
          <w:sz w:val="24"/>
          <w:szCs w:val="24"/>
          <w:lang w:val="de-DE"/>
        </w:rPr>
        <w:t xml:space="preserve">Pressure and stretch mechanosensitivity of peripheral nerve fibres following local inflammation of the nerve trunk. </w:t>
      </w:r>
      <w:r w:rsidRPr="002D022C">
        <w:rPr>
          <w:rFonts w:ascii="Arial" w:hAnsi="Arial" w:cs="Arial"/>
          <w:color w:val="auto"/>
          <w:sz w:val="24"/>
          <w:szCs w:val="24"/>
        </w:rPr>
        <w:t>Pain. 2005;117(3):462-72.</w:t>
      </w:r>
    </w:p>
    <w:p w14:paraId="04557180" w14:textId="77777777" w:rsidR="00092C92" w:rsidRPr="00092C92" w:rsidRDefault="00092C92" w:rsidP="00092C92">
      <w:pPr>
        <w:pStyle w:val="Textosinformato"/>
        <w:numPr>
          <w:ilvl w:val="0"/>
          <w:numId w:val="43"/>
        </w:numPr>
        <w:spacing w:line="360" w:lineRule="auto"/>
        <w:jc w:val="both"/>
        <w:rPr>
          <w:rFonts w:ascii="Arial" w:hAnsi="Arial" w:cs="Arial"/>
          <w:color w:val="auto"/>
          <w:sz w:val="24"/>
          <w:szCs w:val="24"/>
          <w:u w:color="FF0000"/>
        </w:rPr>
      </w:pPr>
      <w:r w:rsidRPr="002D022C">
        <w:rPr>
          <w:rFonts w:ascii="Arial" w:hAnsi="Arial" w:cs="Arial"/>
          <w:color w:val="auto"/>
          <w:sz w:val="24"/>
          <w:szCs w:val="24"/>
          <w:lang w:val="de-DE"/>
        </w:rPr>
        <w:t xml:space="preserve">Greening J, Dilley A, Lynn B. In vivo study of nerve movement and mechanosensitivity of the median nerve in whiplash and non-specific arm pain patients. </w:t>
      </w:r>
      <w:r w:rsidRPr="002D022C">
        <w:rPr>
          <w:rFonts w:ascii="Arial" w:hAnsi="Arial" w:cs="Arial"/>
          <w:color w:val="auto"/>
          <w:sz w:val="24"/>
          <w:szCs w:val="24"/>
        </w:rPr>
        <w:t>Pain. 2005;115(3):248-53.</w:t>
      </w:r>
    </w:p>
    <w:p w14:paraId="7B06261E" w14:textId="29310856" w:rsidR="00092C92" w:rsidRPr="00B911F8" w:rsidRDefault="00092C92" w:rsidP="00092C92">
      <w:pPr>
        <w:pStyle w:val="Textosinformato"/>
        <w:numPr>
          <w:ilvl w:val="0"/>
          <w:numId w:val="43"/>
        </w:numPr>
        <w:spacing w:line="360" w:lineRule="auto"/>
        <w:jc w:val="both"/>
        <w:rPr>
          <w:rFonts w:ascii="Arial" w:hAnsi="Arial" w:cs="Arial"/>
          <w:color w:val="auto"/>
          <w:sz w:val="24"/>
          <w:szCs w:val="24"/>
          <w:lang w:val="de-DE"/>
        </w:rPr>
      </w:pPr>
      <w:r w:rsidRPr="00092C92">
        <w:rPr>
          <w:rFonts w:ascii="Arial" w:hAnsi="Arial" w:cs="Arial"/>
          <w:color w:val="auto"/>
          <w:sz w:val="24"/>
          <w:szCs w:val="24"/>
        </w:rPr>
        <w:t xml:space="preserve">Vanti C, Bonfiglioli R, Calabrese M, Marinelli F, Guccione A, Violante FS, et al. </w:t>
      </w:r>
      <w:r w:rsidRPr="00092C92">
        <w:rPr>
          <w:rFonts w:ascii="Arial" w:hAnsi="Arial" w:cs="Arial"/>
          <w:color w:val="auto"/>
          <w:sz w:val="24"/>
          <w:szCs w:val="24"/>
          <w:lang w:val="de-DE"/>
        </w:rPr>
        <w:t xml:space="preserve">Upper Limb Neurodynamic Test 1 and symptoms reproduction in carpal tunnel syndrome. </w:t>
      </w:r>
      <w:r w:rsidRPr="00B911F8">
        <w:rPr>
          <w:rFonts w:ascii="Arial" w:hAnsi="Arial" w:cs="Arial"/>
          <w:color w:val="auto"/>
          <w:sz w:val="24"/>
          <w:szCs w:val="24"/>
          <w:lang w:val="en-US"/>
        </w:rPr>
        <w:t>A validity study. Man Ther. 2011;16(3):258-63.</w:t>
      </w:r>
    </w:p>
    <w:p w14:paraId="779F7ED8" w14:textId="3C83078E"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Zochodne DW, Ho LT. Stimulation-induced peripheral nerve hyperemia: mediation by fibers innervating vasa nervorum? Brain Res. 1991;546(1):113-8.</w:t>
      </w:r>
    </w:p>
    <w:p w14:paraId="3CD21D54" w14:textId="5E0B0617"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Calvin WH, Devor M, Howe JF. Can neuralgias arise from minor demyelination? Spontaneous firing, mechanosensitivity, and afterdischarge from conducting axons. Exp Neurol. 1982;75(3):755-63.</w:t>
      </w:r>
    </w:p>
    <w:p w14:paraId="63BBF8E7" w14:textId="072854DE"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Nordin M, Nystrom B, Wallin U, Hagbarth KE. Ectopic sensory discharges and paresthesiae in patients with disorders of peripheral nerves, dorsal roots and dorsal columns. Pain. 1984;20(3):231-45.</w:t>
      </w:r>
    </w:p>
    <w:p w14:paraId="3D48AA82" w14:textId="0C8A0A97"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Hall T, Zusman M, Elvey R. Manually detected impediments in the straight leg raise test. In: Jull G, editor. Clinical Solutions Ninth Biennial Conference of the Manipulative Physiotherapists' Association of Australia. Queensland: Gold Coast; 1995. p. 48-53.</w:t>
      </w:r>
    </w:p>
    <w:p w14:paraId="27C208FB" w14:textId="783735DC" w:rsidR="00B911F8" w:rsidRPr="00B911F8" w:rsidRDefault="00B911F8" w:rsidP="00B911F8">
      <w:pPr>
        <w:pStyle w:val="Textosinformato"/>
        <w:numPr>
          <w:ilvl w:val="0"/>
          <w:numId w:val="43"/>
        </w:numPr>
        <w:spacing w:line="360" w:lineRule="auto"/>
        <w:jc w:val="both"/>
        <w:rPr>
          <w:rFonts w:ascii="Arial" w:hAnsi="Arial" w:cs="Arial"/>
          <w:color w:val="auto"/>
          <w:sz w:val="24"/>
          <w:szCs w:val="24"/>
          <w:lang w:val="de-DE"/>
        </w:rPr>
      </w:pPr>
      <w:r w:rsidRPr="00B911F8">
        <w:rPr>
          <w:rFonts w:ascii="Arial" w:hAnsi="Arial" w:cs="Arial"/>
          <w:color w:val="auto"/>
          <w:sz w:val="24"/>
          <w:szCs w:val="24"/>
          <w:lang w:val="de-DE"/>
        </w:rPr>
        <w:t>Hall T, Zusman M, Elvey R. Adverse mechanical tension in the nervous system? Analysis of the straight leg raise. Man Ther. 1998;3(3):140-6.</w:t>
      </w:r>
    </w:p>
    <w:p w14:paraId="591987B5" w14:textId="584DD2DD" w:rsidR="00B911F8" w:rsidRPr="00E23DB0" w:rsidRDefault="001E4BE9" w:rsidP="00EB1500">
      <w:pPr>
        <w:pStyle w:val="Textosinformato"/>
        <w:numPr>
          <w:ilvl w:val="0"/>
          <w:numId w:val="43"/>
        </w:numPr>
        <w:spacing w:after="160" w:line="360" w:lineRule="auto"/>
        <w:ind w:left="714" w:hanging="357"/>
        <w:jc w:val="both"/>
        <w:rPr>
          <w:rFonts w:ascii="Arial" w:hAnsi="Arial" w:cs="Arial"/>
          <w:color w:val="auto"/>
          <w:sz w:val="24"/>
          <w:szCs w:val="24"/>
          <w:lang w:val="de-DE"/>
        </w:rPr>
      </w:pPr>
      <w:r>
        <w:rPr>
          <w:rFonts w:ascii="Arial" w:hAnsi="Arial" w:cs="Arial"/>
          <w:color w:val="auto"/>
          <w:sz w:val="24"/>
          <w:szCs w:val="24"/>
          <w:lang w:val="de-DE"/>
        </w:rPr>
        <w:t>V</w:t>
      </w:r>
      <w:r w:rsidR="00B911F8" w:rsidRPr="00B911F8">
        <w:rPr>
          <w:rFonts w:ascii="Arial" w:hAnsi="Arial" w:cs="Arial"/>
          <w:color w:val="auto"/>
          <w:sz w:val="24"/>
          <w:szCs w:val="24"/>
          <w:lang w:val="de-DE"/>
        </w:rPr>
        <w:t>an der Heide B, Allison GT, Zusman M. Pain and muscular responses to a neural tissue provocation test in the upper limb. Man Ther. 2001;6(3):154-62.</w:t>
      </w:r>
    </w:p>
    <w:p w14:paraId="721764AC" w14:textId="77777777" w:rsidR="00092C92" w:rsidRDefault="00092C92" w:rsidP="00EB1500">
      <w:pPr>
        <w:pStyle w:val="Textosinformato"/>
        <w:spacing w:after="160" w:line="360" w:lineRule="auto"/>
        <w:jc w:val="both"/>
        <w:rPr>
          <w:rFonts w:ascii="Arial" w:hAnsi="Arial" w:cs="Arial"/>
          <w:color w:val="auto"/>
          <w:sz w:val="24"/>
          <w:szCs w:val="24"/>
          <w:u w:color="FF0000"/>
          <w:lang w:val="en-US"/>
        </w:rPr>
      </w:pPr>
    </w:p>
    <w:p w14:paraId="76BD96CA" w14:textId="3E815482" w:rsidR="0001410A" w:rsidRPr="004A39F3" w:rsidRDefault="00576E78" w:rsidP="00EB1500">
      <w:pPr>
        <w:pStyle w:val="Textosinformato"/>
        <w:spacing w:after="120" w:line="360" w:lineRule="auto"/>
        <w:jc w:val="both"/>
        <w:rPr>
          <w:rFonts w:ascii="Arial" w:hAnsi="Arial" w:cs="Arial"/>
          <w:color w:val="auto"/>
          <w:sz w:val="24"/>
          <w:szCs w:val="24"/>
          <w:u w:color="FF0000"/>
        </w:rPr>
      </w:pPr>
      <w:r w:rsidRPr="00092C92">
        <w:rPr>
          <w:rStyle w:val="Ninguno"/>
          <w:rFonts w:ascii="Arial" w:hAnsi="Arial"/>
          <w:b/>
          <w:bCs/>
          <w:color w:val="auto"/>
          <w:sz w:val="24"/>
          <w:szCs w:val="24"/>
        </w:rPr>
        <w:lastRenderedPageBreak/>
        <w:t>MÉTODOS DOCENTES</w:t>
      </w:r>
      <w:bookmarkEnd w:id="29"/>
      <w:bookmarkEnd w:id="30"/>
      <w:bookmarkEnd w:id="31"/>
    </w:p>
    <w:p w14:paraId="0642A9E1" w14:textId="72D942D8" w:rsidR="00EC6BBC" w:rsidRPr="00EA1785" w:rsidRDefault="00EA1785" w:rsidP="00EB1500">
      <w:pPr>
        <w:pStyle w:val="pf1"/>
        <w:spacing w:before="0" w:beforeAutospacing="0" w:after="120" w:afterAutospacing="0" w:line="360" w:lineRule="auto"/>
        <w:jc w:val="both"/>
        <w:rPr>
          <w:rStyle w:val="Ninguno"/>
          <w:rFonts w:ascii="Arial" w:hAnsi="Arial" w:cs="Arial"/>
        </w:rPr>
      </w:pPr>
      <w:bookmarkStart w:id="32" w:name="_Toc162953740"/>
      <w:bookmarkStart w:id="33" w:name="_Toc162956424"/>
      <w:r>
        <w:rPr>
          <w:rStyle w:val="cf01"/>
          <w:rFonts w:ascii="Arial" w:hAnsi="Arial" w:cs="Arial"/>
          <w:sz w:val="24"/>
          <w:szCs w:val="24"/>
        </w:rPr>
        <w:t xml:space="preserve">Esta asignatura se desarrollará </w:t>
      </w:r>
      <w:r w:rsidR="00DA38C8">
        <w:rPr>
          <w:rStyle w:val="cf01"/>
          <w:rFonts w:ascii="Arial" w:hAnsi="Arial" w:cs="Arial"/>
          <w:sz w:val="24"/>
          <w:szCs w:val="24"/>
        </w:rPr>
        <w:t xml:space="preserve">a través de </w:t>
      </w:r>
      <w:r>
        <w:rPr>
          <w:rStyle w:val="cf01"/>
          <w:rFonts w:ascii="Arial" w:hAnsi="Arial" w:cs="Arial"/>
          <w:sz w:val="24"/>
          <w:szCs w:val="24"/>
        </w:rPr>
        <w:t>m</w:t>
      </w:r>
      <w:r w:rsidR="00EC6BBC" w:rsidRPr="00EC6BBC">
        <w:rPr>
          <w:rStyle w:val="cf01"/>
          <w:rFonts w:ascii="Arial" w:hAnsi="Arial" w:cs="Arial"/>
          <w:sz w:val="24"/>
          <w:szCs w:val="24"/>
        </w:rPr>
        <w:t>etodología</w:t>
      </w:r>
      <w:r>
        <w:rPr>
          <w:rStyle w:val="cf01"/>
          <w:rFonts w:ascii="Arial" w:hAnsi="Arial" w:cs="Arial"/>
          <w:sz w:val="24"/>
          <w:szCs w:val="24"/>
        </w:rPr>
        <w:t xml:space="preserve"> </w:t>
      </w:r>
      <w:r w:rsidR="0093436C">
        <w:rPr>
          <w:rStyle w:val="cf01"/>
          <w:rFonts w:ascii="Arial" w:hAnsi="Arial" w:cs="Arial"/>
          <w:sz w:val="24"/>
          <w:szCs w:val="24"/>
        </w:rPr>
        <w:t xml:space="preserve">docente </w:t>
      </w:r>
      <w:r w:rsidR="00EC6BBC" w:rsidRPr="00EC6BBC">
        <w:rPr>
          <w:rStyle w:val="cf01"/>
          <w:rFonts w:ascii="Arial" w:hAnsi="Arial" w:cs="Arial"/>
          <w:sz w:val="24"/>
          <w:szCs w:val="24"/>
        </w:rPr>
        <w:t>clásica</w:t>
      </w:r>
      <w:r w:rsidR="0093436C">
        <w:rPr>
          <w:rStyle w:val="cf01"/>
          <w:rFonts w:ascii="Arial" w:hAnsi="Arial" w:cs="Arial"/>
          <w:sz w:val="24"/>
          <w:szCs w:val="24"/>
        </w:rPr>
        <w:t>,</w:t>
      </w:r>
      <w:r w:rsidR="000C1D74">
        <w:rPr>
          <w:rStyle w:val="cf01"/>
          <w:rFonts w:ascii="Arial" w:hAnsi="Arial" w:cs="Arial"/>
          <w:sz w:val="24"/>
          <w:szCs w:val="24"/>
        </w:rPr>
        <w:t xml:space="preserve"> </w:t>
      </w:r>
      <w:r>
        <w:rPr>
          <w:rStyle w:val="cf01"/>
          <w:rFonts w:ascii="Arial" w:hAnsi="Arial" w:cs="Arial"/>
          <w:sz w:val="24"/>
          <w:szCs w:val="24"/>
        </w:rPr>
        <w:t>aprendizaje basado en pro</w:t>
      </w:r>
      <w:r w:rsidR="00103A61">
        <w:rPr>
          <w:rStyle w:val="cf01"/>
          <w:rFonts w:ascii="Arial" w:hAnsi="Arial" w:cs="Arial"/>
          <w:sz w:val="24"/>
          <w:szCs w:val="24"/>
        </w:rPr>
        <w:t>blemas</w:t>
      </w:r>
      <w:r w:rsidR="00603F43">
        <w:rPr>
          <w:rStyle w:val="cf01"/>
          <w:rFonts w:ascii="Arial" w:hAnsi="Arial" w:cs="Arial"/>
          <w:sz w:val="24"/>
          <w:szCs w:val="24"/>
        </w:rPr>
        <w:t xml:space="preserve"> </w:t>
      </w:r>
      <w:r>
        <w:rPr>
          <w:rStyle w:val="cf01"/>
          <w:rFonts w:ascii="Arial" w:hAnsi="Arial" w:cs="Arial"/>
          <w:sz w:val="24"/>
          <w:szCs w:val="24"/>
        </w:rPr>
        <w:t xml:space="preserve">y aula invertida </w:t>
      </w:r>
      <w:r w:rsidR="00DA38C8">
        <w:rPr>
          <w:rStyle w:val="cf01"/>
          <w:rFonts w:ascii="Arial" w:hAnsi="Arial" w:cs="Arial"/>
          <w:sz w:val="24"/>
          <w:szCs w:val="24"/>
        </w:rPr>
        <w:t>con la ayuda de</w:t>
      </w:r>
      <w:r>
        <w:rPr>
          <w:rStyle w:val="cf01"/>
          <w:rFonts w:ascii="Arial" w:hAnsi="Arial" w:cs="Arial"/>
          <w:sz w:val="24"/>
          <w:szCs w:val="24"/>
        </w:rPr>
        <w:t xml:space="preserve"> recursos en el campus virtual.</w:t>
      </w:r>
    </w:p>
    <w:p w14:paraId="7D1A2B7D" w14:textId="05FFE22C" w:rsidR="00092C92" w:rsidRPr="00092C92" w:rsidRDefault="00092C92" w:rsidP="00EB1500">
      <w:pPr>
        <w:pStyle w:val="Cuerpo"/>
        <w:numPr>
          <w:ilvl w:val="0"/>
          <w:numId w:val="14"/>
        </w:numPr>
        <w:spacing w:after="120" w:line="360" w:lineRule="auto"/>
        <w:ind w:left="357" w:hanging="357"/>
        <w:rPr>
          <w:rStyle w:val="Ninguno"/>
          <w:rFonts w:ascii="Arial" w:eastAsia="Arial" w:hAnsi="Arial" w:cs="Arial"/>
          <w:color w:val="auto"/>
          <w:lang w:val="es-ES"/>
        </w:rPr>
      </w:pPr>
      <w:r>
        <w:rPr>
          <w:rStyle w:val="Ninguno"/>
          <w:rFonts w:ascii="Arial" w:hAnsi="Arial"/>
          <w:b/>
          <w:bCs/>
          <w:color w:val="auto"/>
        </w:rPr>
        <w:t xml:space="preserve">Actividades </w:t>
      </w:r>
      <w:r w:rsidR="007A4777">
        <w:rPr>
          <w:rStyle w:val="Ninguno"/>
          <w:rFonts w:ascii="Arial" w:hAnsi="Arial"/>
          <w:b/>
          <w:bCs/>
          <w:color w:val="auto"/>
        </w:rPr>
        <w:t xml:space="preserve">formativas </w:t>
      </w:r>
      <w:r>
        <w:rPr>
          <w:rStyle w:val="Ninguno"/>
          <w:rFonts w:ascii="Arial" w:hAnsi="Arial"/>
          <w:b/>
          <w:bCs/>
          <w:color w:val="auto"/>
        </w:rPr>
        <w:t>presenciales.</w:t>
      </w:r>
    </w:p>
    <w:p w14:paraId="25770460" w14:textId="595909C4" w:rsidR="00092C92" w:rsidRPr="00A120CD" w:rsidRDefault="00A120CD" w:rsidP="00A120CD">
      <w:pPr>
        <w:autoSpaceDE w:val="0"/>
        <w:autoSpaceDN w:val="0"/>
        <w:adjustRightInd w:val="0"/>
        <w:spacing w:after="120" w:line="360" w:lineRule="auto"/>
        <w:ind w:left="357"/>
        <w:rPr>
          <w:rFonts w:ascii="Arial" w:hAnsi="Arial" w:cs="Arial"/>
        </w:rPr>
      </w:pPr>
      <w:r w:rsidRPr="00A120CD">
        <w:rPr>
          <w:rFonts w:ascii="Arial" w:hAnsi="Arial" w:cs="Arial"/>
          <w:b/>
          <w:bCs/>
        </w:rPr>
        <w:t xml:space="preserve">A.1 </w:t>
      </w:r>
      <w:r w:rsidR="00092C92" w:rsidRPr="00A120CD">
        <w:rPr>
          <w:rFonts w:ascii="Arial" w:hAnsi="Arial" w:cs="Arial"/>
          <w:b/>
          <w:bCs/>
        </w:rPr>
        <w:t xml:space="preserve">Prácticas en aula: </w:t>
      </w:r>
      <w:r w:rsidR="00092C92" w:rsidRPr="00A120CD">
        <w:rPr>
          <w:rFonts w:ascii="Arial" w:hAnsi="Arial" w:cs="Arial"/>
        </w:rPr>
        <w:t xml:space="preserve">actividades presenciales en las que los alumnos reproducen una técnica, maniobra o ejercicio tras su realización y explicación por parte del profesor en el entorno de un aula práctica utilizando los recursos específicos necesarios y bajo la supervisión y control del profesor. Con el objetivo de aplicar los conocimientos impartidos previamente en la asignatura y adquirir habilidades y destrezas propias de la actividad profesional relacionada con esta </w:t>
      </w:r>
      <w:r w:rsidR="0093436C" w:rsidRPr="00A120CD">
        <w:rPr>
          <w:rFonts w:ascii="Arial" w:hAnsi="Arial" w:cs="Arial"/>
        </w:rPr>
        <w:t>titulación</w:t>
      </w:r>
      <w:r w:rsidR="00092C92" w:rsidRPr="00A120CD">
        <w:rPr>
          <w:rFonts w:ascii="Arial" w:hAnsi="Arial" w:cs="Arial"/>
        </w:rPr>
        <w:t>.</w:t>
      </w:r>
    </w:p>
    <w:p w14:paraId="6B70A580" w14:textId="06CE4521" w:rsidR="00736A3F" w:rsidRPr="00A120CD" w:rsidRDefault="00A120CD" w:rsidP="00A120CD">
      <w:pPr>
        <w:autoSpaceDE w:val="0"/>
        <w:autoSpaceDN w:val="0"/>
        <w:adjustRightInd w:val="0"/>
        <w:spacing w:after="120" w:line="360" w:lineRule="auto"/>
        <w:ind w:left="357"/>
        <w:rPr>
          <w:rStyle w:val="Ninguno"/>
          <w:rFonts w:ascii="Arial" w:hAnsi="Arial" w:cs="Arial"/>
        </w:rPr>
      </w:pPr>
      <w:r w:rsidRPr="00A120CD">
        <w:rPr>
          <w:rStyle w:val="Ninguno"/>
          <w:rFonts w:ascii="Arial" w:hAnsi="Arial"/>
          <w:b/>
          <w:bCs/>
        </w:rPr>
        <w:t xml:space="preserve">A.2 </w:t>
      </w:r>
      <w:r w:rsidR="00736A3F" w:rsidRPr="00A120CD">
        <w:rPr>
          <w:rStyle w:val="Ninguno"/>
          <w:rFonts w:ascii="Arial" w:hAnsi="Arial"/>
          <w:b/>
          <w:bCs/>
        </w:rPr>
        <w:t>Tutorías:</w:t>
      </w:r>
      <w:r w:rsidR="00736A3F" w:rsidRPr="00A120CD">
        <w:rPr>
          <w:rStyle w:val="Ninguno"/>
          <w:rFonts w:ascii="Arial" w:hAnsi="Arial"/>
        </w:rPr>
        <w:t xml:space="preserve"> atención personalizada a los estudiantes destinada a la orientación y seguimiento del alumno por parte de los profesores de la asignatura. Estas tutorías serán programadas por los profesores o bien a demanda de los estudiantes.</w:t>
      </w:r>
    </w:p>
    <w:p w14:paraId="7A5BCE42" w14:textId="6DDF4E2E" w:rsidR="00000F21" w:rsidRPr="004B11CF" w:rsidRDefault="00000F21" w:rsidP="00EB1500">
      <w:pPr>
        <w:pStyle w:val="Cuerpo"/>
        <w:numPr>
          <w:ilvl w:val="0"/>
          <w:numId w:val="14"/>
        </w:numPr>
        <w:spacing w:after="120" w:line="360" w:lineRule="auto"/>
        <w:ind w:left="357" w:hanging="357"/>
        <w:rPr>
          <w:rStyle w:val="Ninguno"/>
          <w:rFonts w:ascii="Arial" w:eastAsia="Arial" w:hAnsi="Arial" w:cs="Arial"/>
          <w:color w:val="auto"/>
          <w:lang w:val="es-ES"/>
        </w:rPr>
      </w:pPr>
      <w:r w:rsidRPr="00984A14">
        <w:rPr>
          <w:rStyle w:val="Ninguno"/>
          <w:rFonts w:ascii="Arial" w:hAnsi="Arial"/>
          <w:b/>
          <w:bCs/>
          <w:color w:val="auto"/>
        </w:rPr>
        <w:t xml:space="preserve">Actividades </w:t>
      </w:r>
      <w:r w:rsidR="007A4777">
        <w:rPr>
          <w:rStyle w:val="Ninguno"/>
          <w:rFonts w:ascii="Arial" w:hAnsi="Arial"/>
          <w:b/>
          <w:bCs/>
          <w:color w:val="auto"/>
        </w:rPr>
        <w:t xml:space="preserve">formativas </w:t>
      </w:r>
      <w:r w:rsidRPr="004B11CF">
        <w:rPr>
          <w:rStyle w:val="Ninguno"/>
          <w:rFonts w:ascii="Arial" w:hAnsi="Arial"/>
          <w:b/>
          <w:bCs/>
          <w:color w:val="auto"/>
        </w:rPr>
        <w:t>no presenciales.</w:t>
      </w:r>
    </w:p>
    <w:p w14:paraId="1B56FA93" w14:textId="7885DA8C" w:rsidR="000C1D74" w:rsidRPr="00A120CD" w:rsidRDefault="00A120CD" w:rsidP="00A120CD">
      <w:pPr>
        <w:spacing w:after="160" w:line="360" w:lineRule="auto"/>
        <w:ind w:left="357"/>
        <w:rPr>
          <w:rFonts w:ascii="Arial" w:hAnsi="Arial" w:cs="Arial"/>
        </w:rPr>
      </w:pPr>
      <w:bookmarkStart w:id="34" w:name="_Toc162960246"/>
      <w:r w:rsidRPr="00A120CD">
        <w:rPr>
          <w:rFonts w:ascii="Arial" w:hAnsi="Arial" w:cs="Arial"/>
          <w:b/>
          <w:bCs/>
        </w:rPr>
        <w:t xml:space="preserve">B.1 </w:t>
      </w:r>
      <w:r w:rsidR="0010016B" w:rsidRPr="00A120CD">
        <w:rPr>
          <w:rFonts w:ascii="Arial" w:hAnsi="Arial" w:cs="Arial"/>
          <w:b/>
          <w:bCs/>
        </w:rPr>
        <w:t>Lección magistral:</w:t>
      </w:r>
      <w:r w:rsidR="0010016B" w:rsidRPr="00A120CD">
        <w:rPr>
          <w:rFonts w:ascii="Arial" w:hAnsi="Arial" w:cs="Arial"/>
        </w:rPr>
        <w:t xml:space="preserve"> actividad </w:t>
      </w:r>
      <w:r w:rsidR="000C1D74" w:rsidRPr="00A120CD">
        <w:rPr>
          <w:rFonts w:ascii="Arial" w:hAnsi="Arial" w:cs="Arial"/>
        </w:rPr>
        <w:t xml:space="preserve">online síncrona </w:t>
      </w:r>
      <w:r w:rsidR="0010016B" w:rsidRPr="00A120CD">
        <w:rPr>
          <w:rFonts w:ascii="Arial" w:hAnsi="Arial" w:cs="Arial"/>
        </w:rPr>
        <w:t>en la que el profesor de forma expositiva presenta los contenidos pudiendo estar apoyado por medios audiovisuales. Tras la exposición habrá un período de explicación de dudas o debate sobre lo expuesto que ayuda a la reflexión sobre el conocimiento trasmitido por el profesor</w:t>
      </w:r>
      <w:r w:rsidR="00592521" w:rsidRPr="00A120CD">
        <w:rPr>
          <w:rFonts w:ascii="Arial" w:hAnsi="Arial" w:cs="Arial"/>
        </w:rPr>
        <w:t>.</w:t>
      </w:r>
    </w:p>
    <w:p w14:paraId="40CDFCCA" w14:textId="783ACF0E" w:rsidR="000C1D74" w:rsidRPr="00A120CD" w:rsidRDefault="00A120CD" w:rsidP="00A120CD">
      <w:pPr>
        <w:spacing w:after="160" w:line="360" w:lineRule="auto"/>
        <w:ind w:left="357"/>
        <w:rPr>
          <w:rFonts w:ascii="Arial" w:hAnsi="Arial" w:cs="Arial"/>
        </w:rPr>
      </w:pPr>
      <w:r w:rsidRPr="00A120CD">
        <w:rPr>
          <w:rFonts w:ascii="Arial" w:hAnsi="Arial" w:cs="Arial"/>
          <w:b/>
          <w:bCs/>
        </w:rPr>
        <w:t xml:space="preserve">B.2 </w:t>
      </w:r>
      <w:r w:rsidR="00F10903" w:rsidRPr="00A120CD">
        <w:rPr>
          <w:rFonts w:ascii="Arial" w:hAnsi="Arial" w:cs="Arial"/>
          <w:b/>
          <w:bCs/>
        </w:rPr>
        <w:t>Lectura y análisis de documentación:</w:t>
      </w:r>
      <w:r w:rsidR="00F10903" w:rsidRPr="00A120CD">
        <w:rPr>
          <w:rFonts w:ascii="Arial" w:hAnsi="Arial" w:cs="Arial"/>
        </w:rPr>
        <w:t xml:space="preserve"> actividad </w:t>
      </w:r>
      <w:r w:rsidR="000C1D74" w:rsidRPr="00A120CD">
        <w:rPr>
          <w:rFonts w:ascii="Arial" w:hAnsi="Arial" w:cs="Arial"/>
        </w:rPr>
        <w:t>online</w:t>
      </w:r>
      <w:r w:rsidR="00F10903" w:rsidRPr="00A120CD">
        <w:rPr>
          <w:rFonts w:ascii="Arial" w:hAnsi="Arial" w:cs="Arial"/>
        </w:rPr>
        <w:t xml:space="preserve"> asíncrona en la que los alumnos leen la documentación preparada por el profesor relacionada con los contenidos a impartir con la finalidad de realizar posteriormente el análisis y la reflexión del contenido.</w:t>
      </w:r>
    </w:p>
    <w:p w14:paraId="21F701E8" w14:textId="5E432B26" w:rsidR="000C1D74" w:rsidRPr="00A120CD" w:rsidRDefault="00A120CD" w:rsidP="00A120CD">
      <w:pPr>
        <w:spacing w:after="120" w:line="360" w:lineRule="auto"/>
        <w:ind w:left="357"/>
        <w:rPr>
          <w:rFonts w:ascii="Arial" w:hAnsi="Arial" w:cs="Arial"/>
        </w:rPr>
      </w:pPr>
      <w:r w:rsidRPr="00A120CD">
        <w:rPr>
          <w:rFonts w:ascii="Arial" w:hAnsi="Arial" w:cs="Arial"/>
          <w:b/>
          <w:bCs/>
        </w:rPr>
        <w:t xml:space="preserve">B.3 </w:t>
      </w:r>
      <w:r w:rsidR="00BC20B4" w:rsidRPr="00A120CD">
        <w:rPr>
          <w:rFonts w:ascii="Arial" w:hAnsi="Arial" w:cs="Arial"/>
          <w:b/>
          <w:bCs/>
        </w:rPr>
        <w:t>Visualización o escucha y análisis de vídeos o audios:</w:t>
      </w:r>
      <w:r w:rsidR="00BC20B4" w:rsidRPr="00A120CD">
        <w:rPr>
          <w:rFonts w:ascii="Arial" w:hAnsi="Arial" w:cs="Arial"/>
        </w:rPr>
        <w:t xml:space="preserve"> actividad</w:t>
      </w:r>
      <w:r w:rsidR="000C1D74" w:rsidRPr="00A120CD">
        <w:rPr>
          <w:rFonts w:ascii="Arial" w:hAnsi="Arial" w:cs="Arial"/>
        </w:rPr>
        <w:t xml:space="preserve"> online </w:t>
      </w:r>
      <w:r w:rsidR="00BC20B4" w:rsidRPr="00A120CD">
        <w:rPr>
          <w:rFonts w:ascii="Arial" w:hAnsi="Arial" w:cs="Arial"/>
        </w:rPr>
        <w:t>asíncrona en la que los alumnos visualizan o escuchan material audiovisual con la finalidad de realizar posteriormente el análisis y la reflexión del contenido de dichos vídeos o audios.</w:t>
      </w:r>
    </w:p>
    <w:p w14:paraId="39C71139" w14:textId="16D9C82D" w:rsidR="005D2C8F" w:rsidRPr="00A120CD" w:rsidRDefault="00A120CD" w:rsidP="00A120CD">
      <w:pPr>
        <w:spacing w:after="120" w:line="360" w:lineRule="auto"/>
        <w:ind w:left="357"/>
        <w:rPr>
          <w:rFonts w:ascii="Arial" w:hAnsi="Arial" w:cs="Arial"/>
        </w:rPr>
      </w:pPr>
      <w:r w:rsidRPr="00A120CD">
        <w:rPr>
          <w:rFonts w:ascii="Arial" w:hAnsi="Arial" w:cs="Arial"/>
          <w:b/>
          <w:bCs/>
        </w:rPr>
        <w:lastRenderedPageBreak/>
        <w:t xml:space="preserve">B.4 </w:t>
      </w:r>
      <w:r w:rsidR="005D2C8F" w:rsidRPr="00A120CD">
        <w:rPr>
          <w:rFonts w:ascii="Arial" w:hAnsi="Arial" w:cs="Arial"/>
          <w:b/>
          <w:bCs/>
        </w:rPr>
        <w:t>Estudio autónomo:</w:t>
      </w:r>
      <w:r w:rsidR="0054707D" w:rsidRPr="00A120CD">
        <w:rPr>
          <w:rFonts w:ascii="Arial" w:hAnsi="Arial" w:cs="Arial"/>
        </w:rPr>
        <w:t xml:space="preserve"> el alumno de forma individual asimila los contenidos de la asignatura, adquiriendo conocimientos concretos teóricos y prácticos.</w:t>
      </w:r>
    </w:p>
    <w:p w14:paraId="798DFF9B" w14:textId="54EAC980" w:rsidR="005D2C8F" w:rsidRPr="00A120CD" w:rsidRDefault="00A120CD" w:rsidP="00A120CD">
      <w:pPr>
        <w:spacing w:after="160" w:line="360" w:lineRule="auto"/>
        <w:ind w:left="357"/>
        <w:rPr>
          <w:rFonts w:ascii="Arial" w:hAnsi="Arial" w:cs="Arial"/>
        </w:rPr>
      </w:pPr>
      <w:r w:rsidRPr="00A120CD">
        <w:rPr>
          <w:rFonts w:ascii="Arial" w:hAnsi="Arial" w:cs="Arial"/>
          <w:b/>
          <w:bCs/>
        </w:rPr>
        <w:t xml:space="preserve">B.5 </w:t>
      </w:r>
      <w:r w:rsidR="005D2C8F" w:rsidRPr="00A120CD">
        <w:rPr>
          <w:rFonts w:ascii="Arial" w:hAnsi="Arial" w:cs="Arial"/>
          <w:b/>
          <w:bCs/>
        </w:rPr>
        <w:t>Trabajo individual:</w:t>
      </w:r>
      <w:r w:rsidR="0054707D" w:rsidRPr="00A120CD">
        <w:rPr>
          <w:rFonts w:ascii="Arial" w:hAnsi="Arial" w:cs="Arial"/>
        </w:rPr>
        <w:t xml:space="preserve"> elaboración de tareas de resolución de problemas o de casos clínicos que realiza el alumno de forma autónoma.</w:t>
      </w:r>
    </w:p>
    <w:p w14:paraId="020F7468" w14:textId="77777777" w:rsidR="00A120CD" w:rsidRDefault="00A120CD" w:rsidP="00EB1500">
      <w:pPr>
        <w:spacing w:after="160" w:line="360" w:lineRule="auto"/>
        <w:rPr>
          <w:rStyle w:val="Ninguno"/>
          <w:rFonts w:ascii="Arial" w:hAnsi="Arial"/>
          <w:b/>
          <w:bCs/>
        </w:rPr>
      </w:pPr>
    </w:p>
    <w:p w14:paraId="3C4DDD7E" w14:textId="1E6E38DF" w:rsidR="00576E78" w:rsidRPr="000C1D74" w:rsidRDefault="00576E78" w:rsidP="000C1D74">
      <w:pPr>
        <w:spacing w:after="160" w:line="360" w:lineRule="auto"/>
        <w:rPr>
          <w:rStyle w:val="Ninguno"/>
          <w:rFonts w:ascii="Arial" w:hAnsi="Arial" w:cs="Arial"/>
        </w:rPr>
      </w:pPr>
      <w:r w:rsidRPr="000C1D74">
        <w:rPr>
          <w:rStyle w:val="Ninguno"/>
          <w:rFonts w:ascii="Arial" w:hAnsi="Arial"/>
          <w:b/>
          <w:bCs/>
        </w:rPr>
        <w:t>TIEMPO DE TRABAJO DE</w:t>
      </w:r>
      <w:r w:rsidR="001416C2">
        <w:rPr>
          <w:rStyle w:val="Ninguno"/>
          <w:rFonts w:ascii="Arial" w:hAnsi="Arial"/>
          <w:b/>
          <w:bCs/>
        </w:rPr>
        <w:t xml:space="preserve"> E</w:t>
      </w:r>
      <w:r w:rsidRPr="000C1D74">
        <w:rPr>
          <w:rStyle w:val="Ninguno"/>
          <w:rFonts w:ascii="Arial" w:hAnsi="Arial"/>
          <w:b/>
          <w:bCs/>
        </w:rPr>
        <w:t>L</w:t>
      </w:r>
      <w:r w:rsidR="001416C2">
        <w:rPr>
          <w:rStyle w:val="Ninguno"/>
          <w:rFonts w:ascii="Arial" w:hAnsi="Arial"/>
          <w:b/>
          <w:bCs/>
        </w:rPr>
        <w:t>/LA</w:t>
      </w:r>
      <w:r w:rsidRPr="000C1D74">
        <w:rPr>
          <w:rStyle w:val="Ninguno"/>
          <w:rFonts w:ascii="Arial" w:hAnsi="Arial"/>
          <w:b/>
          <w:bCs/>
        </w:rPr>
        <w:t xml:space="preserve"> ESTUDIANTE</w:t>
      </w:r>
      <w:bookmarkEnd w:id="32"/>
      <w:bookmarkEnd w:id="33"/>
      <w:bookmarkEnd w:id="34"/>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68"/>
        <w:gridCol w:w="1934"/>
        <w:gridCol w:w="3158"/>
        <w:gridCol w:w="1117"/>
        <w:gridCol w:w="1388"/>
      </w:tblGrid>
      <w:tr w:rsidR="001416C2" w:rsidRPr="00AF415D" w14:paraId="6AECC3A2" w14:textId="77777777" w:rsidTr="00435BB0">
        <w:trPr>
          <w:trHeight w:val="562"/>
          <w:tblHeader/>
        </w:trPr>
        <w:tc>
          <w:tcPr>
            <w:tcW w:w="1876" w:type="pct"/>
            <w:gridSpan w:val="2"/>
            <w:tcBorders>
              <w:top w:val="nil"/>
              <w:left w:val="nil"/>
              <w:bottom w:val="single" w:sz="4" w:space="0" w:color="000000"/>
              <w:right w:val="nil"/>
            </w:tcBorders>
          </w:tcPr>
          <w:p w14:paraId="4E24AC5E" w14:textId="77777777" w:rsidR="001416C2" w:rsidRPr="00AF415D" w:rsidRDefault="001416C2" w:rsidP="00435BB0">
            <w:pPr>
              <w:pStyle w:val="Cuerpo"/>
              <w:spacing w:before="40" w:after="240"/>
              <w:rPr>
                <w:rStyle w:val="Ninguno"/>
                <w:rFonts w:ascii="Arial" w:hAnsi="Arial" w:cs="Arial"/>
                <w:b/>
                <w:bCs/>
                <w:color w:val="auto"/>
              </w:rPr>
            </w:pPr>
          </w:p>
        </w:tc>
        <w:tc>
          <w:tcPr>
            <w:tcW w:w="1742" w:type="pct"/>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F57952" w14:textId="77777777" w:rsidR="001416C2" w:rsidRPr="00AF415D" w:rsidRDefault="001416C2" w:rsidP="00435BB0">
            <w:pPr>
              <w:pStyle w:val="Cuerpo"/>
              <w:spacing w:before="40" w:after="240"/>
              <w:rPr>
                <w:rFonts w:ascii="Arial" w:hAnsi="Arial" w:cs="Arial"/>
                <w:color w:val="auto"/>
                <w:sz w:val="24"/>
              </w:rPr>
            </w:pPr>
            <w:r w:rsidRPr="00AF415D">
              <w:rPr>
                <w:rStyle w:val="Ninguno"/>
                <w:rFonts w:ascii="Arial" w:hAnsi="Arial" w:cs="Arial"/>
                <w:b/>
                <w:bCs/>
                <w:color w:val="auto"/>
                <w:sz w:val="24"/>
              </w:rPr>
              <w:t> </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73C4390" w14:textId="77777777" w:rsidR="001416C2" w:rsidRPr="00AF415D" w:rsidRDefault="001416C2" w:rsidP="00435BB0">
            <w:pPr>
              <w:pStyle w:val="Cuerpo"/>
              <w:spacing w:before="40" w:after="240"/>
              <w:jc w:val="center"/>
              <w:rPr>
                <w:rFonts w:ascii="Arial" w:hAnsi="Arial" w:cs="Arial"/>
                <w:color w:val="auto"/>
                <w:sz w:val="24"/>
              </w:rPr>
            </w:pPr>
            <w:r w:rsidRPr="00AF415D">
              <w:rPr>
                <w:rStyle w:val="Ninguno"/>
                <w:rFonts w:ascii="Arial" w:hAnsi="Arial" w:cs="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DF8C00F" w14:textId="77777777" w:rsidR="001416C2" w:rsidRPr="00AF415D" w:rsidRDefault="001416C2" w:rsidP="00435BB0">
            <w:pPr>
              <w:pStyle w:val="Cuerpo"/>
              <w:spacing w:before="40" w:after="240"/>
              <w:jc w:val="center"/>
              <w:rPr>
                <w:rFonts w:ascii="Arial" w:hAnsi="Arial" w:cs="Arial"/>
                <w:color w:val="auto"/>
                <w:sz w:val="24"/>
              </w:rPr>
            </w:pPr>
            <w:r w:rsidRPr="00AF415D">
              <w:rPr>
                <w:rStyle w:val="Ninguno"/>
                <w:rFonts w:ascii="Arial" w:hAnsi="Arial" w:cs="Arial"/>
                <w:b/>
                <w:bCs/>
                <w:color w:val="auto"/>
                <w:sz w:val="24"/>
              </w:rPr>
              <w:t>Porcentaje</w:t>
            </w:r>
          </w:p>
        </w:tc>
      </w:tr>
      <w:tr w:rsidR="001416C2" w:rsidRPr="00AF415D" w14:paraId="7D264B33" w14:textId="77777777" w:rsidTr="00435BB0">
        <w:tblPrEx>
          <w:shd w:val="clear" w:color="auto" w:fill="CED7E7"/>
        </w:tblPrEx>
        <w:trPr>
          <w:trHeight w:val="282"/>
        </w:trPr>
        <w:tc>
          <w:tcPr>
            <w:tcW w:w="810"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81A02EF" w14:textId="77777777" w:rsidR="001416C2" w:rsidRPr="002D06D6" w:rsidRDefault="001416C2" w:rsidP="00435BB0">
            <w:pPr>
              <w:pStyle w:val="Cuerpo"/>
              <w:spacing w:before="40" w:after="240"/>
              <w:jc w:val="center"/>
              <w:rPr>
                <w:rFonts w:ascii="Arial" w:hAnsi="Arial" w:cs="Arial"/>
                <w:b/>
                <w:bCs/>
                <w:color w:val="auto"/>
                <w:sz w:val="24"/>
              </w:rPr>
            </w:pPr>
            <w:r w:rsidRPr="002D06D6">
              <w:rPr>
                <w:rFonts w:ascii="Arial" w:hAnsi="Arial"/>
                <w:b/>
                <w:bCs/>
                <w:sz w:val="24"/>
              </w:rPr>
              <w:t>Síncronas</w:t>
            </w: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38EF3FA6" w14:textId="77777777" w:rsidR="001416C2" w:rsidRPr="002D06D6" w:rsidRDefault="001416C2" w:rsidP="00435BB0">
            <w:pPr>
              <w:pStyle w:val="Cuerpo"/>
              <w:spacing w:before="40" w:after="240"/>
              <w:jc w:val="center"/>
              <w:rPr>
                <w:rStyle w:val="Ninguno"/>
                <w:rFonts w:ascii="Arial" w:hAnsi="Arial" w:cs="Arial"/>
                <w:b/>
                <w:bCs/>
                <w:color w:val="auto"/>
                <w:sz w:val="24"/>
              </w:rPr>
            </w:pPr>
            <w:r w:rsidRPr="002D06D6">
              <w:rPr>
                <w:rStyle w:val="Ninguno"/>
                <w:rFonts w:ascii="Arial" w:hAnsi="Arial" w:cs="Arial"/>
                <w:b/>
                <w:bCs/>
                <w:color w:val="auto"/>
                <w:sz w:val="24"/>
              </w:rPr>
              <w:t>Presenciales</w:t>
            </w:r>
          </w:p>
        </w:tc>
        <w:tc>
          <w:tcPr>
            <w:tcW w:w="1742"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99F51" w14:textId="77777777" w:rsidR="001416C2" w:rsidRPr="00AF415D" w:rsidRDefault="001416C2" w:rsidP="00435BB0">
            <w:pPr>
              <w:pStyle w:val="Cuerpo"/>
              <w:spacing w:before="40" w:after="240"/>
              <w:rPr>
                <w:rFonts w:ascii="Arial" w:hAnsi="Arial" w:cs="Arial"/>
                <w:color w:val="auto"/>
                <w:sz w:val="24"/>
              </w:rPr>
            </w:pPr>
            <w:r w:rsidRPr="00AF415D">
              <w:rPr>
                <w:rStyle w:val="Ninguno"/>
                <w:rFonts w:ascii="Arial" w:hAnsi="Arial" w:cs="Arial"/>
                <w:color w:val="auto"/>
                <w:sz w:val="24"/>
              </w:rPr>
              <w:t>Clases teórico-prácticas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11C25C" w14:textId="41501A0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 xml:space="preserve">16 </w:t>
            </w:r>
            <w:r w:rsidRPr="00AF415D">
              <w:rPr>
                <w:rStyle w:val="Ninguno"/>
                <w:rFonts w:ascii="Arial" w:hAnsi="Arial" w:cs="Arial"/>
                <w:color w:val="auto"/>
                <w:sz w:val="24"/>
                <w:u w:color="FF0000"/>
              </w:rPr>
              <w:t>h.</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A3EC2" w14:textId="66CCA0ED"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32</w:t>
            </w:r>
            <w:r w:rsidRPr="00AF415D">
              <w:rPr>
                <w:rStyle w:val="Ninguno"/>
                <w:rFonts w:ascii="Arial" w:hAnsi="Arial" w:cs="Arial"/>
                <w:color w:val="auto"/>
                <w:sz w:val="24"/>
                <w:u w:color="FF0000"/>
              </w:rPr>
              <w:t>%</w:t>
            </w:r>
          </w:p>
        </w:tc>
      </w:tr>
      <w:tr w:rsidR="001416C2" w:rsidRPr="00AF415D" w14:paraId="75C8054F" w14:textId="77777777" w:rsidTr="00435BB0">
        <w:tblPrEx>
          <w:shd w:val="clear" w:color="auto" w:fill="CED7E7"/>
        </w:tblPrEx>
        <w:trPr>
          <w:trHeight w:val="282"/>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11FE29B" w14:textId="77777777" w:rsidR="001416C2" w:rsidRPr="002D06D6" w:rsidRDefault="001416C2" w:rsidP="00435BB0">
            <w:pPr>
              <w:pStyle w:val="Cuerpo"/>
              <w:spacing w:before="40" w:after="240"/>
              <w:jc w:val="center"/>
              <w:rPr>
                <w:rFonts w:ascii="Arial" w:hAnsi="Arial"/>
                <w:b/>
                <w:bCs/>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7F45308B" w14:textId="77777777" w:rsidR="001416C2" w:rsidRPr="002D06D6" w:rsidRDefault="001416C2" w:rsidP="00435BB0">
            <w:pPr>
              <w:pStyle w:val="Cuerpo"/>
              <w:spacing w:before="40" w:after="240"/>
              <w:rPr>
                <w:rStyle w:val="Ninguno"/>
                <w:rFonts w:ascii="Arial" w:hAnsi="Arial" w:cs="Arial"/>
                <w:b/>
                <w:bCs/>
                <w:color w:val="auto"/>
              </w:rPr>
            </w:pPr>
          </w:p>
        </w:tc>
        <w:tc>
          <w:tcPr>
            <w:tcW w:w="1742" w:type="pct"/>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643557" w14:textId="7A7E2473" w:rsidR="001416C2" w:rsidRPr="00AF415D" w:rsidRDefault="001416C2" w:rsidP="00435BB0">
            <w:pPr>
              <w:pStyle w:val="Cuerpo"/>
              <w:spacing w:before="40" w:after="240"/>
              <w:rPr>
                <w:rStyle w:val="Ninguno"/>
                <w:rFonts w:ascii="Arial" w:hAnsi="Arial" w:cs="Arial"/>
                <w:color w:val="auto"/>
              </w:rPr>
            </w:pPr>
            <w:r>
              <w:rPr>
                <w:rStyle w:val="Ninguno"/>
                <w:rFonts w:ascii="Arial" w:hAnsi="Arial" w:cs="Arial"/>
                <w:color w:val="auto"/>
                <w:sz w:val="24"/>
              </w:rPr>
              <w:t>Evaluación</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F135C" w14:textId="1CB9147C" w:rsidR="001416C2" w:rsidRPr="002D06D6"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1</w:t>
            </w:r>
            <w:r w:rsidRPr="002D06D6">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69893" w14:textId="77777777" w:rsidR="001416C2" w:rsidRDefault="001416C2" w:rsidP="00435BB0">
            <w:pPr>
              <w:pStyle w:val="Cuerpo"/>
              <w:spacing w:before="40" w:after="240"/>
              <w:jc w:val="center"/>
              <w:rPr>
                <w:rStyle w:val="Ninguno"/>
                <w:rFonts w:ascii="Arial" w:hAnsi="Arial" w:cs="Arial"/>
                <w:color w:val="auto"/>
                <w:u w:color="FF0000"/>
              </w:rPr>
            </w:pPr>
          </w:p>
        </w:tc>
      </w:tr>
      <w:tr w:rsidR="001416C2" w:rsidRPr="00AF415D" w14:paraId="643E0280" w14:textId="77777777" w:rsidTr="00435BB0">
        <w:tblPrEx>
          <w:shd w:val="clear" w:color="auto" w:fill="CED7E7"/>
        </w:tblPrEx>
        <w:trPr>
          <w:trHeight w:val="287"/>
        </w:trPr>
        <w:tc>
          <w:tcPr>
            <w:tcW w:w="810"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15809399" w14:textId="77777777" w:rsidR="001416C2" w:rsidRPr="00AF415D" w:rsidRDefault="001416C2" w:rsidP="00435BB0">
            <w:pPr>
              <w:spacing w:after="240"/>
              <w:rPr>
                <w:rFonts w:ascii="Arial" w:hAnsi="Arial" w:cs="Arial"/>
                <w:sz w:val="24"/>
                <w:lang w:val="es-ES_tradnl"/>
              </w:rPr>
            </w:pPr>
          </w:p>
        </w:tc>
        <w:tc>
          <w:tcPr>
            <w:tcW w:w="1067"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00AB1DA4" w14:textId="77777777" w:rsidR="001416C2" w:rsidRPr="002D06D6" w:rsidRDefault="001416C2" w:rsidP="00435BB0">
            <w:pPr>
              <w:pStyle w:val="Cuerpo"/>
              <w:tabs>
                <w:tab w:val="left" w:pos="2190"/>
              </w:tabs>
              <w:spacing w:before="40" w:after="240"/>
              <w:jc w:val="center"/>
              <w:rPr>
                <w:rStyle w:val="Ninguno"/>
                <w:rFonts w:ascii="Arial" w:hAnsi="Arial" w:cs="Arial"/>
                <w:b/>
                <w:bCs/>
                <w:color w:val="auto"/>
                <w:sz w:val="24"/>
              </w:rPr>
            </w:pPr>
            <w:r w:rsidRPr="002D06D6">
              <w:rPr>
                <w:rStyle w:val="Ninguno"/>
                <w:rFonts w:ascii="Arial" w:hAnsi="Arial" w:cs="Arial"/>
                <w:b/>
                <w:bCs/>
                <w:color w:val="auto"/>
                <w:sz w:val="24"/>
              </w:rPr>
              <w:t>No presenciales</w:t>
            </w:r>
          </w:p>
        </w:tc>
        <w:tc>
          <w:tcPr>
            <w:tcW w:w="1742"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F9CD3E0" w14:textId="77777777" w:rsidR="001416C2" w:rsidRPr="002D06D6" w:rsidRDefault="001416C2" w:rsidP="00435BB0">
            <w:pPr>
              <w:pStyle w:val="Cuerpo"/>
              <w:tabs>
                <w:tab w:val="left" w:pos="2190"/>
              </w:tabs>
              <w:spacing w:before="40" w:after="240"/>
              <w:rPr>
                <w:rFonts w:ascii="Arial" w:hAnsi="Arial" w:cs="Arial"/>
                <w:color w:val="auto"/>
                <w:sz w:val="24"/>
              </w:rPr>
            </w:pPr>
            <w:r w:rsidRPr="002D06D6">
              <w:rPr>
                <w:rFonts w:ascii="Arial" w:hAnsi="Arial" w:cs="Arial"/>
                <w:color w:val="auto"/>
                <w:sz w:val="24"/>
              </w:rPr>
              <w:t>C</w:t>
            </w:r>
            <w:r w:rsidRPr="002D06D6">
              <w:rPr>
                <w:rFonts w:ascii="Arial" w:hAnsi="Arial" w:cs="Arial"/>
                <w:sz w:val="24"/>
              </w:rPr>
              <w:t>lases teóricas</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91429" w14:textId="28E0663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7</w:t>
            </w:r>
            <w:r w:rsidRPr="00AF415D">
              <w:rPr>
                <w:rStyle w:val="Ninguno"/>
                <w:rFonts w:ascii="Arial" w:hAnsi="Arial" w:cs="Arial"/>
                <w:color w:val="auto"/>
                <w:sz w:val="24"/>
                <w:u w:color="FF0000"/>
              </w:rPr>
              <w:t xml:space="preserve"> h.</w:t>
            </w: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14:paraId="060761C2" w14:textId="77777777" w:rsidR="001416C2" w:rsidRPr="00AF415D" w:rsidRDefault="001416C2" w:rsidP="00435BB0">
            <w:pPr>
              <w:spacing w:after="240"/>
              <w:rPr>
                <w:rFonts w:ascii="Arial" w:hAnsi="Arial" w:cs="Arial"/>
                <w:sz w:val="24"/>
                <w:lang w:val="es-ES_tradnl"/>
              </w:rPr>
            </w:pPr>
          </w:p>
        </w:tc>
      </w:tr>
      <w:tr w:rsidR="001416C2" w:rsidRPr="00AF415D" w14:paraId="0191A9F6" w14:textId="77777777" w:rsidTr="00435BB0">
        <w:tblPrEx>
          <w:shd w:val="clear" w:color="auto" w:fill="CED7E7"/>
        </w:tblPrEx>
        <w:trPr>
          <w:trHeight w:val="292"/>
        </w:trPr>
        <w:tc>
          <w:tcPr>
            <w:tcW w:w="810"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39F2DD17" w14:textId="77777777" w:rsidR="001416C2" w:rsidRDefault="001416C2" w:rsidP="00435BB0">
            <w:pPr>
              <w:pStyle w:val="Cuerpo"/>
              <w:shd w:val="clear" w:color="auto" w:fill="C5E0B3" w:themeFill="accent6" w:themeFillTint="66"/>
              <w:spacing w:before="40" w:after="240"/>
              <w:jc w:val="center"/>
              <w:rPr>
                <w:rStyle w:val="Ninguno"/>
                <w:rFonts w:ascii="Arial" w:hAnsi="Arial" w:cs="Arial"/>
                <w:color w:val="auto"/>
              </w:rPr>
            </w:pPr>
            <w:r>
              <w:rPr>
                <w:rStyle w:val="Ninguno"/>
                <w:rFonts w:ascii="Arial" w:hAnsi="Arial" w:cs="Arial"/>
                <w:b/>
                <w:bCs/>
                <w:color w:val="auto"/>
                <w:sz w:val="24"/>
              </w:rPr>
              <w:t>Asíncronas</w:t>
            </w:r>
          </w:p>
        </w:tc>
        <w:tc>
          <w:tcPr>
            <w:tcW w:w="1067" w:type="pct"/>
            <w:vMerge/>
            <w:tcBorders>
              <w:left w:val="single" w:sz="8" w:space="0" w:color="000000"/>
              <w:right w:val="single" w:sz="8" w:space="0" w:color="000000"/>
            </w:tcBorders>
            <w:shd w:val="clear" w:color="auto" w:fill="C5E0B3" w:themeFill="accent6" w:themeFillTint="66"/>
            <w:vAlign w:val="center"/>
          </w:tcPr>
          <w:p w14:paraId="3518871C" w14:textId="77777777" w:rsidR="001416C2" w:rsidRDefault="001416C2" w:rsidP="00435BB0">
            <w:pPr>
              <w:pStyle w:val="Cuerpo"/>
              <w:shd w:val="clear" w:color="auto" w:fill="C5E0B3" w:themeFill="accent6" w:themeFillTint="66"/>
              <w:spacing w:before="40" w:after="240"/>
              <w:jc w:val="center"/>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9040927" w14:textId="381D5514" w:rsidR="001416C2" w:rsidRPr="00AF415D" w:rsidRDefault="001416C2" w:rsidP="00435BB0">
            <w:pPr>
              <w:pStyle w:val="Cuerpo"/>
              <w:spacing w:before="40" w:after="240"/>
              <w:rPr>
                <w:rStyle w:val="Ninguno"/>
                <w:rFonts w:ascii="Arial" w:hAnsi="Arial" w:cs="Arial"/>
                <w:color w:val="auto"/>
                <w:sz w:val="24"/>
              </w:rPr>
            </w:pPr>
            <w:r>
              <w:rPr>
                <w:rStyle w:val="Ninguno"/>
                <w:rFonts w:ascii="Arial" w:hAnsi="Arial" w:cs="Arial"/>
                <w:color w:val="auto"/>
                <w:sz w:val="24"/>
              </w:rPr>
              <w:t>Actividades online</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FD7AF" w14:textId="176D2883" w:rsidR="001416C2" w:rsidRPr="00AF415D"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7</w:t>
            </w:r>
            <w:r w:rsidRPr="00AF415D">
              <w:rPr>
                <w:rStyle w:val="Ninguno"/>
                <w:rFonts w:ascii="Arial" w:hAnsi="Arial" w:cs="Arial"/>
                <w:color w:val="auto"/>
                <w:sz w:val="24"/>
                <w:u w:color="FF0000"/>
              </w:rPr>
              <w:t xml:space="preserve"> h.</w:t>
            </w:r>
          </w:p>
        </w:tc>
        <w:tc>
          <w:tcPr>
            <w:tcW w:w="766"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8624F74" w14:textId="70D32E90" w:rsidR="001416C2" w:rsidRPr="00AF415D" w:rsidRDefault="001416C2" w:rsidP="00435BB0">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68</w:t>
            </w:r>
            <w:r w:rsidRPr="00AF415D">
              <w:rPr>
                <w:rStyle w:val="Ninguno"/>
                <w:rFonts w:ascii="Arial" w:hAnsi="Arial" w:cs="Arial"/>
                <w:color w:val="auto"/>
                <w:sz w:val="24"/>
                <w:u w:color="FF0000"/>
              </w:rPr>
              <w:t>%</w:t>
            </w:r>
          </w:p>
          <w:p w14:paraId="6E8F1125" w14:textId="77777777" w:rsidR="001416C2" w:rsidRPr="00AF415D" w:rsidRDefault="001416C2" w:rsidP="00435BB0">
            <w:pPr>
              <w:pStyle w:val="Cuerpo"/>
              <w:spacing w:before="40" w:after="240"/>
              <w:jc w:val="center"/>
              <w:rPr>
                <w:rStyle w:val="Ninguno"/>
                <w:rFonts w:ascii="Arial" w:hAnsi="Arial" w:cs="Arial"/>
                <w:color w:val="auto"/>
                <w:sz w:val="24"/>
                <w:u w:color="FF0000"/>
              </w:rPr>
            </w:pPr>
          </w:p>
        </w:tc>
      </w:tr>
      <w:tr w:rsidR="001416C2" w:rsidRPr="00AF415D" w14:paraId="27EC3404" w14:textId="77777777" w:rsidTr="00435BB0">
        <w:tblPrEx>
          <w:shd w:val="clear" w:color="auto" w:fill="CED7E7"/>
        </w:tblPrEx>
        <w:trPr>
          <w:trHeight w:val="292"/>
        </w:trPr>
        <w:tc>
          <w:tcPr>
            <w:tcW w:w="810"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C31FD09" w14:textId="77777777" w:rsidR="001416C2" w:rsidRPr="00AF415D" w:rsidRDefault="001416C2" w:rsidP="00435BB0">
            <w:pPr>
              <w:pStyle w:val="Cuerpo"/>
              <w:spacing w:before="40" w:after="240"/>
              <w:rPr>
                <w:rStyle w:val="Ninguno"/>
                <w:rFonts w:ascii="Arial" w:hAnsi="Arial" w:cs="Arial"/>
                <w:color w:val="auto"/>
              </w:rPr>
            </w:pPr>
          </w:p>
        </w:tc>
        <w:tc>
          <w:tcPr>
            <w:tcW w:w="1067" w:type="pct"/>
            <w:vMerge/>
            <w:tcBorders>
              <w:left w:val="single" w:sz="8" w:space="0" w:color="000000"/>
              <w:right w:val="single" w:sz="8" w:space="0" w:color="000000"/>
            </w:tcBorders>
            <w:shd w:val="clear" w:color="auto" w:fill="C5E0B3" w:themeFill="accent6" w:themeFillTint="66"/>
            <w:vAlign w:val="center"/>
          </w:tcPr>
          <w:p w14:paraId="34C524BA" w14:textId="77777777" w:rsidR="001416C2" w:rsidRPr="00AF415D" w:rsidRDefault="001416C2" w:rsidP="00435BB0">
            <w:pPr>
              <w:pStyle w:val="Cuerpo"/>
              <w:spacing w:before="40" w:after="240"/>
              <w:rPr>
                <w:rStyle w:val="Ninguno"/>
                <w:rFonts w:ascii="Arial" w:hAnsi="Arial" w:cs="Arial"/>
                <w:color w:val="auto"/>
              </w:rPr>
            </w:pPr>
          </w:p>
        </w:tc>
        <w:tc>
          <w:tcPr>
            <w:tcW w:w="1742"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A1ECC70" w14:textId="43261A5D" w:rsidR="001416C2" w:rsidRPr="00AF415D" w:rsidRDefault="005C3572" w:rsidP="00435BB0">
            <w:pPr>
              <w:pStyle w:val="Cuerpo"/>
              <w:spacing w:before="40" w:after="240"/>
              <w:rPr>
                <w:rFonts w:ascii="Arial" w:hAnsi="Arial" w:cs="Arial"/>
                <w:color w:val="auto"/>
                <w:sz w:val="24"/>
              </w:rPr>
            </w:pPr>
            <w:r w:rsidRPr="005E5577">
              <w:rPr>
                <w:rStyle w:val="Ninguno"/>
                <w:rFonts w:ascii="Arial" w:hAnsi="Arial" w:cs="Arial"/>
                <w:sz w:val="24"/>
              </w:rPr>
              <w:t>Trabajo individual</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95A87F" w14:textId="4079B445"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2</w:t>
            </w:r>
            <w:r w:rsidR="005C3572">
              <w:rPr>
                <w:rStyle w:val="Ninguno"/>
                <w:rFonts w:ascii="Arial" w:hAnsi="Arial" w:cs="Arial"/>
                <w:color w:val="auto"/>
                <w:sz w:val="24"/>
                <w:u w:color="FF0000"/>
              </w:rPr>
              <w:t>0</w:t>
            </w:r>
            <w:r w:rsidRPr="00AF415D">
              <w:rPr>
                <w:rStyle w:val="Ninguno"/>
                <w:rFonts w:ascii="Arial" w:hAnsi="Arial" w:cs="Arial"/>
                <w:color w:val="auto"/>
                <w:sz w:val="24"/>
                <w:u w:color="FF0000"/>
              </w:rPr>
              <w:t xml:space="preserve"> h.</w:t>
            </w:r>
          </w:p>
        </w:tc>
        <w:tc>
          <w:tcPr>
            <w:tcW w:w="766" w:type="pct"/>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3A6DF8BD" w14:textId="77777777" w:rsidR="001416C2" w:rsidRPr="00AF415D" w:rsidRDefault="001416C2" w:rsidP="00435BB0">
            <w:pPr>
              <w:pStyle w:val="Cuerpo"/>
              <w:spacing w:before="40" w:after="240"/>
              <w:jc w:val="center"/>
              <w:rPr>
                <w:rFonts w:ascii="Arial" w:hAnsi="Arial" w:cs="Arial"/>
                <w:color w:val="auto"/>
                <w:sz w:val="24"/>
              </w:rPr>
            </w:pPr>
          </w:p>
        </w:tc>
      </w:tr>
      <w:tr w:rsidR="001416C2" w:rsidRPr="00AF415D" w14:paraId="5A3896C4" w14:textId="77777777" w:rsidTr="00435BB0">
        <w:tblPrEx>
          <w:shd w:val="clear" w:color="auto" w:fill="CED7E7"/>
        </w:tblPrEx>
        <w:trPr>
          <w:trHeight w:val="395"/>
        </w:trPr>
        <w:tc>
          <w:tcPr>
            <w:tcW w:w="810" w:type="pct"/>
            <w:vMerge/>
            <w:tcBorders>
              <w:left w:val="single" w:sz="8" w:space="0" w:color="000000"/>
              <w:bottom w:val="single" w:sz="4" w:space="0" w:color="000000"/>
              <w:right w:val="single" w:sz="8" w:space="0" w:color="000000"/>
            </w:tcBorders>
            <w:shd w:val="clear" w:color="auto" w:fill="C5E0B3" w:themeFill="accent6" w:themeFillTint="66"/>
          </w:tcPr>
          <w:p w14:paraId="2B9450A0" w14:textId="77777777" w:rsidR="001416C2" w:rsidRPr="005E5577" w:rsidRDefault="001416C2" w:rsidP="00435BB0">
            <w:pPr>
              <w:pStyle w:val="Cuerpo"/>
              <w:spacing w:before="40" w:after="240"/>
              <w:rPr>
                <w:rStyle w:val="Ninguno"/>
                <w:rFonts w:ascii="Arial" w:hAnsi="Arial" w:cs="Arial"/>
              </w:rPr>
            </w:pPr>
          </w:p>
        </w:tc>
        <w:tc>
          <w:tcPr>
            <w:tcW w:w="1067" w:type="pct"/>
            <w:vMerge/>
            <w:tcBorders>
              <w:left w:val="single" w:sz="8" w:space="0" w:color="000000"/>
              <w:bottom w:val="single" w:sz="4" w:space="0" w:color="000000"/>
              <w:right w:val="single" w:sz="8" w:space="0" w:color="000000"/>
            </w:tcBorders>
            <w:shd w:val="clear" w:color="auto" w:fill="C5E0B3" w:themeFill="accent6" w:themeFillTint="66"/>
          </w:tcPr>
          <w:p w14:paraId="73E5D56D" w14:textId="77777777" w:rsidR="001416C2" w:rsidRPr="005E5577" w:rsidRDefault="001416C2" w:rsidP="00435BB0">
            <w:pPr>
              <w:pStyle w:val="Cuerpo"/>
              <w:spacing w:before="40" w:after="240"/>
              <w:rPr>
                <w:rStyle w:val="Ninguno"/>
                <w:rFonts w:ascii="Arial" w:hAnsi="Arial" w:cs="Arial"/>
              </w:rPr>
            </w:pPr>
          </w:p>
        </w:tc>
        <w:tc>
          <w:tcPr>
            <w:tcW w:w="1742"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9A57E" w14:textId="2377B9F8" w:rsidR="001416C2" w:rsidRPr="005E5577" w:rsidRDefault="005C3572" w:rsidP="00435BB0">
            <w:pPr>
              <w:pStyle w:val="Cuerpo"/>
              <w:spacing w:before="40" w:after="240"/>
              <w:rPr>
                <w:rFonts w:ascii="Arial" w:hAnsi="Arial" w:cs="Arial"/>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r w:rsidRPr="005E5577">
              <w:rPr>
                <w:rStyle w:val="Ninguno"/>
                <w:rFonts w:ascii="Arial" w:hAnsi="Arial" w:cs="Arial"/>
                <w:sz w:val="24"/>
              </w:rPr>
              <w:t xml:space="preserve"> </w:t>
            </w:r>
          </w:p>
        </w:tc>
        <w:tc>
          <w:tcPr>
            <w:tcW w:w="61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EA604" w14:textId="2BF7F023"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color w:val="auto"/>
                <w:sz w:val="24"/>
                <w:u w:color="FF0000"/>
              </w:rPr>
              <w:t>2</w:t>
            </w:r>
            <w:r w:rsidR="005C3572">
              <w:rPr>
                <w:rStyle w:val="Ninguno"/>
                <w:rFonts w:ascii="Arial" w:hAnsi="Arial" w:cs="Arial"/>
                <w:color w:val="auto"/>
                <w:sz w:val="24"/>
                <w:u w:color="FF0000"/>
              </w:rPr>
              <w:t>4</w:t>
            </w:r>
            <w:r w:rsidRPr="00AF415D">
              <w:rPr>
                <w:rStyle w:val="Ninguno"/>
                <w:rFonts w:ascii="Arial" w:hAnsi="Arial" w:cs="Arial"/>
                <w:color w:val="auto"/>
                <w:sz w:val="24"/>
                <w:u w:color="FF0000"/>
              </w:rPr>
              <w:t xml:space="preserve"> h.</w:t>
            </w:r>
          </w:p>
        </w:tc>
        <w:tc>
          <w:tcPr>
            <w:tcW w:w="766" w:type="pct"/>
            <w:vMerge/>
            <w:tcBorders>
              <w:left w:val="single" w:sz="4" w:space="0" w:color="000000"/>
              <w:bottom w:val="single" w:sz="4" w:space="0" w:color="000000"/>
              <w:right w:val="single" w:sz="4" w:space="0" w:color="000000"/>
            </w:tcBorders>
            <w:shd w:val="clear" w:color="auto" w:fill="auto"/>
          </w:tcPr>
          <w:p w14:paraId="2C83E017" w14:textId="77777777" w:rsidR="001416C2" w:rsidRPr="00AF415D" w:rsidRDefault="001416C2" w:rsidP="00435BB0">
            <w:pPr>
              <w:spacing w:after="240"/>
              <w:rPr>
                <w:rFonts w:ascii="Arial" w:hAnsi="Arial" w:cs="Arial"/>
                <w:sz w:val="24"/>
                <w:lang w:val="es-ES_tradnl"/>
              </w:rPr>
            </w:pPr>
          </w:p>
        </w:tc>
      </w:tr>
      <w:tr w:rsidR="001416C2" w:rsidRPr="00AF415D" w14:paraId="7D7065FB" w14:textId="77777777" w:rsidTr="00435BB0">
        <w:tblPrEx>
          <w:shd w:val="clear" w:color="auto" w:fill="CED7E7"/>
        </w:tblPrEx>
        <w:trPr>
          <w:trHeight w:val="722"/>
        </w:trPr>
        <w:tc>
          <w:tcPr>
            <w:tcW w:w="361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vAlign w:val="center"/>
          </w:tcPr>
          <w:p w14:paraId="47FCB0D3" w14:textId="1E742630" w:rsidR="001416C2" w:rsidRPr="00AF415D" w:rsidRDefault="001416C2" w:rsidP="00435BB0">
            <w:pPr>
              <w:pStyle w:val="Cuerpo"/>
              <w:pBdr>
                <w:bottom w:val="none" w:sz="0" w:space="0" w:color="auto"/>
              </w:pBdr>
              <w:spacing w:before="40" w:after="240"/>
              <w:jc w:val="center"/>
              <w:rPr>
                <w:rFonts w:ascii="Arial" w:hAnsi="Arial" w:cs="Arial"/>
                <w:color w:val="auto"/>
                <w:sz w:val="24"/>
              </w:rPr>
            </w:pPr>
            <w:r w:rsidRPr="00AF415D">
              <w:rPr>
                <w:rStyle w:val="Ninguno"/>
                <w:rFonts w:ascii="Arial" w:hAnsi="Arial" w:cs="Arial"/>
                <w:b/>
                <w:bCs/>
                <w:color w:val="auto"/>
                <w:sz w:val="24"/>
              </w:rPr>
              <w:t xml:space="preserve">Carga total de horas de trabajo: 25 horas x </w:t>
            </w:r>
            <w:r>
              <w:rPr>
                <w:rStyle w:val="Ninguno"/>
                <w:rFonts w:ascii="Arial" w:hAnsi="Arial" w:cs="Arial"/>
                <w:b/>
                <w:bCs/>
                <w:color w:val="auto"/>
                <w:sz w:val="24"/>
              </w:rPr>
              <w:t>3</w:t>
            </w:r>
            <w:r w:rsidRPr="00AF415D">
              <w:rPr>
                <w:rStyle w:val="Ninguno"/>
                <w:rFonts w:ascii="Arial" w:hAnsi="Arial" w:cs="Arial"/>
                <w:b/>
                <w:bCs/>
                <w:color w:val="auto"/>
                <w:sz w:val="24"/>
              </w:rPr>
              <w:t xml:space="preserve"> ECTS</w:t>
            </w:r>
          </w:p>
        </w:tc>
        <w:tc>
          <w:tcPr>
            <w:tcW w:w="61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4185D67" w14:textId="37393026" w:rsidR="001416C2" w:rsidRPr="00AF415D" w:rsidRDefault="001416C2" w:rsidP="00435BB0">
            <w:pPr>
              <w:pStyle w:val="Cuerpo"/>
              <w:spacing w:before="40" w:after="240"/>
              <w:jc w:val="center"/>
              <w:rPr>
                <w:rFonts w:ascii="Arial" w:hAnsi="Arial" w:cs="Arial"/>
                <w:color w:val="auto"/>
                <w:sz w:val="24"/>
              </w:rPr>
            </w:pPr>
            <w:r>
              <w:rPr>
                <w:rStyle w:val="Ninguno"/>
                <w:rFonts w:ascii="Arial" w:hAnsi="Arial" w:cs="Arial"/>
                <w:b/>
                <w:bCs/>
                <w:color w:val="auto"/>
                <w:sz w:val="24"/>
                <w:u w:color="FF0000"/>
              </w:rPr>
              <w:t>75</w:t>
            </w:r>
            <w:r w:rsidRPr="00AF415D">
              <w:rPr>
                <w:rStyle w:val="Ninguno"/>
                <w:rFonts w:ascii="Arial" w:hAnsi="Arial" w:cs="Arial"/>
                <w:b/>
                <w:bCs/>
                <w:color w:val="auto"/>
                <w:sz w:val="24"/>
                <w:u w:color="FF0000"/>
              </w:rPr>
              <w:t xml:space="preserve"> h.</w:t>
            </w:r>
          </w:p>
        </w:tc>
        <w:tc>
          <w:tcPr>
            <w:tcW w:w="766" w:type="pct"/>
            <w:tcBorders>
              <w:top w:val="single" w:sz="4" w:space="0" w:color="000000"/>
              <w:left w:val="single" w:sz="4" w:space="0" w:color="000000"/>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75C40E95" w14:textId="77777777" w:rsidR="001416C2" w:rsidRPr="00855126" w:rsidRDefault="001416C2" w:rsidP="00435BB0">
            <w:pPr>
              <w:spacing w:after="240"/>
              <w:jc w:val="center"/>
              <w:rPr>
                <w:rFonts w:ascii="Arial" w:hAnsi="Arial" w:cs="Arial"/>
                <w:b/>
                <w:bCs/>
                <w:sz w:val="24"/>
                <w:lang w:val="es-ES_tradnl"/>
              </w:rPr>
            </w:pPr>
            <w:r w:rsidRPr="00855126">
              <w:rPr>
                <w:rFonts w:ascii="Arial" w:hAnsi="Arial" w:cs="Arial"/>
                <w:b/>
                <w:bCs/>
                <w:sz w:val="24"/>
                <w:lang w:val="es-ES_tradnl"/>
              </w:rPr>
              <w:t>100%</w:t>
            </w:r>
          </w:p>
        </w:tc>
      </w:tr>
    </w:tbl>
    <w:p w14:paraId="1C17B512" w14:textId="74C52983" w:rsidR="0001410A" w:rsidRDefault="0001410A" w:rsidP="0001410A"/>
    <w:p w14:paraId="1FB260A3" w14:textId="77777777" w:rsidR="001416C2" w:rsidRDefault="001416C2" w:rsidP="0001410A"/>
    <w:p w14:paraId="092562A1" w14:textId="77777777" w:rsidR="00A07FE4" w:rsidRDefault="00A07FE4" w:rsidP="00EB1500">
      <w:pPr>
        <w:pStyle w:val="Ttulo1"/>
        <w:spacing w:before="160" w:after="160" w:line="360" w:lineRule="auto"/>
        <w:rPr>
          <w:rStyle w:val="Ninguno"/>
          <w:rFonts w:ascii="Arial" w:hAnsi="Arial"/>
          <w:b/>
          <w:bCs/>
          <w:color w:val="auto"/>
          <w:sz w:val="24"/>
          <w:szCs w:val="24"/>
        </w:rPr>
      </w:pPr>
      <w:bookmarkStart w:id="35" w:name="_Toc162953741"/>
      <w:bookmarkStart w:id="36" w:name="_Toc162956425"/>
      <w:bookmarkStart w:id="37" w:name="_Toc162960247"/>
    </w:p>
    <w:p w14:paraId="5EC09062" w14:textId="77777777" w:rsidR="001416C2" w:rsidRDefault="001416C2" w:rsidP="001416C2"/>
    <w:p w14:paraId="0C375BBB" w14:textId="77777777" w:rsidR="001416C2" w:rsidRDefault="001416C2" w:rsidP="001416C2"/>
    <w:p w14:paraId="28AFC6D0" w14:textId="77777777" w:rsidR="001416C2" w:rsidRDefault="001416C2" w:rsidP="001416C2"/>
    <w:p w14:paraId="3708045B" w14:textId="77777777" w:rsidR="001416C2" w:rsidRDefault="001416C2" w:rsidP="001416C2"/>
    <w:p w14:paraId="1C4A5B5C" w14:textId="77777777" w:rsidR="001416C2" w:rsidRDefault="001416C2" w:rsidP="001416C2"/>
    <w:p w14:paraId="2607E5CE" w14:textId="77777777" w:rsidR="001416C2" w:rsidRDefault="001416C2" w:rsidP="001416C2"/>
    <w:p w14:paraId="55F66BBF" w14:textId="77777777" w:rsidR="001416C2" w:rsidRDefault="001416C2" w:rsidP="001416C2"/>
    <w:p w14:paraId="1CC6251F" w14:textId="77777777" w:rsidR="001416C2" w:rsidRDefault="001416C2" w:rsidP="001416C2"/>
    <w:p w14:paraId="614D2CF4" w14:textId="77777777" w:rsidR="001416C2" w:rsidRDefault="001416C2" w:rsidP="001416C2"/>
    <w:p w14:paraId="4075CF36" w14:textId="77777777" w:rsidR="001416C2" w:rsidRDefault="001416C2" w:rsidP="001416C2"/>
    <w:p w14:paraId="7DE3DF0B" w14:textId="77777777" w:rsidR="001416C2" w:rsidRDefault="001416C2" w:rsidP="001416C2"/>
    <w:p w14:paraId="0BD94B97" w14:textId="77777777" w:rsidR="001416C2" w:rsidRDefault="001416C2" w:rsidP="001416C2"/>
    <w:p w14:paraId="297FB819" w14:textId="77777777" w:rsidR="001416C2" w:rsidRPr="001416C2" w:rsidRDefault="001416C2" w:rsidP="001416C2"/>
    <w:p w14:paraId="65998A7A" w14:textId="1B8E2BB4" w:rsidR="001602E6" w:rsidRPr="00EB1500" w:rsidRDefault="00576E78" w:rsidP="00EB1500">
      <w:pPr>
        <w:pStyle w:val="Ttulo1"/>
        <w:spacing w:before="0" w:after="120" w:line="360" w:lineRule="auto"/>
        <w:rPr>
          <w:rFonts w:ascii="Arial" w:hAnsi="Arial"/>
          <w:b/>
          <w:bCs/>
          <w:color w:val="auto"/>
          <w:sz w:val="24"/>
          <w:szCs w:val="24"/>
        </w:rPr>
      </w:pPr>
      <w:bookmarkStart w:id="38" w:name="_Toc207714932"/>
      <w:r w:rsidRPr="00A8142E">
        <w:rPr>
          <w:rStyle w:val="Ninguno"/>
          <w:rFonts w:ascii="Arial" w:hAnsi="Arial"/>
          <w:b/>
          <w:bCs/>
          <w:color w:val="auto"/>
          <w:sz w:val="24"/>
          <w:szCs w:val="24"/>
        </w:rPr>
        <w:t>MÉTODOS DE EVALUACIÓN</w:t>
      </w:r>
      <w:bookmarkEnd w:id="35"/>
      <w:bookmarkEnd w:id="36"/>
      <w:bookmarkEnd w:id="37"/>
      <w:bookmarkEnd w:id="38"/>
    </w:p>
    <w:p w14:paraId="7F572DDC" w14:textId="152B630D" w:rsidR="0001410A" w:rsidRDefault="001602E6" w:rsidP="00EB1500">
      <w:pPr>
        <w:pStyle w:val="Textosinformato"/>
        <w:numPr>
          <w:ilvl w:val="0"/>
          <w:numId w:val="29"/>
        </w:numPr>
        <w:spacing w:after="120" w:line="360" w:lineRule="auto"/>
        <w:rPr>
          <w:rStyle w:val="Ninguno"/>
          <w:rFonts w:ascii="Arial" w:hAnsi="Arial" w:cs="Arial"/>
          <w:b/>
          <w:bCs/>
          <w:color w:val="auto"/>
          <w:sz w:val="24"/>
          <w:szCs w:val="24"/>
        </w:rPr>
      </w:pPr>
      <w:r w:rsidRPr="002D022C">
        <w:rPr>
          <w:rStyle w:val="Ninguno"/>
          <w:rFonts w:ascii="Arial" w:hAnsi="Arial" w:cs="Arial"/>
          <w:b/>
          <w:bCs/>
          <w:color w:val="auto"/>
          <w:sz w:val="24"/>
          <w:szCs w:val="24"/>
        </w:rPr>
        <w:t>Consideraciones generales.</w:t>
      </w:r>
    </w:p>
    <w:p w14:paraId="054D3BFD" w14:textId="07A144BE" w:rsidR="00921CED" w:rsidRPr="007A4777" w:rsidRDefault="00921CED" w:rsidP="00921CED">
      <w:pPr>
        <w:pStyle w:val="Textosinformato"/>
        <w:spacing w:line="360" w:lineRule="auto"/>
        <w:jc w:val="both"/>
        <w:rPr>
          <w:rStyle w:val="Ninguno"/>
          <w:rFonts w:ascii="Arial" w:eastAsia="Arial" w:hAnsi="Arial" w:cs="Arial"/>
          <w:color w:val="auto"/>
          <w:sz w:val="24"/>
          <w:szCs w:val="24"/>
        </w:rPr>
      </w:pPr>
      <w:r w:rsidRPr="002D022C">
        <w:rPr>
          <w:rStyle w:val="Ninguno"/>
          <w:rFonts w:ascii="Arial" w:hAnsi="Arial" w:cs="Arial"/>
          <w:color w:val="auto"/>
          <w:sz w:val="24"/>
          <w:szCs w:val="24"/>
        </w:rPr>
        <w:t>L</w:t>
      </w:r>
      <w:r w:rsidR="00A868CA">
        <w:rPr>
          <w:rStyle w:val="Ninguno"/>
          <w:rFonts w:ascii="Arial" w:hAnsi="Arial" w:cs="Arial"/>
          <w:color w:val="auto"/>
          <w:sz w:val="24"/>
          <w:szCs w:val="24"/>
        </w:rPr>
        <w:t xml:space="preserve">as </w:t>
      </w:r>
      <w:r w:rsidR="00115A6C">
        <w:rPr>
          <w:rStyle w:val="Ninguno"/>
          <w:rFonts w:ascii="Arial" w:hAnsi="Arial" w:cs="Arial"/>
          <w:color w:val="auto"/>
          <w:sz w:val="24"/>
          <w:szCs w:val="24"/>
        </w:rPr>
        <w:t>herramientas</w:t>
      </w:r>
      <w:r w:rsidR="00A868CA">
        <w:rPr>
          <w:rStyle w:val="Ninguno"/>
          <w:rFonts w:ascii="Arial" w:hAnsi="Arial" w:cs="Arial"/>
          <w:color w:val="auto"/>
          <w:sz w:val="24"/>
          <w:szCs w:val="24"/>
        </w:rPr>
        <w:t xml:space="preserve"> de </w:t>
      </w:r>
      <w:r w:rsidRPr="007A4777">
        <w:rPr>
          <w:rStyle w:val="Ninguno"/>
          <w:rFonts w:ascii="Arial" w:hAnsi="Arial" w:cs="Arial"/>
          <w:color w:val="auto"/>
          <w:sz w:val="24"/>
          <w:szCs w:val="24"/>
        </w:rPr>
        <w:t xml:space="preserve">evaluación </w:t>
      </w:r>
      <w:r w:rsidR="00B22524">
        <w:rPr>
          <w:rStyle w:val="Ninguno"/>
          <w:rFonts w:ascii="Arial" w:hAnsi="Arial" w:cs="Arial"/>
          <w:color w:val="auto"/>
          <w:sz w:val="24"/>
          <w:szCs w:val="24"/>
        </w:rPr>
        <w:t xml:space="preserve">en esta asignatura </w:t>
      </w:r>
      <w:r w:rsidRPr="007A4777">
        <w:rPr>
          <w:rStyle w:val="Ninguno"/>
          <w:rFonts w:ascii="Arial" w:hAnsi="Arial" w:cs="Arial"/>
          <w:color w:val="auto"/>
          <w:sz w:val="24"/>
          <w:szCs w:val="24"/>
        </w:rPr>
        <w:t>son:</w:t>
      </w:r>
    </w:p>
    <w:p w14:paraId="40311A32" w14:textId="394158BA" w:rsidR="00006968" w:rsidRDefault="00006968" w:rsidP="00952E26">
      <w:pPr>
        <w:pStyle w:val="Textosinformato"/>
        <w:numPr>
          <w:ilvl w:val="0"/>
          <w:numId w:val="36"/>
        </w:numPr>
        <w:spacing w:line="360" w:lineRule="auto"/>
        <w:ind w:left="714" w:hanging="357"/>
        <w:jc w:val="both"/>
        <w:rPr>
          <w:rStyle w:val="Ninguno"/>
          <w:rFonts w:ascii="Arial" w:hAnsi="Arial" w:cs="Arial"/>
          <w:color w:val="auto"/>
          <w:sz w:val="24"/>
          <w:szCs w:val="24"/>
        </w:rPr>
      </w:pPr>
      <w:r w:rsidRPr="007A4777">
        <w:rPr>
          <w:rStyle w:val="Ninguno"/>
          <w:rFonts w:ascii="Arial" w:hAnsi="Arial" w:cs="Arial"/>
          <w:color w:val="auto"/>
          <w:sz w:val="24"/>
          <w:szCs w:val="24"/>
        </w:rPr>
        <w:t xml:space="preserve">Examen: </w:t>
      </w:r>
      <w:r w:rsidR="00506C2B" w:rsidRPr="007A4777">
        <w:rPr>
          <w:rStyle w:val="Ninguno"/>
          <w:rFonts w:ascii="Arial" w:hAnsi="Arial" w:cs="Arial"/>
          <w:color w:val="auto"/>
          <w:sz w:val="24"/>
          <w:szCs w:val="24"/>
        </w:rPr>
        <w:t>6</w:t>
      </w:r>
      <w:r w:rsidRPr="007A4777">
        <w:rPr>
          <w:rStyle w:val="Ninguno"/>
          <w:rFonts w:ascii="Arial" w:hAnsi="Arial" w:cs="Arial"/>
          <w:color w:val="auto"/>
          <w:sz w:val="24"/>
          <w:szCs w:val="24"/>
        </w:rPr>
        <w:t xml:space="preserve">0% </w:t>
      </w:r>
      <w:r w:rsidRPr="002D022C">
        <w:rPr>
          <w:rStyle w:val="Ninguno"/>
          <w:rFonts w:ascii="Arial" w:hAnsi="Arial" w:cs="Arial"/>
          <w:color w:val="auto"/>
          <w:sz w:val="24"/>
          <w:szCs w:val="24"/>
        </w:rPr>
        <w:t xml:space="preserve">de la calificación final. </w:t>
      </w:r>
    </w:p>
    <w:p w14:paraId="7F031539" w14:textId="396CCB76" w:rsidR="00921CED" w:rsidRPr="002D022C" w:rsidRDefault="00FC7B5C" w:rsidP="00952E26">
      <w:pPr>
        <w:pStyle w:val="Textosinformato"/>
        <w:numPr>
          <w:ilvl w:val="0"/>
          <w:numId w:val="36"/>
        </w:numPr>
        <w:spacing w:after="120" w:line="360" w:lineRule="auto"/>
        <w:ind w:left="714" w:hanging="357"/>
        <w:jc w:val="both"/>
        <w:rPr>
          <w:rFonts w:ascii="Arial" w:hAnsi="Arial" w:cs="Arial"/>
          <w:color w:val="auto"/>
          <w:sz w:val="24"/>
          <w:szCs w:val="24"/>
        </w:rPr>
      </w:pPr>
      <w:r>
        <w:rPr>
          <w:rStyle w:val="Ninguno"/>
          <w:rFonts w:ascii="Arial" w:hAnsi="Arial" w:cs="Arial"/>
          <w:color w:val="auto"/>
          <w:sz w:val="24"/>
          <w:szCs w:val="24"/>
        </w:rPr>
        <w:t xml:space="preserve">Trabajos individuales o grupales: </w:t>
      </w:r>
      <w:r w:rsidR="00506C2B" w:rsidRPr="007A4777">
        <w:rPr>
          <w:rStyle w:val="Ninguno"/>
          <w:rFonts w:ascii="Arial" w:hAnsi="Arial" w:cs="Arial"/>
          <w:color w:val="auto"/>
          <w:sz w:val="24"/>
          <w:szCs w:val="24"/>
        </w:rPr>
        <w:t>4</w:t>
      </w:r>
      <w:r w:rsidR="00EB1500" w:rsidRPr="007A4777">
        <w:rPr>
          <w:rStyle w:val="Ninguno"/>
          <w:rFonts w:ascii="Arial" w:hAnsi="Arial" w:cs="Arial"/>
          <w:color w:val="auto"/>
          <w:sz w:val="24"/>
          <w:szCs w:val="24"/>
        </w:rPr>
        <w:t>0</w:t>
      </w:r>
      <w:r w:rsidR="00921CED" w:rsidRPr="007A4777">
        <w:rPr>
          <w:rStyle w:val="Ninguno"/>
          <w:rFonts w:ascii="Arial" w:hAnsi="Arial" w:cs="Arial"/>
          <w:color w:val="auto"/>
          <w:sz w:val="24"/>
          <w:szCs w:val="24"/>
        </w:rPr>
        <w:t>%</w:t>
      </w:r>
      <w:r w:rsidR="00921CED" w:rsidRPr="00506C2B">
        <w:rPr>
          <w:rStyle w:val="Ninguno"/>
          <w:rFonts w:ascii="Arial" w:hAnsi="Arial" w:cs="Arial"/>
          <w:color w:val="FF0000"/>
          <w:sz w:val="24"/>
          <w:szCs w:val="24"/>
        </w:rPr>
        <w:t xml:space="preserve"> </w:t>
      </w:r>
      <w:r w:rsidR="00921CED" w:rsidRPr="002D022C">
        <w:rPr>
          <w:rStyle w:val="Ninguno"/>
          <w:rFonts w:ascii="Arial" w:hAnsi="Arial" w:cs="Arial"/>
          <w:color w:val="auto"/>
          <w:sz w:val="24"/>
          <w:szCs w:val="24"/>
        </w:rPr>
        <w:t>de la calificación final.</w:t>
      </w:r>
    </w:p>
    <w:p w14:paraId="59872103" w14:textId="55B51565" w:rsidR="00CA1AD1" w:rsidRPr="00006968" w:rsidRDefault="00CA1AD1" w:rsidP="00CA1AD1">
      <w:pPr>
        <w:pStyle w:val="Textosinformato"/>
        <w:spacing w:after="120" w:line="360" w:lineRule="auto"/>
        <w:jc w:val="both"/>
        <w:rPr>
          <w:rFonts w:ascii="Arial" w:hAnsi="Arial" w:cs="Arial"/>
          <w:color w:val="auto"/>
          <w:sz w:val="24"/>
          <w:szCs w:val="24"/>
        </w:rPr>
      </w:pPr>
      <w:r w:rsidRPr="00006968">
        <w:rPr>
          <w:rStyle w:val="normaltextrun"/>
          <w:rFonts w:ascii="Arial" w:hAnsi="Arial" w:cs="Arial"/>
          <w:color w:val="auto"/>
          <w:sz w:val="24"/>
          <w:szCs w:val="24"/>
        </w:rPr>
        <w:t>No superarán la asignatura, obteniendo una calificación de 4 puntos, los/las alumnos/as que aun habiendo alcanzado una nota final ponderada de 5 o más puntos, no cumplan alguno de los criterios que se exponen a continuación tanto en la convocatoria ordinaria como extraordinaria: </w:t>
      </w:r>
      <w:r w:rsidRPr="00006968">
        <w:rPr>
          <w:rStyle w:val="eop"/>
          <w:rFonts w:ascii="Arial" w:hAnsi="Arial" w:cs="Arial"/>
          <w:color w:val="auto"/>
          <w:sz w:val="24"/>
          <w:szCs w:val="24"/>
        </w:rPr>
        <w:t> </w:t>
      </w:r>
    </w:p>
    <w:p w14:paraId="300A5984" w14:textId="6971225A" w:rsidR="00CA1AD1" w:rsidRPr="00006968" w:rsidRDefault="00CA1AD1" w:rsidP="00006968">
      <w:pPr>
        <w:pStyle w:val="paragraph"/>
        <w:numPr>
          <w:ilvl w:val="0"/>
          <w:numId w:val="48"/>
        </w:numPr>
        <w:tabs>
          <w:tab w:val="clear" w:pos="720"/>
          <w:tab w:val="left" w:pos="709"/>
        </w:tabs>
        <w:spacing w:before="0" w:beforeAutospacing="0" w:after="0" w:afterAutospacing="0" w:line="360" w:lineRule="auto"/>
        <w:ind w:left="709" w:hanging="283"/>
        <w:jc w:val="both"/>
        <w:textAlignment w:val="baseline"/>
        <w:rPr>
          <w:rFonts w:ascii="Arial" w:hAnsi="Arial" w:cs="Arial"/>
        </w:rPr>
      </w:pPr>
      <w:r w:rsidRPr="00006968">
        <w:rPr>
          <w:rStyle w:val="normaltextrun"/>
          <w:rFonts w:ascii="Arial" w:hAnsi="Arial" w:cs="Arial"/>
        </w:rPr>
        <w:t xml:space="preserve">Alcanzar una calificación mínima de </w:t>
      </w:r>
      <w:r w:rsidR="00115A6C">
        <w:rPr>
          <w:rStyle w:val="normaltextrun"/>
          <w:rFonts w:ascii="Arial" w:hAnsi="Arial" w:cs="Arial"/>
        </w:rPr>
        <w:t>4</w:t>
      </w:r>
      <w:r w:rsidRPr="00006968">
        <w:rPr>
          <w:rStyle w:val="normaltextrun"/>
          <w:rFonts w:ascii="Arial" w:hAnsi="Arial" w:cs="Arial"/>
        </w:rPr>
        <w:t xml:space="preserve"> puntos en el examen.</w:t>
      </w:r>
      <w:r w:rsidRPr="00006968">
        <w:rPr>
          <w:rStyle w:val="eop"/>
          <w:rFonts w:ascii="Arial" w:hAnsi="Arial" w:cs="Arial"/>
        </w:rPr>
        <w:t> </w:t>
      </w:r>
    </w:p>
    <w:p w14:paraId="375CD058" w14:textId="0DCB4242" w:rsidR="00CA1AD1" w:rsidRPr="00006968" w:rsidRDefault="00CA1AD1" w:rsidP="00006968">
      <w:pPr>
        <w:pStyle w:val="paragraph"/>
        <w:numPr>
          <w:ilvl w:val="0"/>
          <w:numId w:val="49"/>
        </w:numPr>
        <w:spacing w:before="0" w:beforeAutospacing="0" w:after="120" w:afterAutospacing="0" w:line="360" w:lineRule="auto"/>
        <w:ind w:left="709" w:hanging="284"/>
        <w:jc w:val="both"/>
        <w:textAlignment w:val="baseline"/>
        <w:rPr>
          <w:rStyle w:val="normaltextrun"/>
          <w:rFonts w:ascii="Arial" w:hAnsi="Arial" w:cs="Arial"/>
        </w:rPr>
      </w:pPr>
      <w:r w:rsidRPr="00006968">
        <w:rPr>
          <w:rStyle w:val="normaltextrun"/>
          <w:rFonts w:ascii="Arial" w:hAnsi="Arial" w:cs="Arial"/>
        </w:rPr>
        <w:t xml:space="preserve">Alcanzar una calificación mínima de </w:t>
      </w:r>
      <w:r w:rsidR="00115A6C">
        <w:rPr>
          <w:rStyle w:val="normaltextrun"/>
          <w:rFonts w:ascii="Arial" w:hAnsi="Arial" w:cs="Arial"/>
        </w:rPr>
        <w:t>4</w:t>
      </w:r>
      <w:r w:rsidRPr="00006968">
        <w:rPr>
          <w:rStyle w:val="normaltextrun"/>
          <w:rFonts w:ascii="Arial" w:hAnsi="Arial" w:cs="Arial"/>
        </w:rPr>
        <w:t xml:space="preserve"> puntos en l</w:t>
      </w:r>
      <w:r w:rsidR="00FC7B5C">
        <w:rPr>
          <w:rStyle w:val="normaltextrun"/>
          <w:rFonts w:ascii="Arial" w:hAnsi="Arial" w:cs="Arial"/>
        </w:rPr>
        <w:t>o</w:t>
      </w:r>
      <w:r w:rsidRPr="00006968">
        <w:rPr>
          <w:rStyle w:val="normaltextrun"/>
          <w:rFonts w:ascii="Arial" w:hAnsi="Arial" w:cs="Arial"/>
        </w:rPr>
        <w:t xml:space="preserve">s </w:t>
      </w:r>
      <w:r w:rsidR="00FC7B5C">
        <w:rPr>
          <w:rStyle w:val="normaltextrun"/>
          <w:rFonts w:ascii="Arial" w:hAnsi="Arial" w:cs="Arial"/>
        </w:rPr>
        <w:t>trabajos individuales o grupales</w:t>
      </w:r>
      <w:r w:rsidRPr="00006968">
        <w:rPr>
          <w:rStyle w:val="normaltextrun"/>
          <w:rFonts w:ascii="Arial" w:hAnsi="Arial" w:cs="Arial"/>
        </w:rPr>
        <w:t>. </w:t>
      </w:r>
      <w:r w:rsidRPr="00006968">
        <w:rPr>
          <w:rStyle w:val="eop"/>
          <w:rFonts w:ascii="Arial" w:hAnsi="Arial" w:cs="Arial"/>
        </w:rPr>
        <w:t> </w:t>
      </w:r>
    </w:p>
    <w:p w14:paraId="41269E9B" w14:textId="21487EE8" w:rsidR="00CA1AD1" w:rsidRPr="00006968" w:rsidRDefault="00CA1AD1" w:rsidP="00CA1AD1">
      <w:pPr>
        <w:pStyle w:val="paragraph"/>
        <w:spacing w:before="0" w:beforeAutospacing="0" w:after="120" w:afterAutospacing="0" w:line="360" w:lineRule="auto"/>
        <w:jc w:val="both"/>
        <w:textAlignment w:val="baseline"/>
        <w:rPr>
          <w:rStyle w:val="normaltextrun"/>
          <w:rFonts w:ascii="Segoe UI" w:hAnsi="Segoe UI" w:cs="Segoe UI"/>
          <w:sz w:val="18"/>
          <w:szCs w:val="18"/>
        </w:rPr>
      </w:pPr>
      <w:r w:rsidRPr="00006968">
        <w:rPr>
          <w:rStyle w:val="normaltextrun"/>
          <w:rFonts w:ascii="Arial" w:hAnsi="Arial" w:cs="Arial"/>
        </w:rPr>
        <w:t>Así mismo, en el caso de estudiantes con una calificación final ponderada entre 3.1 y 4.9 puntos y que, además, no cumplan alguno de los criterios antes mencionados, obtendrán una nota final de 3 puntos.</w:t>
      </w:r>
      <w:r w:rsidRPr="00006968">
        <w:rPr>
          <w:rStyle w:val="eop"/>
          <w:rFonts w:ascii="Arial" w:hAnsi="Arial" w:cs="Arial"/>
        </w:rPr>
        <w:t> </w:t>
      </w:r>
    </w:p>
    <w:p w14:paraId="75E42D0C" w14:textId="0E83BF92" w:rsidR="00CA1AD1" w:rsidRPr="00CA1AD1" w:rsidRDefault="00CA1AD1" w:rsidP="004A77C0">
      <w:pPr>
        <w:pStyle w:val="paragraph"/>
        <w:spacing w:before="0" w:beforeAutospacing="0" w:after="120" w:afterAutospacing="0" w:line="360" w:lineRule="auto"/>
        <w:jc w:val="both"/>
        <w:textAlignment w:val="baseline"/>
        <w:rPr>
          <w:rStyle w:val="Ninguno"/>
          <w:rFonts w:ascii="Segoe UI" w:hAnsi="Segoe UI" w:cs="Segoe UI"/>
          <w:sz w:val="18"/>
          <w:szCs w:val="18"/>
        </w:rPr>
      </w:pPr>
      <w:r w:rsidRPr="00006968">
        <w:rPr>
          <w:rStyle w:val="normaltextrun"/>
          <w:rFonts w:ascii="Arial" w:hAnsi="Arial" w:cs="Arial"/>
        </w:rPr>
        <w:t>Por su parte, los/las estudiantes que no hayan realizado NINGUNA actividad de evaluación serán calificados como “No Evaluados”.</w:t>
      </w:r>
      <w:r w:rsidRPr="00006968">
        <w:rPr>
          <w:rStyle w:val="eop"/>
          <w:rFonts w:ascii="Arial" w:hAnsi="Arial" w:cs="Arial"/>
        </w:rPr>
        <w:t> </w:t>
      </w:r>
    </w:p>
    <w:p w14:paraId="4C028F20" w14:textId="2ED5D50A" w:rsidR="001602E6" w:rsidRPr="002D022C" w:rsidRDefault="001602E6" w:rsidP="001602E6">
      <w:pPr>
        <w:pStyle w:val="Textosinformato"/>
        <w:spacing w:after="120" w:line="360" w:lineRule="auto"/>
        <w:rPr>
          <w:rStyle w:val="Ninguno"/>
          <w:rFonts w:ascii="Arial" w:eastAsia="Arial" w:hAnsi="Arial" w:cs="Arial"/>
          <w:b/>
          <w:bCs/>
          <w:color w:val="auto"/>
          <w:sz w:val="24"/>
          <w:szCs w:val="24"/>
        </w:rPr>
      </w:pPr>
      <w:r w:rsidRPr="002D022C">
        <w:rPr>
          <w:rStyle w:val="Ninguno"/>
          <w:rFonts w:ascii="Arial" w:hAnsi="Arial" w:cs="Arial"/>
          <w:b/>
          <w:bCs/>
          <w:color w:val="auto"/>
          <w:sz w:val="24"/>
          <w:szCs w:val="24"/>
        </w:rPr>
        <w:t>B. Descripción de l</w:t>
      </w:r>
      <w:r w:rsidR="003E62B3">
        <w:rPr>
          <w:rStyle w:val="Ninguno"/>
          <w:rFonts w:ascii="Arial" w:hAnsi="Arial" w:cs="Arial"/>
          <w:b/>
          <w:bCs/>
          <w:color w:val="auto"/>
          <w:sz w:val="24"/>
          <w:szCs w:val="24"/>
        </w:rPr>
        <w:t>a</w:t>
      </w:r>
      <w:r w:rsidRPr="002D022C">
        <w:rPr>
          <w:rStyle w:val="Ninguno"/>
          <w:rFonts w:ascii="Arial" w:hAnsi="Arial" w:cs="Arial"/>
          <w:b/>
          <w:bCs/>
          <w:color w:val="auto"/>
          <w:sz w:val="24"/>
          <w:szCs w:val="24"/>
        </w:rPr>
        <w:t xml:space="preserve">s </w:t>
      </w:r>
      <w:r w:rsidR="007A6D86">
        <w:rPr>
          <w:rStyle w:val="Ninguno"/>
          <w:rFonts w:ascii="Arial" w:hAnsi="Arial" w:cs="Arial"/>
          <w:b/>
          <w:bCs/>
          <w:color w:val="auto"/>
          <w:sz w:val="24"/>
          <w:szCs w:val="24"/>
        </w:rPr>
        <w:t>herramientas</w:t>
      </w:r>
      <w:r w:rsidR="003E62B3">
        <w:rPr>
          <w:rStyle w:val="Ninguno"/>
          <w:rFonts w:ascii="Arial" w:hAnsi="Arial" w:cs="Arial"/>
          <w:b/>
          <w:bCs/>
          <w:color w:val="auto"/>
          <w:sz w:val="24"/>
          <w:szCs w:val="24"/>
        </w:rPr>
        <w:t xml:space="preserve"> </w:t>
      </w:r>
      <w:r w:rsidRPr="002D022C">
        <w:rPr>
          <w:rStyle w:val="Ninguno"/>
          <w:rFonts w:ascii="Arial" w:hAnsi="Arial" w:cs="Arial"/>
          <w:b/>
          <w:bCs/>
          <w:color w:val="auto"/>
          <w:sz w:val="24"/>
          <w:szCs w:val="24"/>
        </w:rPr>
        <w:t>de evaluación.</w:t>
      </w:r>
    </w:p>
    <w:p w14:paraId="11FB0466" w14:textId="0EF57291" w:rsidR="00E81BBA" w:rsidRPr="00E81BBA" w:rsidRDefault="00E81BBA" w:rsidP="00E81BBA">
      <w:pPr>
        <w:pStyle w:val="Prrafodelista"/>
        <w:numPr>
          <w:ilvl w:val="0"/>
          <w:numId w:val="46"/>
        </w:numPr>
        <w:autoSpaceDE w:val="0"/>
        <w:autoSpaceDN w:val="0"/>
        <w:adjustRightInd w:val="0"/>
        <w:spacing w:after="120" w:line="360" w:lineRule="auto"/>
        <w:ind w:left="709" w:hanging="357"/>
        <w:contextualSpacing w:val="0"/>
        <w:rPr>
          <w:rFonts w:ascii="Arial" w:hAnsi="Arial" w:cs="Arial"/>
        </w:rPr>
      </w:pPr>
      <w:r>
        <w:rPr>
          <w:rFonts w:ascii="Arial" w:hAnsi="Arial" w:cs="Arial"/>
          <w:lang w:val="es-ES_tradnl"/>
        </w:rPr>
        <w:t xml:space="preserve">Examen: se realizará presencialmente al finalizar la asignatura. Consistirá en una </w:t>
      </w:r>
      <w:r w:rsidRPr="00123384">
        <w:rPr>
          <w:rFonts w:ascii="Arial" w:hAnsi="Arial" w:cs="Arial"/>
          <w:shd w:val="clear" w:color="auto" w:fill="FFFFFF"/>
        </w:rPr>
        <w:t>prueba de elección múltiple con una única respuesta válida. La</w:t>
      </w:r>
      <w:r>
        <w:rPr>
          <w:rFonts w:ascii="Arial" w:hAnsi="Arial" w:cs="Arial"/>
          <w:shd w:val="clear" w:color="auto" w:fill="FFFFFF"/>
        </w:rPr>
        <w:t xml:space="preserve"> </w:t>
      </w:r>
      <w:r w:rsidRPr="00123384">
        <w:rPr>
          <w:rFonts w:ascii="Arial" w:hAnsi="Arial" w:cs="Arial"/>
          <w:shd w:val="clear" w:color="auto" w:fill="FFFFFF"/>
        </w:rPr>
        <w:t>penalización por respuesta errónea será de 0.25 puntos.</w:t>
      </w:r>
    </w:p>
    <w:p w14:paraId="789101BB" w14:textId="615713A7" w:rsidR="00123384" w:rsidRPr="004A77C0" w:rsidRDefault="00EB1500" w:rsidP="004A77C0">
      <w:pPr>
        <w:pStyle w:val="Prrafodelista"/>
        <w:numPr>
          <w:ilvl w:val="0"/>
          <w:numId w:val="46"/>
        </w:numPr>
        <w:autoSpaceDE w:val="0"/>
        <w:autoSpaceDN w:val="0"/>
        <w:adjustRightInd w:val="0"/>
        <w:spacing w:line="360" w:lineRule="auto"/>
        <w:ind w:left="709" w:hanging="357"/>
        <w:contextualSpacing w:val="0"/>
        <w:rPr>
          <w:rFonts w:ascii="Arial" w:hAnsi="Arial" w:cs="Arial"/>
        </w:rPr>
      </w:pPr>
      <w:r w:rsidRPr="00FC7B5C">
        <w:rPr>
          <w:rFonts w:ascii="Arial" w:hAnsi="Arial" w:cs="Arial"/>
        </w:rPr>
        <w:t>Trabajos individuales o grupales</w:t>
      </w:r>
      <w:r w:rsidR="00FD4AEA" w:rsidRPr="00FC7B5C">
        <w:rPr>
          <w:rFonts w:ascii="Arial" w:hAnsi="Arial" w:cs="Arial"/>
        </w:rPr>
        <w:t>:</w:t>
      </w:r>
      <w:r w:rsidR="00123384" w:rsidRPr="00FC7B5C">
        <w:rPr>
          <w:rFonts w:ascii="Arial" w:hAnsi="Arial" w:cs="Arial"/>
          <w:lang w:val="es-ES_tradnl"/>
        </w:rPr>
        <w:t xml:space="preserve"> sobre casos clínicos o sobre el análisis de documentación o videos</w:t>
      </w:r>
      <w:r w:rsidR="004A77C0">
        <w:rPr>
          <w:rFonts w:ascii="Arial" w:hAnsi="Arial" w:cs="Arial"/>
          <w:lang w:val="es-ES_tradnl"/>
        </w:rPr>
        <w:t xml:space="preserve"> durante el desarrollo de la asignatura</w:t>
      </w:r>
      <w:r w:rsidR="00123384" w:rsidRPr="00FC7B5C">
        <w:rPr>
          <w:rFonts w:ascii="Arial" w:hAnsi="Arial" w:cs="Arial"/>
          <w:lang w:val="es-ES_tradnl"/>
        </w:rPr>
        <w:t xml:space="preserve">. </w:t>
      </w:r>
      <w:r w:rsidR="004A77C0">
        <w:rPr>
          <w:rFonts w:ascii="Arial" w:hAnsi="Arial" w:cs="Arial"/>
          <w:lang w:val="es-ES_tradnl"/>
        </w:rPr>
        <w:t>Si se obtiene una calificación menor a</w:t>
      </w:r>
      <w:r w:rsidR="004A77C0">
        <w:rPr>
          <w:rStyle w:val="Ninguno"/>
          <w:rFonts w:ascii="Arial" w:hAnsi="Arial"/>
        </w:rPr>
        <w:t xml:space="preserve"> </w:t>
      </w:r>
      <w:r w:rsidR="00115A6C">
        <w:rPr>
          <w:rStyle w:val="Ninguno"/>
          <w:rFonts w:ascii="Arial" w:hAnsi="Arial"/>
        </w:rPr>
        <w:t>4</w:t>
      </w:r>
      <w:r w:rsidR="004A77C0">
        <w:rPr>
          <w:rStyle w:val="Ninguno"/>
          <w:rFonts w:ascii="Arial" w:hAnsi="Arial"/>
        </w:rPr>
        <w:t xml:space="preserve"> puntos en la convocatoria ordinaria de esta actividad de evaluación, el alumno podrá realizar una nueva entrega de trabajos que será nuevamente evaluada por el docente y tenida en cuenta para la evaluación de la convocatoria extraordinaria. </w:t>
      </w:r>
      <w:r w:rsidR="00123384" w:rsidRPr="004A77C0">
        <w:rPr>
          <w:rFonts w:ascii="Arial" w:hAnsi="Arial" w:cs="Arial"/>
          <w:lang w:val="es-ES_tradnl"/>
        </w:rPr>
        <w:t xml:space="preserve">Se </w:t>
      </w:r>
      <w:r w:rsidR="004A77C0" w:rsidRPr="004A77C0">
        <w:rPr>
          <w:rFonts w:ascii="Arial" w:hAnsi="Arial" w:cs="Arial"/>
          <w:lang w:val="es-ES_tradnl"/>
        </w:rPr>
        <w:t>evaluarán</w:t>
      </w:r>
      <w:r w:rsidR="00123384" w:rsidRPr="004A77C0">
        <w:rPr>
          <w:rFonts w:ascii="Arial" w:hAnsi="Arial" w:cs="Arial"/>
          <w:lang w:val="es-ES_tradnl"/>
        </w:rPr>
        <w:t xml:space="preserve"> los criterios: </w:t>
      </w:r>
    </w:p>
    <w:p w14:paraId="2F0831CD" w14:textId="55475E2A" w:rsidR="00123384" w:rsidRDefault="00877F29" w:rsidP="00123384">
      <w:pPr>
        <w:pStyle w:val="Prrafodelista"/>
        <w:numPr>
          <w:ilvl w:val="1"/>
          <w:numId w:val="27"/>
        </w:numPr>
        <w:autoSpaceDE w:val="0"/>
        <w:autoSpaceDN w:val="0"/>
        <w:adjustRightInd w:val="0"/>
        <w:spacing w:line="360" w:lineRule="auto"/>
        <w:rPr>
          <w:rFonts w:ascii="Arial" w:hAnsi="Arial" w:cs="Arial"/>
        </w:rPr>
      </w:pPr>
      <w:r>
        <w:rPr>
          <w:rFonts w:ascii="Arial" w:hAnsi="Arial" w:cs="Arial"/>
        </w:rPr>
        <w:t>Rigor y claridad de la comunicación escrita.</w:t>
      </w:r>
    </w:p>
    <w:p w14:paraId="3553D290" w14:textId="6E6142AC" w:rsidR="00123384" w:rsidRDefault="00877F29" w:rsidP="00123384">
      <w:pPr>
        <w:pStyle w:val="Prrafodelista"/>
        <w:numPr>
          <w:ilvl w:val="1"/>
          <w:numId w:val="27"/>
        </w:numPr>
        <w:autoSpaceDE w:val="0"/>
        <w:autoSpaceDN w:val="0"/>
        <w:adjustRightInd w:val="0"/>
        <w:spacing w:line="360" w:lineRule="auto"/>
        <w:rPr>
          <w:rFonts w:ascii="Arial" w:hAnsi="Arial" w:cs="Arial"/>
        </w:rPr>
      </w:pPr>
      <w:r>
        <w:rPr>
          <w:rFonts w:ascii="Arial" w:hAnsi="Arial" w:cs="Arial"/>
        </w:rPr>
        <w:t>Capacidad de análisis, síntesis y reflexión.</w:t>
      </w:r>
    </w:p>
    <w:p w14:paraId="2708529C" w14:textId="0BB45973" w:rsidR="0084538E" w:rsidRPr="00877F29" w:rsidRDefault="00877F29" w:rsidP="00877F29">
      <w:pPr>
        <w:pStyle w:val="Prrafodelista"/>
        <w:numPr>
          <w:ilvl w:val="1"/>
          <w:numId w:val="27"/>
        </w:numPr>
        <w:autoSpaceDE w:val="0"/>
        <w:autoSpaceDN w:val="0"/>
        <w:adjustRightInd w:val="0"/>
        <w:spacing w:after="120" w:line="360" w:lineRule="auto"/>
        <w:ind w:left="1434" w:hanging="357"/>
        <w:contextualSpacing w:val="0"/>
        <w:rPr>
          <w:rFonts w:ascii="Arial" w:hAnsi="Arial" w:cs="Arial"/>
        </w:rPr>
      </w:pPr>
      <w:r>
        <w:rPr>
          <w:rFonts w:ascii="Arial" w:hAnsi="Arial" w:cs="Arial"/>
        </w:rPr>
        <w:lastRenderedPageBreak/>
        <w:t>Integración del conocimiento.</w:t>
      </w:r>
    </w:p>
    <w:p w14:paraId="35F2BE5E" w14:textId="77777777" w:rsidR="001602E6" w:rsidRPr="001602E6" w:rsidRDefault="001602E6" w:rsidP="00E81BBA">
      <w:pPr>
        <w:spacing w:after="240" w:line="360" w:lineRule="auto"/>
        <w:jc w:val="left"/>
        <w:rPr>
          <w:rFonts w:ascii="Arial" w:hAnsi="Arial" w:cs="Arial"/>
          <w:lang w:val="es-ES_tradnl"/>
        </w:rPr>
      </w:pPr>
    </w:p>
    <w:p w14:paraId="7A379E5A" w14:textId="20A8E19D" w:rsidR="00000F21" w:rsidRPr="00984A14" w:rsidRDefault="00000F21" w:rsidP="00000F21">
      <w:pPr>
        <w:pStyle w:val="Cuerpo"/>
        <w:spacing w:line="360" w:lineRule="auto"/>
        <w:rPr>
          <w:rStyle w:val="Ninguno"/>
          <w:rFonts w:ascii="Arial" w:hAnsi="Arial"/>
          <w:b/>
          <w:bCs/>
          <w:color w:val="auto"/>
          <w:u w:color="FF0000"/>
        </w:rPr>
      </w:pPr>
      <w:r w:rsidRPr="00984A14">
        <w:rPr>
          <w:rStyle w:val="Ninguno"/>
          <w:rFonts w:ascii="Arial" w:hAnsi="Arial"/>
          <w:b/>
          <w:bCs/>
          <w:color w:val="auto"/>
          <w:u w:color="FF0000"/>
        </w:rPr>
        <w:t xml:space="preserve">Tabla resumen de </w:t>
      </w:r>
      <w:r w:rsidR="00B51060">
        <w:rPr>
          <w:rStyle w:val="Ninguno"/>
          <w:rFonts w:ascii="Arial" w:hAnsi="Arial"/>
          <w:b/>
          <w:bCs/>
          <w:color w:val="auto"/>
          <w:u w:color="FF0000"/>
        </w:rPr>
        <w:t xml:space="preserve">los </w:t>
      </w:r>
      <w:r w:rsidRPr="00984A14">
        <w:rPr>
          <w:rStyle w:val="Ninguno"/>
          <w:rFonts w:ascii="Arial" w:hAnsi="Arial"/>
          <w:b/>
          <w:bCs/>
          <w:color w:val="auto"/>
          <w:u w:color="FF0000"/>
        </w:rPr>
        <w:t>método</w:t>
      </w:r>
      <w:r w:rsidR="00E8217E">
        <w:rPr>
          <w:rStyle w:val="Ninguno"/>
          <w:rFonts w:ascii="Arial" w:hAnsi="Arial"/>
          <w:b/>
          <w:bCs/>
          <w:color w:val="auto"/>
          <w:u w:color="FF0000"/>
        </w:rPr>
        <w:t>s</w:t>
      </w:r>
      <w:r w:rsidRPr="00984A14">
        <w:rPr>
          <w:rStyle w:val="Ninguno"/>
          <w:rFonts w:ascii="Arial" w:hAnsi="Arial"/>
          <w:b/>
          <w:bCs/>
          <w:color w:val="auto"/>
          <w:u w:color="FF0000"/>
        </w:rPr>
        <w:t xml:space="preserve"> de evaluación:</w:t>
      </w:r>
    </w:p>
    <w:p w14:paraId="42C2CAD9" w14:textId="77777777" w:rsidR="00000F21" w:rsidRPr="00984A14" w:rsidRDefault="00000F21" w:rsidP="00000F21">
      <w:pPr>
        <w:pStyle w:val="Cuerpo"/>
        <w:spacing w:line="360" w:lineRule="auto"/>
        <w:rPr>
          <w:rStyle w:val="Ninguno"/>
          <w:rFonts w:ascii="Arial" w:eastAsia="Arial" w:hAnsi="Arial" w:cs="Arial"/>
          <w:b/>
          <w:bCs/>
          <w:color w:val="auto"/>
          <w:u w:color="FF0000"/>
        </w:rPr>
      </w:pPr>
    </w:p>
    <w:tbl>
      <w:tblPr>
        <w:tblStyle w:val="NormalTable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4530"/>
        <w:gridCol w:w="4530"/>
      </w:tblGrid>
      <w:tr w:rsidR="00000F21" w:rsidRPr="00000F21" w14:paraId="23B17A4D" w14:textId="77777777" w:rsidTr="00000F21">
        <w:trPr>
          <w:trHeight w:val="282"/>
        </w:trPr>
        <w:tc>
          <w:tcPr>
            <w:tcW w:w="5000" w:type="pct"/>
            <w:gridSpan w:val="2"/>
            <w:shd w:val="clear" w:color="auto" w:fill="C5E0B3" w:themeFill="accent6" w:themeFillTint="66"/>
            <w:tcMar>
              <w:top w:w="80" w:type="dxa"/>
              <w:left w:w="80" w:type="dxa"/>
              <w:bottom w:w="80" w:type="dxa"/>
              <w:right w:w="80" w:type="dxa"/>
            </w:tcMar>
          </w:tcPr>
          <w:p w14:paraId="45ECACE4" w14:textId="77777777" w:rsidR="00000F21" w:rsidRPr="00000F21" w:rsidRDefault="00000F21" w:rsidP="00FA6BC0">
            <w:pPr>
              <w:pStyle w:val="Cuerpo"/>
              <w:spacing w:before="120" w:after="120"/>
              <w:jc w:val="center"/>
              <w:rPr>
                <w:rFonts w:ascii="Arial" w:hAnsi="Arial" w:cs="Arial"/>
                <w:color w:val="auto"/>
                <w:sz w:val="24"/>
              </w:rPr>
            </w:pPr>
            <w:r w:rsidRPr="00000F21">
              <w:rPr>
                <w:rStyle w:val="Ninguno"/>
                <w:rFonts w:ascii="Arial" w:hAnsi="Arial" w:cs="Arial"/>
                <w:b/>
                <w:bCs/>
                <w:color w:val="auto"/>
                <w:sz w:val="24"/>
              </w:rPr>
              <w:t>Calificación final</w:t>
            </w:r>
          </w:p>
        </w:tc>
      </w:tr>
      <w:tr w:rsidR="005E3C70" w:rsidRPr="00000F21" w14:paraId="6E7BA4F0" w14:textId="77777777" w:rsidTr="005E3C70">
        <w:trPr>
          <w:trHeight w:val="357"/>
        </w:trPr>
        <w:tc>
          <w:tcPr>
            <w:tcW w:w="2500" w:type="pct"/>
            <w:shd w:val="clear" w:color="auto" w:fill="auto"/>
            <w:tcMar>
              <w:top w:w="80" w:type="dxa"/>
              <w:left w:w="80" w:type="dxa"/>
              <w:bottom w:w="80" w:type="dxa"/>
              <w:right w:w="80" w:type="dxa"/>
            </w:tcMar>
            <w:vAlign w:val="center"/>
          </w:tcPr>
          <w:p w14:paraId="3A9D5D75" w14:textId="77777777" w:rsidR="005E3C70" w:rsidRDefault="005E3C70" w:rsidP="005E3C70">
            <w:pPr>
              <w:pStyle w:val="Cuerpo"/>
              <w:spacing w:before="120" w:after="120"/>
              <w:jc w:val="center"/>
              <w:rPr>
                <w:rStyle w:val="Ninguno"/>
                <w:rFonts w:ascii="Arial" w:hAnsi="Arial" w:cs="Arial"/>
                <w:color w:val="auto"/>
                <w:sz w:val="24"/>
                <w:u w:color="FF0000"/>
              </w:rPr>
            </w:pPr>
            <w:r w:rsidRPr="00000F21">
              <w:rPr>
                <w:rStyle w:val="Ninguno"/>
                <w:rFonts w:ascii="Arial" w:hAnsi="Arial" w:cs="Arial"/>
                <w:color w:val="auto"/>
                <w:sz w:val="24"/>
              </w:rPr>
              <w:t>Exame</w:t>
            </w:r>
            <w:r>
              <w:rPr>
                <w:rStyle w:val="Ninguno"/>
                <w:rFonts w:ascii="Arial" w:hAnsi="Arial" w:cs="Arial"/>
                <w:color w:val="auto"/>
                <w:sz w:val="24"/>
              </w:rPr>
              <w:t>n</w:t>
            </w:r>
            <w:r w:rsidRPr="00FC7B5C">
              <w:rPr>
                <w:rStyle w:val="Ninguno"/>
                <w:rFonts w:ascii="Arial" w:hAnsi="Arial" w:cs="Arial"/>
                <w:color w:val="auto"/>
                <w:sz w:val="24"/>
              </w:rPr>
              <w:t>: 60</w:t>
            </w:r>
            <w:r w:rsidRPr="00FC7B5C">
              <w:rPr>
                <w:rStyle w:val="Ninguno"/>
                <w:rFonts w:ascii="Arial" w:hAnsi="Arial" w:cs="Arial"/>
                <w:color w:val="auto"/>
                <w:sz w:val="24"/>
                <w:u w:color="FF0000"/>
              </w:rPr>
              <w:t xml:space="preserve">% </w:t>
            </w:r>
          </w:p>
          <w:p w14:paraId="7DEB582B" w14:textId="7B2890A7" w:rsidR="005E3C70" w:rsidRPr="005E3C70" w:rsidRDefault="005E3C70" w:rsidP="005E3C70">
            <w:pPr>
              <w:pStyle w:val="Cuerpo"/>
              <w:spacing w:before="120" w:after="120"/>
              <w:jc w:val="center"/>
              <w:rPr>
                <w:rStyle w:val="Ninguno"/>
                <w:rFonts w:ascii="Arial" w:hAnsi="Arial" w:cs="Arial"/>
                <w:color w:val="auto"/>
                <w:sz w:val="24"/>
              </w:rPr>
            </w:pPr>
            <w:r>
              <w:rPr>
                <w:rStyle w:val="Ninguno"/>
                <w:rFonts w:ascii="Arial" w:hAnsi="Arial"/>
                <w:color w:val="auto"/>
                <w:sz w:val="24"/>
              </w:rPr>
              <w:t>(</w:t>
            </w:r>
            <w:r w:rsidRPr="00FC7B5C">
              <w:rPr>
                <w:rStyle w:val="Ninguno"/>
                <w:rFonts w:ascii="Arial" w:hAnsi="Arial"/>
                <w:color w:val="auto"/>
                <w:sz w:val="24"/>
              </w:rPr>
              <w:t>&lt;</w:t>
            </w:r>
            <w:r w:rsidR="00115A6C">
              <w:rPr>
                <w:rStyle w:val="Ninguno"/>
                <w:rFonts w:ascii="Arial" w:hAnsi="Arial"/>
                <w:color w:val="auto"/>
                <w:sz w:val="24"/>
              </w:rPr>
              <w:t>4</w:t>
            </w:r>
            <w:r>
              <w:rPr>
                <w:rStyle w:val="Ninguno"/>
                <w:rFonts w:ascii="Arial" w:hAnsi="Arial"/>
                <w:color w:val="auto"/>
                <w:sz w:val="24"/>
              </w:rPr>
              <w:t>:</w:t>
            </w:r>
            <w:r w:rsidRPr="00FC7B5C">
              <w:rPr>
                <w:rStyle w:val="Ninguno"/>
                <w:rFonts w:ascii="Arial" w:hAnsi="Arial"/>
                <w:color w:val="auto"/>
                <w:sz w:val="24"/>
              </w:rPr>
              <w:t xml:space="preserve"> No supera</w:t>
            </w:r>
            <w:r>
              <w:rPr>
                <w:rStyle w:val="Ninguno"/>
                <w:rFonts w:ascii="Arial" w:hAnsi="Arial"/>
                <w:color w:val="auto"/>
                <w:sz w:val="24"/>
              </w:rPr>
              <w:t>)</w:t>
            </w:r>
          </w:p>
        </w:tc>
        <w:tc>
          <w:tcPr>
            <w:tcW w:w="2500" w:type="pct"/>
            <w:shd w:val="clear" w:color="auto" w:fill="auto"/>
            <w:vAlign w:val="center"/>
          </w:tcPr>
          <w:p w14:paraId="3A8FBD73" w14:textId="77777777" w:rsidR="005E3C70" w:rsidRDefault="005E3C70" w:rsidP="005E3C70">
            <w:pPr>
              <w:pStyle w:val="Cuerpo"/>
              <w:spacing w:before="120" w:after="120"/>
              <w:jc w:val="center"/>
              <w:rPr>
                <w:rStyle w:val="Ninguno"/>
                <w:rFonts w:ascii="Arial" w:hAnsi="Arial" w:cs="Arial"/>
                <w:color w:val="auto"/>
                <w:sz w:val="24"/>
              </w:rPr>
            </w:pPr>
            <w:r>
              <w:rPr>
                <w:rFonts w:ascii="Arial" w:hAnsi="Arial" w:cs="Arial"/>
                <w:color w:val="auto"/>
                <w:sz w:val="24"/>
              </w:rPr>
              <w:t>Trabajos individuales o grupales</w:t>
            </w:r>
            <w:r>
              <w:rPr>
                <w:rStyle w:val="Ninguno"/>
                <w:rFonts w:ascii="Arial" w:hAnsi="Arial" w:cs="Arial"/>
                <w:color w:val="auto"/>
                <w:sz w:val="24"/>
              </w:rPr>
              <w:t xml:space="preserve">: </w:t>
            </w:r>
            <w:r w:rsidRPr="00FC7B5C">
              <w:rPr>
                <w:rStyle w:val="Ninguno"/>
                <w:rFonts w:ascii="Arial" w:hAnsi="Arial" w:cs="Arial"/>
                <w:color w:val="auto"/>
                <w:sz w:val="24"/>
              </w:rPr>
              <w:t xml:space="preserve">40% </w:t>
            </w:r>
          </w:p>
          <w:p w14:paraId="2DC4B5B5" w14:textId="31E33C92" w:rsidR="005E3C70" w:rsidRPr="00FC7B5C" w:rsidRDefault="005E3C70" w:rsidP="005E3C70">
            <w:pPr>
              <w:pStyle w:val="Cuerpo"/>
              <w:spacing w:before="120" w:after="120"/>
              <w:jc w:val="center"/>
              <w:rPr>
                <w:rFonts w:ascii="Arial" w:hAnsi="Arial" w:cs="Arial"/>
                <w:color w:val="auto"/>
                <w:sz w:val="24"/>
              </w:rPr>
            </w:pPr>
            <w:r>
              <w:rPr>
                <w:rStyle w:val="Ninguno"/>
                <w:rFonts w:ascii="Arial" w:hAnsi="Arial"/>
                <w:color w:val="auto"/>
                <w:sz w:val="24"/>
              </w:rPr>
              <w:t>(</w:t>
            </w:r>
            <w:r w:rsidRPr="00FC7B5C">
              <w:rPr>
                <w:rStyle w:val="Ninguno"/>
                <w:rFonts w:ascii="Arial" w:hAnsi="Arial"/>
                <w:color w:val="auto"/>
                <w:sz w:val="24"/>
              </w:rPr>
              <w:t>&lt;</w:t>
            </w:r>
            <w:r w:rsidR="00115A6C">
              <w:rPr>
                <w:rStyle w:val="Ninguno"/>
                <w:rFonts w:ascii="Arial" w:hAnsi="Arial"/>
                <w:color w:val="auto"/>
                <w:sz w:val="24"/>
              </w:rPr>
              <w:t>4</w:t>
            </w:r>
            <w:r>
              <w:rPr>
                <w:rStyle w:val="Ninguno"/>
                <w:rFonts w:ascii="Arial" w:hAnsi="Arial"/>
                <w:color w:val="auto"/>
                <w:sz w:val="24"/>
              </w:rPr>
              <w:t>:</w:t>
            </w:r>
            <w:r w:rsidRPr="00FC7B5C">
              <w:rPr>
                <w:rStyle w:val="Ninguno"/>
                <w:rFonts w:ascii="Arial" w:hAnsi="Arial"/>
                <w:color w:val="auto"/>
                <w:sz w:val="24"/>
              </w:rPr>
              <w:t xml:space="preserve"> No supera</w:t>
            </w:r>
            <w:r>
              <w:rPr>
                <w:rStyle w:val="Ninguno"/>
                <w:rFonts w:ascii="Arial" w:hAnsi="Arial"/>
                <w:color w:val="auto"/>
                <w:sz w:val="24"/>
              </w:rPr>
              <w:t>)</w:t>
            </w:r>
          </w:p>
        </w:tc>
      </w:tr>
    </w:tbl>
    <w:p w14:paraId="739D204E" w14:textId="77777777" w:rsidR="00A007D7" w:rsidRDefault="00A007D7" w:rsidP="00123384">
      <w:pPr>
        <w:spacing w:before="160" w:after="160" w:line="360" w:lineRule="auto"/>
        <w:jc w:val="left"/>
        <w:rPr>
          <w:rStyle w:val="Ninguno"/>
          <w:rFonts w:ascii="Arial" w:eastAsiaTheme="majorEastAsia" w:hAnsi="Arial" w:cstheme="majorBidi"/>
          <w:b/>
          <w:bCs/>
        </w:rPr>
      </w:pPr>
      <w:bookmarkStart w:id="39" w:name="_Toc162953742"/>
      <w:bookmarkStart w:id="40" w:name="_Toc162956426"/>
      <w:bookmarkStart w:id="41" w:name="_Toc162960248"/>
    </w:p>
    <w:p w14:paraId="01CAF262" w14:textId="77777777" w:rsidR="00A007D7" w:rsidRDefault="00A007D7" w:rsidP="00123384">
      <w:pPr>
        <w:spacing w:before="160" w:after="160" w:line="360" w:lineRule="auto"/>
        <w:jc w:val="left"/>
        <w:rPr>
          <w:rStyle w:val="Ninguno"/>
          <w:rFonts w:ascii="Arial" w:eastAsiaTheme="majorEastAsia" w:hAnsi="Arial" w:cstheme="majorBidi"/>
          <w:b/>
          <w:bCs/>
        </w:rPr>
      </w:pPr>
    </w:p>
    <w:p w14:paraId="6C88AFAF" w14:textId="2870D730" w:rsidR="0001410A" w:rsidRDefault="00576E78" w:rsidP="00123384">
      <w:pPr>
        <w:pStyle w:val="Ttulo1"/>
        <w:spacing w:before="0" w:after="120" w:line="360" w:lineRule="auto"/>
        <w:rPr>
          <w:rStyle w:val="Ninguno"/>
          <w:rFonts w:ascii="Arial" w:hAnsi="Arial"/>
          <w:b/>
          <w:bCs/>
          <w:color w:val="auto"/>
          <w:sz w:val="24"/>
          <w:szCs w:val="24"/>
        </w:rPr>
      </w:pPr>
      <w:bookmarkStart w:id="42" w:name="_Toc207714933"/>
      <w:r w:rsidRPr="00597494">
        <w:rPr>
          <w:rStyle w:val="Ninguno"/>
          <w:rFonts w:ascii="Arial" w:hAnsi="Arial"/>
          <w:b/>
          <w:bCs/>
          <w:color w:val="auto"/>
          <w:sz w:val="24"/>
          <w:szCs w:val="24"/>
        </w:rPr>
        <w:t>CRONOGRAMA ORIENTATIVO</w:t>
      </w:r>
      <w:bookmarkEnd w:id="39"/>
      <w:bookmarkEnd w:id="40"/>
      <w:bookmarkEnd w:id="41"/>
      <w:bookmarkEnd w:id="42"/>
    </w:p>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237"/>
        <w:gridCol w:w="1535"/>
        <w:gridCol w:w="1535"/>
        <w:gridCol w:w="1687"/>
        <w:gridCol w:w="1687"/>
        <w:gridCol w:w="1379"/>
      </w:tblGrid>
      <w:tr w:rsidR="004F2545" w:rsidRPr="000C7784" w14:paraId="287BF3D7" w14:textId="77777777" w:rsidTr="009426B2">
        <w:trPr>
          <w:trHeight w:val="562"/>
          <w:tblHeader/>
          <w:jc w:val="center"/>
        </w:trPr>
        <w:tc>
          <w:tcPr>
            <w:tcW w:w="682"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3EBA770" w14:textId="77777777" w:rsidR="004F2545" w:rsidRPr="000C7784" w:rsidRDefault="004F2545" w:rsidP="009426B2">
            <w:pPr>
              <w:pStyle w:val="Cuerpo"/>
              <w:jc w:val="center"/>
              <w:rPr>
                <w:color w:val="auto"/>
                <w:sz w:val="24"/>
              </w:rPr>
            </w:pPr>
            <w:r w:rsidRPr="000C7784">
              <w:rPr>
                <w:rStyle w:val="Ninguno"/>
                <w:rFonts w:ascii="Arial" w:hAnsi="Arial"/>
                <w:b/>
                <w:bCs/>
                <w:color w:val="auto"/>
                <w:sz w:val="24"/>
              </w:rPr>
              <w:t>Semana</w:t>
            </w:r>
          </w:p>
        </w:tc>
        <w:tc>
          <w:tcPr>
            <w:tcW w:w="847"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2832D29" w14:textId="77777777" w:rsidR="004F2545" w:rsidRPr="000C7784" w:rsidRDefault="004F2545" w:rsidP="009426B2">
            <w:pPr>
              <w:pStyle w:val="Cuerpo"/>
              <w:jc w:val="center"/>
              <w:rPr>
                <w:color w:val="auto"/>
                <w:sz w:val="24"/>
              </w:rPr>
            </w:pPr>
            <w:r w:rsidRPr="000C7784">
              <w:rPr>
                <w:rStyle w:val="Ninguno"/>
                <w:rFonts w:ascii="Arial" w:hAnsi="Arial"/>
                <w:b/>
                <w:bCs/>
                <w:color w:val="auto"/>
                <w:sz w:val="24"/>
              </w:rPr>
              <w:t>Contenido</w:t>
            </w:r>
          </w:p>
        </w:tc>
        <w:tc>
          <w:tcPr>
            <w:tcW w:w="1778"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30F661C" w14:textId="77777777" w:rsidR="004F2545" w:rsidRPr="001C0D95" w:rsidRDefault="004F2545" w:rsidP="009426B2">
            <w:pPr>
              <w:pStyle w:val="Cuerpo"/>
              <w:jc w:val="center"/>
              <w:rPr>
                <w:color w:val="auto"/>
                <w:sz w:val="24"/>
              </w:rPr>
            </w:pPr>
            <w:r w:rsidRPr="001C0D95">
              <w:rPr>
                <w:rStyle w:val="Ninguno"/>
                <w:rFonts w:ascii="Arial" w:hAnsi="Arial"/>
                <w:b/>
                <w:bCs/>
                <w:sz w:val="24"/>
              </w:rPr>
              <w:t>Horas virtuales</w:t>
            </w:r>
          </w:p>
        </w:tc>
        <w:tc>
          <w:tcPr>
            <w:tcW w:w="931"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0CCF6A6" w14:textId="77777777" w:rsidR="004F2545" w:rsidRPr="001C0D95" w:rsidRDefault="004F2545" w:rsidP="009426B2">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761"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721EF3CD" w14:textId="77777777" w:rsidR="004F2545" w:rsidRPr="001C0D95" w:rsidRDefault="004F2545" w:rsidP="009426B2">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4F2545" w:rsidRPr="000C7784" w14:paraId="1D5A0D2D" w14:textId="77777777" w:rsidTr="009426B2">
        <w:trPr>
          <w:trHeight w:val="562"/>
          <w:tblHeader/>
          <w:jc w:val="center"/>
        </w:trPr>
        <w:tc>
          <w:tcPr>
            <w:tcW w:w="682"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6463607" w14:textId="77777777" w:rsidR="004F2545" w:rsidRPr="000C7784" w:rsidRDefault="004F2545" w:rsidP="009426B2">
            <w:pPr>
              <w:pStyle w:val="Cuerpo"/>
              <w:jc w:val="center"/>
              <w:rPr>
                <w:rStyle w:val="Ninguno"/>
                <w:rFonts w:ascii="Arial" w:hAnsi="Arial"/>
                <w:b/>
                <w:bCs/>
                <w:color w:val="auto"/>
              </w:rPr>
            </w:pPr>
          </w:p>
        </w:tc>
        <w:tc>
          <w:tcPr>
            <w:tcW w:w="847"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E9389DA" w14:textId="77777777" w:rsidR="004F2545" w:rsidRPr="000C7784" w:rsidRDefault="004F2545" w:rsidP="009426B2">
            <w:pPr>
              <w:pStyle w:val="Cuerpo"/>
              <w:jc w:val="center"/>
              <w:rPr>
                <w:rStyle w:val="Ninguno"/>
                <w:rFonts w:ascii="Arial" w:hAnsi="Arial"/>
                <w:b/>
                <w:bCs/>
                <w:color w:val="auto"/>
              </w:rPr>
            </w:pPr>
          </w:p>
        </w:tc>
        <w:tc>
          <w:tcPr>
            <w:tcW w:w="84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19609D7" w14:textId="77777777" w:rsidR="004F2545" w:rsidRPr="000C7784" w:rsidRDefault="004F2545" w:rsidP="009426B2">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síncronas</w:t>
            </w:r>
          </w:p>
        </w:tc>
        <w:tc>
          <w:tcPr>
            <w:tcW w:w="93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4044050" w14:textId="77777777" w:rsidR="004F2545" w:rsidRPr="000C7784" w:rsidRDefault="004F2545" w:rsidP="009426B2">
            <w:pPr>
              <w:pStyle w:val="Cuerpo"/>
              <w:jc w:val="center"/>
              <w:rPr>
                <w:rStyle w:val="Ninguno"/>
                <w:rFonts w:ascii="Arial" w:hAnsi="Arial"/>
                <w:b/>
                <w:bCs/>
                <w:color w:val="auto"/>
              </w:rPr>
            </w:pPr>
            <w:r w:rsidRPr="000C7784">
              <w:rPr>
                <w:rStyle w:val="Ninguno"/>
                <w:rFonts w:ascii="Arial" w:hAnsi="Arial"/>
                <w:b/>
                <w:bCs/>
                <w:color w:val="auto"/>
                <w:sz w:val="24"/>
              </w:rPr>
              <w:t xml:space="preserve">Horas </w:t>
            </w:r>
            <w:r>
              <w:rPr>
                <w:rStyle w:val="Ninguno"/>
                <w:rFonts w:ascii="Arial" w:hAnsi="Arial"/>
                <w:b/>
                <w:bCs/>
                <w:color w:val="auto"/>
                <w:sz w:val="24"/>
              </w:rPr>
              <w:t>asíncronas</w:t>
            </w:r>
          </w:p>
        </w:tc>
        <w:tc>
          <w:tcPr>
            <w:tcW w:w="931" w:type="pct"/>
            <w:vMerge/>
            <w:tcBorders>
              <w:left w:val="single" w:sz="4" w:space="0" w:color="000000"/>
              <w:bottom w:val="single" w:sz="4" w:space="0" w:color="000000"/>
              <w:right w:val="single" w:sz="4" w:space="0" w:color="000000"/>
            </w:tcBorders>
            <w:shd w:val="clear" w:color="auto" w:fill="C5E0B3" w:themeFill="accent6" w:themeFillTint="66"/>
          </w:tcPr>
          <w:p w14:paraId="62243AA4" w14:textId="77777777" w:rsidR="004F2545" w:rsidRDefault="004F2545" w:rsidP="009426B2">
            <w:pPr>
              <w:pStyle w:val="Cuerpo"/>
              <w:jc w:val="center"/>
              <w:rPr>
                <w:rStyle w:val="Ninguno"/>
                <w:rFonts w:ascii="Arial" w:hAnsi="Arial"/>
                <w:b/>
                <w:bCs/>
                <w:color w:val="auto"/>
              </w:rPr>
            </w:pPr>
          </w:p>
        </w:tc>
        <w:tc>
          <w:tcPr>
            <w:tcW w:w="761" w:type="pct"/>
            <w:vMerge/>
            <w:tcBorders>
              <w:left w:val="single" w:sz="4" w:space="0" w:color="000000"/>
              <w:bottom w:val="single" w:sz="4" w:space="0" w:color="000000"/>
              <w:right w:val="single" w:sz="4" w:space="0" w:color="000000"/>
            </w:tcBorders>
            <w:shd w:val="clear" w:color="auto" w:fill="C5E0B3" w:themeFill="accent6" w:themeFillTint="66"/>
          </w:tcPr>
          <w:p w14:paraId="22EA9B71" w14:textId="77777777" w:rsidR="004F2545" w:rsidRDefault="004F2545" w:rsidP="009426B2">
            <w:pPr>
              <w:pStyle w:val="Cuerpo"/>
              <w:jc w:val="center"/>
              <w:rPr>
                <w:rStyle w:val="Ninguno"/>
                <w:rFonts w:ascii="Arial" w:hAnsi="Arial"/>
                <w:b/>
                <w:bCs/>
                <w:color w:val="auto"/>
              </w:rPr>
            </w:pPr>
          </w:p>
        </w:tc>
      </w:tr>
      <w:tr w:rsidR="004F2545" w:rsidRPr="000C7784" w14:paraId="2482379E"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849FF" w14:textId="77777777" w:rsidR="004F2545" w:rsidRPr="000C7784" w:rsidRDefault="004F2545" w:rsidP="009426B2">
            <w:pPr>
              <w:pStyle w:val="Cuerpo"/>
              <w:jc w:val="center"/>
              <w:rPr>
                <w:color w:val="auto"/>
                <w:sz w:val="24"/>
              </w:rPr>
            </w:pPr>
            <w:r w:rsidRPr="000C7784">
              <w:rPr>
                <w:rStyle w:val="Ninguno"/>
                <w:rFonts w:ascii="Arial" w:hAnsi="Arial"/>
                <w:color w:val="auto"/>
                <w:sz w:val="24"/>
              </w:rPr>
              <w:t>1</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FB7C87" w14:textId="6F6D5753" w:rsidR="004F2545" w:rsidRPr="000C7784" w:rsidRDefault="004F2545" w:rsidP="009426B2">
            <w:pPr>
              <w:pStyle w:val="Cuerpo"/>
              <w:jc w:val="center"/>
              <w:rPr>
                <w:color w:val="auto"/>
                <w:sz w:val="24"/>
              </w:rPr>
            </w:pPr>
            <w:r w:rsidRPr="000C7784">
              <w:rPr>
                <w:rStyle w:val="Ninguno"/>
                <w:rFonts w:ascii="Arial" w:hAnsi="Arial"/>
                <w:color w:val="auto"/>
                <w:sz w:val="24"/>
              </w:rPr>
              <w:t xml:space="preserve">UD </w:t>
            </w:r>
            <w:r>
              <w:rPr>
                <w:rStyle w:val="Ninguno"/>
                <w:rFonts w:ascii="Arial" w:hAnsi="Arial"/>
                <w:color w:val="auto"/>
                <w:sz w:val="24"/>
              </w:rPr>
              <w:t>1</w:t>
            </w:r>
            <w:r w:rsidR="00A12FE1">
              <w:rPr>
                <w:rStyle w:val="Ninguno"/>
                <w:rFonts w:ascii="Arial" w:hAnsi="Arial"/>
                <w:color w:val="auto"/>
                <w:sz w:val="24"/>
              </w:rPr>
              <w:t xml:space="preserve"> y 2</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63E12" w14:textId="00CAF3BA" w:rsidR="004F2545" w:rsidRPr="000C7784" w:rsidRDefault="004F2545" w:rsidP="009426B2">
            <w:pPr>
              <w:pStyle w:val="Cuerpo"/>
              <w:jc w:val="center"/>
              <w:rPr>
                <w:color w:val="auto"/>
                <w:sz w:val="24"/>
              </w:rPr>
            </w:pPr>
            <w:r>
              <w:rPr>
                <w:rStyle w:val="Ninguno"/>
                <w:rFonts w:ascii="Arial" w:hAnsi="Arial"/>
                <w:color w:val="auto"/>
                <w:sz w:val="24"/>
              </w:rPr>
              <w:t xml:space="preserve">3,5 </w:t>
            </w:r>
            <w:r w:rsidRPr="000C7784">
              <w:rPr>
                <w:rStyle w:val="Ninguno"/>
                <w:rFonts w:ascii="Arial" w:hAnsi="Arial"/>
                <w:color w:val="auto"/>
                <w:sz w:val="24"/>
              </w:rPr>
              <w:t>h</w:t>
            </w:r>
          </w:p>
        </w:tc>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82376" w14:textId="565AA394" w:rsidR="004F2545" w:rsidRPr="000C7784" w:rsidRDefault="00A12FE1" w:rsidP="009426B2">
            <w:pPr>
              <w:pStyle w:val="Cuerpo"/>
              <w:jc w:val="center"/>
              <w:rPr>
                <w:color w:val="auto"/>
                <w:sz w:val="24"/>
              </w:rPr>
            </w:pPr>
            <w:r>
              <w:rPr>
                <w:rStyle w:val="Ninguno"/>
                <w:rFonts w:ascii="Arial" w:hAnsi="Arial"/>
                <w:color w:val="auto"/>
                <w:sz w:val="24"/>
              </w:rPr>
              <w:t>3,5 h</w:t>
            </w:r>
            <w:r w:rsidR="004F2545">
              <w:rPr>
                <w:rStyle w:val="Ninguno"/>
                <w:rFonts w:ascii="Arial" w:hAnsi="Arial"/>
                <w:color w:val="auto"/>
                <w:sz w:val="24"/>
              </w:rPr>
              <w:t xml:space="preserve"> </w:t>
            </w:r>
          </w:p>
        </w:tc>
        <w:tc>
          <w:tcPr>
            <w:tcW w:w="931" w:type="pct"/>
            <w:tcBorders>
              <w:top w:val="single" w:sz="4" w:space="0" w:color="000000"/>
              <w:left w:val="single" w:sz="4" w:space="0" w:color="000000"/>
              <w:bottom w:val="single" w:sz="4" w:space="0" w:color="000000"/>
              <w:right w:val="single" w:sz="4" w:space="0" w:color="000000"/>
            </w:tcBorders>
          </w:tcPr>
          <w:p w14:paraId="15E54780" w14:textId="77777777" w:rsidR="004F2545" w:rsidRDefault="004F2545" w:rsidP="009426B2">
            <w:pPr>
              <w:pStyle w:val="Cuerpo"/>
              <w:jc w:val="center"/>
              <w:rPr>
                <w:rStyle w:val="Ninguno"/>
                <w:rFonts w:ascii="Arial" w:hAnsi="Arial"/>
                <w:color w:val="auto"/>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17F4C6FB" w14:textId="4DE8B8FC"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17 h</w:t>
            </w:r>
          </w:p>
        </w:tc>
      </w:tr>
      <w:tr w:rsidR="004F2545" w:rsidRPr="000C7784" w14:paraId="167763B7"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C7739" w14:textId="7777777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2</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96A2D8" w14:textId="57BEB1C6"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A12FE1">
              <w:rPr>
                <w:rStyle w:val="Ninguno"/>
                <w:rFonts w:ascii="Arial" w:hAnsi="Arial"/>
                <w:color w:val="auto"/>
                <w:sz w:val="24"/>
              </w:rPr>
              <w:t>3 y 4</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060FC" w14:textId="66654C77" w:rsidR="004F2545" w:rsidRPr="00254B32" w:rsidRDefault="004F2545" w:rsidP="009426B2">
            <w:pPr>
              <w:pStyle w:val="Cuerpo"/>
              <w:jc w:val="center"/>
              <w:rPr>
                <w:rStyle w:val="Ninguno"/>
                <w:rFonts w:ascii="Arial" w:hAnsi="Arial"/>
                <w:color w:val="auto"/>
                <w:sz w:val="24"/>
              </w:rPr>
            </w:pPr>
          </w:p>
        </w:tc>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58242" w14:textId="5B75EEE5" w:rsidR="004F2545" w:rsidRPr="00254B32" w:rsidRDefault="004F2545" w:rsidP="009426B2">
            <w:pPr>
              <w:pStyle w:val="Cuerpo"/>
              <w:jc w:val="center"/>
              <w:rPr>
                <w:rStyle w:val="Ninguno"/>
                <w:rFonts w:ascii="Arial" w:hAnsi="Arial"/>
                <w:color w:val="auto"/>
                <w:sz w:val="24"/>
              </w:rPr>
            </w:pPr>
          </w:p>
        </w:tc>
        <w:tc>
          <w:tcPr>
            <w:tcW w:w="931" w:type="pct"/>
            <w:tcBorders>
              <w:top w:val="single" w:sz="4" w:space="0" w:color="000000"/>
              <w:left w:val="single" w:sz="4" w:space="0" w:color="000000"/>
              <w:bottom w:val="single" w:sz="4" w:space="0" w:color="000000"/>
              <w:right w:val="single" w:sz="4" w:space="0" w:color="000000"/>
            </w:tcBorders>
          </w:tcPr>
          <w:p w14:paraId="17A2E83C" w14:textId="2BA99A2F" w:rsidR="004F2545" w:rsidRPr="00A12FE1" w:rsidRDefault="004F2545" w:rsidP="009426B2">
            <w:pPr>
              <w:pStyle w:val="Cuerpo"/>
              <w:jc w:val="center"/>
              <w:rPr>
                <w:rStyle w:val="Ninguno"/>
                <w:rFonts w:ascii="Arial" w:hAnsi="Arial"/>
                <w:color w:val="auto"/>
                <w:sz w:val="24"/>
              </w:rPr>
            </w:pPr>
            <w:r w:rsidRPr="00A12FE1">
              <w:rPr>
                <w:rStyle w:val="Ninguno"/>
                <w:rFonts w:ascii="Arial" w:hAnsi="Arial"/>
                <w:color w:val="auto"/>
                <w:sz w:val="24"/>
              </w:rPr>
              <w:t>1</w:t>
            </w:r>
            <w:r w:rsidR="00A12FE1" w:rsidRPr="00A12FE1">
              <w:rPr>
                <w:rStyle w:val="Ninguno"/>
                <w:rFonts w:ascii="Arial" w:hAnsi="Arial"/>
                <w:color w:val="auto"/>
                <w:sz w:val="24"/>
              </w:rPr>
              <w:t>6</w:t>
            </w:r>
            <w:r w:rsidRPr="00A12FE1">
              <w:rPr>
                <w:rStyle w:val="Ninguno"/>
                <w:rFonts w:ascii="Arial" w:hAnsi="Arial"/>
                <w:color w:val="auto"/>
                <w:sz w:val="24"/>
              </w:rPr>
              <w:t xml:space="preserve"> h</w:t>
            </w:r>
          </w:p>
        </w:tc>
        <w:tc>
          <w:tcPr>
            <w:tcW w:w="761" w:type="pct"/>
            <w:tcBorders>
              <w:top w:val="single" w:sz="4" w:space="0" w:color="000000"/>
              <w:left w:val="single" w:sz="4" w:space="0" w:color="000000"/>
              <w:bottom w:val="single" w:sz="4" w:space="0" w:color="000000"/>
              <w:right w:val="single" w:sz="4" w:space="0" w:color="000000"/>
            </w:tcBorders>
            <w:vAlign w:val="center"/>
          </w:tcPr>
          <w:p w14:paraId="5FB3F97F" w14:textId="311C39C7"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10 h</w:t>
            </w:r>
          </w:p>
        </w:tc>
      </w:tr>
      <w:tr w:rsidR="004F2545" w:rsidRPr="000C7784" w14:paraId="397C4444"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93081" w14:textId="7777777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3</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6BA94" w14:textId="48A560A7" w:rsidR="004F2545" w:rsidRPr="00254B32" w:rsidRDefault="004F2545" w:rsidP="009426B2">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A12FE1">
              <w:rPr>
                <w:rStyle w:val="Ninguno"/>
                <w:rFonts w:ascii="Arial" w:hAnsi="Arial"/>
                <w:color w:val="auto"/>
                <w:sz w:val="24"/>
              </w:rPr>
              <w:t>5 y 6</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D2CB67" w14:textId="720AFCC2" w:rsidR="004F2545" w:rsidRPr="00254B32" w:rsidRDefault="004F2545" w:rsidP="009426B2">
            <w:pPr>
              <w:pStyle w:val="Cuerpo"/>
              <w:jc w:val="center"/>
              <w:rPr>
                <w:rStyle w:val="Ninguno"/>
                <w:rFonts w:ascii="Arial" w:hAnsi="Arial"/>
                <w:color w:val="auto"/>
                <w:sz w:val="24"/>
              </w:rPr>
            </w:pPr>
            <w:r>
              <w:rPr>
                <w:rStyle w:val="Ninguno"/>
                <w:rFonts w:ascii="Arial" w:hAnsi="Arial"/>
                <w:color w:val="auto"/>
                <w:sz w:val="24"/>
              </w:rPr>
              <w:t xml:space="preserve">3,5 </w:t>
            </w:r>
            <w:r w:rsidRPr="00254B32">
              <w:rPr>
                <w:rStyle w:val="Ninguno"/>
                <w:rFonts w:ascii="Arial" w:hAnsi="Arial"/>
                <w:color w:val="auto"/>
                <w:sz w:val="24"/>
              </w:rPr>
              <w:t>h</w:t>
            </w:r>
          </w:p>
        </w:tc>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1EA6F" w14:textId="3FD8DB34" w:rsidR="004F2545" w:rsidRPr="00254B32" w:rsidRDefault="00A12FE1" w:rsidP="009426B2">
            <w:pPr>
              <w:pStyle w:val="Cuerpo"/>
              <w:jc w:val="center"/>
              <w:rPr>
                <w:rStyle w:val="Ninguno"/>
                <w:rFonts w:ascii="Arial" w:hAnsi="Arial"/>
                <w:color w:val="auto"/>
                <w:sz w:val="24"/>
              </w:rPr>
            </w:pPr>
            <w:r>
              <w:rPr>
                <w:rStyle w:val="Ninguno"/>
                <w:rFonts w:ascii="Arial" w:hAnsi="Arial"/>
                <w:color w:val="auto"/>
                <w:sz w:val="24"/>
              </w:rPr>
              <w:t>3,5 h</w:t>
            </w:r>
            <w:r w:rsidR="004F2545" w:rsidRPr="00254B32">
              <w:rPr>
                <w:rStyle w:val="Ninguno"/>
                <w:rFonts w:ascii="Arial" w:hAnsi="Arial"/>
                <w:color w:val="auto"/>
                <w:sz w:val="24"/>
              </w:rPr>
              <w:t xml:space="preserve"> </w:t>
            </w:r>
          </w:p>
        </w:tc>
        <w:tc>
          <w:tcPr>
            <w:tcW w:w="931" w:type="pct"/>
            <w:tcBorders>
              <w:top w:val="single" w:sz="4" w:space="0" w:color="000000"/>
              <w:left w:val="single" w:sz="4" w:space="0" w:color="000000"/>
              <w:bottom w:val="single" w:sz="4" w:space="0" w:color="000000"/>
              <w:right w:val="single" w:sz="4" w:space="0" w:color="000000"/>
            </w:tcBorders>
          </w:tcPr>
          <w:p w14:paraId="7B1B911E" w14:textId="77777777" w:rsidR="004F2545" w:rsidRPr="00254B32" w:rsidRDefault="004F2545" w:rsidP="009426B2">
            <w:pPr>
              <w:pStyle w:val="Cuerpo"/>
              <w:jc w:val="center"/>
              <w:rPr>
                <w:rStyle w:val="Ninguno"/>
                <w:rFonts w:ascii="Arial" w:hAnsi="Arial"/>
                <w:color w:val="auto"/>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6B9B2235" w14:textId="4157BFEA" w:rsidR="004F2545" w:rsidRPr="00DB2929" w:rsidRDefault="00A12FE1" w:rsidP="009426B2">
            <w:pPr>
              <w:pStyle w:val="Cuerpo"/>
              <w:jc w:val="center"/>
              <w:rPr>
                <w:rStyle w:val="Ninguno"/>
                <w:rFonts w:ascii="Arial" w:hAnsi="Arial"/>
                <w:color w:val="auto"/>
                <w:sz w:val="24"/>
              </w:rPr>
            </w:pPr>
            <w:r>
              <w:rPr>
                <w:rStyle w:val="Ninguno"/>
                <w:rFonts w:ascii="Arial" w:hAnsi="Arial"/>
                <w:color w:val="auto"/>
                <w:sz w:val="24"/>
              </w:rPr>
              <w:t>17 h</w:t>
            </w:r>
          </w:p>
        </w:tc>
      </w:tr>
      <w:tr w:rsidR="004F2545" w:rsidRPr="000C7784" w14:paraId="0C7338E5" w14:textId="77777777" w:rsidTr="009426B2">
        <w:tblPrEx>
          <w:shd w:val="clear" w:color="auto" w:fill="CED7E7"/>
        </w:tblPrEx>
        <w:trPr>
          <w:trHeight w:val="365"/>
          <w:jc w:val="center"/>
        </w:trPr>
        <w:tc>
          <w:tcPr>
            <w:tcW w:w="68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98CA8" w14:textId="4E3CCCB8" w:rsidR="004F2545" w:rsidRPr="00DB2929" w:rsidRDefault="004F2545" w:rsidP="009426B2">
            <w:pPr>
              <w:pStyle w:val="Cuerpo"/>
              <w:jc w:val="center"/>
              <w:rPr>
                <w:color w:val="auto"/>
                <w:sz w:val="24"/>
              </w:rPr>
            </w:pPr>
            <w:r w:rsidRPr="00DB2929">
              <w:rPr>
                <w:rStyle w:val="Ninguno"/>
                <w:rFonts w:ascii="Arial" w:hAnsi="Arial"/>
                <w:sz w:val="24"/>
              </w:rPr>
              <w:t>15</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5EEF0" w14:textId="77777777" w:rsidR="004F2545" w:rsidRPr="00DB2929" w:rsidRDefault="004F2545" w:rsidP="009426B2">
            <w:pPr>
              <w:pStyle w:val="Cuerpo"/>
              <w:jc w:val="center"/>
              <w:rPr>
                <w:color w:val="auto"/>
                <w:sz w:val="24"/>
              </w:rPr>
            </w:pPr>
            <w:r w:rsidRPr="00DB2929">
              <w:rPr>
                <w:rStyle w:val="Ninguno"/>
                <w:rFonts w:ascii="Arial" w:hAnsi="Arial"/>
                <w:color w:val="auto"/>
                <w:sz w:val="24"/>
              </w:rPr>
              <w:t>Evaluación</w:t>
            </w:r>
          </w:p>
        </w:tc>
        <w:tc>
          <w:tcPr>
            <w:tcW w:w="84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BE95D" w14:textId="77777777" w:rsidR="004F2545" w:rsidRPr="000C7784" w:rsidRDefault="004F2545" w:rsidP="009426B2">
            <w:pPr>
              <w:pStyle w:val="Cuerpo"/>
              <w:jc w:val="center"/>
              <w:rPr>
                <w:color w:val="auto"/>
                <w:sz w:val="24"/>
              </w:rPr>
            </w:pPr>
          </w:p>
        </w:tc>
        <w:tc>
          <w:tcPr>
            <w:tcW w:w="93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4529B" w14:textId="77777777" w:rsidR="004F2545" w:rsidRPr="000C7784" w:rsidRDefault="004F2545" w:rsidP="009426B2">
            <w:pPr>
              <w:rPr>
                <w:sz w:val="24"/>
                <w:lang w:val="es-ES_tradnl"/>
              </w:rPr>
            </w:pPr>
          </w:p>
        </w:tc>
        <w:tc>
          <w:tcPr>
            <w:tcW w:w="931" w:type="pct"/>
            <w:tcBorders>
              <w:top w:val="single" w:sz="4" w:space="0" w:color="000000"/>
              <w:left w:val="single" w:sz="4" w:space="0" w:color="000000"/>
              <w:bottom w:val="single" w:sz="4" w:space="0" w:color="000000"/>
              <w:right w:val="single" w:sz="4" w:space="0" w:color="000000"/>
            </w:tcBorders>
            <w:vAlign w:val="center"/>
          </w:tcPr>
          <w:p w14:paraId="3941B22A" w14:textId="38F2C25A" w:rsidR="004F2545" w:rsidRPr="001C0D95" w:rsidRDefault="00A12FE1" w:rsidP="009426B2">
            <w:pPr>
              <w:jc w:val="center"/>
              <w:rPr>
                <w:rFonts w:ascii="Arial" w:hAnsi="Arial" w:cs="Arial"/>
                <w:sz w:val="24"/>
                <w:lang w:val="es-ES_tradnl"/>
              </w:rPr>
            </w:pPr>
            <w:r>
              <w:rPr>
                <w:rFonts w:ascii="Arial" w:hAnsi="Arial" w:cs="Arial"/>
                <w:sz w:val="24"/>
                <w:lang w:val="es-ES_tradnl"/>
              </w:rPr>
              <w:t>1</w:t>
            </w:r>
            <w:r w:rsidR="004F2545" w:rsidRPr="001C0D95">
              <w:rPr>
                <w:rFonts w:ascii="Arial" w:hAnsi="Arial" w:cs="Arial"/>
                <w:sz w:val="24"/>
                <w:lang w:val="es-ES_tradnl"/>
              </w:rPr>
              <w:t xml:space="preserve"> h</w:t>
            </w:r>
          </w:p>
        </w:tc>
        <w:tc>
          <w:tcPr>
            <w:tcW w:w="761" w:type="pct"/>
            <w:tcBorders>
              <w:top w:val="single" w:sz="4" w:space="0" w:color="000000"/>
              <w:left w:val="single" w:sz="4" w:space="0" w:color="000000"/>
              <w:bottom w:val="single" w:sz="4" w:space="0" w:color="000000"/>
              <w:right w:val="single" w:sz="4" w:space="0" w:color="000000"/>
            </w:tcBorders>
          </w:tcPr>
          <w:p w14:paraId="285CD565" w14:textId="77777777" w:rsidR="004F2545" w:rsidRPr="001C0D95" w:rsidRDefault="004F2545" w:rsidP="009426B2">
            <w:pPr>
              <w:jc w:val="center"/>
              <w:rPr>
                <w:rFonts w:ascii="Arial" w:hAnsi="Arial" w:cs="Arial"/>
                <w:lang w:val="es-ES_tradnl"/>
              </w:rPr>
            </w:pPr>
          </w:p>
        </w:tc>
      </w:tr>
    </w:tbl>
    <w:p w14:paraId="4F3E2D02" w14:textId="77777777" w:rsidR="00115A6C" w:rsidRDefault="00115A6C" w:rsidP="00115A6C"/>
    <w:p w14:paraId="1835BA23" w14:textId="77777777" w:rsidR="00115A6C" w:rsidRPr="00115A6C" w:rsidRDefault="00115A6C" w:rsidP="00132697">
      <w:pPr>
        <w:ind w:left="426"/>
      </w:pPr>
    </w:p>
    <w:p w14:paraId="1FDF113F" w14:textId="4BA56F2F" w:rsidR="00000F21" w:rsidRDefault="00000F21" w:rsidP="00BA0E34">
      <w:pPr>
        <w:rPr>
          <w:rFonts w:eastAsia="Arial Unicode MS"/>
        </w:rPr>
      </w:pPr>
    </w:p>
    <w:sectPr w:rsidR="00000F21" w:rsidSect="00576E78">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DD84" w14:textId="77777777" w:rsidR="003E6AEA" w:rsidRDefault="003E6AEA" w:rsidP="00E453DC">
      <w:r>
        <w:separator/>
      </w:r>
    </w:p>
  </w:endnote>
  <w:endnote w:type="continuationSeparator" w:id="0">
    <w:p w14:paraId="3B276BF7" w14:textId="77777777" w:rsidR="003E6AEA" w:rsidRDefault="003E6AE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1806" w14:textId="77777777" w:rsidR="003E6AEA" w:rsidRDefault="003E6AEA" w:rsidP="00E453DC">
      <w:r>
        <w:separator/>
      </w:r>
    </w:p>
  </w:footnote>
  <w:footnote w:type="continuationSeparator" w:id="0">
    <w:p w14:paraId="073B5A4E" w14:textId="77777777" w:rsidR="003E6AEA" w:rsidRDefault="003E6AE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11429A2" w:rsidR="00A8142E" w:rsidRDefault="00694165"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3D8E0278" wp14:editId="0C018E8A">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3AD5D36C" w14:textId="77777777" w:rsidR="00694165" w:rsidRPr="00DF62C0" w:rsidRDefault="00694165" w:rsidP="0069416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81CB9E4" w14:textId="77777777" w:rsidR="00694165" w:rsidRPr="00DF62C0" w:rsidRDefault="00694165" w:rsidP="0069416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8E0278"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3AD5D36C" w14:textId="77777777" w:rsidR="00694165" w:rsidRPr="00DF62C0" w:rsidRDefault="00694165" w:rsidP="00694165">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81CB9E4" w14:textId="77777777" w:rsidR="00694165" w:rsidRPr="00DF62C0" w:rsidRDefault="00694165" w:rsidP="00694165">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47F72D85"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5AE13E1D">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66B64A2"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426B2"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66B64A2"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9426B2"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27"/>
    <w:multiLevelType w:val="hybridMultilevel"/>
    <w:tmpl w:val="2A88F07A"/>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A601A"/>
    <w:multiLevelType w:val="hybridMultilevel"/>
    <w:tmpl w:val="305CA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70AC9"/>
    <w:multiLevelType w:val="hybridMultilevel"/>
    <w:tmpl w:val="56D472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2A30AA"/>
    <w:multiLevelType w:val="hybridMultilevel"/>
    <w:tmpl w:val="4B9CF2C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B060572"/>
    <w:multiLevelType w:val="hybridMultilevel"/>
    <w:tmpl w:val="31E235CE"/>
    <w:styleLink w:val="Estiloimportado7"/>
    <w:lvl w:ilvl="0" w:tplc="975C1ACC">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221CA4">
      <w:start w:val="1"/>
      <w:numFmt w:val="upperLetter"/>
      <w:lvlText w:val="%2."/>
      <w:lvlJc w:val="left"/>
      <w:pPr>
        <w:tabs>
          <w:tab w:val="left" w:pos="360"/>
        </w:tabs>
        <w:ind w:left="11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B2B038">
      <w:start w:val="1"/>
      <w:numFmt w:val="lowerRoman"/>
      <w:lvlText w:val="%3."/>
      <w:lvlJc w:val="left"/>
      <w:pPr>
        <w:tabs>
          <w:tab w:val="left" w:pos="360"/>
        </w:tabs>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33662AA">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70926C">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162A08">
      <w:start w:val="1"/>
      <w:numFmt w:val="lowerRoman"/>
      <w:lvlText w:val="%6."/>
      <w:lvlJc w:val="left"/>
      <w:pPr>
        <w:tabs>
          <w:tab w:val="left" w:pos="360"/>
        </w:tabs>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7E6288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5ABD18">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E64BE6">
      <w:start w:val="1"/>
      <w:numFmt w:val="lowerRoman"/>
      <w:lvlText w:val="%9."/>
      <w:lvlJc w:val="left"/>
      <w:pPr>
        <w:tabs>
          <w:tab w:val="left" w:pos="360"/>
        </w:tabs>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A56928"/>
    <w:multiLevelType w:val="hybridMultilevel"/>
    <w:tmpl w:val="CC00B3A8"/>
    <w:styleLink w:val="Estiloimportado4"/>
    <w:lvl w:ilvl="0" w:tplc="D57EDE12">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E8AA910">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086A77C">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2903088">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E8C1F6">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F28B6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6459F2">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4480394">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8C4E684">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0A0483"/>
    <w:multiLevelType w:val="hybridMultilevel"/>
    <w:tmpl w:val="0A7464D6"/>
    <w:numStyleLink w:val="Estiloimportado5"/>
  </w:abstractNum>
  <w:abstractNum w:abstractNumId="7" w15:restartNumberingAfterBreak="0">
    <w:nsid w:val="0C1B276B"/>
    <w:multiLevelType w:val="hybridMultilevel"/>
    <w:tmpl w:val="71C87210"/>
    <w:numStyleLink w:val="Estiloimportado2"/>
  </w:abstractNum>
  <w:abstractNum w:abstractNumId="8" w15:restartNumberingAfterBreak="0">
    <w:nsid w:val="0C21040E"/>
    <w:multiLevelType w:val="hybridMultilevel"/>
    <w:tmpl w:val="9F40018A"/>
    <w:numStyleLink w:val="Estiloimportado8"/>
  </w:abstractNum>
  <w:abstractNum w:abstractNumId="9" w15:restartNumberingAfterBreak="0">
    <w:nsid w:val="0EAE5D01"/>
    <w:multiLevelType w:val="hybridMultilevel"/>
    <w:tmpl w:val="4EA6B7CC"/>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961A4E"/>
    <w:multiLevelType w:val="multilevel"/>
    <w:tmpl w:val="D8B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7919AA"/>
    <w:multiLevelType w:val="hybridMultilevel"/>
    <w:tmpl w:val="AA32AB3A"/>
    <w:lvl w:ilvl="0" w:tplc="44CCB082">
      <w:start w:val="1"/>
      <w:numFmt w:val="bullet"/>
      <w:lvlText w:val=""/>
      <w:lvlJc w:val="left"/>
      <w:pPr>
        <w:ind w:left="720" w:hanging="360"/>
      </w:pPr>
      <w:rPr>
        <w:rFonts w:ascii="Symbol" w:hAnsi="Symbol"/>
      </w:rPr>
    </w:lvl>
    <w:lvl w:ilvl="1" w:tplc="1316B520">
      <w:start w:val="1"/>
      <w:numFmt w:val="bullet"/>
      <w:lvlText w:val=""/>
      <w:lvlJc w:val="left"/>
      <w:pPr>
        <w:ind w:left="720" w:hanging="360"/>
      </w:pPr>
      <w:rPr>
        <w:rFonts w:ascii="Symbol" w:hAnsi="Symbol"/>
      </w:rPr>
    </w:lvl>
    <w:lvl w:ilvl="2" w:tplc="1404586C">
      <w:start w:val="1"/>
      <w:numFmt w:val="bullet"/>
      <w:lvlText w:val=""/>
      <w:lvlJc w:val="left"/>
      <w:pPr>
        <w:ind w:left="720" w:hanging="360"/>
      </w:pPr>
      <w:rPr>
        <w:rFonts w:ascii="Symbol" w:hAnsi="Symbol"/>
      </w:rPr>
    </w:lvl>
    <w:lvl w:ilvl="3" w:tplc="B9F4527A">
      <w:start w:val="1"/>
      <w:numFmt w:val="bullet"/>
      <w:lvlText w:val=""/>
      <w:lvlJc w:val="left"/>
      <w:pPr>
        <w:ind w:left="720" w:hanging="360"/>
      </w:pPr>
      <w:rPr>
        <w:rFonts w:ascii="Symbol" w:hAnsi="Symbol"/>
      </w:rPr>
    </w:lvl>
    <w:lvl w:ilvl="4" w:tplc="8A9042B6">
      <w:start w:val="1"/>
      <w:numFmt w:val="bullet"/>
      <w:lvlText w:val=""/>
      <w:lvlJc w:val="left"/>
      <w:pPr>
        <w:ind w:left="720" w:hanging="360"/>
      </w:pPr>
      <w:rPr>
        <w:rFonts w:ascii="Symbol" w:hAnsi="Symbol"/>
      </w:rPr>
    </w:lvl>
    <w:lvl w:ilvl="5" w:tplc="C47A12F0">
      <w:start w:val="1"/>
      <w:numFmt w:val="bullet"/>
      <w:lvlText w:val=""/>
      <w:lvlJc w:val="left"/>
      <w:pPr>
        <w:ind w:left="720" w:hanging="360"/>
      </w:pPr>
      <w:rPr>
        <w:rFonts w:ascii="Symbol" w:hAnsi="Symbol"/>
      </w:rPr>
    </w:lvl>
    <w:lvl w:ilvl="6" w:tplc="DF4CFDE0">
      <w:start w:val="1"/>
      <w:numFmt w:val="bullet"/>
      <w:lvlText w:val=""/>
      <w:lvlJc w:val="left"/>
      <w:pPr>
        <w:ind w:left="720" w:hanging="360"/>
      </w:pPr>
      <w:rPr>
        <w:rFonts w:ascii="Symbol" w:hAnsi="Symbol"/>
      </w:rPr>
    </w:lvl>
    <w:lvl w:ilvl="7" w:tplc="353228F4">
      <w:start w:val="1"/>
      <w:numFmt w:val="bullet"/>
      <w:lvlText w:val=""/>
      <w:lvlJc w:val="left"/>
      <w:pPr>
        <w:ind w:left="720" w:hanging="360"/>
      </w:pPr>
      <w:rPr>
        <w:rFonts w:ascii="Symbol" w:hAnsi="Symbol"/>
      </w:rPr>
    </w:lvl>
    <w:lvl w:ilvl="8" w:tplc="9AD683F4">
      <w:start w:val="1"/>
      <w:numFmt w:val="bullet"/>
      <w:lvlText w:val=""/>
      <w:lvlJc w:val="left"/>
      <w:pPr>
        <w:ind w:left="720" w:hanging="360"/>
      </w:pPr>
      <w:rPr>
        <w:rFonts w:ascii="Symbol" w:hAnsi="Symbol"/>
      </w:rPr>
    </w:lvl>
  </w:abstractNum>
  <w:abstractNum w:abstractNumId="12" w15:restartNumberingAfterBreak="0">
    <w:nsid w:val="18AF1B73"/>
    <w:multiLevelType w:val="hybridMultilevel"/>
    <w:tmpl w:val="848A293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166A55"/>
    <w:multiLevelType w:val="hybridMultilevel"/>
    <w:tmpl w:val="0AE8EAF6"/>
    <w:lvl w:ilvl="0" w:tplc="FD02C388">
      <w:start w:val="1"/>
      <w:numFmt w:val="bullet"/>
      <w:lvlText w:val=""/>
      <w:lvlJc w:val="left"/>
      <w:pPr>
        <w:ind w:left="1105" w:hanging="360"/>
      </w:pPr>
      <w:rPr>
        <w:rFonts w:ascii="Symbol" w:hAnsi="Symbol" w:hint="default"/>
      </w:rPr>
    </w:lvl>
    <w:lvl w:ilvl="1" w:tplc="0C0A0003" w:tentative="1">
      <w:start w:val="1"/>
      <w:numFmt w:val="bullet"/>
      <w:lvlText w:val="o"/>
      <w:lvlJc w:val="left"/>
      <w:pPr>
        <w:ind w:left="1825" w:hanging="360"/>
      </w:pPr>
      <w:rPr>
        <w:rFonts w:ascii="Courier New" w:hAnsi="Courier New" w:cs="Courier New" w:hint="default"/>
      </w:rPr>
    </w:lvl>
    <w:lvl w:ilvl="2" w:tplc="0C0A0005" w:tentative="1">
      <w:start w:val="1"/>
      <w:numFmt w:val="bullet"/>
      <w:lvlText w:val=""/>
      <w:lvlJc w:val="left"/>
      <w:pPr>
        <w:ind w:left="2545" w:hanging="360"/>
      </w:pPr>
      <w:rPr>
        <w:rFonts w:ascii="Wingdings" w:hAnsi="Wingdings" w:hint="default"/>
      </w:rPr>
    </w:lvl>
    <w:lvl w:ilvl="3" w:tplc="0C0A0001" w:tentative="1">
      <w:start w:val="1"/>
      <w:numFmt w:val="bullet"/>
      <w:lvlText w:val=""/>
      <w:lvlJc w:val="left"/>
      <w:pPr>
        <w:ind w:left="3265" w:hanging="360"/>
      </w:pPr>
      <w:rPr>
        <w:rFonts w:ascii="Symbol" w:hAnsi="Symbol" w:hint="default"/>
      </w:rPr>
    </w:lvl>
    <w:lvl w:ilvl="4" w:tplc="0C0A0003" w:tentative="1">
      <w:start w:val="1"/>
      <w:numFmt w:val="bullet"/>
      <w:lvlText w:val="o"/>
      <w:lvlJc w:val="left"/>
      <w:pPr>
        <w:ind w:left="3985" w:hanging="360"/>
      </w:pPr>
      <w:rPr>
        <w:rFonts w:ascii="Courier New" w:hAnsi="Courier New" w:cs="Courier New" w:hint="default"/>
      </w:rPr>
    </w:lvl>
    <w:lvl w:ilvl="5" w:tplc="0C0A0005" w:tentative="1">
      <w:start w:val="1"/>
      <w:numFmt w:val="bullet"/>
      <w:lvlText w:val=""/>
      <w:lvlJc w:val="left"/>
      <w:pPr>
        <w:ind w:left="4705" w:hanging="360"/>
      </w:pPr>
      <w:rPr>
        <w:rFonts w:ascii="Wingdings" w:hAnsi="Wingdings" w:hint="default"/>
      </w:rPr>
    </w:lvl>
    <w:lvl w:ilvl="6" w:tplc="0C0A0001" w:tentative="1">
      <w:start w:val="1"/>
      <w:numFmt w:val="bullet"/>
      <w:lvlText w:val=""/>
      <w:lvlJc w:val="left"/>
      <w:pPr>
        <w:ind w:left="5425" w:hanging="360"/>
      </w:pPr>
      <w:rPr>
        <w:rFonts w:ascii="Symbol" w:hAnsi="Symbol" w:hint="default"/>
      </w:rPr>
    </w:lvl>
    <w:lvl w:ilvl="7" w:tplc="0C0A0003" w:tentative="1">
      <w:start w:val="1"/>
      <w:numFmt w:val="bullet"/>
      <w:lvlText w:val="o"/>
      <w:lvlJc w:val="left"/>
      <w:pPr>
        <w:ind w:left="6145" w:hanging="360"/>
      </w:pPr>
      <w:rPr>
        <w:rFonts w:ascii="Courier New" w:hAnsi="Courier New" w:cs="Courier New" w:hint="default"/>
      </w:rPr>
    </w:lvl>
    <w:lvl w:ilvl="8" w:tplc="0C0A0005" w:tentative="1">
      <w:start w:val="1"/>
      <w:numFmt w:val="bullet"/>
      <w:lvlText w:val=""/>
      <w:lvlJc w:val="left"/>
      <w:pPr>
        <w:ind w:left="6865" w:hanging="360"/>
      </w:pPr>
      <w:rPr>
        <w:rFonts w:ascii="Wingdings" w:hAnsi="Wingdings" w:hint="default"/>
      </w:rPr>
    </w:lvl>
  </w:abstractNum>
  <w:abstractNum w:abstractNumId="14" w15:restartNumberingAfterBreak="0">
    <w:nsid w:val="1A817F27"/>
    <w:multiLevelType w:val="hybridMultilevel"/>
    <w:tmpl w:val="A4D649F8"/>
    <w:lvl w:ilvl="0" w:tplc="6E6E008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DC79F0"/>
    <w:multiLevelType w:val="multilevel"/>
    <w:tmpl w:val="3D0EB93C"/>
    <w:lvl w:ilvl="0">
      <w:start w:val="1"/>
      <w:numFmt w:val="decimal"/>
      <w:lvlText w:val="%1."/>
      <w:lvlJc w:val="left"/>
      <w:pPr>
        <w:ind w:left="1428" w:hanging="360"/>
      </w:pPr>
    </w:lvl>
    <w:lvl w:ilvl="1">
      <w:start w:val="1"/>
      <w:numFmt w:val="decimal"/>
      <w:isLgl/>
      <w:lvlText w:val="%1.%2"/>
      <w:lvlJc w:val="left"/>
      <w:pPr>
        <w:ind w:left="1668" w:hanging="60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2868" w:hanging="1800"/>
      </w:pPr>
      <w:rPr>
        <w:rFonts w:hint="default"/>
      </w:rPr>
    </w:lvl>
  </w:abstractNum>
  <w:abstractNum w:abstractNumId="16" w15:restartNumberingAfterBreak="0">
    <w:nsid w:val="1DE51DB4"/>
    <w:multiLevelType w:val="hybridMultilevel"/>
    <w:tmpl w:val="89365EC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1FF5DE6"/>
    <w:multiLevelType w:val="hybridMultilevel"/>
    <w:tmpl w:val="0DE42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39846DC"/>
    <w:multiLevelType w:val="hybridMultilevel"/>
    <w:tmpl w:val="36BC49F6"/>
    <w:lvl w:ilvl="0" w:tplc="0C0A0001">
      <w:start w:val="1"/>
      <w:numFmt w:val="bullet"/>
      <w:lvlText w:val=""/>
      <w:lvlJc w:val="left"/>
      <w:pPr>
        <w:ind w:left="1777" w:hanging="360"/>
      </w:pPr>
      <w:rPr>
        <w:rFonts w:ascii="Symbol" w:hAnsi="Symbol"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20" w15:restartNumberingAfterBreak="0">
    <w:nsid w:val="24F46F1A"/>
    <w:multiLevelType w:val="multilevel"/>
    <w:tmpl w:val="0C0A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5CA760E"/>
    <w:multiLevelType w:val="hybridMultilevel"/>
    <w:tmpl w:val="7108D086"/>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6943B32"/>
    <w:multiLevelType w:val="multilevel"/>
    <w:tmpl w:val="11C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A6488C"/>
    <w:multiLevelType w:val="hybridMultilevel"/>
    <w:tmpl w:val="5A666AB8"/>
    <w:numStyleLink w:val="Estiloimportado32"/>
  </w:abstractNum>
  <w:abstractNum w:abstractNumId="24" w15:restartNumberingAfterBreak="0">
    <w:nsid w:val="2C183E67"/>
    <w:multiLevelType w:val="multilevel"/>
    <w:tmpl w:val="0850388C"/>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B4463A"/>
    <w:multiLevelType w:val="hybridMultilevel"/>
    <w:tmpl w:val="CC101C7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9681327"/>
    <w:multiLevelType w:val="hybridMultilevel"/>
    <w:tmpl w:val="0A7464D6"/>
    <w:styleLink w:val="Estiloimportado5"/>
    <w:lvl w:ilvl="0" w:tplc="BE1255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705C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60CB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88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8C46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E46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4C7B5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CC0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64B6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D356473"/>
    <w:multiLevelType w:val="hybridMultilevel"/>
    <w:tmpl w:val="C890BE6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F54920"/>
    <w:multiLevelType w:val="hybridMultilevel"/>
    <w:tmpl w:val="1ABE4BEC"/>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425F6A0D"/>
    <w:multiLevelType w:val="hybridMultilevel"/>
    <w:tmpl w:val="9F40018A"/>
    <w:styleLink w:val="Estiloimportado8"/>
    <w:lvl w:ilvl="0" w:tplc="6D20F3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8CC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864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8A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7C7D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08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D0F0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2D1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C65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36655FD"/>
    <w:multiLevelType w:val="hybridMultilevel"/>
    <w:tmpl w:val="31E235CE"/>
    <w:numStyleLink w:val="Estiloimportado7"/>
  </w:abstractNum>
  <w:abstractNum w:abstractNumId="32" w15:restartNumberingAfterBreak="0">
    <w:nsid w:val="437C231B"/>
    <w:multiLevelType w:val="hybridMultilevel"/>
    <w:tmpl w:val="11DCAAB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73D3DB5"/>
    <w:multiLevelType w:val="hybridMultilevel"/>
    <w:tmpl w:val="F13E6450"/>
    <w:styleLink w:val="Estiloimportado6"/>
    <w:lvl w:ilvl="0" w:tplc="BD8879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CEED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5ADD7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38F050">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9002C4">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36142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CB814">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36556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C6364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A892A2E"/>
    <w:multiLevelType w:val="hybridMultilevel"/>
    <w:tmpl w:val="CC00B3A8"/>
    <w:numStyleLink w:val="Estiloimportado4"/>
  </w:abstractNum>
  <w:abstractNum w:abstractNumId="36" w15:restartNumberingAfterBreak="0">
    <w:nsid w:val="4D881032"/>
    <w:multiLevelType w:val="hybridMultilevel"/>
    <w:tmpl w:val="F13E6450"/>
    <w:numStyleLink w:val="Estiloimportado6"/>
  </w:abstractNum>
  <w:abstractNum w:abstractNumId="37" w15:restartNumberingAfterBreak="0">
    <w:nsid w:val="555A349F"/>
    <w:multiLevelType w:val="hybridMultilevel"/>
    <w:tmpl w:val="FC840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8337628"/>
    <w:multiLevelType w:val="hybridMultilevel"/>
    <w:tmpl w:val="6220EE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01307D2"/>
    <w:multiLevelType w:val="hybridMultilevel"/>
    <w:tmpl w:val="63EE3E4A"/>
    <w:lvl w:ilvl="0" w:tplc="F1C6034E">
      <w:start w:val="1"/>
      <w:numFmt w:val="bullet"/>
      <w:lvlText w:val=""/>
      <w:lvlJc w:val="left"/>
      <w:pPr>
        <w:ind w:left="720" w:hanging="360"/>
      </w:pPr>
      <w:rPr>
        <w:rFonts w:ascii="Symbol" w:hAnsi="Symbol"/>
      </w:rPr>
    </w:lvl>
    <w:lvl w:ilvl="1" w:tplc="1A94E2B0">
      <w:start w:val="1"/>
      <w:numFmt w:val="bullet"/>
      <w:lvlText w:val=""/>
      <w:lvlJc w:val="left"/>
      <w:pPr>
        <w:ind w:left="720" w:hanging="360"/>
      </w:pPr>
      <w:rPr>
        <w:rFonts w:ascii="Symbol" w:hAnsi="Symbol"/>
      </w:rPr>
    </w:lvl>
    <w:lvl w:ilvl="2" w:tplc="1884E21A">
      <w:start w:val="1"/>
      <w:numFmt w:val="bullet"/>
      <w:lvlText w:val=""/>
      <w:lvlJc w:val="left"/>
      <w:pPr>
        <w:ind w:left="720" w:hanging="360"/>
      </w:pPr>
      <w:rPr>
        <w:rFonts w:ascii="Symbol" w:hAnsi="Symbol"/>
      </w:rPr>
    </w:lvl>
    <w:lvl w:ilvl="3" w:tplc="7E642396">
      <w:start w:val="1"/>
      <w:numFmt w:val="bullet"/>
      <w:lvlText w:val=""/>
      <w:lvlJc w:val="left"/>
      <w:pPr>
        <w:ind w:left="720" w:hanging="360"/>
      </w:pPr>
      <w:rPr>
        <w:rFonts w:ascii="Symbol" w:hAnsi="Symbol"/>
      </w:rPr>
    </w:lvl>
    <w:lvl w:ilvl="4" w:tplc="A7C6EE86">
      <w:start w:val="1"/>
      <w:numFmt w:val="bullet"/>
      <w:lvlText w:val=""/>
      <w:lvlJc w:val="left"/>
      <w:pPr>
        <w:ind w:left="720" w:hanging="360"/>
      </w:pPr>
      <w:rPr>
        <w:rFonts w:ascii="Symbol" w:hAnsi="Symbol"/>
      </w:rPr>
    </w:lvl>
    <w:lvl w:ilvl="5" w:tplc="335480EA">
      <w:start w:val="1"/>
      <w:numFmt w:val="bullet"/>
      <w:lvlText w:val=""/>
      <w:lvlJc w:val="left"/>
      <w:pPr>
        <w:ind w:left="720" w:hanging="360"/>
      </w:pPr>
      <w:rPr>
        <w:rFonts w:ascii="Symbol" w:hAnsi="Symbol"/>
      </w:rPr>
    </w:lvl>
    <w:lvl w:ilvl="6" w:tplc="0E1CB392">
      <w:start w:val="1"/>
      <w:numFmt w:val="bullet"/>
      <w:lvlText w:val=""/>
      <w:lvlJc w:val="left"/>
      <w:pPr>
        <w:ind w:left="720" w:hanging="360"/>
      </w:pPr>
      <w:rPr>
        <w:rFonts w:ascii="Symbol" w:hAnsi="Symbol"/>
      </w:rPr>
    </w:lvl>
    <w:lvl w:ilvl="7" w:tplc="79B202FA">
      <w:start w:val="1"/>
      <w:numFmt w:val="bullet"/>
      <w:lvlText w:val=""/>
      <w:lvlJc w:val="left"/>
      <w:pPr>
        <w:ind w:left="720" w:hanging="360"/>
      </w:pPr>
      <w:rPr>
        <w:rFonts w:ascii="Symbol" w:hAnsi="Symbol"/>
      </w:rPr>
    </w:lvl>
    <w:lvl w:ilvl="8" w:tplc="6CCE7752">
      <w:start w:val="1"/>
      <w:numFmt w:val="bullet"/>
      <w:lvlText w:val=""/>
      <w:lvlJc w:val="left"/>
      <w:pPr>
        <w:ind w:left="720" w:hanging="360"/>
      </w:pPr>
      <w:rPr>
        <w:rFonts w:ascii="Symbol" w:hAnsi="Symbol"/>
      </w:rPr>
    </w:lvl>
  </w:abstractNum>
  <w:abstractNum w:abstractNumId="4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1717ABB"/>
    <w:multiLevelType w:val="hybridMultilevel"/>
    <w:tmpl w:val="78500212"/>
    <w:lvl w:ilvl="0" w:tplc="A53A1272">
      <w:start w:val="1"/>
      <w:numFmt w:val="bullet"/>
      <w:lvlText w:val=""/>
      <w:lvlJc w:val="left"/>
      <w:pPr>
        <w:ind w:left="720" w:hanging="360"/>
      </w:pPr>
      <w:rPr>
        <w:rFonts w:ascii="Symbol" w:hAnsi="Symbol"/>
      </w:rPr>
    </w:lvl>
    <w:lvl w:ilvl="1" w:tplc="DEE81340">
      <w:start w:val="1"/>
      <w:numFmt w:val="bullet"/>
      <w:lvlText w:val=""/>
      <w:lvlJc w:val="left"/>
      <w:pPr>
        <w:ind w:left="720" w:hanging="360"/>
      </w:pPr>
      <w:rPr>
        <w:rFonts w:ascii="Symbol" w:hAnsi="Symbol"/>
      </w:rPr>
    </w:lvl>
    <w:lvl w:ilvl="2" w:tplc="BE822694">
      <w:start w:val="1"/>
      <w:numFmt w:val="bullet"/>
      <w:lvlText w:val=""/>
      <w:lvlJc w:val="left"/>
      <w:pPr>
        <w:ind w:left="720" w:hanging="360"/>
      </w:pPr>
      <w:rPr>
        <w:rFonts w:ascii="Symbol" w:hAnsi="Symbol"/>
      </w:rPr>
    </w:lvl>
    <w:lvl w:ilvl="3" w:tplc="707CD3D2">
      <w:start w:val="1"/>
      <w:numFmt w:val="bullet"/>
      <w:lvlText w:val=""/>
      <w:lvlJc w:val="left"/>
      <w:pPr>
        <w:ind w:left="720" w:hanging="360"/>
      </w:pPr>
      <w:rPr>
        <w:rFonts w:ascii="Symbol" w:hAnsi="Symbol"/>
      </w:rPr>
    </w:lvl>
    <w:lvl w:ilvl="4" w:tplc="A34E523C">
      <w:start w:val="1"/>
      <w:numFmt w:val="bullet"/>
      <w:lvlText w:val=""/>
      <w:lvlJc w:val="left"/>
      <w:pPr>
        <w:ind w:left="720" w:hanging="360"/>
      </w:pPr>
      <w:rPr>
        <w:rFonts w:ascii="Symbol" w:hAnsi="Symbol"/>
      </w:rPr>
    </w:lvl>
    <w:lvl w:ilvl="5" w:tplc="50461890">
      <w:start w:val="1"/>
      <w:numFmt w:val="bullet"/>
      <w:lvlText w:val=""/>
      <w:lvlJc w:val="left"/>
      <w:pPr>
        <w:ind w:left="720" w:hanging="360"/>
      </w:pPr>
      <w:rPr>
        <w:rFonts w:ascii="Symbol" w:hAnsi="Symbol"/>
      </w:rPr>
    </w:lvl>
    <w:lvl w:ilvl="6" w:tplc="AD040C02">
      <w:start w:val="1"/>
      <w:numFmt w:val="bullet"/>
      <w:lvlText w:val=""/>
      <w:lvlJc w:val="left"/>
      <w:pPr>
        <w:ind w:left="720" w:hanging="360"/>
      </w:pPr>
      <w:rPr>
        <w:rFonts w:ascii="Symbol" w:hAnsi="Symbol"/>
      </w:rPr>
    </w:lvl>
    <w:lvl w:ilvl="7" w:tplc="2D50DCDA">
      <w:start w:val="1"/>
      <w:numFmt w:val="bullet"/>
      <w:lvlText w:val=""/>
      <w:lvlJc w:val="left"/>
      <w:pPr>
        <w:ind w:left="720" w:hanging="360"/>
      </w:pPr>
      <w:rPr>
        <w:rFonts w:ascii="Symbol" w:hAnsi="Symbol"/>
      </w:rPr>
    </w:lvl>
    <w:lvl w:ilvl="8" w:tplc="4F9EBB0E">
      <w:start w:val="1"/>
      <w:numFmt w:val="bullet"/>
      <w:lvlText w:val=""/>
      <w:lvlJc w:val="left"/>
      <w:pPr>
        <w:ind w:left="720" w:hanging="360"/>
      </w:pPr>
      <w:rPr>
        <w:rFonts w:ascii="Symbol" w:hAnsi="Symbol"/>
      </w:rPr>
    </w:lvl>
  </w:abstractNum>
  <w:abstractNum w:abstractNumId="42" w15:restartNumberingAfterBreak="0">
    <w:nsid w:val="66836FCE"/>
    <w:multiLevelType w:val="hybridMultilevel"/>
    <w:tmpl w:val="B324FD90"/>
    <w:lvl w:ilvl="0" w:tplc="0C0A000F">
      <w:start w:val="1"/>
      <w:numFmt w:val="decimal"/>
      <w:lvlText w:val="%1."/>
      <w:lvlJc w:val="left"/>
      <w:rPr>
        <w:rFonts w:hint="default"/>
      </w:rPr>
    </w:lvl>
    <w:lvl w:ilvl="1" w:tplc="C92E6604">
      <w:numFmt w:val="decimal"/>
      <w:lvlText w:val=""/>
      <w:lvlJc w:val="left"/>
    </w:lvl>
    <w:lvl w:ilvl="2" w:tplc="0C0A0001">
      <w:start w:val="1"/>
      <w:numFmt w:val="bullet"/>
      <w:lvlText w:val=""/>
      <w:lvlJc w:val="left"/>
      <w:rPr>
        <w:rFonts w:ascii="Symbol" w:hAnsi="Symbol" w:hint="default"/>
      </w:rPr>
    </w:lvl>
    <w:lvl w:ilvl="3" w:tplc="6FF21E70">
      <w:numFmt w:val="decimal"/>
      <w:lvlText w:val=""/>
      <w:lvlJc w:val="left"/>
    </w:lvl>
    <w:lvl w:ilvl="4" w:tplc="FBE2AE3A">
      <w:numFmt w:val="decimal"/>
      <w:lvlText w:val=""/>
      <w:lvlJc w:val="left"/>
    </w:lvl>
    <w:lvl w:ilvl="5" w:tplc="0C0A0001">
      <w:start w:val="1"/>
      <w:numFmt w:val="bullet"/>
      <w:lvlText w:val=""/>
      <w:lvlJc w:val="left"/>
      <w:rPr>
        <w:rFonts w:ascii="Symbol" w:hAnsi="Symbol" w:hint="default"/>
      </w:rPr>
    </w:lvl>
    <w:lvl w:ilvl="6" w:tplc="C7B62B3A">
      <w:numFmt w:val="decimal"/>
      <w:lvlText w:val=""/>
      <w:lvlJc w:val="left"/>
    </w:lvl>
    <w:lvl w:ilvl="7" w:tplc="D870C70A">
      <w:numFmt w:val="decimal"/>
      <w:lvlText w:val=""/>
      <w:lvlJc w:val="left"/>
    </w:lvl>
    <w:lvl w:ilvl="8" w:tplc="701C7316">
      <w:numFmt w:val="decimal"/>
      <w:lvlText w:val=""/>
      <w:lvlJc w:val="left"/>
    </w:lvl>
  </w:abstractNum>
  <w:abstractNum w:abstractNumId="43" w15:restartNumberingAfterBreak="0">
    <w:nsid w:val="6BF7417C"/>
    <w:multiLevelType w:val="hybridMultilevel"/>
    <w:tmpl w:val="F26EF66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1CB4E84"/>
    <w:multiLevelType w:val="hybridMultilevel"/>
    <w:tmpl w:val="C24438BA"/>
    <w:lvl w:ilvl="0" w:tplc="92E26EB6">
      <w:start w:val="1"/>
      <w:numFmt w:val="bullet"/>
      <w:lvlText w:val=""/>
      <w:lvlJc w:val="left"/>
      <w:pPr>
        <w:ind w:left="720" w:hanging="360"/>
      </w:pPr>
      <w:rPr>
        <w:rFonts w:ascii="Symbol" w:hAnsi="Symbol"/>
      </w:rPr>
    </w:lvl>
    <w:lvl w:ilvl="1" w:tplc="A3022D8E">
      <w:start w:val="1"/>
      <w:numFmt w:val="bullet"/>
      <w:lvlText w:val=""/>
      <w:lvlJc w:val="left"/>
      <w:pPr>
        <w:ind w:left="720" w:hanging="360"/>
      </w:pPr>
      <w:rPr>
        <w:rFonts w:ascii="Symbol" w:hAnsi="Symbol"/>
      </w:rPr>
    </w:lvl>
    <w:lvl w:ilvl="2" w:tplc="09FEAB36">
      <w:start w:val="1"/>
      <w:numFmt w:val="bullet"/>
      <w:lvlText w:val=""/>
      <w:lvlJc w:val="left"/>
      <w:pPr>
        <w:ind w:left="720" w:hanging="360"/>
      </w:pPr>
      <w:rPr>
        <w:rFonts w:ascii="Symbol" w:hAnsi="Symbol"/>
      </w:rPr>
    </w:lvl>
    <w:lvl w:ilvl="3" w:tplc="E280EA90">
      <w:start w:val="1"/>
      <w:numFmt w:val="bullet"/>
      <w:lvlText w:val=""/>
      <w:lvlJc w:val="left"/>
      <w:pPr>
        <w:ind w:left="720" w:hanging="360"/>
      </w:pPr>
      <w:rPr>
        <w:rFonts w:ascii="Symbol" w:hAnsi="Symbol"/>
      </w:rPr>
    </w:lvl>
    <w:lvl w:ilvl="4" w:tplc="1F2C5218">
      <w:start w:val="1"/>
      <w:numFmt w:val="bullet"/>
      <w:lvlText w:val=""/>
      <w:lvlJc w:val="left"/>
      <w:pPr>
        <w:ind w:left="720" w:hanging="360"/>
      </w:pPr>
      <w:rPr>
        <w:rFonts w:ascii="Symbol" w:hAnsi="Symbol"/>
      </w:rPr>
    </w:lvl>
    <w:lvl w:ilvl="5" w:tplc="F384BD26">
      <w:start w:val="1"/>
      <w:numFmt w:val="bullet"/>
      <w:lvlText w:val=""/>
      <w:lvlJc w:val="left"/>
      <w:pPr>
        <w:ind w:left="720" w:hanging="360"/>
      </w:pPr>
      <w:rPr>
        <w:rFonts w:ascii="Symbol" w:hAnsi="Symbol"/>
      </w:rPr>
    </w:lvl>
    <w:lvl w:ilvl="6" w:tplc="00A65792">
      <w:start w:val="1"/>
      <w:numFmt w:val="bullet"/>
      <w:lvlText w:val=""/>
      <w:lvlJc w:val="left"/>
      <w:pPr>
        <w:ind w:left="720" w:hanging="360"/>
      </w:pPr>
      <w:rPr>
        <w:rFonts w:ascii="Symbol" w:hAnsi="Symbol"/>
      </w:rPr>
    </w:lvl>
    <w:lvl w:ilvl="7" w:tplc="D76A89B6">
      <w:start w:val="1"/>
      <w:numFmt w:val="bullet"/>
      <w:lvlText w:val=""/>
      <w:lvlJc w:val="left"/>
      <w:pPr>
        <w:ind w:left="720" w:hanging="360"/>
      </w:pPr>
      <w:rPr>
        <w:rFonts w:ascii="Symbol" w:hAnsi="Symbol"/>
      </w:rPr>
    </w:lvl>
    <w:lvl w:ilvl="8" w:tplc="8E945DE2">
      <w:start w:val="1"/>
      <w:numFmt w:val="bullet"/>
      <w:lvlText w:val=""/>
      <w:lvlJc w:val="left"/>
      <w:pPr>
        <w:ind w:left="720" w:hanging="360"/>
      </w:pPr>
      <w:rPr>
        <w:rFonts w:ascii="Symbol" w:hAnsi="Symbol"/>
      </w:rPr>
    </w:lvl>
  </w:abstractNum>
  <w:abstractNum w:abstractNumId="45" w15:restartNumberingAfterBreak="0">
    <w:nsid w:val="723B7FC2"/>
    <w:multiLevelType w:val="hybridMultilevel"/>
    <w:tmpl w:val="2BEA0C9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79EB0D25"/>
    <w:multiLevelType w:val="hybridMultilevel"/>
    <w:tmpl w:val="455C2D80"/>
    <w:numStyleLink w:val="Estiloimportado3"/>
  </w:abstractNum>
  <w:abstractNum w:abstractNumId="47" w15:restartNumberingAfterBreak="0">
    <w:nsid w:val="7C005EC6"/>
    <w:multiLevelType w:val="hybridMultilevel"/>
    <w:tmpl w:val="1A6C17C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E793AA9"/>
    <w:multiLevelType w:val="hybridMultilevel"/>
    <w:tmpl w:val="A20AFC2E"/>
    <w:lvl w:ilvl="0" w:tplc="0C0A0001">
      <w:start w:val="1"/>
      <w:numFmt w:val="bullet"/>
      <w:lvlText w:val=""/>
      <w:lvlJc w:val="left"/>
      <w:pPr>
        <w:ind w:left="954" w:hanging="360"/>
      </w:pPr>
      <w:rPr>
        <w:rFonts w:ascii="Symbol" w:hAnsi="Symbol" w:hint="default"/>
      </w:rPr>
    </w:lvl>
    <w:lvl w:ilvl="1" w:tplc="0C0A0003" w:tentative="1">
      <w:start w:val="1"/>
      <w:numFmt w:val="bullet"/>
      <w:lvlText w:val="o"/>
      <w:lvlJc w:val="left"/>
      <w:pPr>
        <w:ind w:left="1674" w:hanging="360"/>
      </w:pPr>
      <w:rPr>
        <w:rFonts w:ascii="Courier New" w:hAnsi="Courier New" w:cs="Courier New" w:hint="default"/>
      </w:rPr>
    </w:lvl>
    <w:lvl w:ilvl="2" w:tplc="0C0A0005" w:tentative="1">
      <w:start w:val="1"/>
      <w:numFmt w:val="bullet"/>
      <w:lvlText w:val=""/>
      <w:lvlJc w:val="left"/>
      <w:pPr>
        <w:ind w:left="2394" w:hanging="360"/>
      </w:pPr>
      <w:rPr>
        <w:rFonts w:ascii="Wingdings" w:hAnsi="Wingdings" w:hint="default"/>
      </w:rPr>
    </w:lvl>
    <w:lvl w:ilvl="3" w:tplc="0C0A0001" w:tentative="1">
      <w:start w:val="1"/>
      <w:numFmt w:val="bullet"/>
      <w:lvlText w:val=""/>
      <w:lvlJc w:val="left"/>
      <w:pPr>
        <w:ind w:left="3114" w:hanging="360"/>
      </w:pPr>
      <w:rPr>
        <w:rFonts w:ascii="Symbol" w:hAnsi="Symbol" w:hint="default"/>
      </w:rPr>
    </w:lvl>
    <w:lvl w:ilvl="4" w:tplc="0C0A0003" w:tentative="1">
      <w:start w:val="1"/>
      <w:numFmt w:val="bullet"/>
      <w:lvlText w:val="o"/>
      <w:lvlJc w:val="left"/>
      <w:pPr>
        <w:ind w:left="3834" w:hanging="360"/>
      </w:pPr>
      <w:rPr>
        <w:rFonts w:ascii="Courier New" w:hAnsi="Courier New" w:cs="Courier New" w:hint="default"/>
      </w:rPr>
    </w:lvl>
    <w:lvl w:ilvl="5" w:tplc="0C0A0005" w:tentative="1">
      <w:start w:val="1"/>
      <w:numFmt w:val="bullet"/>
      <w:lvlText w:val=""/>
      <w:lvlJc w:val="left"/>
      <w:pPr>
        <w:ind w:left="4554" w:hanging="360"/>
      </w:pPr>
      <w:rPr>
        <w:rFonts w:ascii="Wingdings" w:hAnsi="Wingdings" w:hint="default"/>
      </w:rPr>
    </w:lvl>
    <w:lvl w:ilvl="6" w:tplc="0C0A0001" w:tentative="1">
      <w:start w:val="1"/>
      <w:numFmt w:val="bullet"/>
      <w:lvlText w:val=""/>
      <w:lvlJc w:val="left"/>
      <w:pPr>
        <w:ind w:left="5274" w:hanging="360"/>
      </w:pPr>
      <w:rPr>
        <w:rFonts w:ascii="Symbol" w:hAnsi="Symbol" w:hint="default"/>
      </w:rPr>
    </w:lvl>
    <w:lvl w:ilvl="7" w:tplc="0C0A0003" w:tentative="1">
      <w:start w:val="1"/>
      <w:numFmt w:val="bullet"/>
      <w:lvlText w:val="o"/>
      <w:lvlJc w:val="left"/>
      <w:pPr>
        <w:ind w:left="5994" w:hanging="360"/>
      </w:pPr>
      <w:rPr>
        <w:rFonts w:ascii="Courier New" w:hAnsi="Courier New" w:cs="Courier New" w:hint="default"/>
      </w:rPr>
    </w:lvl>
    <w:lvl w:ilvl="8" w:tplc="0C0A0005" w:tentative="1">
      <w:start w:val="1"/>
      <w:numFmt w:val="bullet"/>
      <w:lvlText w:val=""/>
      <w:lvlJc w:val="left"/>
      <w:pPr>
        <w:ind w:left="6714" w:hanging="360"/>
      </w:pPr>
      <w:rPr>
        <w:rFonts w:ascii="Wingdings" w:hAnsi="Wingdings" w:hint="default"/>
      </w:rPr>
    </w:lvl>
  </w:abstractNum>
  <w:num w:numId="1" w16cid:durableId="1437674341">
    <w:abstractNumId w:val="26"/>
  </w:num>
  <w:num w:numId="2" w16cid:durableId="351147300">
    <w:abstractNumId w:val="40"/>
  </w:num>
  <w:num w:numId="3" w16cid:durableId="917131486">
    <w:abstractNumId w:val="17"/>
  </w:num>
  <w:num w:numId="4" w16cid:durableId="2091081457">
    <w:abstractNumId w:val="46"/>
  </w:num>
  <w:num w:numId="5" w16cid:durableId="1721661575">
    <w:abstractNumId w:val="7"/>
  </w:num>
  <w:num w:numId="6" w16cid:durableId="708259670">
    <w:abstractNumId w:val="5"/>
  </w:num>
  <w:num w:numId="7" w16cid:durableId="1630085148">
    <w:abstractNumId w:val="35"/>
  </w:num>
  <w:num w:numId="8" w16cid:durableId="1467048842">
    <w:abstractNumId w:val="35"/>
    <w:lvlOverride w:ilvl="0">
      <w:lvl w:ilvl="0" w:tplc="30A23DC0">
        <w:start w:val="1"/>
        <w:numFmt w:val="bullet"/>
        <w:lvlText w:val="-"/>
        <w:lvlJc w:val="left"/>
        <w:pPr>
          <w:tabs>
            <w:tab w:val="num" w:pos="708"/>
          </w:tabs>
          <w:ind w:left="360" w:firstLine="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CB8FCA6">
        <w:start w:val="1"/>
        <w:numFmt w:val="bullet"/>
        <w:lvlText w:val="o"/>
        <w:lvlJc w:val="left"/>
        <w:pPr>
          <w:tabs>
            <w:tab w:val="num" w:pos="1428"/>
          </w:tabs>
          <w:ind w:left="1080" w:firstLine="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4D8F8C2">
        <w:start w:val="1"/>
        <w:numFmt w:val="bullet"/>
        <w:lvlText w:val="▪"/>
        <w:lvlJc w:val="left"/>
        <w:pPr>
          <w:tabs>
            <w:tab w:val="num" w:pos="2148"/>
          </w:tabs>
          <w:ind w:left="1800" w:firstLine="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A81B70">
        <w:start w:val="1"/>
        <w:numFmt w:val="bullet"/>
        <w:lvlText w:val="•"/>
        <w:lvlJc w:val="left"/>
        <w:pPr>
          <w:tabs>
            <w:tab w:val="num" w:pos="2868"/>
          </w:tabs>
          <w:ind w:left="2520" w:firstLine="1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5E65098">
        <w:start w:val="1"/>
        <w:numFmt w:val="bullet"/>
        <w:lvlText w:val="o"/>
        <w:lvlJc w:val="left"/>
        <w:pPr>
          <w:tabs>
            <w:tab w:val="num" w:pos="3588"/>
          </w:tabs>
          <w:ind w:left="3240" w:firstLine="1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3DEB4EE">
        <w:start w:val="1"/>
        <w:numFmt w:val="bullet"/>
        <w:lvlText w:val="▪"/>
        <w:lvlJc w:val="left"/>
        <w:pPr>
          <w:tabs>
            <w:tab w:val="num" w:pos="4308"/>
          </w:tabs>
          <w:ind w:left="3960" w:firstLine="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99620CA">
        <w:start w:val="1"/>
        <w:numFmt w:val="bullet"/>
        <w:lvlText w:val="•"/>
        <w:lvlJc w:val="left"/>
        <w:pPr>
          <w:tabs>
            <w:tab w:val="num" w:pos="5028"/>
          </w:tabs>
          <w:ind w:left="4680" w:firstLine="1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622147C">
        <w:start w:val="1"/>
        <w:numFmt w:val="bullet"/>
        <w:lvlText w:val="o"/>
        <w:lvlJc w:val="left"/>
        <w:pPr>
          <w:tabs>
            <w:tab w:val="num" w:pos="5748"/>
          </w:tabs>
          <w:ind w:left="5400" w:firstLine="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C25E1C">
        <w:start w:val="1"/>
        <w:numFmt w:val="bullet"/>
        <w:lvlText w:val="▪"/>
        <w:lvlJc w:val="left"/>
        <w:pPr>
          <w:tabs>
            <w:tab w:val="num" w:pos="6468"/>
          </w:tabs>
          <w:ind w:left="6120" w:firstLine="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391925347">
    <w:abstractNumId w:val="27"/>
  </w:num>
  <w:num w:numId="10" w16cid:durableId="1076779300">
    <w:abstractNumId w:val="6"/>
  </w:num>
  <w:num w:numId="11" w16cid:durableId="1043602891">
    <w:abstractNumId w:val="34"/>
  </w:num>
  <w:num w:numId="12" w16cid:durableId="921724369">
    <w:abstractNumId w:val="36"/>
  </w:num>
  <w:num w:numId="13" w16cid:durableId="1956909955">
    <w:abstractNumId w:val="4"/>
  </w:num>
  <w:num w:numId="14" w16cid:durableId="660163377">
    <w:abstractNumId w:val="31"/>
  </w:num>
  <w:num w:numId="15" w16cid:durableId="14116531">
    <w:abstractNumId w:val="30"/>
  </w:num>
  <w:num w:numId="16" w16cid:durableId="1690792130">
    <w:abstractNumId w:val="8"/>
  </w:num>
  <w:num w:numId="17" w16cid:durableId="772357259">
    <w:abstractNumId w:val="13"/>
  </w:num>
  <w:num w:numId="18" w16cid:durableId="474108846">
    <w:abstractNumId w:val="2"/>
  </w:num>
  <w:num w:numId="19" w16cid:durableId="929116763">
    <w:abstractNumId w:val="14"/>
  </w:num>
  <w:num w:numId="20" w16cid:durableId="1885487478">
    <w:abstractNumId w:val="0"/>
  </w:num>
  <w:num w:numId="21" w16cid:durableId="1823737662">
    <w:abstractNumId w:val="9"/>
  </w:num>
  <w:num w:numId="22" w16cid:durableId="1798793156">
    <w:abstractNumId w:val="12"/>
  </w:num>
  <w:num w:numId="23" w16cid:durableId="1803962956">
    <w:abstractNumId w:val="47"/>
  </w:num>
  <w:num w:numId="24" w16cid:durableId="94522048">
    <w:abstractNumId w:val="43"/>
  </w:num>
  <w:num w:numId="25" w16cid:durableId="108354090">
    <w:abstractNumId w:val="24"/>
  </w:num>
  <w:num w:numId="26" w16cid:durableId="2001039026">
    <w:abstractNumId w:val="37"/>
  </w:num>
  <w:num w:numId="27" w16cid:durableId="1272736230">
    <w:abstractNumId w:val="38"/>
  </w:num>
  <w:num w:numId="28" w16cid:durableId="1091195633">
    <w:abstractNumId w:val="33"/>
  </w:num>
  <w:num w:numId="29" w16cid:durableId="956792790">
    <w:abstractNumId w:val="23"/>
  </w:num>
  <w:num w:numId="30" w16cid:durableId="898588506">
    <w:abstractNumId w:val="29"/>
  </w:num>
  <w:num w:numId="31" w16cid:durableId="769786770">
    <w:abstractNumId w:val="21"/>
  </w:num>
  <w:num w:numId="32" w16cid:durableId="2082632634">
    <w:abstractNumId w:val="15"/>
  </w:num>
  <w:num w:numId="33" w16cid:durableId="1779251574">
    <w:abstractNumId w:val="25"/>
  </w:num>
  <w:num w:numId="34" w16cid:durableId="745107388">
    <w:abstractNumId w:val="28"/>
  </w:num>
  <w:num w:numId="35" w16cid:durableId="1470198303">
    <w:abstractNumId w:val="39"/>
  </w:num>
  <w:num w:numId="36" w16cid:durableId="764150081">
    <w:abstractNumId w:val="42"/>
  </w:num>
  <w:num w:numId="37" w16cid:durableId="1284078246">
    <w:abstractNumId w:val="11"/>
  </w:num>
  <w:num w:numId="38" w16cid:durableId="2001498206">
    <w:abstractNumId w:val="44"/>
  </w:num>
  <w:num w:numId="39" w16cid:durableId="436171426">
    <w:abstractNumId w:val="45"/>
  </w:num>
  <w:num w:numId="40" w16cid:durableId="1780760252">
    <w:abstractNumId w:val="3"/>
  </w:num>
  <w:num w:numId="41" w16cid:durableId="1081028767">
    <w:abstractNumId w:val="32"/>
  </w:num>
  <w:num w:numId="42" w16cid:durableId="524371186">
    <w:abstractNumId w:val="20"/>
  </w:num>
  <w:num w:numId="43" w16cid:durableId="20058099">
    <w:abstractNumId w:val="1"/>
  </w:num>
  <w:num w:numId="44" w16cid:durableId="1463042169">
    <w:abstractNumId w:val="41"/>
  </w:num>
  <w:num w:numId="45" w16cid:durableId="1911310327">
    <w:abstractNumId w:val="18"/>
  </w:num>
  <w:num w:numId="46" w16cid:durableId="1988393845">
    <w:abstractNumId w:val="16"/>
  </w:num>
  <w:num w:numId="47" w16cid:durableId="1319311632">
    <w:abstractNumId w:val="19"/>
  </w:num>
  <w:num w:numId="48" w16cid:durableId="311062912">
    <w:abstractNumId w:val="22"/>
  </w:num>
  <w:num w:numId="49" w16cid:durableId="152183183">
    <w:abstractNumId w:val="10"/>
  </w:num>
  <w:num w:numId="50" w16cid:durableId="1798833104">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F21"/>
    <w:rsid w:val="00006164"/>
    <w:rsid w:val="00006968"/>
    <w:rsid w:val="00010418"/>
    <w:rsid w:val="00012E80"/>
    <w:rsid w:val="0001410A"/>
    <w:rsid w:val="000323FD"/>
    <w:rsid w:val="00092C92"/>
    <w:rsid w:val="000A4125"/>
    <w:rsid w:val="000A7D47"/>
    <w:rsid w:val="000C1D74"/>
    <w:rsid w:val="000E3984"/>
    <w:rsid w:val="000E6F4A"/>
    <w:rsid w:val="000F5787"/>
    <w:rsid w:val="0010016B"/>
    <w:rsid w:val="00103A61"/>
    <w:rsid w:val="00115A6C"/>
    <w:rsid w:val="00123384"/>
    <w:rsid w:val="00132697"/>
    <w:rsid w:val="001416C2"/>
    <w:rsid w:val="001602E6"/>
    <w:rsid w:val="0018465C"/>
    <w:rsid w:val="001A6962"/>
    <w:rsid w:val="001B42C6"/>
    <w:rsid w:val="001E4BE9"/>
    <w:rsid w:val="001F7347"/>
    <w:rsid w:val="002421B2"/>
    <w:rsid w:val="002622F6"/>
    <w:rsid w:val="002745DD"/>
    <w:rsid w:val="00297606"/>
    <w:rsid w:val="00323A60"/>
    <w:rsid w:val="00336AF8"/>
    <w:rsid w:val="00354363"/>
    <w:rsid w:val="003741AC"/>
    <w:rsid w:val="0038409A"/>
    <w:rsid w:val="003A3BB1"/>
    <w:rsid w:val="003D644F"/>
    <w:rsid w:val="003E62B3"/>
    <w:rsid w:val="003E6AEA"/>
    <w:rsid w:val="004A39F3"/>
    <w:rsid w:val="004A47F2"/>
    <w:rsid w:val="004A77C0"/>
    <w:rsid w:val="004B11CF"/>
    <w:rsid w:val="004C7237"/>
    <w:rsid w:val="004F2545"/>
    <w:rsid w:val="00506C2B"/>
    <w:rsid w:val="0054707D"/>
    <w:rsid w:val="0057450A"/>
    <w:rsid w:val="00576E78"/>
    <w:rsid w:val="00592521"/>
    <w:rsid w:val="00597494"/>
    <w:rsid w:val="005C3572"/>
    <w:rsid w:val="005C72C6"/>
    <w:rsid w:val="005D2C8F"/>
    <w:rsid w:val="005E3C70"/>
    <w:rsid w:val="00603F43"/>
    <w:rsid w:val="00622646"/>
    <w:rsid w:val="00622C79"/>
    <w:rsid w:val="00623348"/>
    <w:rsid w:val="00630D02"/>
    <w:rsid w:val="00694165"/>
    <w:rsid w:val="0069583E"/>
    <w:rsid w:val="00697699"/>
    <w:rsid w:val="006A1141"/>
    <w:rsid w:val="006A1CB0"/>
    <w:rsid w:val="006A54CF"/>
    <w:rsid w:val="006B22B0"/>
    <w:rsid w:val="006D6D32"/>
    <w:rsid w:val="00704F7D"/>
    <w:rsid w:val="00705A00"/>
    <w:rsid w:val="0071625E"/>
    <w:rsid w:val="00736A3F"/>
    <w:rsid w:val="007453F3"/>
    <w:rsid w:val="007500AC"/>
    <w:rsid w:val="0077101F"/>
    <w:rsid w:val="00797424"/>
    <w:rsid w:val="007A4777"/>
    <w:rsid w:val="007A6D86"/>
    <w:rsid w:val="007B08D4"/>
    <w:rsid w:val="00805D44"/>
    <w:rsid w:val="0084538E"/>
    <w:rsid w:val="00867419"/>
    <w:rsid w:val="00877F29"/>
    <w:rsid w:val="008A5900"/>
    <w:rsid w:val="00912BA4"/>
    <w:rsid w:val="00921CED"/>
    <w:rsid w:val="00922B04"/>
    <w:rsid w:val="0093436C"/>
    <w:rsid w:val="009426B2"/>
    <w:rsid w:val="00952E26"/>
    <w:rsid w:val="00955749"/>
    <w:rsid w:val="00974E15"/>
    <w:rsid w:val="00995F17"/>
    <w:rsid w:val="009A540B"/>
    <w:rsid w:val="009D0ECE"/>
    <w:rsid w:val="009D3FC7"/>
    <w:rsid w:val="009F74EF"/>
    <w:rsid w:val="00A007D7"/>
    <w:rsid w:val="00A07FE4"/>
    <w:rsid w:val="00A120CD"/>
    <w:rsid w:val="00A12FE1"/>
    <w:rsid w:val="00A204DD"/>
    <w:rsid w:val="00A557C7"/>
    <w:rsid w:val="00A61CB1"/>
    <w:rsid w:val="00A8142E"/>
    <w:rsid w:val="00A868CA"/>
    <w:rsid w:val="00AB2073"/>
    <w:rsid w:val="00AC337C"/>
    <w:rsid w:val="00AD4C78"/>
    <w:rsid w:val="00AD4E1A"/>
    <w:rsid w:val="00B22524"/>
    <w:rsid w:val="00B47E1B"/>
    <w:rsid w:val="00B51060"/>
    <w:rsid w:val="00B60426"/>
    <w:rsid w:val="00B861AB"/>
    <w:rsid w:val="00B911F8"/>
    <w:rsid w:val="00B93999"/>
    <w:rsid w:val="00B95528"/>
    <w:rsid w:val="00BA0E34"/>
    <w:rsid w:val="00BB5059"/>
    <w:rsid w:val="00BC20B4"/>
    <w:rsid w:val="00BF1D90"/>
    <w:rsid w:val="00C14FA1"/>
    <w:rsid w:val="00C82522"/>
    <w:rsid w:val="00C91638"/>
    <w:rsid w:val="00CA1AD1"/>
    <w:rsid w:val="00CC4B20"/>
    <w:rsid w:val="00CF6825"/>
    <w:rsid w:val="00D12334"/>
    <w:rsid w:val="00D1488E"/>
    <w:rsid w:val="00D36E8C"/>
    <w:rsid w:val="00D44FC8"/>
    <w:rsid w:val="00D53236"/>
    <w:rsid w:val="00D5508E"/>
    <w:rsid w:val="00D85B0A"/>
    <w:rsid w:val="00DA38C8"/>
    <w:rsid w:val="00DA66C1"/>
    <w:rsid w:val="00DE0512"/>
    <w:rsid w:val="00E01AE8"/>
    <w:rsid w:val="00E03C58"/>
    <w:rsid w:val="00E144E9"/>
    <w:rsid w:val="00E23DB0"/>
    <w:rsid w:val="00E453DC"/>
    <w:rsid w:val="00E744A4"/>
    <w:rsid w:val="00E81BBA"/>
    <w:rsid w:val="00E8217E"/>
    <w:rsid w:val="00EA1785"/>
    <w:rsid w:val="00EA5781"/>
    <w:rsid w:val="00EB1500"/>
    <w:rsid w:val="00EB3148"/>
    <w:rsid w:val="00EC6BBC"/>
    <w:rsid w:val="00ED00D7"/>
    <w:rsid w:val="00ED1024"/>
    <w:rsid w:val="00F10903"/>
    <w:rsid w:val="00F37656"/>
    <w:rsid w:val="00F419DA"/>
    <w:rsid w:val="00F70BD4"/>
    <w:rsid w:val="00FA3D8D"/>
    <w:rsid w:val="00FC7B5C"/>
    <w:rsid w:val="00FD4AEA"/>
    <w:rsid w:val="00FE4118"/>
    <w:rsid w:val="046A3FD4"/>
    <w:rsid w:val="1DE4A711"/>
    <w:rsid w:val="3399FBBA"/>
    <w:rsid w:val="39AD6F38"/>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C6"/>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A120CD"/>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000F21"/>
    <w:pPr>
      <w:numPr>
        <w:numId w:val="6"/>
      </w:numPr>
    </w:pPr>
  </w:style>
  <w:style w:type="character" w:customStyle="1" w:styleId="Enlace">
    <w:name w:val="Enlace"/>
    <w:rsid w:val="00000F21"/>
    <w:rPr>
      <w:outline w:val="0"/>
      <w:color w:val="0000FF"/>
      <w:u w:val="single" w:color="0000FF"/>
    </w:rPr>
  </w:style>
  <w:style w:type="numbering" w:customStyle="1" w:styleId="Estiloimportado5">
    <w:name w:val="Estilo importado 5"/>
    <w:rsid w:val="00000F21"/>
    <w:pPr>
      <w:numPr>
        <w:numId w:val="9"/>
      </w:numPr>
    </w:pPr>
  </w:style>
  <w:style w:type="numbering" w:customStyle="1" w:styleId="Estiloimportado6">
    <w:name w:val="Estilo importado 6"/>
    <w:rsid w:val="00000F21"/>
    <w:pPr>
      <w:numPr>
        <w:numId w:val="11"/>
      </w:numPr>
    </w:pPr>
  </w:style>
  <w:style w:type="numbering" w:customStyle="1" w:styleId="Estiloimportado7">
    <w:name w:val="Estilo importado 7"/>
    <w:rsid w:val="00000F21"/>
    <w:pPr>
      <w:numPr>
        <w:numId w:val="13"/>
      </w:numPr>
    </w:pPr>
  </w:style>
  <w:style w:type="numbering" w:customStyle="1" w:styleId="Estiloimportado8">
    <w:name w:val="Estilo importado 8"/>
    <w:rsid w:val="00000F21"/>
    <w:pPr>
      <w:numPr>
        <w:numId w:val="15"/>
      </w:numPr>
    </w:pPr>
  </w:style>
  <w:style w:type="character" w:styleId="Refdecomentario">
    <w:name w:val="annotation reference"/>
    <w:basedOn w:val="Fuentedeprrafopredeter"/>
    <w:uiPriority w:val="99"/>
    <w:semiHidden/>
    <w:unhideWhenUsed/>
    <w:rsid w:val="00DE0512"/>
    <w:rPr>
      <w:sz w:val="16"/>
      <w:szCs w:val="16"/>
    </w:rPr>
  </w:style>
  <w:style w:type="paragraph" w:styleId="Asuntodelcomentario">
    <w:name w:val="annotation subject"/>
    <w:basedOn w:val="Textocomentario"/>
    <w:next w:val="Textocomentario"/>
    <w:link w:val="AsuntodelcomentarioCar"/>
    <w:uiPriority w:val="99"/>
    <w:semiHidden/>
    <w:unhideWhenUsed/>
    <w:rsid w:val="00DE0512"/>
    <w:rPr>
      <w:b/>
      <w:bCs/>
    </w:rPr>
  </w:style>
  <w:style w:type="character" w:customStyle="1" w:styleId="AsuntodelcomentarioCar">
    <w:name w:val="Asunto del comentario Car"/>
    <w:basedOn w:val="TextocomentarioCar"/>
    <w:link w:val="Asuntodelcomentario"/>
    <w:uiPriority w:val="99"/>
    <w:semiHidden/>
    <w:rsid w:val="00DE0512"/>
    <w:rPr>
      <w:rFonts w:ascii="Trebuchet MS" w:eastAsia="Times New Roman" w:hAnsi="Trebuchet MS" w:cs="Times New Roman"/>
      <w:b/>
      <w:bCs/>
      <w:sz w:val="20"/>
      <w:szCs w:val="20"/>
      <w:lang w:eastAsia="es-ES"/>
    </w:rPr>
  </w:style>
  <w:style w:type="paragraph" w:customStyle="1" w:styleId="paragraph">
    <w:name w:val="paragraph"/>
    <w:basedOn w:val="Normal"/>
    <w:rsid w:val="00DE0512"/>
    <w:pPr>
      <w:spacing w:before="100" w:beforeAutospacing="1" w:after="100" w:afterAutospacing="1"/>
      <w:jc w:val="left"/>
    </w:pPr>
    <w:rPr>
      <w:rFonts w:ascii="Times New Roman" w:hAnsi="Times New Roman"/>
    </w:rPr>
  </w:style>
  <w:style w:type="character" w:customStyle="1" w:styleId="normaltextrun">
    <w:name w:val="normaltextrun"/>
    <w:basedOn w:val="Fuentedeprrafopredeter"/>
    <w:rsid w:val="00DE0512"/>
  </w:style>
  <w:style w:type="character" w:customStyle="1" w:styleId="eop">
    <w:name w:val="eop"/>
    <w:basedOn w:val="Fuentedeprrafopredeter"/>
    <w:rsid w:val="00DE0512"/>
  </w:style>
  <w:style w:type="paragraph" w:customStyle="1" w:styleId="pf1">
    <w:name w:val="pf1"/>
    <w:basedOn w:val="Normal"/>
    <w:rsid w:val="00EC6BBC"/>
    <w:pPr>
      <w:spacing w:before="100" w:beforeAutospacing="1" w:after="100" w:afterAutospacing="1"/>
      <w:jc w:val="left"/>
    </w:pPr>
    <w:rPr>
      <w:rFonts w:ascii="Times New Roman" w:hAnsi="Times New Roman"/>
    </w:rPr>
  </w:style>
  <w:style w:type="paragraph" w:customStyle="1" w:styleId="pf0">
    <w:name w:val="pf0"/>
    <w:basedOn w:val="Normal"/>
    <w:rsid w:val="00EC6BBC"/>
    <w:pPr>
      <w:spacing w:before="100" w:beforeAutospacing="1" w:after="100" w:afterAutospacing="1"/>
      <w:jc w:val="left"/>
    </w:pPr>
    <w:rPr>
      <w:rFonts w:ascii="Times New Roman" w:hAnsi="Times New Roman"/>
    </w:rPr>
  </w:style>
  <w:style w:type="character" w:customStyle="1" w:styleId="cf01">
    <w:name w:val="cf01"/>
    <w:basedOn w:val="Fuentedeprrafopredeter"/>
    <w:rsid w:val="00EC6BBC"/>
    <w:rPr>
      <w:rFonts w:ascii="Segoe UI" w:hAnsi="Segoe UI" w:cs="Segoe UI" w:hint="default"/>
      <w:sz w:val="18"/>
      <w:szCs w:val="18"/>
    </w:rPr>
  </w:style>
  <w:style w:type="character" w:customStyle="1" w:styleId="cf11">
    <w:name w:val="cf11"/>
    <w:basedOn w:val="Fuentedeprrafopredeter"/>
    <w:rsid w:val="00EC6BBC"/>
    <w:rPr>
      <w:rFonts w:ascii="Segoe UI" w:hAnsi="Segoe UI" w:cs="Segoe UI" w:hint="default"/>
      <w:b/>
      <w:bCs/>
      <w:sz w:val="18"/>
      <w:szCs w:val="18"/>
    </w:rPr>
  </w:style>
  <w:style w:type="numbering" w:customStyle="1" w:styleId="Estiloimportado32">
    <w:name w:val="Estilo importado 32"/>
    <w:rsid w:val="001602E6"/>
    <w:pPr>
      <w:numPr>
        <w:numId w:val="28"/>
      </w:numPr>
    </w:pPr>
  </w:style>
  <w:style w:type="character" w:styleId="Mencinsinresolver">
    <w:name w:val="Unresolved Mention"/>
    <w:basedOn w:val="Fuentedeprrafopredeter"/>
    <w:uiPriority w:val="99"/>
    <w:semiHidden/>
    <w:unhideWhenUsed/>
    <w:rsid w:val="003741AC"/>
    <w:rPr>
      <w:color w:val="605E5C"/>
      <w:shd w:val="clear" w:color="auto" w:fill="E1DFDD"/>
    </w:rPr>
  </w:style>
  <w:style w:type="character" w:customStyle="1" w:styleId="apple-tab-span">
    <w:name w:val="apple-tab-span"/>
    <w:basedOn w:val="Fuentedeprrafopredeter"/>
    <w:rsid w:val="00B911F8"/>
  </w:style>
  <w:style w:type="character" w:styleId="Textodelmarcadordeposicin">
    <w:name w:val="Placeholder Text"/>
    <w:basedOn w:val="Fuentedeprrafopredeter"/>
    <w:uiPriority w:val="99"/>
    <w:semiHidden/>
    <w:rsid w:val="00FD4AEA"/>
    <w:rPr>
      <w:color w:val="808080"/>
    </w:rPr>
  </w:style>
  <w:style w:type="table" w:customStyle="1" w:styleId="TableNormal">
    <w:name w:val="Table Normal"/>
    <w:rsid w:val="001416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3882">
      <w:bodyDiv w:val="1"/>
      <w:marLeft w:val="0"/>
      <w:marRight w:val="0"/>
      <w:marTop w:val="0"/>
      <w:marBottom w:val="0"/>
      <w:divBdr>
        <w:top w:val="none" w:sz="0" w:space="0" w:color="auto"/>
        <w:left w:val="none" w:sz="0" w:space="0" w:color="auto"/>
        <w:bottom w:val="none" w:sz="0" w:space="0" w:color="auto"/>
        <w:right w:val="none" w:sz="0" w:space="0" w:color="auto"/>
      </w:divBdr>
    </w:div>
    <w:div w:id="471412358">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sChild>
        <w:div w:id="1898279835">
          <w:marLeft w:val="0"/>
          <w:marRight w:val="0"/>
          <w:marTop w:val="0"/>
          <w:marBottom w:val="0"/>
          <w:divBdr>
            <w:top w:val="none" w:sz="0" w:space="0" w:color="auto"/>
            <w:left w:val="none" w:sz="0" w:space="0" w:color="auto"/>
            <w:bottom w:val="none" w:sz="0" w:space="0" w:color="auto"/>
            <w:right w:val="none" w:sz="0" w:space="0" w:color="auto"/>
          </w:divBdr>
        </w:div>
        <w:div w:id="1037895563">
          <w:marLeft w:val="0"/>
          <w:marRight w:val="0"/>
          <w:marTop w:val="0"/>
          <w:marBottom w:val="0"/>
          <w:divBdr>
            <w:top w:val="none" w:sz="0" w:space="0" w:color="auto"/>
            <w:left w:val="none" w:sz="0" w:space="0" w:color="auto"/>
            <w:bottom w:val="none" w:sz="0" w:space="0" w:color="auto"/>
            <w:right w:val="none" w:sz="0" w:space="0" w:color="auto"/>
          </w:divBdr>
        </w:div>
      </w:divsChild>
    </w:div>
    <w:div w:id="1822502407">
      <w:bodyDiv w:val="1"/>
      <w:marLeft w:val="0"/>
      <w:marRight w:val="0"/>
      <w:marTop w:val="0"/>
      <w:marBottom w:val="0"/>
      <w:divBdr>
        <w:top w:val="none" w:sz="0" w:space="0" w:color="auto"/>
        <w:left w:val="none" w:sz="0" w:space="0" w:color="auto"/>
        <w:bottom w:val="none" w:sz="0" w:space="0" w:color="auto"/>
        <w:right w:val="none" w:sz="0" w:space="0" w:color="auto"/>
      </w:divBdr>
      <w:divsChild>
        <w:div w:id="1150826734">
          <w:marLeft w:val="0"/>
          <w:marRight w:val="0"/>
          <w:marTop w:val="0"/>
          <w:marBottom w:val="0"/>
          <w:divBdr>
            <w:top w:val="none" w:sz="0" w:space="0" w:color="auto"/>
            <w:left w:val="none" w:sz="0" w:space="0" w:color="auto"/>
            <w:bottom w:val="none" w:sz="0" w:space="0" w:color="auto"/>
            <w:right w:val="none" w:sz="0" w:space="0" w:color="auto"/>
          </w:divBdr>
        </w:div>
        <w:div w:id="1021511871">
          <w:marLeft w:val="0"/>
          <w:marRight w:val="0"/>
          <w:marTop w:val="0"/>
          <w:marBottom w:val="0"/>
          <w:divBdr>
            <w:top w:val="none" w:sz="0" w:space="0" w:color="auto"/>
            <w:left w:val="none" w:sz="0" w:space="0" w:color="auto"/>
            <w:bottom w:val="none" w:sz="0" w:space="0" w:color="auto"/>
            <w:right w:val="none" w:sz="0" w:space="0" w:color="auto"/>
          </w:divBdr>
        </w:div>
        <w:div w:id="1137458054">
          <w:marLeft w:val="0"/>
          <w:marRight w:val="0"/>
          <w:marTop w:val="0"/>
          <w:marBottom w:val="0"/>
          <w:divBdr>
            <w:top w:val="none" w:sz="0" w:space="0" w:color="auto"/>
            <w:left w:val="none" w:sz="0" w:space="0" w:color="auto"/>
            <w:bottom w:val="none" w:sz="0" w:space="0" w:color="auto"/>
            <w:right w:val="none" w:sz="0" w:space="0" w:color="auto"/>
          </w:divBdr>
        </w:div>
        <w:div w:id="309285204">
          <w:marLeft w:val="0"/>
          <w:marRight w:val="0"/>
          <w:marTop w:val="0"/>
          <w:marBottom w:val="0"/>
          <w:divBdr>
            <w:top w:val="none" w:sz="0" w:space="0" w:color="auto"/>
            <w:left w:val="none" w:sz="0" w:space="0" w:color="auto"/>
            <w:bottom w:val="none" w:sz="0" w:space="0" w:color="auto"/>
            <w:right w:val="none" w:sz="0" w:space="0" w:color="auto"/>
          </w:divBdr>
        </w:div>
        <w:div w:id="736973638">
          <w:marLeft w:val="0"/>
          <w:marRight w:val="0"/>
          <w:marTop w:val="0"/>
          <w:marBottom w:val="0"/>
          <w:divBdr>
            <w:top w:val="none" w:sz="0" w:space="0" w:color="auto"/>
            <w:left w:val="none" w:sz="0" w:space="0" w:color="auto"/>
            <w:bottom w:val="none" w:sz="0" w:space="0" w:color="auto"/>
            <w:right w:val="none" w:sz="0" w:space="0" w:color="auto"/>
          </w:divBdr>
        </w:div>
        <w:div w:id="1231308526">
          <w:marLeft w:val="0"/>
          <w:marRight w:val="0"/>
          <w:marTop w:val="0"/>
          <w:marBottom w:val="0"/>
          <w:divBdr>
            <w:top w:val="none" w:sz="0" w:space="0" w:color="auto"/>
            <w:left w:val="none" w:sz="0" w:space="0" w:color="auto"/>
            <w:bottom w:val="none" w:sz="0" w:space="0" w:color="auto"/>
            <w:right w:val="none" w:sz="0" w:space="0" w:color="auto"/>
          </w:divBdr>
        </w:div>
        <w:div w:id="927467657">
          <w:marLeft w:val="0"/>
          <w:marRight w:val="0"/>
          <w:marTop w:val="0"/>
          <w:marBottom w:val="0"/>
          <w:divBdr>
            <w:top w:val="none" w:sz="0" w:space="0" w:color="auto"/>
            <w:left w:val="none" w:sz="0" w:space="0" w:color="auto"/>
            <w:bottom w:val="none" w:sz="0" w:space="0" w:color="auto"/>
            <w:right w:val="none" w:sz="0" w:space="0" w:color="auto"/>
          </w:divBdr>
        </w:div>
      </w:divsChild>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35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1471-2474-10-1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79/jmt.2009.17.3.104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45D0B163-0622-495A-8995-9B55ED57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2</TotalTime>
  <Pages>11</Pages>
  <Words>2017</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2025-07-11T07:44:00Z</dcterms:created>
  <dcterms:modified xsi:type="dcterms:W3CDTF">2025-09-02T12:15:00Z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