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7331B" w14:textId="77777777" w:rsidR="008D1782" w:rsidRDefault="008D1782" w:rsidP="00612B49">
      <w:pPr>
        <w:spacing w:after="120" w:line="360" w:lineRule="auto"/>
        <w:jc w:val="both"/>
        <w:rPr>
          <w:rFonts w:ascii="Arial" w:eastAsia="Times New Roman" w:hAnsi="Arial" w:cs="Arial"/>
          <w:sz w:val="24"/>
          <w:szCs w:val="24"/>
          <w:shd w:val="clear" w:color="auto" w:fill="FFFFFF"/>
          <w:lang w:eastAsia="es-ES"/>
        </w:rPr>
      </w:pPr>
      <w:bookmarkStart w:id="0" w:name="_Hlk161154149"/>
    </w:p>
    <w:p w14:paraId="24524C4B" w14:textId="77777777" w:rsidR="008D1782" w:rsidRDefault="008D1782" w:rsidP="008D1782">
      <w:pPr>
        <w:spacing w:after="120" w:line="360" w:lineRule="auto"/>
        <w:jc w:val="center"/>
        <w:rPr>
          <w:rFonts w:ascii="Arial" w:eastAsia="Times New Roman" w:hAnsi="Arial" w:cs="Arial"/>
          <w:b/>
          <w:bCs/>
          <w:iCs/>
          <w:sz w:val="32"/>
          <w:szCs w:val="32"/>
          <w:lang w:eastAsia="es-ES"/>
        </w:rPr>
      </w:pPr>
    </w:p>
    <w:p w14:paraId="7F2B1939" w14:textId="77777777" w:rsidR="008D1782" w:rsidRDefault="008D1782" w:rsidP="008D1782">
      <w:pPr>
        <w:spacing w:after="120" w:line="360" w:lineRule="auto"/>
        <w:jc w:val="center"/>
        <w:rPr>
          <w:rFonts w:ascii="Arial" w:eastAsia="Times New Roman" w:hAnsi="Arial" w:cs="Arial"/>
          <w:b/>
          <w:bCs/>
          <w:iCs/>
          <w:sz w:val="32"/>
          <w:szCs w:val="32"/>
          <w:lang w:eastAsia="es-ES"/>
        </w:rPr>
      </w:pPr>
    </w:p>
    <w:p w14:paraId="762F1AF0" w14:textId="77777777" w:rsidR="008D1782" w:rsidRDefault="008D1782" w:rsidP="008D1782">
      <w:pPr>
        <w:spacing w:after="120" w:line="360" w:lineRule="auto"/>
        <w:jc w:val="center"/>
        <w:rPr>
          <w:rFonts w:ascii="Arial" w:eastAsia="Times New Roman" w:hAnsi="Arial" w:cs="Arial"/>
          <w:b/>
          <w:bCs/>
          <w:iCs/>
          <w:sz w:val="32"/>
          <w:szCs w:val="32"/>
          <w:lang w:eastAsia="es-ES"/>
        </w:rPr>
      </w:pPr>
    </w:p>
    <w:p w14:paraId="274752AD" w14:textId="77777777" w:rsidR="00D15C7B" w:rsidRDefault="00D15C7B" w:rsidP="008D1782">
      <w:pPr>
        <w:spacing w:after="120" w:line="360" w:lineRule="auto"/>
        <w:jc w:val="center"/>
        <w:rPr>
          <w:rFonts w:ascii="Arial" w:eastAsia="Times New Roman" w:hAnsi="Arial" w:cs="Arial"/>
          <w:b/>
          <w:bCs/>
          <w:iCs/>
          <w:sz w:val="32"/>
          <w:szCs w:val="32"/>
          <w:lang w:eastAsia="es-ES"/>
        </w:rPr>
      </w:pPr>
    </w:p>
    <w:p w14:paraId="61FA5D59" w14:textId="77777777" w:rsidR="00D15C7B" w:rsidRDefault="00D15C7B" w:rsidP="008D1782">
      <w:pPr>
        <w:spacing w:after="120" w:line="360" w:lineRule="auto"/>
        <w:jc w:val="center"/>
        <w:rPr>
          <w:rFonts w:ascii="Arial" w:eastAsia="Times New Roman" w:hAnsi="Arial" w:cs="Arial"/>
          <w:b/>
          <w:bCs/>
          <w:iCs/>
          <w:sz w:val="32"/>
          <w:szCs w:val="32"/>
          <w:lang w:eastAsia="es-ES"/>
        </w:rPr>
      </w:pPr>
    </w:p>
    <w:p w14:paraId="5F046486" w14:textId="77777777" w:rsidR="008D1782" w:rsidRDefault="008D1782" w:rsidP="008D1782">
      <w:pPr>
        <w:spacing w:after="120" w:line="360" w:lineRule="auto"/>
        <w:rPr>
          <w:rFonts w:ascii="Arial" w:eastAsia="Times New Roman" w:hAnsi="Arial" w:cs="Arial"/>
          <w:b/>
          <w:bCs/>
          <w:iCs/>
          <w:sz w:val="32"/>
          <w:szCs w:val="32"/>
          <w:lang w:eastAsia="es-ES"/>
        </w:rPr>
      </w:pPr>
    </w:p>
    <w:p w14:paraId="52A55BF5" w14:textId="79A6C4C8" w:rsidR="008D1782" w:rsidRPr="008D1782" w:rsidRDefault="135053E2" w:rsidP="008D1782">
      <w:pPr>
        <w:spacing w:after="120" w:line="360" w:lineRule="auto"/>
        <w:jc w:val="center"/>
        <w:rPr>
          <w:rFonts w:ascii="Arial" w:eastAsia="Times New Roman" w:hAnsi="Arial" w:cs="Arial"/>
          <w:b/>
          <w:bCs/>
          <w:sz w:val="32"/>
          <w:szCs w:val="32"/>
          <w:shd w:val="clear" w:color="auto" w:fill="FFFFFF"/>
          <w:lang w:eastAsia="es-ES"/>
        </w:rPr>
      </w:pPr>
      <w:r w:rsidRPr="63ADB10C">
        <w:rPr>
          <w:rFonts w:ascii="Arial" w:eastAsia="Times New Roman" w:hAnsi="Arial" w:cs="Arial"/>
          <w:b/>
          <w:bCs/>
          <w:sz w:val="32"/>
          <w:szCs w:val="32"/>
          <w:lang w:eastAsia="es-ES"/>
        </w:rPr>
        <w:t xml:space="preserve">MEMORIA DE </w:t>
      </w:r>
      <w:r w:rsidR="5AE51CF9" w:rsidRPr="63ADB10C">
        <w:rPr>
          <w:rFonts w:ascii="Arial" w:eastAsia="Times New Roman" w:hAnsi="Arial" w:cs="Arial"/>
          <w:b/>
          <w:bCs/>
          <w:sz w:val="32"/>
          <w:szCs w:val="32"/>
          <w:lang w:eastAsia="es-ES"/>
        </w:rPr>
        <w:t xml:space="preserve">VERIFICACIÓN Y </w:t>
      </w:r>
      <w:r w:rsidRPr="63ADB10C">
        <w:rPr>
          <w:rFonts w:ascii="Arial" w:eastAsia="Times New Roman" w:hAnsi="Arial" w:cs="Arial"/>
          <w:b/>
          <w:bCs/>
          <w:sz w:val="32"/>
          <w:szCs w:val="32"/>
          <w:lang w:eastAsia="es-ES"/>
        </w:rPr>
        <w:t xml:space="preserve">MODIFICACIÓN </w:t>
      </w:r>
      <w:r w:rsidR="55E72149" w:rsidRPr="63ADB10C">
        <w:rPr>
          <w:rFonts w:ascii="Arial" w:eastAsia="Times New Roman" w:hAnsi="Arial" w:cs="Arial"/>
          <w:b/>
          <w:bCs/>
          <w:sz w:val="32"/>
          <w:szCs w:val="32"/>
          <w:lang w:eastAsia="es-ES"/>
        </w:rPr>
        <w:t xml:space="preserve">SUSTANCIAL </w:t>
      </w:r>
      <w:r w:rsidRPr="63ADB10C">
        <w:rPr>
          <w:rFonts w:ascii="Arial" w:eastAsia="Times New Roman" w:hAnsi="Arial" w:cs="Arial"/>
          <w:b/>
          <w:bCs/>
          <w:sz w:val="32"/>
          <w:szCs w:val="32"/>
          <w:lang w:eastAsia="es-ES"/>
        </w:rPr>
        <w:t>DEL MÁSTER UNIVERSITARIO EN FISIOTERAPIA DEL SISTEMA MUSCULOESQUELÉTICO, ESPECIALIDAD FISIOTERAPIA MANUAL ORTOPÉDICA POR LA UNIVERSIDAD AUTÓNOMA DE MADRID.</w:t>
      </w:r>
    </w:p>
    <w:p w14:paraId="36639E31" w14:textId="77777777" w:rsidR="008D1782" w:rsidRDefault="008D1782" w:rsidP="00612B49">
      <w:pPr>
        <w:spacing w:after="120" w:line="360" w:lineRule="auto"/>
        <w:jc w:val="both"/>
        <w:rPr>
          <w:rFonts w:ascii="Arial" w:eastAsia="Times New Roman" w:hAnsi="Arial" w:cs="Arial"/>
          <w:sz w:val="24"/>
          <w:szCs w:val="24"/>
          <w:shd w:val="clear" w:color="auto" w:fill="FFFFFF"/>
          <w:lang w:eastAsia="es-ES"/>
        </w:rPr>
      </w:pPr>
    </w:p>
    <w:p w14:paraId="103CDBAC" w14:textId="77777777" w:rsidR="008D1782" w:rsidRDefault="008D1782" w:rsidP="00612B49">
      <w:pPr>
        <w:spacing w:after="120" w:line="360" w:lineRule="auto"/>
        <w:jc w:val="both"/>
        <w:rPr>
          <w:rFonts w:ascii="Arial" w:eastAsia="Times New Roman" w:hAnsi="Arial" w:cs="Arial"/>
          <w:sz w:val="24"/>
          <w:szCs w:val="24"/>
          <w:shd w:val="clear" w:color="auto" w:fill="FFFFFF"/>
          <w:lang w:eastAsia="es-ES"/>
        </w:rPr>
      </w:pPr>
    </w:p>
    <w:p w14:paraId="3F39E6D1" w14:textId="77777777" w:rsidR="008D1782" w:rsidRDefault="008D1782" w:rsidP="00612B49">
      <w:pPr>
        <w:spacing w:after="120" w:line="360" w:lineRule="auto"/>
        <w:jc w:val="both"/>
        <w:rPr>
          <w:rFonts w:ascii="Arial" w:eastAsia="Times New Roman" w:hAnsi="Arial" w:cs="Arial"/>
          <w:sz w:val="24"/>
          <w:szCs w:val="24"/>
          <w:shd w:val="clear" w:color="auto" w:fill="FFFFFF"/>
          <w:lang w:eastAsia="es-ES"/>
        </w:rPr>
      </w:pPr>
    </w:p>
    <w:p w14:paraId="06655FAC" w14:textId="77777777" w:rsidR="008D1782" w:rsidRDefault="008D1782" w:rsidP="00612B49">
      <w:pPr>
        <w:spacing w:after="120" w:line="360" w:lineRule="auto"/>
        <w:jc w:val="both"/>
        <w:rPr>
          <w:rFonts w:ascii="Arial" w:eastAsia="Times New Roman" w:hAnsi="Arial" w:cs="Arial"/>
          <w:sz w:val="24"/>
          <w:szCs w:val="24"/>
          <w:shd w:val="clear" w:color="auto" w:fill="FFFFFF"/>
          <w:lang w:eastAsia="es-ES"/>
        </w:rPr>
      </w:pPr>
    </w:p>
    <w:p w14:paraId="6AE50629" w14:textId="77777777" w:rsidR="008D1782" w:rsidRDefault="008D1782" w:rsidP="00612B49">
      <w:pPr>
        <w:spacing w:after="120" w:line="360" w:lineRule="auto"/>
        <w:jc w:val="both"/>
        <w:rPr>
          <w:rFonts w:ascii="Arial" w:eastAsia="Times New Roman" w:hAnsi="Arial" w:cs="Arial"/>
          <w:sz w:val="24"/>
          <w:szCs w:val="24"/>
          <w:shd w:val="clear" w:color="auto" w:fill="FFFFFF"/>
          <w:lang w:eastAsia="es-ES"/>
        </w:rPr>
      </w:pPr>
    </w:p>
    <w:p w14:paraId="41506B0B" w14:textId="77777777" w:rsidR="008D1782" w:rsidRDefault="008D1782" w:rsidP="00612B49">
      <w:pPr>
        <w:spacing w:after="120" w:line="360" w:lineRule="auto"/>
        <w:jc w:val="both"/>
        <w:rPr>
          <w:rFonts w:ascii="Arial" w:eastAsia="Times New Roman" w:hAnsi="Arial" w:cs="Arial"/>
          <w:sz w:val="24"/>
          <w:szCs w:val="24"/>
          <w:shd w:val="clear" w:color="auto" w:fill="FFFFFF"/>
          <w:lang w:eastAsia="es-ES"/>
        </w:rPr>
      </w:pPr>
    </w:p>
    <w:p w14:paraId="10C49C8F" w14:textId="77777777" w:rsidR="008D1782" w:rsidRDefault="008D1782" w:rsidP="00612B49">
      <w:pPr>
        <w:spacing w:after="120" w:line="360" w:lineRule="auto"/>
        <w:jc w:val="both"/>
        <w:rPr>
          <w:rFonts w:ascii="Arial" w:eastAsia="Times New Roman" w:hAnsi="Arial" w:cs="Arial"/>
          <w:sz w:val="24"/>
          <w:szCs w:val="24"/>
          <w:shd w:val="clear" w:color="auto" w:fill="FFFFFF"/>
          <w:lang w:eastAsia="es-ES"/>
        </w:rPr>
      </w:pPr>
    </w:p>
    <w:p w14:paraId="3C4CE7C5" w14:textId="77777777" w:rsidR="008D1782" w:rsidRDefault="008D1782" w:rsidP="00612B49">
      <w:pPr>
        <w:spacing w:after="120" w:line="360" w:lineRule="auto"/>
        <w:jc w:val="both"/>
        <w:rPr>
          <w:rFonts w:ascii="Arial" w:eastAsia="Times New Roman" w:hAnsi="Arial" w:cs="Arial"/>
          <w:sz w:val="24"/>
          <w:szCs w:val="24"/>
          <w:shd w:val="clear" w:color="auto" w:fill="FFFFFF"/>
          <w:lang w:eastAsia="es-ES"/>
        </w:rPr>
      </w:pPr>
    </w:p>
    <w:p w14:paraId="3CC93AF8" w14:textId="77777777" w:rsidR="008D1782" w:rsidRDefault="008D1782" w:rsidP="00612B49">
      <w:pPr>
        <w:spacing w:after="120" w:line="360" w:lineRule="auto"/>
        <w:jc w:val="both"/>
        <w:rPr>
          <w:rFonts w:ascii="Arial" w:eastAsia="Times New Roman" w:hAnsi="Arial" w:cs="Arial"/>
          <w:sz w:val="24"/>
          <w:szCs w:val="24"/>
          <w:shd w:val="clear" w:color="auto" w:fill="FFFFFF"/>
          <w:lang w:eastAsia="es-ES"/>
        </w:rPr>
      </w:pPr>
    </w:p>
    <w:p w14:paraId="7864C614" w14:textId="77777777" w:rsidR="008D1782" w:rsidRDefault="008D1782" w:rsidP="00612B49">
      <w:pPr>
        <w:spacing w:after="120" w:line="360" w:lineRule="auto"/>
        <w:jc w:val="both"/>
        <w:rPr>
          <w:rFonts w:ascii="Arial" w:eastAsia="Times New Roman" w:hAnsi="Arial" w:cs="Arial"/>
          <w:sz w:val="24"/>
          <w:szCs w:val="24"/>
          <w:shd w:val="clear" w:color="auto" w:fill="FFFFFF"/>
          <w:lang w:eastAsia="es-ES"/>
        </w:rPr>
      </w:pPr>
    </w:p>
    <w:p w14:paraId="4862CB5E" w14:textId="77777777" w:rsidR="0054384A" w:rsidRDefault="0054384A" w:rsidP="63ADB10C">
      <w:pPr>
        <w:spacing w:after="120" w:line="360" w:lineRule="auto"/>
        <w:jc w:val="both"/>
        <w:rPr>
          <w:rFonts w:ascii="Arial" w:hAnsi="Arial" w:cs="Arial"/>
          <w:sz w:val="24"/>
          <w:szCs w:val="24"/>
        </w:rPr>
      </w:pPr>
    </w:p>
    <w:p w14:paraId="1DF18D82" w14:textId="68E8DC92" w:rsidR="00D15C7B" w:rsidRDefault="33FEEF70" w:rsidP="63ADB10C">
      <w:pPr>
        <w:spacing w:after="120" w:line="360" w:lineRule="auto"/>
        <w:jc w:val="both"/>
        <w:rPr>
          <w:rFonts w:ascii="Arial" w:hAnsi="Arial" w:cs="Arial"/>
          <w:sz w:val="24"/>
          <w:szCs w:val="24"/>
        </w:rPr>
      </w:pPr>
      <w:r w:rsidRPr="63ADB10C">
        <w:rPr>
          <w:rFonts w:ascii="Arial" w:hAnsi="Arial" w:cs="Arial"/>
          <w:sz w:val="24"/>
          <w:szCs w:val="24"/>
        </w:rPr>
        <w:t>El título de Máster Universitario en Fisioterapia del Sistema Musculoesquelético por la Universidad Autónoma de Madrid (UAM), posee dos especialidades impartidas cada una de ellas en uno de los siguientes centros adscritos académicamente a la UAM:</w:t>
      </w:r>
    </w:p>
    <w:p w14:paraId="56CE787C" w14:textId="5F6D959E" w:rsidR="00D15C7B" w:rsidRDefault="00D15C7B" w:rsidP="001D7946">
      <w:pPr>
        <w:pStyle w:val="Prrafodelista"/>
        <w:numPr>
          <w:ilvl w:val="0"/>
          <w:numId w:val="24"/>
        </w:numPr>
        <w:spacing w:after="120" w:line="360" w:lineRule="auto"/>
        <w:rPr>
          <w:rFonts w:ascii="Arial" w:hAnsi="Arial" w:cs="Arial"/>
          <w:sz w:val="24"/>
          <w:szCs w:val="24"/>
        </w:rPr>
      </w:pPr>
      <w:r w:rsidRPr="008D1782">
        <w:rPr>
          <w:rFonts w:ascii="Arial" w:hAnsi="Arial" w:cs="Arial"/>
          <w:sz w:val="24"/>
          <w:szCs w:val="24"/>
        </w:rPr>
        <w:t xml:space="preserve">Fisioterapia Avanzada en </w:t>
      </w:r>
      <w:r>
        <w:rPr>
          <w:rFonts w:ascii="Arial" w:hAnsi="Arial" w:cs="Arial"/>
          <w:sz w:val="24"/>
          <w:szCs w:val="24"/>
        </w:rPr>
        <w:t xml:space="preserve">el Tratamiento </w:t>
      </w:r>
      <w:r w:rsidRPr="008D1782">
        <w:rPr>
          <w:rFonts w:ascii="Arial" w:hAnsi="Arial" w:cs="Arial"/>
          <w:sz w:val="24"/>
          <w:szCs w:val="24"/>
        </w:rPr>
        <w:t xml:space="preserve">del </w:t>
      </w:r>
      <w:r>
        <w:rPr>
          <w:rFonts w:ascii="Arial" w:hAnsi="Arial" w:cs="Arial"/>
          <w:sz w:val="24"/>
          <w:szCs w:val="24"/>
        </w:rPr>
        <w:t>D</w:t>
      </w:r>
      <w:r w:rsidRPr="008D1782">
        <w:rPr>
          <w:rFonts w:ascii="Arial" w:hAnsi="Arial" w:cs="Arial"/>
          <w:sz w:val="24"/>
          <w:szCs w:val="24"/>
        </w:rPr>
        <w:t>olor</w:t>
      </w:r>
      <w:r>
        <w:rPr>
          <w:rFonts w:ascii="Arial" w:hAnsi="Arial" w:cs="Arial"/>
          <w:sz w:val="24"/>
          <w:szCs w:val="24"/>
        </w:rPr>
        <w:t xml:space="preserve">, impartida en </w:t>
      </w:r>
      <w:r w:rsidRPr="008D1782">
        <w:rPr>
          <w:rFonts w:ascii="Arial" w:hAnsi="Arial" w:cs="Arial"/>
          <w:sz w:val="24"/>
          <w:szCs w:val="24"/>
        </w:rPr>
        <w:t>el Centro Superior de Estudios Universitarios La Salle (CSEU-LS)</w:t>
      </w:r>
      <w:r>
        <w:rPr>
          <w:rFonts w:ascii="Arial" w:hAnsi="Arial" w:cs="Arial"/>
          <w:sz w:val="24"/>
          <w:szCs w:val="24"/>
        </w:rPr>
        <w:t>.</w:t>
      </w:r>
    </w:p>
    <w:p w14:paraId="77F21A8D" w14:textId="0A11C0D1" w:rsidR="00D15C7B" w:rsidRPr="00D15C7B" w:rsidRDefault="00D15C7B" w:rsidP="001D7946">
      <w:pPr>
        <w:pStyle w:val="Prrafodelista"/>
        <w:numPr>
          <w:ilvl w:val="0"/>
          <w:numId w:val="24"/>
        </w:numPr>
        <w:spacing w:after="120" w:line="360" w:lineRule="auto"/>
        <w:rPr>
          <w:rFonts w:ascii="Arial" w:hAnsi="Arial" w:cs="Arial"/>
          <w:sz w:val="24"/>
          <w:szCs w:val="24"/>
        </w:rPr>
      </w:pPr>
      <w:r w:rsidRPr="008D1782">
        <w:rPr>
          <w:rFonts w:ascii="Arial" w:hAnsi="Arial" w:cs="Arial"/>
          <w:sz w:val="24"/>
          <w:szCs w:val="24"/>
        </w:rPr>
        <w:t>Fisioterapia Manual Ortopédica</w:t>
      </w:r>
      <w:r>
        <w:rPr>
          <w:rFonts w:ascii="Arial" w:hAnsi="Arial" w:cs="Arial"/>
          <w:sz w:val="24"/>
          <w:szCs w:val="24"/>
        </w:rPr>
        <w:t>,</w:t>
      </w:r>
      <w:r w:rsidRPr="008D1782">
        <w:rPr>
          <w:rFonts w:ascii="Arial" w:hAnsi="Arial" w:cs="Arial"/>
          <w:sz w:val="24"/>
          <w:szCs w:val="24"/>
        </w:rPr>
        <w:t xml:space="preserve"> impartida en la Escuela Universitaria de Fisioterapia de la ONCE (EUF-ONCE)</w:t>
      </w:r>
      <w:r>
        <w:rPr>
          <w:rFonts w:ascii="Arial" w:hAnsi="Arial" w:cs="Arial"/>
          <w:sz w:val="24"/>
          <w:szCs w:val="24"/>
        </w:rPr>
        <w:t xml:space="preserve">. </w:t>
      </w:r>
    </w:p>
    <w:p w14:paraId="4593ACEE" w14:textId="75C22738" w:rsidR="135053E2" w:rsidRDefault="135053E2" w:rsidP="63ADB10C">
      <w:pPr>
        <w:spacing w:after="120" w:line="360" w:lineRule="auto"/>
        <w:jc w:val="both"/>
        <w:rPr>
          <w:rFonts w:ascii="Arial" w:hAnsi="Arial" w:cs="Arial"/>
          <w:sz w:val="24"/>
          <w:szCs w:val="24"/>
          <w:lang w:val="es-ES"/>
        </w:rPr>
      </w:pPr>
      <w:r w:rsidRPr="63ADB10C">
        <w:rPr>
          <w:rFonts w:ascii="Arial" w:hAnsi="Arial" w:cs="Arial"/>
          <w:sz w:val="24"/>
          <w:szCs w:val="24"/>
          <w:lang w:val="es-ES"/>
        </w:rPr>
        <w:t xml:space="preserve">Este documento contiene </w:t>
      </w:r>
      <w:r w:rsidR="33FEEF70" w:rsidRPr="63ADB10C">
        <w:rPr>
          <w:rFonts w:ascii="Arial" w:hAnsi="Arial" w:cs="Arial"/>
          <w:sz w:val="24"/>
          <w:szCs w:val="24"/>
          <w:lang w:val="es-ES"/>
        </w:rPr>
        <w:t xml:space="preserve">únicamente </w:t>
      </w:r>
      <w:r w:rsidRPr="63ADB10C">
        <w:rPr>
          <w:rFonts w:ascii="Arial" w:hAnsi="Arial" w:cs="Arial"/>
          <w:sz w:val="24"/>
          <w:szCs w:val="24"/>
          <w:lang w:val="es-ES"/>
        </w:rPr>
        <w:t>la memoria del título de Máster Universitario en Fisioterapia del Sistema Musculoesquelético, Especialidad Fisioterapia Manual Ortopédica por la UAM</w:t>
      </w:r>
      <w:r w:rsidR="33FEEF70" w:rsidRPr="63ADB10C">
        <w:rPr>
          <w:rFonts w:ascii="Arial" w:hAnsi="Arial" w:cs="Arial"/>
          <w:sz w:val="24"/>
          <w:szCs w:val="24"/>
          <w:lang w:val="es-ES"/>
        </w:rPr>
        <w:t>, impartida en la EUF-ONCE y tiene como fin facilitar la accesibilidad</w:t>
      </w:r>
      <w:r w:rsidR="46FC7DCD" w:rsidRPr="63ADB10C">
        <w:rPr>
          <w:rFonts w:ascii="Arial" w:hAnsi="Arial" w:cs="Arial"/>
          <w:sz w:val="24"/>
          <w:szCs w:val="24"/>
          <w:lang w:val="es-ES"/>
        </w:rPr>
        <w:t xml:space="preserve"> a las personas con discapacidad visual</w:t>
      </w:r>
      <w:r w:rsidR="33FEEF70" w:rsidRPr="63ADB10C">
        <w:rPr>
          <w:rFonts w:ascii="Arial" w:hAnsi="Arial" w:cs="Arial"/>
          <w:sz w:val="24"/>
          <w:szCs w:val="24"/>
          <w:lang w:val="es-ES"/>
        </w:rPr>
        <w:t>.</w:t>
      </w:r>
      <w:r w:rsidR="5204EA3B" w:rsidRPr="63ADB10C">
        <w:rPr>
          <w:rFonts w:ascii="Arial" w:hAnsi="Arial" w:cs="Arial"/>
          <w:sz w:val="24"/>
          <w:szCs w:val="24"/>
          <w:lang w:val="es-ES"/>
        </w:rPr>
        <w:t xml:space="preserve"> Puede consultarse la memoria integra en </w:t>
      </w:r>
      <w:r w:rsidR="42153A13" w:rsidRPr="63ADB10C">
        <w:rPr>
          <w:rFonts w:ascii="Arial" w:hAnsi="Arial" w:cs="Arial"/>
          <w:sz w:val="24"/>
          <w:szCs w:val="24"/>
          <w:lang w:val="es-ES"/>
        </w:rPr>
        <w:t xml:space="preserve">el </w:t>
      </w:r>
      <w:hyperlink r:id="rId11">
        <w:r w:rsidR="42153A13" w:rsidRPr="63ADB10C">
          <w:rPr>
            <w:rStyle w:val="Hipervnculo"/>
            <w:rFonts w:ascii="Arial" w:hAnsi="Arial" w:cs="Arial"/>
            <w:sz w:val="24"/>
            <w:szCs w:val="24"/>
            <w:lang w:val="es-ES"/>
          </w:rPr>
          <w:t>Registro de Universidades, Centros y Títulos (RUCT)</w:t>
        </w:r>
      </w:hyperlink>
      <w:r w:rsidR="42153A13" w:rsidRPr="63ADB10C">
        <w:rPr>
          <w:rFonts w:ascii="Arial" w:hAnsi="Arial" w:cs="Arial"/>
          <w:sz w:val="24"/>
          <w:szCs w:val="24"/>
          <w:lang w:val="es-ES"/>
        </w:rPr>
        <w:t xml:space="preserve"> </w:t>
      </w:r>
      <w:r w:rsidR="5B000103" w:rsidRPr="63ADB10C">
        <w:rPr>
          <w:rFonts w:ascii="Arial" w:hAnsi="Arial" w:cs="Arial"/>
          <w:sz w:val="24"/>
          <w:szCs w:val="24"/>
          <w:lang w:val="es-ES"/>
        </w:rPr>
        <w:t>que figura</w:t>
      </w:r>
      <w:r w:rsidR="6123FDB1" w:rsidRPr="63ADB10C">
        <w:rPr>
          <w:rFonts w:ascii="Arial" w:hAnsi="Arial" w:cs="Arial"/>
          <w:sz w:val="24"/>
          <w:szCs w:val="24"/>
          <w:lang w:val="es-ES"/>
        </w:rPr>
        <w:t>,</w:t>
      </w:r>
      <w:r w:rsidR="5B000103" w:rsidRPr="63ADB10C">
        <w:rPr>
          <w:rFonts w:ascii="Arial" w:hAnsi="Arial" w:cs="Arial"/>
          <w:sz w:val="24"/>
          <w:szCs w:val="24"/>
          <w:lang w:val="es-ES"/>
        </w:rPr>
        <w:t xml:space="preserve"> </w:t>
      </w:r>
      <w:r w:rsidR="2D90A63C" w:rsidRPr="63ADB10C">
        <w:rPr>
          <w:rFonts w:ascii="Arial" w:hAnsi="Arial" w:cs="Arial"/>
          <w:sz w:val="24"/>
          <w:szCs w:val="24"/>
          <w:lang w:val="es-ES"/>
        </w:rPr>
        <w:t>al igual que este documento</w:t>
      </w:r>
      <w:r w:rsidR="7D5AD686" w:rsidRPr="63ADB10C">
        <w:rPr>
          <w:rFonts w:ascii="Arial" w:hAnsi="Arial" w:cs="Arial"/>
          <w:sz w:val="24"/>
          <w:szCs w:val="24"/>
          <w:lang w:val="es-ES"/>
        </w:rPr>
        <w:t>,</w:t>
      </w:r>
      <w:r w:rsidR="5B000103" w:rsidRPr="63ADB10C">
        <w:rPr>
          <w:rFonts w:ascii="Arial" w:hAnsi="Arial" w:cs="Arial"/>
          <w:sz w:val="24"/>
          <w:szCs w:val="24"/>
          <w:lang w:val="es-ES"/>
        </w:rPr>
        <w:t xml:space="preserve"> en la </w:t>
      </w:r>
      <w:hyperlink r:id="rId12">
        <w:r w:rsidR="5B000103" w:rsidRPr="63ADB10C">
          <w:rPr>
            <w:rStyle w:val="Hipervnculo"/>
            <w:rFonts w:ascii="Arial" w:hAnsi="Arial" w:cs="Arial"/>
            <w:sz w:val="24"/>
            <w:szCs w:val="24"/>
            <w:lang w:val="es-ES"/>
          </w:rPr>
          <w:t>web del título</w:t>
        </w:r>
      </w:hyperlink>
      <w:r w:rsidR="6102316E" w:rsidRPr="63ADB10C">
        <w:rPr>
          <w:rFonts w:ascii="Arial" w:hAnsi="Arial" w:cs="Arial"/>
          <w:sz w:val="24"/>
          <w:szCs w:val="24"/>
          <w:lang w:val="es-ES"/>
        </w:rPr>
        <w:t>,</w:t>
      </w:r>
      <w:r w:rsidR="5B000103" w:rsidRPr="63ADB10C">
        <w:rPr>
          <w:rFonts w:ascii="Arial" w:hAnsi="Arial" w:cs="Arial"/>
          <w:sz w:val="24"/>
          <w:szCs w:val="24"/>
          <w:lang w:val="es-ES"/>
        </w:rPr>
        <w:t xml:space="preserve"> en el apartado presentación</w:t>
      </w:r>
      <w:r w:rsidR="37558E2A" w:rsidRPr="63ADB10C">
        <w:rPr>
          <w:rFonts w:ascii="Arial" w:hAnsi="Arial" w:cs="Arial"/>
          <w:sz w:val="24"/>
          <w:szCs w:val="24"/>
          <w:lang w:val="es-ES"/>
        </w:rPr>
        <w:t>.</w:t>
      </w:r>
    </w:p>
    <w:p w14:paraId="09B15594" w14:textId="23CF3CB0" w:rsidR="008D1782" w:rsidRDefault="135053E2" w:rsidP="63ADB10C">
      <w:pPr>
        <w:spacing w:after="120" w:line="360" w:lineRule="auto"/>
        <w:jc w:val="both"/>
        <w:rPr>
          <w:rFonts w:ascii="Arial" w:hAnsi="Arial" w:cs="Arial"/>
          <w:sz w:val="24"/>
          <w:szCs w:val="24"/>
          <w:lang w:val="es-ES"/>
        </w:rPr>
      </w:pPr>
      <w:r w:rsidRPr="63ADB10C">
        <w:rPr>
          <w:rFonts w:ascii="Arial" w:hAnsi="Arial" w:cs="Arial"/>
          <w:sz w:val="24"/>
          <w:szCs w:val="24"/>
          <w:lang w:val="es-ES"/>
        </w:rPr>
        <w:t>Incluye la información correspondiente a la memoria de verificación inicial y a la modificaci</w:t>
      </w:r>
      <w:r w:rsidR="07C1E6BA" w:rsidRPr="63ADB10C">
        <w:rPr>
          <w:rFonts w:ascii="Arial" w:hAnsi="Arial" w:cs="Arial"/>
          <w:sz w:val="24"/>
          <w:szCs w:val="24"/>
          <w:lang w:val="es-ES"/>
        </w:rPr>
        <w:t>ó</w:t>
      </w:r>
      <w:r w:rsidRPr="63ADB10C">
        <w:rPr>
          <w:rFonts w:ascii="Arial" w:hAnsi="Arial" w:cs="Arial"/>
          <w:sz w:val="24"/>
          <w:szCs w:val="24"/>
          <w:lang w:val="es-ES"/>
        </w:rPr>
        <w:t xml:space="preserve">n sustancial aprobadas </w:t>
      </w:r>
      <w:r w:rsidR="33FEEF70" w:rsidRPr="63ADB10C">
        <w:rPr>
          <w:rFonts w:ascii="Arial" w:hAnsi="Arial" w:cs="Arial"/>
          <w:sz w:val="24"/>
          <w:szCs w:val="24"/>
          <w:lang w:val="es-ES"/>
        </w:rPr>
        <w:t xml:space="preserve">ambas </w:t>
      </w:r>
      <w:r w:rsidRPr="63ADB10C">
        <w:rPr>
          <w:rFonts w:ascii="Arial" w:hAnsi="Arial" w:cs="Arial"/>
          <w:sz w:val="24"/>
          <w:szCs w:val="24"/>
          <w:lang w:val="es-ES"/>
        </w:rPr>
        <w:t>por la</w:t>
      </w:r>
      <w:r w:rsidR="33FEEF70" w:rsidRPr="63ADB10C">
        <w:rPr>
          <w:rFonts w:ascii="Arial" w:hAnsi="Arial" w:cs="Arial"/>
          <w:sz w:val="24"/>
          <w:szCs w:val="24"/>
          <w:lang w:val="es-ES"/>
        </w:rPr>
        <w:t xml:space="preserve">s Juntas de Centro de CSEU-LS y la EUF-ONCE, la </w:t>
      </w:r>
      <w:r w:rsidRPr="63ADB10C">
        <w:rPr>
          <w:rFonts w:ascii="Arial" w:hAnsi="Arial" w:cs="Arial"/>
          <w:sz w:val="24"/>
          <w:szCs w:val="24"/>
          <w:lang w:val="es-ES"/>
        </w:rPr>
        <w:t xml:space="preserve">Comisión de </w:t>
      </w:r>
      <w:r w:rsidR="33FEEF70" w:rsidRPr="63ADB10C">
        <w:rPr>
          <w:rFonts w:ascii="Arial" w:hAnsi="Arial" w:cs="Arial"/>
          <w:sz w:val="24"/>
          <w:szCs w:val="24"/>
          <w:lang w:val="es-ES"/>
        </w:rPr>
        <w:t>Estudios de P</w:t>
      </w:r>
      <w:r w:rsidRPr="63ADB10C">
        <w:rPr>
          <w:rFonts w:ascii="Arial" w:hAnsi="Arial" w:cs="Arial"/>
          <w:sz w:val="24"/>
          <w:szCs w:val="24"/>
          <w:lang w:val="es-ES"/>
        </w:rPr>
        <w:t xml:space="preserve">osgrado y Formación Continua de la UAM, el Consejo </w:t>
      </w:r>
      <w:r w:rsidR="33FEEF70" w:rsidRPr="63ADB10C">
        <w:rPr>
          <w:rFonts w:ascii="Arial" w:hAnsi="Arial" w:cs="Arial"/>
          <w:sz w:val="24"/>
          <w:szCs w:val="24"/>
          <w:lang w:val="es-ES"/>
        </w:rPr>
        <w:t xml:space="preserve">de Gobierno </w:t>
      </w:r>
      <w:r w:rsidRPr="63ADB10C">
        <w:rPr>
          <w:rFonts w:ascii="Arial" w:hAnsi="Arial" w:cs="Arial"/>
          <w:sz w:val="24"/>
          <w:szCs w:val="24"/>
          <w:lang w:val="es-ES"/>
        </w:rPr>
        <w:t xml:space="preserve">de la UAM, la </w:t>
      </w:r>
      <w:r w:rsidR="33FEEF70" w:rsidRPr="63ADB10C">
        <w:rPr>
          <w:rFonts w:ascii="Arial" w:hAnsi="Arial" w:cs="Arial"/>
          <w:sz w:val="24"/>
          <w:szCs w:val="24"/>
          <w:lang w:val="es-ES"/>
        </w:rPr>
        <w:t>Fundación para</w:t>
      </w:r>
      <w:r w:rsidRPr="63ADB10C">
        <w:rPr>
          <w:rFonts w:ascii="Arial" w:hAnsi="Arial" w:cs="Arial"/>
          <w:sz w:val="24"/>
          <w:szCs w:val="24"/>
          <w:lang w:val="es-ES"/>
        </w:rPr>
        <w:t xml:space="preserve"> el conocimiento Madri+d</w:t>
      </w:r>
      <w:r w:rsidR="33FEEF70" w:rsidRPr="63ADB10C">
        <w:rPr>
          <w:rFonts w:ascii="Arial" w:hAnsi="Arial" w:cs="Arial"/>
          <w:sz w:val="24"/>
          <w:szCs w:val="24"/>
          <w:lang w:val="es-ES"/>
        </w:rPr>
        <w:t xml:space="preserve"> y el Ministerio de Ciencia, Innovación y Universidades</w:t>
      </w:r>
      <w:r w:rsidRPr="63ADB10C">
        <w:rPr>
          <w:rFonts w:ascii="Arial" w:hAnsi="Arial" w:cs="Arial"/>
          <w:sz w:val="24"/>
          <w:szCs w:val="24"/>
          <w:lang w:val="es-ES"/>
        </w:rPr>
        <w:t>.</w:t>
      </w:r>
    </w:p>
    <w:p w14:paraId="2F50214A" w14:textId="77777777" w:rsidR="0054384A" w:rsidRDefault="0054384A" w:rsidP="63ADB10C">
      <w:pPr>
        <w:spacing w:after="120" w:line="360" w:lineRule="auto"/>
        <w:jc w:val="both"/>
        <w:rPr>
          <w:rFonts w:ascii="Arial" w:hAnsi="Arial" w:cs="Arial"/>
          <w:sz w:val="24"/>
          <w:szCs w:val="24"/>
          <w:lang w:val="es-ES"/>
        </w:rPr>
      </w:pPr>
    </w:p>
    <w:p w14:paraId="6A9CC816" w14:textId="77777777" w:rsidR="0054384A" w:rsidRDefault="0054384A" w:rsidP="63ADB10C">
      <w:pPr>
        <w:spacing w:after="120" w:line="360" w:lineRule="auto"/>
        <w:jc w:val="both"/>
        <w:rPr>
          <w:rFonts w:ascii="Arial" w:hAnsi="Arial" w:cs="Arial"/>
          <w:sz w:val="24"/>
          <w:szCs w:val="24"/>
          <w:lang w:val="es-ES"/>
        </w:rPr>
      </w:pPr>
    </w:p>
    <w:p w14:paraId="7B9D556C" w14:textId="77777777" w:rsidR="00D15C7B" w:rsidRPr="002603E6" w:rsidRDefault="00D15C7B" w:rsidP="00D15C7B">
      <w:pPr>
        <w:autoSpaceDE w:val="0"/>
        <w:autoSpaceDN w:val="0"/>
        <w:adjustRightInd w:val="0"/>
        <w:spacing w:line="360" w:lineRule="auto"/>
        <w:jc w:val="center"/>
        <w:rPr>
          <w:rFonts w:ascii="Arial" w:hAnsi="Arial" w:cs="Arial"/>
          <w:b/>
          <w:bCs/>
          <w:sz w:val="28"/>
          <w:szCs w:val="28"/>
        </w:rPr>
      </w:pPr>
    </w:p>
    <w:p w14:paraId="6A34136E" w14:textId="77777777" w:rsidR="00D15C7B" w:rsidRDefault="00D15C7B" w:rsidP="00D15C7B">
      <w:pPr>
        <w:autoSpaceDE w:val="0"/>
        <w:autoSpaceDN w:val="0"/>
        <w:adjustRightInd w:val="0"/>
        <w:spacing w:line="360" w:lineRule="auto"/>
        <w:jc w:val="center"/>
        <w:rPr>
          <w:rFonts w:ascii="Arial" w:hAnsi="Arial" w:cs="Arial"/>
          <w:b/>
          <w:bCs/>
          <w:sz w:val="28"/>
          <w:szCs w:val="28"/>
          <w:lang w:val="es-ES"/>
        </w:rPr>
      </w:pPr>
    </w:p>
    <w:p w14:paraId="55BF4394" w14:textId="77777777" w:rsidR="00D15C7B" w:rsidRDefault="00D15C7B" w:rsidP="00D15C7B">
      <w:pPr>
        <w:autoSpaceDE w:val="0"/>
        <w:autoSpaceDN w:val="0"/>
        <w:adjustRightInd w:val="0"/>
        <w:spacing w:line="360" w:lineRule="auto"/>
        <w:jc w:val="center"/>
        <w:rPr>
          <w:rFonts w:ascii="Arial" w:hAnsi="Arial" w:cs="Arial"/>
          <w:b/>
          <w:bCs/>
          <w:sz w:val="28"/>
          <w:szCs w:val="28"/>
          <w:lang w:val="es-ES"/>
        </w:rPr>
      </w:pPr>
    </w:p>
    <w:p w14:paraId="2E78F2C2" w14:textId="77777777" w:rsidR="00D15C7B" w:rsidRDefault="00D15C7B" w:rsidP="00D15C7B">
      <w:pPr>
        <w:autoSpaceDE w:val="0"/>
        <w:autoSpaceDN w:val="0"/>
        <w:adjustRightInd w:val="0"/>
        <w:spacing w:line="360" w:lineRule="auto"/>
        <w:jc w:val="center"/>
        <w:rPr>
          <w:rFonts w:ascii="Arial" w:hAnsi="Arial" w:cs="Arial"/>
          <w:b/>
          <w:bCs/>
          <w:sz w:val="28"/>
          <w:szCs w:val="28"/>
          <w:lang w:val="es-ES"/>
        </w:rPr>
      </w:pPr>
    </w:p>
    <w:p w14:paraId="05DF4B6A" w14:textId="77777777" w:rsidR="00D15C7B" w:rsidRDefault="00D15C7B" w:rsidP="00D15C7B">
      <w:pPr>
        <w:autoSpaceDE w:val="0"/>
        <w:autoSpaceDN w:val="0"/>
        <w:adjustRightInd w:val="0"/>
        <w:spacing w:line="360" w:lineRule="auto"/>
        <w:jc w:val="center"/>
        <w:rPr>
          <w:rFonts w:ascii="Arial" w:hAnsi="Arial" w:cs="Arial"/>
          <w:b/>
          <w:bCs/>
          <w:sz w:val="28"/>
          <w:szCs w:val="28"/>
          <w:lang w:val="es-ES"/>
        </w:rPr>
      </w:pPr>
    </w:p>
    <w:p w14:paraId="1F778CCE" w14:textId="77777777" w:rsidR="00D15C7B" w:rsidRDefault="00D15C7B" w:rsidP="00D15C7B">
      <w:pPr>
        <w:autoSpaceDE w:val="0"/>
        <w:autoSpaceDN w:val="0"/>
        <w:adjustRightInd w:val="0"/>
        <w:spacing w:line="360" w:lineRule="auto"/>
        <w:jc w:val="center"/>
        <w:rPr>
          <w:rFonts w:ascii="Arial" w:hAnsi="Arial" w:cs="Arial"/>
          <w:b/>
          <w:bCs/>
          <w:sz w:val="28"/>
          <w:szCs w:val="28"/>
          <w:lang w:val="es-ES"/>
        </w:rPr>
      </w:pPr>
    </w:p>
    <w:sdt>
      <w:sdtPr>
        <w:rPr>
          <w:rFonts w:asciiTheme="minorHAnsi" w:eastAsiaTheme="minorHAnsi" w:hAnsiTheme="minorHAnsi" w:cstheme="minorHAnsi"/>
          <w:i/>
          <w:iCs/>
          <w:color w:val="auto"/>
          <w:sz w:val="20"/>
          <w:szCs w:val="20"/>
          <w:lang w:val="es-ES_tradnl" w:eastAsia="en-US"/>
        </w:rPr>
        <w:id w:val="1515083502"/>
        <w:docPartObj>
          <w:docPartGallery w:val="Table of Contents"/>
          <w:docPartUnique/>
        </w:docPartObj>
      </w:sdtPr>
      <w:sdtEndPr/>
      <w:sdtContent>
        <w:p w14:paraId="4D26E4F7" w14:textId="5976DBF9" w:rsidR="00D15C7B" w:rsidRDefault="33FEEF70" w:rsidP="63ADB10C">
          <w:pPr>
            <w:pStyle w:val="TtuloTDC"/>
            <w:spacing w:line="360" w:lineRule="auto"/>
            <w:rPr>
              <w:rFonts w:ascii="Arial" w:hAnsi="Arial"/>
              <w:b/>
              <w:bCs/>
              <w:color w:val="auto"/>
              <w:sz w:val="28"/>
              <w:szCs w:val="28"/>
            </w:rPr>
          </w:pPr>
          <w:r w:rsidRPr="63ADB10C">
            <w:rPr>
              <w:rFonts w:ascii="Arial" w:hAnsi="Arial"/>
              <w:b/>
              <w:bCs/>
              <w:color w:val="auto"/>
              <w:sz w:val="28"/>
              <w:szCs w:val="28"/>
            </w:rPr>
            <w:t>Índice</w:t>
          </w:r>
        </w:p>
        <w:p w14:paraId="7B0EF92E" w14:textId="631FE0D7" w:rsidR="00EF360B" w:rsidRDefault="63ADB10C" w:rsidP="63ADB10C">
          <w:pPr>
            <w:pStyle w:val="TDC1"/>
            <w:tabs>
              <w:tab w:val="left" w:pos="390"/>
              <w:tab w:val="right" w:leader="dot" w:pos="9615"/>
            </w:tabs>
            <w:rPr>
              <w:rStyle w:val="Hipervnculo"/>
              <w:noProof/>
              <w:kern w:val="2"/>
              <w:lang w:val="es-ES" w:eastAsia="es-ES"/>
              <w14:ligatures w14:val="standardContextual"/>
            </w:rPr>
          </w:pPr>
          <w:r>
            <w:fldChar w:fldCharType="begin"/>
          </w:r>
          <w:r w:rsidR="00D15C7B">
            <w:instrText>TOC \o "1-3" \z \u \h</w:instrText>
          </w:r>
          <w:r>
            <w:fldChar w:fldCharType="separate"/>
          </w:r>
          <w:hyperlink w:anchor="_Toc870169367">
            <w:r w:rsidRPr="63ADB10C">
              <w:rPr>
                <w:rStyle w:val="Hipervnculo"/>
                <w:noProof/>
              </w:rPr>
              <w:t>1.</w:t>
            </w:r>
            <w:r w:rsidR="00D15C7B">
              <w:rPr>
                <w:noProof/>
              </w:rPr>
              <w:tab/>
            </w:r>
            <w:r w:rsidRPr="63ADB10C">
              <w:rPr>
                <w:rStyle w:val="Hipervnculo"/>
                <w:noProof/>
              </w:rPr>
              <w:t>DATOS DE LA UNIVERSIDAD, CENTRO Y TÍTULO QUE PRESENTA LA SOLICITUD</w:t>
            </w:r>
            <w:r w:rsidR="00D15C7B">
              <w:rPr>
                <w:noProof/>
              </w:rPr>
              <w:tab/>
            </w:r>
            <w:r w:rsidR="00D15C7B">
              <w:rPr>
                <w:noProof/>
              </w:rPr>
              <w:fldChar w:fldCharType="begin"/>
            </w:r>
            <w:r w:rsidR="00D15C7B">
              <w:rPr>
                <w:noProof/>
              </w:rPr>
              <w:instrText>PAGEREF _Toc870169367 \h</w:instrText>
            </w:r>
            <w:r w:rsidR="00D15C7B">
              <w:rPr>
                <w:noProof/>
              </w:rPr>
            </w:r>
            <w:r w:rsidR="00D15C7B">
              <w:rPr>
                <w:noProof/>
              </w:rPr>
              <w:fldChar w:fldCharType="separate"/>
            </w:r>
            <w:r w:rsidR="00F87609">
              <w:rPr>
                <w:noProof/>
              </w:rPr>
              <w:t>5</w:t>
            </w:r>
            <w:r w:rsidR="00D15C7B">
              <w:rPr>
                <w:noProof/>
              </w:rPr>
              <w:fldChar w:fldCharType="end"/>
            </w:r>
          </w:hyperlink>
        </w:p>
        <w:p w14:paraId="087A4636" w14:textId="28438521" w:rsidR="00EF360B" w:rsidRDefault="00F87609" w:rsidP="63ADB10C">
          <w:pPr>
            <w:pStyle w:val="TDC1"/>
            <w:tabs>
              <w:tab w:val="left" w:pos="390"/>
              <w:tab w:val="right" w:leader="dot" w:pos="9615"/>
            </w:tabs>
            <w:rPr>
              <w:rStyle w:val="Hipervnculo"/>
              <w:noProof/>
              <w:kern w:val="2"/>
              <w:lang w:val="es-ES" w:eastAsia="es-ES"/>
              <w14:ligatures w14:val="standardContextual"/>
            </w:rPr>
          </w:pPr>
          <w:hyperlink w:anchor="_Toc81401557">
            <w:r w:rsidR="63ADB10C" w:rsidRPr="63ADB10C">
              <w:rPr>
                <w:rStyle w:val="Hipervnculo"/>
                <w:noProof/>
              </w:rPr>
              <w:t>2.</w:t>
            </w:r>
            <w:r w:rsidR="00EF360B">
              <w:rPr>
                <w:noProof/>
              </w:rPr>
              <w:tab/>
            </w:r>
            <w:r w:rsidR="63ADB10C" w:rsidRPr="63ADB10C">
              <w:rPr>
                <w:rStyle w:val="Hipervnculo"/>
                <w:noProof/>
              </w:rPr>
              <w:t>DIRECCIÓN A EFECTOS DE NOTIFICACIÓN</w:t>
            </w:r>
            <w:r w:rsidR="00EF360B">
              <w:rPr>
                <w:noProof/>
              </w:rPr>
              <w:tab/>
            </w:r>
            <w:r w:rsidR="00EF360B">
              <w:rPr>
                <w:noProof/>
              </w:rPr>
              <w:fldChar w:fldCharType="begin"/>
            </w:r>
            <w:r w:rsidR="00EF360B">
              <w:rPr>
                <w:noProof/>
              </w:rPr>
              <w:instrText>PAGEREF _Toc81401557 \h</w:instrText>
            </w:r>
            <w:r w:rsidR="00EF360B">
              <w:rPr>
                <w:noProof/>
              </w:rPr>
            </w:r>
            <w:r w:rsidR="00EF360B">
              <w:rPr>
                <w:noProof/>
              </w:rPr>
              <w:fldChar w:fldCharType="separate"/>
            </w:r>
            <w:r>
              <w:rPr>
                <w:noProof/>
              </w:rPr>
              <w:t>6</w:t>
            </w:r>
            <w:r w:rsidR="00EF360B">
              <w:rPr>
                <w:noProof/>
              </w:rPr>
              <w:fldChar w:fldCharType="end"/>
            </w:r>
          </w:hyperlink>
        </w:p>
        <w:p w14:paraId="55E439B1" w14:textId="42566C97" w:rsidR="00EF360B" w:rsidRDefault="00F87609" w:rsidP="63ADB10C">
          <w:pPr>
            <w:pStyle w:val="TDC1"/>
            <w:tabs>
              <w:tab w:val="left" w:pos="390"/>
              <w:tab w:val="right" w:leader="dot" w:pos="9615"/>
            </w:tabs>
            <w:rPr>
              <w:rStyle w:val="Hipervnculo"/>
              <w:noProof/>
              <w:kern w:val="2"/>
              <w:lang w:val="es-ES" w:eastAsia="es-ES"/>
              <w14:ligatures w14:val="standardContextual"/>
            </w:rPr>
          </w:pPr>
          <w:hyperlink w:anchor="_Toc1663041330">
            <w:r w:rsidR="63ADB10C" w:rsidRPr="63ADB10C">
              <w:rPr>
                <w:rStyle w:val="Hipervnculo"/>
                <w:noProof/>
              </w:rPr>
              <w:t>3.</w:t>
            </w:r>
            <w:r w:rsidR="00EF360B">
              <w:rPr>
                <w:noProof/>
              </w:rPr>
              <w:tab/>
            </w:r>
            <w:r w:rsidR="63ADB10C" w:rsidRPr="63ADB10C">
              <w:rPr>
                <w:rStyle w:val="Hipervnculo"/>
                <w:noProof/>
              </w:rPr>
              <w:t>PROTECCIÓN DE DATOS</w:t>
            </w:r>
            <w:r w:rsidR="00EF360B">
              <w:rPr>
                <w:noProof/>
              </w:rPr>
              <w:tab/>
            </w:r>
            <w:r w:rsidR="00EF360B">
              <w:rPr>
                <w:noProof/>
              </w:rPr>
              <w:fldChar w:fldCharType="begin"/>
            </w:r>
            <w:r w:rsidR="00EF360B">
              <w:rPr>
                <w:noProof/>
              </w:rPr>
              <w:instrText>PAGEREF _Toc1663041330 \h</w:instrText>
            </w:r>
            <w:r w:rsidR="00EF360B">
              <w:rPr>
                <w:noProof/>
              </w:rPr>
            </w:r>
            <w:r w:rsidR="00EF360B">
              <w:rPr>
                <w:noProof/>
              </w:rPr>
              <w:fldChar w:fldCharType="separate"/>
            </w:r>
            <w:r>
              <w:rPr>
                <w:noProof/>
              </w:rPr>
              <w:t>6</w:t>
            </w:r>
            <w:r w:rsidR="00EF360B">
              <w:rPr>
                <w:noProof/>
              </w:rPr>
              <w:fldChar w:fldCharType="end"/>
            </w:r>
          </w:hyperlink>
        </w:p>
        <w:p w14:paraId="2F861E5B" w14:textId="318CEA0C" w:rsidR="00EF360B" w:rsidRDefault="00F87609" w:rsidP="63ADB10C">
          <w:pPr>
            <w:pStyle w:val="TDC1"/>
            <w:tabs>
              <w:tab w:val="left" w:pos="390"/>
              <w:tab w:val="right" w:leader="dot" w:pos="9615"/>
            </w:tabs>
            <w:rPr>
              <w:rStyle w:val="Hipervnculo"/>
              <w:noProof/>
              <w:kern w:val="2"/>
              <w:lang w:val="es-ES" w:eastAsia="es-ES"/>
              <w14:ligatures w14:val="standardContextual"/>
            </w:rPr>
          </w:pPr>
          <w:hyperlink w:anchor="_Toc78192453">
            <w:r w:rsidR="63ADB10C" w:rsidRPr="63ADB10C">
              <w:rPr>
                <w:rStyle w:val="Hipervnculo"/>
                <w:noProof/>
              </w:rPr>
              <w:t>4.</w:t>
            </w:r>
            <w:r w:rsidR="00EF360B">
              <w:rPr>
                <w:noProof/>
              </w:rPr>
              <w:tab/>
            </w:r>
            <w:r w:rsidR="63ADB10C" w:rsidRPr="63ADB10C">
              <w:rPr>
                <w:rStyle w:val="Hipervnculo"/>
                <w:noProof/>
              </w:rPr>
              <w:t>MEMORIA DEL TÍTULO</w:t>
            </w:r>
            <w:r w:rsidR="00EF360B">
              <w:rPr>
                <w:noProof/>
              </w:rPr>
              <w:tab/>
            </w:r>
            <w:r w:rsidR="00EF360B">
              <w:rPr>
                <w:noProof/>
              </w:rPr>
              <w:fldChar w:fldCharType="begin"/>
            </w:r>
            <w:r w:rsidR="00EF360B">
              <w:rPr>
                <w:noProof/>
              </w:rPr>
              <w:instrText>PAGEREF _Toc78192453 \h</w:instrText>
            </w:r>
            <w:r w:rsidR="00EF360B">
              <w:rPr>
                <w:noProof/>
              </w:rPr>
            </w:r>
            <w:r w:rsidR="00EF360B">
              <w:rPr>
                <w:noProof/>
              </w:rPr>
              <w:fldChar w:fldCharType="separate"/>
            </w:r>
            <w:r>
              <w:rPr>
                <w:noProof/>
              </w:rPr>
              <w:t>8</w:t>
            </w:r>
            <w:r w:rsidR="00EF360B">
              <w:rPr>
                <w:noProof/>
              </w:rPr>
              <w:fldChar w:fldCharType="end"/>
            </w:r>
          </w:hyperlink>
        </w:p>
        <w:p w14:paraId="474767D8" w14:textId="1ED8A796" w:rsidR="00EF360B" w:rsidRDefault="00F87609" w:rsidP="63ADB10C">
          <w:pPr>
            <w:pStyle w:val="TDC1"/>
            <w:tabs>
              <w:tab w:val="right" w:leader="dot" w:pos="9615"/>
            </w:tabs>
            <w:rPr>
              <w:rStyle w:val="Hipervnculo"/>
              <w:noProof/>
              <w:kern w:val="2"/>
              <w:lang w:val="es-ES" w:eastAsia="es-ES"/>
              <w14:ligatures w14:val="standardContextual"/>
            </w:rPr>
          </w:pPr>
          <w:hyperlink w:anchor="_Toc1711175990">
            <w:r w:rsidR="63ADB10C" w:rsidRPr="63ADB10C">
              <w:rPr>
                <w:rStyle w:val="Hipervnculo"/>
                <w:noProof/>
              </w:rPr>
              <w:t>DIMENSIÓN 1. DESCRIPCIÓN, OBJETIVOS FORMATIVOS Y JUSTIFICACIÓN DEL TÍTULO</w:t>
            </w:r>
            <w:r w:rsidR="00EF360B">
              <w:rPr>
                <w:noProof/>
              </w:rPr>
              <w:tab/>
            </w:r>
            <w:r w:rsidR="00EF360B">
              <w:rPr>
                <w:noProof/>
              </w:rPr>
              <w:fldChar w:fldCharType="begin"/>
            </w:r>
            <w:r w:rsidR="00EF360B">
              <w:rPr>
                <w:noProof/>
              </w:rPr>
              <w:instrText>PAGEREF _Toc1711175990 \h</w:instrText>
            </w:r>
            <w:r w:rsidR="00EF360B">
              <w:rPr>
                <w:noProof/>
              </w:rPr>
            </w:r>
            <w:r w:rsidR="00EF360B">
              <w:rPr>
                <w:noProof/>
              </w:rPr>
              <w:fldChar w:fldCharType="separate"/>
            </w:r>
            <w:r>
              <w:rPr>
                <w:noProof/>
              </w:rPr>
              <w:t>8</w:t>
            </w:r>
            <w:r w:rsidR="00EF360B">
              <w:rPr>
                <w:noProof/>
              </w:rPr>
              <w:fldChar w:fldCharType="end"/>
            </w:r>
          </w:hyperlink>
        </w:p>
        <w:p w14:paraId="19679AB2" w14:textId="76241BB5" w:rsidR="00EF360B" w:rsidRDefault="00F87609" w:rsidP="0054384A">
          <w:pPr>
            <w:pStyle w:val="TDC3"/>
            <w:rPr>
              <w:rStyle w:val="Hipervnculo"/>
              <w:noProof/>
              <w:kern w:val="2"/>
              <w:lang w:val="es-ES" w:eastAsia="es-ES"/>
              <w14:ligatures w14:val="standardContextual"/>
            </w:rPr>
          </w:pPr>
          <w:hyperlink w:anchor="_Toc1095940448">
            <w:r w:rsidR="63ADB10C" w:rsidRPr="63ADB10C">
              <w:rPr>
                <w:rStyle w:val="Hipervnculo"/>
                <w:noProof/>
              </w:rPr>
              <w:t>1.1-</w:t>
            </w:r>
            <w:r w:rsidR="00EF360B">
              <w:rPr>
                <w:noProof/>
              </w:rPr>
              <w:tab/>
            </w:r>
            <w:r w:rsidR="63ADB10C" w:rsidRPr="63ADB10C">
              <w:rPr>
                <w:rStyle w:val="Hipervnculo"/>
                <w:noProof/>
              </w:rPr>
              <w:t>1.3. Denominación, ámbito, menciones/especialidades y otros datos básicos.</w:t>
            </w:r>
            <w:r w:rsidR="00EF360B">
              <w:rPr>
                <w:noProof/>
              </w:rPr>
              <w:tab/>
            </w:r>
            <w:r w:rsidR="00EF360B">
              <w:rPr>
                <w:noProof/>
              </w:rPr>
              <w:fldChar w:fldCharType="begin"/>
            </w:r>
            <w:r w:rsidR="00EF360B">
              <w:rPr>
                <w:noProof/>
              </w:rPr>
              <w:instrText>PAGEREF _Toc1095940448 \h</w:instrText>
            </w:r>
            <w:r w:rsidR="00EF360B">
              <w:rPr>
                <w:noProof/>
              </w:rPr>
            </w:r>
            <w:r w:rsidR="00EF360B">
              <w:rPr>
                <w:noProof/>
              </w:rPr>
              <w:fldChar w:fldCharType="separate"/>
            </w:r>
            <w:r>
              <w:rPr>
                <w:noProof/>
              </w:rPr>
              <w:t>8</w:t>
            </w:r>
            <w:r w:rsidR="00EF360B">
              <w:rPr>
                <w:noProof/>
              </w:rPr>
              <w:fldChar w:fldCharType="end"/>
            </w:r>
          </w:hyperlink>
        </w:p>
        <w:p w14:paraId="36A64E3F" w14:textId="7CB27E3B" w:rsidR="00EF360B" w:rsidRDefault="00F87609" w:rsidP="0054384A">
          <w:pPr>
            <w:pStyle w:val="TDC3"/>
            <w:rPr>
              <w:rStyle w:val="Hipervnculo"/>
              <w:noProof/>
              <w:kern w:val="2"/>
              <w:lang w:val="es-ES" w:eastAsia="es-ES"/>
              <w14:ligatures w14:val="standardContextual"/>
            </w:rPr>
          </w:pPr>
          <w:hyperlink w:anchor="_Toc1836655431">
            <w:r w:rsidR="63ADB10C" w:rsidRPr="63ADB10C">
              <w:rPr>
                <w:rStyle w:val="Hipervnculo"/>
                <w:noProof/>
              </w:rPr>
              <w:t>1.4- 1.9. Universidades, centros, modalidades, créditos, idiomas y plazas.</w:t>
            </w:r>
            <w:r w:rsidR="00EF360B">
              <w:rPr>
                <w:noProof/>
              </w:rPr>
              <w:tab/>
            </w:r>
            <w:r w:rsidR="00EF360B">
              <w:rPr>
                <w:noProof/>
              </w:rPr>
              <w:fldChar w:fldCharType="begin"/>
            </w:r>
            <w:r w:rsidR="00EF360B">
              <w:rPr>
                <w:noProof/>
              </w:rPr>
              <w:instrText>PAGEREF _Toc1836655431 \h</w:instrText>
            </w:r>
            <w:r w:rsidR="00EF360B">
              <w:rPr>
                <w:noProof/>
              </w:rPr>
            </w:r>
            <w:r w:rsidR="00EF360B">
              <w:rPr>
                <w:noProof/>
              </w:rPr>
              <w:fldChar w:fldCharType="separate"/>
            </w:r>
            <w:r>
              <w:rPr>
                <w:noProof/>
              </w:rPr>
              <w:t>8</w:t>
            </w:r>
            <w:r w:rsidR="00EF360B">
              <w:rPr>
                <w:noProof/>
              </w:rPr>
              <w:fldChar w:fldCharType="end"/>
            </w:r>
          </w:hyperlink>
        </w:p>
        <w:p w14:paraId="2514877A" w14:textId="5FAAF93C" w:rsidR="00EF360B" w:rsidRDefault="00F87609" w:rsidP="0054384A">
          <w:pPr>
            <w:pStyle w:val="TDC3"/>
            <w:rPr>
              <w:rStyle w:val="Hipervnculo"/>
              <w:noProof/>
              <w:kern w:val="2"/>
              <w:lang w:val="es-ES" w:eastAsia="es-ES"/>
              <w14:ligatures w14:val="standardContextual"/>
            </w:rPr>
          </w:pPr>
          <w:hyperlink w:anchor="_Toc719014951">
            <w:r w:rsidR="63ADB10C" w:rsidRPr="63ADB10C">
              <w:rPr>
                <w:rStyle w:val="Hipervnculo"/>
                <w:noProof/>
              </w:rPr>
              <w:t>Respuesta a las alegaciones recibidas en el informe de evaluación de fecha 09/07/2024 sobre la propuesta de modificación de plan de estudios del título de Máster Universitario en Fisioterapia del Sistema Musculoesquelético por la Universidad Autónoma de Madrid</w:t>
            </w:r>
            <w:r w:rsidR="00EF360B">
              <w:rPr>
                <w:noProof/>
              </w:rPr>
              <w:tab/>
            </w:r>
            <w:r w:rsidR="00EF360B">
              <w:rPr>
                <w:noProof/>
              </w:rPr>
              <w:fldChar w:fldCharType="begin"/>
            </w:r>
            <w:r w:rsidR="00EF360B">
              <w:rPr>
                <w:noProof/>
              </w:rPr>
              <w:instrText>PAGEREF _Toc719014951 \h</w:instrText>
            </w:r>
            <w:r w:rsidR="00EF360B">
              <w:rPr>
                <w:noProof/>
              </w:rPr>
            </w:r>
            <w:r w:rsidR="00EF360B">
              <w:rPr>
                <w:noProof/>
              </w:rPr>
              <w:fldChar w:fldCharType="separate"/>
            </w:r>
            <w:r>
              <w:rPr>
                <w:noProof/>
              </w:rPr>
              <w:t>10</w:t>
            </w:r>
            <w:r w:rsidR="00EF360B">
              <w:rPr>
                <w:noProof/>
              </w:rPr>
              <w:fldChar w:fldCharType="end"/>
            </w:r>
          </w:hyperlink>
        </w:p>
        <w:p w14:paraId="1F9E1CD4" w14:textId="51BCD099" w:rsidR="00EF360B" w:rsidRDefault="00F87609" w:rsidP="0054384A">
          <w:pPr>
            <w:pStyle w:val="TDC3"/>
            <w:rPr>
              <w:rStyle w:val="Hipervnculo"/>
              <w:noProof/>
              <w:kern w:val="2"/>
              <w:lang w:val="es-ES" w:eastAsia="es-ES"/>
              <w14:ligatures w14:val="standardContextual"/>
            </w:rPr>
          </w:pPr>
          <w:hyperlink w:anchor="_Toc490621966">
            <w:r w:rsidR="63ADB10C" w:rsidRPr="63ADB10C">
              <w:rPr>
                <w:rStyle w:val="Hipervnculo"/>
                <w:noProof/>
              </w:rPr>
              <w:t>Respuesta a las alegaciones recibidas en el informe de evaluación de fecha 13/5/2024 sobre la propuesta de modificación de plan de estudios del título de Máster Universitario en Fisioterapia del Sistema Musculoesquelético por la Universidad Autónoma de Madrid</w:t>
            </w:r>
            <w:r w:rsidR="00EF360B">
              <w:rPr>
                <w:noProof/>
              </w:rPr>
              <w:tab/>
            </w:r>
            <w:r w:rsidR="00EF360B">
              <w:rPr>
                <w:noProof/>
              </w:rPr>
              <w:fldChar w:fldCharType="begin"/>
            </w:r>
            <w:r w:rsidR="00EF360B">
              <w:rPr>
                <w:noProof/>
              </w:rPr>
              <w:instrText>PAGEREF _Toc490621966 \h</w:instrText>
            </w:r>
            <w:r w:rsidR="00EF360B">
              <w:rPr>
                <w:noProof/>
              </w:rPr>
            </w:r>
            <w:r w:rsidR="00EF360B">
              <w:rPr>
                <w:noProof/>
              </w:rPr>
              <w:fldChar w:fldCharType="separate"/>
            </w:r>
            <w:r>
              <w:rPr>
                <w:noProof/>
              </w:rPr>
              <w:t>14</w:t>
            </w:r>
            <w:r w:rsidR="00EF360B">
              <w:rPr>
                <w:noProof/>
              </w:rPr>
              <w:fldChar w:fldCharType="end"/>
            </w:r>
          </w:hyperlink>
        </w:p>
        <w:p w14:paraId="0FC4ABC3" w14:textId="08A98518" w:rsidR="00EF360B" w:rsidRDefault="00F87609" w:rsidP="0054384A">
          <w:pPr>
            <w:pStyle w:val="TDC3"/>
            <w:rPr>
              <w:rStyle w:val="Hipervnculo"/>
              <w:noProof/>
              <w:kern w:val="2"/>
              <w:lang w:val="es-ES" w:eastAsia="es-ES"/>
              <w14:ligatures w14:val="standardContextual"/>
            </w:rPr>
          </w:pPr>
          <w:hyperlink w:anchor="_Toc2143374328">
            <w:r w:rsidR="63ADB10C" w:rsidRPr="63ADB10C">
              <w:rPr>
                <w:rStyle w:val="Hipervnculo"/>
                <w:noProof/>
              </w:rPr>
              <w:t>1.10. Justificación.</w:t>
            </w:r>
            <w:r w:rsidR="00EF360B">
              <w:rPr>
                <w:noProof/>
              </w:rPr>
              <w:tab/>
            </w:r>
            <w:r w:rsidR="00EF360B">
              <w:rPr>
                <w:noProof/>
              </w:rPr>
              <w:fldChar w:fldCharType="begin"/>
            </w:r>
            <w:r w:rsidR="00EF360B">
              <w:rPr>
                <w:noProof/>
              </w:rPr>
              <w:instrText>PAGEREF _Toc2143374328 \h</w:instrText>
            </w:r>
            <w:r w:rsidR="00EF360B">
              <w:rPr>
                <w:noProof/>
              </w:rPr>
            </w:r>
            <w:r w:rsidR="00EF360B">
              <w:rPr>
                <w:noProof/>
              </w:rPr>
              <w:fldChar w:fldCharType="separate"/>
            </w:r>
            <w:r>
              <w:rPr>
                <w:noProof/>
              </w:rPr>
              <w:t>27</w:t>
            </w:r>
            <w:r w:rsidR="00EF360B">
              <w:rPr>
                <w:noProof/>
              </w:rPr>
              <w:fldChar w:fldCharType="end"/>
            </w:r>
          </w:hyperlink>
        </w:p>
        <w:p w14:paraId="06FE1AE8" w14:textId="085C1251" w:rsidR="00EF360B" w:rsidRDefault="00F87609" w:rsidP="0054384A">
          <w:pPr>
            <w:pStyle w:val="TDC3"/>
            <w:rPr>
              <w:rStyle w:val="Hipervnculo"/>
              <w:noProof/>
              <w:kern w:val="2"/>
              <w:lang w:val="es-ES" w:eastAsia="es-ES"/>
              <w14:ligatures w14:val="standardContextual"/>
            </w:rPr>
          </w:pPr>
          <w:hyperlink w:anchor="_Toc1055607493">
            <w:r w:rsidR="63ADB10C" w:rsidRPr="63ADB10C">
              <w:rPr>
                <w:rStyle w:val="Hipervnculo"/>
                <w:noProof/>
              </w:rPr>
              <w:t>1.11. Objetivos formativos.</w:t>
            </w:r>
            <w:r w:rsidR="00EF360B">
              <w:rPr>
                <w:noProof/>
              </w:rPr>
              <w:tab/>
            </w:r>
            <w:r w:rsidR="00EF360B">
              <w:rPr>
                <w:noProof/>
              </w:rPr>
              <w:fldChar w:fldCharType="begin"/>
            </w:r>
            <w:r w:rsidR="00EF360B">
              <w:rPr>
                <w:noProof/>
              </w:rPr>
              <w:instrText>PAGEREF _Toc1055607493 \h</w:instrText>
            </w:r>
            <w:r w:rsidR="00EF360B">
              <w:rPr>
                <w:noProof/>
              </w:rPr>
            </w:r>
            <w:r w:rsidR="00EF360B">
              <w:rPr>
                <w:noProof/>
              </w:rPr>
              <w:fldChar w:fldCharType="separate"/>
            </w:r>
            <w:r>
              <w:rPr>
                <w:noProof/>
              </w:rPr>
              <w:t>53</w:t>
            </w:r>
            <w:r w:rsidR="00EF360B">
              <w:rPr>
                <w:noProof/>
              </w:rPr>
              <w:fldChar w:fldCharType="end"/>
            </w:r>
          </w:hyperlink>
        </w:p>
        <w:p w14:paraId="5D5AD932" w14:textId="1B6AA5A2" w:rsidR="00EF360B" w:rsidRDefault="00F87609" w:rsidP="0054384A">
          <w:pPr>
            <w:pStyle w:val="TDC3"/>
            <w:rPr>
              <w:rStyle w:val="Hipervnculo"/>
              <w:noProof/>
              <w:kern w:val="2"/>
              <w:lang w:val="es-ES" w:eastAsia="es-ES"/>
              <w14:ligatures w14:val="standardContextual"/>
            </w:rPr>
          </w:pPr>
          <w:hyperlink w:anchor="_Toc1263611592">
            <w:r w:rsidR="63ADB10C" w:rsidRPr="63ADB10C">
              <w:rPr>
                <w:rStyle w:val="Hipervnculo"/>
                <w:noProof/>
              </w:rPr>
              <w:t>1.12. Estructuras curriculares específicas</w:t>
            </w:r>
            <w:r w:rsidR="00EF360B">
              <w:rPr>
                <w:noProof/>
              </w:rPr>
              <w:tab/>
            </w:r>
            <w:r w:rsidR="00EF360B">
              <w:rPr>
                <w:noProof/>
              </w:rPr>
              <w:fldChar w:fldCharType="begin"/>
            </w:r>
            <w:r w:rsidR="00EF360B">
              <w:rPr>
                <w:noProof/>
              </w:rPr>
              <w:instrText>PAGEREF _Toc1263611592 \h</w:instrText>
            </w:r>
            <w:r w:rsidR="00EF360B">
              <w:rPr>
                <w:noProof/>
              </w:rPr>
            </w:r>
            <w:r w:rsidR="00EF360B">
              <w:rPr>
                <w:noProof/>
              </w:rPr>
              <w:fldChar w:fldCharType="separate"/>
            </w:r>
            <w:r>
              <w:rPr>
                <w:noProof/>
              </w:rPr>
              <w:t>54</w:t>
            </w:r>
            <w:r w:rsidR="00EF360B">
              <w:rPr>
                <w:noProof/>
              </w:rPr>
              <w:fldChar w:fldCharType="end"/>
            </w:r>
          </w:hyperlink>
        </w:p>
        <w:p w14:paraId="014B45BC" w14:textId="564FB7B9" w:rsidR="00EF360B" w:rsidRDefault="00F87609" w:rsidP="0054384A">
          <w:pPr>
            <w:pStyle w:val="TDC3"/>
            <w:rPr>
              <w:rStyle w:val="Hipervnculo"/>
              <w:noProof/>
              <w:kern w:val="2"/>
              <w:lang w:val="es-ES" w:eastAsia="es-ES"/>
              <w14:ligatures w14:val="standardContextual"/>
            </w:rPr>
          </w:pPr>
          <w:hyperlink w:anchor="_Toc231277877">
            <w:r w:rsidR="63ADB10C" w:rsidRPr="63ADB10C">
              <w:rPr>
                <w:rStyle w:val="Hipervnculo"/>
                <w:noProof/>
              </w:rPr>
              <w:t>1.13.</w:t>
            </w:r>
            <w:r w:rsidR="00EF360B">
              <w:rPr>
                <w:noProof/>
              </w:rPr>
              <w:tab/>
            </w:r>
            <w:r w:rsidR="0054384A">
              <w:rPr>
                <w:noProof/>
              </w:rPr>
              <w:t xml:space="preserve"> </w:t>
            </w:r>
            <w:r w:rsidR="63ADB10C" w:rsidRPr="63ADB10C">
              <w:rPr>
                <w:rStyle w:val="Hipervnculo"/>
                <w:noProof/>
              </w:rPr>
              <w:t>Estrategias metodológicas de innovación docente</w:t>
            </w:r>
            <w:r w:rsidR="00EF360B">
              <w:rPr>
                <w:noProof/>
              </w:rPr>
              <w:tab/>
            </w:r>
            <w:r w:rsidR="00EF360B">
              <w:rPr>
                <w:noProof/>
              </w:rPr>
              <w:fldChar w:fldCharType="begin"/>
            </w:r>
            <w:r w:rsidR="00EF360B">
              <w:rPr>
                <w:noProof/>
              </w:rPr>
              <w:instrText>PAGEREF _Toc231277877 \h</w:instrText>
            </w:r>
            <w:r w:rsidR="00EF360B">
              <w:rPr>
                <w:noProof/>
              </w:rPr>
            </w:r>
            <w:r w:rsidR="00EF360B">
              <w:rPr>
                <w:noProof/>
              </w:rPr>
              <w:fldChar w:fldCharType="separate"/>
            </w:r>
            <w:r>
              <w:rPr>
                <w:noProof/>
              </w:rPr>
              <w:t>54</w:t>
            </w:r>
            <w:r w:rsidR="00EF360B">
              <w:rPr>
                <w:noProof/>
              </w:rPr>
              <w:fldChar w:fldCharType="end"/>
            </w:r>
          </w:hyperlink>
        </w:p>
        <w:p w14:paraId="3FBEE65C" w14:textId="298E6EA8" w:rsidR="00EF360B" w:rsidRDefault="00F87609" w:rsidP="0054384A">
          <w:pPr>
            <w:pStyle w:val="TDC3"/>
            <w:rPr>
              <w:rStyle w:val="Hipervnculo"/>
              <w:noProof/>
              <w:kern w:val="2"/>
              <w:lang w:val="es-ES" w:eastAsia="es-ES"/>
              <w14:ligatures w14:val="standardContextual"/>
            </w:rPr>
          </w:pPr>
          <w:hyperlink w:anchor="_Toc1965268556">
            <w:r w:rsidR="63ADB10C" w:rsidRPr="63ADB10C">
              <w:rPr>
                <w:rStyle w:val="Hipervnculo"/>
                <w:noProof/>
              </w:rPr>
              <w:t>1.14. Perfiles fundamentales de egreso y profesiones reguladas.</w:t>
            </w:r>
            <w:r w:rsidR="00EF360B">
              <w:rPr>
                <w:noProof/>
              </w:rPr>
              <w:tab/>
            </w:r>
            <w:r w:rsidR="00EF360B">
              <w:rPr>
                <w:noProof/>
              </w:rPr>
              <w:fldChar w:fldCharType="begin"/>
            </w:r>
            <w:r w:rsidR="00EF360B">
              <w:rPr>
                <w:noProof/>
              </w:rPr>
              <w:instrText>PAGEREF _Toc1965268556 \h</w:instrText>
            </w:r>
            <w:r w:rsidR="00EF360B">
              <w:rPr>
                <w:noProof/>
              </w:rPr>
            </w:r>
            <w:r w:rsidR="00EF360B">
              <w:rPr>
                <w:noProof/>
              </w:rPr>
              <w:fldChar w:fldCharType="separate"/>
            </w:r>
            <w:r>
              <w:rPr>
                <w:noProof/>
              </w:rPr>
              <w:t>56</w:t>
            </w:r>
            <w:r w:rsidR="00EF360B">
              <w:rPr>
                <w:noProof/>
              </w:rPr>
              <w:fldChar w:fldCharType="end"/>
            </w:r>
          </w:hyperlink>
        </w:p>
        <w:p w14:paraId="19981F95" w14:textId="76996C6E" w:rsidR="00EF360B" w:rsidRDefault="00F87609" w:rsidP="63ADB10C">
          <w:pPr>
            <w:pStyle w:val="TDC1"/>
            <w:tabs>
              <w:tab w:val="right" w:leader="dot" w:pos="9615"/>
            </w:tabs>
            <w:rPr>
              <w:rStyle w:val="Hipervnculo"/>
              <w:noProof/>
              <w:kern w:val="2"/>
              <w:lang w:val="es-ES" w:eastAsia="es-ES"/>
              <w14:ligatures w14:val="standardContextual"/>
            </w:rPr>
          </w:pPr>
          <w:hyperlink w:anchor="_Toc190599014">
            <w:r w:rsidR="63ADB10C" w:rsidRPr="63ADB10C">
              <w:rPr>
                <w:rStyle w:val="Hipervnculo"/>
                <w:noProof/>
              </w:rPr>
              <w:t>DIMENSIÓN 2. RESULTADOS DEL PROCESO DE FORMACIÓN Y DE APRENDIZAJE</w:t>
            </w:r>
            <w:r w:rsidR="00EF360B">
              <w:rPr>
                <w:noProof/>
              </w:rPr>
              <w:tab/>
            </w:r>
            <w:r w:rsidR="00EF360B">
              <w:rPr>
                <w:noProof/>
              </w:rPr>
              <w:fldChar w:fldCharType="begin"/>
            </w:r>
            <w:r w:rsidR="00EF360B">
              <w:rPr>
                <w:noProof/>
              </w:rPr>
              <w:instrText>PAGEREF _Toc190599014 \h</w:instrText>
            </w:r>
            <w:r w:rsidR="00EF360B">
              <w:rPr>
                <w:noProof/>
              </w:rPr>
            </w:r>
            <w:r w:rsidR="00EF360B">
              <w:rPr>
                <w:noProof/>
              </w:rPr>
              <w:fldChar w:fldCharType="separate"/>
            </w:r>
            <w:r>
              <w:rPr>
                <w:noProof/>
              </w:rPr>
              <w:t>57</w:t>
            </w:r>
            <w:r w:rsidR="00EF360B">
              <w:rPr>
                <w:noProof/>
              </w:rPr>
              <w:fldChar w:fldCharType="end"/>
            </w:r>
          </w:hyperlink>
        </w:p>
        <w:p w14:paraId="7C0052FE" w14:textId="4CFB4E13" w:rsidR="00EF360B" w:rsidRDefault="00F87609" w:rsidP="63ADB10C">
          <w:pPr>
            <w:pStyle w:val="TDC1"/>
            <w:tabs>
              <w:tab w:val="right" w:leader="dot" w:pos="9615"/>
            </w:tabs>
            <w:rPr>
              <w:rStyle w:val="Hipervnculo"/>
              <w:noProof/>
              <w:kern w:val="2"/>
              <w:lang w:val="es-ES" w:eastAsia="es-ES"/>
              <w14:ligatures w14:val="standardContextual"/>
            </w:rPr>
          </w:pPr>
          <w:hyperlink w:anchor="_Toc2032295911">
            <w:r w:rsidR="63ADB10C" w:rsidRPr="63ADB10C">
              <w:rPr>
                <w:rStyle w:val="Hipervnculo"/>
                <w:noProof/>
              </w:rPr>
              <w:t>DIMENSIÓN 3. ADMISIÓN, RECONOCIMIENTO Y MOVILIDAD</w:t>
            </w:r>
            <w:r w:rsidR="00EF360B">
              <w:rPr>
                <w:noProof/>
              </w:rPr>
              <w:tab/>
            </w:r>
            <w:r w:rsidR="00EF360B">
              <w:rPr>
                <w:noProof/>
              </w:rPr>
              <w:fldChar w:fldCharType="begin"/>
            </w:r>
            <w:r w:rsidR="00EF360B">
              <w:rPr>
                <w:noProof/>
              </w:rPr>
              <w:instrText>PAGEREF _Toc2032295911 \h</w:instrText>
            </w:r>
            <w:r w:rsidR="00EF360B">
              <w:rPr>
                <w:noProof/>
              </w:rPr>
            </w:r>
            <w:r w:rsidR="00EF360B">
              <w:rPr>
                <w:noProof/>
              </w:rPr>
              <w:fldChar w:fldCharType="separate"/>
            </w:r>
            <w:r>
              <w:rPr>
                <w:noProof/>
              </w:rPr>
              <w:t>60</w:t>
            </w:r>
            <w:r w:rsidR="00EF360B">
              <w:rPr>
                <w:noProof/>
              </w:rPr>
              <w:fldChar w:fldCharType="end"/>
            </w:r>
          </w:hyperlink>
        </w:p>
        <w:p w14:paraId="337CDF7F" w14:textId="71E41F09" w:rsidR="00EF360B" w:rsidRDefault="00F87609" w:rsidP="0054384A">
          <w:pPr>
            <w:pStyle w:val="TDC3"/>
            <w:rPr>
              <w:rStyle w:val="Hipervnculo"/>
              <w:noProof/>
              <w:kern w:val="2"/>
              <w:lang w:val="es-ES" w:eastAsia="es-ES"/>
              <w14:ligatures w14:val="standardContextual"/>
            </w:rPr>
          </w:pPr>
          <w:hyperlink w:anchor="_Toc2021106134">
            <w:r w:rsidR="63ADB10C" w:rsidRPr="63ADB10C">
              <w:rPr>
                <w:rStyle w:val="Hipervnculo"/>
                <w:noProof/>
              </w:rPr>
              <w:t>3.1. Requisitos de acceso y procedimientos de admisión.</w:t>
            </w:r>
            <w:r w:rsidR="00EF360B">
              <w:rPr>
                <w:noProof/>
              </w:rPr>
              <w:tab/>
            </w:r>
            <w:r w:rsidR="00EF360B">
              <w:rPr>
                <w:noProof/>
              </w:rPr>
              <w:fldChar w:fldCharType="begin"/>
            </w:r>
            <w:r w:rsidR="00EF360B">
              <w:rPr>
                <w:noProof/>
              </w:rPr>
              <w:instrText>PAGEREF _Toc2021106134 \h</w:instrText>
            </w:r>
            <w:r w:rsidR="00EF360B">
              <w:rPr>
                <w:noProof/>
              </w:rPr>
            </w:r>
            <w:r w:rsidR="00EF360B">
              <w:rPr>
                <w:noProof/>
              </w:rPr>
              <w:fldChar w:fldCharType="separate"/>
            </w:r>
            <w:r>
              <w:rPr>
                <w:noProof/>
              </w:rPr>
              <w:t>60</w:t>
            </w:r>
            <w:r w:rsidR="00EF360B">
              <w:rPr>
                <w:noProof/>
              </w:rPr>
              <w:fldChar w:fldCharType="end"/>
            </w:r>
          </w:hyperlink>
        </w:p>
        <w:p w14:paraId="5896E37A" w14:textId="06967636" w:rsidR="00EF360B" w:rsidRDefault="00F87609" w:rsidP="0054384A">
          <w:pPr>
            <w:pStyle w:val="TDC3"/>
            <w:rPr>
              <w:rStyle w:val="Hipervnculo"/>
              <w:noProof/>
              <w:kern w:val="2"/>
              <w:lang w:val="es-ES" w:eastAsia="es-ES"/>
              <w14:ligatures w14:val="standardContextual"/>
            </w:rPr>
          </w:pPr>
          <w:hyperlink w:anchor="_Toc560584568">
            <w:r w:rsidR="63ADB10C" w:rsidRPr="63ADB10C">
              <w:rPr>
                <w:rStyle w:val="Hipervnculo"/>
                <w:noProof/>
              </w:rPr>
              <w:t>3.2. Criterios para el reconocimiento y transferencias de créditos.</w:t>
            </w:r>
            <w:r w:rsidR="00EF360B">
              <w:rPr>
                <w:noProof/>
              </w:rPr>
              <w:tab/>
            </w:r>
            <w:r w:rsidR="00EF360B">
              <w:rPr>
                <w:noProof/>
              </w:rPr>
              <w:fldChar w:fldCharType="begin"/>
            </w:r>
            <w:r w:rsidR="00EF360B">
              <w:rPr>
                <w:noProof/>
              </w:rPr>
              <w:instrText>PAGEREF _Toc560584568 \h</w:instrText>
            </w:r>
            <w:r w:rsidR="00EF360B">
              <w:rPr>
                <w:noProof/>
              </w:rPr>
            </w:r>
            <w:r w:rsidR="00EF360B">
              <w:rPr>
                <w:noProof/>
              </w:rPr>
              <w:fldChar w:fldCharType="separate"/>
            </w:r>
            <w:r>
              <w:rPr>
                <w:noProof/>
              </w:rPr>
              <w:t>64</w:t>
            </w:r>
            <w:r w:rsidR="00EF360B">
              <w:rPr>
                <w:noProof/>
              </w:rPr>
              <w:fldChar w:fldCharType="end"/>
            </w:r>
          </w:hyperlink>
        </w:p>
        <w:p w14:paraId="2FA19F14" w14:textId="5234B892" w:rsidR="00EF360B" w:rsidRDefault="00F87609" w:rsidP="0054384A">
          <w:pPr>
            <w:pStyle w:val="TDC3"/>
            <w:rPr>
              <w:rStyle w:val="Hipervnculo"/>
              <w:noProof/>
              <w:kern w:val="2"/>
              <w:lang w:val="es-ES" w:eastAsia="es-ES"/>
              <w14:ligatures w14:val="standardContextual"/>
            </w:rPr>
          </w:pPr>
          <w:hyperlink w:anchor="_Toc645136697">
            <w:r w:rsidR="63ADB10C" w:rsidRPr="63ADB10C">
              <w:rPr>
                <w:rStyle w:val="Hipervnculo"/>
                <w:noProof/>
              </w:rPr>
              <w:t>3.3. Movilidad de los estudiantes propios y de acogida.</w:t>
            </w:r>
            <w:r w:rsidR="00EF360B">
              <w:rPr>
                <w:noProof/>
              </w:rPr>
              <w:tab/>
            </w:r>
            <w:r w:rsidR="00EF360B">
              <w:rPr>
                <w:noProof/>
              </w:rPr>
              <w:fldChar w:fldCharType="begin"/>
            </w:r>
            <w:r w:rsidR="00EF360B">
              <w:rPr>
                <w:noProof/>
              </w:rPr>
              <w:instrText>PAGEREF _Toc645136697 \h</w:instrText>
            </w:r>
            <w:r w:rsidR="00EF360B">
              <w:rPr>
                <w:noProof/>
              </w:rPr>
            </w:r>
            <w:r w:rsidR="00EF360B">
              <w:rPr>
                <w:noProof/>
              </w:rPr>
              <w:fldChar w:fldCharType="separate"/>
            </w:r>
            <w:r>
              <w:rPr>
                <w:noProof/>
              </w:rPr>
              <w:t>65</w:t>
            </w:r>
            <w:r w:rsidR="00EF360B">
              <w:rPr>
                <w:noProof/>
              </w:rPr>
              <w:fldChar w:fldCharType="end"/>
            </w:r>
          </w:hyperlink>
        </w:p>
        <w:p w14:paraId="6660A159" w14:textId="612E0AAC" w:rsidR="00EF360B" w:rsidRDefault="00F87609" w:rsidP="63ADB10C">
          <w:pPr>
            <w:pStyle w:val="TDC1"/>
            <w:tabs>
              <w:tab w:val="right" w:leader="dot" w:pos="9615"/>
            </w:tabs>
            <w:rPr>
              <w:rStyle w:val="Hipervnculo"/>
              <w:noProof/>
              <w:kern w:val="2"/>
              <w:lang w:val="es-ES" w:eastAsia="es-ES"/>
              <w14:ligatures w14:val="standardContextual"/>
            </w:rPr>
          </w:pPr>
          <w:hyperlink w:anchor="_Toc57090323">
            <w:r w:rsidR="63ADB10C" w:rsidRPr="63ADB10C">
              <w:rPr>
                <w:rStyle w:val="Hipervnculo"/>
                <w:noProof/>
              </w:rPr>
              <w:t>DIMENSIÓN 4. PLANIFICACIÓN DE LAS ENSEÑANZAS</w:t>
            </w:r>
            <w:r w:rsidR="00EF360B">
              <w:rPr>
                <w:noProof/>
              </w:rPr>
              <w:tab/>
            </w:r>
            <w:r w:rsidR="00EF360B">
              <w:rPr>
                <w:noProof/>
              </w:rPr>
              <w:fldChar w:fldCharType="begin"/>
            </w:r>
            <w:r w:rsidR="00EF360B">
              <w:rPr>
                <w:noProof/>
              </w:rPr>
              <w:instrText>PAGEREF _Toc57090323 \h</w:instrText>
            </w:r>
            <w:r w:rsidR="00EF360B">
              <w:rPr>
                <w:noProof/>
              </w:rPr>
            </w:r>
            <w:r w:rsidR="00EF360B">
              <w:rPr>
                <w:noProof/>
              </w:rPr>
              <w:fldChar w:fldCharType="separate"/>
            </w:r>
            <w:r>
              <w:rPr>
                <w:noProof/>
              </w:rPr>
              <w:t>66</w:t>
            </w:r>
            <w:r w:rsidR="00EF360B">
              <w:rPr>
                <w:noProof/>
              </w:rPr>
              <w:fldChar w:fldCharType="end"/>
            </w:r>
          </w:hyperlink>
        </w:p>
        <w:p w14:paraId="241AC06E" w14:textId="754691DD" w:rsidR="00EF360B" w:rsidRDefault="00F87609" w:rsidP="0054384A">
          <w:pPr>
            <w:pStyle w:val="TDC3"/>
            <w:rPr>
              <w:rStyle w:val="Hipervnculo"/>
              <w:noProof/>
              <w:kern w:val="2"/>
              <w:lang w:val="es-ES" w:eastAsia="es-ES"/>
              <w14:ligatures w14:val="standardContextual"/>
            </w:rPr>
          </w:pPr>
          <w:hyperlink w:anchor="_Toc1135284996">
            <w:r w:rsidR="63ADB10C" w:rsidRPr="63ADB10C">
              <w:rPr>
                <w:rStyle w:val="Hipervnculo"/>
                <w:noProof/>
              </w:rPr>
              <w:t>4.1. Estructura básica de las enseñanzas</w:t>
            </w:r>
            <w:r w:rsidR="00EF360B">
              <w:rPr>
                <w:noProof/>
              </w:rPr>
              <w:tab/>
            </w:r>
            <w:r w:rsidR="00EF360B">
              <w:rPr>
                <w:noProof/>
              </w:rPr>
              <w:fldChar w:fldCharType="begin"/>
            </w:r>
            <w:r w:rsidR="00EF360B">
              <w:rPr>
                <w:noProof/>
              </w:rPr>
              <w:instrText>PAGEREF _Toc1135284996 \h</w:instrText>
            </w:r>
            <w:r w:rsidR="00EF360B">
              <w:rPr>
                <w:noProof/>
              </w:rPr>
            </w:r>
            <w:r w:rsidR="00EF360B">
              <w:rPr>
                <w:noProof/>
              </w:rPr>
              <w:fldChar w:fldCharType="separate"/>
            </w:r>
            <w:r>
              <w:rPr>
                <w:noProof/>
              </w:rPr>
              <w:t>66</w:t>
            </w:r>
            <w:r w:rsidR="00EF360B">
              <w:rPr>
                <w:noProof/>
              </w:rPr>
              <w:fldChar w:fldCharType="end"/>
            </w:r>
          </w:hyperlink>
        </w:p>
        <w:p w14:paraId="3155016C" w14:textId="2E287EFC" w:rsidR="00EF360B" w:rsidRDefault="00F87609" w:rsidP="0054384A">
          <w:pPr>
            <w:pStyle w:val="TDC3"/>
            <w:rPr>
              <w:rStyle w:val="Hipervnculo"/>
              <w:noProof/>
              <w:kern w:val="2"/>
              <w:lang w:val="es-ES" w:eastAsia="es-ES"/>
              <w14:ligatures w14:val="standardContextual"/>
            </w:rPr>
          </w:pPr>
          <w:hyperlink w:anchor="_Toc173357577">
            <w:r w:rsidR="63ADB10C" w:rsidRPr="63ADB10C">
              <w:rPr>
                <w:rStyle w:val="Hipervnculo"/>
                <w:noProof/>
              </w:rPr>
              <w:t>4.2. Actividades y metodologías docentes.</w:t>
            </w:r>
            <w:r w:rsidR="00EF360B">
              <w:rPr>
                <w:noProof/>
              </w:rPr>
              <w:tab/>
            </w:r>
            <w:r w:rsidR="00EF360B">
              <w:rPr>
                <w:noProof/>
              </w:rPr>
              <w:fldChar w:fldCharType="begin"/>
            </w:r>
            <w:r w:rsidR="00EF360B">
              <w:rPr>
                <w:noProof/>
              </w:rPr>
              <w:instrText>PAGEREF _Toc173357577 \h</w:instrText>
            </w:r>
            <w:r w:rsidR="00EF360B">
              <w:rPr>
                <w:noProof/>
              </w:rPr>
            </w:r>
            <w:r w:rsidR="00EF360B">
              <w:rPr>
                <w:noProof/>
              </w:rPr>
              <w:fldChar w:fldCharType="separate"/>
            </w:r>
            <w:r>
              <w:rPr>
                <w:noProof/>
              </w:rPr>
              <w:t>93</w:t>
            </w:r>
            <w:r w:rsidR="00EF360B">
              <w:rPr>
                <w:noProof/>
              </w:rPr>
              <w:fldChar w:fldCharType="end"/>
            </w:r>
          </w:hyperlink>
        </w:p>
        <w:p w14:paraId="25244E53" w14:textId="2433436C" w:rsidR="00EF360B" w:rsidRDefault="00F87609" w:rsidP="0054384A">
          <w:pPr>
            <w:pStyle w:val="TDC3"/>
            <w:rPr>
              <w:rStyle w:val="Hipervnculo"/>
              <w:noProof/>
              <w:kern w:val="2"/>
              <w:lang w:val="es-ES" w:eastAsia="es-ES"/>
              <w14:ligatures w14:val="standardContextual"/>
            </w:rPr>
          </w:pPr>
          <w:hyperlink w:anchor="_Toc810182522">
            <w:r w:rsidR="63ADB10C" w:rsidRPr="63ADB10C">
              <w:rPr>
                <w:rStyle w:val="Hipervnculo"/>
                <w:noProof/>
              </w:rPr>
              <w:t>4.3. Sistemas de evaluación.</w:t>
            </w:r>
            <w:r w:rsidR="00EF360B">
              <w:rPr>
                <w:noProof/>
              </w:rPr>
              <w:tab/>
            </w:r>
            <w:r w:rsidR="00EF360B">
              <w:rPr>
                <w:noProof/>
              </w:rPr>
              <w:fldChar w:fldCharType="begin"/>
            </w:r>
            <w:r w:rsidR="00EF360B">
              <w:rPr>
                <w:noProof/>
              </w:rPr>
              <w:instrText>PAGEREF _Toc810182522 \h</w:instrText>
            </w:r>
            <w:r w:rsidR="00EF360B">
              <w:rPr>
                <w:noProof/>
              </w:rPr>
            </w:r>
            <w:r w:rsidR="00EF360B">
              <w:rPr>
                <w:noProof/>
              </w:rPr>
              <w:fldChar w:fldCharType="separate"/>
            </w:r>
            <w:r>
              <w:rPr>
                <w:noProof/>
              </w:rPr>
              <w:t>102</w:t>
            </w:r>
            <w:r w:rsidR="00EF360B">
              <w:rPr>
                <w:noProof/>
              </w:rPr>
              <w:fldChar w:fldCharType="end"/>
            </w:r>
          </w:hyperlink>
        </w:p>
        <w:p w14:paraId="7CDD8191" w14:textId="0571ED09" w:rsidR="00EF360B" w:rsidRDefault="00F87609" w:rsidP="0054384A">
          <w:pPr>
            <w:pStyle w:val="TDC3"/>
            <w:rPr>
              <w:rStyle w:val="Hipervnculo"/>
              <w:noProof/>
              <w:kern w:val="2"/>
              <w:lang w:val="es-ES" w:eastAsia="es-ES"/>
              <w14:ligatures w14:val="standardContextual"/>
            </w:rPr>
          </w:pPr>
          <w:hyperlink w:anchor="_Toc1298087432">
            <w:r w:rsidR="63ADB10C" w:rsidRPr="63ADB10C">
              <w:rPr>
                <w:rStyle w:val="Hipervnculo"/>
                <w:noProof/>
              </w:rPr>
              <w:t>4.4. Estructuras curriculares específicas.</w:t>
            </w:r>
            <w:r w:rsidR="00EF360B">
              <w:rPr>
                <w:noProof/>
              </w:rPr>
              <w:tab/>
            </w:r>
            <w:r w:rsidR="00EF360B">
              <w:rPr>
                <w:noProof/>
              </w:rPr>
              <w:fldChar w:fldCharType="begin"/>
            </w:r>
            <w:r w:rsidR="00EF360B">
              <w:rPr>
                <w:noProof/>
              </w:rPr>
              <w:instrText>PAGEREF _Toc1298087432 \h</w:instrText>
            </w:r>
            <w:r w:rsidR="00EF360B">
              <w:rPr>
                <w:noProof/>
              </w:rPr>
            </w:r>
            <w:r w:rsidR="00EF360B">
              <w:rPr>
                <w:noProof/>
              </w:rPr>
              <w:fldChar w:fldCharType="separate"/>
            </w:r>
            <w:r>
              <w:rPr>
                <w:noProof/>
              </w:rPr>
              <w:t>105</w:t>
            </w:r>
            <w:r w:rsidR="00EF360B">
              <w:rPr>
                <w:noProof/>
              </w:rPr>
              <w:fldChar w:fldCharType="end"/>
            </w:r>
          </w:hyperlink>
        </w:p>
        <w:p w14:paraId="58C09973" w14:textId="3AA3001F" w:rsidR="00EF360B" w:rsidRDefault="00F87609" w:rsidP="63ADB10C">
          <w:pPr>
            <w:pStyle w:val="TDC1"/>
            <w:tabs>
              <w:tab w:val="right" w:leader="dot" w:pos="9615"/>
            </w:tabs>
            <w:rPr>
              <w:rStyle w:val="Hipervnculo"/>
              <w:noProof/>
              <w:kern w:val="2"/>
              <w:lang w:val="es-ES" w:eastAsia="es-ES"/>
              <w14:ligatures w14:val="standardContextual"/>
            </w:rPr>
          </w:pPr>
          <w:hyperlink w:anchor="_Toc679757470">
            <w:r w:rsidR="63ADB10C" w:rsidRPr="63ADB10C">
              <w:rPr>
                <w:rStyle w:val="Hipervnculo"/>
                <w:noProof/>
              </w:rPr>
              <w:t>DIMENSIÓN 5. PERSONAL ACADÉMICO Y DE APOYO A LA DOCENCIA</w:t>
            </w:r>
            <w:r w:rsidR="00EF360B">
              <w:rPr>
                <w:noProof/>
              </w:rPr>
              <w:tab/>
            </w:r>
            <w:r w:rsidR="00EF360B">
              <w:rPr>
                <w:noProof/>
              </w:rPr>
              <w:fldChar w:fldCharType="begin"/>
            </w:r>
            <w:r w:rsidR="00EF360B">
              <w:rPr>
                <w:noProof/>
              </w:rPr>
              <w:instrText>PAGEREF _Toc679757470 \h</w:instrText>
            </w:r>
            <w:r w:rsidR="00EF360B">
              <w:rPr>
                <w:noProof/>
              </w:rPr>
            </w:r>
            <w:r w:rsidR="00EF360B">
              <w:rPr>
                <w:noProof/>
              </w:rPr>
              <w:fldChar w:fldCharType="separate"/>
            </w:r>
            <w:r>
              <w:rPr>
                <w:noProof/>
              </w:rPr>
              <w:t>106</w:t>
            </w:r>
            <w:r w:rsidR="00EF360B">
              <w:rPr>
                <w:noProof/>
              </w:rPr>
              <w:fldChar w:fldCharType="end"/>
            </w:r>
          </w:hyperlink>
        </w:p>
        <w:p w14:paraId="76D2993C" w14:textId="66AEC33E" w:rsidR="00EF360B" w:rsidRDefault="00F87609" w:rsidP="0054384A">
          <w:pPr>
            <w:pStyle w:val="TDC3"/>
            <w:rPr>
              <w:rStyle w:val="Hipervnculo"/>
              <w:noProof/>
              <w:kern w:val="2"/>
              <w:lang w:val="es-ES" w:eastAsia="es-ES"/>
              <w14:ligatures w14:val="standardContextual"/>
            </w:rPr>
          </w:pPr>
          <w:hyperlink w:anchor="_Toc925837962">
            <w:r w:rsidR="63ADB10C" w:rsidRPr="63ADB10C">
              <w:rPr>
                <w:rStyle w:val="Hipervnculo"/>
                <w:noProof/>
              </w:rPr>
              <w:t>Personal académico</w:t>
            </w:r>
            <w:r w:rsidR="00EF360B">
              <w:rPr>
                <w:noProof/>
              </w:rPr>
              <w:tab/>
            </w:r>
            <w:r w:rsidR="00EF360B">
              <w:rPr>
                <w:noProof/>
              </w:rPr>
              <w:fldChar w:fldCharType="begin"/>
            </w:r>
            <w:r w:rsidR="00EF360B">
              <w:rPr>
                <w:noProof/>
              </w:rPr>
              <w:instrText>PAGEREF _Toc925837962 \h</w:instrText>
            </w:r>
            <w:r w:rsidR="00EF360B">
              <w:rPr>
                <w:noProof/>
              </w:rPr>
            </w:r>
            <w:r w:rsidR="00EF360B">
              <w:rPr>
                <w:noProof/>
              </w:rPr>
              <w:fldChar w:fldCharType="separate"/>
            </w:r>
            <w:r>
              <w:rPr>
                <w:noProof/>
              </w:rPr>
              <w:t>106</w:t>
            </w:r>
            <w:r w:rsidR="00EF360B">
              <w:rPr>
                <w:noProof/>
              </w:rPr>
              <w:fldChar w:fldCharType="end"/>
            </w:r>
          </w:hyperlink>
        </w:p>
        <w:p w14:paraId="084D8F68" w14:textId="5E8666A0" w:rsidR="00EF360B" w:rsidRDefault="00F87609" w:rsidP="0054384A">
          <w:pPr>
            <w:pStyle w:val="TDC3"/>
            <w:rPr>
              <w:rStyle w:val="Hipervnculo"/>
              <w:noProof/>
              <w:kern w:val="2"/>
              <w:lang w:val="es-ES" w:eastAsia="es-ES"/>
              <w14:ligatures w14:val="standardContextual"/>
            </w:rPr>
          </w:pPr>
          <w:hyperlink w:anchor="_Toc916306721">
            <w:r w:rsidR="63ADB10C" w:rsidRPr="63ADB10C">
              <w:rPr>
                <w:rStyle w:val="Hipervnculo"/>
                <w:noProof/>
              </w:rPr>
              <w:t>5.1. Perfil básico del profesorado</w:t>
            </w:r>
            <w:r w:rsidR="00EF360B">
              <w:rPr>
                <w:noProof/>
              </w:rPr>
              <w:tab/>
            </w:r>
            <w:r w:rsidR="00EF360B">
              <w:rPr>
                <w:noProof/>
              </w:rPr>
              <w:fldChar w:fldCharType="begin"/>
            </w:r>
            <w:r w:rsidR="00EF360B">
              <w:rPr>
                <w:noProof/>
              </w:rPr>
              <w:instrText>PAGEREF _Toc916306721 \h</w:instrText>
            </w:r>
            <w:r w:rsidR="00EF360B">
              <w:rPr>
                <w:noProof/>
              </w:rPr>
            </w:r>
            <w:r w:rsidR="00EF360B">
              <w:rPr>
                <w:noProof/>
              </w:rPr>
              <w:fldChar w:fldCharType="separate"/>
            </w:r>
            <w:r>
              <w:rPr>
                <w:noProof/>
              </w:rPr>
              <w:t>106</w:t>
            </w:r>
            <w:r w:rsidR="00EF360B">
              <w:rPr>
                <w:noProof/>
              </w:rPr>
              <w:fldChar w:fldCharType="end"/>
            </w:r>
          </w:hyperlink>
        </w:p>
        <w:p w14:paraId="629557DD" w14:textId="7E759BD3" w:rsidR="00EF360B" w:rsidRDefault="00F87609" w:rsidP="0054384A">
          <w:pPr>
            <w:pStyle w:val="TDC3"/>
            <w:rPr>
              <w:rStyle w:val="Hipervnculo"/>
              <w:noProof/>
              <w:kern w:val="2"/>
              <w:lang w:val="es-ES" w:eastAsia="es-ES"/>
              <w14:ligatures w14:val="standardContextual"/>
            </w:rPr>
          </w:pPr>
          <w:hyperlink w:anchor="_Toc1657752060">
            <w:r w:rsidR="63ADB10C" w:rsidRPr="63ADB10C">
              <w:rPr>
                <w:rStyle w:val="Hipervnculo"/>
                <w:noProof/>
              </w:rPr>
              <w:t>5.2. Perfil detallado del profesorado</w:t>
            </w:r>
            <w:r w:rsidR="00EF360B">
              <w:rPr>
                <w:noProof/>
              </w:rPr>
              <w:tab/>
            </w:r>
            <w:r w:rsidR="00EF360B">
              <w:rPr>
                <w:noProof/>
              </w:rPr>
              <w:fldChar w:fldCharType="begin"/>
            </w:r>
            <w:r w:rsidR="00EF360B">
              <w:rPr>
                <w:noProof/>
              </w:rPr>
              <w:instrText>PAGEREF _Toc1657752060 \h</w:instrText>
            </w:r>
            <w:r w:rsidR="00EF360B">
              <w:rPr>
                <w:noProof/>
              </w:rPr>
            </w:r>
            <w:r w:rsidR="00EF360B">
              <w:rPr>
                <w:noProof/>
              </w:rPr>
              <w:fldChar w:fldCharType="separate"/>
            </w:r>
            <w:r>
              <w:rPr>
                <w:noProof/>
              </w:rPr>
              <w:t>111</w:t>
            </w:r>
            <w:r w:rsidR="00EF360B">
              <w:rPr>
                <w:noProof/>
              </w:rPr>
              <w:fldChar w:fldCharType="end"/>
            </w:r>
          </w:hyperlink>
        </w:p>
        <w:p w14:paraId="729FBE4F" w14:textId="5AA2D311" w:rsidR="00EF360B" w:rsidRDefault="00F87609" w:rsidP="0054384A">
          <w:pPr>
            <w:pStyle w:val="TDC3"/>
            <w:rPr>
              <w:rStyle w:val="Hipervnculo"/>
              <w:noProof/>
              <w:kern w:val="2"/>
              <w:lang w:val="es-ES" w:eastAsia="es-ES"/>
              <w14:ligatures w14:val="standardContextual"/>
            </w:rPr>
          </w:pPr>
          <w:hyperlink w:anchor="_Toc822096659">
            <w:r w:rsidR="63ADB10C" w:rsidRPr="63ADB10C">
              <w:rPr>
                <w:rStyle w:val="Hipervnculo"/>
                <w:noProof/>
              </w:rPr>
              <w:t>Otros recursos humanos</w:t>
            </w:r>
            <w:r w:rsidR="00EF360B">
              <w:rPr>
                <w:noProof/>
              </w:rPr>
              <w:tab/>
            </w:r>
            <w:r w:rsidR="00EF360B">
              <w:rPr>
                <w:noProof/>
              </w:rPr>
              <w:fldChar w:fldCharType="begin"/>
            </w:r>
            <w:r w:rsidR="00EF360B">
              <w:rPr>
                <w:noProof/>
              </w:rPr>
              <w:instrText>PAGEREF _Toc822096659 \h</w:instrText>
            </w:r>
            <w:r w:rsidR="00EF360B">
              <w:rPr>
                <w:noProof/>
              </w:rPr>
            </w:r>
            <w:r w:rsidR="00EF360B">
              <w:rPr>
                <w:noProof/>
              </w:rPr>
              <w:fldChar w:fldCharType="separate"/>
            </w:r>
            <w:r>
              <w:rPr>
                <w:noProof/>
              </w:rPr>
              <w:t>134</w:t>
            </w:r>
            <w:r w:rsidR="00EF360B">
              <w:rPr>
                <w:noProof/>
              </w:rPr>
              <w:fldChar w:fldCharType="end"/>
            </w:r>
          </w:hyperlink>
        </w:p>
        <w:p w14:paraId="74865107" w14:textId="05D84A8D" w:rsidR="0054384A" w:rsidRPr="0054384A" w:rsidRDefault="00F87609" w:rsidP="0054384A">
          <w:pPr>
            <w:pStyle w:val="TDC3"/>
            <w:rPr>
              <w:noProof/>
            </w:rPr>
          </w:pPr>
          <w:hyperlink w:anchor="_Toc1643561145">
            <w:r w:rsidR="63ADB10C" w:rsidRPr="63ADB10C">
              <w:rPr>
                <w:rStyle w:val="Hipervnculo"/>
                <w:noProof/>
              </w:rPr>
              <w:t>5.3. Perfil básico de otros recursos de apoyo a la docencia necesarios</w:t>
            </w:r>
            <w:r w:rsidR="00EF360B">
              <w:rPr>
                <w:noProof/>
              </w:rPr>
              <w:tab/>
            </w:r>
            <w:r w:rsidR="00EF360B">
              <w:rPr>
                <w:noProof/>
              </w:rPr>
              <w:fldChar w:fldCharType="begin"/>
            </w:r>
            <w:r w:rsidR="00EF360B">
              <w:rPr>
                <w:noProof/>
              </w:rPr>
              <w:instrText>PAGEREF _Toc1643561145 \h</w:instrText>
            </w:r>
            <w:r w:rsidR="00EF360B">
              <w:rPr>
                <w:noProof/>
              </w:rPr>
            </w:r>
            <w:r w:rsidR="00EF360B">
              <w:rPr>
                <w:noProof/>
              </w:rPr>
              <w:fldChar w:fldCharType="separate"/>
            </w:r>
            <w:r>
              <w:rPr>
                <w:noProof/>
              </w:rPr>
              <w:t>134</w:t>
            </w:r>
            <w:r w:rsidR="00EF360B">
              <w:rPr>
                <w:noProof/>
              </w:rPr>
              <w:fldChar w:fldCharType="end"/>
            </w:r>
          </w:hyperlink>
        </w:p>
        <w:p w14:paraId="500DC54F" w14:textId="75021DDB" w:rsidR="00EF360B" w:rsidRDefault="00F87609" w:rsidP="63ADB10C">
          <w:pPr>
            <w:pStyle w:val="TDC1"/>
            <w:tabs>
              <w:tab w:val="right" w:leader="dot" w:pos="9630"/>
            </w:tabs>
            <w:rPr>
              <w:rStyle w:val="Hipervnculo"/>
              <w:noProof/>
              <w:kern w:val="2"/>
              <w:lang w:val="es-ES" w:eastAsia="es-ES"/>
              <w14:ligatures w14:val="standardContextual"/>
            </w:rPr>
          </w:pPr>
          <w:hyperlink w:anchor="_Toc342051214">
            <w:r w:rsidR="63ADB10C" w:rsidRPr="63ADB10C">
              <w:rPr>
                <w:rStyle w:val="Hipervnculo"/>
                <w:noProof/>
              </w:rPr>
              <w:t>DIMENSIÓN 6. RECURSOS MATERIALES E INFRAESTRUCTURALES, PRÁCTICAS Y SERVICIOS</w:t>
            </w:r>
            <w:r w:rsidR="00EF360B">
              <w:rPr>
                <w:noProof/>
              </w:rPr>
              <w:tab/>
            </w:r>
            <w:r w:rsidR="00EF360B">
              <w:rPr>
                <w:noProof/>
              </w:rPr>
              <w:fldChar w:fldCharType="begin"/>
            </w:r>
            <w:r w:rsidR="00EF360B">
              <w:rPr>
                <w:noProof/>
              </w:rPr>
              <w:instrText>PAGEREF _Toc342051214 \h</w:instrText>
            </w:r>
            <w:r w:rsidR="00EF360B">
              <w:rPr>
                <w:noProof/>
              </w:rPr>
            </w:r>
            <w:r w:rsidR="00EF360B">
              <w:rPr>
                <w:noProof/>
              </w:rPr>
              <w:fldChar w:fldCharType="separate"/>
            </w:r>
            <w:r>
              <w:rPr>
                <w:noProof/>
              </w:rPr>
              <w:t>137</w:t>
            </w:r>
            <w:r w:rsidR="00EF360B">
              <w:rPr>
                <w:noProof/>
              </w:rPr>
              <w:fldChar w:fldCharType="end"/>
            </w:r>
          </w:hyperlink>
        </w:p>
        <w:p w14:paraId="3B573866" w14:textId="564BDA97" w:rsidR="00EF360B" w:rsidRDefault="00F87609" w:rsidP="0054384A">
          <w:pPr>
            <w:pStyle w:val="TDC3"/>
            <w:rPr>
              <w:rStyle w:val="Hipervnculo"/>
              <w:noProof/>
              <w:kern w:val="2"/>
              <w:lang w:val="es-ES" w:eastAsia="es-ES"/>
              <w14:ligatures w14:val="standardContextual"/>
            </w:rPr>
          </w:pPr>
          <w:hyperlink w:anchor="_Toc1232892828">
            <w:r w:rsidR="63ADB10C" w:rsidRPr="63ADB10C">
              <w:rPr>
                <w:rStyle w:val="Hipervnculo"/>
                <w:noProof/>
              </w:rPr>
              <w:t>6.1. Recursos materiales y servicios</w:t>
            </w:r>
            <w:r w:rsidR="00EF360B">
              <w:rPr>
                <w:noProof/>
              </w:rPr>
              <w:tab/>
            </w:r>
            <w:r w:rsidR="00EF360B">
              <w:rPr>
                <w:noProof/>
              </w:rPr>
              <w:fldChar w:fldCharType="begin"/>
            </w:r>
            <w:r w:rsidR="00EF360B">
              <w:rPr>
                <w:noProof/>
              </w:rPr>
              <w:instrText>PAGEREF _Toc1232892828 \h</w:instrText>
            </w:r>
            <w:r w:rsidR="00EF360B">
              <w:rPr>
                <w:noProof/>
              </w:rPr>
            </w:r>
            <w:r w:rsidR="00EF360B">
              <w:rPr>
                <w:noProof/>
              </w:rPr>
              <w:fldChar w:fldCharType="separate"/>
            </w:r>
            <w:r>
              <w:rPr>
                <w:noProof/>
              </w:rPr>
              <w:t>137</w:t>
            </w:r>
            <w:r w:rsidR="00EF360B">
              <w:rPr>
                <w:noProof/>
              </w:rPr>
              <w:fldChar w:fldCharType="end"/>
            </w:r>
          </w:hyperlink>
        </w:p>
        <w:p w14:paraId="335B82AC" w14:textId="2330F421" w:rsidR="63ADB10C" w:rsidRDefault="00F87609" w:rsidP="0054384A">
          <w:pPr>
            <w:pStyle w:val="TDC3"/>
            <w:rPr>
              <w:rStyle w:val="Hipervnculo"/>
              <w:noProof/>
            </w:rPr>
          </w:pPr>
          <w:hyperlink w:anchor="_Toc640412191">
            <w:r w:rsidR="63ADB10C" w:rsidRPr="63ADB10C">
              <w:rPr>
                <w:rStyle w:val="Hipervnculo"/>
                <w:noProof/>
              </w:rPr>
              <w:t>6.2. Procedimiento para la gestión de las prácticas académicas externas</w:t>
            </w:r>
            <w:r w:rsidR="63ADB10C">
              <w:rPr>
                <w:noProof/>
              </w:rPr>
              <w:tab/>
            </w:r>
            <w:r w:rsidR="63ADB10C">
              <w:rPr>
                <w:noProof/>
              </w:rPr>
              <w:fldChar w:fldCharType="begin"/>
            </w:r>
            <w:r w:rsidR="63ADB10C">
              <w:rPr>
                <w:noProof/>
              </w:rPr>
              <w:instrText>PAGEREF _Toc640412191 \h</w:instrText>
            </w:r>
            <w:r w:rsidR="63ADB10C">
              <w:rPr>
                <w:noProof/>
              </w:rPr>
            </w:r>
            <w:r w:rsidR="63ADB10C">
              <w:rPr>
                <w:noProof/>
              </w:rPr>
              <w:fldChar w:fldCharType="separate"/>
            </w:r>
            <w:r>
              <w:rPr>
                <w:noProof/>
              </w:rPr>
              <w:t>152</w:t>
            </w:r>
            <w:r w:rsidR="63ADB10C">
              <w:rPr>
                <w:noProof/>
              </w:rPr>
              <w:fldChar w:fldCharType="end"/>
            </w:r>
          </w:hyperlink>
        </w:p>
        <w:p w14:paraId="370F1D9A" w14:textId="6561B4CF" w:rsidR="63ADB10C" w:rsidRDefault="00F87609" w:rsidP="0054384A">
          <w:pPr>
            <w:pStyle w:val="TDC3"/>
            <w:rPr>
              <w:noProof/>
            </w:rPr>
          </w:pPr>
          <w:hyperlink w:anchor="_Toc1006947614">
            <w:r w:rsidR="63ADB10C" w:rsidRPr="63ADB10C">
              <w:rPr>
                <w:rStyle w:val="Hipervnculo"/>
                <w:noProof/>
              </w:rPr>
              <w:t>6.3. Previsión de dotación de recursos materiales y servicios</w:t>
            </w:r>
            <w:r w:rsidR="63ADB10C">
              <w:rPr>
                <w:noProof/>
              </w:rPr>
              <w:tab/>
            </w:r>
            <w:r w:rsidR="63ADB10C">
              <w:rPr>
                <w:noProof/>
              </w:rPr>
              <w:fldChar w:fldCharType="begin"/>
            </w:r>
            <w:r w:rsidR="63ADB10C">
              <w:rPr>
                <w:noProof/>
              </w:rPr>
              <w:instrText>PAGEREF _Toc1006947614 \h</w:instrText>
            </w:r>
            <w:r w:rsidR="63ADB10C">
              <w:rPr>
                <w:noProof/>
              </w:rPr>
            </w:r>
            <w:r w:rsidR="63ADB10C">
              <w:rPr>
                <w:noProof/>
              </w:rPr>
              <w:fldChar w:fldCharType="separate"/>
            </w:r>
            <w:r>
              <w:rPr>
                <w:noProof/>
              </w:rPr>
              <w:t>156</w:t>
            </w:r>
            <w:r w:rsidR="63ADB10C">
              <w:rPr>
                <w:noProof/>
              </w:rPr>
              <w:fldChar w:fldCharType="end"/>
            </w:r>
          </w:hyperlink>
        </w:p>
        <w:p w14:paraId="41385DCA" w14:textId="77777777" w:rsidR="0054384A" w:rsidRPr="0054384A" w:rsidRDefault="0054384A" w:rsidP="0054384A">
          <w:pPr>
            <w:rPr>
              <w:noProof/>
            </w:rPr>
          </w:pPr>
        </w:p>
        <w:p w14:paraId="11CB17D4" w14:textId="0600194F" w:rsidR="63ADB10C" w:rsidRDefault="00F87609" w:rsidP="63ADB10C">
          <w:pPr>
            <w:pStyle w:val="TDC1"/>
            <w:tabs>
              <w:tab w:val="right" w:leader="dot" w:pos="9615"/>
            </w:tabs>
            <w:rPr>
              <w:rStyle w:val="Hipervnculo"/>
              <w:noProof/>
            </w:rPr>
          </w:pPr>
          <w:hyperlink w:anchor="_Toc1948488697">
            <w:r w:rsidR="63ADB10C" w:rsidRPr="63ADB10C">
              <w:rPr>
                <w:rStyle w:val="Hipervnculo"/>
                <w:noProof/>
              </w:rPr>
              <w:t>DIMENSIÓN 7. CALENDARIO DE IMPLANTACIÓN</w:t>
            </w:r>
            <w:r w:rsidR="63ADB10C">
              <w:rPr>
                <w:noProof/>
              </w:rPr>
              <w:tab/>
            </w:r>
            <w:r w:rsidR="63ADB10C">
              <w:rPr>
                <w:noProof/>
              </w:rPr>
              <w:fldChar w:fldCharType="begin"/>
            </w:r>
            <w:r w:rsidR="63ADB10C">
              <w:rPr>
                <w:noProof/>
              </w:rPr>
              <w:instrText>PAGEREF _Toc1948488697 \h</w:instrText>
            </w:r>
            <w:r w:rsidR="63ADB10C">
              <w:rPr>
                <w:noProof/>
              </w:rPr>
            </w:r>
            <w:r w:rsidR="63ADB10C">
              <w:rPr>
                <w:noProof/>
              </w:rPr>
              <w:fldChar w:fldCharType="separate"/>
            </w:r>
            <w:r>
              <w:rPr>
                <w:noProof/>
              </w:rPr>
              <w:t>213</w:t>
            </w:r>
            <w:r w:rsidR="63ADB10C">
              <w:rPr>
                <w:noProof/>
              </w:rPr>
              <w:fldChar w:fldCharType="end"/>
            </w:r>
          </w:hyperlink>
        </w:p>
        <w:p w14:paraId="0AA8AD1D" w14:textId="04507210" w:rsidR="63ADB10C" w:rsidRDefault="00F87609" w:rsidP="0054384A">
          <w:pPr>
            <w:pStyle w:val="TDC3"/>
            <w:rPr>
              <w:rStyle w:val="Hipervnculo"/>
              <w:noProof/>
            </w:rPr>
          </w:pPr>
          <w:hyperlink w:anchor="_Toc1671265510">
            <w:r w:rsidR="63ADB10C" w:rsidRPr="63ADB10C">
              <w:rPr>
                <w:rStyle w:val="Hipervnculo"/>
                <w:noProof/>
              </w:rPr>
              <w:t>7.1. Cronograma de implantación</w:t>
            </w:r>
            <w:r w:rsidR="63ADB10C">
              <w:rPr>
                <w:noProof/>
              </w:rPr>
              <w:tab/>
            </w:r>
            <w:r w:rsidR="63ADB10C">
              <w:rPr>
                <w:noProof/>
              </w:rPr>
              <w:fldChar w:fldCharType="begin"/>
            </w:r>
            <w:r w:rsidR="63ADB10C">
              <w:rPr>
                <w:noProof/>
              </w:rPr>
              <w:instrText>PAGEREF _Toc1671265510 \h</w:instrText>
            </w:r>
            <w:r w:rsidR="63ADB10C">
              <w:rPr>
                <w:noProof/>
              </w:rPr>
            </w:r>
            <w:r w:rsidR="63ADB10C">
              <w:rPr>
                <w:noProof/>
              </w:rPr>
              <w:fldChar w:fldCharType="separate"/>
            </w:r>
            <w:r>
              <w:rPr>
                <w:noProof/>
              </w:rPr>
              <w:t>213</w:t>
            </w:r>
            <w:r w:rsidR="63ADB10C">
              <w:rPr>
                <w:noProof/>
              </w:rPr>
              <w:fldChar w:fldCharType="end"/>
            </w:r>
          </w:hyperlink>
        </w:p>
        <w:p w14:paraId="0F563A22" w14:textId="014A4ED2" w:rsidR="63ADB10C" w:rsidRDefault="00F87609" w:rsidP="0054384A">
          <w:pPr>
            <w:pStyle w:val="TDC3"/>
            <w:rPr>
              <w:rStyle w:val="Hipervnculo"/>
              <w:noProof/>
            </w:rPr>
          </w:pPr>
          <w:hyperlink w:anchor="_Toc313100629">
            <w:r w:rsidR="63ADB10C" w:rsidRPr="63ADB10C">
              <w:rPr>
                <w:rStyle w:val="Hipervnculo"/>
                <w:noProof/>
              </w:rPr>
              <w:t>7.2. Procedimiento de adaptación.</w:t>
            </w:r>
            <w:r w:rsidR="63ADB10C">
              <w:rPr>
                <w:noProof/>
              </w:rPr>
              <w:tab/>
            </w:r>
            <w:r w:rsidR="63ADB10C">
              <w:rPr>
                <w:noProof/>
              </w:rPr>
              <w:fldChar w:fldCharType="begin"/>
            </w:r>
            <w:r w:rsidR="63ADB10C">
              <w:rPr>
                <w:noProof/>
              </w:rPr>
              <w:instrText>PAGEREF _Toc313100629 \h</w:instrText>
            </w:r>
            <w:r w:rsidR="63ADB10C">
              <w:rPr>
                <w:noProof/>
              </w:rPr>
            </w:r>
            <w:r w:rsidR="63ADB10C">
              <w:rPr>
                <w:noProof/>
              </w:rPr>
              <w:fldChar w:fldCharType="separate"/>
            </w:r>
            <w:r>
              <w:rPr>
                <w:noProof/>
              </w:rPr>
              <w:t>213</w:t>
            </w:r>
            <w:r w:rsidR="63ADB10C">
              <w:rPr>
                <w:noProof/>
              </w:rPr>
              <w:fldChar w:fldCharType="end"/>
            </w:r>
          </w:hyperlink>
        </w:p>
        <w:p w14:paraId="21886BAB" w14:textId="1796A41F" w:rsidR="63ADB10C" w:rsidRDefault="00F87609" w:rsidP="0054384A">
          <w:pPr>
            <w:pStyle w:val="TDC3"/>
            <w:rPr>
              <w:rStyle w:val="Hipervnculo"/>
              <w:noProof/>
            </w:rPr>
          </w:pPr>
          <w:hyperlink w:anchor="_Toc1825943414">
            <w:r w:rsidR="63ADB10C" w:rsidRPr="63ADB10C">
              <w:rPr>
                <w:rStyle w:val="Hipervnculo"/>
                <w:noProof/>
              </w:rPr>
              <w:t>7.3. Enseñanzas que se extinguen.</w:t>
            </w:r>
            <w:r w:rsidR="63ADB10C">
              <w:rPr>
                <w:noProof/>
              </w:rPr>
              <w:tab/>
            </w:r>
            <w:r w:rsidR="63ADB10C">
              <w:rPr>
                <w:noProof/>
              </w:rPr>
              <w:fldChar w:fldCharType="begin"/>
            </w:r>
            <w:r w:rsidR="63ADB10C">
              <w:rPr>
                <w:noProof/>
              </w:rPr>
              <w:instrText>PAGEREF _Toc1825943414 \h</w:instrText>
            </w:r>
            <w:r w:rsidR="63ADB10C">
              <w:rPr>
                <w:noProof/>
              </w:rPr>
            </w:r>
            <w:r w:rsidR="63ADB10C">
              <w:rPr>
                <w:noProof/>
              </w:rPr>
              <w:fldChar w:fldCharType="separate"/>
            </w:r>
            <w:r>
              <w:rPr>
                <w:noProof/>
              </w:rPr>
              <w:t>214</w:t>
            </w:r>
            <w:r w:rsidR="63ADB10C">
              <w:rPr>
                <w:noProof/>
              </w:rPr>
              <w:fldChar w:fldCharType="end"/>
            </w:r>
          </w:hyperlink>
        </w:p>
        <w:p w14:paraId="7A4F36AE" w14:textId="20463DB4" w:rsidR="63ADB10C" w:rsidRDefault="00F87609" w:rsidP="63ADB10C">
          <w:pPr>
            <w:pStyle w:val="TDC1"/>
            <w:tabs>
              <w:tab w:val="right" w:leader="dot" w:pos="9615"/>
            </w:tabs>
            <w:rPr>
              <w:rStyle w:val="Hipervnculo"/>
              <w:noProof/>
            </w:rPr>
          </w:pPr>
          <w:hyperlink w:anchor="_Toc1911270281">
            <w:r w:rsidR="63ADB10C" w:rsidRPr="63ADB10C">
              <w:rPr>
                <w:rStyle w:val="Hipervnculo"/>
                <w:noProof/>
              </w:rPr>
              <w:t>DIMENSIÓN 8. SISTEMA INTERNO DE GARANTIA DE LA CALIDAD Y ANEXOS</w:t>
            </w:r>
            <w:r w:rsidR="63ADB10C">
              <w:rPr>
                <w:noProof/>
              </w:rPr>
              <w:tab/>
            </w:r>
            <w:r w:rsidR="63ADB10C">
              <w:rPr>
                <w:noProof/>
              </w:rPr>
              <w:fldChar w:fldCharType="begin"/>
            </w:r>
            <w:r w:rsidR="63ADB10C">
              <w:rPr>
                <w:noProof/>
              </w:rPr>
              <w:instrText>PAGEREF _Toc1911270281 \h</w:instrText>
            </w:r>
            <w:r w:rsidR="63ADB10C">
              <w:rPr>
                <w:noProof/>
              </w:rPr>
            </w:r>
            <w:r w:rsidR="63ADB10C">
              <w:rPr>
                <w:noProof/>
              </w:rPr>
              <w:fldChar w:fldCharType="separate"/>
            </w:r>
            <w:r>
              <w:rPr>
                <w:noProof/>
              </w:rPr>
              <w:t>215</w:t>
            </w:r>
            <w:r w:rsidR="63ADB10C">
              <w:rPr>
                <w:noProof/>
              </w:rPr>
              <w:fldChar w:fldCharType="end"/>
            </w:r>
          </w:hyperlink>
        </w:p>
        <w:p w14:paraId="532DD1A6" w14:textId="13CB2AAD" w:rsidR="63ADB10C" w:rsidRDefault="00F87609" w:rsidP="0054384A">
          <w:pPr>
            <w:pStyle w:val="TDC3"/>
            <w:rPr>
              <w:rStyle w:val="Hipervnculo"/>
              <w:noProof/>
            </w:rPr>
          </w:pPr>
          <w:hyperlink w:anchor="_Toc1253971347">
            <w:r w:rsidR="63ADB10C" w:rsidRPr="63ADB10C">
              <w:rPr>
                <w:rStyle w:val="Hipervnculo"/>
                <w:noProof/>
              </w:rPr>
              <w:t>8.1. Sistema Interno de Garantia de la Calidad.</w:t>
            </w:r>
            <w:r w:rsidR="63ADB10C">
              <w:rPr>
                <w:noProof/>
              </w:rPr>
              <w:tab/>
            </w:r>
            <w:r w:rsidR="63ADB10C">
              <w:rPr>
                <w:noProof/>
              </w:rPr>
              <w:fldChar w:fldCharType="begin"/>
            </w:r>
            <w:r w:rsidR="63ADB10C">
              <w:rPr>
                <w:noProof/>
              </w:rPr>
              <w:instrText>PAGEREF _Toc1253971347 \h</w:instrText>
            </w:r>
            <w:r w:rsidR="63ADB10C">
              <w:rPr>
                <w:noProof/>
              </w:rPr>
            </w:r>
            <w:r w:rsidR="63ADB10C">
              <w:rPr>
                <w:noProof/>
              </w:rPr>
              <w:fldChar w:fldCharType="separate"/>
            </w:r>
            <w:r>
              <w:rPr>
                <w:noProof/>
              </w:rPr>
              <w:t>215</w:t>
            </w:r>
            <w:r w:rsidR="63ADB10C">
              <w:rPr>
                <w:noProof/>
              </w:rPr>
              <w:fldChar w:fldCharType="end"/>
            </w:r>
          </w:hyperlink>
        </w:p>
        <w:p w14:paraId="01CCAB75" w14:textId="1663CDEB" w:rsidR="63ADB10C" w:rsidRDefault="00F87609" w:rsidP="0054384A">
          <w:pPr>
            <w:pStyle w:val="TDC3"/>
            <w:rPr>
              <w:rStyle w:val="Hipervnculo"/>
              <w:noProof/>
            </w:rPr>
          </w:pPr>
          <w:hyperlink w:anchor="_Toc982512025">
            <w:r w:rsidR="63ADB10C" w:rsidRPr="63ADB10C">
              <w:rPr>
                <w:rStyle w:val="Hipervnculo"/>
                <w:noProof/>
              </w:rPr>
              <w:t>8.2. Información pública.</w:t>
            </w:r>
            <w:r w:rsidR="63ADB10C">
              <w:rPr>
                <w:noProof/>
              </w:rPr>
              <w:tab/>
            </w:r>
            <w:r w:rsidR="63ADB10C">
              <w:rPr>
                <w:noProof/>
              </w:rPr>
              <w:fldChar w:fldCharType="begin"/>
            </w:r>
            <w:r w:rsidR="63ADB10C">
              <w:rPr>
                <w:noProof/>
              </w:rPr>
              <w:instrText>PAGEREF _Toc982512025 \h</w:instrText>
            </w:r>
            <w:r w:rsidR="63ADB10C">
              <w:rPr>
                <w:noProof/>
              </w:rPr>
            </w:r>
            <w:r w:rsidR="63ADB10C">
              <w:rPr>
                <w:noProof/>
              </w:rPr>
              <w:fldChar w:fldCharType="separate"/>
            </w:r>
            <w:r>
              <w:rPr>
                <w:noProof/>
              </w:rPr>
              <w:t>215</w:t>
            </w:r>
            <w:r w:rsidR="63ADB10C">
              <w:rPr>
                <w:noProof/>
              </w:rPr>
              <w:fldChar w:fldCharType="end"/>
            </w:r>
          </w:hyperlink>
        </w:p>
        <w:p w14:paraId="633B7AA5" w14:textId="4D319713" w:rsidR="63ADB10C" w:rsidRDefault="00F87609" w:rsidP="0054384A">
          <w:pPr>
            <w:pStyle w:val="TDC3"/>
            <w:rPr>
              <w:rStyle w:val="Hipervnculo"/>
            </w:rPr>
          </w:pPr>
          <w:hyperlink w:anchor="_Toc1270204970">
            <w:r w:rsidR="63ADB10C" w:rsidRPr="63ADB10C">
              <w:rPr>
                <w:rStyle w:val="Hipervnculo"/>
                <w:noProof/>
              </w:rPr>
              <w:t>8.3. Anexos.</w:t>
            </w:r>
            <w:r w:rsidR="63ADB10C">
              <w:rPr>
                <w:noProof/>
              </w:rPr>
              <w:tab/>
            </w:r>
            <w:r w:rsidR="63ADB10C">
              <w:rPr>
                <w:noProof/>
              </w:rPr>
              <w:fldChar w:fldCharType="begin"/>
            </w:r>
            <w:r w:rsidR="63ADB10C">
              <w:rPr>
                <w:noProof/>
              </w:rPr>
              <w:instrText>PAGEREF _Toc1270204970 \h</w:instrText>
            </w:r>
            <w:r w:rsidR="63ADB10C">
              <w:rPr>
                <w:noProof/>
              </w:rPr>
            </w:r>
            <w:r w:rsidR="63ADB10C">
              <w:rPr>
                <w:noProof/>
              </w:rPr>
              <w:fldChar w:fldCharType="separate"/>
            </w:r>
            <w:r>
              <w:rPr>
                <w:noProof/>
              </w:rPr>
              <w:t>216</w:t>
            </w:r>
            <w:r w:rsidR="63ADB10C">
              <w:rPr>
                <w:noProof/>
              </w:rPr>
              <w:fldChar w:fldCharType="end"/>
            </w:r>
          </w:hyperlink>
          <w:r w:rsidR="63ADB10C">
            <w:fldChar w:fldCharType="end"/>
          </w:r>
        </w:p>
      </w:sdtContent>
    </w:sdt>
    <w:p w14:paraId="4BCC9396" w14:textId="3966FBE1" w:rsidR="008D1782" w:rsidRDefault="008D1782" w:rsidP="00D15C7B">
      <w:pPr>
        <w:spacing w:after="120" w:line="360" w:lineRule="auto"/>
        <w:jc w:val="both"/>
        <w:rPr>
          <w:rFonts w:ascii="Arial" w:hAnsi="Arial" w:cs="Arial"/>
          <w:sz w:val="24"/>
          <w:szCs w:val="24"/>
        </w:rPr>
      </w:pPr>
    </w:p>
    <w:p w14:paraId="74F63A11" w14:textId="77777777" w:rsidR="008D1782" w:rsidRDefault="008D1782" w:rsidP="008D1782">
      <w:pPr>
        <w:spacing w:after="120" w:line="360" w:lineRule="auto"/>
        <w:jc w:val="both"/>
        <w:rPr>
          <w:rFonts w:ascii="Arial" w:hAnsi="Arial" w:cs="Arial"/>
          <w:sz w:val="24"/>
          <w:szCs w:val="24"/>
        </w:rPr>
      </w:pPr>
    </w:p>
    <w:p w14:paraId="4796A8CC" w14:textId="77777777" w:rsidR="00D15C7B" w:rsidRDefault="00D15C7B" w:rsidP="008D1782">
      <w:pPr>
        <w:spacing w:after="120" w:line="360" w:lineRule="auto"/>
        <w:jc w:val="both"/>
        <w:rPr>
          <w:rFonts w:ascii="Arial" w:hAnsi="Arial" w:cs="Arial"/>
          <w:sz w:val="24"/>
          <w:szCs w:val="24"/>
        </w:rPr>
      </w:pPr>
    </w:p>
    <w:p w14:paraId="362D604A" w14:textId="77777777" w:rsidR="00D15C7B" w:rsidRDefault="00D15C7B" w:rsidP="008D1782">
      <w:pPr>
        <w:spacing w:after="120" w:line="360" w:lineRule="auto"/>
        <w:jc w:val="both"/>
        <w:rPr>
          <w:rFonts w:ascii="Arial" w:hAnsi="Arial" w:cs="Arial"/>
          <w:sz w:val="24"/>
          <w:szCs w:val="24"/>
        </w:rPr>
      </w:pPr>
    </w:p>
    <w:p w14:paraId="79DC6C4C" w14:textId="77777777" w:rsidR="00D15C7B" w:rsidRDefault="00D15C7B" w:rsidP="008D1782">
      <w:pPr>
        <w:spacing w:after="120" w:line="360" w:lineRule="auto"/>
        <w:jc w:val="both"/>
        <w:rPr>
          <w:rFonts w:ascii="Arial" w:hAnsi="Arial" w:cs="Arial"/>
          <w:sz w:val="24"/>
          <w:szCs w:val="24"/>
        </w:rPr>
      </w:pPr>
    </w:p>
    <w:p w14:paraId="1BDE0D7A" w14:textId="77777777" w:rsidR="00D15C7B" w:rsidRDefault="00D15C7B" w:rsidP="008D1782">
      <w:pPr>
        <w:spacing w:after="120" w:line="360" w:lineRule="auto"/>
        <w:jc w:val="both"/>
        <w:rPr>
          <w:rFonts w:ascii="Arial" w:hAnsi="Arial" w:cs="Arial"/>
          <w:sz w:val="24"/>
          <w:szCs w:val="24"/>
        </w:rPr>
      </w:pPr>
    </w:p>
    <w:p w14:paraId="5E43F23D" w14:textId="77777777" w:rsidR="00D15C7B" w:rsidRDefault="00D15C7B" w:rsidP="008D1782">
      <w:pPr>
        <w:spacing w:after="120" w:line="360" w:lineRule="auto"/>
        <w:jc w:val="both"/>
        <w:rPr>
          <w:rFonts w:ascii="Arial" w:hAnsi="Arial" w:cs="Arial"/>
          <w:sz w:val="24"/>
          <w:szCs w:val="24"/>
        </w:rPr>
      </w:pPr>
    </w:p>
    <w:p w14:paraId="35BB8F53" w14:textId="77777777" w:rsidR="00D15C7B" w:rsidRDefault="00D15C7B" w:rsidP="008D1782">
      <w:pPr>
        <w:spacing w:after="120" w:line="360" w:lineRule="auto"/>
        <w:jc w:val="both"/>
        <w:rPr>
          <w:rFonts w:ascii="Arial" w:hAnsi="Arial" w:cs="Arial"/>
          <w:sz w:val="24"/>
          <w:szCs w:val="24"/>
        </w:rPr>
      </w:pPr>
    </w:p>
    <w:p w14:paraId="1578BA05" w14:textId="77777777" w:rsidR="00D15C7B" w:rsidRDefault="00D15C7B" w:rsidP="008D1782">
      <w:pPr>
        <w:spacing w:after="120" w:line="360" w:lineRule="auto"/>
        <w:jc w:val="both"/>
        <w:rPr>
          <w:rFonts w:ascii="Arial" w:hAnsi="Arial" w:cs="Arial"/>
          <w:sz w:val="24"/>
          <w:szCs w:val="24"/>
        </w:rPr>
      </w:pPr>
    </w:p>
    <w:p w14:paraId="3DF614FF" w14:textId="77777777" w:rsidR="00D15C7B" w:rsidRDefault="00D15C7B" w:rsidP="008D1782">
      <w:pPr>
        <w:spacing w:after="120" w:line="360" w:lineRule="auto"/>
        <w:jc w:val="both"/>
        <w:rPr>
          <w:rFonts w:ascii="Arial" w:hAnsi="Arial" w:cs="Arial"/>
          <w:sz w:val="24"/>
          <w:szCs w:val="24"/>
        </w:rPr>
      </w:pPr>
    </w:p>
    <w:p w14:paraId="7C225AFF" w14:textId="0E3C689E" w:rsidR="006323E1" w:rsidRDefault="006323E1" w:rsidP="008D1782">
      <w:pPr>
        <w:spacing w:after="120" w:line="360" w:lineRule="auto"/>
        <w:jc w:val="both"/>
        <w:rPr>
          <w:rFonts w:ascii="Arial" w:hAnsi="Arial" w:cs="Arial"/>
          <w:sz w:val="24"/>
          <w:szCs w:val="24"/>
        </w:rPr>
      </w:pPr>
    </w:p>
    <w:p w14:paraId="3C4B0601" w14:textId="77777777" w:rsidR="006323E1" w:rsidRDefault="006323E1" w:rsidP="008D1782">
      <w:pPr>
        <w:spacing w:after="120" w:line="360" w:lineRule="auto"/>
        <w:jc w:val="both"/>
        <w:rPr>
          <w:rFonts w:ascii="Arial" w:hAnsi="Arial" w:cs="Arial"/>
          <w:sz w:val="24"/>
          <w:szCs w:val="24"/>
        </w:rPr>
      </w:pPr>
    </w:p>
    <w:p w14:paraId="0FFB3FE3" w14:textId="77777777" w:rsidR="006323E1" w:rsidRDefault="006323E1" w:rsidP="008D1782">
      <w:pPr>
        <w:spacing w:after="120" w:line="360" w:lineRule="auto"/>
        <w:jc w:val="both"/>
        <w:rPr>
          <w:rFonts w:ascii="Arial" w:hAnsi="Arial" w:cs="Arial"/>
          <w:sz w:val="24"/>
          <w:szCs w:val="24"/>
        </w:rPr>
      </w:pPr>
    </w:p>
    <w:p w14:paraId="34BD72CC" w14:textId="77777777" w:rsidR="00D15C7B" w:rsidRDefault="00D15C7B" w:rsidP="008D1782">
      <w:pPr>
        <w:spacing w:after="120" w:line="360" w:lineRule="auto"/>
        <w:jc w:val="both"/>
        <w:rPr>
          <w:rFonts w:ascii="Arial" w:hAnsi="Arial" w:cs="Arial"/>
          <w:sz w:val="24"/>
          <w:szCs w:val="24"/>
        </w:rPr>
      </w:pPr>
    </w:p>
    <w:p w14:paraId="459EBC54" w14:textId="77777777" w:rsidR="00D15C7B" w:rsidRDefault="00D15C7B" w:rsidP="008D1782">
      <w:pPr>
        <w:spacing w:after="120" w:line="360" w:lineRule="auto"/>
        <w:jc w:val="both"/>
        <w:rPr>
          <w:rFonts w:ascii="Arial" w:hAnsi="Arial" w:cs="Arial"/>
          <w:sz w:val="24"/>
          <w:szCs w:val="24"/>
        </w:rPr>
      </w:pPr>
    </w:p>
    <w:p w14:paraId="0BD25F1C" w14:textId="7B37F989" w:rsidR="004B5B5F" w:rsidRDefault="004B5B5F" w:rsidP="63ADB10C">
      <w:pPr>
        <w:spacing w:after="120" w:line="360" w:lineRule="auto"/>
        <w:jc w:val="both"/>
        <w:rPr>
          <w:rFonts w:ascii="Arial" w:hAnsi="Arial" w:cs="Arial"/>
          <w:sz w:val="24"/>
          <w:szCs w:val="24"/>
        </w:rPr>
      </w:pPr>
    </w:p>
    <w:p w14:paraId="19E4AFA0" w14:textId="77777777" w:rsidR="0054384A" w:rsidRDefault="0054384A" w:rsidP="63ADB10C">
      <w:pPr>
        <w:spacing w:after="120" w:line="360" w:lineRule="auto"/>
        <w:jc w:val="both"/>
        <w:rPr>
          <w:rFonts w:ascii="Arial" w:hAnsi="Arial" w:cs="Arial"/>
          <w:sz w:val="24"/>
          <w:szCs w:val="24"/>
        </w:rPr>
      </w:pPr>
    </w:p>
    <w:p w14:paraId="030618A4" w14:textId="77777777" w:rsidR="0054384A" w:rsidRDefault="0054384A" w:rsidP="0054384A">
      <w:pPr>
        <w:spacing w:after="0" w:line="240" w:lineRule="auto"/>
        <w:jc w:val="both"/>
        <w:rPr>
          <w:rFonts w:ascii="Arial" w:hAnsi="Arial" w:cs="Arial"/>
          <w:sz w:val="24"/>
          <w:szCs w:val="24"/>
        </w:rPr>
      </w:pPr>
    </w:p>
    <w:p w14:paraId="1540C483" w14:textId="77777777" w:rsidR="0054384A" w:rsidRDefault="0054384A" w:rsidP="0054384A">
      <w:pPr>
        <w:spacing w:after="0" w:line="240" w:lineRule="auto"/>
        <w:jc w:val="both"/>
        <w:rPr>
          <w:rFonts w:ascii="Arial" w:hAnsi="Arial" w:cs="Arial"/>
          <w:sz w:val="24"/>
          <w:szCs w:val="24"/>
        </w:rPr>
      </w:pPr>
    </w:p>
    <w:p w14:paraId="7F86FC82" w14:textId="77777777" w:rsidR="0054384A" w:rsidRDefault="0054384A" w:rsidP="0054384A">
      <w:pPr>
        <w:spacing w:after="0" w:line="240" w:lineRule="auto"/>
        <w:jc w:val="both"/>
        <w:rPr>
          <w:rFonts w:ascii="Arial" w:hAnsi="Arial" w:cs="Arial"/>
          <w:sz w:val="24"/>
          <w:szCs w:val="24"/>
        </w:rPr>
      </w:pPr>
    </w:p>
    <w:p w14:paraId="2F0CBE20" w14:textId="77777777" w:rsidR="0054384A" w:rsidRDefault="0054384A" w:rsidP="0054384A">
      <w:pPr>
        <w:spacing w:after="0" w:line="240" w:lineRule="auto"/>
        <w:jc w:val="both"/>
        <w:rPr>
          <w:rFonts w:ascii="Arial" w:hAnsi="Arial" w:cs="Arial"/>
          <w:sz w:val="24"/>
          <w:szCs w:val="24"/>
        </w:rPr>
      </w:pPr>
    </w:p>
    <w:p w14:paraId="77027312" w14:textId="1C8CDF90" w:rsidR="00D15C7B" w:rsidRDefault="33FEEF70" w:rsidP="63ADB10C">
      <w:pPr>
        <w:pStyle w:val="Ttulo1"/>
        <w:numPr>
          <w:ilvl w:val="0"/>
          <w:numId w:val="26"/>
        </w:numPr>
        <w:ind w:left="0" w:firstLine="0"/>
        <w:rPr>
          <w:rFonts w:cs="Arial"/>
          <w:lang w:val="es-ES"/>
        </w:rPr>
      </w:pPr>
      <w:bookmarkStart w:id="1" w:name="_Toc870169367"/>
      <w:r w:rsidRPr="63ADB10C">
        <w:rPr>
          <w:rFonts w:cs="Arial"/>
          <w:lang w:val="es-ES"/>
        </w:rPr>
        <w:t>DATOS DE LA UNIVERSIDAD, CENTRO Y TÍTULO QUE PRESENTA LA SOLICITU</w:t>
      </w:r>
      <w:r w:rsidR="5F090C1A" w:rsidRPr="63ADB10C">
        <w:rPr>
          <w:rFonts w:cs="Arial"/>
          <w:lang w:val="es-ES"/>
        </w:rPr>
        <w:t>D</w:t>
      </w:r>
      <w:bookmarkEnd w:id="1"/>
    </w:p>
    <w:p w14:paraId="306A225D" w14:textId="77777777" w:rsidR="00222978" w:rsidRDefault="00222978" w:rsidP="00222978">
      <w:pPr>
        <w:autoSpaceDE w:val="0"/>
        <w:autoSpaceDN w:val="0"/>
        <w:adjustRightInd w:val="0"/>
        <w:spacing w:after="0" w:line="240" w:lineRule="auto"/>
        <w:jc w:val="both"/>
        <w:rPr>
          <w:rFonts w:ascii="Arial" w:hAnsi="Arial" w:cs="Arial"/>
          <w:sz w:val="24"/>
          <w:szCs w:val="24"/>
          <w:lang w:val="es-ES"/>
        </w:rPr>
      </w:pPr>
    </w:p>
    <w:p w14:paraId="5C18DA04" w14:textId="053A80C1" w:rsidR="00042C25" w:rsidRDefault="00222978" w:rsidP="005207A6">
      <w:pPr>
        <w:autoSpaceDE w:val="0"/>
        <w:autoSpaceDN w:val="0"/>
        <w:adjustRightInd w:val="0"/>
        <w:spacing w:after="0" w:line="360" w:lineRule="auto"/>
        <w:jc w:val="both"/>
        <w:rPr>
          <w:rFonts w:ascii="Arial" w:hAnsi="Arial" w:cs="Arial"/>
          <w:sz w:val="24"/>
          <w:szCs w:val="24"/>
          <w:lang w:val="es-ES"/>
        </w:rPr>
      </w:pPr>
      <w:r w:rsidRPr="00222978">
        <w:rPr>
          <w:rFonts w:ascii="Arial" w:hAnsi="Arial" w:cs="Arial"/>
          <w:sz w:val="24"/>
          <w:szCs w:val="24"/>
          <w:lang w:val="es-ES"/>
        </w:rPr>
        <w:t>De conformidad con el Real Decreto 822/2021, de 28 de septiembre, por el que se</w:t>
      </w:r>
      <w:r>
        <w:rPr>
          <w:rFonts w:ascii="Arial" w:hAnsi="Arial" w:cs="Arial"/>
          <w:sz w:val="24"/>
          <w:szCs w:val="24"/>
          <w:lang w:val="es-ES"/>
        </w:rPr>
        <w:t xml:space="preserve"> </w:t>
      </w:r>
      <w:r w:rsidRPr="00222978">
        <w:rPr>
          <w:rFonts w:ascii="Arial" w:hAnsi="Arial" w:cs="Arial"/>
          <w:sz w:val="24"/>
          <w:szCs w:val="24"/>
          <w:lang w:val="es-ES"/>
        </w:rPr>
        <w:t>establece la organización de las enseñanzas universitarias y del procedimiento de</w:t>
      </w:r>
      <w:r>
        <w:rPr>
          <w:rFonts w:ascii="Arial" w:hAnsi="Arial" w:cs="Arial"/>
          <w:sz w:val="24"/>
          <w:szCs w:val="24"/>
          <w:lang w:val="es-ES"/>
        </w:rPr>
        <w:t xml:space="preserve"> </w:t>
      </w:r>
      <w:r w:rsidRPr="00222978">
        <w:rPr>
          <w:rFonts w:ascii="Arial" w:hAnsi="Arial" w:cs="Arial"/>
          <w:sz w:val="24"/>
          <w:szCs w:val="24"/>
          <w:lang w:val="es-ES"/>
        </w:rPr>
        <w:t>aseguramiento de su calidad.</w:t>
      </w:r>
    </w:p>
    <w:p w14:paraId="04B19BB4" w14:textId="77777777" w:rsidR="00222978" w:rsidRPr="00222978" w:rsidRDefault="00222978" w:rsidP="00222978">
      <w:pPr>
        <w:autoSpaceDE w:val="0"/>
        <w:autoSpaceDN w:val="0"/>
        <w:adjustRightInd w:val="0"/>
        <w:spacing w:after="0" w:line="240" w:lineRule="auto"/>
        <w:rPr>
          <w:rFonts w:ascii="Arial" w:hAnsi="Arial" w:cs="Arial"/>
          <w:sz w:val="24"/>
          <w:szCs w:val="24"/>
          <w:lang w:val="es-ES"/>
        </w:rPr>
      </w:pPr>
    </w:p>
    <w:p w14:paraId="5CAF606E" w14:textId="45D56BF1" w:rsidR="00D15C7B" w:rsidRDefault="00D15C7B" w:rsidP="00222978">
      <w:pPr>
        <w:jc w:val="both"/>
        <w:rPr>
          <w:rFonts w:ascii="Arial" w:hAnsi="Arial" w:cs="Arial"/>
          <w:sz w:val="24"/>
          <w:szCs w:val="24"/>
        </w:rPr>
      </w:pPr>
      <w:r w:rsidRPr="00D15C7B">
        <w:rPr>
          <w:rFonts w:ascii="Arial" w:hAnsi="Arial" w:cs="Arial"/>
          <w:b/>
          <w:bCs/>
          <w:sz w:val="24"/>
          <w:szCs w:val="24"/>
        </w:rPr>
        <w:t>Universidad solicitante:</w:t>
      </w:r>
      <w:r w:rsidRPr="00D15C7B">
        <w:rPr>
          <w:rFonts w:ascii="Arial" w:hAnsi="Arial" w:cs="Arial"/>
          <w:sz w:val="24"/>
          <w:szCs w:val="24"/>
        </w:rPr>
        <w:t xml:space="preserve"> Universidad Autónoma de Madrid</w:t>
      </w:r>
      <w:r>
        <w:rPr>
          <w:rFonts w:ascii="Arial" w:hAnsi="Arial" w:cs="Arial"/>
          <w:sz w:val="24"/>
          <w:szCs w:val="24"/>
        </w:rPr>
        <w:t>.</w:t>
      </w:r>
    </w:p>
    <w:p w14:paraId="7A4D89ED" w14:textId="69AD78E0" w:rsidR="00D15C7B" w:rsidRDefault="00D15C7B" w:rsidP="005207A6">
      <w:pPr>
        <w:autoSpaceDE w:val="0"/>
        <w:autoSpaceDN w:val="0"/>
        <w:adjustRightInd w:val="0"/>
        <w:spacing w:after="0" w:line="360" w:lineRule="auto"/>
        <w:jc w:val="both"/>
        <w:rPr>
          <w:rFonts w:ascii="Arial" w:hAnsi="Arial" w:cs="Arial"/>
          <w:sz w:val="24"/>
          <w:szCs w:val="24"/>
          <w:lang w:val="es-ES"/>
        </w:rPr>
      </w:pPr>
      <w:r w:rsidRPr="00D15C7B">
        <w:rPr>
          <w:rFonts w:ascii="Arial" w:hAnsi="Arial" w:cs="Arial"/>
          <w:b/>
          <w:bCs/>
          <w:sz w:val="24"/>
          <w:szCs w:val="24"/>
        </w:rPr>
        <w:t>Centros y código</w:t>
      </w:r>
      <w:r>
        <w:rPr>
          <w:rFonts w:ascii="Arial" w:hAnsi="Arial" w:cs="Arial"/>
          <w:b/>
          <w:bCs/>
          <w:sz w:val="24"/>
          <w:szCs w:val="24"/>
        </w:rPr>
        <w:t>s</w:t>
      </w:r>
      <w:r w:rsidRPr="00D15C7B">
        <w:rPr>
          <w:rFonts w:ascii="Arial" w:hAnsi="Arial" w:cs="Arial"/>
          <w:b/>
          <w:bCs/>
          <w:sz w:val="24"/>
          <w:szCs w:val="24"/>
        </w:rPr>
        <w:t>:</w:t>
      </w:r>
      <w:r w:rsidRPr="00D15C7B">
        <w:rPr>
          <w:rFonts w:ascii="Arial" w:hAnsi="Arial" w:cs="Arial"/>
          <w:sz w:val="24"/>
          <w:szCs w:val="24"/>
        </w:rPr>
        <w:t xml:space="preserve"> </w:t>
      </w:r>
      <w:r w:rsidRPr="00D15C7B">
        <w:rPr>
          <w:rFonts w:ascii="Arial" w:hAnsi="Arial" w:cs="Arial"/>
          <w:sz w:val="24"/>
          <w:szCs w:val="24"/>
          <w:lang w:val="es-ES"/>
        </w:rPr>
        <w:t>Centro Superior de Estudios Universitarios La Salle</w:t>
      </w:r>
      <w:r>
        <w:rPr>
          <w:rFonts w:ascii="Arial" w:hAnsi="Arial" w:cs="Arial"/>
          <w:sz w:val="24"/>
          <w:szCs w:val="24"/>
          <w:lang w:val="es-ES"/>
        </w:rPr>
        <w:t>,</w:t>
      </w:r>
      <w:r w:rsidRPr="00D15C7B">
        <w:rPr>
          <w:rFonts w:ascii="Arial" w:hAnsi="Arial" w:cs="Arial"/>
          <w:sz w:val="24"/>
          <w:szCs w:val="24"/>
          <w:lang w:val="es-ES"/>
        </w:rPr>
        <w:t xml:space="preserve"> 28027199 y Escuela Universitaria de Fisioterapia de la ONCE</w:t>
      </w:r>
      <w:r>
        <w:rPr>
          <w:rFonts w:ascii="Arial" w:hAnsi="Arial" w:cs="Arial"/>
          <w:sz w:val="24"/>
          <w:szCs w:val="24"/>
          <w:lang w:val="es-ES"/>
        </w:rPr>
        <w:t>,</w:t>
      </w:r>
      <w:r w:rsidRPr="00D15C7B">
        <w:rPr>
          <w:rFonts w:ascii="Arial" w:hAnsi="Arial" w:cs="Arial"/>
          <w:sz w:val="24"/>
          <w:szCs w:val="24"/>
          <w:lang w:val="es-ES"/>
        </w:rPr>
        <w:t xml:space="preserve"> 28040571</w:t>
      </w:r>
      <w:r>
        <w:rPr>
          <w:rFonts w:ascii="Arial" w:hAnsi="Arial" w:cs="Arial"/>
          <w:sz w:val="24"/>
          <w:szCs w:val="24"/>
          <w:lang w:val="es-ES"/>
        </w:rPr>
        <w:t>.</w:t>
      </w:r>
    </w:p>
    <w:p w14:paraId="74FA9FFB" w14:textId="77777777" w:rsidR="00D15C7B" w:rsidRDefault="00D15C7B" w:rsidP="00222978">
      <w:pPr>
        <w:autoSpaceDE w:val="0"/>
        <w:autoSpaceDN w:val="0"/>
        <w:adjustRightInd w:val="0"/>
        <w:spacing w:after="0" w:line="240" w:lineRule="auto"/>
        <w:jc w:val="both"/>
        <w:rPr>
          <w:rFonts w:ascii="Arial" w:hAnsi="Arial" w:cs="Arial"/>
          <w:sz w:val="24"/>
          <w:szCs w:val="24"/>
          <w:lang w:val="es-ES"/>
        </w:rPr>
      </w:pPr>
    </w:p>
    <w:p w14:paraId="0035F04E" w14:textId="13A473C1" w:rsidR="00D15C7B" w:rsidRDefault="00D15C7B" w:rsidP="00222978">
      <w:pPr>
        <w:autoSpaceDE w:val="0"/>
        <w:autoSpaceDN w:val="0"/>
        <w:adjustRightInd w:val="0"/>
        <w:spacing w:after="0" w:line="240" w:lineRule="auto"/>
        <w:jc w:val="both"/>
        <w:rPr>
          <w:rFonts w:ascii="Arial" w:hAnsi="Arial" w:cs="Arial"/>
          <w:sz w:val="24"/>
          <w:szCs w:val="24"/>
          <w:lang w:val="es-ES"/>
        </w:rPr>
      </w:pPr>
      <w:r w:rsidRPr="00D15C7B">
        <w:rPr>
          <w:rFonts w:ascii="Arial" w:hAnsi="Arial" w:cs="Arial"/>
          <w:b/>
          <w:bCs/>
          <w:sz w:val="24"/>
          <w:szCs w:val="24"/>
          <w:lang w:val="es-ES"/>
        </w:rPr>
        <w:t>Nivel:</w:t>
      </w:r>
      <w:r>
        <w:rPr>
          <w:rFonts w:ascii="Arial" w:hAnsi="Arial" w:cs="Arial"/>
          <w:sz w:val="24"/>
          <w:szCs w:val="24"/>
          <w:lang w:val="es-ES"/>
        </w:rPr>
        <w:t xml:space="preserve"> Máster.</w:t>
      </w:r>
    </w:p>
    <w:p w14:paraId="49A7D79B" w14:textId="77777777" w:rsidR="00D15C7B" w:rsidRDefault="00D15C7B" w:rsidP="00222978">
      <w:pPr>
        <w:autoSpaceDE w:val="0"/>
        <w:autoSpaceDN w:val="0"/>
        <w:adjustRightInd w:val="0"/>
        <w:spacing w:after="0" w:line="240" w:lineRule="auto"/>
        <w:jc w:val="both"/>
        <w:rPr>
          <w:rFonts w:ascii="Arial" w:hAnsi="Arial" w:cs="Arial"/>
          <w:sz w:val="24"/>
          <w:szCs w:val="24"/>
          <w:lang w:val="es-ES"/>
        </w:rPr>
      </w:pPr>
    </w:p>
    <w:p w14:paraId="7738D28A" w14:textId="46424EE2" w:rsidR="00D15C7B" w:rsidRPr="00D15C7B" w:rsidRDefault="00D15C7B" w:rsidP="00222978">
      <w:pPr>
        <w:autoSpaceDE w:val="0"/>
        <w:autoSpaceDN w:val="0"/>
        <w:adjustRightInd w:val="0"/>
        <w:spacing w:after="0" w:line="240" w:lineRule="auto"/>
        <w:jc w:val="both"/>
        <w:rPr>
          <w:rFonts w:ascii="Arial" w:hAnsi="Arial" w:cs="Arial"/>
          <w:sz w:val="24"/>
          <w:szCs w:val="24"/>
          <w:lang w:val="es-ES"/>
        </w:rPr>
      </w:pPr>
      <w:r w:rsidRPr="00D15C7B">
        <w:rPr>
          <w:rFonts w:ascii="Arial" w:hAnsi="Arial" w:cs="Arial"/>
          <w:b/>
          <w:bCs/>
          <w:sz w:val="24"/>
          <w:szCs w:val="24"/>
          <w:lang w:val="es-ES"/>
        </w:rPr>
        <w:t>Denominación corta:</w:t>
      </w:r>
      <w:r>
        <w:rPr>
          <w:rFonts w:ascii="Arial" w:hAnsi="Arial" w:cs="Arial"/>
          <w:sz w:val="24"/>
          <w:szCs w:val="24"/>
          <w:lang w:val="es-ES"/>
        </w:rPr>
        <w:t xml:space="preserve"> Fisioterapia del Sistema Musculoesquelético.</w:t>
      </w:r>
    </w:p>
    <w:p w14:paraId="404807CF" w14:textId="77777777" w:rsidR="00D15C7B" w:rsidRDefault="00D15C7B" w:rsidP="00222978">
      <w:pPr>
        <w:autoSpaceDE w:val="0"/>
        <w:autoSpaceDN w:val="0"/>
        <w:adjustRightInd w:val="0"/>
        <w:spacing w:after="0" w:line="240" w:lineRule="auto"/>
        <w:jc w:val="both"/>
        <w:rPr>
          <w:rFonts w:ascii="Arial" w:hAnsi="Arial" w:cs="Arial"/>
          <w:sz w:val="24"/>
          <w:szCs w:val="24"/>
          <w:lang w:val="es-ES"/>
        </w:rPr>
      </w:pPr>
    </w:p>
    <w:p w14:paraId="47EA3D4C" w14:textId="39EACC04" w:rsidR="00D15C7B" w:rsidRDefault="00D15C7B" w:rsidP="005207A6">
      <w:pPr>
        <w:autoSpaceDE w:val="0"/>
        <w:autoSpaceDN w:val="0"/>
        <w:adjustRightInd w:val="0"/>
        <w:spacing w:after="0" w:line="360" w:lineRule="auto"/>
        <w:jc w:val="both"/>
        <w:rPr>
          <w:rFonts w:ascii="Arial" w:hAnsi="Arial" w:cs="Arial"/>
          <w:sz w:val="24"/>
          <w:szCs w:val="24"/>
          <w:lang w:val="es-ES"/>
        </w:rPr>
      </w:pPr>
      <w:r w:rsidRPr="00D15C7B">
        <w:rPr>
          <w:rFonts w:ascii="Arial" w:hAnsi="Arial" w:cs="Arial"/>
          <w:b/>
          <w:bCs/>
          <w:sz w:val="24"/>
          <w:szCs w:val="24"/>
          <w:lang w:val="es-ES"/>
        </w:rPr>
        <w:t xml:space="preserve">Denominación específica: </w:t>
      </w:r>
      <w:r>
        <w:rPr>
          <w:rFonts w:ascii="Arial" w:hAnsi="Arial" w:cs="Arial"/>
          <w:sz w:val="24"/>
          <w:szCs w:val="24"/>
          <w:lang w:val="es-ES"/>
        </w:rPr>
        <w:t>Master Universitario en Fisioterapia del Sistema Musculoesquelético por la Universidad Autónoma de Madrid.</w:t>
      </w:r>
    </w:p>
    <w:p w14:paraId="72A171D2" w14:textId="77777777" w:rsidR="00D15C7B" w:rsidRPr="00D15C7B" w:rsidRDefault="00D15C7B" w:rsidP="00222978">
      <w:pPr>
        <w:autoSpaceDE w:val="0"/>
        <w:autoSpaceDN w:val="0"/>
        <w:adjustRightInd w:val="0"/>
        <w:spacing w:after="0" w:line="240" w:lineRule="auto"/>
        <w:jc w:val="both"/>
        <w:rPr>
          <w:rFonts w:ascii="Arial" w:hAnsi="Arial" w:cs="Arial"/>
          <w:sz w:val="24"/>
          <w:szCs w:val="24"/>
          <w:lang w:val="es-ES"/>
        </w:rPr>
      </w:pPr>
    </w:p>
    <w:p w14:paraId="5978C093" w14:textId="3DBE265E" w:rsidR="00D15C7B" w:rsidRDefault="00D15C7B" w:rsidP="00222978">
      <w:pPr>
        <w:jc w:val="both"/>
        <w:rPr>
          <w:rFonts w:ascii="Arial" w:hAnsi="Arial" w:cs="Arial"/>
          <w:sz w:val="24"/>
          <w:szCs w:val="24"/>
          <w:lang w:val="es-ES"/>
        </w:rPr>
      </w:pPr>
      <w:r w:rsidRPr="00D15C7B">
        <w:rPr>
          <w:rFonts w:ascii="Arial" w:hAnsi="Arial" w:cs="Arial"/>
          <w:b/>
          <w:bCs/>
          <w:sz w:val="24"/>
          <w:szCs w:val="24"/>
          <w:lang w:val="es-ES"/>
        </w:rPr>
        <w:t>Nivel MECES:</w:t>
      </w:r>
      <w:r w:rsidRPr="00D15C7B">
        <w:rPr>
          <w:rFonts w:ascii="Arial" w:hAnsi="Arial" w:cs="Arial"/>
          <w:sz w:val="24"/>
          <w:szCs w:val="24"/>
          <w:lang w:val="es-ES"/>
        </w:rPr>
        <w:t xml:space="preserve"> 3</w:t>
      </w:r>
      <w:r>
        <w:rPr>
          <w:rFonts w:ascii="Arial" w:hAnsi="Arial" w:cs="Arial"/>
          <w:sz w:val="24"/>
          <w:szCs w:val="24"/>
          <w:lang w:val="es-ES"/>
        </w:rPr>
        <w:t>.</w:t>
      </w:r>
    </w:p>
    <w:p w14:paraId="1570F713" w14:textId="7427B697" w:rsidR="00D15C7B" w:rsidRDefault="00D15C7B" w:rsidP="00222978">
      <w:pPr>
        <w:jc w:val="both"/>
        <w:rPr>
          <w:rFonts w:ascii="Arial" w:hAnsi="Arial" w:cs="Arial"/>
          <w:sz w:val="24"/>
          <w:szCs w:val="24"/>
          <w:lang w:val="es-ES"/>
        </w:rPr>
      </w:pPr>
      <w:r w:rsidRPr="00D15C7B">
        <w:rPr>
          <w:rFonts w:ascii="Arial" w:hAnsi="Arial" w:cs="Arial"/>
          <w:b/>
          <w:bCs/>
          <w:sz w:val="24"/>
          <w:szCs w:val="24"/>
          <w:lang w:val="es-ES"/>
        </w:rPr>
        <w:t>Rama de conocimiento:</w:t>
      </w:r>
      <w:r w:rsidRPr="00D15C7B">
        <w:rPr>
          <w:rFonts w:ascii="Arial" w:hAnsi="Arial" w:cs="Arial"/>
          <w:sz w:val="24"/>
          <w:szCs w:val="24"/>
          <w:lang w:val="es-ES"/>
        </w:rPr>
        <w:t xml:space="preserve"> Ciencias de la salud.</w:t>
      </w:r>
    </w:p>
    <w:p w14:paraId="13F38615" w14:textId="56BB424D" w:rsidR="00D15C7B" w:rsidRDefault="00D15C7B" w:rsidP="005207A6">
      <w:pPr>
        <w:autoSpaceDE w:val="0"/>
        <w:autoSpaceDN w:val="0"/>
        <w:adjustRightInd w:val="0"/>
        <w:spacing w:after="0" w:line="360" w:lineRule="auto"/>
        <w:jc w:val="both"/>
        <w:rPr>
          <w:rFonts w:ascii="Arial" w:hAnsi="Arial" w:cs="Arial"/>
          <w:sz w:val="24"/>
          <w:szCs w:val="24"/>
          <w:lang w:val="es-ES"/>
        </w:rPr>
      </w:pPr>
      <w:r w:rsidRPr="00D15C7B">
        <w:rPr>
          <w:rFonts w:ascii="Arial" w:hAnsi="Arial" w:cs="Arial"/>
          <w:b/>
          <w:bCs/>
          <w:sz w:val="24"/>
          <w:szCs w:val="24"/>
          <w:lang w:val="es-ES"/>
        </w:rPr>
        <w:t>Ámbito de conocimiento:</w:t>
      </w:r>
      <w:r w:rsidRPr="00D15C7B">
        <w:rPr>
          <w:rFonts w:ascii="Arial" w:hAnsi="Arial" w:cs="Arial"/>
          <w:sz w:val="24"/>
          <w:szCs w:val="24"/>
          <w:lang w:val="es-ES"/>
        </w:rPr>
        <w:t xml:space="preserve"> Fisioterapia, podología, nutrición y dietética,</w:t>
      </w:r>
      <w:r w:rsidR="00222978">
        <w:rPr>
          <w:rFonts w:ascii="Arial" w:hAnsi="Arial" w:cs="Arial"/>
          <w:sz w:val="24"/>
          <w:szCs w:val="24"/>
          <w:lang w:val="es-ES"/>
        </w:rPr>
        <w:t xml:space="preserve"> </w:t>
      </w:r>
      <w:r w:rsidRPr="00D15C7B">
        <w:rPr>
          <w:rFonts w:ascii="Arial" w:hAnsi="Arial" w:cs="Arial"/>
          <w:sz w:val="24"/>
          <w:szCs w:val="24"/>
          <w:lang w:val="es-ES"/>
        </w:rPr>
        <w:t>terapia ocupacional, óptica y optometría y</w:t>
      </w:r>
      <w:r>
        <w:rPr>
          <w:rFonts w:ascii="Arial" w:hAnsi="Arial" w:cs="Arial"/>
          <w:sz w:val="24"/>
          <w:szCs w:val="24"/>
          <w:lang w:val="es-ES"/>
        </w:rPr>
        <w:t xml:space="preserve"> </w:t>
      </w:r>
      <w:r w:rsidRPr="00D15C7B">
        <w:rPr>
          <w:rFonts w:ascii="Arial" w:hAnsi="Arial" w:cs="Arial"/>
          <w:sz w:val="24"/>
          <w:szCs w:val="24"/>
          <w:lang w:val="es-ES"/>
        </w:rPr>
        <w:t>logopedia</w:t>
      </w:r>
      <w:r>
        <w:rPr>
          <w:rFonts w:ascii="Arial" w:hAnsi="Arial" w:cs="Arial"/>
          <w:sz w:val="24"/>
          <w:szCs w:val="24"/>
          <w:lang w:val="es-ES"/>
        </w:rPr>
        <w:t>.</w:t>
      </w:r>
    </w:p>
    <w:p w14:paraId="74D5FF8F" w14:textId="77777777" w:rsidR="00D15C7B" w:rsidRDefault="00D15C7B" w:rsidP="00222978">
      <w:pPr>
        <w:autoSpaceDE w:val="0"/>
        <w:autoSpaceDN w:val="0"/>
        <w:adjustRightInd w:val="0"/>
        <w:spacing w:after="0" w:line="240" w:lineRule="auto"/>
        <w:jc w:val="both"/>
        <w:rPr>
          <w:rFonts w:ascii="Arial" w:hAnsi="Arial" w:cs="Arial"/>
          <w:sz w:val="24"/>
          <w:szCs w:val="24"/>
          <w:lang w:val="es-ES"/>
        </w:rPr>
      </w:pPr>
    </w:p>
    <w:p w14:paraId="0DEBAE70" w14:textId="59FC840A" w:rsidR="00D15C7B" w:rsidRDefault="00D15C7B" w:rsidP="00222978">
      <w:pPr>
        <w:autoSpaceDE w:val="0"/>
        <w:autoSpaceDN w:val="0"/>
        <w:adjustRightInd w:val="0"/>
        <w:spacing w:after="0" w:line="240" w:lineRule="auto"/>
        <w:jc w:val="both"/>
        <w:rPr>
          <w:rFonts w:ascii="Arial" w:hAnsi="Arial" w:cs="Arial"/>
          <w:sz w:val="24"/>
          <w:szCs w:val="24"/>
          <w:lang w:val="es-ES"/>
        </w:rPr>
      </w:pPr>
      <w:r w:rsidRPr="00D15C7B">
        <w:rPr>
          <w:rFonts w:ascii="Arial" w:hAnsi="Arial" w:cs="Arial"/>
          <w:b/>
          <w:bCs/>
          <w:sz w:val="24"/>
          <w:szCs w:val="24"/>
          <w:lang w:val="es-ES"/>
        </w:rPr>
        <w:t>Conjunto:</w:t>
      </w:r>
      <w:r>
        <w:rPr>
          <w:rFonts w:ascii="Arial" w:hAnsi="Arial" w:cs="Arial"/>
          <w:sz w:val="24"/>
          <w:szCs w:val="24"/>
          <w:lang w:val="es-ES"/>
        </w:rPr>
        <w:t xml:space="preserve"> No.</w:t>
      </w:r>
    </w:p>
    <w:p w14:paraId="208DD4C7" w14:textId="77777777" w:rsidR="00D15C7B" w:rsidRDefault="00D15C7B" w:rsidP="00222978">
      <w:pPr>
        <w:autoSpaceDE w:val="0"/>
        <w:autoSpaceDN w:val="0"/>
        <w:adjustRightInd w:val="0"/>
        <w:spacing w:after="0" w:line="240" w:lineRule="auto"/>
        <w:jc w:val="both"/>
        <w:rPr>
          <w:rFonts w:ascii="Arial" w:hAnsi="Arial" w:cs="Arial"/>
          <w:sz w:val="24"/>
          <w:szCs w:val="24"/>
          <w:lang w:val="es-ES"/>
        </w:rPr>
      </w:pPr>
    </w:p>
    <w:p w14:paraId="3E928A31" w14:textId="117904EA" w:rsidR="00D15C7B" w:rsidRDefault="00D15C7B" w:rsidP="00222978">
      <w:pPr>
        <w:autoSpaceDE w:val="0"/>
        <w:autoSpaceDN w:val="0"/>
        <w:adjustRightInd w:val="0"/>
        <w:spacing w:after="0" w:line="240" w:lineRule="auto"/>
        <w:jc w:val="both"/>
        <w:rPr>
          <w:rFonts w:ascii="Arial" w:hAnsi="Arial" w:cs="Arial"/>
          <w:sz w:val="24"/>
          <w:szCs w:val="24"/>
          <w:lang w:val="es-ES"/>
        </w:rPr>
      </w:pPr>
      <w:r w:rsidRPr="00D15C7B">
        <w:rPr>
          <w:rFonts w:ascii="Arial" w:hAnsi="Arial" w:cs="Arial"/>
          <w:b/>
          <w:bCs/>
          <w:sz w:val="24"/>
          <w:szCs w:val="24"/>
          <w:lang w:val="es-ES"/>
        </w:rPr>
        <w:t>Solicitante:</w:t>
      </w:r>
      <w:r>
        <w:rPr>
          <w:rFonts w:ascii="Arial" w:hAnsi="Arial" w:cs="Arial"/>
          <w:sz w:val="24"/>
          <w:szCs w:val="24"/>
          <w:lang w:val="es-ES"/>
        </w:rPr>
        <w:t xml:space="preserve"> Ana Beatriz Varas de la Fuente.</w:t>
      </w:r>
    </w:p>
    <w:p w14:paraId="5694E8CB" w14:textId="77777777" w:rsidR="00D15C7B" w:rsidRDefault="00D15C7B" w:rsidP="00222978">
      <w:pPr>
        <w:autoSpaceDE w:val="0"/>
        <w:autoSpaceDN w:val="0"/>
        <w:adjustRightInd w:val="0"/>
        <w:spacing w:after="0" w:line="240" w:lineRule="auto"/>
        <w:jc w:val="both"/>
        <w:rPr>
          <w:rFonts w:ascii="Arial" w:hAnsi="Arial" w:cs="Arial"/>
          <w:b/>
          <w:bCs/>
          <w:sz w:val="24"/>
          <w:szCs w:val="24"/>
          <w:lang w:val="es-ES"/>
        </w:rPr>
      </w:pPr>
    </w:p>
    <w:p w14:paraId="226F31D8" w14:textId="5B974DEA" w:rsidR="00D15C7B" w:rsidRDefault="00D15C7B" w:rsidP="00222978">
      <w:pPr>
        <w:autoSpaceDE w:val="0"/>
        <w:autoSpaceDN w:val="0"/>
        <w:adjustRightInd w:val="0"/>
        <w:spacing w:after="0" w:line="240" w:lineRule="auto"/>
        <w:jc w:val="both"/>
        <w:rPr>
          <w:rFonts w:ascii="Arial" w:hAnsi="Arial" w:cs="Arial"/>
          <w:sz w:val="24"/>
          <w:szCs w:val="24"/>
          <w:lang w:val="es-ES"/>
        </w:rPr>
      </w:pPr>
      <w:r w:rsidRPr="00D15C7B">
        <w:rPr>
          <w:rFonts w:ascii="Arial" w:hAnsi="Arial" w:cs="Arial"/>
          <w:b/>
          <w:bCs/>
          <w:sz w:val="24"/>
          <w:szCs w:val="24"/>
          <w:lang w:val="es-ES"/>
        </w:rPr>
        <w:t>Cargo:</w:t>
      </w:r>
      <w:r>
        <w:rPr>
          <w:rFonts w:ascii="Arial" w:hAnsi="Arial" w:cs="Arial"/>
          <w:sz w:val="24"/>
          <w:szCs w:val="24"/>
          <w:lang w:val="es-ES"/>
        </w:rPr>
        <w:t xml:space="preserve"> Directora de la Escuela Universitaria de Fisioterapia de la ONCE.</w:t>
      </w:r>
    </w:p>
    <w:p w14:paraId="6A736C55" w14:textId="77777777" w:rsidR="00D15C7B" w:rsidRDefault="00D15C7B" w:rsidP="00222978">
      <w:pPr>
        <w:autoSpaceDE w:val="0"/>
        <w:autoSpaceDN w:val="0"/>
        <w:adjustRightInd w:val="0"/>
        <w:spacing w:after="0" w:line="240" w:lineRule="auto"/>
        <w:jc w:val="both"/>
        <w:rPr>
          <w:rFonts w:ascii="Arial" w:hAnsi="Arial" w:cs="Arial"/>
          <w:sz w:val="24"/>
          <w:szCs w:val="24"/>
          <w:lang w:val="es-ES"/>
        </w:rPr>
      </w:pPr>
    </w:p>
    <w:p w14:paraId="212A5677" w14:textId="566CC84F" w:rsidR="00D15C7B" w:rsidRDefault="00D15C7B" w:rsidP="00222978">
      <w:pPr>
        <w:autoSpaceDE w:val="0"/>
        <w:autoSpaceDN w:val="0"/>
        <w:adjustRightInd w:val="0"/>
        <w:spacing w:after="0" w:line="240" w:lineRule="auto"/>
        <w:jc w:val="both"/>
        <w:rPr>
          <w:rFonts w:ascii="Arial" w:hAnsi="Arial" w:cs="Arial"/>
          <w:sz w:val="24"/>
          <w:szCs w:val="24"/>
          <w:lang w:val="es-ES"/>
        </w:rPr>
      </w:pPr>
      <w:r w:rsidRPr="00D15C7B">
        <w:rPr>
          <w:rFonts w:ascii="Arial" w:hAnsi="Arial" w:cs="Arial"/>
          <w:b/>
          <w:bCs/>
          <w:sz w:val="24"/>
          <w:szCs w:val="24"/>
          <w:lang w:val="es-ES"/>
        </w:rPr>
        <w:t>Representante legal:</w:t>
      </w:r>
      <w:r w:rsidRPr="00D15C7B">
        <w:rPr>
          <w:rFonts w:ascii="Arial" w:hAnsi="Arial" w:cs="Arial"/>
          <w:sz w:val="24"/>
          <w:szCs w:val="24"/>
          <w:lang w:val="es-ES"/>
        </w:rPr>
        <w:t xml:space="preserve"> Maria Isabel Alonso Belmonte</w:t>
      </w:r>
      <w:r>
        <w:rPr>
          <w:rFonts w:ascii="Arial" w:hAnsi="Arial" w:cs="Arial"/>
          <w:sz w:val="24"/>
          <w:szCs w:val="24"/>
          <w:lang w:val="es-ES"/>
        </w:rPr>
        <w:t>.</w:t>
      </w:r>
    </w:p>
    <w:p w14:paraId="0025197D" w14:textId="77777777" w:rsidR="00D15C7B" w:rsidRDefault="00D15C7B" w:rsidP="00222978">
      <w:pPr>
        <w:autoSpaceDE w:val="0"/>
        <w:autoSpaceDN w:val="0"/>
        <w:adjustRightInd w:val="0"/>
        <w:spacing w:after="0" w:line="240" w:lineRule="auto"/>
        <w:jc w:val="both"/>
        <w:rPr>
          <w:rFonts w:ascii="Arial" w:hAnsi="Arial" w:cs="Arial"/>
          <w:sz w:val="24"/>
          <w:szCs w:val="24"/>
          <w:lang w:val="es-ES"/>
        </w:rPr>
      </w:pPr>
    </w:p>
    <w:p w14:paraId="49B9B3A9" w14:textId="3F77A995" w:rsidR="00D15C7B" w:rsidRDefault="00D15C7B" w:rsidP="005207A6">
      <w:pPr>
        <w:autoSpaceDE w:val="0"/>
        <w:autoSpaceDN w:val="0"/>
        <w:adjustRightInd w:val="0"/>
        <w:spacing w:after="0" w:line="360" w:lineRule="auto"/>
        <w:jc w:val="both"/>
        <w:rPr>
          <w:rFonts w:ascii="Arial" w:hAnsi="Arial" w:cs="Arial"/>
          <w:sz w:val="24"/>
          <w:szCs w:val="24"/>
          <w:lang w:val="es-ES"/>
        </w:rPr>
      </w:pPr>
      <w:r w:rsidRPr="00D15C7B">
        <w:rPr>
          <w:rFonts w:ascii="Arial" w:hAnsi="Arial" w:cs="Arial"/>
          <w:b/>
          <w:bCs/>
          <w:sz w:val="24"/>
          <w:szCs w:val="24"/>
          <w:lang w:val="es-ES"/>
        </w:rPr>
        <w:t>Cargo:</w:t>
      </w:r>
      <w:r w:rsidRPr="00D15C7B">
        <w:rPr>
          <w:rFonts w:ascii="Arial" w:hAnsi="Arial" w:cs="Arial"/>
          <w:sz w:val="24"/>
          <w:szCs w:val="24"/>
          <w:lang w:val="es-ES"/>
        </w:rPr>
        <w:t xml:space="preserve"> Vicerrectora de Estudios de Posgrado y Formación Continua</w:t>
      </w:r>
      <w:r>
        <w:rPr>
          <w:rFonts w:ascii="Arial" w:hAnsi="Arial" w:cs="Arial"/>
          <w:sz w:val="24"/>
          <w:szCs w:val="24"/>
          <w:lang w:val="es-ES"/>
        </w:rPr>
        <w:t xml:space="preserve"> de la Universidad Autónoma de Madrid.</w:t>
      </w:r>
    </w:p>
    <w:p w14:paraId="7340672F" w14:textId="77777777" w:rsidR="00D15C7B" w:rsidRDefault="00D15C7B" w:rsidP="00222978">
      <w:pPr>
        <w:autoSpaceDE w:val="0"/>
        <w:autoSpaceDN w:val="0"/>
        <w:adjustRightInd w:val="0"/>
        <w:spacing w:after="0" w:line="240" w:lineRule="auto"/>
        <w:jc w:val="both"/>
        <w:rPr>
          <w:rFonts w:ascii="Arial" w:hAnsi="Arial" w:cs="Arial"/>
          <w:sz w:val="24"/>
          <w:szCs w:val="24"/>
          <w:lang w:val="es-ES"/>
        </w:rPr>
      </w:pPr>
    </w:p>
    <w:p w14:paraId="645251D6" w14:textId="4381ACEE" w:rsidR="00D15C7B" w:rsidRDefault="00042C25" w:rsidP="00222978">
      <w:pPr>
        <w:autoSpaceDE w:val="0"/>
        <w:autoSpaceDN w:val="0"/>
        <w:adjustRightInd w:val="0"/>
        <w:spacing w:after="0" w:line="240" w:lineRule="auto"/>
        <w:jc w:val="both"/>
        <w:rPr>
          <w:rFonts w:ascii="Arial" w:hAnsi="Arial" w:cs="Arial"/>
          <w:sz w:val="24"/>
          <w:szCs w:val="24"/>
          <w:lang w:val="es-ES"/>
        </w:rPr>
      </w:pPr>
      <w:r w:rsidRPr="00042C25">
        <w:rPr>
          <w:rFonts w:ascii="Arial" w:hAnsi="Arial" w:cs="Arial"/>
          <w:b/>
          <w:bCs/>
          <w:sz w:val="24"/>
          <w:szCs w:val="24"/>
          <w:lang w:val="es-ES"/>
        </w:rPr>
        <w:t>Responsable del título:</w:t>
      </w:r>
      <w:r w:rsidRPr="00042C25">
        <w:rPr>
          <w:rFonts w:ascii="Arial" w:hAnsi="Arial" w:cs="Arial"/>
          <w:sz w:val="24"/>
          <w:szCs w:val="24"/>
          <w:lang w:val="es-ES"/>
        </w:rPr>
        <w:t xml:space="preserve"> Maximiliano Nogales Morales.</w:t>
      </w:r>
    </w:p>
    <w:p w14:paraId="2C936AC5" w14:textId="77777777" w:rsidR="00042C25" w:rsidRPr="00042C25" w:rsidRDefault="00042C25" w:rsidP="00222978">
      <w:pPr>
        <w:autoSpaceDE w:val="0"/>
        <w:autoSpaceDN w:val="0"/>
        <w:adjustRightInd w:val="0"/>
        <w:spacing w:after="0" w:line="240" w:lineRule="auto"/>
        <w:jc w:val="both"/>
        <w:rPr>
          <w:rFonts w:ascii="Arial" w:hAnsi="Arial" w:cs="Arial"/>
          <w:sz w:val="24"/>
          <w:szCs w:val="24"/>
          <w:lang w:val="es-ES"/>
        </w:rPr>
      </w:pPr>
    </w:p>
    <w:p w14:paraId="01834C07" w14:textId="1332B350" w:rsidR="00042C25" w:rsidRDefault="00042C25" w:rsidP="00222978">
      <w:pPr>
        <w:jc w:val="both"/>
        <w:rPr>
          <w:rFonts w:ascii="Arial" w:hAnsi="Arial" w:cs="Arial"/>
          <w:sz w:val="24"/>
          <w:szCs w:val="24"/>
          <w:lang w:val="es-ES"/>
        </w:rPr>
      </w:pPr>
      <w:r w:rsidRPr="00042C25">
        <w:rPr>
          <w:rFonts w:ascii="Arial" w:hAnsi="Arial" w:cs="Arial"/>
          <w:b/>
          <w:bCs/>
          <w:sz w:val="24"/>
          <w:szCs w:val="24"/>
        </w:rPr>
        <w:t>Cargo:</w:t>
      </w:r>
      <w:r w:rsidRPr="00042C25">
        <w:rPr>
          <w:rFonts w:ascii="Arial" w:hAnsi="Arial" w:cs="Arial"/>
          <w:sz w:val="24"/>
          <w:szCs w:val="24"/>
          <w:lang w:val="es-ES"/>
        </w:rPr>
        <w:t xml:space="preserve"> Presidente </w:t>
      </w:r>
      <w:r>
        <w:rPr>
          <w:rFonts w:ascii="Arial" w:hAnsi="Arial" w:cs="Arial"/>
          <w:sz w:val="24"/>
          <w:szCs w:val="24"/>
          <w:lang w:val="es-ES"/>
        </w:rPr>
        <w:t xml:space="preserve">del </w:t>
      </w:r>
      <w:r w:rsidRPr="00042C25">
        <w:rPr>
          <w:rFonts w:ascii="Arial" w:hAnsi="Arial" w:cs="Arial"/>
          <w:sz w:val="24"/>
          <w:szCs w:val="24"/>
          <w:lang w:val="es-ES"/>
        </w:rPr>
        <w:t>Centro Superior Estudios Universitarios La Salle</w:t>
      </w:r>
      <w:r>
        <w:rPr>
          <w:rFonts w:ascii="Arial" w:hAnsi="Arial" w:cs="Arial"/>
          <w:sz w:val="24"/>
          <w:szCs w:val="24"/>
          <w:lang w:val="es-ES"/>
        </w:rPr>
        <w:t>.</w:t>
      </w:r>
    </w:p>
    <w:p w14:paraId="2DE6341D" w14:textId="77777777" w:rsidR="00222978" w:rsidRDefault="00222978" w:rsidP="004B5B5F">
      <w:pPr>
        <w:spacing w:after="0" w:line="240" w:lineRule="auto"/>
        <w:rPr>
          <w:rFonts w:ascii="Arial" w:hAnsi="Arial" w:cs="Arial"/>
          <w:sz w:val="24"/>
          <w:szCs w:val="24"/>
          <w:lang w:val="es-ES"/>
        </w:rPr>
      </w:pPr>
    </w:p>
    <w:p w14:paraId="5A00188B" w14:textId="77777777" w:rsidR="00042C25" w:rsidRDefault="5F090C1A" w:rsidP="63ADB10C">
      <w:pPr>
        <w:pStyle w:val="Ttulo1"/>
        <w:numPr>
          <w:ilvl w:val="0"/>
          <w:numId w:val="26"/>
        </w:numPr>
        <w:ind w:left="0" w:firstLine="0"/>
        <w:rPr>
          <w:rFonts w:cs="Arial"/>
        </w:rPr>
      </w:pPr>
      <w:bookmarkStart w:id="2" w:name="_Toc81401557"/>
      <w:r w:rsidRPr="63ADB10C">
        <w:rPr>
          <w:rFonts w:cs="Arial"/>
          <w:lang w:val="es-ES"/>
        </w:rPr>
        <w:t>DIRECCIÓN A EFECTOS DE NOTIFICACIÓN</w:t>
      </w:r>
      <w:bookmarkEnd w:id="2"/>
      <w:r w:rsidRPr="63ADB10C">
        <w:rPr>
          <w:rFonts w:cs="Arial"/>
        </w:rPr>
        <w:t xml:space="preserve"> </w:t>
      </w:r>
    </w:p>
    <w:p w14:paraId="3E94A029" w14:textId="77777777" w:rsidR="00042C25" w:rsidRDefault="00042C25" w:rsidP="00222978">
      <w:pPr>
        <w:spacing w:after="0"/>
        <w:rPr>
          <w:rFonts w:ascii="Arial" w:hAnsi="Arial" w:cs="Arial"/>
          <w:sz w:val="24"/>
          <w:szCs w:val="24"/>
        </w:rPr>
      </w:pPr>
    </w:p>
    <w:p w14:paraId="74DEFBC1" w14:textId="531F7887" w:rsidR="00222978" w:rsidRDefault="00222978" w:rsidP="005207A6">
      <w:pPr>
        <w:autoSpaceDE w:val="0"/>
        <w:autoSpaceDN w:val="0"/>
        <w:adjustRightInd w:val="0"/>
        <w:spacing w:after="0" w:line="360" w:lineRule="auto"/>
        <w:jc w:val="both"/>
        <w:rPr>
          <w:rFonts w:ascii="Arial" w:hAnsi="Arial" w:cs="Arial"/>
          <w:sz w:val="24"/>
          <w:szCs w:val="24"/>
          <w:lang w:val="es-ES"/>
        </w:rPr>
      </w:pPr>
      <w:r w:rsidRPr="00222978">
        <w:rPr>
          <w:rFonts w:ascii="Arial" w:hAnsi="Arial" w:cs="Arial"/>
          <w:sz w:val="24"/>
          <w:szCs w:val="24"/>
          <w:lang w:val="es-ES"/>
        </w:rPr>
        <w:t>A los efectos de la práctica de la NOTIFICACIÓN de todos los procedimientos relativos a la presente solicitud, las comunicaciones se dirigirán a la dirección que figure</w:t>
      </w:r>
      <w:r>
        <w:rPr>
          <w:rFonts w:ascii="Arial" w:hAnsi="Arial" w:cs="Arial"/>
          <w:sz w:val="24"/>
          <w:szCs w:val="24"/>
          <w:lang w:val="es-ES"/>
        </w:rPr>
        <w:t xml:space="preserve"> </w:t>
      </w:r>
      <w:r w:rsidRPr="00222978">
        <w:rPr>
          <w:rFonts w:ascii="Arial" w:hAnsi="Arial" w:cs="Arial"/>
          <w:sz w:val="24"/>
          <w:szCs w:val="24"/>
          <w:lang w:val="es-ES"/>
        </w:rPr>
        <w:t>en el presente apartado.</w:t>
      </w:r>
    </w:p>
    <w:p w14:paraId="68441714" w14:textId="77777777" w:rsidR="00222978" w:rsidRPr="00222978" w:rsidRDefault="00222978" w:rsidP="00222978">
      <w:pPr>
        <w:autoSpaceDE w:val="0"/>
        <w:autoSpaceDN w:val="0"/>
        <w:adjustRightInd w:val="0"/>
        <w:spacing w:after="0" w:line="240" w:lineRule="auto"/>
        <w:jc w:val="both"/>
        <w:rPr>
          <w:rFonts w:ascii="Arial" w:hAnsi="Arial" w:cs="Arial"/>
          <w:sz w:val="24"/>
          <w:szCs w:val="24"/>
          <w:lang w:val="es-ES"/>
        </w:rPr>
      </w:pPr>
    </w:p>
    <w:p w14:paraId="3DB2B236" w14:textId="37C7539A" w:rsidR="00042C25" w:rsidRDefault="00042C25" w:rsidP="00222978">
      <w:pPr>
        <w:autoSpaceDE w:val="0"/>
        <w:autoSpaceDN w:val="0"/>
        <w:adjustRightInd w:val="0"/>
        <w:spacing w:after="0" w:line="240" w:lineRule="auto"/>
        <w:jc w:val="both"/>
        <w:rPr>
          <w:rFonts w:ascii="Arial" w:hAnsi="Arial" w:cs="Arial"/>
          <w:sz w:val="24"/>
          <w:szCs w:val="24"/>
          <w:lang w:val="es-ES"/>
        </w:rPr>
      </w:pPr>
      <w:r w:rsidRPr="00042C25">
        <w:rPr>
          <w:rFonts w:ascii="Arial" w:hAnsi="Arial" w:cs="Arial"/>
          <w:b/>
          <w:bCs/>
          <w:sz w:val="24"/>
          <w:szCs w:val="24"/>
        </w:rPr>
        <w:t>Domicilio:</w:t>
      </w:r>
      <w:r w:rsidRPr="00042C25">
        <w:rPr>
          <w:rFonts w:ascii="Arial" w:hAnsi="Arial" w:cs="Arial"/>
          <w:sz w:val="24"/>
          <w:szCs w:val="24"/>
        </w:rPr>
        <w:t xml:space="preserve"> </w:t>
      </w:r>
      <w:r w:rsidRPr="00042C25">
        <w:rPr>
          <w:rFonts w:ascii="Arial" w:hAnsi="Arial" w:cs="Arial"/>
          <w:sz w:val="24"/>
          <w:szCs w:val="24"/>
          <w:lang w:val="es-ES"/>
        </w:rPr>
        <w:t>C/ Einstein, 3. Edificio Rectorado. Campus de</w:t>
      </w:r>
      <w:r>
        <w:rPr>
          <w:rFonts w:ascii="Arial" w:hAnsi="Arial" w:cs="Arial"/>
          <w:sz w:val="24"/>
          <w:szCs w:val="24"/>
          <w:lang w:val="es-ES"/>
        </w:rPr>
        <w:t xml:space="preserve"> </w:t>
      </w:r>
      <w:r w:rsidRPr="00042C25">
        <w:rPr>
          <w:rFonts w:ascii="Arial" w:hAnsi="Arial" w:cs="Arial"/>
          <w:sz w:val="24"/>
          <w:szCs w:val="24"/>
          <w:lang w:val="es-ES"/>
        </w:rPr>
        <w:t>Cantoblanco</w:t>
      </w:r>
      <w:r>
        <w:rPr>
          <w:rFonts w:ascii="Arial" w:hAnsi="Arial" w:cs="Arial"/>
          <w:sz w:val="24"/>
          <w:szCs w:val="24"/>
          <w:lang w:val="es-ES"/>
        </w:rPr>
        <w:t>.</w:t>
      </w:r>
    </w:p>
    <w:p w14:paraId="3698ADEA" w14:textId="77777777" w:rsidR="00042C25" w:rsidRDefault="00042C25" w:rsidP="00222978">
      <w:pPr>
        <w:autoSpaceDE w:val="0"/>
        <w:autoSpaceDN w:val="0"/>
        <w:adjustRightInd w:val="0"/>
        <w:spacing w:after="0" w:line="240" w:lineRule="auto"/>
        <w:jc w:val="both"/>
        <w:rPr>
          <w:rFonts w:ascii="Arial" w:hAnsi="Arial" w:cs="Arial"/>
          <w:sz w:val="24"/>
          <w:szCs w:val="24"/>
          <w:lang w:val="es-ES"/>
        </w:rPr>
      </w:pPr>
    </w:p>
    <w:p w14:paraId="3E1E6DB5" w14:textId="4A08A59E" w:rsidR="00042C25" w:rsidRDefault="00042C25" w:rsidP="00222978">
      <w:pPr>
        <w:autoSpaceDE w:val="0"/>
        <w:autoSpaceDN w:val="0"/>
        <w:adjustRightInd w:val="0"/>
        <w:spacing w:after="0" w:line="240" w:lineRule="auto"/>
        <w:jc w:val="both"/>
        <w:rPr>
          <w:rFonts w:ascii="Arial" w:hAnsi="Arial" w:cs="Arial"/>
          <w:sz w:val="24"/>
          <w:szCs w:val="24"/>
          <w:lang w:val="es-ES"/>
        </w:rPr>
      </w:pPr>
      <w:r w:rsidRPr="00042C25">
        <w:rPr>
          <w:rFonts w:ascii="Arial" w:hAnsi="Arial" w:cs="Arial"/>
          <w:b/>
          <w:bCs/>
          <w:sz w:val="24"/>
          <w:szCs w:val="24"/>
          <w:lang w:val="es-ES"/>
        </w:rPr>
        <w:t>Código postal:</w:t>
      </w:r>
      <w:r>
        <w:rPr>
          <w:rFonts w:ascii="Arial" w:hAnsi="Arial" w:cs="Arial"/>
          <w:sz w:val="24"/>
          <w:szCs w:val="24"/>
          <w:lang w:val="es-ES"/>
        </w:rPr>
        <w:t xml:space="preserve"> 28049.</w:t>
      </w:r>
    </w:p>
    <w:p w14:paraId="6B3BAE60" w14:textId="77777777" w:rsidR="00042C25" w:rsidRDefault="00042C25" w:rsidP="00222978">
      <w:pPr>
        <w:autoSpaceDE w:val="0"/>
        <w:autoSpaceDN w:val="0"/>
        <w:adjustRightInd w:val="0"/>
        <w:spacing w:after="0" w:line="240" w:lineRule="auto"/>
        <w:jc w:val="both"/>
        <w:rPr>
          <w:rFonts w:ascii="Arial" w:hAnsi="Arial" w:cs="Arial"/>
          <w:sz w:val="24"/>
          <w:szCs w:val="24"/>
          <w:lang w:val="es-ES"/>
        </w:rPr>
      </w:pPr>
    </w:p>
    <w:p w14:paraId="0310760A" w14:textId="35968A12" w:rsidR="00042C25" w:rsidRDefault="00042C25" w:rsidP="00222978">
      <w:pPr>
        <w:autoSpaceDE w:val="0"/>
        <w:autoSpaceDN w:val="0"/>
        <w:adjustRightInd w:val="0"/>
        <w:spacing w:after="0" w:line="240" w:lineRule="auto"/>
        <w:jc w:val="both"/>
        <w:rPr>
          <w:rFonts w:ascii="Arial" w:hAnsi="Arial" w:cs="Arial"/>
          <w:sz w:val="24"/>
          <w:szCs w:val="24"/>
          <w:lang w:val="es-ES"/>
        </w:rPr>
      </w:pPr>
      <w:r w:rsidRPr="00042C25">
        <w:rPr>
          <w:rFonts w:ascii="Arial" w:hAnsi="Arial" w:cs="Arial"/>
          <w:b/>
          <w:bCs/>
          <w:sz w:val="24"/>
          <w:szCs w:val="24"/>
          <w:lang w:val="es-ES"/>
        </w:rPr>
        <w:t>Municipio:</w:t>
      </w:r>
      <w:r>
        <w:rPr>
          <w:rFonts w:ascii="Arial" w:hAnsi="Arial" w:cs="Arial"/>
          <w:sz w:val="24"/>
          <w:szCs w:val="24"/>
          <w:lang w:val="es-ES"/>
        </w:rPr>
        <w:t xml:space="preserve"> Madrid.</w:t>
      </w:r>
    </w:p>
    <w:p w14:paraId="16CD1430" w14:textId="77777777" w:rsidR="00042C25" w:rsidRDefault="00042C25" w:rsidP="00222978">
      <w:pPr>
        <w:autoSpaceDE w:val="0"/>
        <w:autoSpaceDN w:val="0"/>
        <w:adjustRightInd w:val="0"/>
        <w:spacing w:after="0" w:line="240" w:lineRule="auto"/>
        <w:jc w:val="both"/>
        <w:rPr>
          <w:rFonts w:ascii="Arial" w:hAnsi="Arial" w:cs="Arial"/>
          <w:sz w:val="24"/>
          <w:szCs w:val="24"/>
          <w:lang w:val="es-ES"/>
        </w:rPr>
      </w:pPr>
    </w:p>
    <w:p w14:paraId="2066668B" w14:textId="09C9ECFA" w:rsidR="00042C25" w:rsidRDefault="00042C25" w:rsidP="00222978">
      <w:pPr>
        <w:autoSpaceDE w:val="0"/>
        <w:autoSpaceDN w:val="0"/>
        <w:adjustRightInd w:val="0"/>
        <w:spacing w:after="0" w:line="240" w:lineRule="auto"/>
        <w:jc w:val="both"/>
        <w:rPr>
          <w:rFonts w:ascii="Arial" w:hAnsi="Arial" w:cs="Arial"/>
          <w:sz w:val="24"/>
          <w:szCs w:val="24"/>
          <w:lang w:val="es-ES"/>
        </w:rPr>
      </w:pPr>
      <w:r w:rsidRPr="00042C25">
        <w:rPr>
          <w:rFonts w:ascii="Arial" w:hAnsi="Arial" w:cs="Arial"/>
          <w:b/>
          <w:bCs/>
          <w:sz w:val="24"/>
          <w:szCs w:val="24"/>
          <w:lang w:val="es-ES"/>
        </w:rPr>
        <w:t>Teléfono:</w:t>
      </w:r>
      <w:r w:rsidRPr="00042C25">
        <w:rPr>
          <w:rFonts w:ascii="Arial" w:hAnsi="Arial" w:cs="Arial"/>
          <w:sz w:val="24"/>
          <w:szCs w:val="24"/>
          <w:lang w:val="es-ES"/>
        </w:rPr>
        <w:t xml:space="preserve"> 671625079</w:t>
      </w:r>
      <w:r>
        <w:rPr>
          <w:rFonts w:ascii="Arial" w:hAnsi="Arial" w:cs="Arial"/>
          <w:sz w:val="24"/>
          <w:szCs w:val="24"/>
          <w:lang w:val="es-ES"/>
        </w:rPr>
        <w:t>.</w:t>
      </w:r>
    </w:p>
    <w:p w14:paraId="4639C470" w14:textId="77777777" w:rsidR="00042C25" w:rsidRDefault="00042C25" w:rsidP="00222978">
      <w:pPr>
        <w:autoSpaceDE w:val="0"/>
        <w:autoSpaceDN w:val="0"/>
        <w:adjustRightInd w:val="0"/>
        <w:spacing w:after="0" w:line="240" w:lineRule="auto"/>
        <w:jc w:val="both"/>
        <w:rPr>
          <w:rFonts w:ascii="Arial" w:hAnsi="Arial" w:cs="Arial"/>
          <w:sz w:val="24"/>
          <w:szCs w:val="24"/>
          <w:lang w:val="es-ES"/>
        </w:rPr>
      </w:pPr>
    </w:p>
    <w:p w14:paraId="5EB6A98F" w14:textId="126A942F" w:rsidR="00042C25" w:rsidRDefault="00042C25" w:rsidP="00222978">
      <w:pPr>
        <w:autoSpaceDE w:val="0"/>
        <w:autoSpaceDN w:val="0"/>
        <w:adjustRightInd w:val="0"/>
        <w:spacing w:after="0" w:line="240" w:lineRule="auto"/>
        <w:jc w:val="both"/>
        <w:rPr>
          <w:rFonts w:ascii="Arial" w:hAnsi="Arial" w:cs="Arial"/>
          <w:sz w:val="24"/>
          <w:szCs w:val="24"/>
          <w:lang w:val="es-ES"/>
        </w:rPr>
      </w:pPr>
      <w:r w:rsidRPr="00042C25">
        <w:rPr>
          <w:rFonts w:ascii="Arial" w:hAnsi="Arial" w:cs="Arial"/>
          <w:b/>
          <w:bCs/>
          <w:sz w:val="24"/>
          <w:szCs w:val="24"/>
          <w:lang w:val="es-ES"/>
        </w:rPr>
        <w:t xml:space="preserve">E-mail: </w:t>
      </w:r>
      <w:hyperlink r:id="rId13" w:history="1">
        <w:r w:rsidRPr="00C21987">
          <w:rPr>
            <w:rStyle w:val="Hipervnculo"/>
            <w:rFonts w:ascii="Arial" w:hAnsi="Arial" w:cs="Arial"/>
            <w:color w:val="0070C0"/>
            <w:sz w:val="24"/>
            <w:szCs w:val="24"/>
            <w:lang w:val="es-ES"/>
          </w:rPr>
          <w:t>vicerrectorado.posgrado@uam.es</w:t>
        </w:r>
      </w:hyperlink>
    </w:p>
    <w:p w14:paraId="1CE65DFE" w14:textId="77777777" w:rsidR="00042C25" w:rsidRDefault="00042C25" w:rsidP="00222978">
      <w:pPr>
        <w:autoSpaceDE w:val="0"/>
        <w:autoSpaceDN w:val="0"/>
        <w:adjustRightInd w:val="0"/>
        <w:spacing w:after="0" w:line="240" w:lineRule="auto"/>
        <w:jc w:val="both"/>
        <w:rPr>
          <w:rFonts w:ascii="Arial" w:hAnsi="Arial" w:cs="Arial"/>
          <w:sz w:val="24"/>
          <w:szCs w:val="24"/>
          <w:lang w:val="es-ES"/>
        </w:rPr>
      </w:pPr>
    </w:p>
    <w:p w14:paraId="73AD27C6" w14:textId="142C0EAA" w:rsidR="00042C25" w:rsidRDefault="00042C25" w:rsidP="00222978">
      <w:pPr>
        <w:autoSpaceDE w:val="0"/>
        <w:autoSpaceDN w:val="0"/>
        <w:adjustRightInd w:val="0"/>
        <w:spacing w:after="0" w:line="240" w:lineRule="auto"/>
        <w:jc w:val="both"/>
        <w:rPr>
          <w:rFonts w:ascii="Arial" w:hAnsi="Arial" w:cs="Arial"/>
          <w:sz w:val="24"/>
          <w:szCs w:val="24"/>
          <w:lang w:val="es-ES"/>
        </w:rPr>
      </w:pPr>
      <w:r w:rsidRPr="00042C25">
        <w:rPr>
          <w:rFonts w:ascii="Arial" w:hAnsi="Arial" w:cs="Arial"/>
          <w:b/>
          <w:bCs/>
          <w:sz w:val="24"/>
          <w:szCs w:val="24"/>
          <w:lang w:val="es-ES"/>
        </w:rPr>
        <w:t>Provincia:</w:t>
      </w:r>
      <w:r>
        <w:rPr>
          <w:rFonts w:ascii="Arial" w:hAnsi="Arial" w:cs="Arial"/>
          <w:sz w:val="24"/>
          <w:szCs w:val="24"/>
          <w:lang w:val="es-ES"/>
        </w:rPr>
        <w:t xml:space="preserve"> Madrid.</w:t>
      </w:r>
    </w:p>
    <w:p w14:paraId="7318F4C0" w14:textId="77777777" w:rsidR="00042C25" w:rsidRDefault="00042C25" w:rsidP="00222978">
      <w:pPr>
        <w:autoSpaceDE w:val="0"/>
        <w:autoSpaceDN w:val="0"/>
        <w:adjustRightInd w:val="0"/>
        <w:spacing w:after="0" w:line="240" w:lineRule="auto"/>
        <w:jc w:val="both"/>
        <w:rPr>
          <w:rFonts w:ascii="Arial" w:hAnsi="Arial" w:cs="Arial"/>
          <w:sz w:val="24"/>
          <w:szCs w:val="24"/>
          <w:lang w:val="es-ES"/>
        </w:rPr>
      </w:pPr>
    </w:p>
    <w:p w14:paraId="7F2A377E" w14:textId="2C98A4C4" w:rsidR="00042C25" w:rsidRDefault="00042C25" w:rsidP="00222978">
      <w:pPr>
        <w:autoSpaceDE w:val="0"/>
        <w:autoSpaceDN w:val="0"/>
        <w:adjustRightInd w:val="0"/>
        <w:spacing w:after="0" w:line="240" w:lineRule="auto"/>
        <w:jc w:val="both"/>
        <w:rPr>
          <w:rFonts w:ascii="Arial" w:hAnsi="Arial" w:cs="Arial"/>
          <w:sz w:val="24"/>
          <w:szCs w:val="24"/>
          <w:lang w:val="es-ES"/>
        </w:rPr>
      </w:pPr>
      <w:r w:rsidRPr="00042C25">
        <w:rPr>
          <w:rFonts w:ascii="Arial" w:hAnsi="Arial" w:cs="Arial"/>
          <w:b/>
          <w:bCs/>
          <w:sz w:val="24"/>
          <w:szCs w:val="24"/>
          <w:lang w:val="es-ES"/>
        </w:rPr>
        <w:t>Fax:</w:t>
      </w:r>
      <w:r w:rsidRPr="00042C25">
        <w:rPr>
          <w:rFonts w:ascii="Arial" w:hAnsi="Arial" w:cs="Arial"/>
          <w:sz w:val="24"/>
          <w:szCs w:val="24"/>
          <w:lang w:val="es-ES"/>
        </w:rPr>
        <w:t xml:space="preserve"> 914973970.</w:t>
      </w:r>
    </w:p>
    <w:p w14:paraId="029093C2" w14:textId="77777777" w:rsidR="00042C25" w:rsidRDefault="00042C25" w:rsidP="00042C25">
      <w:pPr>
        <w:autoSpaceDE w:val="0"/>
        <w:autoSpaceDN w:val="0"/>
        <w:adjustRightInd w:val="0"/>
        <w:spacing w:after="0" w:line="240" w:lineRule="auto"/>
        <w:rPr>
          <w:rFonts w:ascii="Arial" w:hAnsi="Arial" w:cs="Arial"/>
          <w:sz w:val="24"/>
          <w:szCs w:val="24"/>
          <w:lang w:val="es-ES"/>
        </w:rPr>
      </w:pPr>
    </w:p>
    <w:p w14:paraId="3B0FCD23" w14:textId="11EC26ED" w:rsidR="00042C25" w:rsidRDefault="5F090C1A" w:rsidP="63ADB10C">
      <w:pPr>
        <w:pStyle w:val="Ttulo1"/>
        <w:numPr>
          <w:ilvl w:val="0"/>
          <w:numId w:val="26"/>
        </w:numPr>
        <w:ind w:left="0" w:firstLine="0"/>
        <w:rPr>
          <w:rFonts w:cs="Arial"/>
        </w:rPr>
      </w:pPr>
      <w:bookmarkStart w:id="3" w:name="_Toc1663041330"/>
      <w:r w:rsidRPr="63ADB10C">
        <w:rPr>
          <w:rFonts w:cs="Arial"/>
          <w:lang w:val="es-ES"/>
        </w:rPr>
        <w:t>PROTECCIÓN DE DATOS</w:t>
      </w:r>
      <w:bookmarkEnd w:id="3"/>
      <w:r w:rsidRPr="63ADB10C">
        <w:rPr>
          <w:rFonts w:cs="Arial"/>
        </w:rPr>
        <w:t xml:space="preserve"> </w:t>
      </w:r>
    </w:p>
    <w:p w14:paraId="1ACE70FF" w14:textId="4901C519" w:rsidR="00042C25" w:rsidRDefault="00042C25" w:rsidP="00042C25">
      <w:pPr>
        <w:autoSpaceDE w:val="0"/>
        <w:autoSpaceDN w:val="0"/>
        <w:adjustRightInd w:val="0"/>
        <w:spacing w:after="0" w:line="240" w:lineRule="auto"/>
        <w:rPr>
          <w:rFonts w:ascii="Arial" w:hAnsi="Arial" w:cs="Arial"/>
          <w:sz w:val="24"/>
          <w:szCs w:val="24"/>
          <w:lang w:val="es-ES"/>
        </w:rPr>
      </w:pPr>
    </w:p>
    <w:p w14:paraId="2082276F" w14:textId="62B2C5D8" w:rsidR="00042C25" w:rsidRDefault="00042C25" w:rsidP="005207A6">
      <w:pPr>
        <w:autoSpaceDE w:val="0"/>
        <w:autoSpaceDN w:val="0"/>
        <w:adjustRightInd w:val="0"/>
        <w:spacing w:after="0" w:line="360" w:lineRule="auto"/>
        <w:jc w:val="both"/>
        <w:rPr>
          <w:rFonts w:ascii="Arial" w:hAnsi="Arial" w:cs="Arial"/>
          <w:sz w:val="24"/>
          <w:szCs w:val="24"/>
          <w:lang w:val="es-ES"/>
        </w:rPr>
      </w:pPr>
      <w:r w:rsidRPr="00042C25">
        <w:rPr>
          <w:rFonts w:ascii="Arial" w:hAnsi="Arial" w:cs="Arial"/>
          <w:sz w:val="24"/>
          <w:szCs w:val="24"/>
          <w:lang w:val="es-ES"/>
        </w:rPr>
        <w:t>De acuerdo con lo previsto en la Ley Orgánica 3/2018, de 5 de diciembre, de Protección de</w:t>
      </w:r>
      <w:r>
        <w:rPr>
          <w:rFonts w:ascii="Arial" w:hAnsi="Arial" w:cs="Arial"/>
          <w:sz w:val="24"/>
          <w:szCs w:val="24"/>
          <w:lang w:val="es-ES"/>
        </w:rPr>
        <w:t xml:space="preserve"> </w:t>
      </w:r>
      <w:r w:rsidRPr="00042C25">
        <w:rPr>
          <w:rFonts w:ascii="Arial" w:hAnsi="Arial" w:cs="Arial"/>
          <w:sz w:val="24"/>
          <w:szCs w:val="24"/>
          <w:lang w:val="es-ES"/>
        </w:rPr>
        <w:t>Datos Personales y garantía de los derechos digitales, se informa que los</w:t>
      </w:r>
      <w:r>
        <w:rPr>
          <w:rFonts w:ascii="Arial" w:hAnsi="Arial" w:cs="Arial"/>
          <w:sz w:val="24"/>
          <w:szCs w:val="24"/>
          <w:lang w:val="es-ES"/>
        </w:rPr>
        <w:t xml:space="preserve"> </w:t>
      </w:r>
      <w:r w:rsidRPr="00042C25">
        <w:rPr>
          <w:rFonts w:ascii="Arial" w:hAnsi="Arial" w:cs="Arial"/>
          <w:sz w:val="24"/>
          <w:szCs w:val="24"/>
          <w:lang w:val="es-ES"/>
        </w:rPr>
        <w:t>datos solicitados en este impreso son necesarios para la tramitación de la solicitud y podrán ser objeto de tratamiento automatizado. La responsabilidad del fichero</w:t>
      </w:r>
      <w:r>
        <w:rPr>
          <w:rFonts w:ascii="Arial" w:hAnsi="Arial" w:cs="Arial"/>
          <w:sz w:val="24"/>
          <w:szCs w:val="24"/>
          <w:lang w:val="es-ES"/>
        </w:rPr>
        <w:t xml:space="preserve"> </w:t>
      </w:r>
      <w:r w:rsidRPr="00042C25">
        <w:rPr>
          <w:rFonts w:ascii="Arial" w:hAnsi="Arial" w:cs="Arial"/>
          <w:sz w:val="24"/>
          <w:szCs w:val="24"/>
          <w:lang w:val="es-ES"/>
        </w:rPr>
        <w:t>automatizado corresponde al Consejo de Universidades. Los solicitantes, como cedentes de los datos podrán ejercer ante el Consejo de Universidades los derechos de</w:t>
      </w:r>
      <w:r>
        <w:rPr>
          <w:rFonts w:ascii="Arial" w:hAnsi="Arial" w:cs="Arial"/>
          <w:sz w:val="24"/>
          <w:szCs w:val="24"/>
          <w:lang w:val="es-ES"/>
        </w:rPr>
        <w:t xml:space="preserve"> </w:t>
      </w:r>
      <w:r w:rsidRPr="00042C25">
        <w:rPr>
          <w:rFonts w:ascii="Arial" w:hAnsi="Arial" w:cs="Arial"/>
          <w:sz w:val="24"/>
          <w:szCs w:val="24"/>
          <w:lang w:val="es-ES"/>
        </w:rPr>
        <w:t>información, acceso, rectificación y cancelación a los que se refiere el Título III de la citada Ley Orgánica 3/2018, de 5 de diciembre.</w:t>
      </w:r>
    </w:p>
    <w:p w14:paraId="0821CAFB" w14:textId="40B1D844" w:rsidR="00042C25" w:rsidRPr="00042C25" w:rsidRDefault="00042C25" w:rsidP="005207A6">
      <w:pPr>
        <w:autoSpaceDE w:val="0"/>
        <w:autoSpaceDN w:val="0"/>
        <w:adjustRightInd w:val="0"/>
        <w:spacing w:after="0" w:line="360" w:lineRule="auto"/>
        <w:jc w:val="both"/>
        <w:rPr>
          <w:rFonts w:ascii="Arial" w:hAnsi="Arial" w:cs="Arial"/>
          <w:sz w:val="24"/>
          <w:szCs w:val="24"/>
          <w:lang w:val="es-ES"/>
        </w:rPr>
      </w:pPr>
      <w:r w:rsidRPr="00042C25">
        <w:rPr>
          <w:rFonts w:ascii="Arial" w:hAnsi="Arial" w:cs="Arial"/>
          <w:sz w:val="24"/>
          <w:szCs w:val="24"/>
          <w:lang w:val="es-ES"/>
        </w:rPr>
        <w:t>El solicitante declara conocer los términos de la convocatoria y se compromete a cumplir</w:t>
      </w:r>
      <w:r>
        <w:rPr>
          <w:rFonts w:ascii="Arial" w:hAnsi="Arial" w:cs="Arial"/>
          <w:sz w:val="24"/>
          <w:szCs w:val="24"/>
          <w:lang w:val="es-ES"/>
        </w:rPr>
        <w:t xml:space="preserve"> </w:t>
      </w:r>
      <w:r w:rsidRPr="00042C25">
        <w:rPr>
          <w:rFonts w:ascii="Arial" w:hAnsi="Arial" w:cs="Arial"/>
          <w:sz w:val="24"/>
          <w:szCs w:val="24"/>
          <w:lang w:val="es-ES"/>
        </w:rPr>
        <w:t>los requisitos de la misma, consintiendo expresamente la notificación por</w:t>
      </w:r>
      <w:r>
        <w:rPr>
          <w:rFonts w:ascii="Arial" w:hAnsi="Arial" w:cs="Arial"/>
          <w:sz w:val="24"/>
          <w:szCs w:val="24"/>
          <w:lang w:val="es-ES"/>
        </w:rPr>
        <w:t xml:space="preserve"> </w:t>
      </w:r>
      <w:r w:rsidRPr="00042C25">
        <w:rPr>
          <w:rFonts w:ascii="Arial" w:hAnsi="Arial" w:cs="Arial"/>
          <w:sz w:val="24"/>
          <w:szCs w:val="24"/>
          <w:lang w:val="es-ES"/>
        </w:rPr>
        <w:t>medios telemáticos a los efectos de lo dispuesto en el artículo 43 de la Ley 39/2015, de 1 de octubre, del Procedimiento Administrativo Común de las Administraciones</w:t>
      </w:r>
      <w:r>
        <w:rPr>
          <w:rFonts w:ascii="Arial" w:hAnsi="Arial" w:cs="Arial"/>
          <w:sz w:val="24"/>
          <w:szCs w:val="24"/>
          <w:lang w:val="es-ES"/>
        </w:rPr>
        <w:t xml:space="preserve"> </w:t>
      </w:r>
      <w:r w:rsidRPr="00042C25">
        <w:rPr>
          <w:rFonts w:ascii="Arial" w:hAnsi="Arial" w:cs="Arial"/>
          <w:sz w:val="24"/>
          <w:szCs w:val="24"/>
          <w:lang w:val="es-ES"/>
        </w:rPr>
        <w:t>Públicas.</w:t>
      </w:r>
    </w:p>
    <w:p w14:paraId="243908B5" w14:textId="77777777" w:rsidR="00042C25" w:rsidRDefault="00042C25" w:rsidP="00222978">
      <w:pPr>
        <w:autoSpaceDE w:val="0"/>
        <w:autoSpaceDN w:val="0"/>
        <w:adjustRightInd w:val="0"/>
        <w:spacing w:after="0" w:line="240" w:lineRule="auto"/>
        <w:jc w:val="both"/>
        <w:rPr>
          <w:rFonts w:ascii="Arial" w:hAnsi="Arial" w:cs="Arial"/>
          <w:sz w:val="24"/>
          <w:szCs w:val="24"/>
          <w:lang w:val="es-ES"/>
        </w:rPr>
      </w:pPr>
    </w:p>
    <w:p w14:paraId="1C25968B" w14:textId="25E89499" w:rsidR="00042C25" w:rsidRPr="00042C25" w:rsidRDefault="00042C25" w:rsidP="00222978">
      <w:pPr>
        <w:autoSpaceDE w:val="0"/>
        <w:autoSpaceDN w:val="0"/>
        <w:adjustRightInd w:val="0"/>
        <w:spacing w:after="0" w:line="240" w:lineRule="auto"/>
        <w:jc w:val="both"/>
        <w:rPr>
          <w:rFonts w:ascii="Arial" w:hAnsi="Arial" w:cs="Arial"/>
          <w:sz w:val="24"/>
          <w:szCs w:val="24"/>
          <w:lang w:val="es-ES"/>
        </w:rPr>
      </w:pPr>
      <w:r w:rsidRPr="00042C25">
        <w:rPr>
          <w:rFonts w:ascii="Arial" w:hAnsi="Arial" w:cs="Arial"/>
          <w:sz w:val="24"/>
          <w:szCs w:val="24"/>
          <w:lang w:val="es-ES"/>
        </w:rPr>
        <w:t>En: Madrid, A 23 de abril de 2024</w:t>
      </w:r>
      <w:r>
        <w:rPr>
          <w:rFonts w:ascii="Arial" w:hAnsi="Arial" w:cs="Arial"/>
          <w:sz w:val="24"/>
          <w:szCs w:val="24"/>
          <w:lang w:val="es-ES"/>
        </w:rPr>
        <w:t>.</w:t>
      </w:r>
    </w:p>
    <w:p w14:paraId="4B2357B5" w14:textId="77777777" w:rsidR="00042C25" w:rsidRDefault="00042C25" w:rsidP="00222978">
      <w:pPr>
        <w:autoSpaceDE w:val="0"/>
        <w:autoSpaceDN w:val="0"/>
        <w:adjustRightInd w:val="0"/>
        <w:spacing w:after="0" w:line="240" w:lineRule="auto"/>
        <w:jc w:val="both"/>
        <w:rPr>
          <w:rFonts w:ascii="Arial" w:hAnsi="Arial" w:cs="Arial"/>
          <w:sz w:val="24"/>
          <w:szCs w:val="24"/>
          <w:lang w:val="es-ES"/>
        </w:rPr>
      </w:pPr>
    </w:p>
    <w:p w14:paraId="2029588A" w14:textId="669973E4" w:rsidR="00042C25" w:rsidRDefault="00042C25" w:rsidP="00222978">
      <w:pPr>
        <w:autoSpaceDE w:val="0"/>
        <w:autoSpaceDN w:val="0"/>
        <w:adjustRightInd w:val="0"/>
        <w:spacing w:after="0" w:line="240" w:lineRule="auto"/>
        <w:jc w:val="both"/>
        <w:rPr>
          <w:rFonts w:ascii="Arial" w:hAnsi="Arial" w:cs="Arial"/>
          <w:sz w:val="24"/>
          <w:szCs w:val="24"/>
          <w:lang w:val="es-ES"/>
        </w:rPr>
      </w:pPr>
      <w:r w:rsidRPr="00042C25">
        <w:rPr>
          <w:rFonts w:ascii="Arial" w:hAnsi="Arial" w:cs="Arial"/>
          <w:sz w:val="24"/>
          <w:szCs w:val="24"/>
          <w:lang w:val="es-ES"/>
        </w:rPr>
        <w:t>Firma: Representante legal de la Universidad</w:t>
      </w:r>
      <w:r>
        <w:rPr>
          <w:rFonts w:ascii="Arial" w:hAnsi="Arial" w:cs="Arial"/>
          <w:sz w:val="24"/>
          <w:szCs w:val="24"/>
          <w:lang w:val="es-ES"/>
        </w:rPr>
        <w:t>.</w:t>
      </w:r>
    </w:p>
    <w:p w14:paraId="3FE40C16" w14:textId="77777777" w:rsidR="00222978" w:rsidRDefault="00222978" w:rsidP="00222978">
      <w:pPr>
        <w:autoSpaceDE w:val="0"/>
        <w:autoSpaceDN w:val="0"/>
        <w:adjustRightInd w:val="0"/>
        <w:spacing w:after="0" w:line="240" w:lineRule="auto"/>
        <w:jc w:val="both"/>
        <w:rPr>
          <w:rFonts w:ascii="Arial" w:hAnsi="Arial" w:cs="Arial"/>
          <w:sz w:val="24"/>
          <w:szCs w:val="24"/>
          <w:lang w:val="es-ES"/>
        </w:rPr>
      </w:pPr>
    </w:p>
    <w:p w14:paraId="4EE3F4AD" w14:textId="0363F5B0" w:rsidR="00A1020F" w:rsidRDefault="001D50EC" w:rsidP="005207A6">
      <w:pPr>
        <w:autoSpaceDE w:val="0"/>
        <w:autoSpaceDN w:val="0"/>
        <w:adjustRightInd w:val="0"/>
        <w:spacing w:after="0" w:line="360" w:lineRule="auto"/>
        <w:jc w:val="both"/>
        <w:rPr>
          <w:rFonts w:ascii="Arial" w:hAnsi="Arial" w:cs="Arial"/>
          <w:color w:val="0070C0"/>
          <w:sz w:val="24"/>
          <w:szCs w:val="24"/>
          <w:lang w:val="es-ES"/>
        </w:rPr>
      </w:pPr>
      <w:r>
        <w:rPr>
          <w:rFonts w:ascii="Arial" w:hAnsi="Arial" w:cs="Arial"/>
          <w:sz w:val="24"/>
          <w:szCs w:val="24"/>
          <w:lang w:val="es-ES"/>
        </w:rPr>
        <w:t>(</w:t>
      </w:r>
      <w:r w:rsidR="00222978" w:rsidRPr="00222978">
        <w:rPr>
          <w:rFonts w:ascii="Arial" w:hAnsi="Arial" w:cs="Arial"/>
          <w:sz w:val="24"/>
          <w:szCs w:val="24"/>
          <w:lang w:val="es-ES"/>
        </w:rPr>
        <w:t xml:space="preserve">CSV: 760525613761384055737629 - Verificable en </w:t>
      </w:r>
      <w:hyperlink r:id="rId14" w:history="1">
        <w:r w:rsidR="00A1020F" w:rsidRPr="00215FE7">
          <w:rPr>
            <w:rStyle w:val="Hipervnculo"/>
            <w:rFonts w:ascii="Arial" w:hAnsi="Arial" w:cs="Arial"/>
            <w:color w:val="0070C0"/>
            <w:sz w:val="24"/>
            <w:szCs w:val="24"/>
            <w:lang w:val="es-ES"/>
          </w:rPr>
          <w:t>https://sede.educacion.gob.es/cid</w:t>
        </w:r>
      </w:hyperlink>
      <w:r w:rsidR="00A1020F">
        <w:rPr>
          <w:rFonts w:ascii="Arial" w:hAnsi="Arial" w:cs="Arial"/>
          <w:sz w:val="24"/>
          <w:szCs w:val="24"/>
          <w:lang w:val="es-ES"/>
        </w:rPr>
        <w:t xml:space="preserve"> </w:t>
      </w:r>
      <w:r w:rsidR="00222978" w:rsidRPr="00222978">
        <w:rPr>
          <w:rFonts w:ascii="Arial" w:hAnsi="Arial" w:cs="Arial"/>
          <w:sz w:val="24"/>
          <w:szCs w:val="24"/>
          <w:lang w:val="es-ES"/>
        </w:rPr>
        <w:t>y Carpeta Ciudadana</w:t>
      </w:r>
      <w:r w:rsidR="00222978" w:rsidRPr="00215FE7">
        <w:rPr>
          <w:rFonts w:ascii="Arial" w:hAnsi="Arial" w:cs="Arial"/>
          <w:color w:val="0070C0"/>
          <w:sz w:val="24"/>
          <w:szCs w:val="24"/>
          <w:lang w:val="es-ES"/>
        </w:rPr>
        <w:t xml:space="preserve"> </w:t>
      </w:r>
      <w:hyperlink r:id="rId15" w:history="1">
        <w:r w:rsidR="00A1020F" w:rsidRPr="00215FE7">
          <w:rPr>
            <w:rStyle w:val="Hipervnculo"/>
            <w:rFonts w:ascii="Arial" w:hAnsi="Arial" w:cs="Arial"/>
            <w:color w:val="0070C0"/>
            <w:sz w:val="24"/>
            <w:szCs w:val="24"/>
            <w:lang w:val="es-ES"/>
          </w:rPr>
          <w:t>https://sede.administracion.gob.es</w:t>
        </w:r>
      </w:hyperlink>
      <w:r>
        <w:rPr>
          <w:rFonts w:ascii="Arial" w:hAnsi="Arial" w:cs="Arial"/>
          <w:color w:val="0070C0"/>
          <w:sz w:val="24"/>
          <w:szCs w:val="24"/>
          <w:lang w:val="es-ES"/>
        </w:rPr>
        <w:t>)</w:t>
      </w:r>
    </w:p>
    <w:p w14:paraId="4D1EA125"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1229760C"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014F7164"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0A57BB2A"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2A3E67C8"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6A9F05E9"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6E5F2236"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5519E1E6"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4DDD9D8F"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721A6FA5"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7A795465"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062E19CF"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01A8CFE5"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532DE3F1"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5024A1DB"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5C523915"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09B696E3"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41DA6B4F"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672C7903"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07678F4F"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0C5944AA"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75F2A33A"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047C5E2A"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3BA6D3C8"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3EB1706F"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1DB95E5D"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46F5758F"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0F5ECF08" w14:textId="77777777" w:rsidR="001D50EC" w:rsidRDefault="001D50EC" w:rsidP="005207A6">
      <w:pPr>
        <w:autoSpaceDE w:val="0"/>
        <w:autoSpaceDN w:val="0"/>
        <w:adjustRightInd w:val="0"/>
        <w:spacing w:after="0" w:line="360" w:lineRule="auto"/>
        <w:jc w:val="both"/>
        <w:rPr>
          <w:rFonts w:ascii="Arial" w:hAnsi="Arial" w:cs="Arial"/>
          <w:color w:val="0070C0"/>
          <w:sz w:val="24"/>
          <w:szCs w:val="24"/>
          <w:lang w:val="es-ES"/>
        </w:rPr>
      </w:pPr>
    </w:p>
    <w:p w14:paraId="2909880F" w14:textId="070EED53" w:rsidR="001D50EC" w:rsidRDefault="0FE60E82" w:rsidP="63ADB10C">
      <w:pPr>
        <w:pStyle w:val="Ttulo1"/>
        <w:numPr>
          <w:ilvl w:val="0"/>
          <w:numId w:val="26"/>
        </w:numPr>
        <w:rPr>
          <w:rFonts w:cs="Arial"/>
        </w:rPr>
      </w:pPr>
      <w:bookmarkStart w:id="4" w:name="_Toc78192453"/>
      <w:r w:rsidRPr="63ADB10C">
        <w:rPr>
          <w:rFonts w:cs="Arial"/>
          <w:lang w:val="es-ES"/>
        </w:rPr>
        <w:t>MEMORIA DEL TÍTULO</w:t>
      </w:r>
      <w:bookmarkEnd w:id="4"/>
      <w:r w:rsidRPr="63ADB10C">
        <w:rPr>
          <w:rFonts w:cs="Arial"/>
        </w:rPr>
        <w:t xml:space="preserve"> </w:t>
      </w:r>
    </w:p>
    <w:p w14:paraId="4CFF6C01" w14:textId="77777777" w:rsidR="00042C25" w:rsidRPr="00042C25" w:rsidRDefault="00042C25" w:rsidP="00042C25">
      <w:pPr>
        <w:autoSpaceDE w:val="0"/>
        <w:autoSpaceDN w:val="0"/>
        <w:adjustRightInd w:val="0"/>
        <w:spacing w:after="0" w:line="240" w:lineRule="auto"/>
        <w:rPr>
          <w:rFonts w:ascii="Arial" w:hAnsi="Arial" w:cs="Arial"/>
          <w:sz w:val="24"/>
          <w:szCs w:val="24"/>
          <w:lang w:val="es-ES"/>
        </w:rPr>
      </w:pPr>
    </w:p>
    <w:p w14:paraId="29150ACD" w14:textId="64411EB2" w:rsidR="00D15C7B" w:rsidRDefault="33FEEF70" w:rsidP="00D15C7B">
      <w:pPr>
        <w:pStyle w:val="Ttulo1"/>
      </w:pPr>
      <w:bookmarkStart w:id="5" w:name="_Toc1711175990"/>
      <w:r>
        <w:t>DIMENSIÓN 1. DESCRIPCIÓN, OBJETIVOS FORMATIVOS Y JUSTIFICACIÓN DEL TÍTULO</w:t>
      </w:r>
      <w:bookmarkEnd w:id="5"/>
    </w:p>
    <w:p w14:paraId="6BB0A2EA" w14:textId="40CAB637" w:rsidR="00D15C7B" w:rsidRPr="00222978" w:rsidRDefault="00D15C7B" w:rsidP="00222978">
      <w:pPr>
        <w:pStyle w:val="Ttulo2"/>
        <w:spacing w:before="0" w:line="360" w:lineRule="auto"/>
      </w:pPr>
      <w:r w:rsidRPr="007C487A">
        <w:t xml:space="preserve"> </w:t>
      </w:r>
    </w:p>
    <w:p w14:paraId="7266D8A0" w14:textId="737C3E45" w:rsidR="00D15C7B" w:rsidRPr="008B07D0" w:rsidRDefault="21D2BD0C" w:rsidP="001D7946">
      <w:pPr>
        <w:pStyle w:val="Ttulo3"/>
        <w:numPr>
          <w:ilvl w:val="1"/>
          <w:numId w:val="27"/>
        </w:numPr>
        <w:spacing w:before="0" w:after="160" w:line="360" w:lineRule="auto"/>
        <w:ind w:left="426" w:hanging="426"/>
        <w:rPr>
          <w:b w:val="0"/>
        </w:rPr>
      </w:pPr>
      <w:r>
        <w:t xml:space="preserve"> </w:t>
      </w:r>
      <w:bookmarkStart w:id="6" w:name="_Toc1095940448"/>
      <w:r w:rsidR="664B6A4E">
        <w:t>1.3</w:t>
      </w:r>
      <w:r w:rsidR="33FEEF70">
        <w:t>. Denominación</w:t>
      </w:r>
      <w:r w:rsidR="664B6A4E">
        <w:t>, ámbito, menciones/especialidades y otros datos básicos.</w:t>
      </w:r>
      <w:bookmarkEnd w:id="6"/>
      <w:r w:rsidR="33FEEF70">
        <w:t xml:space="preserve"> </w:t>
      </w:r>
    </w:p>
    <w:p w14:paraId="61D24C2F" w14:textId="083E696C" w:rsidR="00222978" w:rsidRDefault="00222978" w:rsidP="00D15C7B">
      <w:pPr>
        <w:spacing w:after="120" w:line="360" w:lineRule="auto"/>
        <w:jc w:val="both"/>
        <w:rPr>
          <w:rFonts w:ascii="Arial" w:hAnsi="Arial" w:cs="Arial"/>
          <w:sz w:val="24"/>
          <w:szCs w:val="24"/>
        </w:rPr>
      </w:pPr>
      <w:r w:rsidRPr="00222978">
        <w:rPr>
          <w:rFonts w:ascii="Arial" w:hAnsi="Arial" w:cs="Arial"/>
          <w:b/>
          <w:bCs/>
          <w:sz w:val="24"/>
          <w:szCs w:val="24"/>
        </w:rPr>
        <w:t>Nivel:</w:t>
      </w:r>
      <w:r>
        <w:rPr>
          <w:rFonts w:ascii="Arial" w:hAnsi="Arial" w:cs="Arial"/>
          <w:sz w:val="24"/>
          <w:szCs w:val="24"/>
        </w:rPr>
        <w:t xml:space="preserve"> Máster</w:t>
      </w:r>
    </w:p>
    <w:p w14:paraId="086B3F75" w14:textId="77777777" w:rsidR="00222978" w:rsidRDefault="00222978" w:rsidP="00D15C7B">
      <w:pPr>
        <w:spacing w:after="120" w:line="360" w:lineRule="auto"/>
        <w:jc w:val="both"/>
        <w:rPr>
          <w:rFonts w:ascii="Arial" w:hAnsi="Arial" w:cs="Arial"/>
          <w:sz w:val="24"/>
          <w:szCs w:val="24"/>
        </w:rPr>
      </w:pPr>
      <w:r w:rsidRPr="00222978">
        <w:rPr>
          <w:rFonts w:ascii="Arial" w:hAnsi="Arial" w:cs="Arial"/>
          <w:b/>
          <w:bCs/>
          <w:sz w:val="24"/>
          <w:szCs w:val="24"/>
        </w:rPr>
        <w:t>Denominación específica:</w:t>
      </w:r>
      <w:r>
        <w:rPr>
          <w:rFonts w:ascii="Arial" w:hAnsi="Arial" w:cs="Arial"/>
          <w:sz w:val="24"/>
          <w:szCs w:val="24"/>
        </w:rPr>
        <w:t xml:space="preserve"> </w:t>
      </w:r>
      <w:r w:rsidR="00D15C7B" w:rsidRPr="008B07D0">
        <w:rPr>
          <w:rFonts w:ascii="Arial" w:hAnsi="Arial" w:cs="Arial"/>
          <w:sz w:val="24"/>
          <w:szCs w:val="24"/>
        </w:rPr>
        <w:t>Máster Universitario en Fisioterapia del Sistema Musculoesquelético por la Universidad Autónoma de Madrid</w:t>
      </w:r>
      <w:r>
        <w:rPr>
          <w:rFonts w:ascii="Arial" w:hAnsi="Arial" w:cs="Arial"/>
          <w:sz w:val="24"/>
          <w:szCs w:val="24"/>
        </w:rPr>
        <w:t>.</w:t>
      </w:r>
    </w:p>
    <w:p w14:paraId="6E91686F" w14:textId="6FEAAFB3" w:rsidR="00D15C7B" w:rsidRPr="008B07D0" w:rsidRDefault="00222978" w:rsidP="00222978">
      <w:pPr>
        <w:spacing w:after="120" w:line="360" w:lineRule="auto"/>
        <w:jc w:val="both"/>
        <w:rPr>
          <w:rFonts w:ascii="Arial" w:hAnsi="Arial" w:cs="Arial"/>
          <w:sz w:val="24"/>
          <w:szCs w:val="24"/>
        </w:rPr>
      </w:pPr>
      <w:r w:rsidRPr="00222978">
        <w:rPr>
          <w:rFonts w:ascii="Arial" w:hAnsi="Arial" w:cs="Arial"/>
          <w:b/>
          <w:bCs/>
          <w:sz w:val="24"/>
          <w:szCs w:val="24"/>
        </w:rPr>
        <w:t>Conjunto:</w:t>
      </w:r>
      <w:r>
        <w:rPr>
          <w:rFonts w:ascii="Arial" w:hAnsi="Arial" w:cs="Arial"/>
          <w:sz w:val="24"/>
          <w:szCs w:val="24"/>
        </w:rPr>
        <w:t xml:space="preserve"> No.</w:t>
      </w:r>
      <w:r w:rsidR="00D15C7B" w:rsidRPr="008B07D0">
        <w:rPr>
          <w:rFonts w:ascii="Arial" w:hAnsi="Arial" w:cs="Arial"/>
          <w:sz w:val="24"/>
          <w:szCs w:val="24"/>
        </w:rPr>
        <w:t xml:space="preserve"> </w:t>
      </w:r>
    </w:p>
    <w:p w14:paraId="289D2543" w14:textId="47FFED9C" w:rsidR="00222978" w:rsidRPr="00222978" w:rsidRDefault="00222978" w:rsidP="00222978">
      <w:pPr>
        <w:autoSpaceDE w:val="0"/>
        <w:autoSpaceDN w:val="0"/>
        <w:adjustRightInd w:val="0"/>
        <w:spacing w:after="120" w:line="360" w:lineRule="auto"/>
        <w:rPr>
          <w:rFonts w:ascii="Arial" w:hAnsi="Arial" w:cs="Arial"/>
          <w:sz w:val="24"/>
          <w:szCs w:val="24"/>
          <w:lang w:val="es-ES"/>
        </w:rPr>
      </w:pPr>
      <w:r w:rsidRPr="00222978">
        <w:rPr>
          <w:rFonts w:ascii="Arial" w:hAnsi="Arial" w:cs="Arial"/>
          <w:b/>
          <w:bCs/>
          <w:color w:val="000000"/>
          <w:sz w:val="24"/>
          <w:szCs w:val="24"/>
        </w:rPr>
        <w:t xml:space="preserve">Conv. </w:t>
      </w:r>
      <w:r>
        <w:rPr>
          <w:rFonts w:ascii="Arial" w:hAnsi="Arial" w:cs="Arial"/>
          <w:b/>
          <w:bCs/>
          <w:color w:val="000000"/>
          <w:sz w:val="24"/>
          <w:szCs w:val="24"/>
        </w:rPr>
        <w:t>a</w:t>
      </w:r>
      <w:r w:rsidRPr="00222978">
        <w:rPr>
          <w:rFonts w:ascii="Arial" w:hAnsi="Arial" w:cs="Arial"/>
          <w:b/>
          <w:bCs/>
          <w:color w:val="000000"/>
          <w:sz w:val="24"/>
          <w:szCs w:val="24"/>
        </w:rPr>
        <w:t xml:space="preserve">djunto: </w:t>
      </w:r>
      <w:r w:rsidRPr="00222978">
        <w:rPr>
          <w:rFonts w:ascii="Arial" w:hAnsi="Arial" w:cs="Arial"/>
          <w:sz w:val="24"/>
          <w:szCs w:val="24"/>
          <w:lang w:val="es-ES"/>
        </w:rPr>
        <w:t>Ver Apartado 1:</w:t>
      </w:r>
      <w:r>
        <w:rPr>
          <w:rFonts w:ascii="Arial" w:hAnsi="Arial" w:cs="Arial"/>
          <w:sz w:val="24"/>
          <w:szCs w:val="24"/>
          <w:lang w:val="es-ES"/>
        </w:rPr>
        <w:t xml:space="preserve"> </w:t>
      </w:r>
      <w:r w:rsidRPr="00222978">
        <w:rPr>
          <w:rFonts w:ascii="Arial" w:hAnsi="Arial" w:cs="Arial"/>
          <w:sz w:val="24"/>
          <w:szCs w:val="24"/>
          <w:lang w:val="es-ES"/>
        </w:rPr>
        <w:t>Anexo 1.</w:t>
      </w:r>
    </w:p>
    <w:p w14:paraId="0682063E" w14:textId="5C48E69B" w:rsidR="00D15C7B" w:rsidRPr="008B07D0" w:rsidRDefault="00D15C7B" w:rsidP="00D15C7B">
      <w:pPr>
        <w:spacing w:after="120" w:line="360" w:lineRule="auto"/>
        <w:rPr>
          <w:rFonts w:ascii="Arial" w:hAnsi="Arial" w:cs="Arial"/>
          <w:color w:val="222222"/>
          <w:sz w:val="24"/>
          <w:szCs w:val="24"/>
          <w:shd w:val="clear" w:color="auto" w:fill="FFFFFF"/>
        </w:rPr>
      </w:pPr>
      <w:r w:rsidRPr="008B07D0">
        <w:rPr>
          <w:rFonts w:ascii="Arial" w:hAnsi="Arial" w:cs="Arial"/>
          <w:b/>
          <w:bCs/>
          <w:color w:val="000000"/>
          <w:sz w:val="24"/>
          <w:szCs w:val="24"/>
        </w:rPr>
        <w:t xml:space="preserve">Rama: </w:t>
      </w:r>
      <w:r w:rsidRPr="008B07D0">
        <w:rPr>
          <w:rFonts w:ascii="Arial" w:hAnsi="Arial" w:cs="Arial"/>
          <w:color w:val="000000"/>
          <w:sz w:val="24"/>
          <w:szCs w:val="24"/>
        </w:rPr>
        <w:t>Ciencias de la Salud</w:t>
      </w:r>
      <w:r w:rsidR="00222978">
        <w:rPr>
          <w:rFonts w:ascii="Arial" w:hAnsi="Arial" w:cs="Arial"/>
          <w:color w:val="000000"/>
          <w:sz w:val="24"/>
          <w:szCs w:val="24"/>
        </w:rPr>
        <w:t>.</w:t>
      </w:r>
      <w:r w:rsidRPr="008B07D0">
        <w:rPr>
          <w:rFonts w:ascii="Arial" w:hAnsi="Arial" w:cs="Arial"/>
          <w:color w:val="222222"/>
          <w:sz w:val="24"/>
          <w:szCs w:val="24"/>
          <w:shd w:val="clear" w:color="auto" w:fill="FFFFFF"/>
        </w:rPr>
        <w:t> </w:t>
      </w:r>
    </w:p>
    <w:p w14:paraId="226875F1" w14:textId="68EB67ED" w:rsidR="00222978" w:rsidRDefault="00222978" w:rsidP="00222978">
      <w:pPr>
        <w:autoSpaceDE w:val="0"/>
        <w:autoSpaceDN w:val="0"/>
        <w:adjustRightInd w:val="0"/>
        <w:spacing w:after="0" w:line="240" w:lineRule="auto"/>
        <w:jc w:val="both"/>
        <w:rPr>
          <w:rFonts w:ascii="Arial" w:hAnsi="Arial" w:cs="Arial"/>
          <w:sz w:val="24"/>
          <w:szCs w:val="24"/>
          <w:lang w:val="es-ES"/>
        </w:rPr>
      </w:pPr>
      <w:r w:rsidRPr="00D15C7B">
        <w:rPr>
          <w:rFonts w:ascii="Arial" w:hAnsi="Arial" w:cs="Arial"/>
          <w:b/>
          <w:bCs/>
          <w:sz w:val="24"/>
          <w:szCs w:val="24"/>
          <w:lang w:val="es-ES"/>
        </w:rPr>
        <w:t>Ámbito:</w:t>
      </w:r>
      <w:r w:rsidRPr="00D15C7B">
        <w:rPr>
          <w:rFonts w:ascii="Arial" w:hAnsi="Arial" w:cs="Arial"/>
          <w:sz w:val="24"/>
          <w:szCs w:val="24"/>
          <w:lang w:val="es-ES"/>
        </w:rPr>
        <w:t xml:space="preserve"> Fisioterapia, podología, nutrición y dietética,</w:t>
      </w:r>
      <w:r>
        <w:rPr>
          <w:rFonts w:ascii="Arial" w:hAnsi="Arial" w:cs="Arial"/>
          <w:sz w:val="24"/>
          <w:szCs w:val="24"/>
          <w:lang w:val="es-ES"/>
        </w:rPr>
        <w:t xml:space="preserve"> </w:t>
      </w:r>
      <w:r w:rsidRPr="00D15C7B">
        <w:rPr>
          <w:rFonts w:ascii="Arial" w:hAnsi="Arial" w:cs="Arial"/>
          <w:sz w:val="24"/>
          <w:szCs w:val="24"/>
          <w:lang w:val="es-ES"/>
        </w:rPr>
        <w:t>terapia ocupacional, óptica y optometría y</w:t>
      </w:r>
      <w:r>
        <w:rPr>
          <w:rFonts w:ascii="Arial" w:hAnsi="Arial" w:cs="Arial"/>
          <w:sz w:val="24"/>
          <w:szCs w:val="24"/>
          <w:lang w:val="es-ES"/>
        </w:rPr>
        <w:t xml:space="preserve"> </w:t>
      </w:r>
      <w:r w:rsidRPr="00D15C7B">
        <w:rPr>
          <w:rFonts w:ascii="Arial" w:hAnsi="Arial" w:cs="Arial"/>
          <w:sz w:val="24"/>
          <w:szCs w:val="24"/>
          <w:lang w:val="es-ES"/>
        </w:rPr>
        <w:t>logopedia</w:t>
      </w:r>
      <w:r>
        <w:rPr>
          <w:rFonts w:ascii="Arial" w:hAnsi="Arial" w:cs="Arial"/>
          <w:sz w:val="24"/>
          <w:szCs w:val="24"/>
          <w:lang w:val="es-ES"/>
        </w:rPr>
        <w:t>.</w:t>
      </w:r>
    </w:p>
    <w:p w14:paraId="12386D39" w14:textId="77777777" w:rsidR="00222978" w:rsidRPr="00222978" w:rsidRDefault="00222978" w:rsidP="00222978">
      <w:pPr>
        <w:autoSpaceDE w:val="0"/>
        <w:autoSpaceDN w:val="0"/>
        <w:adjustRightInd w:val="0"/>
        <w:spacing w:after="0" w:line="240" w:lineRule="auto"/>
        <w:jc w:val="both"/>
        <w:rPr>
          <w:rFonts w:ascii="Arial" w:hAnsi="Arial" w:cs="Arial"/>
          <w:sz w:val="24"/>
          <w:szCs w:val="24"/>
          <w:lang w:val="es-ES"/>
        </w:rPr>
      </w:pPr>
    </w:p>
    <w:p w14:paraId="30359C6D" w14:textId="5F755C78" w:rsidR="00222978" w:rsidRDefault="00222978" w:rsidP="00D15C7B">
      <w:pPr>
        <w:spacing w:after="120" w:line="360" w:lineRule="auto"/>
        <w:rPr>
          <w:rFonts w:ascii="Arial" w:hAnsi="Arial" w:cs="Arial"/>
          <w:sz w:val="24"/>
          <w:szCs w:val="24"/>
          <w:lang w:val="es-ES"/>
        </w:rPr>
      </w:pPr>
      <w:r>
        <w:rPr>
          <w:rFonts w:ascii="Arial" w:hAnsi="Arial" w:cs="Arial"/>
          <w:b/>
          <w:bCs/>
          <w:color w:val="000000"/>
          <w:sz w:val="24"/>
          <w:szCs w:val="24"/>
        </w:rPr>
        <w:t xml:space="preserve">Agencia evaluadora: </w:t>
      </w:r>
      <w:r w:rsidRPr="00222978">
        <w:rPr>
          <w:rFonts w:ascii="Arial" w:hAnsi="Arial" w:cs="Arial"/>
          <w:sz w:val="24"/>
          <w:szCs w:val="24"/>
          <w:lang w:val="es-ES"/>
        </w:rPr>
        <w:t>Fundación para el Conocimiento Madri</w:t>
      </w:r>
      <w:r>
        <w:rPr>
          <w:rFonts w:ascii="Arial" w:hAnsi="Arial" w:cs="Arial"/>
          <w:sz w:val="24"/>
          <w:szCs w:val="24"/>
          <w:lang w:val="es-ES"/>
        </w:rPr>
        <w:t>+</w:t>
      </w:r>
      <w:r w:rsidRPr="00222978">
        <w:rPr>
          <w:rFonts w:ascii="Arial" w:hAnsi="Arial" w:cs="Arial"/>
          <w:sz w:val="24"/>
          <w:szCs w:val="24"/>
          <w:lang w:val="es-ES"/>
        </w:rPr>
        <w:t>d.</w:t>
      </w:r>
    </w:p>
    <w:p w14:paraId="5EAF6789" w14:textId="77777777" w:rsidR="00222978" w:rsidRPr="00222978" w:rsidRDefault="00222978" w:rsidP="00222978">
      <w:pPr>
        <w:spacing w:before="120" w:after="120" w:line="360" w:lineRule="auto"/>
        <w:contextualSpacing/>
        <w:jc w:val="both"/>
        <w:rPr>
          <w:rFonts w:ascii="Arial" w:hAnsi="Arial" w:cs="Arial"/>
          <w:b/>
          <w:bCs/>
          <w:sz w:val="24"/>
          <w:szCs w:val="24"/>
          <w:lang w:val="es-ES"/>
        </w:rPr>
      </w:pPr>
      <w:r w:rsidRPr="00222978">
        <w:rPr>
          <w:rFonts w:ascii="Arial" w:hAnsi="Arial" w:cs="Arial"/>
          <w:b/>
          <w:bCs/>
          <w:sz w:val="24"/>
          <w:szCs w:val="24"/>
          <w:lang w:val="es-ES"/>
        </w:rPr>
        <w:t xml:space="preserve">Listado de especialidades: </w:t>
      </w:r>
    </w:p>
    <w:p w14:paraId="17D7BBC1" w14:textId="72FFA525" w:rsidR="00222978" w:rsidRPr="00222978" w:rsidRDefault="00222978" w:rsidP="001D7946">
      <w:pPr>
        <w:pStyle w:val="Prrafodelista"/>
        <w:numPr>
          <w:ilvl w:val="0"/>
          <w:numId w:val="28"/>
        </w:numPr>
        <w:spacing w:before="120" w:after="120" w:line="360" w:lineRule="auto"/>
        <w:rPr>
          <w:rFonts w:ascii="Arial" w:eastAsia="Times New Roman" w:hAnsi="Arial" w:cs="Arial"/>
          <w:iCs/>
          <w:sz w:val="24"/>
          <w:szCs w:val="24"/>
          <w:shd w:val="clear" w:color="auto" w:fill="FFFFFF"/>
          <w:lang w:eastAsia="es-ES"/>
        </w:rPr>
      </w:pPr>
      <w:r>
        <w:rPr>
          <w:rFonts w:ascii="Arial" w:eastAsia="Times New Roman" w:hAnsi="Arial" w:cs="Arial"/>
          <w:iCs/>
          <w:sz w:val="24"/>
          <w:szCs w:val="24"/>
          <w:shd w:val="clear" w:color="auto" w:fill="FFFFFF"/>
          <w:lang w:eastAsia="es-ES"/>
        </w:rPr>
        <w:t xml:space="preserve">Especialidad en </w:t>
      </w:r>
      <w:r w:rsidRPr="00222978">
        <w:rPr>
          <w:rFonts w:ascii="Arial" w:eastAsia="Times New Roman" w:hAnsi="Arial" w:cs="Arial"/>
          <w:iCs/>
          <w:sz w:val="24"/>
          <w:szCs w:val="24"/>
          <w:shd w:val="clear" w:color="auto" w:fill="FFFFFF"/>
          <w:lang w:eastAsia="es-ES"/>
        </w:rPr>
        <w:t>Fisioterapia Manual Ortopédica.</w:t>
      </w:r>
    </w:p>
    <w:p w14:paraId="4A4A9E79" w14:textId="0B7D49EA" w:rsidR="00222978" w:rsidRPr="00C03BE9" w:rsidRDefault="00222978" w:rsidP="001D7946">
      <w:pPr>
        <w:numPr>
          <w:ilvl w:val="0"/>
          <w:numId w:val="25"/>
        </w:numPr>
        <w:spacing w:after="120" w:line="360" w:lineRule="auto"/>
        <w:ind w:left="714" w:hanging="357"/>
        <w:jc w:val="both"/>
        <w:rPr>
          <w:rFonts w:ascii="Arial" w:eastAsia="Times New Roman" w:hAnsi="Arial" w:cs="Arial"/>
          <w:iCs/>
          <w:sz w:val="24"/>
          <w:szCs w:val="24"/>
          <w:shd w:val="clear" w:color="auto" w:fill="FFFFFF"/>
          <w:lang w:eastAsia="es-ES"/>
        </w:rPr>
      </w:pPr>
      <w:r>
        <w:rPr>
          <w:rFonts w:ascii="Arial" w:eastAsia="Times New Roman" w:hAnsi="Arial" w:cs="Arial"/>
          <w:iCs/>
          <w:sz w:val="24"/>
          <w:szCs w:val="24"/>
          <w:shd w:val="clear" w:color="auto" w:fill="FFFFFF"/>
          <w:lang w:eastAsia="es-ES"/>
        </w:rPr>
        <w:t xml:space="preserve">Especialidad en </w:t>
      </w:r>
      <w:r w:rsidRPr="00C03BE9">
        <w:rPr>
          <w:rFonts w:ascii="Arial" w:eastAsia="Times New Roman" w:hAnsi="Arial" w:cs="Arial"/>
          <w:iCs/>
          <w:sz w:val="24"/>
          <w:szCs w:val="24"/>
          <w:shd w:val="clear" w:color="auto" w:fill="FFFFFF"/>
          <w:lang w:eastAsia="es-ES"/>
        </w:rPr>
        <w:t>Fisioterapia Avanzada en el Tratamiento del Dolor.</w:t>
      </w:r>
    </w:p>
    <w:p w14:paraId="78829C8A" w14:textId="1BC380DF" w:rsidR="00F24026" w:rsidRDefault="00222978" w:rsidP="006C08DC">
      <w:pPr>
        <w:spacing w:after="120" w:line="360" w:lineRule="auto"/>
        <w:rPr>
          <w:rFonts w:ascii="Arial" w:hAnsi="Arial" w:cs="Arial"/>
          <w:color w:val="000000"/>
          <w:sz w:val="24"/>
          <w:szCs w:val="24"/>
        </w:rPr>
      </w:pPr>
      <w:r>
        <w:rPr>
          <w:rFonts w:ascii="Arial" w:hAnsi="Arial" w:cs="Arial"/>
          <w:b/>
          <w:bCs/>
          <w:color w:val="000000"/>
          <w:sz w:val="24"/>
          <w:szCs w:val="24"/>
        </w:rPr>
        <w:t xml:space="preserve">Mención dual: </w:t>
      </w:r>
      <w:r w:rsidRPr="00222978">
        <w:rPr>
          <w:rFonts w:ascii="Arial" w:hAnsi="Arial" w:cs="Arial"/>
          <w:color w:val="000000"/>
          <w:sz w:val="24"/>
          <w:szCs w:val="24"/>
        </w:rPr>
        <w:t>No.</w:t>
      </w:r>
    </w:p>
    <w:p w14:paraId="75D54D42" w14:textId="77777777" w:rsidR="006C08DC" w:rsidRPr="006C08DC" w:rsidRDefault="006C08DC" w:rsidP="006C08DC">
      <w:pPr>
        <w:spacing w:after="120" w:line="360" w:lineRule="auto"/>
        <w:rPr>
          <w:rFonts w:ascii="Arial" w:hAnsi="Arial" w:cs="Arial"/>
          <w:color w:val="000000"/>
          <w:sz w:val="24"/>
          <w:szCs w:val="24"/>
        </w:rPr>
      </w:pPr>
    </w:p>
    <w:p w14:paraId="3B9A4330" w14:textId="0E227C08" w:rsidR="00D15C7B" w:rsidRPr="00C03BE9" w:rsidRDefault="33FEEF70" w:rsidP="00D15C7B">
      <w:pPr>
        <w:pStyle w:val="Ttulo3"/>
        <w:spacing w:before="0" w:after="160" w:line="360" w:lineRule="auto"/>
        <w:rPr>
          <w:rFonts w:eastAsia="Times New Roman"/>
          <w:lang w:eastAsia="es-ES"/>
        </w:rPr>
      </w:pPr>
      <w:bookmarkStart w:id="7" w:name="_Toc1836655431"/>
      <w:r w:rsidRPr="63ADB10C">
        <w:rPr>
          <w:rFonts w:eastAsia="Times New Roman"/>
          <w:lang w:eastAsia="es-ES"/>
        </w:rPr>
        <w:t>1.4</w:t>
      </w:r>
      <w:r w:rsidR="660E2ADC" w:rsidRPr="63ADB10C">
        <w:rPr>
          <w:rFonts w:eastAsia="Times New Roman"/>
          <w:lang w:eastAsia="es-ES"/>
        </w:rPr>
        <w:t>-</w:t>
      </w:r>
      <w:r w:rsidR="21D2BD0C" w:rsidRPr="63ADB10C">
        <w:rPr>
          <w:rFonts w:eastAsia="Times New Roman"/>
          <w:lang w:eastAsia="es-ES"/>
        </w:rPr>
        <w:t xml:space="preserve"> </w:t>
      </w:r>
      <w:r w:rsidR="660E2ADC" w:rsidRPr="63ADB10C">
        <w:rPr>
          <w:rFonts w:eastAsia="Times New Roman"/>
          <w:lang w:eastAsia="es-ES"/>
        </w:rPr>
        <w:t xml:space="preserve">1.9. </w:t>
      </w:r>
      <w:r w:rsidRPr="63ADB10C">
        <w:rPr>
          <w:rFonts w:eastAsia="Times New Roman"/>
          <w:lang w:eastAsia="es-ES"/>
        </w:rPr>
        <w:t>Universidad</w:t>
      </w:r>
      <w:r w:rsidR="660E2ADC" w:rsidRPr="63ADB10C">
        <w:rPr>
          <w:rFonts w:eastAsia="Times New Roman"/>
          <w:lang w:eastAsia="es-ES"/>
        </w:rPr>
        <w:t>es, centros, modalidades, créditos, idiomas y plazas.</w:t>
      </w:r>
      <w:bookmarkEnd w:id="7"/>
    </w:p>
    <w:p w14:paraId="105076CC" w14:textId="6B919ECD" w:rsidR="004B5B5F" w:rsidRDefault="002D3D6E" w:rsidP="00D15C7B">
      <w:pPr>
        <w:spacing w:after="120" w:line="360" w:lineRule="auto"/>
        <w:jc w:val="both"/>
        <w:rPr>
          <w:rFonts w:ascii="Arial" w:eastAsia="Times New Roman" w:hAnsi="Arial" w:cs="Arial"/>
          <w:sz w:val="24"/>
          <w:szCs w:val="24"/>
          <w:lang w:eastAsia="es-ES"/>
        </w:rPr>
      </w:pPr>
      <w:r w:rsidRPr="002D3D6E">
        <w:rPr>
          <w:rFonts w:ascii="Arial" w:eastAsia="Times New Roman" w:hAnsi="Arial" w:cs="Arial"/>
          <w:b/>
          <w:bCs/>
          <w:sz w:val="24"/>
          <w:szCs w:val="24"/>
          <w:lang w:eastAsia="es-ES"/>
        </w:rPr>
        <w:t>Universidad solicitante:</w:t>
      </w:r>
      <w:r>
        <w:rPr>
          <w:rFonts w:ascii="Arial" w:eastAsia="Times New Roman" w:hAnsi="Arial" w:cs="Arial"/>
          <w:sz w:val="24"/>
          <w:szCs w:val="24"/>
          <w:lang w:eastAsia="es-ES"/>
        </w:rPr>
        <w:t xml:space="preserve"> </w:t>
      </w:r>
      <w:r w:rsidR="00D15C7B" w:rsidRPr="00C03BE9">
        <w:rPr>
          <w:rFonts w:ascii="Arial" w:eastAsia="Times New Roman" w:hAnsi="Arial" w:cs="Arial"/>
          <w:sz w:val="24"/>
          <w:szCs w:val="24"/>
          <w:lang w:eastAsia="es-ES"/>
        </w:rPr>
        <w:t>Universidad Autónoma de Madrid.</w:t>
      </w:r>
    </w:p>
    <w:p w14:paraId="44EDB8C0" w14:textId="46761917" w:rsidR="002D3D6E" w:rsidRDefault="002D3D6E" w:rsidP="00D15C7B">
      <w:pPr>
        <w:spacing w:after="120" w:line="360" w:lineRule="auto"/>
        <w:jc w:val="both"/>
        <w:rPr>
          <w:rFonts w:ascii="Arial" w:eastAsia="Times New Roman" w:hAnsi="Arial" w:cs="Arial"/>
          <w:b/>
          <w:bCs/>
          <w:sz w:val="24"/>
          <w:szCs w:val="24"/>
          <w:lang w:eastAsia="es-ES"/>
        </w:rPr>
      </w:pPr>
      <w:r w:rsidRPr="002D3D6E">
        <w:rPr>
          <w:rFonts w:ascii="Arial" w:eastAsia="Times New Roman" w:hAnsi="Arial" w:cs="Arial"/>
          <w:b/>
          <w:bCs/>
          <w:sz w:val="24"/>
          <w:szCs w:val="24"/>
          <w:lang w:eastAsia="es-ES"/>
        </w:rPr>
        <w:t xml:space="preserve">Listado de Universidades: </w:t>
      </w:r>
    </w:p>
    <w:p w14:paraId="0736F8AA" w14:textId="4BC4F222" w:rsidR="002D3D6E" w:rsidRDefault="002D3D6E" w:rsidP="001D7946">
      <w:pPr>
        <w:pStyle w:val="Prrafodelista"/>
        <w:numPr>
          <w:ilvl w:val="0"/>
          <w:numId w:val="29"/>
        </w:numPr>
        <w:spacing w:after="120" w:line="360" w:lineRule="auto"/>
        <w:rPr>
          <w:rFonts w:ascii="Arial" w:eastAsia="Times New Roman" w:hAnsi="Arial" w:cs="Arial"/>
          <w:sz w:val="24"/>
          <w:szCs w:val="24"/>
          <w:lang w:eastAsia="es-ES"/>
        </w:rPr>
      </w:pPr>
      <w:r w:rsidRPr="002D3D6E">
        <w:rPr>
          <w:rFonts w:ascii="Arial" w:eastAsia="Times New Roman" w:hAnsi="Arial" w:cs="Arial"/>
          <w:sz w:val="24"/>
          <w:szCs w:val="24"/>
          <w:lang w:eastAsia="es-ES"/>
        </w:rPr>
        <w:t>Código:</w:t>
      </w:r>
      <w:r>
        <w:rPr>
          <w:rFonts w:ascii="Arial" w:eastAsia="Times New Roman" w:hAnsi="Arial" w:cs="Arial"/>
          <w:sz w:val="24"/>
          <w:szCs w:val="24"/>
          <w:lang w:eastAsia="es-ES"/>
        </w:rPr>
        <w:t xml:space="preserve"> 023.</w:t>
      </w:r>
    </w:p>
    <w:p w14:paraId="4EEC54D6" w14:textId="4B0917B5" w:rsidR="00891EE9" w:rsidRDefault="002D3D6E" w:rsidP="00F24026">
      <w:pPr>
        <w:pStyle w:val="Prrafodelista"/>
        <w:numPr>
          <w:ilvl w:val="0"/>
          <w:numId w:val="29"/>
        </w:numPr>
        <w:spacing w:after="120" w:line="360" w:lineRule="auto"/>
        <w:rPr>
          <w:rFonts w:ascii="Arial" w:eastAsia="Times New Roman" w:hAnsi="Arial" w:cs="Arial"/>
          <w:sz w:val="24"/>
          <w:szCs w:val="24"/>
          <w:lang w:eastAsia="es-ES"/>
        </w:rPr>
      </w:pPr>
      <w:r>
        <w:rPr>
          <w:rFonts w:ascii="Arial" w:eastAsia="Times New Roman" w:hAnsi="Arial" w:cs="Arial"/>
          <w:sz w:val="24"/>
          <w:szCs w:val="24"/>
          <w:lang w:eastAsia="es-ES"/>
        </w:rPr>
        <w:t xml:space="preserve">Universidad: </w:t>
      </w:r>
      <w:r w:rsidRPr="00C03BE9">
        <w:rPr>
          <w:rFonts w:ascii="Arial" w:eastAsia="Times New Roman" w:hAnsi="Arial" w:cs="Arial"/>
          <w:sz w:val="24"/>
          <w:szCs w:val="24"/>
          <w:lang w:eastAsia="es-ES"/>
        </w:rPr>
        <w:t>Universidad Autónoma de Madrid.</w:t>
      </w:r>
    </w:p>
    <w:p w14:paraId="0006114D" w14:textId="77777777" w:rsidR="006C08DC" w:rsidRPr="00F24026" w:rsidRDefault="006C08DC" w:rsidP="006C08DC">
      <w:pPr>
        <w:pStyle w:val="Prrafodelista"/>
        <w:spacing w:after="0" w:line="240" w:lineRule="auto"/>
        <w:rPr>
          <w:rFonts w:ascii="Arial" w:eastAsia="Times New Roman" w:hAnsi="Arial" w:cs="Arial"/>
          <w:sz w:val="24"/>
          <w:szCs w:val="24"/>
          <w:lang w:eastAsia="es-ES"/>
        </w:rPr>
      </w:pPr>
    </w:p>
    <w:p w14:paraId="5EEF4A3A" w14:textId="3245C671" w:rsidR="00093E14" w:rsidRPr="00923FE2" w:rsidRDefault="002D3D6E" w:rsidP="002D3D6E">
      <w:pPr>
        <w:spacing w:after="120" w:line="360" w:lineRule="auto"/>
        <w:rPr>
          <w:rFonts w:ascii="Arial" w:eastAsia="Times New Roman" w:hAnsi="Arial" w:cs="Arial"/>
          <w:sz w:val="24"/>
          <w:szCs w:val="24"/>
          <w:lang w:eastAsia="es-ES"/>
        </w:rPr>
      </w:pPr>
      <w:r w:rsidRPr="002D3D6E">
        <w:rPr>
          <w:rFonts w:ascii="Arial" w:eastAsia="Times New Roman" w:hAnsi="Arial" w:cs="Arial"/>
          <w:b/>
          <w:bCs/>
          <w:sz w:val="24"/>
          <w:szCs w:val="24"/>
          <w:lang w:eastAsia="es-ES"/>
        </w:rPr>
        <w:t>Créditos totales:</w:t>
      </w:r>
      <w:r>
        <w:rPr>
          <w:rFonts w:ascii="Arial" w:eastAsia="Times New Roman" w:hAnsi="Arial" w:cs="Arial"/>
          <w:sz w:val="24"/>
          <w:szCs w:val="24"/>
          <w:lang w:eastAsia="es-ES"/>
        </w:rPr>
        <w:t xml:space="preserve"> 60.</w:t>
      </w:r>
    </w:p>
    <w:p w14:paraId="1334A235" w14:textId="2C16B6C0" w:rsidR="00923FE2" w:rsidRPr="004B5B5F" w:rsidRDefault="002D3D6E" w:rsidP="002D3D6E">
      <w:pPr>
        <w:spacing w:after="120" w:line="360" w:lineRule="auto"/>
        <w:rPr>
          <w:rFonts w:ascii="Arial" w:eastAsia="Times New Roman" w:hAnsi="Arial" w:cs="Arial"/>
          <w:sz w:val="24"/>
          <w:szCs w:val="24"/>
          <w:lang w:eastAsia="es-ES"/>
        </w:rPr>
      </w:pPr>
      <w:r w:rsidRPr="002D3D6E">
        <w:rPr>
          <w:rFonts w:ascii="Arial" w:eastAsia="Times New Roman" w:hAnsi="Arial" w:cs="Arial"/>
          <w:b/>
          <w:bCs/>
          <w:sz w:val="24"/>
          <w:szCs w:val="24"/>
          <w:lang w:eastAsia="es-ES"/>
        </w:rPr>
        <w:t>Créditos de complementos formativos:</w:t>
      </w:r>
      <w:r>
        <w:rPr>
          <w:rFonts w:ascii="Arial" w:eastAsia="Times New Roman" w:hAnsi="Arial" w:cs="Arial"/>
          <w:sz w:val="24"/>
          <w:szCs w:val="24"/>
          <w:lang w:eastAsia="es-ES"/>
        </w:rPr>
        <w:t xml:space="preserve"> 0.</w:t>
      </w:r>
    </w:p>
    <w:p w14:paraId="381DF660" w14:textId="39DA9FE3" w:rsidR="002D3D6E" w:rsidRDefault="002D3D6E" w:rsidP="002D3D6E">
      <w:pPr>
        <w:spacing w:after="120" w:line="360" w:lineRule="auto"/>
        <w:rPr>
          <w:rFonts w:ascii="Arial" w:eastAsia="Times New Roman" w:hAnsi="Arial" w:cs="Arial"/>
          <w:sz w:val="24"/>
          <w:szCs w:val="24"/>
          <w:lang w:eastAsia="es-ES"/>
        </w:rPr>
      </w:pPr>
      <w:r w:rsidRPr="002D3D6E">
        <w:rPr>
          <w:rFonts w:ascii="Arial" w:eastAsia="Times New Roman" w:hAnsi="Arial" w:cs="Arial"/>
          <w:b/>
          <w:bCs/>
          <w:sz w:val="24"/>
          <w:szCs w:val="24"/>
          <w:lang w:eastAsia="es-ES"/>
        </w:rPr>
        <w:t>Créditos en prácticas externas:</w:t>
      </w:r>
      <w:r>
        <w:rPr>
          <w:rFonts w:ascii="Arial" w:eastAsia="Times New Roman" w:hAnsi="Arial" w:cs="Arial"/>
          <w:sz w:val="24"/>
          <w:szCs w:val="24"/>
          <w:lang w:eastAsia="es-ES"/>
        </w:rPr>
        <w:t xml:space="preserve"> 9.</w:t>
      </w:r>
    </w:p>
    <w:p w14:paraId="54B40766" w14:textId="16B9B35A" w:rsidR="002D3D6E" w:rsidRDefault="002D3D6E" w:rsidP="002D3D6E">
      <w:pPr>
        <w:spacing w:after="120" w:line="360" w:lineRule="auto"/>
        <w:rPr>
          <w:rFonts w:ascii="Arial" w:eastAsia="Times New Roman" w:hAnsi="Arial" w:cs="Arial"/>
          <w:sz w:val="24"/>
          <w:szCs w:val="24"/>
          <w:lang w:eastAsia="es-ES"/>
        </w:rPr>
      </w:pPr>
      <w:r w:rsidRPr="002D3D6E">
        <w:rPr>
          <w:rFonts w:ascii="Arial" w:eastAsia="Times New Roman" w:hAnsi="Arial" w:cs="Arial"/>
          <w:b/>
          <w:bCs/>
          <w:sz w:val="24"/>
          <w:szCs w:val="24"/>
          <w:lang w:eastAsia="es-ES"/>
        </w:rPr>
        <w:t>Créditos optativos:</w:t>
      </w:r>
      <w:r>
        <w:rPr>
          <w:rFonts w:ascii="Arial" w:eastAsia="Times New Roman" w:hAnsi="Arial" w:cs="Arial"/>
          <w:sz w:val="24"/>
          <w:szCs w:val="24"/>
          <w:lang w:eastAsia="es-ES"/>
        </w:rPr>
        <w:t xml:space="preserve"> 27.</w:t>
      </w:r>
    </w:p>
    <w:p w14:paraId="0D41BBEC" w14:textId="33D2B191" w:rsidR="002D3D6E" w:rsidRDefault="002D3D6E" w:rsidP="002D3D6E">
      <w:pPr>
        <w:spacing w:after="120" w:line="360" w:lineRule="auto"/>
        <w:rPr>
          <w:rFonts w:ascii="Arial" w:eastAsia="Times New Roman" w:hAnsi="Arial" w:cs="Arial"/>
          <w:sz w:val="24"/>
          <w:szCs w:val="24"/>
          <w:lang w:eastAsia="es-ES"/>
        </w:rPr>
      </w:pPr>
      <w:r w:rsidRPr="002D3D6E">
        <w:rPr>
          <w:rFonts w:ascii="Arial" w:eastAsia="Times New Roman" w:hAnsi="Arial" w:cs="Arial"/>
          <w:b/>
          <w:bCs/>
          <w:sz w:val="24"/>
          <w:szCs w:val="24"/>
          <w:lang w:eastAsia="es-ES"/>
        </w:rPr>
        <w:t>Créditos obligatorios:</w:t>
      </w:r>
      <w:r>
        <w:rPr>
          <w:rFonts w:ascii="Arial" w:eastAsia="Times New Roman" w:hAnsi="Arial" w:cs="Arial"/>
          <w:sz w:val="24"/>
          <w:szCs w:val="24"/>
          <w:lang w:eastAsia="es-ES"/>
        </w:rPr>
        <w:t xml:space="preserve"> 12.</w:t>
      </w:r>
    </w:p>
    <w:p w14:paraId="15412A5E" w14:textId="6FD5B68E" w:rsidR="00D15C7B" w:rsidRPr="006C08DC" w:rsidRDefault="002D3D6E" w:rsidP="006C08DC">
      <w:pPr>
        <w:spacing w:after="120" w:line="360" w:lineRule="auto"/>
        <w:rPr>
          <w:rFonts w:ascii="Arial" w:eastAsia="Times New Roman" w:hAnsi="Arial" w:cs="Arial"/>
          <w:sz w:val="24"/>
          <w:szCs w:val="24"/>
          <w:lang w:eastAsia="es-ES"/>
        </w:rPr>
      </w:pPr>
      <w:r w:rsidRPr="002D3D6E">
        <w:rPr>
          <w:rFonts w:ascii="Arial" w:eastAsia="Times New Roman" w:hAnsi="Arial" w:cs="Arial"/>
          <w:b/>
          <w:bCs/>
          <w:sz w:val="24"/>
          <w:szCs w:val="24"/>
          <w:lang w:eastAsia="es-ES"/>
        </w:rPr>
        <w:t>Créditos Trabajo Fin de Máster:</w:t>
      </w:r>
      <w:r>
        <w:rPr>
          <w:rFonts w:ascii="Arial" w:eastAsia="Times New Roman" w:hAnsi="Arial" w:cs="Arial"/>
          <w:sz w:val="24"/>
          <w:szCs w:val="24"/>
          <w:lang w:eastAsia="es-ES"/>
        </w:rPr>
        <w:t xml:space="preserve"> 12.</w:t>
      </w:r>
    </w:p>
    <w:p w14:paraId="0003185E" w14:textId="3A295F90" w:rsidR="00D15C7B" w:rsidRPr="00396373" w:rsidRDefault="00D15C7B" w:rsidP="00396373">
      <w:pPr>
        <w:pStyle w:val="Ttulo4"/>
        <w:spacing w:after="160"/>
        <w:rPr>
          <w:rFonts w:ascii="Arial" w:eastAsia="Times New Roman" w:hAnsi="Arial" w:cs="Arial"/>
          <w:b/>
          <w:bCs/>
          <w:i w:val="0"/>
          <w:iCs w:val="0"/>
          <w:color w:val="auto"/>
          <w:sz w:val="24"/>
          <w:szCs w:val="24"/>
          <w:shd w:val="clear" w:color="auto" w:fill="FFFFFF"/>
          <w:lang w:eastAsia="es-ES"/>
        </w:rPr>
      </w:pPr>
      <w:bookmarkStart w:id="8" w:name="_Hlk151295173"/>
      <w:r w:rsidRPr="00396373">
        <w:rPr>
          <w:rFonts w:ascii="Arial" w:hAnsi="Arial" w:cs="Arial"/>
          <w:b/>
          <w:bCs/>
          <w:i w:val="0"/>
          <w:iCs w:val="0"/>
          <w:color w:val="auto"/>
          <w:sz w:val="24"/>
          <w:szCs w:val="24"/>
        </w:rPr>
        <w:t>1.</w:t>
      </w:r>
      <w:r w:rsidR="002D3D6E" w:rsidRPr="00396373">
        <w:rPr>
          <w:rFonts w:ascii="Arial" w:hAnsi="Arial" w:cs="Arial"/>
          <w:b/>
          <w:bCs/>
          <w:i w:val="0"/>
          <w:iCs w:val="0"/>
          <w:color w:val="auto"/>
          <w:sz w:val="24"/>
          <w:szCs w:val="24"/>
        </w:rPr>
        <w:t>4- 1.9.1</w:t>
      </w:r>
      <w:r w:rsidRPr="00396373">
        <w:rPr>
          <w:rFonts w:ascii="Arial" w:hAnsi="Arial" w:cs="Arial"/>
          <w:b/>
          <w:bCs/>
          <w:i w:val="0"/>
          <w:iCs w:val="0"/>
          <w:color w:val="auto"/>
          <w:sz w:val="24"/>
          <w:szCs w:val="24"/>
        </w:rPr>
        <w:t>. Centros en los que se imparte</w:t>
      </w:r>
    </w:p>
    <w:bookmarkEnd w:id="8"/>
    <w:p w14:paraId="4B1FC090" w14:textId="77777777" w:rsidR="002D3D6E" w:rsidRDefault="002D3D6E" w:rsidP="00D15C7B">
      <w:pPr>
        <w:spacing w:after="120" w:line="360" w:lineRule="auto"/>
        <w:jc w:val="both"/>
        <w:rPr>
          <w:rFonts w:ascii="Arial" w:eastAsia="Times New Roman" w:hAnsi="Arial" w:cs="Arial"/>
          <w:b/>
          <w:bCs/>
          <w:iCs/>
          <w:sz w:val="24"/>
          <w:szCs w:val="24"/>
          <w:shd w:val="clear" w:color="auto" w:fill="FFFFFF"/>
          <w:lang w:eastAsia="es-ES"/>
        </w:rPr>
      </w:pPr>
      <w:r w:rsidRPr="002D3D6E">
        <w:rPr>
          <w:rFonts w:ascii="Arial" w:eastAsia="Times New Roman" w:hAnsi="Arial" w:cs="Arial"/>
          <w:b/>
          <w:bCs/>
          <w:iCs/>
          <w:sz w:val="24"/>
          <w:szCs w:val="24"/>
          <w:shd w:val="clear" w:color="auto" w:fill="FFFFFF"/>
          <w:lang w:eastAsia="es-ES"/>
        </w:rPr>
        <w:t xml:space="preserve">Listado de centros: </w:t>
      </w:r>
    </w:p>
    <w:tbl>
      <w:tblPr>
        <w:tblStyle w:val="Tablaconcuadrcula"/>
        <w:tblW w:w="0" w:type="auto"/>
        <w:tblLook w:val="04A0" w:firstRow="1" w:lastRow="0" w:firstColumn="1" w:lastColumn="0" w:noHBand="0" w:noVBand="1"/>
      </w:tblPr>
      <w:tblGrid>
        <w:gridCol w:w="1284"/>
        <w:gridCol w:w="3533"/>
        <w:gridCol w:w="1702"/>
        <w:gridCol w:w="3109"/>
      </w:tblGrid>
      <w:tr w:rsidR="002D3D6E" w14:paraId="4A571298" w14:textId="77777777" w:rsidTr="002D3D6E">
        <w:tc>
          <w:tcPr>
            <w:tcW w:w="1274" w:type="dxa"/>
            <w:shd w:val="clear" w:color="auto" w:fill="D9D9D9" w:themeFill="background1" w:themeFillShade="D9"/>
          </w:tcPr>
          <w:p w14:paraId="737C805E" w14:textId="1F667FA5" w:rsidR="002D3D6E" w:rsidRPr="002D3D6E" w:rsidRDefault="002D3D6E" w:rsidP="00D15C7B">
            <w:pPr>
              <w:spacing w:after="120" w:line="360" w:lineRule="auto"/>
              <w:jc w:val="both"/>
              <w:rPr>
                <w:rFonts w:ascii="Arial" w:eastAsia="Times New Roman" w:hAnsi="Arial" w:cs="Arial"/>
                <w:b/>
                <w:bCs/>
                <w:iCs/>
                <w:sz w:val="24"/>
                <w:szCs w:val="24"/>
                <w:highlight w:val="lightGray"/>
                <w:shd w:val="clear" w:color="auto" w:fill="FFFFFF"/>
                <w:lang w:eastAsia="es-ES"/>
              </w:rPr>
            </w:pPr>
            <w:r w:rsidRPr="002D3D6E">
              <w:rPr>
                <w:rFonts w:ascii="Arial" w:eastAsia="Times New Roman" w:hAnsi="Arial" w:cs="Arial"/>
                <w:b/>
                <w:bCs/>
                <w:iCs/>
                <w:sz w:val="24"/>
                <w:szCs w:val="24"/>
                <w:highlight w:val="lightGray"/>
                <w:shd w:val="clear" w:color="auto" w:fill="FFFFFF"/>
                <w:lang w:eastAsia="es-ES"/>
              </w:rPr>
              <w:t>Código</w:t>
            </w:r>
          </w:p>
        </w:tc>
        <w:tc>
          <w:tcPr>
            <w:tcW w:w="3540" w:type="dxa"/>
            <w:shd w:val="clear" w:color="auto" w:fill="D9D9D9" w:themeFill="background1" w:themeFillShade="D9"/>
          </w:tcPr>
          <w:p w14:paraId="0A558F76" w14:textId="492D06F4" w:rsidR="002D3D6E" w:rsidRPr="002D3D6E" w:rsidRDefault="002D3D6E" w:rsidP="00D15C7B">
            <w:pPr>
              <w:spacing w:after="120" w:line="360" w:lineRule="auto"/>
              <w:jc w:val="both"/>
              <w:rPr>
                <w:rFonts w:ascii="Arial" w:eastAsia="Times New Roman" w:hAnsi="Arial" w:cs="Arial"/>
                <w:b/>
                <w:bCs/>
                <w:iCs/>
                <w:sz w:val="24"/>
                <w:szCs w:val="24"/>
                <w:highlight w:val="lightGray"/>
                <w:shd w:val="clear" w:color="auto" w:fill="FFFFFF"/>
                <w:lang w:eastAsia="es-ES"/>
              </w:rPr>
            </w:pPr>
            <w:r w:rsidRPr="002D3D6E">
              <w:rPr>
                <w:rFonts w:ascii="Arial" w:eastAsia="Times New Roman" w:hAnsi="Arial" w:cs="Arial"/>
                <w:b/>
                <w:bCs/>
                <w:iCs/>
                <w:sz w:val="24"/>
                <w:szCs w:val="24"/>
                <w:highlight w:val="lightGray"/>
                <w:shd w:val="clear" w:color="auto" w:fill="FFFFFF"/>
                <w:lang w:eastAsia="es-ES"/>
              </w:rPr>
              <w:t>Centro</w:t>
            </w:r>
          </w:p>
        </w:tc>
        <w:tc>
          <w:tcPr>
            <w:tcW w:w="1702" w:type="dxa"/>
            <w:shd w:val="clear" w:color="auto" w:fill="D9D9D9" w:themeFill="background1" w:themeFillShade="D9"/>
          </w:tcPr>
          <w:p w14:paraId="0F6D5858" w14:textId="0A0C3FCD" w:rsidR="002D3D6E" w:rsidRPr="002D3D6E" w:rsidRDefault="002D3D6E" w:rsidP="00D15C7B">
            <w:pPr>
              <w:spacing w:after="120" w:line="360" w:lineRule="auto"/>
              <w:jc w:val="both"/>
              <w:rPr>
                <w:rFonts w:ascii="Arial" w:eastAsia="Times New Roman" w:hAnsi="Arial" w:cs="Arial"/>
                <w:b/>
                <w:bCs/>
                <w:iCs/>
                <w:sz w:val="24"/>
                <w:szCs w:val="24"/>
                <w:highlight w:val="lightGray"/>
                <w:shd w:val="clear" w:color="auto" w:fill="FFFFFF"/>
                <w:lang w:eastAsia="es-ES"/>
              </w:rPr>
            </w:pPr>
            <w:r w:rsidRPr="002D3D6E">
              <w:rPr>
                <w:rFonts w:ascii="Arial" w:eastAsia="Times New Roman" w:hAnsi="Arial" w:cs="Arial"/>
                <w:b/>
                <w:bCs/>
                <w:iCs/>
                <w:sz w:val="24"/>
                <w:szCs w:val="24"/>
                <w:highlight w:val="lightGray"/>
                <w:shd w:val="clear" w:color="auto" w:fill="FFFFFF"/>
                <w:lang w:eastAsia="es-ES"/>
              </w:rPr>
              <w:t>Centro responsable</w:t>
            </w:r>
          </w:p>
        </w:tc>
        <w:tc>
          <w:tcPr>
            <w:tcW w:w="3112" w:type="dxa"/>
            <w:shd w:val="clear" w:color="auto" w:fill="D9D9D9" w:themeFill="background1" w:themeFillShade="D9"/>
          </w:tcPr>
          <w:p w14:paraId="70E2DD77" w14:textId="713B55C1" w:rsidR="002D3D6E" w:rsidRPr="002D3D6E" w:rsidRDefault="002D3D6E" w:rsidP="00D15C7B">
            <w:pPr>
              <w:spacing w:after="120" w:line="360" w:lineRule="auto"/>
              <w:jc w:val="both"/>
              <w:rPr>
                <w:rFonts w:ascii="Arial" w:eastAsia="Times New Roman" w:hAnsi="Arial" w:cs="Arial"/>
                <w:b/>
                <w:bCs/>
                <w:iCs/>
                <w:sz w:val="24"/>
                <w:szCs w:val="24"/>
                <w:highlight w:val="lightGray"/>
                <w:shd w:val="clear" w:color="auto" w:fill="FFFFFF"/>
                <w:lang w:eastAsia="es-ES"/>
              </w:rPr>
            </w:pPr>
            <w:r w:rsidRPr="002D3D6E">
              <w:rPr>
                <w:rFonts w:ascii="Arial" w:eastAsia="Times New Roman" w:hAnsi="Arial" w:cs="Arial"/>
                <w:b/>
                <w:bCs/>
                <w:iCs/>
                <w:sz w:val="24"/>
                <w:szCs w:val="24"/>
                <w:highlight w:val="lightGray"/>
                <w:shd w:val="clear" w:color="auto" w:fill="FFFFFF"/>
                <w:lang w:eastAsia="es-ES"/>
              </w:rPr>
              <w:t>Centro acreditado institucionalmente</w:t>
            </w:r>
          </w:p>
        </w:tc>
      </w:tr>
      <w:tr w:rsidR="002D3D6E" w14:paraId="605231EB" w14:textId="77777777" w:rsidTr="002D3D6E">
        <w:tc>
          <w:tcPr>
            <w:tcW w:w="1274" w:type="dxa"/>
          </w:tcPr>
          <w:p w14:paraId="09712E82" w14:textId="6DD5CD44" w:rsidR="002D3D6E" w:rsidRPr="002D3D6E" w:rsidRDefault="002D3D6E" w:rsidP="002D3D6E">
            <w:pPr>
              <w:spacing w:after="120" w:line="360" w:lineRule="auto"/>
              <w:rPr>
                <w:rFonts w:ascii="Arial" w:eastAsia="Times New Roman" w:hAnsi="Arial" w:cs="Arial"/>
                <w:iCs/>
                <w:sz w:val="24"/>
                <w:szCs w:val="24"/>
                <w:shd w:val="clear" w:color="auto" w:fill="FFFFFF"/>
                <w:lang w:eastAsia="es-ES"/>
              </w:rPr>
            </w:pPr>
            <w:r w:rsidRPr="002D3D6E">
              <w:rPr>
                <w:rFonts w:ascii="Arial" w:hAnsi="Arial" w:cs="Arial"/>
                <w:sz w:val="24"/>
                <w:szCs w:val="24"/>
                <w:lang w:val="es-ES"/>
              </w:rPr>
              <w:t>28027199</w:t>
            </w:r>
          </w:p>
        </w:tc>
        <w:tc>
          <w:tcPr>
            <w:tcW w:w="3540" w:type="dxa"/>
          </w:tcPr>
          <w:p w14:paraId="5611EA2C" w14:textId="3654B4E1" w:rsidR="002D3D6E" w:rsidRPr="002D3D6E" w:rsidRDefault="002D3D6E" w:rsidP="00D15C7B">
            <w:pPr>
              <w:spacing w:after="120" w:line="360" w:lineRule="auto"/>
              <w:jc w:val="both"/>
              <w:rPr>
                <w:rFonts w:ascii="Arial" w:eastAsia="Times New Roman" w:hAnsi="Arial" w:cs="Arial"/>
                <w:iCs/>
                <w:sz w:val="24"/>
                <w:szCs w:val="24"/>
                <w:shd w:val="clear" w:color="auto" w:fill="FFFFFF"/>
                <w:lang w:eastAsia="es-ES"/>
              </w:rPr>
            </w:pPr>
            <w:r w:rsidRPr="002D3D6E">
              <w:rPr>
                <w:rFonts w:ascii="Arial" w:eastAsia="Times New Roman" w:hAnsi="Arial" w:cs="Arial"/>
                <w:iCs/>
                <w:sz w:val="24"/>
                <w:szCs w:val="24"/>
                <w:shd w:val="clear" w:color="auto" w:fill="FFFFFF"/>
                <w:lang w:eastAsia="es-ES"/>
              </w:rPr>
              <w:t>Centro Superior de Estudios</w:t>
            </w:r>
            <w:r>
              <w:rPr>
                <w:rFonts w:ascii="Arial" w:eastAsia="Times New Roman" w:hAnsi="Arial" w:cs="Arial"/>
                <w:iCs/>
                <w:sz w:val="24"/>
                <w:szCs w:val="24"/>
                <w:shd w:val="clear" w:color="auto" w:fill="FFFFFF"/>
                <w:lang w:eastAsia="es-ES"/>
              </w:rPr>
              <w:t xml:space="preserve"> </w:t>
            </w:r>
            <w:r w:rsidRPr="002D3D6E">
              <w:rPr>
                <w:rFonts w:ascii="Arial" w:eastAsia="Times New Roman" w:hAnsi="Arial" w:cs="Arial"/>
                <w:iCs/>
                <w:sz w:val="24"/>
                <w:szCs w:val="24"/>
                <w:shd w:val="clear" w:color="auto" w:fill="FFFFFF"/>
                <w:lang w:eastAsia="es-ES"/>
              </w:rPr>
              <w:t>Universitarios La Salle</w:t>
            </w:r>
          </w:p>
        </w:tc>
        <w:tc>
          <w:tcPr>
            <w:tcW w:w="1702" w:type="dxa"/>
          </w:tcPr>
          <w:p w14:paraId="085175A0" w14:textId="64590576" w:rsidR="002D3D6E" w:rsidRPr="002D3D6E" w:rsidRDefault="002D3D6E" w:rsidP="00D15C7B">
            <w:pPr>
              <w:spacing w:after="120" w:line="360" w:lineRule="auto"/>
              <w:jc w:val="both"/>
              <w:rPr>
                <w:rFonts w:ascii="Arial" w:eastAsia="Times New Roman" w:hAnsi="Arial" w:cs="Arial"/>
                <w:iCs/>
                <w:sz w:val="24"/>
                <w:szCs w:val="24"/>
                <w:shd w:val="clear" w:color="auto" w:fill="FFFFFF"/>
                <w:lang w:eastAsia="es-ES"/>
              </w:rPr>
            </w:pPr>
            <w:r w:rsidRPr="002D3D6E">
              <w:rPr>
                <w:rFonts w:ascii="Arial" w:eastAsia="Times New Roman" w:hAnsi="Arial" w:cs="Arial"/>
                <w:iCs/>
                <w:sz w:val="24"/>
                <w:szCs w:val="24"/>
                <w:shd w:val="clear" w:color="auto" w:fill="FFFFFF"/>
                <w:lang w:eastAsia="es-ES"/>
              </w:rPr>
              <w:t>Sí</w:t>
            </w:r>
          </w:p>
        </w:tc>
        <w:tc>
          <w:tcPr>
            <w:tcW w:w="3112" w:type="dxa"/>
          </w:tcPr>
          <w:p w14:paraId="381A3439" w14:textId="2D84C2A8" w:rsidR="002D3D6E" w:rsidRPr="002D3D6E" w:rsidRDefault="002D3D6E" w:rsidP="00D15C7B">
            <w:pPr>
              <w:spacing w:after="120" w:line="360" w:lineRule="auto"/>
              <w:jc w:val="both"/>
              <w:rPr>
                <w:rFonts w:ascii="Arial" w:eastAsia="Times New Roman" w:hAnsi="Arial" w:cs="Arial"/>
                <w:iCs/>
                <w:sz w:val="24"/>
                <w:szCs w:val="24"/>
                <w:shd w:val="clear" w:color="auto" w:fill="FFFFFF"/>
                <w:lang w:eastAsia="es-ES"/>
              </w:rPr>
            </w:pPr>
            <w:r w:rsidRPr="002D3D6E">
              <w:rPr>
                <w:rFonts w:ascii="Arial" w:eastAsia="Times New Roman" w:hAnsi="Arial" w:cs="Arial"/>
                <w:iCs/>
                <w:sz w:val="24"/>
                <w:szCs w:val="24"/>
                <w:shd w:val="clear" w:color="auto" w:fill="FFFFFF"/>
                <w:lang w:eastAsia="es-ES"/>
              </w:rPr>
              <w:t>Sí</w:t>
            </w:r>
          </w:p>
        </w:tc>
      </w:tr>
      <w:tr w:rsidR="002D3D6E" w14:paraId="695AC0AF" w14:textId="77777777" w:rsidTr="002D3D6E">
        <w:tc>
          <w:tcPr>
            <w:tcW w:w="1274" w:type="dxa"/>
          </w:tcPr>
          <w:p w14:paraId="4C51DB96" w14:textId="5F94BBFB" w:rsidR="002D3D6E" w:rsidRPr="002D3D6E" w:rsidRDefault="002D3D6E" w:rsidP="00D15C7B">
            <w:pPr>
              <w:spacing w:after="120" w:line="360" w:lineRule="auto"/>
              <w:jc w:val="both"/>
              <w:rPr>
                <w:rFonts w:ascii="Arial" w:eastAsia="Times New Roman" w:hAnsi="Arial" w:cs="Arial"/>
                <w:b/>
                <w:bCs/>
                <w:iCs/>
                <w:sz w:val="24"/>
                <w:szCs w:val="24"/>
                <w:shd w:val="clear" w:color="auto" w:fill="FFFFFF"/>
                <w:lang w:eastAsia="es-ES"/>
              </w:rPr>
            </w:pPr>
            <w:r w:rsidRPr="002D3D6E">
              <w:rPr>
                <w:rFonts w:ascii="Arial" w:hAnsi="Arial" w:cs="Arial"/>
                <w:sz w:val="24"/>
                <w:szCs w:val="24"/>
                <w:lang w:val="es-ES"/>
              </w:rPr>
              <w:t>28040571</w:t>
            </w:r>
          </w:p>
        </w:tc>
        <w:tc>
          <w:tcPr>
            <w:tcW w:w="3540" w:type="dxa"/>
          </w:tcPr>
          <w:p w14:paraId="7B61F3D0" w14:textId="1AA08F54" w:rsidR="002D3D6E" w:rsidRPr="002D3D6E" w:rsidRDefault="002D3D6E" w:rsidP="00D15C7B">
            <w:pPr>
              <w:spacing w:after="120" w:line="360" w:lineRule="auto"/>
              <w:jc w:val="both"/>
              <w:rPr>
                <w:rFonts w:ascii="Arial" w:eastAsia="Times New Roman" w:hAnsi="Arial" w:cs="Arial"/>
                <w:iCs/>
                <w:sz w:val="24"/>
                <w:szCs w:val="24"/>
                <w:shd w:val="clear" w:color="auto" w:fill="FFFFFF"/>
                <w:lang w:eastAsia="es-ES"/>
              </w:rPr>
            </w:pPr>
            <w:r w:rsidRPr="002D3D6E">
              <w:rPr>
                <w:rFonts w:ascii="Arial" w:eastAsia="Times New Roman" w:hAnsi="Arial" w:cs="Arial"/>
                <w:iCs/>
                <w:sz w:val="24"/>
                <w:szCs w:val="24"/>
                <w:shd w:val="clear" w:color="auto" w:fill="FFFFFF"/>
                <w:lang w:eastAsia="es-ES"/>
              </w:rPr>
              <w:t>Escuela Universitaria de Fisioterapia de la ONCE</w:t>
            </w:r>
          </w:p>
        </w:tc>
        <w:tc>
          <w:tcPr>
            <w:tcW w:w="1702" w:type="dxa"/>
          </w:tcPr>
          <w:p w14:paraId="77D36919" w14:textId="56D02E76" w:rsidR="002D3D6E" w:rsidRPr="002D3D6E" w:rsidRDefault="002D3D6E" w:rsidP="00D15C7B">
            <w:pPr>
              <w:spacing w:after="120" w:line="360" w:lineRule="auto"/>
              <w:jc w:val="both"/>
              <w:rPr>
                <w:rFonts w:ascii="Arial" w:eastAsia="Times New Roman" w:hAnsi="Arial" w:cs="Arial"/>
                <w:iCs/>
                <w:sz w:val="24"/>
                <w:szCs w:val="24"/>
                <w:shd w:val="clear" w:color="auto" w:fill="FFFFFF"/>
                <w:lang w:eastAsia="es-ES"/>
              </w:rPr>
            </w:pPr>
            <w:r w:rsidRPr="002D3D6E">
              <w:rPr>
                <w:rFonts w:ascii="Arial" w:eastAsia="Times New Roman" w:hAnsi="Arial" w:cs="Arial"/>
                <w:iCs/>
                <w:sz w:val="24"/>
                <w:szCs w:val="24"/>
                <w:shd w:val="clear" w:color="auto" w:fill="FFFFFF"/>
                <w:lang w:eastAsia="es-ES"/>
              </w:rPr>
              <w:t>No</w:t>
            </w:r>
          </w:p>
        </w:tc>
        <w:tc>
          <w:tcPr>
            <w:tcW w:w="3112" w:type="dxa"/>
          </w:tcPr>
          <w:p w14:paraId="0473CBB6" w14:textId="2D409BC0" w:rsidR="002D3D6E" w:rsidRPr="002D3D6E" w:rsidRDefault="002D3D6E" w:rsidP="00D15C7B">
            <w:pPr>
              <w:spacing w:after="120" w:line="360" w:lineRule="auto"/>
              <w:jc w:val="both"/>
              <w:rPr>
                <w:rFonts w:ascii="Arial" w:eastAsia="Times New Roman" w:hAnsi="Arial" w:cs="Arial"/>
                <w:iCs/>
                <w:sz w:val="24"/>
                <w:szCs w:val="24"/>
                <w:shd w:val="clear" w:color="auto" w:fill="FFFFFF"/>
                <w:lang w:eastAsia="es-ES"/>
              </w:rPr>
            </w:pPr>
            <w:r w:rsidRPr="002D3D6E">
              <w:rPr>
                <w:rFonts w:ascii="Arial" w:eastAsia="Times New Roman" w:hAnsi="Arial" w:cs="Arial"/>
                <w:iCs/>
                <w:sz w:val="24"/>
                <w:szCs w:val="24"/>
                <w:shd w:val="clear" w:color="auto" w:fill="FFFFFF"/>
                <w:lang w:eastAsia="es-ES"/>
              </w:rPr>
              <w:t>No</w:t>
            </w:r>
          </w:p>
        </w:tc>
      </w:tr>
    </w:tbl>
    <w:p w14:paraId="626A62EB" w14:textId="77777777" w:rsidR="002D3D6E" w:rsidRDefault="002D3D6E" w:rsidP="006C08DC">
      <w:pPr>
        <w:spacing w:after="0" w:line="240" w:lineRule="auto"/>
        <w:jc w:val="both"/>
        <w:rPr>
          <w:rFonts w:ascii="Arial" w:eastAsia="Times New Roman" w:hAnsi="Arial" w:cs="Arial"/>
          <w:b/>
          <w:bCs/>
          <w:iCs/>
          <w:sz w:val="24"/>
          <w:szCs w:val="24"/>
          <w:shd w:val="clear" w:color="auto" w:fill="FFFFFF"/>
          <w:lang w:eastAsia="es-ES"/>
        </w:rPr>
      </w:pPr>
    </w:p>
    <w:p w14:paraId="7A6915FB" w14:textId="25128DA0" w:rsidR="00305077" w:rsidRPr="00396373" w:rsidRDefault="00305077" w:rsidP="00396373">
      <w:pPr>
        <w:pStyle w:val="Ttulo4"/>
        <w:spacing w:after="160"/>
        <w:rPr>
          <w:rFonts w:ascii="Arial" w:eastAsia="Times New Roman" w:hAnsi="Arial" w:cs="Arial"/>
          <w:b/>
          <w:bCs/>
          <w:i w:val="0"/>
          <w:iCs w:val="0"/>
          <w:color w:val="auto"/>
          <w:sz w:val="24"/>
          <w:szCs w:val="24"/>
          <w:shd w:val="clear" w:color="auto" w:fill="FFFFFF"/>
          <w:lang w:eastAsia="es-ES"/>
        </w:rPr>
      </w:pPr>
      <w:r w:rsidRPr="00396373">
        <w:rPr>
          <w:rFonts w:ascii="Arial" w:hAnsi="Arial" w:cs="Arial"/>
          <w:b/>
          <w:bCs/>
          <w:i w:val="0"/>
          <w:iCs w:val="0"/>
          <w:color w:val="auto"/>
          <w:sz w:val="24"/>
          <w:szCs w:val="24"/>
        </w:rPr>
        <w:t xml:space="preserve">1.4- 1.9.2. </w:t>
      </w:r>
      <w:r w:rsidRPr="00396373">
        <w:rPr>
          <w:rFonts w:ascii="Arial" w:hAnsi="Arial" w:cs="Arial"/>
          <w:b/>
          <w:bCs/>
          <w:i w:val="0"/>
          <w:iCs w:val="0"/>
          <w:color w:val="auto"/>
          <w:sz w:val="24"/>
          <w:szCs w:val="24"/>
          <w:lang w:val="es-ES"/>
        </w:rPr>
        <w:t xml:space="preserve">Escuela Universitaria de Fisioterapia de </w:t>
      </w:r>
      <w:r w:rsidR="00923FE2" w:rsidRPr="00396373">
        <w:rPr>
          <w:rFonts w:ascii="Arial" w:hAnsi="Arial" w:cs="Arial"/>
          <w:b/>
          <w:bCs/>
          <w:i w:val="0"/>
          <w:iCs w:val="0"/>
          <w:color w:val="auto"/>
          <w:sz w:val="24"/>
          <w:szCs w:val="24"/>
          <w:lang w:val="es-ES"/>
        </w:rPr>
        <w:t>l</w:t>
      </w:r>
      <w:r w:rsidRPr="00396373">
        <w:rPr>
          <w:rFonts w:ascii="Arial" w:hAnsi="Arial" w:cs="Arial"/>
          <w:b/>
          <w:bCs/>
          <w:i w:val="0"/>
          <w:iCs w:val="0"/>
          <w:color w:val="auto"/>
          <w:sz w:val="24"/>
          <w:szCs w:val="24"/>
          <w:lang w:val="es-ES"/>
        </w:rPr>
        <w:t>a ONCE</w:t>
      </w:r>
    </w:p>
    <w:p w14:paraId="027EA907" w14:textId="7367AA7D" w:rsidR="00305077" w:rsidRDefault="00305077" w:rsidP="00D15C7B">
      <w:pPr>
        <w:spacing w:after="120" w:line="360" w:lineRule="auto"/>
        <w:jc w:val="both"/>
        <w:rPr>
          <w:rFonts w:ascii="Arial" w:hAnsi="Arial" w:cs="Arial"/>
          <w:b/>
          <w:bCs/>
          <w:sz w:val="24"/>
          <w:szCs w:val="24"/>
          <w:lang w:val="es-ES"/>
        </w:rPr>
      </w:pPr>
      <w:r w:rsidRPr="00305077">
        <w:rPr>
          <w:rFonts w:ascii="Arial" w:hAnsi="Arial" w:cs="Arial"/>
          <w:b/>
          <w:bCs/>
          <w:sz w:val="24"/>
          <w:szCs w:val="24"/>
          <w:lang w:val="es-ES"/>
        </w:rPr>
        <w:t>1.4-</w:t>
      </w:r>
      <w:r w:rsidR="00923FE2">
        <w:rPr>
          <w:rFonts w:ascii="Arial" w:hAnsi="Arial" w:cs="Arial"/>
          <w:b/>
          <w:bCs/>
          <w:sz w:val="24"/>
          <w:szCs w:val="24"/>
          <w:lang w:val="es-ES"/>
        </w:rPr>
        <w:t xml:space="preserve"> </w:t>
      </w:r>
      <w:r w:rsidRPr="00305077">
        <w:rPr>
          <w:rFonts w:ascii="Arial" w:hAnsi="Arial" w:cs="Arial"/>
          <w:b/>
          <w:bCs/>
          <w:sz w:val="24"/>
          <w:szCs w:val="24"/>
          <w:lang w:val="es-ES"/>
        </w:rPr>
        <w:t>1.9.2.1 Datos asociados al centro</w:t>
      </w:r>
    </w:p>
    <w:p w14:paraId="7B502D8F" w14:textId="78C8E6EE" w:rsidR="00305077" w:rsidRDefault="00305077" w:rsidP="00D15C7B">
      <w:pPr>
        <w:spacing w:after="120" w:line="360" w:lineRule="auto"/>
        <w:jc w:val="both"/>
        <w:rPr>
          <w:rFonts w:ascii="Arial" w:hAnsi="Arial" w:cs="Arial"/>
          <w:b/>
          <w:bCs/>
          <w:sz w:val="24"/>
          <w:szCs w:val="24"/>
          <w:lang w:val="es-ES"/>
        </w:rPr>
      </w:pPr>
      <w:r w:rsidRPr="00305077">
        <w:rPr>
          <w:rFonts w:ascii="Arial" w:hAnsi="Arial" w:cs="Arial"/>
          <w:b/>
          <w:bCs/>
          <w:sz w:val="24"/>
          <w:szCs w:val="24"/>
          <w:lang w:val="es-ES"/>
        </w:rPr>
        <w:t>Modalidades de enseñanza en las que se imparte el titulo</w:t>
      </w:r>
      <w:r>
        <w:rPr>
          <w:rFonts w:ascii="Arial" w:hAnsi="Arial" w:cs="Arial"/>
          <w:b/>
          <w:bCs/>
          <w:sz w:val="24"/>
          <w:szCs w:val="24"/>
          <w:lang w:val="es-ES"/>
        </w:rPr>
        <w:t>:</w:t>
      </w:r>
    </w:p>
    <w:p w14:paraId="7395665E" w14:textId="66D1C054" w:rsidR="00305077" w:rsidRPr="00305077" w:rsidRDefault="00305077" w:rsidP="001D7946">
      <w:pPr>
        <w:pStyle w:val="Prrafodelista"/>
        <w:numPr>
          <w:ilvl w:val="0"/>
          <w:numId w:val="30"/>
        </w:numPr>
        <w:spacing w:after="120" w:line="360" w:lineRule="auto"/>
        <w:rPr>
          <w:rFonts w:ascii="Arial" w:eastAsia="Times New Roman" w:hAnsi="Arial" w:cs="Arial"/>
          <w:iCs/>
          <w:sz w:val="24"/>
          <w:szCs w:val="24"/>
          <w:shd w:val="clear" w:color="auto" w:fill="FFFFFF"/>
          <w:lang w:eastAsia="es-ES"/>
        </w:rPr>
      </w:pPr>
      <w:r w:rsidRPr="00305077">
        <w:rPr>
          <w:rFonts w:ascii="Arial" w:eastAsia="Times New Roman" w:hAnsi="Arial" w:cs="Arial"/>
          <w:iCs/>
          <w:sz w:val="24"/>
          <w:szCs w:val="24"/>
          <w:shd w:val="clear" w:color="auto" w:fill="FFFFFF"/>
          <w:lang w:eastAsia="es-ES"/>
        </w:rPr>
        <w:t>Presencial: No.</w:t>
      </w:r>
    </w:p>
    <w:p w14:paraId="120E4636" w14:textId="2AF7B98D" w:rsidR="00305077" w:rsidRPr="00305077" w:rsidRDefault="00305077" w:rsidP="001D7946">
      <w:pPr>
        <w:pStyle w:val="Prrafodelista"/>
        <w:numPr>
          <w:ilvl w:val="0"/>
          <w:numId w:val="30"/>
        </w:numPr>
        <w:spacing w:after="120" w:line="360" w:lineRule="auto"/>
        <w:rPr>
          <w:rFonts w:ascii="Arial" w:eastAsia="Times New Roman" w:hAnsi="Arial" w:cs="Arial"/>
          <w:iCs/>
          <w:sz w:val="24"/>
          <w:szCs w:val="24"/>
          <w:shd w:val="clear" w:color="auto" w:fill="FFFFFF"/>
          <w:lang w:eastAsia="es-ES"/>
        </w:rPr>
      </w:pPr>
      <w:r w:rsidRPr="00305077">
        <w:rPr>
          <w:rFonts w:ascii="Arial" w:eastAsia="Times New Roman" w:hAnsi="Arial" w:cs="Arial"/>
          <w:iCs/>
          <w:sz w:val="24"/>
          <w:szCs w:val="24"/>
          <w:shd w:val="clear" w:color="auto" w:fill="FFFFFF"/>
          <w:lang w:eastAsia="es-ES"/>
        </w:rPr>
        <w:t>Semipresencial/híbrida: Sí.</w:t>
      </w:r>
    </w:p>
    <w:p w14:paraId="307AFFDE" w14:textId="16A8E2B8" w:rsidR="00F24026" w:rsidRPr="006C08DC" w:rsidRDefault="00305077" w:rsidP="006C08DC">
      <w:pPr>
        <w:pStyle w:val="Prrafodelista"/>
        <w:numPr>
          <w:ilvl w:val="0"/>
          <w:numId w:val="30"/>
        </w:numPr>
        <w:spacing w:after="120" w:line="360" w:lineRule="auto"/>
        <w:rPr>
          <w:rFonts w:ascii="Arial" w:eastAsia="Times New Roman" w:hAnsi="Arial" w:cs="Arial"/>
          <w:iCs/>
          <w:sz w:val="24"/>
          <w:szCs w:val="24"/>
          <w:shd w:val="clear" w:color="auto" w:fill="FFFFFF"/>
          <w:lang w:eastAsia="es-ES"/>
        </w:rPr>
      </w:pPr>
      <w:r w:rsidRPr="00305077">
        <w:rPr>
          <w:rFonts w:ascii="Arial" w:eastAsia="Times New Roman" w:hAnsi="Arial" w:cs="Arial"/>
          <w:iCs/>
          <w:sz w:val="24"/>
          <w:szCs w:val="24"/>
          <w:shd w:val="clear" w:color="auto" w:fill="FFFFFF"/>
          <w:lang w:eastAsia="es-ES"/>
        </w:rPr>
        <w:t>A distancia/virtual: No.</w:t>
      </w:r>
    </w:p>
    <w:p w14:paraId="67F3B2FB" w14:textId="29E80063" w:rsidR="00305077" w:rsidRPr="00305077" w:rsidRDefault="064E3D4E" w:rsidP="63ADB10C">
      <w:pPr>
        <w:spacing w:after="120" w:line="360" w:lineRule="auto"/>
        <w:rPr>
          <w:rFonts w:ascii="Arial" w:eastAsia="Times New Roman" w:hAnsi="Arial" w:cs="Arial"/>
          <w:b/>
          <w:bCs/>
          <w:sz w:val="24"/>
          <w:szCs w:val="24"/>
          <w:shd w:val="clear" w:color="auto" w:fill="FFFFFF"/>
          <w:lang w:val="es-ES" w:eastAsia="es-ES"/>
        </w:rPr>
      </w:pPr>
      <w:r w:rsidRPr="63ADB10C">
        <w:rPr>
          <w:rFonts w:ascii="Arial" w:eastAsia="Times New Roman" w:hAnsi="Arial" w:cs="Arial"/>
          <w:b/>
          <w:bCs/>
          <w:sz w:val="24"/>
          <w:szCs w:val="24"/>
          <w:shd w:val="clear" w:color="auto" w:fill="FFFFFF"/>
          <w:lang w:val="es-ES" w:eastAsia="es-ES"/>
        </w:rPr>
        <w:t>Plazas por modadlidad:</w:t>
      </w:r>
    </w:p>
    <w:p w14:paraId="0F946637" w14:textId="1850C362" w:rsidR="00093E14" w:rsidRPr="00923FE2" w:rsidRDefault="00305077" w:rsidP="001D7946">
      <w:pPr>
        <w:pStyle w:val="Prrafodelista"/>
        <w:numPr>
          <w:ilvl w:val="0"/>
          <w:numId w:val="31"/>
        </w:numPr>
        <w:spacing w:after="120" w:line="360" w:lineRule="auto"/>
        <w:rPr>
          <w:rFonts w:ascii="Arial" w:eastAsia="Times New Roman" w:hAnsi="Arial" w:cs="Arial"/>
          <w:iCs/>
          <w:sz w:val="24"/>
          <w:szCs w:val="24"/>
          <w:shd w:val="clear" w:color="auto" w:fill="FFFFFF"/>
          <w:lang w:eastAsia="es-ES"/>
        </w:rPr>
      </w:pPr>
      <w:r w:rsidRPr="00305077">
        <w:rPr>
          <w:rFonts w:ascii="Arial" w:eastAsia="Times New Roman" w:hAnsi="Arial" w:cs="Arial"/>
          <w:iCs/>
          <w:sz w:val="24"/>
          <w:szCs w:val="24"/>
          <w:shd w:val="clear" w:color="auto" w:fill="FFFFFF"/>
          <w:lang w:eastAsia="es-ES"/>
        </w:rPr>
        <w:t>Semipresencial/híbrida: 20</w:t>
      </w:r>
      <w:r>
        <w:rPr>
          <w:rFonts w:ascii="Arial" w:eastAsia="Times New Roman" w:hAnsi="Arial" w:cs="Arial"/>
          <w:iCs/>
          <w:sz w:val="24"/>
          <w:szCs w:val="24"/>
          <w:shd w:val="clear" w:color="auto" w:fill="FFFFFF"/>
          <w:lang w:eastAsia="es-ES"/>
        </w:rPr>
        <w:t>.</w:t>
      </w:r>
    </w:p>
    <w:p w14:paraId="59C61C21" w14:textId="4E3E2D61" w:rsidR="007C4D35" w:rsidRDefault="00305077" w:rsidP="00305077">
      <w:pPr>
        <w:spacing w:after="120" w:line="360" w:lineRule="auto"/>
        <w:rPr>
          <w:rFonts w:ascii="Arial" w:eastAsia="Times New Roman" w:hAnsi="Arial" w:cs="Arial"/>
          <w:iCs/>
          <w:sz w:val="24"/>
          <w:szCs w:val="24"/>
          <w:shd w:val="clear" w:color="auto" w:fill="FFFFFF"/>
          <w:lang w:eastAsia="es-ES"/>
        </w:rPr>
      </w:pPr>
      <w:r w:rsidRPr="00305077">
        <w:rPr>
          <w:rFonts w:ascii="Arial" w:eastAsia="Times New Roman" w:hAnsi="Arial" w:cs="Arial"/>
          <w:b/>
          <w:bCs/>
          <w:iCs/>
          <w:sz w:val="24"/>
          <w:szCs w:val="24"/>
          <w:shd w:val="clear" w:color="auto" w:fill="FFFFFF"/>
          <w:lang w:eastAsia="es-ES"/>
        </w:rPr>
        <w:t xml:space="preserve">Número total de plazas: </w:t>
      </w:r>
      <w:r w:rsidRPr="00305077">
        <w:rPr>
          <w:rFonts w:ascii="Arial" w:eastAsia="Times New Roman" w:hAnsi="Arial" w:cs="Arial"/>
          <w:iCs/>
          <w:sz w:val="24"/>
          <w:szCs w:val="24"/>
          <w:shd w:val="clear" w:color="auto" w:fill="FFFFFF"/>
          <w:lang w:eastAsia="es-ES"/>
        </w:rPr>
        <w:t>20.</w:t>
      </w:r>
    </w:p>
    <w:p w14:paraId="601AA7B9" w14:textId="065C7CAB" w:rsidR="00305077" w:rsidRDefault="00305077" w:rsidP="00305077">
      <w:pPr>
        <w:spacing w:after="120" w:line="360" w:lineRule="auto"/>
        <w:rPr>
          <w:rFonts w:ascii="Arial" w:hAnsi="Arial" w:cs="Arial"/>
          <w:sz w:val="24"/>
          <w:szCs w:val="24"/>
          <w:lang w:val="es-ES"/>
        </w:rPr>
      </w:pPr>
      <w:r w:rsidRPr="00305077">
        <w:rPr>
          <w:rFonts w:ascii="Arial" w:hAnsi="Arial" w:cs="Arial"/>
          <w:b/>
          <w:bCs/>
          <w:sz w:val="24"/>
          <w:szCs w:val="24"/>
          <w:lang w:val="es-ES"/>
        </w:rPr>
        <w:t>Número de plazas de nuevo ingreso para primer curso</w:t>
      </w:r>
      <w:r>
        <w:rPr>
          <w:rFonts w:ascii="Arial" w:hAnsi="Arial" w:cs="Arial"/>
          <w:b/>
          <w:bCs/>
          <w:sz w:val="24"/>
          <w:szCs w:val="24"/>
          <w:lang w:val="es-ES"/>
        </w:rPr>
        <w:t xml:space="preserve">: </w:t>
      </w:r>
      <w:r w:rsidRPr="00305077">
        <w:rPr>
          <w:rFonts w:ascii="Arial" w:hAnsi="Arial" w:cs="Arial"/>
          <w:sz w:val="24"/>
          <w:szCs w:val="24"/>
          <w:lang w:val="es-ES"/>
        </w:rPr>
        <w:t>20.</w:t>
      </w:r>
    </w:p>
    <w:p w14:paraId="720CC7F1" w14:textId="1CA560FC" w:rsidR="00305077" w:rsidRDefault="00305077" w:rsidP="00305077">
      <w:pPr>
        <w:spacing w:after="120" w:line="360" w:lineRule="auto"/>
        <w:rPr>
          <w:rFonts w:ascii="Arial" w:hAnsi="Arial" w:cs="Arial"/>
          <w:sz w:val="24"/>
          <w:szCs w:val="24"/>
          <w:lang w:val="es-ES"/>
        </w:rPr>
      </w:pPr>
      <w:r w:rsidRPr="00305077">
        <w:rPr>
          <w:rFonts w:ascii="Arial" w:hAnsi="Arial" w:cs="Arial"/>
          <w:b/>
          <w:bCs/>
          <w:sz w:val="24"/>
          <w:szCs w:val="24"/>
          <w:lang w:val="es-ES"/>
        </w:rPr>
        <w:t>Idiomas en los que se imparte:</w:t>
      </w:r>
      <w:r>
        <w:rPr>
          <w:rFonts w:ascii="Arial" w:hAnsi="Arial" w:cs="Arial"/>
          <w:sz w:val="24"/>
          <w:szCs w:val="24"/>
          <w:lang w:val="es-ES"/>
        </w:rPr>
        <w:t xml:space="preserve"> Castellano.</w:t>
      </w:r>
    </w:p>
    <w:p w14:paraId="6EC1D14C" w14:textId="77777777" w:rsidR="00F24026" w:rsidRDefault="00F24026" w:rsidP="00305077">
      <w:pPr>
        <w:spacing w:after="120" w:line="360" w:lineRule="auto"/>
        <w:rPr>
          <w:rFonts w:ascii="Arial" w:hAnsi="Arial" w:cs="Arial"/>
          <w:sz w:val="24"/>
          <w:szCs w:val="24"/>
          <w:lang w:val="es-ES"/>
        </w:rPr>
      </w:pPr>
    </w:p>
    <w:p w14:paraId="4A98EFEE" w14:textId="77777777" w:rsidR="000927B0" w:rsidRDefault="532ED570" w:rsidP="000927B0">
      <w:pPr>
        <w:pStyle w:val="Ttulo3"/>
        <w:spacing w:before="0" w:after="120" w:line="360" w:lineRule="auto"/>
        <w:rPr>
          <w:rFonts w:cs="Arial"/>
        </w:rPr>
      </w:pPr>
      <w:bookmarkStart w:id="9" w:name="_Toc719014951"/>
      <w:r w:rsidRPr="63ADB10C">
        <w:rPr>
          <w:rFonts w:cs="Arial"/>
        </w:rPr>
        <w:t>Respuesta a las alegaciones recibidas en el informe de evaluación de fecha 09/07/2024 sobre la propuesta de modificación de plan de estudios del título de Máster Universitario en Fisioterapia del Sistema Musculoesquelético por la Universidad Autónoma de Madrid</w:t>
      </w:r>
      <w:bookmarkEnd w:id="9"/>
    </w:p>
    <w:p w14:paraId="68396396" w14:textId="77777777" w:rsidR="000927B0" w:rsidRDefault="000927B0" w:rsidP="000927B0">
      <w:pPr>
        <w:spacing w:after="120" w:line="360" w:lineRule="auto"/>
        <w:jc w:val="both"/>
        <w:rPr>
          <w:rFonts w:ascii="Arial" w:hAnsi="Arial" w:cs="Arial"/>
          <w:b/>
          <w:bCs/>
          <w:sz w:val="24"/>
          <w:szCs w:val="24"/>
        </w:rPr>
      </w:pPr>
      <w:r w:rsidRPr="1282316D">
        <w:rPr>
          <w:rFonts w:ascii="Arial" w:hAnsi="Arial" w:cs="Arial"/>
          <w:sz w:val="24"/>
          <w:szCs w:val="24"/>
          <w:lang w:val="es-ES"/>
        </w:rPr>
        <w:t>A continuación se aporta la respuesta al informe de la Fundación para el Conocimiento Madri+d sobre las modificaciones necesarias para la obtención de un informe favorable. Los cambios realizados han sido señalados en color rojo en cada apartado implicado.</w:t>
      </w:r>
    </w:p>
    <w:p w14:paraId="7CAE616F" w14:textId="77777777" w:rsidR="000927B0" w:rsidRPr="00881B51" w:rsidRDefault="000927B0" w:rsidP="000927B0">
      <w:pPr>
        <w:pStyle w:val="Prrafodelista"/>
        <w:numPr>
          <w:ilvl w:val="0"/>
          <w:numId w:val="21"/>
        </w:numPr>
        <w:spacing w:after="120" w:line="360" w:lineRule="auto"/>
        <w:ind w:left="714" w:hanging="357"/>
        <w:contextualSpacing w:val="0"/>
        <w:rPr>
          <w:rFonts w:ascii="Arial" w:hAnsi="Arial" w:cs="Arial"/>
          <w:b/>
          <w:bCs/>
          <w:i/>
          <w:iCs/>
          <w:sz w:val="24"/>
          <w:szCs w:val="24"/>
        </w:rPr>
      </w:pPr>
      <w:r w:rsidRPr="00881B51">
        <w:rPr>
          <w:rFonts w:ascii="Arial" w:hAnsi="Arial" w:cs="Arial"/>
          <w:b/>
          <w:bCs/>
          <w:i/>
          <w:iCs/>
          <w:sz w:val="24"/>
          <w:szCs w:val="24"/>
        </w:rPr>
        <w:t>“Dimensión 1. Descripción, objetivos formativos y justificación del título. Sigue sin justificarse adecuadamente, más allá de los posibles intereses personales de los futuros egresados, la impartición de la modalidad híbrida. Se ha añadido una nueva justificación de dicha modalidad al final del apartado 1.10, en la que la justificación se basa en la utilización de herramientas que son utilizadas en modalidades presenciales, tales como: flipped classroom, Moodle 4.1, o inteligencia artificial.”</w:t>
      </w:r>
    </w:p>
    <w:p w14:paraId="48DCC766" w14:textId="77777777" w:rsidR="000927B0" w:rsidRPr="002A14D2" w:rsidRDefault="000927B0" w:rsidP="000927B0">
      <w:pPr>
        <w:pStyle w:val="Prrafodelista"/>
        <w:spacing w:after="120" w:line="360" w:lineRule="auto"/>
        <w:ind w:left="714"/>
        <w:contextualSpacing w:val="0"/>
        <w:rPr>
          <w:rFonts w:ascii="Arial" w:hAnsi="Arial" w:cs="Arial"/>
          <w:sz w:val="24"/>
          <w:szCs w:val="24"/>
        </w:rPr>
      </w:pPr>
      <w:r w:rsidRPr="200464A3">
        <w:rPr>
          <w:rFonts w:ascii="Arial" w:hAnsi="Arial" w:cs="Arial"/>
          <w:sz w:val="24"/>
          <w:szCs w:val="24"/>
        </w:rPr>
        <w:t>En la dimensión 1, al final del apartado 1.10, en Justificación de la impartición del título en modalidad híbrida, se ha añadido una nueva justificación que sustituye a la anterior y amplía aspectos que no habían sido descritos anteriormente.</w:t>
      </w:r>
    </w:p>
    <w:p w14:paraId="58DA796E" w14:textId="77777777" w:rsidR="000927B0" w:rsidRPr="00881B51" w:rsidRDefault="000927B0" w:rsidP="000927B0">
      <w:pPr>
        <w:pStyle w:val="Prrafodelista"/>
        <w:numPr>
          <w:ilvl w:val="0"/>
          <w:numId w:val="21"/>
        </w:numPr>
        <w:spacing w:after="120" w:line="360" w:lineRule="auto"/>
        <w:ind w:left="714" w:hanging="357"/>
        <w:contextualSpacing w:val="0"/>
        <w:rPr>
          <w:rFonts w:ascii="Arial" w:hAnsi="Arial" w:cs="Arial"/>
          <w:b/>
          <w:bCs/>
          <w:i/>
          <w:iCs/>
          <w:sz w:val="24"/>
          <w:szCs w:val="24"/>
        </w:rPr>
      </w:pPr>
      <w:r w:rsidRPr="1282316D">
        <w:rPr>
          <w:rFonts w:ascii="Arial" w:hAnsi="Arial" w:cs="Arial"/>
          <w:b/>
          <w:bCs/>
          <w:i/>
          <w:iCs/>
          <w:sz w:val="24"/>
          <w:szCs w:val="24"/>
        </w:rPr>
        <w:t xml:space="preserve">“Dimensión 6. Recursos para el aprendizaje: materiales e infraestructuras, prácticas y servicios. Se debe justificar adecuadamente cómo, dependiendo del centro de realización de prácticas (en el caso de los rotatorios asignados en la EUF-ONCE), en algún centro se realiza de forma supervisada todo el proceso educativo, con un ratio alumno/profesor superior a 1; y en otros, con un papel más observacional y alguna interacción con los pacientes, el ratio es 1/1. Se debe justificar cómo se alcanzan los resultados de aprendizaje previstos en las asignaturas de prácticas externas con esos dos niveles de interacción descritos y teniendo en cuenta el nivel académico de Máster. Debe eliminarse de la dimensión 6, las referencias a las tablas de profesorado (dimensión 5) el personal académico que realiza funciones de tutor académico </w:t>
      </w:r>
      <w:r w:rsidRPr="1282316D">
        <w:rPr>
          <w:rFonts w:ascii="Arial" w:hAnsi="Arial" w:cs="Arial"/>
          <w:b/>
          <w:bCs/>
          <w:i/>
          <w:iCs/>
          <w:sz w:val="24"/>
          <w:szCs w:val="24"/>
        </w:rPr>
        <w:lastRenderedPageBreak/>
        <w:t>interno asociado a la asignatura prácticum, distinguiéndolo del tutor profesional externo (dimensión 6).”</w:t>
      </w:r>
    </w:p>
    <w:p w14:paraId="507167F2" w14:textId="77777777" w:rsidR="000927B0" w:rsidRDefault="000927B0" w:rsidP="000927B0">
      <w:pPr>
        <w:pStyle w:val="Prrafodelista"/>
        <w:spacing w:after="120" w:line="360" w:lineRule="auto"/>
        <w:ind w:left="714"/>
        <w:contextualSpacing w:val="0"/>
        <w:rPr>
          <w:rFonts w:ascii="Arial" w:eastAsia="Arial" w:hAnsi="Arial" w:cs="Arial"/>
          <w:color w:val="FF0000"/>
          <w:sz w:val="24"/>
          <w:szCs w:val="24"/>
        </w:rPr>
      </w:pPr>
      <w:r w:rsidRPr="200464A3">
        <w:rPr>
          <w:rFonts w:ascii="Arial" w:hAnsi="Arial" w:cs="Arial"/>
          <w:sz w:val="24"/>
          <w:szCs w:val="24"/>
        </w:rPr>
        <w:t>En la Escuela Universitaria de Fisioterapia de la ONCE t</w:t>
      </w:r>
      <w:r w:rsidRPr="200464A3">
        <w:rPr>
          <w:rFonts w:ascii="Arial" w:eastAsia="Arial" w:hAnsi="Arial" w:cs="Arial"/>
          <w:sz w:val="24"/>
          <w:szCs w:val="24"/>
        </w:rPr>
        <w:t xml:space="preserve">odos los alumnos realizarán el rotatorio en su clínica propia, con una duración en horas mayor que el resto de rotatorios, en la que se asegura la realización integral del plan de intervención en fisioterapia. Completarán el número de horas realizando rotatorios en los otros centros disponibles, pudiendo </w:t>
      </w:r>
      <w:bookmarkStart w:id="10" w:name="_Int_AJ7HWafd"/>
      <w:r w:rsidRPr="200464A3">
        <w:rPr>
          <w:rFonts w:ascii="Arial" w:eastAsia="Arial" w:hAnsi="Arial" w:cs="Arial"/>
          <w:sz w:val="24"/>
          <w:szCs w:val="24"/>
        </w:rPr>
        <w:t xml:space="preserve">elegir un </w:t>
      </w:r>
      <w:bookmarkEnd w:id="10"/>
      <w:r w:rsidRPr="200464A3">
        <w:rPr>
          <w:rFonts w:ascii="Arial" w:eastAsia="Arial" w:hAnsi="Arial" w:cs="Arial"/>
          <w:sz w:val="24"/>
          <w:szCs w:val="24"/>
        </w:rPr>
        <w:t>máximo de 1 de los 2 centros de prácticas en los que la ratio alumno/profesor es de 1/1 y desempeñan un papel más observacional con alguna interacción con el paciente, siendo el resto de rotatorios, centros donde el alumno realiza una atención directa al paciente.</w:t>
      </w:r>
    </w:p>
    <w:p w14:paraId="29AD99D7" w14:textId="77777777" w:rsidR="000927B0" w:rsidRDefault="000927B0" w:rsidP="000927B0">
      <w:pPr>
        <w:pStyle w:val="Prrafodelista"/>
        <w:spacing w:after="120" w:line="360" w:lineRule="auto"/>
        <w:ind w:left="714" w:firstLine="6"/>
        <w:rPr>
          <w:rFonts w:ascii="Arial" w:eastAsia="Arial" w:hAnsi="Arial" w:cs="Arial"/>
          <w:sz w:val="24"/>
          <w:szCs w:val="24"/>
        </w:rPr>
      </w:pPr>
      <w:r w:rsidRPr="200464A3">
        <w:rPr>
          <w:rFonts w:ascii="Arial" w:eastAsia="Arial" w:hAnsi="Arial" w:cs="Arial"/>
          <w:sz w:val="24"/>
          <w:szCs w:val="24"/>
        </w:rPr>
        <w:t>Los 2 centros en los que la interacción de los alumnos con el paciente es en parte observacional, han sido seleccionados por contar con las siguientes características:</w:t>
      </w:r>
    </w:p>
    <w:p w14:paraId="03F3884E" w14:textId="77777777" w:rsidR="000927B0" w:rsidRPr="00527D44" w:rsidRDefault="000927B0" w:rsidP="000927B0">
      <w:pPr>
        <w:pStyle w:val="Prrafodelista"/>
        <w:numPr>
          <w:ilvl w:val="0"/>
          <w:numId w:val="2"/>
        </w:numPr>
        <w:spacing w:after="0" w:line="360" w:lineRule="auto"/>
        <w:ind w:hanging="217"/>
        <w:rPr>
          <w:rFonts w:ascii="Arial" w:eastAsia="Arial" w:hAnsi="Arial" w:cs="Arial"/>
          <w:sz w:val="24"/>
          <w:szCs w:val="24"/>
        </w:rPr>
      </w:pPr>
      <w:r w:rsidRPr="00527D44">
        <w:rPr>
          <w:rFonts w:ascii="Arial" w:eastAsia="Arial" w:hAnsi="Arial" w:cs="Arial"/>
          <w:sz w:val="24"/>
          <w:szCs w:val="24"/>
        </w:rPr>
        <w:t>Tutores profesionales con gran experiencia clínica y de referencia en la temática de este máster.</w:t>
      </w:r>
    </w:p>
    <w:p w14:paraId="30C0B87B" w14:textId="77777777" w:rsidR="000927B0" w:rsidRPr="00527D44" w:rsidRDefault="000927B0" w:rsidP="000927B0">
      <w:pPr>
        <w:pStyle w:val="Prrafodelista"/>
        <w:numPr>
          <w:ilvl w:val="0"/>
          <w:numId w:val="2"/>
        </w:numPr>
        <w:spacing w:after="0" w:line="360" w:lineRule="auto"/>
        <w:ind w:hanging="217"/>
        <w:rPr>
          <w:rFonts w:ascii="Arial" w:eastAsia="Arial" w:hAnsi="Arial" w:cs="Arial"/>
          <w:sz w:val="24"/>
          <w:szCs w:val="24"/>
        </w:rPr>
      </w:pPr>
      <w:r w:rsidRPr="00527D44">
        <w:rPr>
          <w:rFonts w:ascii="Arial" w:eastAsia="Arial" w:hAnsi="Arial" w:cs="Arial"/>
          <w:sz w:val="24"/>
          <w:szCs w:val="24"/>
        </w:rPr>
        <w:t xml:space="preserve">Equipación avanzada y específica para las patologías musculoesqueléticas, que está a disposición de unos pocos centros clínicos en todo el territorio nacional. </w:t>
      </w:r>
    </w:p>
    <w:p w14:paraId="6C721D99" w14:textId="77777777" w:rsidR="000927B0" w:rsidRDefault="000927B0" w:rsidP="000927B0">
      <w:pPr>
        <w:pStyle w:val="Prrafodelista"/>
        <w:numPr>
          <w:ilvl w:val="0"/>
          <w:numId w:val="2"/>
        </w:numPr>
        <w:spacing w:after="120" w:line="360" w:lineRule="auto"/>
        <w:ind w:left="1066" w:hanging="215"/>
        <w:contextualSpacing w:val="0"/>
        <w:rPr>
          <w:rFonts w:ascii="Arial" w:eastAsia="Arial" w:hAnsi="Arial" w:cs="Arial"/>
          <w:color w:val="FF0000"/>
          <w:sz w:val="24"/>
          <w:szCs w:val="24"/>
        </w:rPr>
      </w:pPr>
      <w:r w:rsidRPr="00527D44">
        <w:rPr>
          <w:rFonts w:ascii="Arial" w:eastAsia="Arial" w:hAnsi="Arial" w:cs="Arial"/>
          <w:sz w:val="24"/>
          <w:szCs w:val="24"/>
        </w:rPr>
        <w:t xml:space="preserve">Atención a patologías complejas y poco habituales. </w:t>
      </w:r>
    </w:p>
    <w:p w14:paraId="0A4BBA51" w14:textId="4CDCB712" w:rsidR="00F24026" w:rsidRPr="003C79ED" w:rsidRDefault="000927B0" w:rsidP="003C79ED">
      <w:pPr>
        <w:pStyle w:val="Prrafodelista"/>
        <w:spacing w:after="120" w:line="360" w:lineRule="auto"/>
        <w:ind w:left="709"/>
        <w:contextualSpacing w:val="0"/>
        <w:rPr>
          <w:rFonts w:ascii="Arial" w:eastAsia="Arial" w:hAnsi="Arial" w:cs="Arial"/>
          <w:sz w:val="24"/>
          <w:szCs w:val="24"/>
        </w:rPr>
      </w:pPr>
      <w:r w:rsidRPr="200464A3">
        <w:rPr>
          <w:rFonts w:ascii="Arial" w:eastAsia="Arial" w:hAnsi="Arial" w:cs="Arial"/>
          <w:sz w:val="24"/>
          <w:szCs w:val="24"/>
        </w:rPr>
        <w:t>En el contexto de un programa de máster, es esencial que los estudiantes no sólo adquieran conocimientos teóricos, sino que también desarrollen habilidades prácticas y analíticas avanzadas. Las prácticas externas son una parte fundamental de este proceso formativo. La combinación de prácticas de aplicación directa y observacionales proporciona un enfoque equilibrado que asegura el logro de los resultados de aprendizaje previstos.</w:t>
      </w:r>
    </w:p>
    <w:p w14:paraId="7BF66C6B" w14:textId="1AF3F9B7" w:rsidR="00396373" w:rsidRDefault="000927B0" w:rsidP="00F24026">
      <w:pPr>
        <w:spacing w:after="120" w:line="360" w:lineRule="auto"/>
        <w:ind w:left="709"/>
        <w:jc w:val="both"/>
        <w:rPr>
          <w:rFonts w:ascii="Arial" w:eastAsia="Arial" w:hAnsi="Arial" w:cs="Arial"/>
          <w:sz w:val="24"/>
          <w:szCs w:val="24"/>
          <w:lang w:val="es-ES"/>
        </w:rPr>
      </w:pPr>
      <w:r w:rsidRPr="200464A3">
        <w:rPr>
          <w:rFonts w:ascii="Arial" w:eastAsia="Arial" w:hAnsi="Arial" w:cs="Arial"/>
          <w:sz w:val="24"/>
          <w:szCs w:val="24"/>
          <w:lang w:val="es-ES"/>
        </w:rPr>
        <w:t>Los resultados de aprendizaje específicos de las prácticas académicas externas incluyen el desarrollo de competencias clínicas y técnicas, las habilidades de comunicación y relaciones interpersonales, el pensamiento crítico, el razonamiento clínico y la toma de decisiones, y la reflexión crítica y la autoevaluación.</w:t>
      </w:r>
    </w:p>
    <w:p w14:paraId="74C6F6E0" w14:textId="77777777" w:rsidR="000927B0" w:rsidRDefault="000927B0" w:rsidP="000927B0">
      <w:pPr>
        <w:spacing w:after="120" w:line="360" w:lineRule="auto"/>
        <w:ind w:left="709"/>
        <w:jc w:val="both"/>
        <w:rPr>
          <w:rFonts w:ascii="Arial" w:eastAsia="Arial" w:hAnsi="Arial" w:cs="Arial"/>
          <w:sz w:val="24"/>
          <w:szCs w:val="24"/>
          <w:lang w:val="es-ES"/>
        </w:rPr>
      </w:pPr>
      <w:r w:rsidRPr="200464A3">
        <w:rPr>
          <w:rFonts w:ascii="Arial" w:eastAsia="Arial" w:hAnsi="Arial" w:cs="Arial"/>
          <w:sz w:val="24"/>
          <w:szCs w:val="24"/>
          <w:lang w:val="es-ES"/>
        </w:rPr>
        <w:t xml:space="preserve">A través de las prácticas de aplicación directa (3 de los 5 centros, con ratio mayor a 1/1) se desarrollan fundamentalmente los siguientes resultados de aprendizaje: </w:t>
      </w:r>
    </w:p>
    <w:p w14:paraId="11E4BD73" w14:textId="77777777" w:rsidR="003C79ED" w:rsidRDefault="003C79ED" w:rsidP="000927B0">
      <w:pPr>
        <w:spacing w:after="120" w:line="360" w:lineRule="auto"/>
        <w:ind w:left="709"/>
        <w:jc w:val="both"/>
        <w:rPr>
          <w:rFonts w:ascii="Arial" w:eastAsia="Arial" w:hAnsi="Arial" w:cs="Arial"/>
          <w:sz w:val="24"/>
          <w:szCs w:val="24"/>
          <w:lang w:val="es-ES"/>
        </w:rPr>
      </w:pPr>
    </w:p>
    <w:p w14:paraId="58AB2397" w14:textId="77777777" w:rsidR="003C79ED" w:rsidRDefault="003C79ED" w:rsidP="000927B0">
      <w:pPr>
        <w:spacing w:after="120" w:line="360" w:lineRule="auto"/>
        <w:ind w:left="709"/>
        <w:jc w:val="both"/>
        <w:rPr>
          <w:rFonts w:ascii="Arial" w:eastAsia="Arial" w:hAnsi="Arial" w:cs="Arial"/>
          <w:sz w:val="24"/>
          <w:szCs w:val="24"/>
          <w:lang w:val="es-ES"/>
        </w:rPr>
      </w:pPr>
    </w:p>
    <w:p w14:paraId="0FF9F4AD" w14:textId="77777777" w:rsidR="000927B0" w:rsidRDefault="000927B0" w:rsidP="000927B0">
      <w:pPr>
        <w:pStyle w:val="Prrafodelista"/>
        <w:numPr>
          <w:ilvl w:val="0"/>
          <w:numId w:val="23"/>
        </w:numPr>
        <w:spacing w:after="0" w:line="360" w:lineRule="auto"/>
        <w:rPr>
          <w:rFonts w:ascii="Arial" w:eastAsia="Arial" w:hAnsi="Arial" w:cs="Arial"/>
          <w:sz w:val="24"/>
          <w:szCs w:val="24"/>
        </w:rPr>
      </w:pPr>
      <w:r w:rsidRPr="00527D44">
        <w:rPr>
          <w:rFonts w:ascii="Arial" w:eastAsia="Arial" w:hAnsi="Arial" w:cs="Arial"/>
          <w:sz w:val="24"/>
          <w:szCs w:val="24"/>
        </w:rPr>
        <w:t xml:space="preserve">Competencias clínicas y técnicas: los estudiantes practican directamente las técnicas y procedimientos bajo la supervisión de un tutor, desarrollando las habilidades prácticas esenciales. </w:t>
      </w:r>
    </w:p>
    <w:p w14:paraId="032C49B9" w14:textId="77777777" w:rsidR="000927B0" w:rsidRDefault="000927B0" w:rsidP="000927B0">
      <w:pPr>
        <w:pStyle w:val="Prrafodelista"/>
        <w:numPr>
          <w:ilvl w:val="0"/>
          <w:numId w:val="23"/>
        </w:numPr>
        <w:spacing w:after="0" w:line="360" w:lineRule="auto"/>
        <w:rPr>
          <w:rFonts w:ascii="Arial" w:eastAsia="Arial" w:hAnsi="Arial" w:cs="Arial"/>
          <w:sz w:val="24"/>
          <w:szCs w:val="24"/>
        </w:rPr>
      </w:pPr>
      <w:r w:rsidRPr="00527D44">
        <w:rPr>
          <w:rFonts w:ascii="Arial" w:eastAsia="Arial" w:hAnsi="Arial" w:cs="Arial"/>
          <w:sz w:val="24"/>
          <w:szCs w:val="24"/>
        </w:rPr>
        <w:t>Habilidades de comunicación y relación interpersonal: la interacción directa con pacientes mejora las habilidades de comunicación, empatía y manejo de situaciones clínicas.</w:t>
      </w:r>
    </w:p>
    <w:p w14:paraId="5514EC83" w14:textId="77777777" w:rsidR="000927B0" w:rsidRDefault="000927B0" w:rsidP="000927B0">
      <w:pPr>
        <w:pStyle w:val="Prrafodelista"/>
        <w:numPr>
          <w:ilvl w:val="0"/>
          <w:numId w:val="23"/>
        </w:numPr>
        <w:spacing w:after="0" w:line="360" w:lineRule="auto"/>
        <w:rPr>
          <w:rFonts w:ascii="Arial" w:eastAsia="Arial" w:hAnsi="Arial" w:cs="Arial"/>
          <w:sz w:val="24"/>
          <w:szCs w:val="24"/>
        </w:rPr>
      </w:pPr>
      <w:r w:rsidRPr="00527D44">
        <w:rPr>
          <w:rFonts w:ascii="Arial" w:eastAsia="Arial" w:hAnsi="Arial" w:cs="Arial"/>
          <w:sz w:val="24"/>
          <w:szCs w:val="24"/>
        </w:rPr>
        <w:t>Pensamiento crítico, razonamiento clínico y toma de decisiones, en el ámbito clínico/profesional real: les permite desarrollar el análisis, la capacidad de respuesta y la toma de decisiones clínicas en tiempo real.</w:t>
      </w:r>
    </w:p>
    <w:p w14:paraId="1EC2412D" w14:textId="77777777" w:rsidR="000927B0" w:rsidRPr="00527D44" w:rsidRDefault="000927B0" w:rsidP="000927B0">
      <w:pPr>
        <w:pStyle w:val="Prrafodelista"/>
        <w:numPr>
          <w:ilvl w:val="0"/>
          <w:numId w:val="23"/>
        </w:numPr>
        <w:spacing w:after="120" w:line="360" w:lineRule="auto"/>
        <w:ind w:left="1423" w:hanging="357"/>
        <w:contextualSpacing w:val="0"/>
        <w:rPr>
          <w:rFonts w:ascii="Arial" w:eastAsia="Arial" w:hAnsi="Arial" w:cs="Arial"/>
          <w:sz w:val="24"/>
          <w:szCs w:val="24"/>
        </w:rPr>
      </w:pPr>
      <w:r w:rsidRPr="00527D44">
        <w:rPr>
          <w:rFonts w:ascii="Arial" w:eastAsia="Arial" w:hAnsi="Arial" w:cs="Arial"/>
          <w:sz w:val="24"/>
          <w:szCs w:val="24"/>
        </w:rPr>
        <w:t>Reflexión crítica y autoevaluación: los estudiantes participan en evaluaciones y discusiones reflexivas sobre su desempeño y áreas de mejora, fomentando así la autoevaluación.</w:t>
      </w:r>
    </w:p>
    <w:p w14:paraId="1D4B0ED3" w14:textId="77777777" w:rsidR="000927B0" w:rsidRDefault="000927B0" w:rsidP="000927B0">
      <w:pPr>
        <w:spacing w:after="120" w:line="360" w:lineRule="auto"/>
        <w:ind w:left="709"/>
        <w:jc w:val="both"/>
        <w:rPr>
          <w:rFonts w:ascii="Arial" w:eastAsia="Arial" w:hAnsi="Arial" w:cs="Arial"/>
          <w:sz w:val="24"/>
          <w:szCs w:val="24"/>
          <w:lang w:val="es-ES"/>
        </w:rPr>
      </w:pPr>
      <w:r w:rsidRPr="200464A3">
        <w:rPr>
          <w:rFonts w:ascii="Arial" w:eastAsia="Arial" w:hAnsi="Arial" w:cs="Arial"/>
          <w:sz w:val="24"/>
          <w:szCs w:val="24"/>
          <w:lang w:val="es-ES"/>
        </w:rPr>
        <w:t>Todo ello acompañado de la retroalimentación inmediata del tutor que permite a los estudiantes corregir, perfeccionar sus técnicas y tener orientaciones para su mejora en tiempo real, asegurándose el proceso de enseñanza-aprendizaje continuo.</w:t>
      </w:r>
    </w:p>
    <w:p w14:paraId="63848653" w14:textId="77777777" w:rsidR="000927B0" w:rsidRDefault="000927B0" w:rsidP="000927B0">
      <w:pPr>
        <w:spacing w:after="120" w:line="360" w:lineRule="auto"/>
        <w:ind w:left="709"/>
        <w:jc w:val="both"/>
        <w:rPr>
          <w:rFonts w:ascii="Arial" w:eastAsia="Arial" w:hAnsi="Arial" w:cs="Arial"/>
          <w:sz w:val="24"/>
          <w:szCs w:val="24"/>
          <w:lang w:val="es-ES"/>
        </w:rPr>
      </w:pPr>
      <w:r w:rsidRPr="200464A3">
        <w:rPr>
          <w:rFonts w:ascii="Arial" w:eastAsia="Arial" w:hAnsi="Arial" w:cs="Arial"/>
          <w:sz w:val="24"/>
          <w:szCs w:val="24"/>
          <w:lang w:val="es-ES"/>
        </w:rPr>
        <w:t xml:space="preserve">En las prácticas en las que se combina la observación con alguna interacción con el paciente (2 de los 5 centros, con ratio 1/1) se desarrollarán los siguientes resultados de aprendizaje: </w:t>
      </w:r>
    </w:p>
    <w:p w14:paraId="6E21F78A" w14:textId="77777777" w:rsidR="000927B0" w:rsidRPr="008A2522" w:rsidRDefault="000927B0" w:rsidP="000927B0">
      <w:pPr>
        <w:pStyle w:val="Prrafodelista"/>
        <w:numPr>
          <w:ilvl w:val="0"/>
          <w:numId w:val="1"/>
        </w:numPr>
        <w:spacing w:after="0" w:line="360" w:lineRule="auto"/>
        <w:ind w:left="1418"/>
        <w:rPr>
          <w:rFonts w:ascii="Arial" w:eastAsia="Arial" w:hAnsi="Arial" w:cs="Arial"/>
          <w:sz w:val="24"/>
          <w:szCs w:val="24"/>
        </w:rPr>
      </w:pPr>
      <w:r w:rsidRPr="200464A3">
        <w:rPr>
          <w:rFonts w:ascii="Arial" w:eastAsia="Arial" w:hAnsi="Arial" w:cs="Arial"/>
          <w:sz w:val="24"/>
          <w:szCs w:val="24"/>
        </w:rPr>
        <w:t>Competencias clínicas y técnicas: al observar a profesionales experimentados realizando el proceso de intervención en pacientes complejos, los estudiantes aprenden técnicas y procedimientos avanzados que pueden no estar disponibles en un entorno de práctica clínica directa. Esto permite una comprensión más profunda y contextualizada de las técnicas y procedimientos.</w:t>
      </w:r>
    </w:p>
    <w:p w14:paraId="28225DB9" w14:textId="77777777" w:rsidR="000927B0" w:rsidRDefault="000927B0" w:rsidP="000927B0">
      <w:pPr>
        <w:pStyle w:val="Prrafodelista"/>
        <w:numPr>
          <w:ilvl w:val="0"/>
          <w:numId w:val="1"/>
        </w:numPr>
        <w:spacing w:after="0" w:line="360" w:lineRule="auto"/>
        <w:ind w:left="1418"/>
        <w:rPr>
          <w:rFonts w:ascii="Arial" w:eastAsia="Arial" w:hAnsi="Arial" w:cs="Arial"/>
          <w:sz w:val="24"/>
          <w:szCs w:val="24"/>
        </w:rPr>
      </w:pPr>
      <w:r w:rsidRPr="00527D44">
        <w:rPr>
          <w:rFonts w:ascii="Arial" w:eastAsia="Arial" w:hAnsi="Arial" w:cs="Arial"/>
          <w:sz w:val="24"/>
          <w:szCs w:val="24"/>
        </w:rPr>
        <w:t xml:space="preserve">Habilidades de comunicación y relación interpersonal: la observación de la interacción de los profesionales experimentados con los pacientes, proporciona a los estudiantes modelos de comportamiento y técnicas de comunicación efectiva que pueden aplicar en su propia práctica. Adicionalmente, la reflexión y discusión posterior al proceso de observación </w:t>
      </w:r>
      <w:r w:rsidRPr="00527D44">
        <w:rPr>
          <w:rFonts w:ascii="Arial" w:eastAsia="Arial" w:hAnsi="Arial" w:cs="Arial"/>
          <w:sz w:val="24"/>
          <w:szCs w:val="24"/>
        </w:rPr>
        <w:lastRenderedPageBreak/>
        <w:t>fomentan el desarrollo de habilidades de comunicación, al permitir a los estudiantes expresar y debatir sus observaciones y reflexiones con los tutores profesionales.</w:t>
      </w:r>
    </w:p>
    <w:p w14:paraId="49724DF6" w14:textId="77777777" w:rsidR="000927B0" w:rsidRDefault="000927B0" w:rsidP="000927B0">
      <w:pPr>
        <w:pStyle w:val="Prrafodelista"/>
        <w:numPr>
          <w:ilvl w:val="0"/>
          <w:numId w:val="1"/>
        </w:numPr>
        <w:spacing w:after="0" w:line="360" w:lineRule="auto"/>
        <w:ind w:left="1418"/>
        <w:rPr>
          <w:rFonts w:ascii="Arial" w:eastAsia="Arial" w:hAnsi="Arial" w:cs="Arial"/>
          <w:sz w:val="24"/>
          <w:szCs w:val="24"/>
        </w:rPr>
      </w:pPr>
      <w:r w:rsidRPr="00527D44">
        <w:rPr>
          <w:rFonts w:ascii="Arial" w:eastAsia="Arial" w:hAnsi="Arial" w:cs="Arial"/>
          <w:sz w:val="24"/>
          <w:szCs w:val="24"/>
        </w:rPr>
        <w:t>Pensamiento crítico, razonamiento clínico y toma de decisiones: los estudiantes participan en el análisis detallado de los casos clínicos observados, desarrollando su capacidad para evaluar situaciones clínicas complejas y tomar decisiones. Durante estas prácticas, los alumnos reciben retroalimentación sobre su capacidad para analizar y criticar las prácticas observadas, lo que refuerza su pensamiento crítico.</w:t>
      </w:r>
    </w:p>
    <w:p w14:paraId="4125A258" w14:textId="77777777" w:rsidR="000927B0" w:rsidRPr="00527D44" w:rsidRDefault="000927B0" w:rsidP="000927B0">
      <w:pPr>
        <w:pStyle w:val="Prrafodelista"/>
        <w:numPr>
          <w:ilvl w:val="0"/>
          <w:numId w:val="1"/>
        </w:numPr>
        <w:spacing w:after="120" w:line="360" w:lineRule="auto"/>
        <w:ind w:left="1417" w:hanging="357"/>
        <w:contextualSpacing w:val="0"/>
        <w:rPr>
          <w:rFonts w:ascii="Arial" w:eastAsia="Arial" w:hAnsi="Arial" w:cs="Arial"/>
          <w:sz w:val="24"/>
          <w:szCs w:val="24"/>
        </w:rPr>
      </w:pPr>
      <w:r w:rsidRPr="00527D44">
        <w:rPr>
          <w:rFonts w:ascii="Arial" w:eastAsia="Arial" w:hAnsi="Arial" w:cs="Arial"/>
          <w:sz w:val="24"/>
          <w:szCs w:val="24"/>
        </w:rPr>
        <w:t>Reflexión crítica y autoevaluación: los alumnos realizan una memoria de prácticas donde documentan y analizan sus observaciones, promoviendo la autoevaluación y el aprendizaje autónomo. Además, el tutor académico realiza una evaluación donde los alumnos reflexionan sobre sus observaciones y su progreso y reciben orientación para mejorar.</w:t>
      </w:r>
    </w:p>
    <w:p w14:paraId="0E004EE6" w14:textId="3BF32897" w:rsidR="00F24026" w:rsidRPr="003C79ED" w:rsidRDefault="000927B0" w:rsidP="003C79ED">
      <w:pPr>
        <w:pStyle w:val="Prrafodelista"/>
        <w:spacing w:after="120" w:line="360" w:lineRule="auto"/>
        <w:ind w:left="714"/>
        <w:contextualSpacing w:val="0"/>
        <w:rPr>
          <w:rFonts w:ascii="Arial" w:eastAsia="Arial" w:hAnsi="Arial" w:cs="Arial"/>
          <w:sz w:val="24"/>
          <w:szCs w:val="24"/>
        </w:rPr>
      </w:pPr>
      <w:r w:rsidRPr="200464A3">
        <w:rPr>
          <w:rFonts w:ascii="Arial" w:eastAsia="Arial" w:hAnsi="Arial" w:cs="Arial"/>
          <w:sz w:val="24"/>
          <w:szCs w:val="24"/>
        </w:rPr>
        <w:t>Como conclusión, la combinación de prácticas de aplicación directa y de prácticas observacionales con alguna interacción está cuidadosamente diseñada para garantizar que los estudiantes alcancen los resultados de aprendizaje previstos en este título de máster. Ambos enfoques son complementarios, las prácticas observacionales desarrollan la capacidad analítica y crítica de los estudiantes, mientras que las prácticas con aplicación directa perfeccionan sus habilidades técnicas y clínicas. Esta integración asegura que los estudiantes alcancen un nivel de competencia profesional avanzado, asegurando una formación integral y de alta calidad.</w:t>
      </w:r>
    </w:p>
    <w:p w14:paraId="1F2B81B7" w14:textId="4FA7E77F" w:rsidR="000927B0" w:rsidRDefault="000927B0" w:rsidP="000927B0">
      <w:pPr>
        <w:pStyle w:val="Prrafodelista"/>
        <w:spacing w:after="120" w:line="360" w:lineRule="auto"/>
        <w:ind w:left="714"/>
        <w:contextualSpacing w:val="0"/>
        <w:rPr>
          <w:rFonts w:ascii="Arial" w:hAnsi="Arial" w:cs="Arial"/>
          <w:sz w:val="24"/>
          <w:szCs w:val="24"/>
        </w:rPr>
      </w:pPr>
      <w:r w:rsidRPr="200464A3">
        <w:rPr>
          <w:rFonts w:ascii="Arial" w:hAnsi="Arial" w:cs="Arial"/>
          <w:sz w:val="24"/>
          <w:szCs w:val="24"/>
        </w:rPr>
        <w:t>Se ha procedido a eliminar de la dimensión 6 la referencia a la tabla 5E del perfil profesional del profesorado de la dimensión 5. Adicionalmente, en la dimensión 5</w:t>
      </w:r>
      <w:r>
        <w:rPr>
          <w:rFonts w:ascii="Arial" w:hAnsi="Arial" w:cs="Arial"/>
          <w:sz w:val="24"/>
          <w:szCs w:val="24"/>
        </w:rPr>
        <w:t>,</w:t>
      </w:r>
      <w:r w:rsidRPr="200464A3">
        <w:rPr>
          <w:rFonts w:ascii="Arial" w:hAnsi="Arial" w:cs="Arial"/>
          <w:sz w:val="24"/>
          <w:szCs w:val="24"/>
        </w:rPr>
        <w:t xml:space="preserve"> </w:t>
      </w:r>
      <w:r>
        <w:rPr>
          <w:rFonts w:ascii="Arial" w:hAnsi="Arial" w:cs="Arial"/>
          <w:sz w:val="24"/>
          <w:szCs w:val="24"/>
        </w:rPr>
        <w:t xml:space="preserve">apartados 5.1 y 5.2 personal académico, </w:t>
      </w:r>
      <w:r w:rsidRPr="200464A3">
        <w:rPr>
          <w:rFonts w:ascii="Arial" w:hAnsi="Arial" w:cs="Arial"/>
          <w:sz w:val="24"/>
          <w:szCs w:val="24"/>
        </w:rPr>
        <w:t xml:space="preserve">se han eliminado los tutores profesionales, figurando ahora únicamente los docentes de las distintas asignaturas y el tutor académico de las prácticas académicas externas correspondiente a la asignatura </w:t>
      </w:r>
      <w:r>
        <w:rPr>
          <w:rFonts w:ascii="Arial" w:hAnsi="Arial" w:cs="Arial"/>
          <w:sz w:val="24"/>
          <w:szCs w:val="24"/>
        </w:rPr>
        <w:t>P</w:t>
      </w:r>
      <w:r w:rsidRPr="200464A3">
        <w:rPr>
          <w:rFonts w:ascii="Arial" w:hAnsi="Arial" w:cs="Arial"/>
          <w:sz w:val="24"/>
          <w:szCs w:val="24"/>
        </w:rPr>
        <w:t>rácticum</w:t>
      </w:r>
      <w:r>
        <w:rPr>
          <w:rFonts w:ascii="Arial" w:hAnsi="Arial" w:cs="Arial"/>
          <w:sz w:val="24"/>
          <w:szCs w:val="24"/>
        </w:rPr>
        <w:t xml:space="preserve"> en</w:t>
      </w:r>
      <w:r w:rsidRPr="200464A3">
        <w:rPr>
          <w:rFonts w:ascii="Arial" w:hAnsi="Arial" w:cs="Arial"/>
          <w:sz w:val="24"/>
          <w:szCs w:val="24"/>
        </w:rPr>
        <w:t xml:space="preserve"> la Escuela Universitaria de Fisioterapia de la ONCE. </w:t>
      </w:r>
      <w:bookmarkStart w:id="11" w:name="_Int_uGmDozMv"/>
      <w:r w:rsidRPr="200464A3">
        <w:rPr>
          <w:rFonts w:ascii="Arial" w:hAnsi="Arial" w:cs="Arial"/>
          <w:sz w:val="24"/>
          <w:szCs w:val="24"/>
        </w:rPr>
        <w:t>De este modo, la información que corresponde a los tutores profesionales sólo figura en la dimensión 6</w:t>
      </w:r>
      <w:r>
        <w:rPr>
          <w:rFonts w:ascii="Arial" w:hAnsi="Arial" w:cs="Arial"/>
          <w:sz w:val="24"/>
          <w:szCs w:val="24"/>
        </w:rPr>
        <w:t xml:space="preserve"> en ambos centros</w:t>
      </w:r>
      <w:r w:rsidRPr="200464A3">
        <w:rPr>
          <w:rFonts w:ascii="Arial" w:hAnsi="Arial" w:cs="Arial"/>
          <w:sz w:val="24"/>
          <w:szCs w:val="24"/>
        </w:rPr>
        <w:t>, para cumplir así con lo que entendemos que ha sido solicitado.</w:t>
      </w:r>
      <w:bookmarkEnd w:id="11"/>
    </w:p>
    <w:p w14:paraId="6461BD48" w14:textId="77777777" w:rsidR="00F24026" w:rsidRPr="004B5B5F" w:rsidRDefault="00F24026" w:rsidP="00922660">
      <w:pPr>
        <w:spacing w:after="120" w:line="360" w:lineRule="auto"/>
        <w:rPr>
          <w:rFonts w:ascii="Arial" w:hAnsi="Arial" w:cs="Arial"/>
          <w:sz w:val="24"/>
          <w:szCs w:val="24"/>
        </w:rPr>
      </w:pPr>
    </w:p>
    <w:p w14:paraId="48E2D9B4" w14:textId="49371520" w:rsidR="000927B0" w:rsidRPr="00ED24D4" w:rsidRDefault="532ED570" w:rsidP="000927B0">
      <w:pPr>
        <w:pStyle w:val="Ttulo3"/>
        <w:spacing w:before="0" w:after="120" w:line="360" w:lineRule="auto"/>
        <w:rPr>
          <w:rFonts w:cs="Arial"/>
        </w:rPr>
      </w:pPr>
      <w:bookmarkStart w:id="12" w:name="_Toc490621966"/>
      <w:r w:rsidRPr="63ADB10C">
        <w:rPr>
          <w:rFonts w:cs="Arial"/>
        </w:rPr>
        <w:t xml:space="preserve">Respuesta a las alegaciones recibidas en el informe de evaluación de fecha 13/5/2024 sobre la propuesta de modificación de plan de estudios del título de </w:t>
      </w:r>
      <w:r w:rsidR="07C1E6BA" w:rsidRPr="63ADB10C">
        <w:rPr>
          <w:rFonts w:cs="Arial"/>
        </w:rPr>
        <w:t>M</w:t>
      </w:r>
      <w:r w:rsidRPr="63ADB10C">
        <w:rPr>
          <w:rFonts w:cs="Arial"/>
        </w:rPr>
        <w:t xml:space="preserve">áster </w:t>
      </w:r>
      <w:r w:rsidR="07C1E6BA" w:rsidRPr="63ADB10C">
        <w:rPr>
          <w:rFonts w:cs="Arial"/>
        </w:rPr>
        <w:t>U</w:t>
      </w:r>
      <w:r w:rsidRPr="63ADB10C">
        <w:rPr>
          <w:rFonts w:cs="Arial"/>
        </w:rPr>
        <w:t xml:space="preserve">niversitario en </w:t>
      </w:r>
      <w:r w:rsidR="07C1E6BA" w:rsidRPr="63ADB10C">
        <w:rPr>
          <w:rFonts w:cs="Arial"/>
        </w:rPr>
        <w:t>F</w:t>
      </w:r>
      <w:r w:rsidRPr="63ADB10C">
        <w:rPr>
          <w:rFonts w:cs="Arial"/>
        </w:rPr>
        <w:t xml:space="preserve">isioterapia del </w:t>
      </w:r>
      <w:r w:rsidR="07C1E6BA" w:rsidRPr="63ADB10C">
        <w:rPr>
          <w:rFonts w:cs="Arial"/>
        </w:rPr>
        <w:t>S</w:t>
      </w:r>
      <w:r w:rsidRPr="63ADB10C">
        <w:rPr>
          <w:rFonts w:cs="Arial"/>
        </w:rPr>
        <w:t xml:space="preserve">istema </w:t>
      </w:r>
      <w:r w:rsidR="07C1E6BA" w:rsidRPr="63ADB10C">
        <w:rPr>
          <w:rFonts w:cs="Arial"/>
        </w:rPr>
        <w:t>M</w:t>
      </w:r>
      <w:r w:rsidRPr="63ADB10C">
        <w:rPr>
          <w:rFonts w:cs="Arial"/>
        </w:rPr>
        <w:t xml:space="preserve">usculoesquelético por la </w:t>
      </w:r>
      <w:r w:rsidR="07C1E6BA" w:rsidRPr="63ADB10C">
        <w:rPr>
          <w:rFonts w:cs="Arial"/>
        </w:rPr>
        <w:t>U</w:t>
      </w:r>
      <w:r w:rsidRPr="63ADB10C">
        <w:rPr>
          <w:rFonts w:cs="Arial"/>
        </w:rPr>
        <w:t xml:space="preserve">niversidad </w:t>
      </w:r>
      <w:r w:rsidR="07C1E6BA" w:rsidRPr="63ADB10C">
        <w:rPr>
          <w:rFonts w:cs="Arial"/>
        </w:rPr>
        <w:t>A</w:t>
      </w:r>
      <w:r w:rsidRPr="63ADB10C">
        <w:rPr>
          <w:rFonts w:cs="Arial"/>
        </w:rPr>
        <w:t xml:space="preserve">utónoma de </w:t>
      </w:r>
      <w:r w:rsidR="07C1E6BA" w:rsidRPr="63ADB10C">
        <w:rPr>
          <w:rFonts w:cs="Arial"/>
        </w:rPr>
        <w:t>M</w:t>
      </w:r>
      <w:r w:rsidRPr="63ADB10C">
        <w:rPr>
          <w:rFonts w:cs="Arial"/>
        </w:rPr>
        <w:t>adrid</w:t>
      </w:r>
      <w:bookmarkEnd w:id="12"/>
    </w:p>
    <w:p w14:paraId="41C6A861" w14:textId="77777777" w:rsidR="000927B0" w:rsidRDefault="000927B0" w:rsidP="000927B0">
      <w:pPr>
        <w:spacing w:after="120" w:line="360" w:lineRule="auto"/>
        <w:jc w:val="both"/>
        <w:rPr>
          <w:rFonts w:ascii="Arial" w:hAnsi="Arial" w:cs="Arial"/>
          <w:sz w:val="24"/>
          <w:szCs w:val="24"/>
          <w:lang w:val="es-ES"/>
        </w:rPr>
      </w:pPr>
      <w:r w:rsidRPr="1282316D">
        <w:rPr>
          <w:rFonts w:ascii="Arial" w:hAnsi="Arial" w:cs="Arial"/>
          <w:sz w:val="24"/>
          <w:szCs w:val="24"/>
          <w:lang w:val="es-ES"/>
        </w:rPr>
        <w:t>A continuación se aporta la respuesta al informe de la Fundación para el Conocimiento Madri+d sobre las modificaciones necesarias para la obtención de un informe favorable. Los cambios realizados han sido señalados en color rojo en cada apartado implicado.</w:t>
      </w:r>
    </w:p>
    <w:p w14:paraId="7D3670D8" w14:textId="77777777" w:rsidR="000927B0" w:rsidRPr="00F74592" w:rsidRDefault="000927B0" w:rsidP="000927B0">
      <w:pPr>
        <w:spacing w:after="120" w:line="360" w:lineRule="auto"/>
        <w:jc w:val="both"/>
        <w:rPr>
          <w:rFonts w:ascii="Arial" w:hAnsi="Arial" w:cs="Arial"/>
          <w:b/>
          <w:bCs/>
          <w:sz w:val="24"/>
          <w:szCs w:val="24"/>
        </w:rPr>
      </w:pPr>
      <w:r w:rsidRPr="00881B51">
        <w:rPr>
          <w:rFonts w:ascii="Arial" w:hAnsi="Arial" w:cs="Arial"/>
          <w:b/>
          <w:bCs/>
          <w:sz w:val="24"/>
          <w:szCs w:val="24"/>
          <w:lang w:val="es-ES"/>
        </w:rPr>
        <w:t>Dimensión 1</w:t>
      </w:r>
      <w:r>
        <w:rPr>
          <w:rFonts w:ascii="Arial" w:hAnsi="Arial" w:cs="Arial"/>
          <w:b/>
          <w:bCs/>
          <w:sz w:val="24"/>
          <w:szCs w:val="24"/>
          <w:lang w:val="es-ES"/>
        </w:rPr>
        <w:t>.</w:t>
      </w:r>
      <w:r w:rsidRPr="00F74592">
        <w:rPr>
          <w:rFonts w:ascii="Arial" w:hAnsi="Arial" w:cs="Arial"/>
          <w:b/>
          <w:bCs/>
          <w:i/>
          <w:iCs/>
          <w:sz w:val="24"/>
          <w:szCs w:val="24"/>
        </w:rPr>
        <w:t xml:space="preserve"> </w:t>
      </w:r>
      <w:r w:rsidRPr="00F74592">
        <w:rPr>
          <w:rFonts w:ascii="Arial" w:hAnsi="Arial" w:cs="Arial"/>
          <w:b/>
          <w:bCs/>
          <w:sz w:val="24"/>
          <w:szCs w:val="24"/>
        </w:rPr>
        <w:t>Descripción, objetivos formativos y justificación del título</w:t>
      </w:r>
    </w:p>
    <w:p w14:paraId="2C9405FB" w14:textId="77777777" w:rsidR="000927B0" w:rsidRPr="00A4314A" w:rsidRDefault="000927B0" w:rsidP="000927B0">
      <w:pPr>
        <w:pStyle w:val="Prrafodelista"/>
        <w:numPr>
          <w:ilvl w:val="0"/>
          <w:numId w:val="10"/>
        </w:numPr>
        <w:spacing w:after="120" w:line="360" w:lineRule="auto"/>
        <w:ind w:left="714" w:hanging="357"/>
        <w:contextualSpacing w:val="0"/>
        <w:rPr>
          <w:rFonts w:ascii="Arial" w:hAnsi="Arial" w:cs="Arial"/>
          <w:b/>
          <w:bCs/>
          <w:i/>
          <w:iCs/>
          <w:sz w:val="24"/>
          <w:szCs w:val="24"/>
        </w:rPr>
      </w:pPr>
      <w:r w:rsidRPr="00A4314A">
        <w:rPr>
          <w:rFonts w:ascii="Arial" w:hAnsi="Arial" w:cs="Arial"/>
          <w:b/>
          <w:bCs/>
          <w:i/>
          <w:iCs/>
          <w:sz w:val="24"/>
          <w:szCs w:val="24"/>
        </w:rPr>
        <w:t>“Hay información duplicada dentro del nuevo apartado 1.10, en los ítems "Justificación del interés del título y su contextualización actualizada respecto a la incluida en la verificación de este título, para añadir aspectos requeridos por el RD 822/2021 (sustituiría al antiguo criterio 2 que figura al final del documento)." y "Justificación, adecuación de la propuesta y procedimientos (incluido en la verificación, antiguo criterio 2 que se propone sustituir por la información anteriormente expuesta)". Si bien parece que hay intención de que sólo quede una de las versiones, se debe aclarar este aspecto.”</w:t>
      </w:r>
    </w:p>
    <w:p w14:paraId="705F46EF" w14:textId="15B78664" w:rsidR="00396373" w:rsidRPr="006312C3" w:rsidRDefault="000927B0" w:rsidP="00F24026">
      <w:pPr>
        <w:spacing w:after="120" w:line="360" w:lineRule="auto"/>
        <w:ind w:left="709"/>
        <w:jc w:val="both"/>
        <w:rPr>
          <w:rFonts w:ascii="Arial" w:hAnsi="Arial" w:cs="Arial"/>
          <w:sz w:val="24"/>
          <w:szCs w:val="24"/>
          <w:lang w:val="es-ES"/>
        </w:rPr>
      </w:pPr>
      <w:r w:rsidRPr="5047432D">
        <w:rPr>
          <w:rFonts w:ascii="Arial" w:hAnsi="Arial" w:cs="Arial"/>
          <w:sz w:val="24"/>
          <w:szCs w:val="24"/>
          <w:lang w:val="es-ES"/>
        </w:rPr>
        <w:t xml:space="preserve">La información que figura en el apartado 1.10 titulada "Justificación del interés del título y su contextualización actualizada respecto a la incluida en la verificación de este título, para añadir aspectos requeridos por el RD 822/2021 (sustituiría al antiguo criterio 2 que figura al final del documento)", es </w:t>
      </w:r>
      <w:r>
        <w:rPr>
          <w:rFonts w:ascii="Arial" w:hAnsi="Arial" w:cs="Arial"/>
          <w:sz w:val="24"/>
          <w:szCs w:val="24"/>
          <w:lang w:val="es-ES"/>
        </w:rPr>
        <w:t xml:space="preserve">en gran parte </w:t>
      </w:r>
      <w:r w:rsidRPr="5047432D">
        <w:rPr>
          <w:rFonts w:ascii="Arial" w:hAnsi="Arial" w:cs="Arial"/>
          <w:sz w:val="24"/>
          <w:szCs w:val="24"/>
          <w:lang w:val="es-ES"/>
        </w:rPr>
        <w:t xml:space="preserve">una actualización de la información que en la verificación del título figuraba en </w:t>
      </w:r>
      <w:r>
        <w:rPr>
          <w:rFonts w:ascii="Arial" w:hAnsi="Arial" w:cs="Arial"/>
          <w:sz w:val="24"/>
          <w:szCs w:val="24"/>
          <w:lang w:val="es-ES"/>
        </w:rPr>
        <w:t>parte d</w:t>
      </w:r>
      <w:r w:rsidRPr="5047432D">
        <w:rPr>
          <w:rFonts w:ascii="Arial" w:hAnsi="Arial" w:cs="Arial"/>
          <w:sz w:val="24"/>
          <w:szCs w:val="24"/>
          <w:lang w:val="es-ES"/>
        </w:rPr>
        <w:t xml:space="preserve">el criterio 2. </w:t>
      </w:r>
      <w:r>
        <w:rPr>
          <w:rFonts w:ascii="Arial" w:hAnsi="Arial" w:cs="Arial"/>
          <w:sz w:val="24"/>
          <w:szCs w:val="24"/>
          <w:lang w:val="es-ES"/>
        </w:rPr>
        <w:t xml:space="preserve">Hemos procedido a tachar la información que procede eliminar del apartado </w:t>
      </w:r>
      <w:r w:rsidRPr="5047432D">
        <w:rPr>
          <w:rFonts w:ascii="Arial" w:hAnsi="Arial" w:cs="Arial"/>
          <w:sz w:val="24"/>
          <w:szCs w:val="24"/>
          <w:lang w:val="es-ES"/>
        </w:rPr>
        <w:t xml:space="preserve">"Justificación, adecuación de la propuesta y procedimientos (incluido en la verificación, antiguo criterio 2 que se propone sustituir por la información anteriormente expuesta)". Esta segunda información se mantuvo por entender que en este punto debía aparecer el histórico del título. </w:t>
      </w:r>
    </w:p>
    <w:p w14:paraId="77FDF754" w14:textId="77777777" w:rsidR="000927B0" w:rsidRPr="00A4314A" w:rsidRDefault="000927B0" w:rsidP="000927B0">
      <w:pPr>
        <w:pStyle w:val="Prrafodelista"/>
        <w:numPr>
          <w:ilvl w:val="0"/>
          <w:numId w:val="10"/>
        </w:numPr>
        <w:spacing w:after="120" w:line="360" w:lineRule="auto"/>
        <w:ind w:left="714" w:hanging="357"/>
        <w:contextualSpacing w:val="0"/>
        <w:rPr>
          <w:rFonts w:ascii="Arial" w:hAnsi="Arial" w:cs="Arial"/>
          <w:b/>
          <w:bCs/>
          <w:i/>
          <w:iCs/>
          <w:sz w:val="24"/>
          <w:szCs w:val="24"/>
        </w:rPr>
      </w:pPr>
      <w:r w:rsidRPr="00A4314A">
        <w:rPr>
          <w:rFonts w:ascii="Arial" w:hAnsi="Arial" w:cs="Arial"/>
          <w:b/>
          <w:bCs/>
          <w:i/>
          <w:iCs/>
          <w:sz w:val="24"/>
          <w:szCs w:val="24"/>
        </w:rPr>
        <w:t xml:space="preserve">“El perfil de egreso descrito es "Fisioterapeutas capaces de afrontar de manera experta patologías del sistema musculoesquelético, tanto en su vertiente investigadora como profesional.". Aunque, como la Universidad indica, en el </w:t>
      </w:r>
      <w:r w:rsidRPr="00A4314A">
        <w:rPr>
          <w:rFonts w:ascii="Arial" w:hAnsi="Arial" w:cs="Arial"/>
          <w:b/>
          <w:bCs/>
          <w:i/>
          <w:iCs/>
          <w:sz w:val="24"/>
          <w:szCs w:val="24"/>
        </w:rPr>
        <w:lastRenderedPageBreak/>
        <w:t>formulario de modificaciones, se dan más detalles por especialidades en el apartado 1.10, en este punto se debe dar un nivel de detalle mayor, aclarando qué sería una "manera experta".”</w:t>
      </w:r>
    </w:p>
    <w:p w14:paraId="65063698" w14:textId="77777777" w:rsidR="000927B0" w:rsidRPr="008A2522" w:rsidRDefault="000927B0" w:rsidP="000927B0">
      <w:pPr>
        <w:pStyle w:val="Prrafodelista"/>
        <w:spacing w:after="120" w:line="360" w:lineRule="auto"/>
        <w:contextualSpacing w:val="0"/>
        <w:rPr>
          <w:rFonts w:ascii="Arial" w:hAnsi="Arial" w:cs="Arial"/>
          <w:sz w:val="24"/>
          <w:szCs w:val="24"/>
        </w:rPr>
      </w:pPr>
      <w:r w:rsidRPr="1282316D">
        <w:rPr>
          <w:rFonts w:ascii="Arial" w:hAnsi="Arial" w:cs="Arial"/>
          <w:sz w:val="24"/>
          <w:szCs w:val="24"/>
        </w:rPr>
        <w:t>Respecto al apartado 1.14 Perfiles fundamentales de egreso y profesiones reguladas, en el perfil de egreso “manera experta” se refiere a que el alumno alcance unas competencias correspondientes al nivel MECES 3. Se ha intentado cambiar a</w:t>
      </w:r>
      <w:r>
        <w:t xml:space="preserve"> </w:t>
      </w:r>
      <w:r w:rsidRPr="1282316D">
        <w:rPr>
          <w:rFonts w:ascii="Arial" w:hAnsi="Arial" w:cs="Arial"/>
          <w:sz w:val="24"/>
          <w:szCs w:val="24"/>
        </w:rPr>
        <w:t xml:space="preserve">"Fisioterapeutas capaces de afrontar patologías del sistema musculoesquelético, tanto en su vertiente investigadora como profesional, con competencias de nivel MECES 3". Al no disponerse del suficiente espacio hemos reflejado “Fisioterapeutas capaces de afrontar patologías del sistema musculoesquelético, tanto en su vertiente investigadora como profesional, con nivel MECES 3”. No fue explicado con más detalle por el espacio limitado que presenta la plataforma para incluir esta información y, por ello, fue añadido un mayor detalle en el apartado 1.10. </w:t>
      </w:r>
    </w:p>
    <w:p w14:paraId="3A694068" w14:textId="77777777" w:rsidR="000927B0" w:rsidRDefault="000927B0" w:rsidP="000927B0">
      <w:pPr>
        <w:pStyle w:val="Prrafodelista"/>
        <w:numPr>
          <w:ilvl w:val="0"/>
          <w:numId w:val="10"/>
        </w:numPr>
        <w:spacing w:after="120" w:line="360" w:lineRule="auto"/>
        <w:ind w:left="714" w:hanging="357"/>
        <w:contextualSpacing w:val="0"/>
        <w:rPr>
          <w:rFonts w:ascii="Arial" w:hAnsi="Arial" w:cs="Arial"/>
          <w:b/>
          <w:bCs/>
          <w:i/>
          <w:iCs/>
          <w:sz w:val="24"/>
          <w:szCs w:val="24"/>
        </w:rPr>
      </w:pPr>
      <w:r w:rsidRPr="0051577E">
        <w:rPr>
          <w:rFonts w:ascii="Arial" w:hAnsi="Arial" w:cs="Arial"/>
          <w:b/>
          <w:bCs/>
          <w:i/>
          <w:iCs/>
          <w:sz w:val="24"/>
          <w:szCs w:val="24"/>
        </w:rPr>
        <w:t>“Se debe justificar adecuadamente, más allá de los posibles intereses personales de los futuros egresados, la impartición de la modalidad híbrida.</w:t>
      </w:r>
      <w:r>
        <w:rPr>
          <w:rFonts w:ascii="Arial" w:hAnsi="Arial" w:cs="Arial"/>
          <w:b/>
          <w:bCs/>
          <w:i/>
          <w:iCs/>
          <w:sz w:val="24"/>
          <w:szCs w:val="24"/>
        </w:rPr>
        <w:t>”</w:t>
      </w:r>
      <w:r w:rsidRPr="0051577E">
        <w:rPr>
          <w:rFonts w:ascii="Arial" w:hAnsi="Arial" w:cs="Arial"/>
          <w:b/>
          <w:bCs/>
          <w:i/>
          <w:iCs/>
          <w:sz w:val="24"/>
          <w:szCs w:val="24"/>
        </w:rPr>
        <w:t xml:space="preserve"> </w:t>
      </w:r>
    </w:p>
    <w:p w14:paraId="5C0B775F" w14:textId="551BA2FF" w:rsidR="004B5B5F" w:rsidRPr="008A2522" w:rsidRDefault="000927B0" w:rsidP="00396373">
      <w:pPr>
        <w:spacing w:after="120" w:line="360" w:lineRule="auto"/>
        <w:ind w:left="720"/>
        <w:jc w:val="both"/>
        <w:rPr>
          <w:rFonts w:ascii="Arial" w:eastAsiaTheme="minorEastAsia" w:hAnsi="Arial" w:cs="Arial"/>
          <w:color w:val="000000"/>
          <w:sz w:val="24"/>
          <w:szCs w:val="24"/>
        </w:rPr>
      </w:pPr>
      <w:r>
        <w:rPr>
          <w:rFonts w:ascii="Arial" w:eastAsiaTheme="minorEastAsia" w:hAnsi="Arial" w:cs="Arial"/>
          <w:sz w:val="24"/>
          <w:szCs w:val="24"/>
          <w:lang w:val="es-ES"/>
        </w:rPr>
        <w:t>A lo largo de diferentes puntos de la</w:t>
      </w:r>
      <w:r w:rsidRPr="006C1318">
        <w:rPr>
          <w:rFonts w:ascii="Arial" w:eastAsiaTheme="minorEastAsia" w:hAnsi="Arial" w:cs="Arial"/>
          <w:sz w:val="24"/>
          <w:szCs w:val="24"/>
          <w:lang w:val="es-ES"/>
        </w:rPr>
        <w:t xml:space="preserve"> documentación presentada </w:t>
      </w:r>
      <w:r>
        <w:rPr>
          <w:rFonts w:ascii="Arial" w:eastAsiaTheme="minorEastAsia" w:hAnsi="Arial" w:cs="Arial"/>
          <w:sz w:val="24"/>
          <w:szCs w:val="24"/>
          <w:lang w:val="es-ES"/>
        </w:rPr>
        <w:t>(Dimensión 1, apartado 1.10 y 1.13, apartado 4.3 y Dimensión 5, apartado 5.1 se han intentado explicar las motivaciones y la idoneidad del cambio de modalidad de impartición del título. Se ha incluido un punto denominado Justificación de la modalidad híbrida al final del apartado 1.10 para mayor claridad.</w:t>
      </w:r>
      <w:r w:rsidRPr="005E3029">
        <w:rPr>
          <w:rFonts w:ascii="Arial" w:eastAsiaTheme="minorEastAsia" w:hAnsi="Arial" w:cs="Arial"/>
          <w:color w:val="000000"/>
          <w:sz w:val="24"/>
          <w:szCs w:val="24"/>
        </w:rPr>
        <w:t xml:space="preserve"> </w:t>
      </w:r>
    </w:p>
    <w:p w14:paraId="4F0F3A78" w14:textId="081AF6EC" w:rsidR="00396373" w:rsidRPr="00F24026" w:rsidRDefault="000927B0" w:rsidP="00F24026">
      <w:pPr>
        <w:pStyle w:val="Prrafodelista"/>
        <w:numPr>
          <w:ilvl w:val="0"/>
          <w:numId w:val="10"/>
        </w:numPr>
        <w:spacing w:after="120" w:line="360" w:lineRule="auto"/>
        <w:ind w:left="714" w:hanging="357"/>
        <w:contextualSpacing w:val="0"/>
        <w:rPr>
          <w:rFonts w:ascii="Arial" w:hAnsi="Arial" w:cs="Arial"/>
          <w:b/>
          <w:bCs/>
          <w:i/>
          <w:iCs/>
          <w:sz w:val="24"/>
          <w:szCs w:val="24"/>
        </w:rPr>
      </w:pPr>
      <w:r w:rsidRPr="1282316D">
        <w:rPr>
          <w:rFonts w:ascii="Arial" w:hAnsi="Arial" w:cs="Arial"/>
          <w:sz w:val="24"/>
          <w:szCs w:val="24"/>
        </w:rPr>
        <w:t>“</w:t>
      </w:r>
      <w:r w:rsidRPr="1282316D">
        <w:rPr>
          <w:rFonts w:ascii="Arial" w:hAnsi="Arial" w:cs="Arial"/>
          <w:b/>
          <w:bCs/>
          <w:i/>
          <w:iCs/>
          <w:sz w:val="24"/>
          <w:szCs w:val="24"/>
        </w:rPr>
        <w:t>Este título de postgrado debe alinearse claramente con la presencialidad requerida en el grado que da acceso y que habilita para profesión sanitaria regulada (Orden CIN/2135/2008, de 3 de julio, por la que se establecen los requisitos para la verificación de los títulos universitarios oficiales que habiliten para el ejercicio de la profesión de Fisioterapeuta).“</w:t>
      </w:r>
    </w:p>
    <w:p w14:paraId="6BC657F7" w14:textId="77777777" w:rsidR="000927B0" w:rsidRDefault="000927B0" w:rsidP="000927B0">
      <w:pPr>
        <w:pStyle w:val="Prrafodelista"/>
        <w:spacing w:after="120" w:line="360" w:lineRule="auto"/>
        <w:contextualSpacing w:val="0"/>
        <w:rPr>
          <w:rFonts w:ascii="Arial" w:hAnsi="Arial" w:cs="Arial"/>
          <w:sz w:val="24"/>
          <w:szCs w:val="24"/>
        </w:rPr>
      </w:pPr>
      <w:r w:rsidRPr="1282316D">
        <w:rPr>
          <w:rFonts w:ascii="Arial" w:hAnsi="Arial" w:cs="Arial"/>
          <w:sz w:val="24"/>
          <w:szCs w:val="24"/>
        </w:rPr>
        <w:t>No encontramos donde se detalla la presencialidad recomendada, ni en el Grado ni en los Másteres, en la Orden CIN/2135/2008, de 3 de julio, por la que se establecen los requisitos para la verificación de los títulos universitarios oficiales que habiliten para el ejercicio de la profesión de Fisioterapeuta por lo que desconocemos cuál es la presencialidad con la que debemos alinearnos.</w:t>
      </w:r>
    </w:p>
    <w:p w14:paraId="28D00164" w14:textId="77777777" w:rsidR="003C79ED" w:rsidRPr="00881B51" w:rsidRDefault="003C79ED" w:rsidP="000927B0">
      <w:pPr>
        <w:pStyle w:val="Prrafodelista"/>
        <w:spacing w:after="120" w:line="360" w:lineRule="auto"/>
        <w:contextualSpacing w:val="0"/>
        <w:rPr>
          <w:rFonts w:ascii="Arial" w:hAnsi="Arial" w:cs="Arial"/>
          <w:sz w:val="24"/>
          <w:szCs w:val="24"/>
        </w:rPr>
      </w:pPr>
    </w:p>
    <w:p w14:paraId="33299DBC" w14:textId="77777777" w:rsidR="000927B0" w:rsidRPr="008A2522" w:rsidRDefault="000927B0" w:rsidP="000927B0">
      <w:pPr>
        <w:pStyle w:val="Prrafodelista"/>
        <w:spacing w:after="120" w:line="360" w:lineRule="auto"/>
        <w:contextualSpacing w:val="0"/>
        <w:rPr>
          <w:rFonts w:ascii="Arial" w:eastAsia="Times New Roman" w:hAnsi="Arial" w:cs="Arial"/>
          <w:sz w:val="24"/>
          <w:szCs w:val="24"/>
          <w:lang w:eastAsia="es-ES"/>
        </w:rPr>
      </w:pPr>
      <w:r w:rsidRPr="1282316D">
        <w:rPr>
          <w:rFonts w:ascii="Arial" w:hAnsi="Arial" w:cs="Arial"/>
          <w:color w:val="000000" w:themeColor="text1"/>
          <w:sz w:val="24"/>
          <w:szCs w:val="24"/>
        </w:rPr>
        <w:t>Los estudios de máster, a diferencia de los estudios de grado, no son habilitantes. Asimismo, cuentan con un perfil de estudiante de mayor madurez y responsabilidad, que a menudo compatibilizan con actividad laboral y cargas familiares y que busca aumentar su conocimiento en un área concreta con plenas garantías. Dicho perfil requiere metodologías docentes y acciones formativas innovadoras que aporten una mayor flexibilidad durante el seguimiento de sus estudios, sin perder por ello la adquisición adecuada de las competencias de la titulación. Como ya fue reflejado en la Dimensión 1, apartado 1.10,</w:t>
      </w:r>
      <w:r w:rsidRPr="1282316D">
        <w:rPr>
          <w:rFonts w:ascii="Arial" w:eastAsia="Times New Roman" w:hAnsi="Arial" w:cs="Arial"/>
          <w:sz w:val="24"/>
          <w:szCs w:val="24"/>
          <w:lang w:eastAsia="es-ES"/>
        </w:rPr>
        <w:t xml:space="preserve"> en Justificación del interés del título y su contextualización actualizada respecto a la incluida en la verificación de este título, para añadir aspectos requeridos por el RD 822/2021 (sustituiría al antiguo criterio 2 que figura al final del documento), los estudios se articulan del siguiente modo:</w:t>
      </w:r>
      <w:r w:rsidRPr="1282316D">
        <w:rPr>
          <w:rFonts w:ascii="Arial" w:eastAsia="Times New Roman" w:hAnsi="Arial" w:cs="Arial"/>
          <w:b/>
          <w:bCs/>
          <w:i/>
          <w:iCs/>
          <w:sz w:val="24"/>
          <w:szCs w:val="24"/>
          <w:lang w:eastAsia="es-ES"/>
        </w:rPr>
        <w:t xml:space="preserve"> </w:t>
      </w:r>
      <w:r w:rsidRPr="1282316D">
        <w:rPr>
          <w:rFonts w:ascii="Arial" w:hAnsi="Arial" w:cs="Arial"/>
          <w:color w:val="000000" w:themeColor="text1"/>
          <w:sz w:val="24"/>
          <w:szCs w:val="24"/>
        </w:rPr>
        <w:t>“</w:t>
      </w:r>
      <w:r w:rsidRPr="1282316D">
        <w:rPr>
          <w:rFonts w:ascii="Arial" w:eastAsia="Times New Roman" w:hAnsi="Arial" w:cs="Arial"/>
          <w:sz w:val="24"/>
          <w:szCs w:val="24"/>
          <w:lang w:eastAsia="es-ES"/>
        </w:rPr>
        <w:t>En la modalidad híbrida, para posibilitar la adquisición de los resultados de aprendizaje, las asignaturas que concentran los contenidos prácticos se desarrollarán presencialmente y las asignaturas cuyos contenidos son fundamentalmente teóricos serán de carácter virtual. En las asignaturas virtuales los estudiantes y profesores no coincidirán en el aula la mayor parte de las horas de clase y se combinarán actividades síncronas con otras asíncronas. En las asignaturas presenciales se utilizarán simulaciones entre otras actividades formativas. Así mismo, las prácticas académicas externas, en ambas modalidades, se realizarán presencialmente en diversos centros clínicos especializados aplicando los conocimientos adquiridos en el aula previamente, en un entorno profesional real.“</w:t>
      </w:r>
    </w:p>
    <w:p w14:paraId="46312D21" w14:textId="1B83191C" w:rsidR="00396373" w:rsidRPr="00396373" w:rsidRDefault="000927B0" w:rsidP="00F24026">
      <w:pPr>
        <w:pStyle w:val="Prrafodelista"/>
        <w:spacing w:after="120" w:line="360" w:lineRule="auto"/>
        <w:contextualSpacing w:val="0"/>
        <w:rPr>
          <w:rFonts w:ascii="Arial" w:eastAsia="Times New Roman" w:hAnsi="Arial" w:cs="Arial"/>
          <w:sz w:val="24"/>
          <w:szCs w:val="24"/>
          <w:lang w:eastAsia="es-ES"/>
        </w:rPr>
      </w:pPr>
      <w:r>
        <w:rPr>
          <w:rFonts w:ascii="Arial" w:eastAsia="Times New Roman" w:hAnsi="Arial" w:cs="Arial"/>
          <w:sz w:val="24"/>
          <w:szCs w:val="24"/>
          <w:lang w:eastAsia="es-ES"/>
        </w:rPr>
        <w:t>Se ha incluido esta información al final del apartado 1.10, en justificación de la modalidad híbrida.</w:t>
      </w:r>
    </w:p>
    <w:p w14:paraId="014A4523" w14:textId="77777777" w:rsidR="000927B0" w:rsidRPr="00355CCA" w:rsidRDefault="000927B0" w:rsidP="000927B0">
      <w:pPr>
        <w:pStyle w:val="Prrafodelista"/>
        <w:numPr>
          <w:ilvl w:val="0"/>
          <w:numId w:val="10"/>
        </w:numPr>
        <w:spacing w:after="120" w:line="360" w:lineRule="auto"/>
        <w:ind w:left="714" w:hanging="357"/>
        <w:contextualSpacing w:val="0"/>
        <w:rPr>
          <w:rFonts w:ascii="Arial" w:hAnsi="Arial" w:cs="Arial"/>
          <w:b/>
          <w:bCs/>
          <w:i/>
          <w:iCs/>
          <w:sz w:val="24"/>
          <w:szCs w:val="24"/>
        </w:rPr>
      </w:pPr>
      <w:r w:rsidRPr="1282316D">
        <w:rPr>
          <w:rFonts w:ascii="Arial" w:hAnsi="Arial" w:cs="Arial"/>
          <w:b/>
          <w:bCs/>
          <w:sz w:val="24"/>
          <w:szCs w:val="24"/>
        </w:rPr>
        <w:t>“Se deben aportar informes de referentes externos adecuados que justifiquen la idoneidad del título en versión híbrida (avales de colegios profesionales, organismos nacionales o internacionales vinculados con la profesión, etc).“</w:t>
      </w:r>
    </w:p>
    <w:p w14:paraId="194AFE19" w14:textId="77777777" w:rsidR="000927B0" w:rsidRPr="009F6BD3" w:rsidRDefault="000927B0" w:rsidP="000927B0">
      <w:pPr>
        <w:pStyle w:val="Prrafodelista"/>
        <w:spacing w:after="120" w:line="360" w:lineRule="auto"/>
        <w:contextualSpacing w:val="0"/>
        <w:rPr>
          <w:rFonts w:ascii="Arial" w:eastAsia="Times New Roman" w:hAnsi="Arial" w:cs="Arial"/>
          <w:sz w:val="24"/>
          <w:szCs w:val="24"/>
          <w:lang w:eastAsia="es-ES"/>
        </w:rPr>
      </w:pPr>
      <w:r w:rsidRPr="1282316D">
        <w:rPr>
          <w:rFonts w:ascii="Arial" w:eastAsia="Times New Roman" w:hAnsi="Arial" w:cs="Arial"/>
          <w:sz w:val="24"/>
          <w:szCs w:val="24"/>
          <w:lang w:eastAsia="es-ES"/>
        </w:rPr>
        <w:t>Ya fue incluida la referencia de</w:t>
      </w:r>
      <w:r w:rsidRPr="1282316D">
        <w:rPr>
          <w:rFonts w:ascii="Arial" w:hAnsi="Arial" w:cs="Arial"/>
          <w:sz w:val="24"/>
          <w:szCs w:val="24"/>
        </w:rPr>
        <w:t xml:space="preserve"> la </w:t>
      </w:r>
      <w:hyperlink r:id="rId16">
        <w:r w:rsidRPr="00215FE7">
          <w:rPr>
            <w:rStyle w:val="Hipervnculo"/>
            <w:rFonts w:ascii="Arial" w:hAnsi="Arial" w:cs="Arial"/>
            <w:color w:val="0070C0"/>
            <w:sz w:val="24"/>
            <w:szCs w:val="24"/>
          </w:rPr>
          <w:t>Federación Internacional de Fisioterapeutas Manuales Ortopédicos (International Federation of Orthopaedic Manipulative Physical Therapists - IFOMPT)</w:t>
        </w:r>
      </w:hyperlink>
      <w:r w:rsidRPr="1282316D">
        <w:rPr>
          <w:rFonts w:ascii="Arial" w:eastAsia="Times New Roman" w:hAnsi="Arial" w:cs="Arial"/>
          <w:sz w:val="24"/>
          <w:szCs w:val="24"/>
          <w:lang w:eastAsia="es-ES"/>
        </w:rPr>
        <w:t xml:space="preserve"> en la Dimensión 1, apartado 1.10. Dicho organismo: </w:t>
      </w:r>
      <w:r w:rsidRPr="1282316D">
        <w:rPr>
          <w:rFonts w:ascii="Arial" w:eastAsia="Times New Roman" w:hAnsi="Arial" w:cs="Arial"/>
          <w:sz w:val="24"/>
          <w:szCs w:val="24"/>
          <w:lang w:eastAsia="es-ES"/>
        </w:rPr>
        <w:lastRenderedPageBreak/>
        <w:t>“tiene como objetivo promover y mantener</w:t>
      </w:r>
      <w:r w:rsidRPr="1282316D">
        <w:rPr>
          <w:rFonts w:ascii="Arial" w:hAnsi="Arial" w:cs="Arial"/>
          <w:sz w:val="24"/>
          <w:szCs w:val="24"/>
        </w:rPr>
        <w:t xml:space="preserve"> los altos estándares de educación especializada y práctica clínica en fisioterapeutas manuales</w:t>
      </w:r>
      <w:r w:rsidRPr="1282316D">
        <w:rPr>
          <w:rFonts w:ascii="Arial" w:eastAsia="Helvetica" w:hAnsi="Arial" w:cs="Arial"/>
          <w:color w:val="333333"/>
          <w:sz w:val="24"/>
          <w:szCs w:val="24"/>
        </w:rPr>
        <w:t xml:space="preserve">. </w:t>
      </w:r>
      <w:r w:rsidRPr="1282316D">
        <w:rPr>
          <w:rFonts w:ascii="Arial" w:hAnsi="Arial" w:cs="Arial"/>
          <w:sz w:val="24"/>
          <w:szCs w:val="24"/>
        </w:rPr>
        <w:t>Este subgrupo se ha encargado de recomendar, promover y regular los programas de formación de posgrado e investigación en el área especializada de la fisioterapia manual ortopédica.“, “Los estándares educativos para la formación publicados por la IFOMPT en 2016, elaborados para el diseño de programas especializados de posgrado, ....... recomiendan que los programas de formación incluyan una variedad de estrategias de aprendizaje, pudiendo incluir aprendizaje online, además de actividades presenciales.”</w:t>
      </w:r>
    </w:p>
    <w:p w14:paraId="7D7B749E" w14:textId="4735166F" w:rsidR="004B5B5F" w:rsidRDefault="000927B0" w:rsidP="00396373">
      <w:pPr>
        <w:pStyle w:val="Prrafodelista"/>
        <w:spacing w:after="120" w:line="360" w:lineRule="auto"/>
        <w:contextualSpacing w:val="0"/>
        <w:rPr>
          <w:rFonts w:ascii="Arial" w:hAnsi="Arial" w:cs="Arial"/>
          <w:sz w:val="24"/>
          <w:szCs w:val="24"/>
        </w:rPr>
      </w:pPr>
      <w:r>
        <w:rPr>
          <w:rFonts w:ascii="Arial" w:hAnsi="Arial" w:cs="Arial"/>
          <w:sz w:val="24"/>
          <w:szCs w:val="24"/>
        </w:rPr>
        <w:t xml:space="preserve">Hemos ampliado esta información en el punto referentes externos del apartado 1.10, incluyendo mayor información sobre la </w:t>
      </w:r>
      <w:r w:rsidRPr="00355CCA">
        <w:rPr>
          <w:rFonts w:ascii="Arial" w:hAnsi="Arial" w:cs="Arial"/>
          <w:sz w:val="24"/>
          <w:szCs w:val="24"/>
        </w:rPr>
        <w:t>Asociación Musculoesquelética de Fisioterapeutas Colegiados (</w:t>
      </w:r>
      <w:hyperlink r:id="rId17" w:history="1">
        <w:r w:rsidRPr="00215FE7">
          <w:rPr>
            <w:rStyle w:val="Hipervnculo"/>
            <w:rFonts w:ascii="Arial" w:hAnsi="Arial" w:cs="Arial"/>
            <w:color w:val="0070C0"/>
            <w:sz w:val="24"/>
            <w:szCs w:val="24"/>
          </w:rPr>
          <w:t>Musculoskeletal Association of Chartered Physiotherapist (MACP)</w:t>
        </w:r>
      </w:hyperlink>
      <w:r w:rsidRPr="00355CCA">
        <w:rPr>
          <w:rFonts w:ascii="Arial" w:hAnsi="Arial" w:cs="Arial"/>
          <w:sz w:val="24"/>
          <w:szCs w:val="24"/>
        </w:rPr>
        <w:t>)</w:t>
      </w:r>
      <w:r>
        <w:rPr>
          <w:rFonts w:ascii="Arial" w:hAnsi="Arial" w:cs="Arial"/>
          <w:sz w:val="24"/>
          <w:szCs w:val="24"/>
        </w:rPr>
        <w:t xml:space="preserve"> y se han incluido </w:t>
      </w:r>
      <w:r w:rsidRPr="005961A3">
        <w:rPr>
          <w:rFonts w:ascii="Arial" w:hAnsi="Arial" w:cs="Arial"/>
          <w:sz w:val="24"/>
          <w:szCs w:val="24"/>
        </w:rPr>
        <w:t>otros t</w:t>
      </w:r>
      <w:r>
        <w:rPr>
          <w:rFonts w:ascii="Arial" w:hAnsi="Arial" w:cs="Arial"/>
          <w:sz w:val="24"/>
          <w:szCs w:val="24"/>
        </w:rPr>
        <w:t>í</w:t>
      </w:r>
      <w:r w:rsidRPr="005961A3">
        <w:rPr>
          <w:rFonts w:ascii="Arial" w:hAnsi="Arial" w:cs="Arial"/>
          <w:sz w:val="24"/>
          <w:szCs w:val="24"/>
        </w:rPr>
        <w:t>tulos de m</w:t>
      </w:r>
      <w:r>
        <w:rPr>
          <w:rFonts w:ascii="Arial" w:hAnsi="Arial" w:cs="Arial"/>
          <w:sz w:val="24"/>
          <w:szCs w:val="24"/>
        </w:rPr>
        <w:t>á</w:t>
      </w:r>
      <w:r w:rsidRPr="005961A3">
        <w:rPr>
          <w:rFonts w:ascii="Arial" w:hAnsi="Arial" w:cs="Arial"/>
          <w:sz w:val="24"/>
          <w:szCs w:val="24"/>
        </w:rPr>
        <w:t>ster</w:t>
      </w:r>
      <w:r>
        <w:rPr>
          <w:rFonts w:ascii="Arial" w:hAnsi="Arial" w:cs="Arial"/>
          <w:sz w:val="24"/>
          <w:szCs w:val="24"/>
        </w:rPr>
        <w:t xml:space="preserve"> con temática similar,</w:t>
      </w:r>
      <w:r w:rsidRPr="005961A3">
        <w:rPr>
          <w:rFonts w:ascii="Arial" w:hAnsi="Arial" w:cs="Arial"/>
          <w:sz w:val="24"/>
          <w:szCs w:val="24"/>
        </w:rPr>
        <w:t xml:space="preserve"> </w:t>
      </w:r>
      <w:r>
        <w:rPr>
          <w:rFonts w:ascii="Arial" w:hAnsi="Arial" w:cs="Arial"/>
          <w:sz w:val="24"/>
          <w:szCs w:val="24"/>
        </w:rPr>
        <w:t>tanto nacionales como internacionales,</w:t>
      </w:r>
      <w:r w:rsidRPr="005961A3">
        <w:rPr>
          <w:rFonts w:ascii="Arial" w:hAnsi="Arial" w:cs="Arial"/>
          <w:sz w:val="24"/>
          <w:szCs w:val="24"/>
        </w:rPr>
        <w:t xml:space="preserve"> </w:t>
      </w:r>
      <w:r>
        <w:rPr>
          <w:rFonts w:ascii="Arial" w:hAnsi="Arial" w:cs="Arial"/>
          <w:sz w:val="24"/>
          <w:szCs w:val="24"/>
        </w:rPr>
        <w:t xml:space="preserve">que según figura en sus memorias de verificación se imparten en modalidad </w:t>
      </w:r>
      <w:r w:rsidRPr="005961A3">
        <w:rPr>
          <w:rFonts w:ascii="Arial" w:hAnsi="Arial" w:cs="Arial"/>
          <w:sz w:val="24"/>
          <w:szCs w:val="24"/>
        </w:rPr>
        <w:t>h</w:t>
      </w:r>
      <w:r>
        <w:rPr>
          <w:rFonts w:ascii="Arial" w:hAnsi="Arial" w:cs="Arial"/>
          <w:sz w:val="24"/>
          <w:szCs w:val="24"/>
        </w:rPr>
        <w:t>í</w:t>
      </w:r>
      <w:r w:rsidRPr="005961A3">
        <w:rPr>
          <w:rFonts w:ascii="Arial" w:hAnsi="Arial" w:cs="Arial"/>
          <w:sz w:val="24"/>
          <w:szCs w:val="24"/>
        </w:rPr>
        <w:t>brid</w:t>
      </w:r>
      <w:r>
        <w:rPr>
          <w:rFonts w:ascii="Arial" w:hAnsi="Arial" w:cs="Arial"/>
          <w:sz w:val="24"/>
          <w:szCs w:val="24"/>
        </w:rPr>
        <w:t>a o semipresencial e incluso en modalidad virtual.</w:t>
      </w:r>
    </w:p>
    <w:p w14:paraId="5F6B9F70" w14:textId="77777777" w:rsidR="00F24026" w:rsidRPr="00F24026" w:rsidRDefault="00F24026" w:rsidP="00F24026">
      <w:pPr>
        <w:spacing w:after="120" w:line="360" w:lineRule="auto"/>
        <w:rPr>
          <w:rFonts w:ascii="Arial" w:hAnsi="Arial" w:cs="Arial"/>
          <w:sz w:val="24"/>
          <w:szCs w:val="24"/>
        </w:rPr>
      </w:pPr>
    </w:p>
    <w:p w14:paraId="7DF98207" w14:textId="77777777" w:rsidR="000927B0" w:rsidRPr="0051577E" w:rsidRDefault="000927B0" w:rsidP="000927B0">
      <w:pPr>
        <w:spacing w:after="120" w:line="360" w:lineRule="auto"/>
        <w:rPr>
          <w:rFonts w:ascii="Arial" w:hAnsi="Arial" w:cs="Arial"/>
          <w:b/>
          <w:bCs/>
          <w:sz w:val="24"/>
          <w:szCs w:val="24"/>
        </w:rPr>
      </w:pPr>
      <w:r w:rsidRPr="0051577E">
        <w:rPr>
          <w:rFonts w:ascii="Arial" w:hAnsi="Arial" w:cs="Arial"/>
          <w:b/>
          <w:bCs/>
          <w:sz w:val="24"/>
          <w:szCs w:val="24"/>
        </w:rPr>
        <w:t>Dimensión 2. Resultados de aprendizaje</w:t>
      </w:r>
    </w:p>
    <w:p w14:paraId="5C053DC1" w14:textId="58C58B51" w:rsidR="00396373" w:rsidRPr="00F24026" w:rsidRDefault="000927B0" w:rsidP="00F24026">
      <w:pPr>
        <w:pStyle w:val="Prrafodelista"/>
        <w:numPr>
          <w:ilvl w:val="0"/>
          <w:numId w:val="15"/>
        </w:numPr>
        <w:spacing w:after="120" w:line="360" w:lineRule="auto"/>
        <w:ind w:left="714" w:hanging="357"/>
        <w:contextualSpacing w:val="0"/>
        <w:rPr>
          <w:rFonts w:ascii="Arial" w:hAnsi="Arial" w:cs="Arial"/>
          <w:b/>
          <w:bCs/>
          <w:i/>
          <w:iCs/>
          <w:sz w:val="24"/>
          <w:szCs w:val="24"/>
        </w:rPr>
      </w:pPr>
      <w:r>
        <w:rPr>
          <w:rFonts w:ascii="Arial" w:hAnsi="Arial" w:cs="Arial"/>
          <w:b/>
          <w:bCs/>
          <w:i/>
          <w:iCs/>
          <w:sz w:val="24"/>
          <w:szCs w:val="24"/>
        </w:rPr>
        <w:t>“</w:t>
      </w:r>
      <w:r w:rsidRPr="0051577E">
        <w:rPr>
          <w:rFonts w:ascii="Arial" w:hAnsi="Arial" w:cs="Arial"/>
          <w:b/>
          <w:bCs/>
          <w:i/>
          <w:iCs/>
          <w:sz w:val="24"/>
          <w:szCs w:val="24"/>
        </w:rPr>
        <w:t>En primer lugar, se debe indicar como el plan de estudios es coherente con los derechos fundamentales y de igualdad entre hombres y mujeres, con los principios de igualdad de oportunidades y accesibilidad universal de las personas con discapacidad y con los valores propios de una cultura de la paz y de valores democráticos</w:t>
      </w:r>
      <w:r>
        <w:rPr>
          <w:rFonts w:ascii="Arial" w:hAnsi="Arial" w:cs="Arial"/>
          <w:b/>
          <w:bCs/>
          <w:i/>
          <w:iCs/>
          <w:sz w:val="24"/>
          <w:szCs w:val="24"/>
        </w:rPr>
        <w:t>”</w:t>
      </w:r>
    </w:p>
    <w:p w14:paraId="5813B8F9" w14:textId="1882424F" w:rsidR="000927B0" w:rsidRDefault="000927B0" w:rsidP="000927B0">
      <w:pPr>
        <w:pStyle w:val="Prrafodelista"/>
        <w:spacing w:after="120" w:line="360" w:lineRule="auto"/>
        <w:contextualSpacing w:val="0"/>
        <w:rPr>
          <w:rFonts w:ascii="Arial" w:eastAsia="Times New Roman" w:hAnsi="Arial" w:cs="Arial"/>
          <w:sz w:val="24"/>
          <w:szCs w:val="24"/>
          <w:lang w:eastAsia="es-ES"/>
        </w:rPr>
      </w:pPr>
      <w:r>
        <w:rPr>
          <w:rFonts w:ascii="Arial" w:eastAsia="Times New Roman" w:hAnsi="Arial" w:cs="Arial"/>
          <w:sz w:val="24"/>
          <w:szCs w:val="24"/>
          <w:lang w:eastAsia="es-ES"/>
        </w:rPr>
        <w:t xml:space="preserve">La </w:t>
      </w:r>
      <w:r>
        <w:rPr>
          <w:rFonts w:ascii="Arial" w:hAnsi="Arial" w:cs="Arial"/>
          <w:sz w:val="24"/>
          <w:szCs w:val="24"/>
        </w:rPr>
        <w:t xml:space="preserve">actual Guía para la Verificación y Modificación de los Títulos Oficiales de Grado y </w:t>
      </w:r>
      <w:r w:rsidRPr="008C54F5">
        <w:rPr>
          <w:rFonts w:ascii="Arial" w:hAnsi="Arial" w:cs="Arial"/>
          <w:sz w:val="24"/>
          <w:szCs w:val="24"/>
        </w:rPr>
        <w:t>Máster de la Fundación para el Conocimiento Madri+d</w:t>
      </w:r>
      <w:r>
        <w:rPr>
          <w:rFonts w:ascii="Arial" w:hAnsi="Arial" w:cs="Arial"/>
          <w:sz w:val="24"/>
          <w:szCs w:val="24"/>
        </w:rPr>
        <w:t xml:space="preserve"> refleja que esta información también debe incluirse en la Dimensión 1, apartado 1.10 </w:t>
      </w:r>
      <w:r w:rsidRPr="00D36083">
        <w:rPr>
          <w:rFonts w:ascii="Arial" w:eastAsia="Times New Roman" w:hAnsi="Arial" w:cs="Arial"/>
          <w:sz w:val="24"/>
          <w:szCs w:val="24"/>
          <w:lang w:eastAsia="es-ES"/>
        </w:rPr>
        <w:t>Justificación del interés del título y su contextualización</w:t>
      </w:r>
      <w:r>
        <w:rPr>
          <w:rFonts w:ascii="Arial" w:eastAsia="Times New Roman" w:hAnsi="Arial" w:cs="Arial"/>
          <w:sz w:val="24"/>
          <w:szCs w:val="24"/>
          <w:lang w:eastAsia="es-ES"/>
        </w:rPr>
        <w:t>, por ello, figura en dicho apartado. También se prestó atención a estos aspectos en los resultados de aprendizaje.</w:t>
      </w:r>
    </w:p>
    <w:p w14:paraId="6E2D6AE1" w14:textId="77777777" w:rsidR="003C79ED" w:rsidRDefault="003C79ED" w:rsidP="000927B0">
      <w:pPr>
        <w:pStyle w:val="Prrafodelista"/>
        <w:spacing w:after="120" w:line="360" w:lineRule="auto"/>
        <w:contextualSpacing w:val="0"/>
        <w:rPr>
          <w:rFonts w:ascii="Arial" w:eastAsia="Times New Roman" w:hAnsi="Arial" w:cs="Arial"/>
          <w:sz w:val="24"/>
          <w:szCs w:val="24"/>
          <w:lang w:eastAsia="es-ES"/>
        </w:rPr>
      </w:pPr>
    </w:p>
    <w:p w14:paraId="0993E06C" w14:textId="77777777" w:rsidR="003C79ED" w:rsidRPr="00877157" w:rsidRDefault="003C79ED" w:rsidP="000927B0">
      <w:pPr>
        <w:pStyle w:val="Prrafodelista"/>
        <w:spacing w:after="120" w:line="360" w:lineRule="auto"/>
        <w:contextualSpacing w:val="0"/>
        <w:rPr>
          <w:rFonts w:ascii="Arial" w:eastAsia="Times New Roman" w:hAnsi="Arial" w:cs="Arial"/>
          <w:sz w:val="24"/>
          <w:szCs w:val="24"/>
          <w:lang w:eastAsia="es-ES"/>
        </w:rPr>
      </w:pPr>
    </w:p>
    <w:p w14:paraId="07AC01DA" w14:textId="77777777" w:rsidR="000927B0" w:rsidRDefault="000927B0" w:rsidP="000927B0">
      <w:pPr>
        <w:spacing w:after="120" w:line="360" w:lineRule="auto"/>
        <w:ind w:left="709"/>
        <w:jc w:val="both"/>
        <w:rPr>
          <w:rFonts w:ascii="Arial" w:hAnsi="Arial" w:cs="Arial"/>
          <w:sz w:val="24"/>
          <w:szCs w:val="24"/>
        </w:rPr>
      </w:pPr>
      <w:r>
        <w:rPr>
          <w:rFonts w:ascii="Arial" w:hAnsi="Arial" w:cs="Arial"/>
          <w:sz w:val="24"/>
          <w:szCs w:val="24"/>
        </w:rPr>
        <w:t xml:space="preserve">Se ha añadido información a este respecto en la </w:t>
      </w:r>
      <w:r w:rsidRPr="0011289B">
        <w:rPr>
          <w:rFonts w:ascii="Arial" w:hAnsi="Arial" w:cs="Arial"/>
          <w:sz w:val="24"/>
          <w:szCs w:val="24"/>
        </w:rPr>
        <w:t>Dimensión 4</w:t>
      </w:r>
      <w:r>
        <w:rPr>
          <w:rFonts w:ascii="Arial" w:hAnsi="Arial" w:cs="Arial"/>
          <w:sz w:val="24"/>
          <w:szCs w:val="24"/>
        </w:rPr>
        <w:t>, apartado</w:t>
      </w:r>
      <w:r w:rsidRPr="0011289B">
        <w:rPr>
          <w:rFonts w:ascii="Arial" w:hAnsi="Arial" w:cs="Arial"/>
          <w:sz w:val="24"/>
          <w:szCs w:val="24"/>
        </w:rPr>
        <w:t xml:space="preserve"> 4.1.</w:t>
      </w:r>
      <w:r>
        <w:rPr>
          <w:rFonts w:ascii="Arial" w:hAnsi="Arial" w:cs="Arial"/>
          <w:sz w:val="24"/>
          <w:szCs w:val="24"/>
        </w:rPr>
        <w:t>,</w:t>
      </w:r>
      <w:r w:rsidRPr="0011289B">
        <w:rPr>
          <w:rFonts w:ascii="Arial" w:hAnsi="Arial" w:cs="Arial"/>
          <w:sz w:val="24"/>
          <w:szCs w:val="24"/>
        </w:rPr>
        <w:t xml:space="preserve"> 4.1.a) Plan de estudios general</w:t>
      </w:r>
      <w:r>
        <w:rPr>
          <w:rFonts w:ascii="Arial" w:hAnsi="Arial" w:cs="Arial"/>
          <w:sz w:val="24"/>
          <w:szCs w:val="24"/>
        </w:rPr>
        <w:t>, además se ha seguido teniendo en cuenta para los resultados de aprendizaje.</w:t>
      </w:r>
    </w:p>
    <w:p w14:paraId="6CCFB00E" w14:textId="77777777" w:rsidR="000927B0" w:rsidRDefault="000927B0" w:rsidP="000927B0">
      <w:pPr>
        <w:pStyle w:val="Prrafodelista"/>
        <w:numPr>
          <w:ilvl w:val="0"/>
          <w:numId w:val="15"/>
        </w:numPr>
        <w:spacing w:after="120" w:line="360" w:lineRule="auto"/>
        <w:ind w:left="714" w:hanging="357"/>
        <w:contextualSpacing w:val="0"/>
        <w:rPr>
          <w:rFonts w:ascii="Arial" w:hAnsi="Arial" w:cs="Arial"/>
          <w:b/>
          <w:bCs/>
          <w:i/>
          <w:iCs/>
          <w:sz w:val="24"/>
          <w:szCs w:val="24"/>
        </w:rPr>
      </w:pPr>
      <w:r w:rsidRPr="1282316D">
        <w:rPr>
          <w:rFonts w:ascii="Arial" w:hAnsi="Arial" w:cs="Arial"/>
          <w:b/>
          <w:bCs/>
          <w:i/>
          <w:iCs/>
          <w:sz w:val="24"/>
          <w:szCs w:val="24"/>
        </w:rPr>
        <w:t xml:space="preserve">“Dado que la Guía de verificación y modificación de la Fundación Madri+d indica que "Y con carácter general, se sugiere como referencia un número orientativo de 25 en el caso de un máster,…" y que la memoria incluye, en su versión actual, 45 resultados incluyendo ambas especialidades, se necesita una aclaración o explicación de este elevado número de resultados de aprendizaje, que no parece justificarse, al menos de forma exclusiva, en la existencia de 2 especialidades en el título. </w:t>
      </w:r>
    </w:p>
    <w:p w14:paraId="76A1FB33" w14:textId="77777777" w:rsidR="000927B0" w:rsidRPr="00AD08AF" w:rsidRDefault="000927B0" w:rsidP="000927B0">
      <w:pPr>
        <w:pStyle w:val="Prrafodelista"/>
        <w:spacing w:after="120" w:line="360" w:lineRule="auto"/>
        <w:contextualSpacing w:val="0"/>
        <w:rPr>
          <w:rFonts w:ascii="Arial" w:hAnsi="Arial" w:cs="Arial"/>
          <w:sz w:val="24"/>
          <w:szCs w:val="24"/>
        </w:rPr>
      </w:pPr>
      <w:r>
        <w:rPr>
          <w:rFonts w:ascii="Arial" w:hAnsi="Arial" w:cs="Arial"/>
          <w:sz w:val="24"/>
          <w:szCs w:val="24"/>
        </w:rPr>
        <w:t>Atendemos a la modificación solicitada, tras</w:t>
      </w:r>
      <w:r w:rsidRPr="00B46BCE">
        <w:rPr>
          <w:rFonts w:ascii="Arial" w:hAnsi="Arial" w:cs="Arial"/>
          <w:sz w:val="24"/>
          <w:szCs w:val="24"/>
        </w:rPr>
        <w:t xml:space="preserve"> revisa</w:t>
      </w:r>
      <w:r>
        <w:rPr>
          <w:rFonts w:ascii="Arial" w:hAnsi="Arial" w:cs="Arial"/>
          <w:sz w:val="24"/>
          <w:szCs w:val="24"/>
        </w:rPr>
        <w:t xml:space="preserve">r, agrupar y </w:t>
      </w:r>
      <w:r w:rsidRPr="00B46BCE">
        <w:rPr>
          <w:rFonts w:ascii="Arial" w:hAnsi="Arial" w:cs="Arial"/>
          <w:sz w:val="24"/>
          <w:szCs w:val="24"/>
        </w:rPr>
        <w:t>reduci</w:t>
      </w:r>
      <w:r>
        <w:rPr>
          <w:rFonts w:ascii="Arial" w:hAnsi="Arial" w:cs="Arial"/>
          <w:sz w:val="24"/>
          <w:szCs w:val="24"/>
        </w:rPr>
        <w:t>r</w:t>
      </w:r>
      <w:r w:rsidRPr="00B46BCE">
        <w:rPr>
          <w:rFonts w:ascii="Arial" w:hAnsi="Arial" w:cs="Arial"/>
          <w:sz w:val="24"/>
          <w:szCs w:val="24"/>
        </w:rPr>
        <w:t xml:space="preserve"> el número de resultados de aprendizaje del título</w:t>
      </w:r>
      <w:r>
        <w:rPr>
          <w:rFonts w:ascii="Arial" w:hAnsi="Arial" w:cs="Arial"/>
          <w:sz w:val="24"/>
          <w:szCs w:val="24"/>
        </w:rPr>
        <w:t>,</w:t>
      </w:r>
      <w:r w:rsidRPr="00B46BCE">
        <w:rPr>
          <w:rFonts w:ascii="Arial" w:hAnsi="Arial" w:cs="Arial"/>
          <w:sz w:val="24"/>
          <w:szCs w:val="24"/>
        </w:rPr>
        <w:t xml:space="preserve"> </w:t>
      </w:r>
      <w:r>
        <w:rPr>
          <w:rFonts w:ascii="Arial" w:hAnsi="Arial" w:cs="Arial"/>
          <w:sz w:val="24"/>
          <w:szCs w:val="24"/>
        </w:rPr>
        <w:t>sustituimos a los enviados previamente</w:t>
      </w:r>
      <w:r w:rsidRPr="00B46BCE">
        <w:rPr>
          <w:rFonts w:ascii="Arial" w:hAnsi="Arial" w:cs="Arial"/>
          <w:sz w:val="24"/>
          <w:szCs w:val="24"/>
        </w:rPr>
        <w:t>.</w:t>
      </w:r>
      <w:r>
        <w:rPr>
          <w:rFonts w:ascii="Arial" w:hAnsi="Arial" w:cs="Arial"/>
          <w:sz w:val="24"/>
          <w:szCs w:val="24"/>
        </w:rPr>
        <w:t xml:space="preserve"> Los resultados de aprendizaje comunes al título figuran en la Dimensión 2 y los específicos de cada especialidad en la Tabla 4C y en las Tablas 4D.</w:t>
      </w:r>
    </w:p>
    <w:p w14:paraId="3F2EC5F1" w14:textId="77777777" w:rsidR="000927B0" w:rsidRPr="0051577E" w:rsidRDefault="000927B0" w:rsidP="000927B0">
      <w:pPr>
        <w:pStyle w:val="Prrafodelista"/>
        <w:numPr>
          <w:ilvl w:val="0"/>
          <w:numId w:val="15"/>
        </w:numPr>
        <w:spacing w:after="120" w:line="360" w:lineRule="auto"/>
        <w:ind w:left="714" w:hanging="357"/>
        <w:contextualSpacing w:val="0"/>
        <w:rPr>
          <w:rFonts w:ascii="Arial" w:hAnsi="Arial" w:cs="Arial"/>
          <w:b/>
          <w:bCs/>
          <w:i/>
          <w:iCs/>
          <w:sz w:val="24"/>
          <w:szCs w:val="24"/>
        </w:rPr>
      </w:pPr>
      <w:r w:rsidRPr="0051577E">
        <w:rPr>
          <w:rFonts w:ascii="Arial" w:hAnsi="Arial" w:cs="Arial"/>
          <w:b/>
          <w:bCs/>
          <w:i/>
          <w:iCs/>
          <w:sz w:val="24"/>
          <w:szCs w:val="24"/>
        </w:rPr>
        <w:t>En este sentido, debe reflexionarse y modificarse, en su caso, si, por ejemplo, como se indica en la Dimensión 4, en una asignatura de 3 ECTS como "Ciencias del Comportamiento y Razonamiento Clínico en Fisioterapia del Sistema Musculoesquelético" se pueden adquirir, aunque sea de forma compartida, 18 resultados de aprendizaje, o en una asignatura de 4 ECTS como "Fisioterapia Manual Neuro-Ortopédica Basada en la Evidencia (Articulaciones Periféricas)", se pueden adquirir 24 resultados de aprendizaje.</w:t>
      </w:r>
      <w:r>
        <w:rPr>
          <w:rFonts w:ascii="Arial" w:hAnsi="Arial" w:cs="Arial"/>
          <w:b/>
          <w:bCs/>
          <w:i/>
          <w:iCs/>
          <w:sz w:val="24"/>
          <w:szCs w:val="24"/>
        </w:rPr>
        <w:t>”</w:t>
      </w:r>
    </w:p>
    <w:p w14:paraId="006C967B" w14:textId="77777777" w:rsidR="000927B0" w:rsidRPr="00B46BCE" w:rsidRDefault="000927B0" w:rsidP="000927B0">
      <w:pPr>
        <w:spacing w:after="120" w:line="360" w:lineRule="auto"/>
        <w:ind w:left="709"/>
        <w:jc w:val="both"/>
        <w:rPr>
          <w:rFonts w:ascii="Arial" w:hAnsi="Arial" w:cs="Arial"/>
          <w:sz w:val="24"/>
          <w:szCs w:val="24"/>
          <w:lang w:val="es-ES"/>
        </w:rPr>
      </w:pPr>
      <w:r w:rsidRPr="1282316D">
        <w:rPr>
          <w:rFonts w:ascii="Arial" w:hAnsi="Arial" w:cs="Arial"/>
          <w:sz w:val="24"/>
          <w:szCs w:val="24"/>
          <w:lang w:val="es-ES"/>
        </w:rPr>
        <w:t>Hemos revisado y equilibrado el número de resultados de aprendizaje atendiendo a sus ECTS en las distintas asignaturas. Debido a su modificación se han actualizado dichos resultados de las tablas 4D tanto de la modalidad híbrida como de la modalidad presencial.</w:t>
      </w:r>
    </w:p>
    <w:p w14:paraId="60D59DAF" w14:textId="77777777" w:rsidR="000927B0" w:rsidRPr="00AD18F1" w:rsidRDefault="000927B0" w:rsidP="000927B0">
      <w:pPr>
        <w:pStyle w:val="Prrafodelista"/>
        <w:numPr>
          <w:ilvl w:val="0"/>
          <w:numId w:val="15"/>
        </w:numPr>
        <w:spacing w:after="120" w:line="360" w:lineRule="auto"/>
        <w:ind w:left="714" w:hanging="357"/>
        <w:contextualSpacing w:val="0"/>
        <w:rPr>
          <w:rFonts w:ascii="Arial" w:hAnsi="Arial" w:cs="Arial"/>
          <w:b/>
          <w:bCs/>
          <w:i/>
          <w:iCs/>
          <w:sz w:val="24"/>
          <w:szCs w:val="24"/>
        </w:rPr>
      </w:pPr>
      <w:r>
        <w:rPr>
          <w:rFonts w:ascii="Arial" w:hAnsi="Arial" w:cs="Arial"/>
          <w:b/>
          <w:bCs/>
          <w:i/>
          <w:iCs/>
          <w:sz w:val="24"/>
          <w:szCs w:val="24"/>
        </w:rPr>
        <w:t>“</w:t>
      </w:r>
      <w:r w:rsidRPr="0051577E">
        <w:rPr>
          <w:rFonts w:ascii="Arial" w:hAnsi="Arial" w:cs="Arial"/>
          <w:b/>
          <w:bCs/>
          <w:i/>
          <w:iCs/>
          <w:sz w:val="24"/>
          <w:szCs w:val="24"/>
        </w:rPr>
        <w:t xml:space="preserve">Se debe revisar la redacción dada a los resultados de aprendizaje, en el sentido indicado en la Guía para la verificación y modificación de los títulos oficiales de grado y máster de la Fundación para el conocimiento Madri+d: Cada resultado de aprendizaje debe incluir sólo un verbo de acción, que se </w:t>
      </w:r>
      <w:r w:rsidRPr="0051577E">
        <w:rPr>
          <w:rFonts w:ascii="Arial" w:hAnsi="Arial" w:cs="Arial"/>
          <w:b/>
          <w:bCs/>
          <w:i/>
          <w:iCs/>
          <w:sz w:val="24"/>
          <w:szCs w:val="24"/>
        </w:rPr>
        <w:lastRenderedPageBreak/>
        <w:t xml:space="preserve">aplica en un contenido determinado y en un contexto específico. A modo de ejemplo, las siguientes resultados de aprendizaje utilizan varios verbos: HABE7 - Diseñar, desarrollar y estructurar los procesos de anamnesis o examen subjetivo del paciente que facilite un razonamiento clínico avanzado y la planificación del tratamiento mediante la Fisioterapia Multimodal en situaciones clínicas habituales y complejas o CONE5 - Identificar y evaluar la influencia de los factores psicosociales en el dolor crónico, analizando su </w:t>
      </w:r>
      <w:r w:rsidRPr="00AD18F1">
        <w:rPr>
          <w:rFonts w:ascii="Arial" w:hAnsi="Arial" w:cs="Arial"/>
          <w:b/>
          <w:bCs/>
          <w:i/>
          <w:iCs/>
          <w:sz w:val="24"/>
          <w:szCs w:val="24"/>
        </w:rPr>
        <w:t>implicación en la funcionalidad y la interrelación con los biológicos de la enfermedad, basándose en la mejor evidencia científica y clínica disponible.”</w:t>
      </w:r>
    </w:p>
    <w:p w14:paraId="7E0F3AD5" w14:textId="77777777" w:rsidR="000927B0" w:rsidRPr="00810A18" w:rsidRDefault="000927B0" w:rsidP="000927B0">
      <w:pPr>
        <w:pStyle w:val="Prrafodelista"/>
        <w:spacing w:after="120" w:line="360" w:lineRule="auto"/>
        <w:contextualSpacing w:val="0"/>
        <w:rPr>
          <w:rFonts w:ascii="Arial" w:hAnsi="Arial" w:cs="Arial"/>
          <w:sz w:val="24"/>
          <w:szCs w:val="24"/>
        </w:rPr>
      </w:pPr>
      <w:r w:rsidRPr="00AD18F1">
        <w:rPr>
          <w:rFonts w:ascii="Arial" w:hAnsi="Arial" w:cs="Arial"/>
          <w:sz w:val="24"/>
          <w:szCs w:val="24"/>
        </w:rPr>
        <w:t>Se ha procedido a su revisi</w:t>
      </w:r>
      <w:r>
        <w:rPr>
          <w:rFonts w:ascii="Arial" w:hAnsi="Arial" w:cs="Arial"/>
          <w:sz w:val="24"/>
          <w:szCs w:val="24"/>
        </w:rPr>
        <w:t>ó</w:t>
      </w:r>
      <w:r w:rsidRPr="00AD18F1">
        <w:rPr>
          <w:rFonts w:ascii="Arial" w:hAnsi="Arial" w:cs="Arial"/>
          <w:sz w:val="24"/>
          <w:szCs w:val="24"/>
        </w:rPr>
        <w:t>n</w:t>
      </w:r>
      <w:r>
        <w:rPr>
          <w:rFonts w:ascii="Arial" w:hAnsi="Arial" w:cs="Arial"/>
          <w:sz w:val="24"/>
          <w:szCs w:val="24"/>
        </w:rPr>
        <w:t xml:space="preserve"> y modificación según lo indicado y, dichos cambios, ya se han implementado en la Dimensión 2.</w:t>
      </w:r>
    </w:p>
    <w:p w14:paraId="2950F724" w14:textId="77777777" w:rsidR="000927B0" w:rsidRDefault="000927B0" w:rsidP="000927B0">
      <w:pPr>
        <w:spacing w:after="120" w:line="360" w:lineRule="auto"/>
        <w:rPr>
          <w:rFonts w:ascii="Arial" w:hAnsi="Arial" w:cs="Arial"/>
          <w:b/>
          <w:bCs/>
          <w:sz w:val="24"/>
          <w:szCs w:val="24"/>
        </w:rPr>
      </w:pPr>
    </w:p>
    <w:p w14:paraId="2225DA00" w14:textId="77777777" w:rsidR="000927B0" w:rsidRDefault="000927B0" w:rsidP="000927B0">
      <w:pPr>
        <w:spacing w:after="120" w:line="360" w:lineRule="auto"/>
        <w:rPr>
          <w:rFonts w:ascii="Arial" w:hAnsi="Arial" w:cs="Arial"/>
          <w:b/>
          <w:bCs/>
          <w:sz w:val="24"/>
          <w:szCs w:val="24"/>
        </w:rPr>
      </w:pPr>
      <w:r w:rsidRPr="0051577E">
        <w:rPr>
          <w:rFonts w:ascii="Arial" w:hAnsi="Arial" w:cs="Arial"/>
          <w:b/>
          <w:bCs/>
          <w:sz w:val="24"/>
          <w:szCs w:val="24"/>
        </w:rPr>
        <w:t>Dimensión 3. Admisión, reconocimiento y movilidad</w:t>
      </w:r>
    </w:p>
    <w:p w14:paraId="4B9064F2" w14:textId="6A17BE16" w:rsidR="004B5B5F" w:rsidRPr="00396373" w:rsidRDefault="000927B0" w:rsidP="00396373">
      <w:pPr>
        <w:pStyle w:val="Prrafodelista"/>
        <w:numPr>
          <w:ilvl w:val="0"/>
          <w:numId w:val="18"/>
        </w:numPr>
        <w:spacing w:after="120" w:line="360" w:lineRule="auto"/>
        <w:ind w:left="714" w:hanging="357"/>
        <w:contextualSpacing w:val="0"/>
        <w:rPr>
          <w:rFonts w:ascii="Arial" w:hAnsi="Arial" w:cs="Arial"/>
          <w:b/>
          <w:bCs/>
          <w:i/>
          <w:iCs/>
          <w:sz w:val="24"/>
          <w:szCs w:val="24"/>
        </w:rPr>
      </w:pPr>
      <w:r>
        <w:rPr>
          <w:rFonts w:ascii="Arial" w:hAnsi="Arial" w:cs="Arial"/>
          <w:b/>
          <w:bCs/>
          <w:i/>
          <w:iCs/>
          <w:sz w:val="24"/>
          <w:szCs w:val="24"/>
        </w:rPr>
        <w:t>“</w:t>
      </w:r>
      <w:r w:rsidRPr="0051577E">
        <w:rPr>
          <w:rFonts w:ascii="Arial" w:hAnsi="Arial" w:cs="Arial"/>
          <w:b/>
          <w:bCs/>
          <w:i/>
          <w:iCs/>
          <w:sz w:val="24"/>
          <w:szCs w:val="24"/>
        </w:rPr>
        <w:t>Dado que la Entrevista personal supone un 15% de la ponderación de los criterios de admisión, se debe detallar cómo se valorará la entrevista (Rúbrica, puntuación de 1 a 10, etc).</w:t>
      </w:r>
      <w:r>
        <w:rPr>
          <w:rFonts w:ascii="Arial" w:hAnsi="Arial" w:cs="Arial"/>
          <w:b/>
          <w:bCs/>
          <w:i/>
          <w:iCs/>
          <w:sz w:val="24"/>
          <w:szCs w:val="24"/>
        </w:rPr>
        <w:t>”</w:t>
      </w:r>
    </w:p>
    <w:p w14:paraId="3B510FF7" w14:textId="1CBAF687" w:rsidR="000927B0" w:rsidRDefault="000927B0" w:rsidP="000927B0">
      <w:pPr>
        <w:pStyle w:val="Prrafodelista"/>
        <w:spacing w:after="120" w:line="360" w:lineRule="auto"/>
        <w:contextualSpacing w:val="0"/>
        <w:rPr>
          <w:rFonts w:ascii="Arial" w:hAnsi="Arial" w:cs="Arial"/>
          <w:sz w:val="24"/>
          <w:szCs w:val="24"/>
        </w:rPr>
      </w:pPr>
      <w:r w:rsidRPr="0051577E">
        <w:rPr>
          <w:rFonts w:ascii="Arial" w:hAnsi="Arial" w:cs="Arial"/>
          <w:sz w:val="24"/>
          <w:szCs w:val="24"/>
        </w:rPr>
        <w:t xml:space="preserve">Se </w:t>
      </w:r>
      <w:r>
        <w:rPr>
          <w:rFonts w:ascii="Arial" w:hAnsi="Arial" w:cs="Arial"/>
          <w:sz w:val="24"/>
          <w:szCs w:val="24"/>
        </w:rPr>
        <w:t>añade</w:t>
      </w:r>
      <w:r w:rsidRPr="0051577E">
        <w:rPr>
          <w:rFonts w:ascii="Arial" w:hAnsi="Arial" w:cs="Arial"/>
          <w:sz w:val="24"/>
          <w:szCs w:val="24"/>
        </w:rPr>
        <w:t xml:space="preserve"> </w:t>
      </w:r>
      <w:r>
        <w:rPr>
          <w:rFonts w:ascii="Arial" w:hAnsi="Arial" w:cs="Arial"/>
          <w:sz w:val="24"/>
          <w:szCs w:val="24"/>
        </w:rPr>
        <w:t xml:space="preserve">una rúbrica común a los dos centros en los que se imparte el master para evaluar la entrevista personal en la Dimensión 3, apartado 3.1. </w:t>
      </w:r>
    </w:p>
    <w:p w14:paraId="2FDE3ED0" w14:textId="77777777" w:rsidR="000927B0" w:rsidRPr="00BB0A75" w:rsidRDefault="000927B0" w:rsidP="000927B0">
      <w:pPr>
        <w:spacing w:after="120" w:line="360" w:lineRule="auto"/>
        <w:rPr>
          <w:rFonts w:ascii="Arial" w:hAnsi="Arial" w:cs="Arial"/>
          <w:sz w:val="24"/>
          <w:szCs w:val="24"/>
        </w:rPr>
      </w:pPr>
    </w:p>
    <w:p w14:paraId="7C1C815C" w14:textId="77777777" w:rsidR="000927B0" w:rsidRPr="0051577E" w:rsidRDefault="000927B0" w:rsidP="000927B0">
      <w:pPr>
        <w:spacing w:after="120" w:line="360" w:lineRule="auto"/>
        <w:rPr>
          <w:rFonts w:ascii="Arial" w:hAnsi="Arial" w:cs="Arial"/>
          <w:b/>
          <w:bCs/>
          <w:sz w:val="24"/>
          <w:szCs w:val="24"/>
        </w:rPr>
      </w:pPr>
      <w:r w:rsidRPr="0051577E">
        <w:rPr>
          <w:rFonts w:ascii="Arial" w:hAnsi="Arial" w:cs="Arial"/>
          <w:b/>
          <w:bCs/>
          <w:sz w:val="24"/>
          <w:szCs w:val="24"/>
        </w:rPr>
        <w:t>Dimensión 4. Planificación de las enseñanzas</w:t>
      </w:r>
    </w:p>
    <w:p w14:paraId="6C9B916B" w14:textId="77777777" w:rsidR="000927B0" w:rsidRPr="0051577E" w:rsidRDefault="000927B0" w:rsidP="000927B0">
      <w:pPr>
        <w:pStyle w:val="Prrafodelista"/>
        <w:numPr>
          <w:ilvl w:val="0"/>
          <w:numId w:val="16"/>
        </w:numPr>
        <w:spacing w:after="120" w:line="360" w:lineRule="auto"/>
        <w:ind w:left="714" w:hanging="357"/>
        <w:contextualSpacing w:val="0"/>
        <w:rPr>
          <w:rFonts w:ascii="Arial" w:hAnsi="Arial" w:cs="Arial"/>
          <w:b/>
          <w:bCs/>
          <w:i/>
          <w:iCs/>
          <w:sz w:val="24"/>
          <w:szCs w:val="24"/>
        </w:rPr>
      </w:pPr>
      <w:r>
        <w:rPr>
          <w:rFonts w:ascii="Arial" w:hAnsi="Arial" w:cs="Arial"/>
          <w:b/>
          <w:bCs/>
          <w:i/>
          <w:iCs/>
          <w:sz w:val="24"/>
          <w:szCs w:val="24"/>
        </w:rPr>
        <w:t>“</w:t>
      </w:r>
      <w:r w:rsidRPr="0051577E">
        <w:rPr>
          <w:rFonts w:ascii="Arial" w:hAnsi="Arial" w:cs="Arial"/>
          <w:b/>
          <w:bCs/>
          <w:i/>
          <w:iCs/>
          <w:sz w:val="24"/>
          <w:szCs w:val="24"/>
        </w:rPr>
        <w:t>Además de lo indicado en la Dimensión 2, respecto a la cantidad de los resultados de aprendizaje, en la Tablas 4D de la asignatura "Ciencias del Comportamiento y Razonamiento Clínico en Fisioterapia del Sistema Musculoesquelético", se aprecia que hay Habilidades en las casillas de Conocimientos y Contenidos, lo que debe corregirse.</w:t>
      </w:r>
      <w:r>
        <w:rPr>
          <w:rFonts w:ascii="Arial" w:hAnsi="Arial" w:cs="Arial"/>
          <w:b/>
          <w:bCs/>
          <w:i/>
          <w:iCs/>
          <w:sz w:val="24"/>
          <w:szCs w:val="24"/>
        </w:rPr>
        <w:t>”</w:t>
      </w:r>
    </w:p>
    <w:p w14:paraId="708E9C5F" w14:textId="384B0111" w:rsidR="00923FE2" w:rsidRDefault="000927B0" w:rsidP="004B5B5F">
      <w:pPr>
        <w:pStyle w:val="Prrafodelista"/>
        <w:spacing w:after="120" w:line="360" w:lineRule="auto"/>
        <w:contextualSpacing w:val="0"/>
        <w:rPr>
          <w:rFonts w:ascii="Arial" w:hAnsi="Arial" w:cs="Arial"/>
          <w:sz w:val="24"/>
          <w:szCs w:val="24"/>
        </w:rPr>
      </w:pPr>
      <w:r w:rsidRPr="005E2BBE">
        <w:rPr>
          <w:rFonts w:ascii="Arial" w:hAnsi="Arial" w:cs="Arial"/>
          <w:sz w:val="24"/>
          <w:szCs w:val="24"/>
        </w:rPr>
        <w:t xml:space="preserve">Se </w:t>
      </w:r>
      <w:r>
        <w:rPr>
          <w:rFonts w:ascii="Arial" w:hAnsi="Arial" w:cs="Arial"/>
          <w:sz w:val="24"/>
          <w:szCs w:val="24"/>
        </w:rPr>
        <w:t>agradece a los evaluadores la corrección, puesto que se trataba de un error. Se ha procedido a su subsanación.</w:t>
      </w:r>
    </w:p>
    <w:p w14:paraId="0F5F7549" w14:textId="77777777" w:rsidR="003C79ED" w:rsidRDefault="003C79ED" w:rsidP="004B5B5F">
      <w:pPr>
        <w:pStyle w:val="Prrafodelista"/>
        <w:spacing w:after="120" w:line="360" w:lineRule="auto"/>
        <w:contextualSpacing w:val="0"/>
        <w:rPr>
          <w:rFonts w:ascii="Arial" w:hAnsi="Arial" w:cs="Arial"/>
          <w:sz w:val="24"/>
          <w:szCs w:val="24"/>
        </w:rPr>
      </w:pPr>
    </w:p>
    <w:p w14:paraId="4AAB43AE" w14:textId="77777777" w:rsidR="003C79ED" w:rsidRPr="004B5B5F" w:rsidRDefault="003C79ED" w:rsidP="004B5B5F">
      <w:pPr>
        <w:pStyle w:val="Prrafodelista"/>
        <w:spacing w:after="120" w:line="360" w:lineRule="auto"/>
        <w:contextualSpacing w:val="0"/>
        <w:rPr>
          <w:rFonts w:ascii="Arial" w:hAnsi="Arial" w:cs="Arial"/>
          <w:sz w:val="24"/>
          <w:szCs w:val="24"/>
        </w:rPr>
      </w:pPr>
    </w:p>
    <w:p w14:paraId="0F977185" w14:textId="77777777" w:rsidR="000927B0" w:rsidRPr="00157351" w:rsidRDefault="000927B0" w:rsidP="000927B0">
      <w:pPr>
        <w:pStyle w:val="Prrafodelista"/>
        <w:numPr>
          <w:ilvl w:val="0"/>
          <w:numId w:val="16"/>
        </w:numPr>
        <w:spacing w:after="120" w:line="360" w:lineRule="auto"/>
        <w:rPr>
          <w:rFonts w:ascii="Arial" w:hAnsi="Arial" w:cs="Arial"/>
          <w:b/>
          <w:bCs/>
          <w:i/>
          <w:iCs/>
          <w:sz w:val="24"/>
          <w:szCs w:val="24"/>
        </w:rPr>
      </w:pPr>
      <w:r w:rsidRPr="00157351">
        <w:rPr>
          <w:rFonts w:ascii="Arial" w:hAnsi="Arial" w:cs="Arial"/>
          <w:b/>
          <w:bCs/>
          <w:i/>
          <w:iCs/>
          <w:sz w:val="24"/>
          <w:szCs w:val="24"/>
        </w:rPr>
        <w:t>“En la modalidad semipresencial, varias asignaturas no cumplen con lo indicado en la Guía de la Fundación Madri+d "Los estándares de horas de interactividad síncrona por ECTS para las asignaturas o materias de carácter virtual serán de entre 4 y 8 horas. Otras propuestas deben justificarse", como ocurre, por ejemplo, con la asignatura "Neurofisiología y Ejercicio en Afecciones Musculoesqueléticas", que tiene 8 horas síncronas teniendo 3 ECTS. Este aspecto debe corregirse o, en caso de que se computen como síncronas las horas presenciales, aclararse.”</w:t>
      </w:r>
    </w:p>
    <w:p w14:paraId="3FEAB337" w14:textId="77777777" w:rsidR="000927B0" w:rsidRDefault="000927B0" w:rsidP="000927B0">
      <w:pPr>
        <w:pStyle w:val="Prrafodelista"/>
        <w:spacing w:after="120" w:line="360" w:lineRule="auto"/>
        <w:rPr>
          <w:rFonts w:ascii="Arial" w:hAnsi="Arial" w:cs="Arial"/>
          <w:sz w:val="24"/>
          <w:szCs w:val="24"/>
        </w:rPr>
      </w:pPr>
      <w:r w:rsidRPr="1282316D">
        <w:rPr>
          <w:rFonts w:ascii="Arial" w:hAnsi="Arial" w:cs="Arial"/>
          <w:sz w:val="24"/>
          <w:szCs w:val="24"/>
        </w:rPr>
        <w:t xml:space="preserve">En las asignaturas virtuales que combinan las clases presenciales con las clases no presenciales hemos realizado una adaptación de la tabla 4D, que es una combinación entre la que se utiliza para las asignaturas presenciales y las asignaturas virtuales para recoger la información lo más detalladamente posible. Hemos contabilizado las horas de clase presenciales como horas síncronas, de forma que se cumplen los estándares de horas de interactividad síncrona docente-alumno en todas las asignaturas virtuales: </w:t>
      </w:r>
    </w:p>
    <w:p w14:paraId="02BBA5D8" w14:textId="4B402B50" w:rsidR="00F24026" w:rsidRPr="003C79ED" w:rsidRDefault="000927B0" w:rsidP="00F24026">
      <w:pPr>
        <w:pStyle w:val="Prrafodelista"/>
        <w:numPr>
          <w:ilvl w:val="0"/>
          <w:numId w:val="20"/>
        </w:numPr>
        <w:spacing w:after="120" w:line="360" w:lineRule="auto"/>
        <w:contextualSpacing w:val="0"/>
        <w:rPr>
          <w:rFonts w:ascii="Arial" w:hAnsi="Arial" w:cs="Arial"/>
          <w:bCs/>
          <w:sz w:val="24"/>
          <w:szCs w:val="24"/>
        </w:rPr>
      </w:pPr>
      <w:r>
        <w:rPr>
          <w:rFonts w:ascii="Arial" w:hAnsi="Arial" w:cs="Arial"/>
          <w:sz w:val="24"/>
          <w:szCs w:val="24"/>
        </w:rPr>
        <w:t xml:space="preserve">En </w:t>
      </w:r>
      <w:r w:rsidRPr="00FA5BDB">
        <w:rPr>
          <w:rFonts w:ascii="Arial" w:hAnsi="Arial" w:cs="Arial"/>
          <w:sz w:val="24"/>
          <w:szCs w:val="24"/>
        </w:rPr>
        <w:t>"Neurofisiología y Ejercicio en Afecciones Musculoesqueléticas</w:t>
      </w:r>
      <w:r>
        <w:rPr>
          <w:rFonts w:ascii="Arial" w:hAnsi="Arial" w:cs="Arial"/>
          <w:sz w:val="24"/>
          <w:szCs w:val="24"/>
        </w:rPr>
        <w:t xml:space="preserve">” de 3 ECTS, hay 24 horas totales de interactividad síncrona (16 horas presenciales y 8 horas no presenciales síncronas), lo que corresponde a 8 horas por ECTS. </w:t>
      </w:r>
    </w:p>
    <w:p w14:paraId="12D310D0" w14:textId="77777777" w:rsidR="000927B0" w:rsidRDefault="000927B0" w:rsidP="000927B0">
      <w:pPr>
        <w:pStyle w:val="Prrafodelista"/>
        <w:numPr>
          <w:ilvl w:val="0"/>
          <w:numId w:val="20"/>
        </w:numPr>
        <w:spacing w:after="120" w:line="360" w:lineRule="auto"/>
        <w:contextualSpacing w:val="0"/>
        <w:rPr>
          <w:rFonts w:ascii="Arial" w:hAnsi="Arial" w:cs="Arial"/>
          <w:bCs/>
          <w:sz w:val="24"/>
          <w:szCs w:val="24"/>
        </w:rPr>
      </w:pPr>
      <w:r>
        <w:rPr>
          <w:rFonts w:ascii="Arial" w:hAnsi="Arial" w:cs="Arial"/>
          <w:sz w:val="24"/>
          <w:szCs w:val="24"/>
        </w:rPr>
        <w:t>En “</w:t>
      </w:r>
      <w:r w:rsidRPr="00B329B7">
        <w:rPr>
          <w:rFonts w:ascii="Arial" w:hAnsi="Arial" w:cs="Arial"/>
          <w:bCs/>
          <w:sz w:val="24"/>
          <w:szCs w:val="24"/>
        </w:rPr>
        <w:t>Ciencias del Comportamiento y Razonamiento Clínico en Fisioterapia del Sistema Musculoesquelético</w:t>
      </w:r>
      <w:r>
        <w:rPr>
          <w:rFonts w:ascii="Arial" w:hAnsi="Arial" w:cs="Arial"/>
          <w:bCs/>
          <w:sz w:val="24"/>
          <w:szCs w:val="24"/>
        </w:rPr>
        <w:t>” de 3 ECTS, hay 18 horas totales de interactividad síncrona (2 horas presenciales y 16 horas no presenciales síncronas), 6 horas por ECTS de interactividad síncrona.</w:t>
      </w:r>
    </w:p>
    <w:p w14:paraId="4DDA70A1" w14:textId="706E2F76" w:rsidR="00396373" w:rsidRPr="00F24026" w:rsidRDefault="000927B0" w:rsidP="00396373">
      <w:pPr>
        <w:pStyle w:val="Prrafodelista"/>
        <w:numPr>
          <w:ilvl w:val="0"/>
          <w:numId w:val="20"/>
        </w:numPr>
        <w:spacing w:after="120" w:line="360" w:lineRule="auto"/>
        <w:contextualSpacing w:val="0"/>
        <w:rPr>
          <w:rFonts w:ascii="Arial" w:hAnsi="Arial" w:cs="Arial"/>
          <w:bCs/>
          <w:sz w:val="24"/>
          <w:szCs w:val="24"/>
        </w:rPr>
      </w:pPr>
      <w:r>
        <w:rPr>
          <w:rFonts w:ascii="Arial" w:hAnsi="Arial" w:cs="Arial"/>
          <w:bCs/>
          <w:sz w:val="24"/>
          <w:szCs w:val="24"/>
        </w:rPr>
        <w:t>En “Metodología de la Investigación” de 6 ECTS, hay 38 horas de interactividad síncrona (34 horas presenciales y 4 horas no presenciales síncronas), 6,33 horas por ECTS de interactividad síncrona.</w:t>
      </w:r>
    </w:p>
    <w:p w14:paraId="09025330" w14:textId="77777777" w:rsidR="000927B0" w:rsidRDefault="000927B0" w:rsidP="000927B0">
      <w:pPr>
        <w:pStyle w:val="Prrafodelista"/>
        <w:numPr>
          <w:ilvl w:val="0"/>
          <w:numId w:val="20"/>
        </w:numPr>
        <w:spacing w:after="120" w:line="360" w:lineRule="auto"/>
        <w:contextualSpacing w:val="0"/>
        <w:rPr>
          <w:rFonts w:ascii="Arial" w:hAnsi="Arial" w:cs="Arial"/>
          <w:bCs/>
          <w:sz w:val="24"/>
          <w:szCs w:val="24"/>
        </w:rPr>
      </w:pPr>
      <w:r>
        <w:rPr>
          <w:rFonts w:ascii="Arial" w:hAnsi="Arial" w:cs="Arial"/>
          <w:bCs/>
          <w:sz w:val="24"/>
          <w:szCs w:val="24"/>
        </w:rPr>
        <w:t>En “Neurodinámica en la Práctica Clínica” de 3 ECTS, hay 24 horas de interactividad síncrona (17 horas presenciales y 7 horas no presenciales síncronas), 8 horas por ECTS de interactividad síncrona.</w:t>
      </w:r>
    </w:p>
    <w:p w14:paraId="2F22392F" w14:textId="77777777" w:rsidR="003C79ED" w:rsidRDefault="003C79ED" w:rsidP="003C79ED">
      <w:pPr>
        <w:pStyle w:val="Prrafodelista"/>
        <w:spacing w:after="120" w:line="360" w:lineRule="auto"/>
        <w:ind w:left="1440"/>
        <w:contextualSpacing w:val="0"/>
        <w:rPr>
          <w:rFonts w:ascii="Arial" w:hAnsi="Arial" w:cs="Arial"/>
          <w:bCs/>
          <w:sz w:val="24"/>
          <w:szCs w:val="24"/>
        </w:rPr>
      </w:pPr>
    </w:p>
    <w:p w14:paraId="2F9A95AF" w14:textId="77777777" w:rsidR="003C79ED" w:rsidRDefault="003C79ED" w:rsidP="003C79ED">
      <w:pPr>
        <w:pStyle w:val="Prrafodelista"/>
        <w:spacing w:after="120" w:line="360" w:lineRule="auto"/>
        <w:ind w:left="1440"/>
        <w:contextualSpacing w:val="0"/>
        <w:rPr>
          <w:rFonts w:ascii="Arial" w:hAnsi="Arial" w:cs="Arial"/>
          <w:bCs/>
          <w:sz w:val="24"/>
          <w:szCs w:val="24"/>
        </w:rPr>
      </w:pPr>
    </w:p>
    <w:p w14:paraId="393E0386" w14:textId="77777777" w:rsidR="000927B0" w:rsidRPr="00D637C8" w:rsidRDefault="000927B0" w:rsidP="000927B0">
      <w:pPr>
        <w:pStyle w:val="Prrafodelista"/>
        <w:numPr>
          <w:ilvl w:val="0"/>
          <w:numId w:val="20"/>
        </w:numPr>
        <w:spacing w:after="120" w:line="360" w:lineRule="auto"/>
        <w:contextualSpacing w:val="0"/>
        <w:rPr>
          <w:rFonts w:ascii="Arial" w:hAnsi="Arial" w:cs="Arial"/>
          <w:bCs/>
          <w:sz w:val="24"/>
          <w:szCs w:val="24"/>
        </w:rPr>
      </w:pPr>
      <w:r>
        <w:rPr>
          <w:rFonts w:ascii="Arial" w:hAnsi="Arial" w:cs="Arial"/>
          <w:bCs/>
          <w:sz w:val="24"/>
          <w:szCs w:val="24"/>
        </w:rPr>
        <w:t>En “Herramientas de la Información Aplicadas a las Ciencias de la Salud” de 3 ECTS, hay 15 horas de interactividad síncrona (12 horas presenciales y 3 horas no presenciales síncronas), 5 horas por ECTS de interactividad síncrona.</w:t>
      </w:r>
    </w:p>
    <w:p w14:paraId="1B19F02B" w14:textId="77777777" w:rsidR="000927B0" w:rsidRPr="00881B51" w:rsidRDefault="000927B0" w:rsidP="000927B0">
      <w:pPr>
        <w:pStyle w:val="Prrafodelista"/>
        <w:spacing w:after="120" w:line="360" w:lineRule="auto"/>
        <w:contextualSpacing w:val="0"/>
        <w:rPr>
          <w:rFonts w:ascii="Arial" w:hAnsi="Arial" w:cs="Arial"/>
          <w:sz w:val="24"/>
          <w:szCs w:val="24"/>
        </w:rPr>
      </w:pPr>
      <w:r>
        <w:rPr>
          <w:rFonts w:ascii="Arial" w:hAnsi="Arial" w:cs="Arial"/>
          <w:sz w:val="24"/>
          <w:szCs w:val="24"/>
        </w:rPr>
        <w:t xml:space="preserve">Para evitar la confusión, hemos añadido en el apartado observaciones de las tablas 4D de las asignaturas virtuales de la modalidad híbrida lo siguiente: Las horas presenciales se computan como horas de interactividad síncrona. </w:t>
      </w:r>
    </w:p>
    <w:p w14:paraId="4D1F55D8" w14:textId="77777777" w:rsidR="000927B0" w:rsidRPr="00157351" w:rsidRDefault="000927B0" w:rsidP="000927B0">
      <w:pPr>
        <w:pStyle w:val="Prrafodelista"/>
        <w:numPr>
          <w:ilvl w:val="0"/>
          <w:numId w:val="16"/>
        </w:numPr>
        <w:spacing w:after="120" w:line="360" w:lineRule="auto"/>
        <w:ind w:left="714" w:hanging="357"/>
        <w:contextualSpacing w:val="0"/>
        <w:rPr>
          <w:rFonts w:ascii="Arial" w:hAnsi="Arial" w:cs="Arial"/>
          <w:b/>
          <w:bCs/>
          <w:i/>
          <w:iCs/>
          <w:sz w:val="24"/>
          <w:szCs w:val="24"/>
        </w:rPr>
      </w:pPr>
      <w:r w:rsidRPr="00157351">
        <w:rPr>
          <w:rFonts w:ascii="Arial" w:hAnsi="Arial" w:cs="Arial"/>
          <w:b/>
          <w:bCs/>
          <w:i/>
          <w:iCs/>
          <w:sz w:val="24"/>
          <w:szCs w:val="24"/>
        </w:rPr>
        <w:t xml:space="preserve">“Los sistemas de evaluación deben garantizar que se evalúan los diferentes resultados de aprendizaje. En este sentido, hay asignaturas con un único sistema de evaluación (100% de la calificación, sin horquilla máximo-mínimo) para evaluar numerosos resultados de aprendizaje (ejemplos: "Ejercicio terapéutico I: Neurobiología del aprendizaje y control motor" y "Ejercicio terapéutico II: Sistemática del Neuro-entrenamiento", con 24 resultados de aprendizaje cada una y tan sólo la EV3 # Trabajos individuales o grupales: formato, comunicación escrita, contenido, análisis, síntesis y reflexión). Se deben diversificar estos sistemas de evaluación. </w:t>
      </w:r>
    </w:p>
    <w:p w14:paraId="462D3076" w14:textId="77777777" w:rsidR="000927B0" w:rsidRPr="00157351" w:rsidRDefault="000927B0" w:rsidP="000927B0">
      <w:pPr>
        <w:pStyle w:val="Prrafodelista"/>
        <w:spacing w:after="120" w:line="360" w:lineRule="auto"/>
        <w:contextualSpacing w:val="0"/>
        <w:rPr>
          <w:rFonts w:ascii="Arial" w:hAnsi="Arial" w:cs="Arial"/>
          <w:color w:val="FF0000"/>
          <w:sz w:val="24"/>
          <w:szCs w:val="24"/>
        </w:rPr>
      </w:pPr>
      <w:r w:rsidRPr="1282316D">
        <w:rPr>
          <w:rFonts w:ascii="Arial" w:hAnsi="Arial" w:cs="Arial"/>
          <w:sz w:val="24"/>
          <w:szCs w:val="24"/>
        </w:rPr>
        <w:t>Con la intención de garantizar la evaluación de los distintos resultados del aprendizaje se han incluido otras modalidades de evaluación dentro de las asignaturas que presentaban una única modalidad. Se corrige en la dimensión 4 y se ha modificado en las tablas 4D.</w:t>
      </w:r>
    </w:p>
    <w:p w14:paraId="4EA8F569" w14:textId="77777777" w:rsidR="000927B0" w:rsidRPr="0051577E" w:rsidRDefault="000927B0" w:rsidP="000927B0">
      <w:pPr>
        <w:pStyle w:val="Prrafodelista"/>
        <w:numPr>
          <w:ilvl w:val="0"/>
          <w:numId w:val="16"/>
        </w:numPr>
        <w:spacing w:after="120" w:line="360" w:lineRule="auto"/>
        <w:contextualSpacing w:val="0"/>
        <w:rPr>
          <w:rFonts w:ascii="Arial" w:hAnsi="Arial" w:cs="Arial"/>
          <w:b/>
          <w:bCs/>
          <w:i/>
          <w:iCs/>
          <w:sz w:val="24"/>
          <w:szCs w:val="24"/>
        </w:rPr>
      </w:pPr>
      <w:r w:rsidRPr="0051577E">
        <w:rPr>
          <w:rFonts w:ascii="Arial" w:hAnsi="Arial" w:cs="Arial"/>
          <w:b/>
          <w:bCs/>
          <w:i/>
          <w:iCs/>
          <w:sz w:val="24"/>
          <w:szCs w:val="24"/>
        </w:rPr>
        <w:t xml:space="preserve">Según la Guía de la Fundación Madri+d "El sistema de evaluación de las prácticas académicas externas debe contemplar el informe del tutor académico, el informe del tutor de la empresa y/o institución y la memoria realizada por el estudiante". Sin embargo, y asumiendo que la EVP3 (Se requerirá que los estudiantes expongan y sostengan una defensa de casos clínicos seleccionados, previamente abordados durante el período de prácticum, ante un comité evaluador constituido por dos académicos de reconocida trayectoria en el campo clínico. El propósito de esta evaluación es realizar un análisis riguroso de las competencias de los estudiantes, </w:t>
      </w:r>
      <w:r w:rsidRPr="0051577E">
        <w:rPr>
          <w:rFonts w:ascii="Arial" w:hAnsi="Arial" w:cs="Arial"/>
          <w:b/>
          <w:bCs/>
          <w:i/>
          <w:iCs/>
          <w:sz w:val="24"/>
          <w:szCs w:val="24"/>
        </w:rPr>
        <w:lastRenderedPageBreak/>
        <w:t>enfocándose particularmente en su capacidad para aplicar el razonamiento clínico, efectuar diagnósticos precisos, tomar decisiones informadas y diseñar estrategias terapéuticas adecuadas para el tratamiento de los casos presentados) equivaldría al informe de tutor académico, no puede tener 0% como rango Mínimo en la horquilla de valoración en la evaluación. Este aspecto debe corregirse en ambas modalidades.</w:t>
      </w:r>
      <w:r>
        <w:rPr>
          <w:rFonts w:ascii="Arial" w:hAnsi="Arial" w:cs="Arial"/>
          <w:b/>
          <w:bCs/>
          <w:i/>
          <w:iCs/>
          <w:sz w:val="24"/>
          <w:szCs w:val="24"/>
        </w:rPr>
        <w:t>”</w:t>
      </w:r>
    </w:p>
    <w:p w14:paraId="42DB8F1E" w14:textId="77777777" w:rsidR="000927B0" w:rsidRPr="00881B51" w:rsidRDefault="000927B0" w:rsidP="000927B0">
      <w:pPr>
        <w:pStyle w:val="Prrafodelista"/>
        <w:spacing w:after="120" w:line="360" w:lineRule="auto"/>
        <w:contextualSpacing w:val="0"/>
        <w:rPr>
          <w:rFonts w:ascii="Arial" w:hAnsi="Arial" w:cs="Arial"/>
          <w:sz w:val="24"/>
          <w:szCs w:val="24"/>
        </w:rPr>
      </w:pPr>
      <w:r w:rsidRPr="00E730E9">
        <w:rPr>
          <w:rFonts w:ascii="Arial" w:hAnsi="Arial" w:cs="Arial"/>
          <w:sz w:val="24"/>
          <w:szCs w:val="24"/>
        </w:rPr>
        <w:t xml:space="preserve">Se </w:t>
      </w:r>
      <w:r>
        <w:rPr>
          <w:rFonts w:ascii="Arial" w:hAnsi="Arial" w:cs="Arial"/>
          <w:sz w:val="24"/>
          <w:szCs w:val="24"/>
        </w:rPr>
        <w:t xml:space="preserve">realiza una nueva descripción de la EVP3 </w:t>
      </w:r>
      <w:r w:rsidRPr="00E730E9">
        <w:rPr>
          <w:rFonts w:ascii="Arial" w:hAnsi="Arial" w:cs="Arial"/>
          <w:sz w:val="24"/>
          <w:szCs w:val="24"/>
        </w:rPr>
        <w:t xml:space="preserve">en </w:t>
      </w:r>
      <w:r>
        <w:rPr>
          <w:rFonts w:ascii="Arial" w:hAnsi="Arial" w:cs="Arial"/>
          <w:sz w:val="24"/>
          <w:szCs w:val="24"/>
        </w:rPr>
        <w:t xml:space="preserve">la Dimensión 4, </w:t>
      </w:r>
      <w:r w:rsidRPr="00E730E9">
        <w:rPr>
          <w:rFonts w:ascii="Arial" w:hAnsi="Arial" w:cs="Arial"/>
          <w:sz w:val="24"/>
          <w:szCs w:val="24"/>
        </w:rPr>
        <w:t>apartado 4.3</w:t>
      </w:r>
      <w:r>
        <w:rPr>
          <w:rFonts w:ascii="Arial" w:hAnsi="Arial" w:cs="Arial"/>
          <w:sz w:val="24"/>
          <w:szCs w:val="24"/>
        </w:rPr>
        <w:t>, Evaluación de las prácticas académicas externas (Prácticum).</w:t>
      </w:r>
    </w:p>
    <w:p w14:paraId="7C0E40CB" w14:textId="77777777" w:rsidR="000927B0" w:rsidRPr="007315D0" w:rsidRDefault="000927B0" w:rsidP="000927B0">
      <w:pPr>
        <w:pStyle w:val="Prrafodelista"/>
        <w:spacing w:after="120" w:line="360" w:lineRule="auto"/>
        <w:contextualSpacing w:val="0"/>
        <w:rPr>
          <w:rFonts w:ascii="Arial" w:hAnsi="Arial" w:cs="Arial"/>
          <w:sz w:val="24"/>
          <w:szCs w:val="24"/>
        </w:rPr>
      </w:pPr>
      <w:r>
        <w:rPr>
          <w:rFonts w:ascii="Arial" w:hAnsi="Arial" w:cs="Arial"/>
          <w:sz w:val="24"/>
          <w:szCs w:val="24"/>
        </w:rPr>
        <w:t xml:space="preserve">Adicionalmente se actualiza esta información en las Tablas 4D de la asignatura Prácticum en la modalidad híbrida y presencial, pues se ha procedido a aplicar los nuevos porcentajes de evaluación para corregir que el porcentaje de evaluación del informe del tutor académico sea distinto a 0% en ambas modalidades de impartición. </w:t>
      </w:r>
    </w:p>
    <w:p w14:paraId="49D8B637" w14:textId="77777777" w:rsidR="000927B0" w:rsidRPr="00E86A12" w:rsidRDefault="000927B0" w:rsidP="000927B0">
      <w:pPr>
        <w:pStyle w:val="Prrafodelista"/>
        <w:numPr>
          <w:ilvl w:val="0"/>
          <w:numId w:val="16"/>
        </w:numPr>
        <w:spacing w:after="120" w:line="360" w:lineRule="auto"/>
        <w:contextualSpacing w:val="0"/>
        <w:rPr>
          <w:rFonts w:ascii="Arial" w:hAnsi="Arial" w:cs="Arial"/>
          <w:b/>
          <w:bCs/>
          <w:i/>
          <w:iCs/>
          <w:sz w:val="24"/>
          <w:szCs w:val="24"/>
        </w:rPr>
      </w:pPr>
      <w:r w:rsidRPr="0051577E">
        <w:rPr>
          <w:rFonts w:ascii="Arial" w:hAnsi="Arial" w:cs="Arial"/>
          <w:b/>
          <w:bCs/>
          <w:i/>
          <w:iCs/>
          <w:sz w:val="24"/>
          <w:szCs w:val="24"/>
        </w:rPr>
        <w:t>“Se debe justificar la correcta consecución de los resultados de aprendizaje en las asignaturas de modalidad hibrida. A modo de ejemplo, en la asignatura Ciencias del Comportamiento y Razonamiento Clínico en Fisioterapia del Sistema Musculoesquelético, cómo se imparten los conocimientos relacionados con "Reconocimiento de patrones clínicos en el contexto de la anamnesis y examen físico" y se alcanzas los resultados de aprendizaje HABG1 - Aplicar el modelo biopsicosocial en el ámbito de la fisioterapia musculoesquelética, desde la anamnesis y el examen físico hasta el reconocimiento de patrones clínicos y la toma de decisiones terapéuticas, empleando las herramientas de comunicación y las habilidades blandas (soft skills) o duraderas en el proceso de la entrevista motivacional y el razonamiento clínico.”</w:t>
      </w:r>
    </w:p>
    <w:p w14:paraId="19D3293C" w14:textId="77777777" w:rsidR="000927B0" w:rsidRPr="00257AC2" w:rsidRDefault="000927B0" w:rsidP="000927B0">
      <w:pPr>
        <w:pStyle w:val="Prrafodelista"/>
        <w:spacing w:after="120" w:line="360" w:lineRule="auto"/>
        <w:contextualSpacing w:val="0"/>
        <w:rPr>
          <w:rFonts w:ascii="Arial" w:eastAsia="Times New Roman" w:hAnsi="Arial" w:cs="Arial"/>
          <w:sz w:val="24"/>
          <w:szCs w:val="24"/>
          <w:lang w:eastAsia="es-ES"/>
        </w:rPr>
      </w:pPr>
      <w:r w:rsidRPr="1282316D">
        <w:rPr>
          <w:rFonts w:ascii="Arial" w:hAnsi="Arial" w:cs="Arial"/>
          <w:sz w:val="24"/>
          <w:szCs w:val="24"/>
        </w:rPr>
        <w:t xml:space="preserve">La asignatura Ciencias del Comportamiento y Razonamiento Clínico en Fisioterapia del Sistema Musculoesquelético, es la única asignatura virtual en la que no se imparte ninguna hora presencial. En el resto de asignaturas consideradas virtuales, se combinan las clases presenciales con las impartidas online. Como ya ha sido comentado previamente, los contenidos prácticos con los que se pretende obtener habilidad se realizarán presencialmente y los contenidos teóricos, se impartirán </w:t>
      </w:r>
      <w:r w:rsidRPr="1282316D">
        <w:rPr>
          <w:rFonts w:ascii="Arial" w:hAnsi="Arial" w:cs="Arial"/>
          <w:sz w:val="24"/>
          <w:szCs w:val="24"/>
        </w:rPr>
        <w:lastRenderedPageBreak/>
        <w:t>virtualmente combinando interactividad síncrona con asíncrona.</w:t>
      </w:r>
      <w:r w:rsidRPr="1282316D">
        <w:rPr>
          <w:rFonts w:ascii="Arial" w:hAnsi="Arial" w:cs="Arial"/>
          <w:color w:val="000000" w:themeColor="text1"/>
          <w:sz w:val="24"/>
          <w:szCs w:val="24"/>
        </w:rPr>
        <w:t xml:space="preserve"> </w:t>
      </w:r>
      <w:r w:rsidRPr="1282316D">
        <w:rPr>
          <w:rFonts w:ascii="Arial" w:eastAsia="Times New Roman" w:hAnsi="Arial" w:cs="Arial"/>
          <w:sz w:val="24"/>
          <w:szCs w:val="24"/>
          <w:lang w:eastAsia="es-ES"/>
        </w:rPr>
        <w:t xml:space="preserve">Asimismo, las prácticas académicas externas, en ambas modalidades de impartición, se realizarán presencialmente en diversos centros clínicos especializados aplicando los conocimientos adquiridos en el aula previamente, en un entorno profesional real. Consideramos que esto garantiza la adquisición de los resultados de aprendizaje en ambas modalidades de impartición. </w:t>
      </w:r>
    </w:p>
    <w:p w14:paraId="54E1A0B0" w14:textId="77777777" w:rsidR="000927B0" w:rsidRDefault="000927B0" w:rsidP="000927B0">
      <w:pPr>
        <w:pStyle w:val="Prrafodelista"/>
        <w:spacing w:after="120" w:line="360" w:lineRule="auto"/>
        <w:contextualSpacing w:val="0"/>
        <w:rPr>
          <w:rFonts w:ascii="Arial" w:hAnsi="Arial" w:cs="Arial"/>
          <w:sz w:val="24"/>
          <w:szCs w:val="24"/>
        </w:rPr>
      </w:pPr>
      <w:r w:rsidRPr="1282316D">
        <w:rPr>
          <w:rFonts w:ascii="Arial" w:hAnsi="Arial" w:cs="Arial"/>
          <w:sz w:val="24"/>
          <w:szCs w:val="24"/>
        </w:rPr>
        <w:t>El desarrollo de los contenidos “Reconocimiento de patrones clínicos en el contexto de la anamnesis y examen físico”, se llevará a cabo a través de las acciones formativas AF1 - Lección magistral, AF4 - Estudio de casos y AF7 - Visualización o escucha y análisis de vídeos o audios. En concreto, el docente tiene previsto utilizar diversos videos de pacientes reales realizados en el entorno clínico real (contando previamente con la autorización pertinente para su difusión con fines docentes). Estos videos se analizarán tanto en actividades síncronas (AF1) como asíncronas (AF4 y AF7). La evaluación se realizará fundamentalmente a través del sistema de evaluación EV3 - Trabajos individuales o grupales, en los que los estudiantes deberán reflejar aspectos desarrollados a través de las actividades formativas previamente comentadas, también existe la posibilidad de ser evaluado a través del EV4 - Registros de participación durante las actividades síncronas.</w:t>
      </w:r>
    </w:p>
    <w:p w14:paraId="6EDE5B1F" w14:textId="77777777" w:rsidR="000927B0" w:rsidRDefault="000927B0" w:rsidP="000927B0">
      <w:pPr>
        <w:pStyle w:val="Prrafodelista"/>
        <w:spacing w:after="120" w:line="360" w:lineRule="auto"/>
        <w:contextualSpacing w:val="0"/>
        <w:rPr>
          <w:rFonts w:ascii="Arial" w:hAnsi="Arial" w:cs="Arial"/>
          <w:sz w:val="24"/>
          <w:szCs w:val="24"/>
        </w:rPr>
      </w:pPr>
      <w:r w:rsidRPr="00E04622">
        <w:rPr>
          <w:rFonts w:ascii="Arial" w:hAnsi="Arial" w:cs="Arial"/>
          <w:sz w:val="24"/>
          <w:szCs w:val="24"/>
        </w:rPr>
        <w:t>Respecto a la adquisi</w:t>
      </w:r>
      <w:r>
        <w:rPr>
          <w:rFonts w:ascii="Arial" w:hAnsi="Arial" w:cs="Arial"/>
          <w:sz w:val="24"/>
          <w:szCs w:val="24"/>
        </w:rPr>
        <w:t>ci</w:t>
      </w:r>
      <w:r w:rsidRPr="00E04622">
        <w:rPr>
          <w:rFonts w:ascii="Arial" w:hAnsi="Arial" w:cs="Arial"/>
          <w:sz w:val="24"/>
          <w:szCs w:val="24"/>
        </w:rPr>
        <w:t>ón del resultado de aprendizaje</w:t>
      </w:r>
      <w:r>
        <w:rPr>
          <w:rFonts w:ascii="Arial" w:hAnsi="Arial" w:cs="Arial"/>
          <w:sz w:val="24"/>
          <w:szCs w:val="24"/>
        </w:rPr>
        <w:t>:</w:t>
      </w:r>
      <w:r w:rsidRPr="00E04622">
        <w:rPr>
          <w:rFonts w:ascii="Arial" w:hAnsi="Arial" w:cs="Arial"/>
          <w:sz w:val="24"/>
          <w:szCs w:val="24"/>
        </w:rPr>
        <w:t xml:space="preserve"> </w:t>
      </w:r>
      <w:r>
        <w:rPr>
          <w:rFonts w:ascii="Arial" w:hAnsi="Arial" w:cs="Arial"/>
          <w:sz w:val="24"/>
          <w:szCs w:val="24"/>
        </w:rPr>
        <w:t>“</w:t>
      </w:r>
      <w:r w:rsidRPr="00E04622">
        <w:rPr>
          <w:rFonts w:ascii="Arial" w:hAnsi="Arial" w:cs="Arial"/>
          <w:sz w:val="24"/>
          <w:szCs w:val="24"/>
        </w:rPr>
        <w:t>HABG1 - Aplicar el modelo biopsicosocial en el ámbito de la fisioterapia musculoesquelética, desde la anamnesis y el examen físico hasta el reconocimiento de patrones clínicos y la toma de decisiones terapéuticas, empleando las herramientas de comunicación y las habilidades blandas (soft skills) o duraderas en el proceso de la entrevista motivacional y el razonamiento clínico.”</w:t>
      </w:r>
      <w:r>
        <w:rPr>
          <w:rFonts w:ascii="Arial" w:hAnsi="Arial" w:cs="Arial"/>
          <w:sz w:val="24"/>
          <w:szCs w:val="24"/>
        </w:rPr>
        <w:t xml:space="preserve">, nos referíamos a la habilidad cognitiva y creativa que involucra el uso del pensamiento intuitivo, lógico y crítico. Para evitar la posible confusión con la habilidad técnica o práctica se ha modificado el verbo de este resultado de aprendizaje pasando de habilidad a conocimiento. </w:t>
      </w:r>
    </w:p>
    <w:p w14:paraId="635AB6A3" w14:textId="77777777" w:rsidR="000927B0" w:rsidRDefault="000927B0" w:rsidP="000927B0">
      <w:pPr>
        <w:pStyle w:val="Prrafodelista"/>
        <w:spacing w:after="120" w:line="360" w:lineRule="auto"/>
        <w:contextualSpacing w:val="0"/>
        <w:rPr>
          <w:rFonts w:ascii="Arial" w:hAnsi="Arial" w:cs="Arial"/>
          <w:sz w:val="24"/>
          <w:szCs w:val="24"/>
        </w:rPr>
      </w:pPr>
      <w:r>
        <w:rPr>
          <w:rFonts w:ascii="Arial" w:hAnsi="Arial" w:cs="Arial"/>
          <w:sz w:val="24"/>
          <w:szCs w:val="24"/>
        </w:rPr>
        <w:t>Se ha añadido esta información en el apartado 4.2.</w:t>
      </w:r>
    </w:p>
    <w:p w14:paraId="7BA58EAE" w14:textId="77777777" w:rsidR="00BA1D18" w:rsidRDefault="00BA1D18" w:rsidP="00BA1D18">
      <w:pPr>
        <w:spacing w:after="120" w:line="360" w:lineRule="auto"/>
        <w:rPr>
          <w:rFonts w:ascii="Arial" w:hAnsi="Arial" w:cs="Arial"/>
          <w:b/>
          <w:bCs/>
          <w:sz w:val="24"/>
          <w:szCs w:val="24"/>
        </w:rPr>
      </w:pPr>
    </w:p>
    <w:p w14:paraId="6FFC5E20" w14:textId="77777777" w:rsidR="003C79ED" w:rsidRDefault="003C79ED" w:rsidP="00BA1D18">
      <w:pPr>
        <w:spacing w:after="120" w:line="360" w:lineRule="auto"/>
        <w:rPr>
          <w:rFonts w:ascii="Arial" w:hAnsi="Arial" w:cs="Arial"/>
          <w:b/>
          <w:bCs/>
          <w:sz w:val="24"/>
          <w:szCs w:val="24"/>
        </w:rPr>
      </w:pPr>
    </w:p>
    <w:p w14:paraId="74E9A86A" w14:textId="77777777" w:rsidR="003C79ED" w:rsidRDefault="003C79ED" w:rsidP="00BA1D18">
      <w:pPr>
        <w:spacing w:after="120" w:line="360" w:lineRule="auto"/>
        <w:rPr>
          <w:rFonts w:ascii="Arial" w:hAnsi="Arial" w:cs="Arial"/>
          <w:b/>
          <w:bCs/>
          <w:sz w:val="24"/>
          <w:szCs w:val="24"/>
        </w:rPr>
      </w:pPr>
    </w:p>
    <w:p w14:paraId="450B1823" w14:textId="77777777" w:rsidR="000927B0" w:rsidRPr="0051577E" w:rsidRDefault="000927B0" w:rsidP="000927B0">
      <w:pPr>
        <w:spacing w:after="120" w:line="360" w:lineRule="auto"/>
        <w:rPr>
          <w:rFonts w:ascii="Arial" w:hAnsi="Arial" w:cs="Arial"/>
          <w:b/>
          <w:bCs/>
          <w:sz w:val="24"/>
          <w:szCs w:val="24"/>
        </w:rPr>
      </w:pPr>
      <w:r w:rsidRPr="0051577E">
        <w:rPr>
          <w:rFonts w:ascii="Arial" w:hAnsi="Arial" w:cs="Arial"/>
          <w:b/>
          <w:bCs/>
          <w:sz w:val="24"/>
          <w:szCs w:val="24"/>
        </w:rPr>
        <w:t xml:space="preserve">Dimensión 5. Personal académico y de apoyo a la docencia </w:t>
      </w:r>
    </w:p>
    <w:p w14:paraId="55A9CFCE" w14:textId="77777777" w:rsidR="000927B0" w:rsidRPr="001862F1" w:rsidRDefault="000927B0" w:rsidP="000927B0">
      <w:pPr>
        <w:pStyle w:val="Prrafodelista"/>
        <w:numPr>
          <w:ilvl w:val="0"/>
          <w:numId w:val="19"/>
        </w:numPr>
        <w:spacing w:after="120" w:line="360" w:lineRule="auto"/>
        <w:contextualSpacing w:val="0"/>
        <w:rPr>
          <w:rFonts w:ascii="Arial" w:hAnsi="Arial" w:cs="Arial"/>
          <w:b/>
          <w:bCs/>
          <w:i/>
          <w:iCs/>
          <w:sz w:val="24"/>
          <w:szCs w:val="24"/>
        </w:rPr>
      </w:pPr>
      <w:r w:rsidRPr="001862F1">
        <w:rPr>
          <w:rFonts w:ascii="Arial" w:hAnsi="Arial" w:cs="Arial"/>
          <w:b/>
          <w:bCs/>
          <w:i/>
          <w:iCs/>
          <w:sz w:val="24"/>
          <w:szCs w:val="24"/>
        </w:rPr>
        <w:t>“Al ser el mismo título e idéntica la estructura docente de las prácticas académicas externas y TFM, se debe justificar la diferencia en las horas de dedicación media a cada alumno en ambas asignaturas: 10 horas por TFM y 30 de supervisión de prácticas en Escuela Universitaria de Fisioterapia de la ONCE (Modalidad hibrida) y 10,5 por TFM y 10 horas de supervisión de prácticas en Centro Superior de Estudios Universitarios La Salle (Modalidad presencial).</w:t>
      </w:r>
      <w:r>
        <w:rPr>
          <w:rFonts w:ascii="Arial" w:hAnsi="Arial" w:cs="Arial"/>
          <w:b/>
          <w:bCs/>
          <w:i/>
          <w:iCs/>
          <w:sz w:val="24"/>
          <w:szCs w:val="24"/>
        </w:rPr>
        <w:t>”</w:t>
      </w:r>
    </w:p>
    <w:p w14:paraId="6E95EA8C" w14:textId="77777777" w:rsidR="000927B0" w:rsidRDefault="000927B0" w:rsidP="000927B0">
      <w:pPr>
        <w:spacing w:after="120" w:line="360" w:lineRule="auto"/>
        <w:ind w:left="708"/>
        <w:jc w:val="both"/>
        <w:rPr>
          <w:rFonts w:ascii="Arial" w:hAnsi="Arial" w:cs="Arial"/>
          <w:sz w:val="24"/>
          <w:szCs w:val="24"/>
        </w:rPr>
      </w:pPr>
      <w:r>
        <w:rPr>
          <w:rFonts w:ascii="Arial" w:hAnsi="Arial" w:cs="Arial"/>
          <w:sz w:val="24"/>
          <w:szCs w:val="24"/>
        </w:rPr>
        <w:t xml:space="preserve">Se acuerda homogeneizar las horas de dedicación a cada alumno en ambos centros de impartición, siendo de 10 h por TFM y de 30 h para la supervisión de prácticas. </w:t>
      </w:r>
    </w:p>
    <w:p w14:paraId="0853FF77" w14:textId="77777777" w:rsidR="000927B0" w:rsidRPr="00AD08AF" w:rsidRDefault="000927B0" w:rsidP="000927B0">
      <w:pPr>
        <w:spacing w:after="120" w:line="360" w:lineRule="auto"/>
        <w:ind w:left="709"/>
        <w:jc w:val="both"/>
        <w:rPr>
          <w:rFonts w:ascii="Arial" w:hAnsi="Arial" w:cs="Arial"/>
          <w:sz w:val="24"/>
          <w:szCs w:val="24"/>
        </w:rPr>
      </w:pPr>
      <w:r>
        <w:rPr>
          <w:rFonts w:ascii="Arial" w:hAnsi="Arial" w:cs="Arial"/>
          <w:sz w:val="24"/>
          <w:szCs w:val="24"/>
        </w:rPr>
        <w:t>Se ha mantenido l</w:t>
      </w:r>
      <w:r w:rsidRPr="00EA3352">
        <w:rPr>
          <w:rFonts w:ascii="Arial" w:hAnsi="Arial" w:cs="Arial"/>
          <w:sz w:val="24"/>
          <w:szCs w:val="24"/>
        </w:rPr>
        <w:t>a tabla 5B</w:t>
      </w:r>
      <w:r>
        <w:rPr>
          <w:rFonts w:ascii="Arial" w:hAnsi="Arial" w:cs="Arial"/>
          <w:sz w:val="24"/>
          <w:szCs w:val="24"/>
        </w:rPr>
        <w:t xml:space="preserve"> que figura en Escuela Universitaria de Fisioterapia de la ONCE</w:t>
      </w:r>
      <w:r w:rsidRPr="00EA3352">
        <w:rPr>
          <w:rFonts w:ascii="Arial" w:hAnsi="Arial" w:cs="Arial"/>
          <w:sz w:val="24"/>
          <w:szCs w:val="24"/>
        </w:rPr>
        <w:t>, del apartado 5.1</w:t>
      </w:r>
      <w:r>
        <w:rPr>
          <w:rFonts w:ascii="Arial" w:hAnsi="Arial" w:cs="Arial"/>
          <w:sz w:val="24"/>
          <w:szCs w:val="24"/>
        </w:rPr>
        <w:t>.</w:t>
      </w:r>
      <w:r w:rsidRPr="00EA3352">
        <w:rPr>
          <w:rFonts w:ascii="Arial" w:hAnsi="Arial" w:cs="Arial"/>
          <w:sz w:val="24"/>
          <w:szCs w:val="24"/>
        </w:rPr>
        <w:t xml:space="preserve">b) Información básica sobre la previsión de docencia para supervisión de prácticas académicas y TFM, </w:t>
      </w:r>
      <w:r>
        <w:rPr>
          <w:rFonts w:ascii="Arial" w:hAnsi="Arial" w:cs="Arial"/>
          <w:sz w:val="24"/>
          <w:szCs w:val="24"/>
        </w:rPr>
        <w:t>para ambos centros y se elimina la que figura en el Centros Superior de Estudios Universitarios La Salle.</w:t>
      </w:r>
    </w:p>
    <w:p w14:paraId="197C1C6C" w14:textId="77777777" w:rsidR="000927B0" w:rsidRDefault="000927B0" w:rsidP="000927B0">
      <w:pPr>
        <w:spacing w:after="120" w:line="360" w:lineRule="auto"/>
        <w:rPr>
          <w:rFonts w:ascii="Arial" w:hAnsi="Arial" w:cs="Arial"/>
          <w:b/>
          <w:bCs/>
          <w:sz w:val="24"/>
          <w:szCs w:val="24"/>
        </w:rPr>
      </w:pPr>
    </w:p>
    <w:p w14:paraId="495B2ACF" w14:textId="77777777" w:rsidR="000927B0" w:rsidRPr="001862F1" w:rsidRDefault="000927B0" w:rsidP="000927B0">
      <w:pPr>
        <w:spacing w:after="120" w:line="360" w:lineRule="auto"/>
        <w:rPr>
          <w:rFonts w:ascii="Arial" w:hAnsi="Arial" w:cs="Arial"/>
          <w:b/>
          <w:bCs/>
          <w:sz w:val="24"/>
          <w:szCs w:val="24"/>
        </w:rPr>
      </w:pPr>
      <w:r w:rsidRPr="001862F1">
        <w:rPr>
          <w:rFonts w:ascii="Arial" w:hAnsi="Arial" w:cs="Arial"/>
          <w:b/>
          <w:bCs/>
          <w:sz w:val="24"/>
          <w:szCs w:val="24"/>
        </w:rPr>
        <w:t>Dimensión 6. Recursos para el aprendizaje: materiales e infraestructuras, prácticas y servicios</w:t>
      </w:r>
    </w:p>
    <w:p w14:paraId="49861D4B" w14:textId="77777777" w:rsidR="000927B0" w:rsidRPr="001862F1" w:rsidRDefault="000927B0" w:rsidP="000927B0">
      <w:pPr>
        <w:pStyle w:val="Prrafodelista"/>
        <w:numPr>
          <w:ilvl w:val="0"/>
          <w:numId w:val="17"/>
        </w:numPr>
        <w:spacing w:after="120" w:line="360" w:lineRule="auto"/>
        <w:ind w:left="714" w:hanging="357"/>
        <w:contextualSpacing w:val="0"/>
        <w:rPr>
          <w:rFonts w:ascii="Arial" w:hAnsi="Arial" w:cs="Arial"/>
          <w:b/>
          <w:bCs/>
          <w:i/>
          <w:iCs/>
          <w:sz w:val="24"/>
          <w:szCs w:val="24"/>
        </w:rPr>
      </w:pPr>
      <w:r w:rsidRPr="001862F1">
        <w:rPr>
          <w:rFonts w:ascii="Arial" w:hAnsi="Arial" w:cs="Arial"/>
          <w:b/>
          <w:bCs/>
          <w:i/>
          <w:iCs/>
          <w:sz w:val="24"/>
          <w:szCs w:val="24"/>
        </w:rPr>
        <w:t>“Se adjuntan los convenios con los centros para prácticas externas y los datos de disponibilidad de centros propios, pero no se aporta información sobre el número de plazas ofertadas en cada centro, propio o conveniado, por lo que se debe añadir un cuadro que explique el número total de plazas que garantice la realización de las horas de prácticas estipulada, teniendo en consideración, además, las dos especialidades del máster. Se solicita una tabla con esta información.”</w:t>
      </w:r>
    </w:p>
    <w:p w14:paraId="391E94C6" w14:textId="77777777" w:rsidR="000927B0" w:rsidRPr="00121F99" w:rsidRDefault="000927B0" w:rsidP="000927B0">
      <w:pPr>
        <w:pStyle w:val="Prrafodelista"/>
        <w:spacing w:after="120" w:line="360" w:lineRule="auto"/>
        <w:contextualSpacing w:val="0"/>
        <w:rPr>
          <w:rFonts w:ascii="Arial" w:hAnsi="Arial" w:cs="Arial"/>
          <w:sz w:val="24"/>
          <w:szCs w:val="24"/>
        </w:rPr>
      </w:pPr>
      <w:r>
        <w:rPr>
          <w:rFonts w:ascii="Arial" w:hAnsi="Arial" w:cs="Arial"/>
          <w:sz w:val="24"/>
          <w:szCs w:val="24"/>
        </w:rPr>
        <w:t>Se añaden las dos tablas, una para cada centro.</w:t>
      </w:r>
    </w:p>
    <w:p w14:paraId="6D068575" w14:textId="273660BF" w:rsidR="00396373" w:rsidRDefault="000927B0" w:rsidP="00F24026">
      <w:pPr>
        <w:pStyle w:val="Prrafodelista"/>
        <w:numPr>
          <w:ilvl w:val="0"/>
          <w:numId w:val="17"/>
        </w:numPr>
        <w:spacing w:after="120" w:line="360" w:lineRule="auto"/>
        <w:contextualSpacing w:val="0"/>
        <w:rPr>
          <w:rFonts w:ascii="Arial" w:hAnsi="Arial" w:cs="Arial"/>
          <w:b/>
          <w:bCs/>
          <w:i/>
          <w:iCs/>
          <w:sz w:val="24"/>
          <w:szCs w:val="24"/>
        </w:rPr>
      </w:pPr>
      <w:r>
        <w:rPr>
          <w:rFonts w:ascii="Arial" w:hAnsi="Arial" w:cs="Arial"/>
          <w:b/>
          <w:bCs/>
          <w:i/>
          <w:iCs/>
          <w:sz w:val="24"/>
          <w:szCs w:val="24"/>
        </w:rPr>
        <w:t>“</w:t>
      </w:r>
      <w:r w:rsidRPr="001862F1">
        <w:rPr>
          <w:rFonts w:ascii="Arial" w:hAnsi="Arial" w:cs="Arial"/>
          <w:b/>
          <w:bCs/>
          <w:i/>
          <w:iCs/>
          <w:sz w:val="24"/>
          <w:szCs w:val="24"/>
        </w:rPr>
        <w:t>Dada la especificidad temática y de obtención de resultados de aprendizaje del título, se requiere la definición del perfil de tutor profesional que actúa en los centros conveniados para prácticas académicas externas</w:t>
      </w:r>
      <w:r>
        <w:rPr>
          <w:rFonts w:ascii="Arial" w:hAnsi="Arial" w:cs="Arial"/>
          <w:b/>
          <w:bCs/>
          <w:i/>
          <w:iCs/>
          <w:sz w:val="24"/>
          <w:szCs w:val="24"/>
        </w:rPr>
        <w:t>”</w:t>
      </w:r>
    </w:p>
    <w:p w14:paraId="62E5B77B" w14:textId="77777777" w:rsidR="003C79ED" w:rsidRPr="00F24026" w:rsidRDefault="003C79ED" w:rsidP="003C79ED">
      <w:pPr>
        <w:pStyle w:val="Prrafodelista"/>
        <w:spacing w:after="120" w:line="360" w:lineRule="auto"/>
        <w:contextualSpacing w:val="0"/>
        <w:rPr>
          <w:rFonts w:ascii="Arial" w:hAnsi="Arial" w:cs="Arial"/>
          <w:b/>
          <w:bCs/>
          <w:i/>
          <w:iCs/>
          <w:sz w:val="24"/>
          <w:szCs w:val="24"/>
        </w:rPr>
      </w:pPr>
    </w:p>
    <w:p w14:paraId="68F63D69" w14:textId="77777777" w:rsidR="000927B0" w:rsidRDefault="000927B0" w:rsidP="000927B0">
      <w:pPr>
        <w:pStyle w:val="Prrafodelista"/>
        <w:spacing w:after="120" w:line="360" w:lineRule="auto"/>
        <w:contextualSpacing w:val="0"/>
        <w:rPr>
          <w:rFonts w:ascii="Arial" w:hAnsi="Arial" w:cs="Arial"/>
          <w:sz w:val="24"/>
          <w:szCs w:val="24"/>
        </w:rPr>
      </w:pPr>
      <w:r w:rsidRPr="00B93049">
        <w:rPr>
          <w:rFonts w:ascii="Arial" w:hAnsi="Arial" w:cs="Arial"/>
          <w:sz w:val="24"/>
          <w:szCs w:val="24"/>
        </w:rPr>
        <w:t>En la Dimensión 5, apartado 5.2.b) Méritos de investigación y profesionales del profesorado, Tabla 5E. Detalle del profesorado asignado al título. Méritos de investigación y profesionales</w:t>
      </w:r>
      <w:r>
        <w:rPr>
          <w:rFonts w:ascii="Arial" w:hAnsi="Arial" w:cs="Arial"/>
          <w:sz w:val="24"/>
          <w:szCs w:val="24"/>
        </w:rPr>
        <w:t xml:space="preserve">, se detalla el perfil profesional del profesorado, incluido el de los docentes que realizarán las labores de tutor profesional. </w:t>
      </w:r>
    </w:p>
    <w:p w14:paraId="499ED1F1" w14:textId="77777777" w:rsidR="000927B0" w:rsidRDefault="000927B0" w:rsidP="000927B0">
      <w:pPr>
        <w:pStyle w:val="Prrafodelista"/>
        <w:spacing w:after="120" w:line="360" w:lineRule="auto"/>
        <w:contextualSpacing w:val="0"/>
        <w:rPr>
          <w:rFonts w:ascii="Arial" w:hAnsi="Arial" w:cs="Arial"/>
          <w:sz w:val="24"/>
          <w:szCs w:val="24"/>
        </w:rPr>
      </w:pPr>
      <w:r>
        <w:rPr>
          <w:rFonts w:ascii="Arial" w:hAnsi="Arial" w:cs="Arial"/>
          <w:sz w:val="24"/>
          <w:szCs w:val="24"/>
        </w:rPr>
        <w:t>Adicionalmente, se ha incluido un perfil más detallado del tutor profesional en esta Dimensión.</w:t>
      </w:r>
    </w:p>
    <w:p w14:paraId="4F189D41" w14:textId="5966AC74" w:rsidR="00F24026" w:rsidRPr="003C79ED" w:rsidRDefault="000927B0" w:rsidP="00F24026">
      <w:pPr>
        <w:pStyle w:val="Prrafodelista"/>
        <w:numPr>
          <w:ilvl w:val="0"/>
          <w:numId w:val="17"/>
        </w:numPr>
        <w:spacing w:after="120" w:line="360" w:lineRule="auto"/>
        <w:rPr>
          <w:rFonts w:ascii="Arial" w:hAnsi="Arial" w:cs="Arial"/>
          <w:b/>
          <w:bCs/>
          <w:i/>
          <w:iCs/>
          <w:sz w:val="24"/>
          <w:szCs w:val="24"/>
        </w:rPr>
      </w:pPr>
      <w:r w:rsidRPr="1282316D">
        <w:rPr>
          <w:rFonts w:ascii="Arial" w:hAnsi="Arial" w:cs="Arial"/>
          <w:b/>
          <w:bCs/>
          <w:i/>
          <w:iCs/>
          <w:sz w:val="24"/>
          <w:szCs w:val="24"/>
        </w:rPr>
        <w:t xml:space="preserve">“Se deben especificar los recursos disponibles, y cómo se aplicarán, relacionados con la implantación de la modalidad semipresencial en el Centro Escuela Universitaria de Fisioterapia de La ONCE, adscrito a la UAM. Tan sólo se identifica, en relación con este aspecto, el siguiente texto, que no recoge nada específico para este título: "Campus Virtual como apoyo a la docencia presencial y el desarrollo de la docencia virtual, al que se puede acceder desde la página web de la Escuela. Cuenta con numerosas utilidades que permiten diseñar actividades virtuales tanto síncronas como asíncronas. Se trata de un proyecto derivado del plan de Docencia en Red e Innovación Docente, Moodle de la UAM. Este campus virtual se encuentra al servicio de docentes, estudiantes e investigadores, pudiéndose visualizar y ejecutar en los sistemas operativos Windows, Mac y en otros diferentes tipos de distribuciones Linux. El Campus FISIO ONCE se diferencia de la plataforma Moodle de la UAM en que se trata de una plataforma completamente accesible para personas con discapacidad visual.". </w:t>
      </w:r>
    </w:p>
    <w:p w14:paraId="5D20804D" w14:textId="00B18C77" w:rsidR="00396373" w:rsidRDefault="000927B0" w:rsidP="00F24026">
      <w:pPr>
        <w:spacing w:after="120" w:line="360" w:lineRule="auto"/>
        <w:ind w:left="709"/>
        <w:jc w:val="both"/>
        <w:rPr>
          <w:rFonts w:ascii="Arial" w:eastAsia="Times New Roman" w:hAnsi="Arial" w:cs="Arial"/>
          <w:sz w:val="24"/>
          <w:szCs w:val="24"/>
          <w:lang w:val="es-ES" w:eastAsia="es-ES"/>
        </w:rPr>
      </w:pPr>
      <w:r w:rsidRPr="5047432D">
        <w:rPr>
          <w:rFonts w:ascii="Arial" w:hAnsi="Arial" w:cs="Arial"/>
          <w:sz w:val="24"/>
          <w:szCs w:val="24"/>
          <w:lang w:val="es-ES"/>
        </w:rPr>
        <w:t xml:space="preserve">En el apartado 6.1 Recursos materiales y servicios de la Dimensión 6, </w:t>
      </w:r>
      <w:r>
        <w:rPr>
          <w:rFonts w:ascii="Arial" w:hAnsi="Arial" w:cs="Arial"/>
          <w:sz w:val="24"/>
          <w:szCs w:val="24"/>
          <w:lang w:val="es-ES"/>
        </w:rPr>
        <w:t xml:space="preserve">ya </w:t>
      </w:r>
      <w:r w:rsidRPr="5047432D">
        <w:rPr>
          <w:rFonts w:ascii="Arial" w:hAnsi="Arial" w:cs="Arial"/>
          <w:sz w:val="24"/>
          <w:szCs w:val="24"/>
          <w:lang w:val="es-ES"/>
        </w:rPr>
        <w:t>se ha</w:t>
      </w:r>
      <w:r>
        <w:rPr>
          <w:rFonts w:ascii="Arial" w:hAnsi="Arial" w:cs="Arial"/>
          <w:sz w:val="24"/>
          <w:szCs w:val="24"/>
          <w:lang w:val="es-ES"/>
        </w:rPr>
        <w:t>bía</w:t>
      </w:r>
      <w:r w:rsidRPr="5047432D">
        <w:rPr>
          <w:rFonts w:ascii="Arial" w:hAnsi="Arial" w:cs="Arial"/>
          <w:sz w:val="24"/>
          <w:szCs w:val="24"/>
          <w:lang w:val="es-ES"/>
        </w:rPr>
        <w:t xml:space="preserve"> incluido un apartado denominado “</w:t>
      </w:r>
      <w:r w:rsidRPr="5047432D">
        <w:rPr>
          <w:rFonts w:ascii="Arial" w:eastAsia="Times New Roman" w:hAnsi="Arial" w:cs="Arial"/>
          <w:sz w:val="24"/>
          <w:szCs w:val="24"/>
          <w:lang w:val="es-ES" w:eastAsia="es-ES"/>
        </w:rPr>
        <w:t>Equipamiento informático y telemático”, todos los elementos ahí reflejados se utilizarán en el desarrollo del proceso enseñanza-aprendizaje de esta titulación</w:t>
      </w:r>
      <w:r>
        <w:rPr>
          <w:rFonts w:ascii="Arial" w:eastAsia="Times New Roman" w:hAnsi="Arial" w:cs="Arial"/>
          <w:sz w:val="24"/>
          <w:szCs w:val="24"/>
          <w:lang w:val="es-ES" w:eastAsia="es-ES"/>
        </w:rPr>
        <w:t xml:space="preserve"> en modalidad híbrida</w:t>
      </w:r>
      <w:r w:rsidRPr="5047432D">
        <w:rPr>
          <w:rFonts w:ascii="Arial" w:eastAsia="Times New Roman" w:hAnsi="Arial" w:cs="Arial"/>
          <w:sz w:val="24"/>
          <w:szCs w:val="24"/>
          <w:lang w:val="es-ES" w:eastAsia="es-ES"/>
        </w:rPr>
        <w:t xml:space="preserve">. Se prevé el uso de todas las funcionalidades que ofrece dicha equipación. </w:t>
      </w:r>
      <w:r>
        <w:rPr>
          <w:rFonts w:ascii="Arial" w:eastAsia="Times New Roman" w:hAnsi="Arial" w:cs="Arial"/>
          <w:sz w:val="24"/>
          <w:szCs w:val="24"/>
          <w:lang w:val="es-ES" w:eastAsia="es-ES"/>
        </w:rPr>
        <w:t xml:space="preserve">Se ha añadido </w:t>
      </w:r>
      <w:r w:rsidRPr="5047432D">
        <w:rPr>
          <w:rFonts w:ascii="Arial" w:eastAsia="Times New Roman" w:hAnsi="Arial" w:cs="Arial"/>
          <w:sz w:val="24"/>
          <w:szCs w:val="24"/>
          <w:lang w:val="es-ES" w:eastAsia="es-ES"/>
        </w:rPr>
        <w:t>una mayor descripción</w:t>
      </w:r>
      <w:r>
        <w:rPr>
          <w:rFonts w:ascii="Arial" w:eastAsia="Times New Roman" w:hAnsi="Arial" w:cs="Arial"/>
          <w:sz w:val="24"/>
          <w:szCs w:val="24"/>
          <w:lang w:val="es-ES" w:eastAsia="es-ES"/>
        </w:rPr>
        <w:t xml:space="preserve"> del Campus Fisio ONCE y de la identificación de los estudiantes para las actividades virtuales u online.</w:t>
      </w:r>
    </w:p>
    <w:p w14:paraId="458E7E16" w14:textId="77777777" w:rsidR="003C79ED" w:rsidRDefault="003C79ED" w:rsidP="00F24026">
      <w:pPr>
        <w:spacing w:after="120" w:line="360" w:lineRule="auto"/>
        <w:ind w:left="709"/>
        <w:jc w:val="both"/>
        <w:rPr>
          <w:rFonts w:ascii="Arial" w:eastAsia="Times New Roman" w:hAnsi="Arial" w:cs="Arial"/>
          <w:sz w:val="24"/>
          <w:szCs w:val="24"/>
          <w:lang w:val="es-ES" w:eastAsia="es-ES"/>
        </w:rPr>
      </w:pPr>
    </w:p>
    <w:p w14:paraId="28A86DF5" w14:textId="77777777" w:rsidR="003C79ED" w:rsidRPr="007A1F97" w:rsidRDefault="003C79ED" w:rsidP="00F24026">
      <w:pPr>
        <w:spacing w:after="120" w:line="360" w:lineRule="auto"/>
        <w:ind w:left="709"/>
        <w:jc w:val="both"/>
        <w:rPr>
          <w:rFonts w:ascii="Arial" w:eastAsia="Times New Roman" w:hAnsi="Arial" w:cs="Arial"/>
          <w:sz w:val="24"/>
          <w:szCs w:val="24"/>
          <w:lang w:val="es-ES" w:eastAsia="es-ES"/>
        </w:rPr>
      </w:pPr>
    </w:p>
    <w:p w14:paraId="4E78C769" w14:textId="77777777" w:rsidR="000927B0" w:rsidRPr="00665A01" w:rsidRDefault="000927B0" w:rsidP="000927B0">
      <w:pPr>
        <w:pStyle w:val="Prrafodelista"/>
        <w:numPr>
          <w:ilvl w:val="0"/>
          <w:numId w:val="17"/>
        </w:numPr>
        <w:spacing w:after="120" w:line="360" w:lineRule="auto"/>
        <w:contextualSpacing w:val="0"/>
        <w:rPr>
          <w:rFonts w:ascii="Arial" w:hAnsi="Arial" w:cs="Arial"/>
          <w:b/>
          <w:bCs/>
          <w:i/>
          <w:iCs/>
          <w:sz w:val="24"/>
          <w:szCs w:val="24"/>
        </w:rPr>
      </w:pPr>
      <w:r w:rsidRPr="00665A01">
        <w:rPr>
          <w:rFonts w:ascii="Arial" w:hAnsi="Arial" w:cs="Arial"/>
          <w:b/>
          <w:bCs/>
          <w:i/>
          <w:iCs/>
          <w:sz w:val="24"/>
          <w:szCs w:val="24"/>
        </w:rPr>
        <w:t>“Se recuerda en este punto, que ambas modalidades deberán garantizar la adquisición de los resultados de aprendizaje en las mismas condiciones y garantías, independientemente de la modalidad de impartición.</w:t>
      </w:r>
      <w:r>
        <w:rPr>
          <w:rFonts w:ascii="Arial" w:hAnsi="Arial" w:cs="Arial"/>
          <w:b/>
          <w:bCs/>
          <w:i/>
          <w:iCs/>
          <w:sz w:val="24"/>
          <w:szCs w:val="24"/>
        </w:rPr>
        <w:t>”</w:t>
      </w:r>
    </w:p>
    <w:p w14:paraId="0A86F657" w14:textId="77777777" w:rsidR="000927B0" w:rsidRPr="00655D36" w:rsidRDefault="000927B0" w:rsidP="000927B0">
      <w:pPr>
        <w:pStyle w:val="Prrafodelista"/>
        <w:spacing w:after="120" w:line="360" w:lineRule="auto"/>
        <w:contextualSpacing w:val="0"/>
        <w:rPr>
          <w:rFonts w:ascii="Arial" w:eastAsia="Times New Roman" w:hAnsi="Arial" w:cs="Arial"/>
          <w:sz w:val="24"/>
          <w:szCs w:val="24"/>
          <w:lang w:eastAsia="es-ES"/>
        </w:rPr>
      </w:pPr>
      <w:r>
        <w:rPr>
          <w:rFonts w:ascii="Arial" w:hAnsi="Arial" w:cs="Arial"/>
          <w:sz w:val="24"/>
          <w:szCs w:val="24"/>
        </w:rPr>
        <w:t>Se añade información a este respecto en la dimensión 6, además de la ya incluida en los apartados 1.10, 4.2 y 4.3.</w:t>
      </w:r>
    </w:p>
    <w:p w14:paraId="76A5305C" w14:textId="77777777" w:rsidR="000927B0" w:rsidRDefault="000927B0" w:rsidP="000927B0">
      <w:pPr>
        <w:pStyle w:val="Prrafodelista"/>
        <w:spacing w:after="120" w:line="360" w:lineRule="auto"/>
        <w:contextualSpacing w:val="0"/>
        <w:rPr>
          <w:rFonts w:ascii="Arial" w:hAnsi="Arial" w:cs="Arial"/>
          <w:sz w:val="24"/>
          <w:szCs w:val="24"/>
        </w:rPr>
      </w:pPr>
      <w:r w:rsidRPr="00E614D9">
        <w:rPr>
          <w:rFonts w:ascii="Arial" w:hAnsi="Arial" w:cs="Arial"/>
          <w:sz w:val="24"/>
          <w:szCs w:val="24"/>
        </w:rPr>
        <w:t xml:space="preserve">En ambas modalidades </w:t>
      </w:r>
      <w:r>
        <w:rPr>
          <w:rFonts w:ascii="Arial" w:hAnsi="Arial" w:cs="Arial"/>
          <w:sz w:val="24"/>
          <w:szCs w:val="24"/>
        </w:rPr>
        <w:t xml:space="preserve">de impartición de este título </w:t>
      </w:r>
      <w:r w:rsidRPr="00E614D9">
        <w:rPr>
          <w:rFonts w:ascii="Arial" w:hAnsi="Arial" w:cs="Arial"/>
          <w:sz w:val="24"/>
          <w:szCs w:val="24"/>
        </w:rPr>
        <w:t xml:space="preserve">se </w:t>
      </w:r>
      <w:r>
        <w:rPr>
          <w:rFonts w:ascii="Arial" w:hAnsi="Arial" w:cs="Arial"/>
          <w:sz w:val="24"/>
          <w:szCs w:val="24"/>
        </w:rPr>
        <w:t>asegura la adquisición de los resultados de aprendizaje mediante</w:t>
      </w:r>
      <w:r w:rsidRPr="00E614D9">
        <w:rPr>
          <w:rFonts w:ascii="Arial" w:hAnsi="Arial" w:cs="Arial"/>
          <w:sz w:val="24"/>
          <w:szCs w:val="24"/>
        </w:rPr>
        <w:t xml:space="preserve"> una evaluación tanto teórica como práctica presencial</w:t>
      </w:r>
      <w:r>
        <w:rPr>
          <w:rFonts w:ascii="Arial" w:hAnsi="Arial" w:cs="Arial"/>
          <w:sz w:val="24"/>
          <w:szCs w:val="24"/>
        </w:rPr>
        <w:t>.</w:t>
      </w:r>
      <w:r w:rsidRPr="00E614D9">
        <w:rPr>
          <w:rFonts w:ascii="Arial" w:hAnsi="Arial" w:cs="Arial"/>
          <w:sz w:val="24"/>
          <w:szCs w:val="24"/>
        </w:rPr>
        <w:t xml:space="preserve"> </w:t>
      </w:r>
    </w:p>
    <w:p w14:paraId="3A3D2193" w14:textId="77777777" w:rsidR="000927B0" w:rsidRDefault="000927B0" w:rsidP="000927B0">
      <w:pPr>
        <w:pStyle w:val="Prrafodelista"/>
        <w:spacing w:after="120" w:line="360" w:lineRule="auto"/>
        <w:rPr>
          <w:rFonts w:ascii="Arial" w:hAnsi="Arial" w:cs="Arial"/>
          <w:sz w:val="24"/>
          <w:szCs w:val="24"/>
        </w:rPr>
      </w:pPr>
      <w:r w:rsidRPr="1282316D">
        <w:rPr>
          <w:rFonts w:ascii="Arial" w:hAnsi="Arial" w:cs="Arial"/>
          <w:sz w:val="24"/>
          <w:szCs w:val="24"/>
        </w:rPr>
        <w:t>Así mismo, se prioriza la adquisición de contenidos prácticos en actividades presenciales, dejando únicamente el desarrollo de ciertos contenidos teóricos para ser desarrollados no presencialmente. Aunque varias asignaturas están categorizadas como virtuales, a excepción de una de ellas, todas cuentan con horas de clase de impartición de contenidos presencialmente para el desarrollo de las actividades prácticas y la adquisición de las competencias de habilidad (ver tablas 4D). En ambas modalidades la asignatura Prácticum es presencial, cursándose de manera idéntica para el desarrollo adecuado de las competencias, conocimientos y habilidades prácticas en ambas modalidades.</w:t>
      </w:r>
    </w:p>
    <w:p w14:paraId="675C0D93" w14:textId="77777777" w:rsidR="00F24026" w:rsidRDefault="00F24026" w:rsidP="006312C3">
      <w:pPr>
        <w:spacing w:after="120" w:line="360" w:lineRule="auto"/>
        <w:rPr>
          <w:rFonts w:ascii="Arial" w:hAnsi="Arial" w:cs="Arial"/>
          <w:sz w:val="24"/>
          <w:szCs w:val="24"/>
        </w:rPr>
      </w:pPr>
    </w:p>
    <w:p w14:paraId="6B2064DC" w14:textId="77777777" w:rsidR="003C79ED" w:rsidRDefault="003C79ED" w:rsidP="006312C3">
      <w:pPr>
        <w:spacing w:after="120" w:line="360" w:lineRule="auto"/>
        <w:rPr>
          <w:rFonts w:ascii="Arial" w:hAnsi="Arial" w:cs="Arial"/>
          <w:sz w:val="24"/>
          <w:szCs w:val="24"/>
        </w:rPr>
      </w:pPr>
    </w:p>
    <w:p w14:paraId="6DB231FF" w14:textId="77777777" w:rsidR="003C79ED" w:rsidRDefault="003C79ED" w:rsidP="006312C3">
      <w:pPr>
        <w:spacing w:after="120" w:line="360" w:lineRule="auto"/>
        <w:rPr>
          <w:rFonts w:ascii="Arial" w:hAnsi="Arial" w:cs="Arial"/>
          <w:sz w:val="24"/>
          <w:szCs w:val="24"/>
        </w:rPr>
      </w:pPr>
    </w:p>
    <w:p w14:paraId="228CD748" w14:textId="77777777" w:rsidR="003C79ED" w:rsidRDefault="003C79ED" w:rsidP="006312C3">
      <w:pPr>
        <w:spacing w:after="120" w:line="360" w:lineRule="auto"/>
        <w:rPr>
          <w:rFonts w:ascii="Arial" w:hAnsi="Arial" w:cs="Arial"/>
          <w:sz w:val="24"/>
          <w:szCs w:val="24"/>
        </w:rPr>
      </w:pPr>
    </w:p>
    <w:p w14:paraId="64A471F4" w14:textId="77777777" w:rsidR="003C79ED" w:rsidRDefault="003C79ED" w:rsidP="006312C3">
      <w:pPr>
        <w:spacing w:after="120" w:line="360" w:lineRule="auto"/>
        <w:rPr>
          <w:rFonts w:ascii="Arial" w:hAnsi="Arial" w:cs="Arial"/>
          <w:sz w:val="24"/>
          <w:szCs w:val="24"/>
        </w:rPr>
      </w:pPr>
    </w:p>
    <w:p w14:paraId="185DA9E9" w14:textId="77777777" w:rsidR="003C79ED" w:rsidRDefault="003C79ED" w:rsidP="006312C3">
      <w:pPr>
        <w:spacing w:after="120" w:line="360" w:lineRule="auto"/>
        <w:rPr>
          <w:rFonts w:ascii="Arial" w:hAnsi="Arial" w:cs="Arial"/>
          <w:sz w:val="24"/>
          <w:szCs w:val="24"/>
        </w:rPr>
      </w:pPr>
    </w:p>
    <w:p w14:paraId="19D7C418" w14:textId="77777777" w:rsidR="003C79ED" w:rsidRDefault="003C79ED" w:rsidP="006312C3">
      <w:pPr>
        <w:spacing w:after="120" w:line="360" w:lineRule="auto"/>
        <w:rPr>
          <w:rFonts w:ascii="Arial" w:hAnsi="Arial" w:cs="Arial"/>
          <w:sz w:val="24"/>
          <w:szCs w:val="24"/>
        </w:rPr>
      </w:pPr>
    </w:p>
    <w:p w14:paraId="1A828B03" w14:textId="77777777" w:rsidR="003C79ED" w:rsidRDefault="003C79ED" w:rsidP="006312C3">
      <w:pPr>
        <w:spacing w:after="120" w:line="360" w:lineRule="auto"/>
        <w:rPr>
          <w:rFonts w:ascii="Arial" w:hAnsi="Arial" w:cs="Arial"/>
          <w:sz w:val="24"/>
          <w:szCs w:val="24"/>
        </w:rPr>
      </w:pPr>
    </w:p>
    <w:p w14:paraId="4BE1CEE6" w14:textId="77777777" w:rsidR="003C79ED" w:rsidRDefault="003C79ED" w:rsidP="006312C3">
      <w:pPr>
        <w:spacing w:after="120" w:line="360" w:lineRule="auto"/>
        <w:rPr>
          <w:rFonts w:ascii="Arial" w:hAnsi="Arial" w:cs="Arial"/>
          <w:sz w:val="24"/>
          <w:szCs w:val="24"/>
        </w:rPr>
      </w:pPr>
    </w:p>
    <w:p w14:paraId="0CF6EE63" w14:textId="77777777" w:rsidR="003C79ED" w:rsidRDefault="003C79ED" w:rsidP="006312C3">
      <w:pPr>
        <w:spacing w:after="120" w:line="360" w:lineRule="auto"/>
        <w:rPr>
          <w:rFonts w:ascii="Arial" w:hAnsi="Arial" w:cs="Arial"/>
          <w:sz w:val="24"/>
          <w:szCs w:val="24"/>
        </w:rPr>
      </w:pPr>
    </w:p>
    <w:p w14:paraId="3BE86EE0" w14:textId="77777777" w:rsidR="00BA1D18" w:rsidRPr="00305077" w:rsidRDefault="01DD113F" w:rsidP="00BA1D18">
      <w:pPr>
        <w:pStyle w:val="Ttulo3"/>
        <w:spacing w:before="0" w:after="160" w:line="360" w:lineRule="auto"/>
        <w:rPr>
          <w:rFonts w:eastAsia="Times New Roman"/>
          <w:shd w:val="clear" w:color="auto" w:fill="FFFFFF"/>
          <w:lang w:eastAsia="es-ES"/>
        </w:rPr>
      </w:pPr>
      <w:bookmarkStart w:id="13" w:name="_Toc2143374328"/>
      <w:r>
        <w:t xml:space="preserve">1.10. </w:t>
      </w:r>
      <w:r w:rsidRPr="63ADB10C">
        <w:rPr>
          <w:rFonts w:cs="Arial"/>
          <w:lang w:val="es-ES"/>
        </w:rPr>
        <w:t>Justificación.</w:t>
      </w:r>
      <w:bookmarkEnd w:id="13"/>
    </w:p>
    <w:p w14:paraId="0854D64A" w14:textId="1497EF53" w:rsidR="00633C3D" w:rsidRDefault="00633C3D" w:rsidP="000927B0">
      <w:pPr>
        <w:spacing w:after="120" w:line="360" w:lineRule="auto"/>
        <w:jc w:val="both"/>
        <w:rPr>
          <w:rFonts w:ascii="Arial" w:eastAsia="Times New Roman" w:hAnsi="Arial" w:cs="Arial"/>
          <w:b/>
          <w:bCs/>
          <w:i/>
          <w:iCs/>
          <w:sz w:val="24"/>
          <w:szCs w:val="24"/>
          <w:lang w:eastAsia="es-ES"/>
        </w:rPr>
      </w:pPr>
      <w:r>
        <w:rPr>
          <w:rFonts w:ascii="Arial" w:eastAsia="Times New Roman" w:hAnsi="Arial" w:cs="Arial"/>
          <w:b/>
          <w:bCs/>
          <w:i/>
          <w:iCs/>
          <w:sz w:val="24"/>
          <w:szCs w:val="24"/>
          <w:lang w:eastAsia="es-ES"/>
        </w:rPr>
        <w:t>Justificación del interés del título</w:t>
      </w:r>
      <w:r w:rsidR="00A1020F">
        <w:rPr>
          <w:rFonts w:ascii="Arial" w:eastAsia="Times New Roman" w:hAnsi="Arial" w:cs="Arial"/>
          <w:b/>
          <w:bCs/>
          <w:i/>
          <w:iCs/>
          <w:sz w:val="24"/>
          <w:szCs w:val="24"/>
          <w:lang w:eastAsia="es-ES"/>
        </w:rPr>
        <w:t xml:space="preserve"> y contextualización.</w:t>
      </w:r>
      <w:r>
        <w:rPr>
          <w:rFonts w:ascii="Arial" w:eastAsia="Times New Roman" w:hAnsi="Arial" w:cs="Arial"/>
          <w:b/>
          <w:bCs/>
          <w:i/>
          <w:iCs/>
          <w:sz w:val="24"/>
          <w:szCs w:val="24"/>
          <w:lang w:eastAsia="es-ES"/>
        </w:rPr>
        <w:t xml:space="preserve"> </w:t>
      </w:r>
    </w:p>
    <w:p w14:paraId="1BE19E8C" w14:textId="69B2B84A" w:rsidR="000927B0" w:rsidRPr="009B1D72" w:rsidRDefault="000927B0" w:rsidP="000927B0">
      <w:pPr>
        <w:spacing w:after="120" w:line="360" w:lineRule="auto"/>
        <w:jc w:val="both"/>
        <w:rPr>
          <w:rFonts w:ascii="Arial" w:eastAsia="Times New Roman" w:hAnsi="Arial" w:cs="Arial"/>
          <w:b/>
          <w:bCs/>
          <w:i/>
          <w:iCs/>
          <w:sz w:val="24"/>
          <w:szCs w:val="24"/>
          <w:lang w:eastAsia="es-ES"/>
        </w:rPr>
      </w:pPr>
      <w:r w:rsidRPr="009B1D72">
        <w:rPr>
          <w:rFonts w:ascii="Arial" w:eastAsia="Times New Roman" w:hAnsi="Arial" w:cs="Arial"/>
          <w:b/>
          <w:bCs/>
          <w:i/>
          <w:iCs/>
          <w:sz w:val="24"/>
          <w:szCs w:val="24"/>
          <w:lang w:eastAsia="es-ES"/>
        </w:rPr>
        <w:t>Justificación de la modificación sustancial solicitada.</w:t>
      </w:r>
    </w:p>
    <w:p w14:paraId="5923CE6B" w14:textId="40FD66EB" w:rsidR="00396373" w:rsidRDefault="000927B0" w:rsidP="000927B0">
      <w:pPr>
        <w:spacing w:after="120" w:line="360" w:lineRule="auto"/>
        <w:jc w:val="both"/>
        <w:rPr>
          <w:rFonts w:ascii="Arial" w:eastAsia="Times New Roman" w:hAnsi="Arial" w:cs="Arial"/>
          <w:sz w:val="24"/>
          <w:szCs w:val="24"/>
          <w:lang w:val="es-ES" w:eastAsia="es-ES"/>
        </w:rPr>
      </w:pPr>
      <w:r w:rsidRPr="1282316D">
        <w:rPr>
          <w:rFonts w:ascii="Arial" w:eastAsia="Times New Roman" w:hAnsi="Arial" w:cs="Arial"/>
          <w:sz w:val="24"/>
          <w:szCs w:val="24"/>
          <w:lang w:val="es-ES" w:eastAsia="es-ES"/>
        </w:rPr>
        <w:t xml:space="preserve">La propuesta de modificación sustancial de este título de Máster Universitario en Fisioterapia del Sistema Musculoesquelético por la Universidad Autónoma de Madrid (UAM), viene motivada por la necesidad de actualizar sus contenidos tras 11 años de su impartición y de no haber solicitado ninguna modificación previa. Esto conlleva fundamentalmente un cambio en la planificación de las enseñanzas y otros aspectos derivados de ello, como un ligero cambio en los docentes, los objetivos y resultados de aprendizaje que se han incluido en la documentación presentada. </w:t>
      </w:r>
    </w:p>
    <w:p w14:paraId="4E091802" w14:textId="77777777" w:rsidR="000927B0" w:rsidRDefault="000927B0" w:rsidP="000927B0">
      <w:pPr>
        <w:spacing w:after="12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El título se imparte en 2 centros adscritos a la UAM, el Centro Superior de Estudios Universitarios La Salle (CSEU-LS) y la Escuela Universitaria de Fisioterapia de la ONCE (EUF-ONCE), se solicita modificar la modalidad de impartición de presencial a híbrida en la EUF-ONCE y se mantiene la modalidad presencial en el CSEU-LS. Esta modificación surge por la necesidad de aumentar la conciliación entre los estudios de máster y la actividad laboral, solicitado principalmente por los estudiantes, y la posibilidad de utilizar nuevas metodologías docentes a petición del profesorado. </w:t>
      </w:r>
    </w:p>
    <w:p w14:paraId="4DEAE7A2" w14:textId="77777777" w:rsidR="000927B0" w:rsidRDefault="000927B0" w:rsidP="000927B0">
      <w:pPr>
        <w:spacing w:after="120" w:line="360" w:lineRule="auto"/>
        <w:jc w:val="both"/>
        <w:rPr>
          <w:rFonts w:ascii="Arial" w:eastAsia="Times New Roman" w:hAnsi="Arial" w:cs="Arial"/>
          <w:sz w:val="24"/>
          <w:szCs w:val="24"/>
          <w:lang w:val="es-ES" w:eastAsia="es-ES"/>
        </w:rPr>
      </w:pPr>
      <w:r w:rsidRPr="1282316D">
        <w:rPr>
          <w:rFonts w:ascii="Arial" w:eastAsia="Times New Roman" w:hAnsi="Arial" w:cs="Arial"/>
          <w:sz w:val="24"/>
          <w:szCs w:val="24"/>
          <w:lang w:val="es-ES" w:eastAsia="es-ES"/>
        </w:rPr>
        <w:t xml:space="preserve">Así mismo, se ha considerado necesario actualizar los contenidos a lo requerido por el RD 822/2021, pues este título fue acreditado en el año 2013 bajo el RD 1393/2007. </w:t>
      </w:r>
    </w:p>
    <w:p w14:paraId="47C502B3" w14:textId="77777777" w:rsidR="000927B0" w:rsidRDefault="000927B0" w:rsidP="000927B0">
      <w:pPr>
        <w:spacing w:after="120" w:line="360" w:lineRule="auto"/>
        <w:jc w:val="both"/>
        <w:rPr>
          <w:rFonts w:ascii="Arial" w:eastAsia="Times New Roman" w:hAnsi="Arial" w:cs="Arial"/>
          <w:sz w:val="24"/>
          <w:szCs w:val="24"/>
          <w:lang w:eastAsia="es-ES"/>
        </w:rPr>
      </w:pPr>
    </w:p>
    <w:p w14:paraId="6C05667D" w14:textId="77777777" w:rsidR="000927B0" w:rsidRPr="009B1D72" w:rsidRDefault="000927B0" w:rsidP="000927B0">
      <w:pPr>
        <w:spacing w:after="120" w:line="360" w:lineRule="auto"/>
        <w:jc w:val="both"/>
        <w:rPr>
          <w:rFonts w:ascii="Arial" w:hAnsi="Arial" w:cs="Arial"/>
          <w:b/>
          <w:bCs/>
          <w:i/>
          <w:iCs/>
          <w:color w:val="000000"/>
          <w:sz w:val="18"/>
          <w:szCs w:val="18"/>
          <w:shd w:val="clear" w:color="auto" w:fill="FFFFFF"/>
        </w:rPr>
      </w:pPr>
      <w:r w:rsidRPr="009B1D72">
        <w:rPr>
          <w:rFonts w:ascii="Arial" w:eastAsia="Times New Roman" w:hAnsi="Arial" w:cs="Arial"/>
          <w:b/>
          <w:bCs/>
          <w:i/>
          <w:iCs/>
          <w:sz w:val="24"/>
          <w:szCs w:val="24"/>
          <w:lang w:eastAsia="es-ES"/>
        </w:rPr>
        <w:t xml:space="preserve">Justificación del interés del título y su contextualización actualizada respecto a la incluida en la verificación de este título, para añadir aspectos requeridos por el RD 822/2021.  </w:t>
      </w:r>
    </w:p>
    <w:p w14:paraId="2639C4F8" w14:textId="77777777" w:rsidR="000927B0" w:rsidRDefault="000927B0" w:rsidP="000927B0">
      <w:pPr>
        <w:spacing w:after="120" w:line="360" w:lineRule="auto"/>
        <w:jc w:val="both"/>
        <w:rPr>
          <w:rFonts w:ascii="Arial" w:eastAsia="Times New Roman" w:hAnsi="Arial" w:cs="Arial"/>
          <w:sz w:val="24"/>
          <w:szCs w:val="24"/>
          <w:lang w:val="es-ES" w:eastAsia="es-ES"/>
        </w:rPr>
      </w:pPr>
      <w:r w:rsidRPr="1282316D">
        <w:rPr>
          <w:rFonts w:ascii="Arial" w:eastAsia="Times New Roman" w:hAnsi="Arial" w:cs="Arial"/>
          <w:sz w:val="24"/>
          <w:szCs w:val="24"/>
          <w:lang w:val="es-ES" w:eastAsia="es-ES"/>
        </w:rPr>
        <w:t xml:space="preserve">La Fisioterapia del Sistema Musculoesquelético es un área de especialización que abarca ramas de conocimiento que se encuentran dentro de las ciencias aplicadas a la rehabilitación, la fisioterapia y disciplinas asociadas. El ámbito de desempeño clínico teórico práctico de esta área está enfocado al tratamiento fisioterápico y a la prevención de dolencias y disfunciones de origen musculoesquelético, tales como patologías ortopédicas, </w:t>
      </w:r>
      <w:r w:rsidRPr="1282316D">
        <w:rPr>
          <w:rFonts w:ascii="Arial" w:eastAsia="Times New Roman" w:hAnsi="Arial" w:cs="Arial"/>
          <w:sz w:val="24"/>
          <w:szCs w:val="24"/>
          <w:lang w:val="es-ES" w:eastAsia="es-ES"/>
        </w:rPr>
        <w:lastRenderedPageBreak/>
        <w:t>traumáticas y reumatológicas, así como la recuperación funcional en las fases pre y postoperatoria de la cirugía reparadora y sustitutiva de las lesiones relacionadas con las diferentes estructuras del sistema musculoesquelético.</w:t>
      </w:r>
    </w:p>
    <w:p w14:paraId="114625CE" w14:textId="77777777" w:rsidR="000927B0" w:rsidRPr="00961B07" w:rsidRDefault="000927B0" w:rsidP="000927B0">
      <w:pPr>
        <w:spacing w:after="120" w:line="360" w:lineRule="auto"/>
        <w:jc w:val="both"/>
        <w:rPr>
          <w:rFonts w:ascii="Arial" w:eastAsia="Times New Roman" w:hAnsi="Arial" w:cs="Arial"/>
          <w:sz w:val="24"/>
          <w:szCs w:val="24"/>
          <w:lang w:eastAsia="es-ES"/>
        </w:rPr>
      </w:pPr>
      <w:r w:rsidRPr="00961B07">
        <w:rPr>
          <w:rFonts w:ascii="Arial" w:eastAsia="Times New Roman" w:hAnsi="Arial" w:cs="Arial"/>
          <w:sz w:val="24"/>
          <w:szCs w:val="24"/>
          <w:lang w:eastAsia="es-ES"/>
        </w:rPr>
        <w:t xml:space="preserve">La Fisioterapia del Sistema Musculoesquelético tiene varias denominaciones a nivel internacional, entre ellas, Fisioterapia Musculoesquelética y Fisioterapia Neuromusculoesquelética. </w:t>
      </w:r>
    </w:p>
    <w:p w14:paraId="4B24FCCB" w14:textId="77777777" w:rsidR="000927B0" w:rsidRDefault="000927B0" w:rsidP="000927B0">
      <w:pPr>
        <w:spacing w:after="120" w:line="360" w:lineRule="auto"/>
        <w:jc w:val="both"/>
        <w:rPr>
          <w:rFonts w:ascii="Arial" w:hAnsi="Arial" w:cs="Arial"/>
          <w:sz w:val="24"/>
          <w:szCs w:val="24"/>
          <w:lang w:val="es-ES"/>
        </w:rPr>
      </w:pPr>
      <w:r w:rsidRPr="1282316D">
        <w:rPr>
          <w:rFonts w:ascii="Arial" w:hAnsi="Arial" w:cs="Arial"/>
          <w:sz w:val="24"/>
          <w:szCs w:val="24"/>
          <w:lang w:val="es-ES"/>
        </w:rPr>
        <w:t>En el Reino Unido, la antigua Asociación de Manipulación de Fisioterapeutas Colegiados (Manipulation Association of Chartered Physiotherapist), en 2017 actualizó su denominación a Asociación Musculoesquelética de Fisioterapeutas Colegiados (Musculoskeletal Association of Chartered Physiotherapist) diferenciando a esta área de trabajo y considerándola una especialidad de la Fisioterapia que requiere de una formación específica.</w:t>
      </w:r>
    </w:p>
    <w:p w14:paraId="6502D0FC" w14:textId="77777777" w:rsidR="000927B0" w:rsidRDefault="000927B0" w:rsidP="000927B0">
      <w:pPr>
        <w:spacing w:after="120" w:line="360" w:lineRule="auto"/>
        <w:jc w:val="both"/>
        <w:rPr>
          <w:rFonts w:ascii="Arial" w:hAnsi="Arial" w:cs="Arial"/>
          <w:sz w:val="24"/>
          <w:szCs w:val="24"/>
        </w:rPr>
      </w:pPr>
      <w:r w:rsidRPr="00961B07">
        <w:rPr>
          <w:rFonts w:ascii="Arial" w:hAnsi="Arial" w:cs="Arial"/>
          <w:sz w:val="24"/>
          <w:szCs w:val="24"/>
        </w:rPr>
        <w:t>En el actual Grado en Fisioterapia, y en la antigua Diplomatura de Fisioterapia, se incluyen conocimientos de Fisioterapia del Sistema Musculoesquelético dentro de varias asignaturas, sin embargo, por las características generalistas de los grados universitarios estas asignaturas sólo contienen conocimientos básicos de procedimientos de valoración y tratamiento de dolencias musculoesqueléticas. Existe una gran carencia en el ámbito asistencial privado y público de fisioterapeutas especialistas que puedan plantear estrategias avanzadas de prevención y tratamiento de dolencias y disfunciones del sistema musculoesquelético. Esta situación dificulta los procesos de rehabilitación y recuperación de los pacientes, favoreciendo en muchos casos la cronificación de los síntomas.</w:t>
      </w:r>
    </w:p>
    <w:p w14:paraId="38183A33" w14:textId="77777777" w:rsidR="000927B0" w:rsidRDefault="000927B0" w:rsidP="000927B0">
      <w:pPr>
        <w:spacing w:after="120" w:line="360" w:lineRule="auto"/>
        <w:jc w:val="both"/>
        <w:rPr>
          <w:rFonts w:ascii="Arial" w:hAnsi="Arial" w:cs="Arial"/>
          <w:sz w:val="24"/>
          <w:szCs w:val="24"/>
          <w:lang w:val="es-ES"/>
        </w:rPr>
      </w:pPr>
      <w:r w:rsidRPr="1282316D">
        <w:rPr>
          <w:rFonts w:ascii="Arial" w:hAnsi="Arial" w:cs="Arial"/>
          <w:sz w:val="24"/>
          <w:szCs w:val="24"/>
          <w:lang w:val="es-ES"/>
        </w:rPr>
        <w:t>La Confederación Mundial de Fisioterapia (World Confederación for Physical Therapy - WCPT), perteneciente a la Organización Mundial de la Salud,</w:t>
      </w:r>
      <w:r w:rsidRPr="1282316D">
        <w:rPr>
          <w:rFonts w:ascii="Arial" w:hAnsi="Arial" w:cs="Arial"/>
          <w:b/>
          <w:bCs/>
          <w:sz w:val="24"/>
          <w:szCs w:val="24"/>
          <w:lang w:val="es-ES"/>
        </w:rPr>
        <w:t xml:space="preserve"> </w:t>
      </w:r>
      <w:r w:rsidRPr="1282316D">
        <w:rPr>
          <w:rFonts w:ascii="Arial" w:hAnsi="Arial" w:cs="Arial"/>
          <w:sz w:val="24"/>
          <w:szCs w:val="24"/>
          <w:lang w:val="es-ES"/>
        </w:rPr>
        <w:t>es el organismo científico/profesional más importante a nivel Internacional. Reconoce en la actualidad diversas especialidades en el ámbito de la fisioterapia, entre ellas se encuentra la Fisioterapia Manual Ortopédica que está englobada en el subgrupo de la Federación Internacional de Fisioterapeutas Manuales Ortopédicos (International Federation of Orthopaedic Manipulative Physical Therapists - IFOMPT). Este organismo tiene como objetivo promover y mantener los altos estándares de educación especializada y práctica clínica en fisioterapeutas manuales</w:t>
      </w:r>
      <w:r w:rsidRPr="1282316D">
        <w:rPr>
          <w:rFonts w:ascii="Arial" w:eastAsia="Helvetica" w:hAnsi="Arial" w:cs="Arial"/>
          <w:color w:val="333333"/>
          <w:sz w:val="24"/>
          <w:szCs w:val="24"/>
          <w:lang w:val="es-ES"/>
        </w:rPr>
        <w:t xml:space="preserve">. </w:t>
      </w:r>
      <w:r w:rsidRPr="1282316D">
        <w:rPr>
          <w:rFonts w:ascii="Arial" w:hAnsi="Arial" w:cs="Arial"/>
          <w:sz w:val="24"/>
          <w:szCs w:val="24"/>
          <w:lang w:val="es-ES"/>
        </w:rPr>
        <w:t xml:space="preserve">Este subgrupo se ha encargado de recomendar, </w:t>
      </w:r>
      <w:r w:rsidRPr="1282316D">
        <w:rPr>
          <w:rFonts w:ascii="Arial" w:hAnsi="Arial" w:cs="Arial"/>
          <w:sz w:val="24"/>
          <w:szCs w:val="24"/>
          <w:lang w:val="es-ES"/>
        </w:rPr>
        <w:lastRenderedPageBreak/>
        <w:t xml:space="preserve">promover y regular los programas de formación de posgrado e investigación en el área especializada de la fisioterapia manual ortopédica. </w:t>
      </w:r>
    </w:p>
    <w:p w14:paraId="147D8A86" w14:textId="77777777" w:rsidR="000927B0" w:rsidRPr="00961B07" w:rsidRDefault="000927B0" w:rsidP="000927B0">
      <w:pPr>
        <w:spacing w:after="120" w:line="360" w:lineRule="auto"/>
        <w:jc w:val="both"/>
        <w:rPr>
          <w:rFonts w:ascii="Arial" w:hAnsi="Arial" w:cs="Arial"/>
          <w:sz w:val="24"/>
          <w:szCs w:val="24"/>
        </w:rPr>
      </w:pPr>
      <w:r w:rsidRPr="00961B07">
        <w:rPr>
          <w:rFonts w:ascii="Arial" w:hAnsi="Arial" w:cs="Arial"/>
          <w:sz w:val="24"/>
          <w:szCs w:val="24"/>
        </w:rPr>
        <w:t>Así mismo, la WCPT incluye entre las comunidades globales de la práctica de la fisioterapia una dedicada al Manejo del Dolor que tiene como objetivo fomentar el desarrollo de la fisioterapia en el campo del manejo de dolor complejo, prevención, intervenciones e investigación, y promueve el modelo biopsicosocial de atención centrada en las personas en la evaluación y manejo del dolor.</w:t>
      </w:r>
    </w:p>
    <w:p w14:paraId="2F3801E9" w14:textId="77777777" w:rsidR="000927B0" w:rsidRDefault="000927B0" w:rsidP="000927B0">
      <w:pPr>
        <w:spacing w:after="120" w:line="360" w:lineRule="auto"/>
        <w:jc w:val="both"/>
        <w:rPr>
          <w:rFonts w:ascii="Arial" w:hAnsi="Arial" w:cs="Arial"/>
          <w:sz w:val="24"/>
          <w:szCs w:val="24"/>
          <w:lang w:val="es-ES"/>
        </w:rPr>
      </w:pPr>
      <w:r w:rsidRPr="1282316D">
        <w:rPr>
          <w:rFonts w:ascii="Arial" w:hAnsi="Arial" w:cs="Arial"/>
          <w:sz w:val="24"/>
          <w:szCs w:val="24"/>
          <w:lang w:val="es-ES"/>
        </w:rPr>
        <w:t>A nivel mundial, la Asociación Internacional para el Estudio del Dolor (International Association for the Study of Pain (IASP)), es la asociación científica más importante en el ámbito del dolor.</w:t>
      </w:r>
      <w:r w:rsidRPr="1282316D">
        <w:rPr>
          <w:rFonts w:ascii="Arial" w:eastAsia="Arial" w:hAnsi="Arial" w:cs="Arial"/>
          <w:color w:val="4D6876"/>
          <w:sz w:val="24"/>
          <w:szCs w:val="24"/>
          <w:lang w:val="es-ES"/>
        </w:rPr>
        <w:t xml:space="preserve"> </w:t>
      </w:r>
      <w:r w:rsidRPr="1282316D">
        <w:rPr>
          <w:rFonts w:ascii="Arial" w:hAnsi="Arial" w:cs="Arial"/>
          <w:sz w:val="24"/>
          <w:szCs w:val="24"/>
          <w:lang w:val="es-ES"/>
        </w:rPr>
        <w:t xml:space="preserve">Agrupa a los distintos profesionales de la salud, entre ellos a los fisioterapeutas y tiene como objetivo avanzar en el estudio del dolor y su tratamiento. </w:t>
      </w:r>
    </w:p>
    <w:p w14:paraId="12AE0936" w14:textId="77777777" w:rsidR="000927B0" w:rsidRDefault="000927B0" w:rsidP="000927B0">
      <w:pPr>
        <w:spacing w:after="120" w:line="360" w:lineRule="auto"/>
        <w:jc w:val="both"/>
        <w:rPr>
          <w:rFonts w:ascii="Arial" w:hAnsi="Arial" w:cs="Arial"/>
          <w:sz w:val="24"/>
          <w:szCs w:val="24"/>
        </w:rPr>
      </w:pPr>
      <w:r w:rsidRPr="00961B07">
        <w:rPr>
          <w:rFonts w:ascii="Arial" w:hAnsi="Arial" w:cs="Arial"/>
          <w:sz w:val="24"/>
          <w:szCs w:val="24"/>
        </w:rPr>
        <w:t xml:space="preserve">En nuestro país, en abril de 2009 se fundó la Sociedad Española de Fisioterapia y Dolor (SEFID). Es una sociedad científica sin ánimo de lucro de carácter multidisciplinar, cuyo objetivo es promocionar los avances en la investigación y el estudio del dolor y conseguir que los nuevos conocimientos repercutan en una mejor atención del paciente con dolor. </w:t>
      </w:r>
    </w:p>
    <w:p w14:paraId="39A40D9F" w14:textId="77777777" w:rsidR="000927B0" w:rsidRDefault="000927B0" w:rsidP="000927B0">
      <w:pPr>
        <w:spacing w:after="120" w:line="360" w:lineRule="auto"/>
        <w:jc w:val="both"/>
        <w:rPr>
          <w:rFonts w:ascii="Arial" w:eastAsia="ヒラギノ角ゴ Pro W3" w:hAnsi="Arial" w:cs="Arial"/>
          <w:color w:val="000000" w:themeColor="text1"/>
          <w:sz w:val="24"/>
          <w:szCs w:val="24"/>
          <w:lang w:val="es-ES"/>
        </w:rPr>
      </w:pPr>
      <w:r w:rsidRPr="1282316D">
        <w:rPr>
          <w:rFonts w:ascii="Arial" w:hAnsi="Arial" w:cs="Arial"/>
          <w:sz w:val="24"/>
          <w:szCs w:val="24"/>
          <w:lang w:val="es-ES"/>
        </w:rPr>
        <w:t>Los datos epidemiológicos en relación a las patologías musculoesqueléticas en su estadio crónico son preocupantes y los estudios indican que esta condición va en incremento año tras año. La fisioterapia, como disciplina académica científico/profesional, no puede desviar la atención de esta situación que le compete, en gran medida, como parte del equipo multidisciplinar.</w:t>
      </w:r>
    </w:p>
    <w:p w14:paraId="65AB5EA8" w14:textId="77777777" w:rsidR="000927B0" w:rsidRPr="00DB1D6E" w:rsidRDefault="000927B0" w:rsidP="000927B0">
      <w:pPr>
        <w:spacing w:after="120" w:line="360" w:lineRule="auto"/>
        <w:jc w:val="both"/>
        <w:rPr>
          <w:rFonts w:ascii="Arial" w:hAnsi="Arial" w:cs="Arial"/>
          <w:sz w:val="24"/>
          <w:szCs w:val="24"/>
          <w:lang w:val="es-ES"/>
        </w:rPr>
      </w:pPr>
      <w:r w:rsidRPr="1282316D">
        <w:rPr>
          <w:rFonts w:ascii="Arial" w:eastAsia="ヒラギノ角ゴ Pro W3" w:hAnsi="Arial" w:cs="Arial"/>
          <w:color w:val="000000" w:themeColor="text1"/>
          <w:sz w:val="24"/>
          <w:szCs w:val="24"/>
          <w:lang w:val="es-ES"/>
        </w:rPr>
        <w:t>Dentro de las alteraciones que afectan al aparato locomotor, sin duda el dolor es una de las más frecuentes y limitantes. La cronificación de estos cuadros de dolor sumadas al gran impacto funcional de las mismas (</w:t>
      </w:r>
      <w:r w:rsidRPr="1282316D">
        <w:rPr>
          <w:rFonts w:ascii="Arial" w:hAnsi="Arial" w:cs="Arial"/>
          <w:color w:val="212121"/>
          <w:sz w:val="24"/>
          <w:szCs w:val="24"/>
          <w:shd w:val="clear" w:color="auto" w:fill="FFFFFF"/>
          <w:lang w:val="es-ES"/>
        </w:rPr>
        <w:t>Kosek E, et al. 2021)</w:t>
      </w:r>
      <w:r w:rsidRPr="1282316D">
        <w:rPr>
          <w:rFonts w:ascii="Arial" w:eastAsia="ヒラギノ角ゴ Pro W3" w:hAnsi="Arial" w:cs="Arial"/>
          <w:color w:val="000000" w:themeColor="text1"/>
          <w:sz w:val="24"/>
          <w:szCs w:val="24"/>
          <w:lang w:val="es-ES"/>
        </w:rPr>
        <w:t xml:space="preserve"> hacen pensar en la Fisioterapia como una de las estrategias sólidas en el manejo terapéutico de las personas afectadas por este tipo de alteraciones (</w:t>
      </w:r>
      <w:r w:rsidRPr="1282316D">
        <w:rPr>
          <w:rFonts w:ascii="Arial" w:hAnsi="Arial" w:cs="Arial"/>
          <w:color w:val="212121"/>
          <w:sz w:val="24"/>
          <w:szCs w:val="24"/>
          <w:shd w:val="clear" w:color="auto" w:fill="FFFFFF"/>
          <w:lang w:val="es-ES"/>
        </w:rPr>
        <w:t xml:space="preserve">Hayden JA, et al. 2021; Marris D, et al. 2021). </w:t>
      </w:r>
      <w:r w:rsidRPr="1282316D">
        <w:rPr>
          <w:rFonts w:ascii="Arial" w:eastAsia="ヒラギノ角ゴ Pro W3" w:hAnsi="Arial" w:cs="Arial"/>
          <w:color w:val="000000" w:themeColor="text1"/>
          <w:sz w:val="24"/>
          <w:szCs w:val="24"/>
          <w:lang w:val="es-ES"/>
        </w:rPr>
        <w:t xml:space="preserve">Desde hace décadas, el dolor musculoesquelético crónico (DMC) se ha convertido en el principal motivo de consulta de dolor crónico en atención primaria en la geografía española (Catalá y cols, 2002; </w:t>
      </w:r>
      <w:r w:rsidRPr="1282316D">
        <w:rPr>
          <w:rFonts w:ascii="Arial" w:hAnsi="Arial" w:cs="Arial"/>
          <w:sz w:val="24"/>
          <w:szCs w:val="24"/>
          <w:lang w:val="es-ES"/>
        </w:rPr>
        <w:t>Batlle-Gualda y cols, 1998)</w:t>
      </w:r>
      <w:r w:rsidRPr="1282316D">
        <w:rPr>
          <w:rFonts w:ascii="Arial" w:eastAsia="ヒラギノ角ゴ Pro W3" w:hAnsi="Arial" w:cs="Arial"/>
          <w:color w:val="000000" w:themeColor="text1"/>
          <w:sz w:val="24"/>
          <w:szCs w:val="24"/>
          <w:lang w:val="es-ES"/>
        </w:rPr>
        <w:t>. La prevalencia del DMC se estima entre el 13.5% y 47% de la población general y la del DMC generalizado varía entre 11.4% y 24%. (</w:t>
      </w:r>
      <w:r w:rsidRPr="1282316D">
        <w:rPr>
          <w:rFonts w:ascii="Arial" w:hAnsi="Arial" w:cs="Arial"/>
          <w:sz w:val="24"/>
          <w:szCs w:val="24"/>
          <w:lang w:val="es-ES"/>
        </w:rPr>
        <w:t xml:space="preserve">Cimmino y cols, 2011). Entre algunas de las variantes de DMC que se han comprobado que son muy </w:t>
      </w:r>
      <w:r w:rsidRPr="1282316D">
        <w:rPr>
          <w:rFonts w:ascii="Arial" w:hAnsi="Arial" w:cs="Arial"/>
          <w:sz w:val="24"/>
          <w:szCs w:val="24"/>
          <w:lang w:val="es-ES"/>
        </w:rPr>
        <w:lastRenderedPageBreak/>
        <w:t>prevalentes se encuentran</w:t>
      </w:r>
      <w:r w:rsidRPr="1282316D">
        <w:rPr>
          <w:rFonts w:ascii="Arial" w:eastAsia="ヒラギノ角ゴ Pro W3" w:hAnsi="Arial" w:cs="Arial"/>
          <w:i/>
          <w:iCs/>
          <w:color w:val="000000" w:themeColor="text1"/>
          <w:sz w:val="24"/>
          <w:szCs w:val="24"/>
          <w:lang w:val="es-ES"/>
        </w:rPr>
        <w:t xml:space="preserve"> </w:t>
      </w:r>
      <w:r w:rsidRPr="1282316D">
        <w:rPr>
          <w:rFonts w:ascii="Arial" w:eastAsia="ヒラギノ角ゴ Pro W3" w:hAnsi="Arial" w:cs="Arial"/>
          <w:color w:val="000000" w:themeColor="text1"/>
          <w:sz w:val="24"/>
          <w:szCs w:val="24"/>
          <w:lang w:val="es-ES"/>
        </w:rPr>
        <w:t>la cefalea tensional crónica (Couppé y cols, 2007), los dolores relacionados con el raquis (Chen y Nizar, 2011), el dolor de hombro (Bron y cols, 2011) o la epicondilalgia lateral (Fernández-Carnero, 2007).</w:t>
      </w:r>
    </w:p>
    <w:p w14:paraId="7A5B4153" w14:textId="77777777" w:rsidR="000927B0" w:rsidRDefault="000927B0" w:rsidP="000927B0">
      <w:pPr>
        <w:spacing w:after="120" w:line="360" w:lineRule="auto"/>
        <w:jc w:val="both"/>
        <w:rPr>
          <w:rFonts w:ascii="Arial" w:hAnsi="Arial" w:cs="Arial"/>
          <w:sz w:val="24"/>
          <w:szCs w:val="24"/>
          <w:lang w:val="es-ES"/>
        </w:rPr>
      </w:pPr>
      <w:r w:rsidRPr="1282316D">
        <w:rPr>
          <w:rFonts w:ascii="Arial" w:hAnsi="Arial" w:cs="Arial"/>
          <w:sz w:val="24"/>
          <w:szCs w:val="24"/>
          <w:lang w:val="es-ES"/>
        </w:rPr>
        <w:t>Durante el año mundial contra el dolor musculoesquelético de la IASP en 2008/2009, entre las muchas declaraciones que se propusieron se encuentra la reflexión sobre la importancia del papel del fisioterapeuta especializado en el tratamiento del paciente con dolor musculoesquelético y se propone además que toda unidad que trate este tipo de dolencias debe de incluir al fisioterapeuta. La IASP construyó los temas de reflexión a través de las competencias de “valorar, comprender y tomar medidas” para favorecer el tratamiento del paciente con dolor musculoesquelético. En este sentido es fundamental destacar que la fisioterapia según la LOPS 44/2003 abarca todas las competencias propuestas por la IASP además de otras fundamentales que puede ayudar al fisioterapeuta a intervenir de forma adecuada en estos procesos patológicos.</w:t>
      </w:r>
    </w:p>
    <w:p w14:paraId="19E5F561" w14:textId="77777777" w:rsidR="000927B0" w:rsidRDefault="000927B0" w:rsidP="000927B0">
      <w:pPr>
        <w:spacing w:after="120" w:line="360" w:lineRule="auto"/>
        <w:jc w:val="both"/>
        <w:rPr>
          <w:rFonts w:ascii="Arial" w:hAnsi="Arial" w:cs="Arial"/>
          <w:sz w:val="24"/>
          <w:szCs w:val="24"/>
        </w:rPr>
      </w:pPr>
      <w:r w:rsidRPr="00961B07">
        <w:rPr>
          <w:rFonts w:ascii="Arial" w:hAnsi="Arial" w:cs="Arial"/>
          <w:sz w:val="24"/>
          <w:szCs w:val="24"/>
        </w:rPr>
        <w:t>Los recientes avances en Neurociencia conllevan el abandono del esquema cartesiano del dolor y de la discapacidad, propias del modelo biomédico clásico, e instan a las ciencias médicas a aceptar un nuevo paradigma biopsicosocial. Bajo este modelo, la Fisioterapia del Sistema Musculoesquelético contemporánea se define como la especialidad de la Fisioterapia que se encarga de la valoración y el tratamiento clínico, apoyados en la evidencia científica externa, de las condiciones del sistema neuromusculoesquelético que cursen con dolor, discapacidad o alteraciones del sistema de movimiento, desde un paradigma biopsicosocial.</w:t>
      </w:r>
    </w:p>
    <w:p w14:paraId="26035731" w14:textId="77777777" w:rsidR="000927B0" w:rsidRPr="00001B0D" w:rsidRDefault="000927B0" w:rsidP="000927B0">
      <w:pPr>
        <w:spacing w:before="120" w:after="120" w:line="360" w:lineRule="auto"/>
        <w:jc w:val="both"/>
        <w:rPr>
          <w:rFonts w:ascii="Arial" w:eastAsia="ヒラギノ角ゴ Pro W3" w:hAnsi="Arial" w:cs="Arial"/>
          <w:color w:val="000000" w:themeColor="text1"/>
          <w:sz w:val="24"/>
          <w:szCs w:val="24"/>
          <w:lang w:val="es-ES"/>
        </w:rPr>
      </w:pPr>
      <w:r w:rsidRPr="1282316D">
        <w:rPr>
          <w:rFonts w:ascii="Arial" w:hAnsi="Arial" w:cs="Arial"/>
          <w:color w:val="212121"/>
          <w:sz w:val="24"/>
          <w:szCs w:val="24"/>
          <w:shd w:val="clear" w:color="auto" w:fill="FFFFFF"/>
          <w:lang w:val="es-ES"/>
        </w:rPr>
        <w:t>La combinación de fisioterapia manual neuro-ortopédica (Coulter ID, et al. 2018; Izquierdo Pérez H, et al.  2014; Cuenca-Martínez F, et al. 2022) y ejercicio terapéutico (López-de-Uralde-Villanueva I, et al. 2016; Hernando-Jorge A, et al. 2021) son sin duda dos elementos indispensables en el manejo del dolor musculoesquelético crónico. No obstante, los nuevos paradigmas hacen ver en las estrategias de afrontamiento activo y educación terapéutica nuevos horizontes dentro del manejo bio-conductual desde la Fisioterapia (Beltran-Alacreu H, et al.  2015; Grande-Alonso M, et al. 2019).</w:t>
      </w:r>
    </w:p>
    <w:p w14:paraId="6934BB2E" w14:textId="77777777" w:rsidR="000927B0" w:rsidRPr="00961B07" w:rsidRDefault="000927B0" w:rsidP="000927B0">
      <w:pPr>
        <w:spacing w:after="120" w:line="360" w:lineRule="auto"/>
        <w:jc w:val="both"/>
        <w:rPr>
          <w:rFonts w:ascii="Arial" w:hAnsi="Arial" w:cs="Arial"/>
          <w:sz w:val="24"/>
          <w:szCs w:val="24"/>
        </w:rPr>
      </w:pPr>
      <w:r w:rsidRPr="00961B07">
        <w:rPr>
          <w:rFonts w:ascii="Arial" w:hAnsi="Arial" w:cs="Arial"/>
          <w:sz w:val="24"/>
          <w:szCs w:val="24"/>
        </w:rPr>
        <w:t xml:space="preserve">Ya en 2004, la IFOMT estableció la definición de Fisioterapia Manual Ortopédica como: "Un área especializada de Fisioterapia para el manejo de afecciones </w:t>
      </w:r>
      <w:r w:rsidRPr="00961B07">
        <w:rPr>
          <w:rFonts w:ascii="Arial" w:hAnsi="Arial" w:cs="Arial"/>
          <w:sz w:val="24"/>
          <w:szCs w:val="24"/>
        </w:rPr>
        <w:lastRenderedPageBreak/>
        <w:t>neuromusculoesqueléticas, basada en el razonamiento clínico, utilizando enfoques de tratamiento altamente específicos que incluyen técnicas manuales y ejercicios terapéuticos. También abarca y está impulsado por la evidencia científica y clínica disponible y el marco biopsicosocial de cada paciente individual".</w:t>
      </w:r>
    </w:p>
    <w:p w14:paraId="26FDBF62" w14:textId="77777777" w:rsidR="000927B0" w:rsidRDefault="000927B0" w:rsidP="000927B0">
      <w:pPr>
        <w:spacing w:after="120" w:line="360" w:lineRule="auto"/>
        <w:jc w:val="both"/>
        <w:rPr>
          <w:rFonts w:ascii="Arial" w:hAnsi="Arial" w:cs="Arial"/>
          <w:sz w:val="24"/>
          <w:szCs w:val="24"/>
          <w:lang w:val="es-ES"/>
        </w:rPr>
      </w:pPr>
      <w:r w:rsidRPr="1282316D">
        <w:rPr>
          <w:rFonts w:ascii="Arial" w:hAnsi="Arial" w:cs="Arial"/>
          <w:sz w:val="24"/>
          <w:szCs w:val="24"/>
          <w:lang w:val="es-ES"/>
        </w:rPr>
        <w:t>Los estándares educativos para la formación publicados por la IFOMPT en 2016, elaborados para el diseño de programas especializados de posgrado, recomiendan que se desarrollen conocimientos de razonamiento clínico avanzado, de ciencias biomédicas y del comportamiento. Así mismo, establecen el desarrollo de las habilidades de nivel avanzado en la comunicación, el diagnóstico físico clínico y en el manejo clínico. Todo ello basado en la evaluación crítica de la evidencia que aporta la investigación y la integración del modelo biopsicosocial, reforzado por prácticas clínicas supervisadas. Adicionalmente, recomiendan que los programas de formación incluyan una variedad de estrategias de aprendizaje, pudiendo incluir aprendizaje online, además de actividades presenciales. La propuesta que planteamos de modificación para este Máster abarca todas estas nuevas recomendaciones que plantea la IFOMPT.</w:t>
      </w:r>
    </w:p>
    <w:p w14:paraId="6FA3ED1D" w14:textId="77777777" w:rsidR="000927B0" w:rsidRPr="006B0FE8" w:rsidRDefault="000927B0" w:rsidP="000927B0">
      <w:pPr>
        <w:spacing w:before="120" w:after="120" w:line="360" w:lineRule="auto"/>
        <w:jc w:val="both"/>
        <w:rPr>
          <w:rFonts w:ascii="Arial" w:hAnsi="Arial" w:cs="Arial"/>
          <w:sz w:val="24"/>
          <w:szCs w:val="24"/>
          <w:lang w:val="es-ES"/>
        </w:rPr>
      </w:pPr>
      <w:r w:rsidRPr="1282316D">
        <w:rPr>
          <w:rFonts w:ascii="Arial" w:hAnsi="Arial" w:cs="Arial"/>
          <w:sz w:val="24"/>
          <w:szCs w:val="24"/>
          <w:lang w:val="es-ES"/>
        </w:rPr>
        <w:t>La revisión acerca del término dolor y su implicación clínica ha sido motivo reciente de discusión (</w:t>
      </w:r>
      <w:r w:rsidRPr="1282316D">
        <w:rPr>
          <w:rFonts w:ascii="Arial" w:hAnsi="Arial" w:cs="Arial"/>
          <w:color w:val="212121"/>
          <w:sz w:val="24"/>
          <w:szCs w:val="24"/>
          <w:shd w:val="clear" w:color="auto" w:fill="FFFFFF"/>
          <w:lang w:val="es-ES"/>
        </w:rPr>
        <w:t xml:space="preserve">Raja SN, et al. 2020). La complejidad que engloba el padecimiento de dolor musculoesquelético crónico (Merkle SL, et al. 2020) requiere de abordajes multidisciplinares específicos en los que los profesionales cuenten con los conocimientos actualizados relativos a la evaluación y el manejo global del dolor y de las personas que padecen dolor crónico (Wong ML, et al. 2021). Los programas formativos deben contar con las directrices basadas en la evidencia en contenidos, habilidades y competencias necesarias para poder ser profesionales de valor para las personas que tienen dolor (Hush JM, et al. 2018). Además de las competencias propias del título de grado, la necesidad de conocimientos específicos acerca de neurofisiología del dolor, fisiología del ejercicio, ciencias de la conducta o farmacología, deben combinarse con las habilidades necesarias para realizar intervenciones eficaces mediante fisioterapia manual, fisioterapia invasiva, ejercicio terapéutico o aplicación de agentes y medios físicos específicos (Steuri R, et al. 2017). </w:t>
      </w:r>
    </w:p>
    <w:p w14:paraId="7ECC5B8E" w14:textId="340337AF" w:rsidR="000927B0" w:rsidRPr="000E7C74" w:rsidRDefault="000927B0" w:rsidP="000927B0">
      <w:pPr>
        <w:autoSpaceDE w:val="0"/>
        <w:autoSpaceDN w:val="0"/>
        <w:adjustRightInd w:val="0"/>
        <w:spacing w:after="120" w:line="360" w:lineRule="auto"/>
        <w:jc w:val="both"/>
        <w:rPr>
          <w:rFonts w:ascii="Arial" w:hAnsi="Arial" w:cs="Arial"/>
          <w:color w:val="000000"/>
          <w:sz w:val="24"/>
          <w:szCs w:val="24"/>
          <w:lang w:val="es-ES"/>
        </w:rPr>
      </w:pPr>
      <w:r w:rsidRPr="1282316D">
        <w:rPr>
          <w:rFonts w:ascii="Arial" w:hAnsi="Arial" w:cs="Arial"/>
          <w:color w:val="000000" w:themeColor="text1"/>
          <w:sz w:val="24"/>
          <w:szCs w:val="24"/>
          <w:lang w:val="es-ES"/>
        </w:rPr>
        <w:t xml:space="preserve">Este título incorpora las áreas estratégicas de compromiso social y sostenibilidad, estudios, investigación, innovación y transferencia de conocimiento, internacionalización, y </w:t>
      </w:r>
      <w:r w:rsidRPr="1282316D">
        <w:rPr>
          <w:rFonts w:ascii="Arial" w:hAnsi="Arial" w:cs="Arial"/>
          <w:color w:val="000000" w:themeColor="text1"/>
          <w:sz w:val="24"/>
          <w:szCs w:val="24"/>
          <w:lang w:val="es-ES"/>
        </w:rPr>
        <w:lastRenderedPageBreak/>
        <w:t xml:space="preserve">tecnologías de la información y la comunicación, recogidas en la </w:t>
      </w:r>
      <w:hyperlink r:id="rId18">
        <w:r w:rsidRPr="00215FE7">
          <w:rPr>
            <w:rFonts w:ascii="Arial" w:hAnsi="Arial" w:cs="Arial"/>
            <w:color w:val="0070C0"/>
            <w:sz w:val="24"/>
            <w:szCs w:val="24"/>
            <w:u w:val="single"/>
            <w:lang w:val="es-ES"/>
          </w:rPr>
          <w:t>estrategia 2025 de la Universidad Autónoma de Madrid</w:t>
        </w:r>
      </w:hyperlink>
      <w:r w:rsidRPr="1282316D">
        <w:rPr>
          <w:rFonts w:ascii="Arial" w:hAnsi="Arial" w:cs="Arial"/>
          <w:color w:val="000000" w:themeColor="text1"/>
          <w:sz w:val="24"/>
          <w:szCs w:val="24"/>
          <w:lang w:val="es-ES"/>
        </w:rPr>
        <w:t xml:space="preserve">. Adicionalmente, en la EUF-ONCE rige el </w:t>
      </w:r>
      <w:hyperlink r:id="rId19">
        <w:r w:rsidRPr="00C21987">
          <w:rPr>
            <w:rFonts w:ascii="Arial" w:hAnsi="Arial" w:cs="Arial"/>
            <w:color w:val="0070C0"/>
            <w:sz w:val="24"/>
            <w:szCs w:val="24"/>
            <w:u w:val="single"/>
            <w:lang w:val="es-ES"/>
          </w:rPr>
          <w:t>Plan Director de Responsabilidad Social Corporativa de la ONCE</w:t>
        </w:r>
      </w:hyperlink>
      <w:r w:rsidRPr="1282316D">
        <w:rPr>
          <w:rFonts w:ascii="Arial" w:hAnsi="Arial" w:cs="Arial"/>
          <w:color w:val="000000" w:themeColor="text1"/>
          <w:sz w:val="24"/>
          <w:szCs w:val="24"/>
          <w:lang w:val="es-ES"/>
        </w:rPr>
        <w:t xml:space="preserve"> alineado con la agenda 2030</w:t>
      </w:r>
      <w:r w:rsidR="000E7C74" w:rsidRPr="000E7C74">
        <w:rPr>
          <w:rFonts w:ascii="Arial" w:hAnsi="Arial" w:cs="Arial"/>
          <w:color w:val="000000" w:themeColor="text1"/>
          <w:sz w:val="24"/>
          <w:szCs w:val="24"/>
          <w:lang w:val="es-ES"/>
        </w:rPr>
        <w:t xml:space="preserve"> </w:t>
      </w:r>
      <w:r w:rsidR="000E7C74" w:rsidRPr="1282316D">
        <w:rPr>
          <w:rFonts w:ascii="Arial" w:hAnsi="Arial" w:cs="Arial"/>
          <w:color w:val="000000" w:themeColor="text1"/>
          <w:sz w:val="24"/>
          <w:szCs w:val="24"/>
          <w:lang w:val="es-ES"/>
        </w:rPr>
        <w:t>y en el CSEU La Salle se trabaja siguiendo las directrices del Plan Estratégico Horizonte 25, avalado por su SIGC, como eje vertebral alineado tanto con la Encíclica Laudato Si, como con los Objetivos del Desarrollo Sostenible (ODS) de la ONU.</w:t>
      </w:r>
    </w:p>
    <w:p w14:paraId="00E157B1" w14:textId="77777777" w:rsidR="000927B0" w:rsidRPr="00961B07" w:rsidRDefault="000927B0" w:rsidP="000927B0">
      <w:pPr>
        <w:autoSpaceDE w:val="0"/>
        <w:autoSpaceDN w:val="0"/>
        <w:adjustRightInd w:val="0"/>
        <w:spacing w:after="120" w:line="360" w:lineRule="auto"/>
        <w:jc w:val="both"/>
        <w:rPr>
          <w:rFonts w:ascii="Arial" w:hAnsi="Arial" w:cs="Arial"/>
          <w:color w:val="000000"/>
          <w:sz w:val="24"/>
          <w:szCs w:val="24"/>
        </w:rPr>
      </w:pPr>
      <w:r w:rsidRPr="00961B07">
        <w:rPr>
          <w:rFonts w:ascii="Arial" w:hAnsi="Arial" w:cs="Arial"/>
          <w:color w:val="000000"/>
          <w:sz w:val="24"/>
          <w:szCs w:val="24"/>
        </w:rPr>
        <w:t xml:space="preserve">En concreto, respecto al área de compromiso social, se fomentan los valores éticos en relación con la solidaridad y el altruismo, se desarrolla la atención a la diversidad desde la óptica de la pluralidad, la diversidad y la educación inclusiva, se potencia el acceso a estudios de posgrado de la población más vulnerable, se intensifican estrategias de apoyo que facilitan el tránsito a empleos técnicos cualificados y de calidad, se fomenta el uso de un lenguaje inclusivo que visibilice la participación de las mujeres en la vida académica y social, y se refuerzan las alianzas internas y externas que conducen a la colaboración y al conocimiento compartido. </w:t>
      </w:r>
    </w:p>
    <w:p w14:paraId="5FEDD393" w14:textId="77777777" w:rsidR="000927B0" w:rsidRDefault="000927B0" w:rsidP="000927B0">
      <w:pPr>
        <w:autoSpaceDE w:val="0"/>
        <w:autoSpaceDN w:val="0"/>
        <w:adjustRightInd w:val="0"/>
        <w:spacing w:after="120" w:line="360" w:lineRule="auto"/>
        <w:jc w:val="both"/>
        <w:rPr>
          <w:rFonts w:ascii="Arial" w:hAnsi="Arial" w:cs="Arial"/>
          <w:color w:val="000000"/>
          <w:sz w:val="24"/>
          <w:szCs w:val="24"/>
        </w:rPr>
      </w:pPr>
      <w:r w:rsidRPr="00961B07">
        <w:rPr>
          <w:rFonts w:ascii="Arial" w:hAnsi="Arial" w:cs="Arial"/>
          <w:color w:val="000000"/>
          <w:sz w:val="24"/>
          <w:szCs w:val="24"/>
        </w:rPr>
        <w:t xml:space="preserve">Así mismo, la ONCE </w:t>
      </w:r>
      <w:r w:rsidRPr="00961B07">
        <w:rPr>
          <w:rFonts w:ascii="Arial" w:hAnsi="Arial" w:cs="Arial"/>
          <w:sz w:val="24"/>
          <w:szCs w:val="24"/>
        </w:rPr>
        <w:t>mantiene una preocupación especial por la igualdad de oportunidades, que se ha materializado con la creación en 2020 de un Observatorio de Igualdad dependiente del Consejo General de la ONCE y la presencia de los agentes de igualdad en cada uno de los Centros y Departamentos de la Institución.</w:t>
      </w:r>
    </w:p>
    <w:p w14:paraId="55C5840C" w14:textId="77777777" w:rsidR="000E7C74" w:rsidRDefault="000E7C74" w:rsidP="000E7C74">
      <w:pPr>
        <w:autoSpaceDE w:val="0"/>
        <w:autoSpaceDN w:val="0"/>
        <w:adjustRightInd w:val="0"/>
        <w:spacing w:after="120" w:line="360" w:lineRule="auto"/>
        <w:jc w:val="both"/>
        <w:rPr>
          <w:rFonts w:ascii="Arial" w:hAnsi="Arial" w:cs="Arial"/>
          <w:color w:val="000000"/>
          <w:sz w:val="24"/>
          <w:szCs w:val="24"/>
        </w:rPr>
      </w:pPr>
      <w:r w:rsidRPr="00762051">
        <w:rPr>
          <w:rFonts w:ascii="Arial" w:hAnsi="Arial" w:cs="Arial"/>
          <w:color w:val="000000"/>
          <w:sz w:val="24"/>
          <w:szCs w:val="24"/>
        </w:rPr>
        <w:t>Fruto de la colaboración entre el CERMI y el CSEU-LS, el centro cuenta un Servicio de Atención a Discapacidad (SAD) que ofrece escucha y atención a las necesidades de las personas con discapacidad en el campus. Adicionalmente se ha elaborado un reglamento de régimen interior para garantizar la igualdad de oportunidades y la no discriminación de las personas con discapacidad en el campus (</w:t>
      </w:r>
      <w:hyperlink r:id="rId20" w:history="1">
        <w:r w:rsidRPr="00215FE7">
          <w:rPr>
            <w:rStyle w:val="Hipervnculo"/>
            <w:rFonts w:ascii="Arial" w:hAnsi="Arial" w:cs="Arial"/>
            <w:color w:val="0070C0"/>
            <w:sz w:val="24"/>
            <w:szCs w:val="24"/>
          </w:rPr>
          <w:t>enlace</w:t>
        </w:r>
      </w:hyperlink>
      <w:r w:rsidRPr="00762051">
        <w:rPr>
          <w:rFonts w:ascii="Arial" w:hAnsi="Arial" w:cs="Arial"/>
          <w:color w:val="000000"/>
          <w:sz w:val="24"/>
          <w:szCs w:val="24"/>
        </w:rPr>
        <w:t xml:space="preserve">). </w:t>
      </w:r>
    </w:p>
    <w:p w14:paraId="15679E8C" w14:textId="77777777" w:rsidR="000E7C74" w:rsidRDefault="000E7C74" w:rsidP="000E7C74">
      <w:pPr>
        <w:autoSpaceDE w:val="0"/>
        <w:autoSpaceDN w:val="0"/>
        <w:adjustRightInd w:val="0"/>
        <w:spacing w:after="120" w:line="360" w:lineRule="auto"/>
        <w:jc w:val="both"/>
        <w:rPr>
          <w:rFonts w:ascii="Arial" w:hAnsi="Arial" w:cs="Arial"/>
          <w:color w:val="000000"/>
          <w:sz w:val="24"/>
          <w:szCs w:val="24"/>
          <w:lang w:val="es-ES"/>
        </w:rPr>
      </w:pPr>
      <w:r w:rsidRPr="1282316D">
        <w:rPr>
          <w:rFonts w:ascii="Arial" w:hAnsi="Arial" w:cs="Arial"/>
          <w:color w:val="000000" w:themeColor="text1"/>
          <w:sz w:val="24"/>
          <w:szCs w:val="24"/>
          <w:lang w:val="es-ES"/>
        </w:rPr>
        <w:t xml:space="preserve">Desde una perspectiva clínica, la estrategia “campusparatodos” del CSEU-LS, cuenta con una clínica SOS en la que se realizan intervenciones terapéuticas en el marco del voluntariado y la ayuda a las personas en situación de vulnerabilidad. La EUF-ONCE presta atención gratuita de fisioterapia en su clínica universitaria en el contexto de las prácticas clínicas de los estudiantes de Grado y Máster. </w:t>
      </w:r>
    </w:p>
    <w:p w14:paraId="559BD19E" w14:textId="77777777" w:rsidR="000E7C74" w:rsidRDefault="000E7C74" w:rsidP="000927B0">
      <w:pPr>
        <w:autoSpaceDE w:val="0"/>
        <w:autoSpaceDN w:val="0"/>
        <w:adjustRightInd w:val="0"/>
        <w:spacing w:after="120" w:line="360" w:lineRule="auto"/>
        <w:jc w:val="both"/>
        <w:rPr>
          <w:rFonts w:ascii="Arial" w:hAnsi="Arial" w:cs="Arial"/>
          <w:color w:val="000000" w:themeColor="text1"/>
          <w:sz w:val="24"/>
          <w:szCs w:val="24"/>
          <w:lang w:val="es-ES"/>
        </w:rPr>
      </w:pPr>
    </w:p>
    <w:p w14:paraId="6AC29E76" w14:textId="77777777" w:rsidR="00923FE2" w:rsidRDefault="00923FE2" w:rsidP="000927B0">
      <w:pPr>
        <w:autoSpaceDE w:val="0"/>
        <w:autoSpaceDN w:val="0"/>
        <w:adjustRightInd w:val="0"/>
        <w:spacing w:after="120" w:line="360" w:lineRule="auto"/>
        <w:jc w:val="both"/>
        <w:rPr>
          <w:rFonts w:ascii="Arial" w:hAnsi="Arial" w:cs="Arial"/>
          <w:color w:val="000000" w:themeColor="text1"/>
          <w:sz w:val="24"/>
          <w:szCs w:val="24"/>
          <w:lang w:val="es-ES"/>
        </w:rPr>
      </w:pPr>
    </w:p>
    <w:p w14:paraId="638CA8C6" w14:textId="77777777" w:rsidR="00923FE2" w:rsidRDefault="00923FE2" w:rsidP="000927B0">
      <w:pPr>
        <w:autoSpaceDE w:val="0"/>
        <w:autoSpaceDN w:val="0"/>
        <w:adjustRightInd w:val="0"/>
        <w:spacing w:after="120" w:line="360" w:lineRule="auto"/>
        <w:jc w:val="both"/>
        <w:rPr>
          <w:rFonts w:ascii="Arial" w:hAnsi="Arial" w:cs="Arial"/>
          <w:color w:val="000000" w:themeColor="text1"/>
          <w:sz w:val="24"/>
          <w:szCs w:val="24"/>
          <w:lang w:val="es-ES"/>
        </w:rPr>
      </w:pPr>
    </w:p>
    <w:p w14:paraId="0505A476" w14:textId="6090F5FA" w:rsidR="000927B0" w:rsidRDefault="000927B0" w:rsidP="000927B0">
      <w:pPr>
        <w:autoSpaceDE w:val="0"/>
        <w:autoSpaceDN w:val="0"/>
        <w:adjustRightInd w:val="0"/>
        <w:spacing w:after="120" w:line="360" w:lineRule="auto"/>
        <w:jc w:val="both"/>
        <w:rPr>
          <w:rFonts w:ascii="Arial" w:hAnsi="Arial" w:cs="Arial"/>
          <w:sz w:val="24"/>
          <w:szCs w:val="24"/>
        </w:rPr>
      </w:pPr>
      <w:r w:rsidRPr="00961B07">
        <w:rPr>
          <w:rFonts w:ascii="Arial" w:hAnsi="Arial" w:cs="Arial"/>
          <w:color w:val="000000"/>
          <w:sz w:val="24"/>
          <w:szCs w:val="24"/>
        </w:rPr>
        <w:t xml:space="preserve">Respecto a la sostenibilidad ambiental se impulsa el mantenimiento de espacios verdes, la utilización razonable de recursos (agua y energía), y la recogida, eliminación y reciclaje de residuos en todas las </w:t>
      </w:r>
      <w:r w:rsidRPr="00194511">
        <w:rPr>
          <w:rFonts w:ascii="Arial" w:hAnsi="Arial" w:cs="Arial"/>
          <w:color w:val="000000"/>
          <w:sz w:val="24"/>
          <w:szCs w:val="24"/>
        </w:rPr>
        <w:t xml:space="preserve">instalaciones. </w:t>
      </w:r>
      <w:r w:rsidR="000E7C74" w:rsidRPr="00194511">
        <w:rPr>
          <w:rFonts w:ascii="Arial" w:hAnsi="Arial" w:cs="Arial"/>
          <w:color w:val="000000"/>
          <w:sz w:val="24"/>
          <w:szCs w:val="24"/>
        </w:rPr>
        <w:t xml:space="preserve">Adicionalmente, se ha hecho un gran esfuerzo en la instalación de múltiples paneles solares en las azoteas del CSEU-LS. </w:t>
      </w:r>
      <w:r w:rsidRPr="00194511">
        <w:rPr>
          <w:rFonts w:ascii="Arial" w:hAnsi="Arial" w:cs="Arial"/>
          <w:color w:val="000000"/>
          <w:sz w:val="24"/>
          <w:szCs w:val="24"/>
        </w:rPr>
        <w:t>Se</w:t>
      </w:r>
      <w:r w:rsidRPr="00961B07">
        <w:rPr>
          <w:rFonts w:ascii="Arial" w:hAnsi="Arial" w:cs="Arial"/>
          <w:color w:val="000000"/>
          <w:sz w:val="24"/>
          <w:szCs w:val="24"/>
        </w:rPr>
        <w:t xml:space="preserve"> promociona la salud y prevención y la actividad deportiva. L</w:t>
      </w:r>
      <w:r w:rsidRPr="00961B07">
        <w:rPr>
          <w:rFonts w:ascii="Arial" w:hAnsi="Arial" w:cs="Arial"/>
          <w:sz w:val="24"/>
          <w:szCs w:val="24"/>
        </w:rPr>
        <w:t xml:space="preserve">os procesos </w:t>
      </w:r>
      <w:r w:rsidRPr="00961B07">
        <w:rPr>
          <w:rFonts w:ascii="Arial" w:hAnsi="Arial" w:cs="Arial"/>
          <w:color w:val="000000"/>
          <w:sz w:val="24"/>
          <w:szCs w:val="24"/>
        </w:rPr>
        <w:t xml:space="preserve">se han </w:t>
      </w:r>
      <w:r w:rsidRPr="00961B07">
        <w:rPr>
          <w:rFonts w:ascii="Arial" w:hAnsi="Arial" w:cs="Arial"/>
          <w:sz w:val="24"/>
          <w:szCs w:val="24"/>
        </w:rPr>
        <w:t xml:space="preserve">rediseñado y se ha optimizado la administración electrónica en procesos de firmas y solicitudes para conseguir la eliminación del papel. </w:t>
      </w:r>
    </w:p>
    <w:p w14:paraId="4482E99B" w14:textId="77777777" w:rsidR="000927B0" w:rsidRDefault="532ED570" w:rsidP="63ADB10C">
      <w:pPr>
        <w:autoSpaceDE w:val="0"/>
        <w:autoSpaceDN w:val="0"/>
        <w:adjustRightInd w:val="0"/>
        <w:spacing w:after="120" w:line="360" w:lineRule="auto"/>
        <w:jc w:val="both"/>
        <w:rPr>
          <w:rFonts w:ascii="Arial" w:hAnsi="Arial" w:cs="Arial"/>
          <w:sz w:val="24"/>
          <w:szCs w:val="24"/>
          <w:lang w:val="es-ES"/>
        </w:rPr>
      </w:pPr>
      <w:r w:rsidRPr="63ADB10C">
        <w:rPr>
          <w:rFonts w:ascii="Arial" w:hAnsi="Arial" w:cs="Arial"/>
          <w:sz w:val="24"/>
          <w:szCs w:val="24"/>
          <w:lang w:val="es-ES"/>
        </w:rPr>
        <w:t>En el ámbito de los estudios, este título contribuye al desarrollo del posgrado de la UAM y con su modificación colaborará a la aparición de nuevos modelos de enseñanza y estilos de aprendizaje, basados en la enseñanza híbrida o semipresencial. Estos nuevos modelos irán acompañados de la incorporación de otros métodos docentes e innovadores que pueden mejorar la calidad de la enseñanza presencial. Este máster refuerza el vínculo con el ámbito en el que se desarrolla y con sus potenciales destinatarios, dando visibilidad a los investigadores y a las empresas y profesionales vinculados que participan. Así mismo, fomenta la participación en el análisis de los estudios de los colectivos implicados: estudiantes, PDI, PTGAS y empleadores, y potencia el análisis de las nuevas necesidades de formación para la modificación y adaptación de los títulos oficiales.</w:t>
      </w:r>
    </w:p>
    <w:p w14:paraId="6D48B5A0" w14:textId="77777777" w:rsidR="000927B0" w:rsidRPr="000175CF" w:rsidRDefault="000927B0" w:rsidP="000927B0">
      <w:pPr>
        <w:autoSpaceDE w:val="0"/>
        <w:autoSpaceDN w:val="0"/>
        <w:adjustRightInd w:val="0"/>
        <w:spacing w:after="120" w:line="360" w:lineRule="auto"/>
        <w:jc w:val="both"/>
      </w:pPr>
      <w:r w:rsidRPr="1282316D">
        <w:rPr>
          <w:rFonts w:ascii="Arial" w:hAnsi="Arial" w:cs="Arial"/>
          <w:sz w:val="24"/>
          <w:szCs w:val="24"/>
          <w:lang w:val="es-ES"/>
        </w:rPr>
        <w:t>En el área de la investigación, este título ha contribuido a fomentar la creación de grupos de investigación de carácter competitivo que promueven la investigación de excelencia en la UAM. Desde la creación del mismo, muchos de los docentes han participado en la elaboración de más de 200 publicaciones publicadas en revistas de impacto.</w:t>
      </w:r>
    </w:p>
    <w:p w14:paraId="7EB93AD7" w14:textId="77777777" w:rsidR="000E7C74" w:rsidRPr="00AE2363" w:rsidRDefault="000927B0" w:rsidP="000E7C74">
      <w:pPr>
        <w:autoSpaceDE w:val="0"/>
        <w:autoSpaceDN w:val="0"/>
        <w:adjustRightInd w:val="0"/>
        <w:spacing w:after="120" w:line="360" w:lineRule="auto"/>
        <w:jc w:val="both"/>
        <w:rPr>
          <w:rFonts w:ascii="Arial" w:hAnsi="Arial" w:cs="Arial"/>
          <w:sz w:val="24"/>
          <w:szCs w:val="24"/>
          <w:lang w:val="es-ES"/>
        </w:rPr>
      </w:pPr>
      <w:r w:rsidRPr="1282316D">
        <w:rPr>
          <w:rFonts w:ascii="Arial" w:hAnsi="Arial" w:cs="Arial"/>
          <w:sz w:val="24"/>
          <w:szCs w:val="24"/>
          <w:lang w:val="es-ES"/>
        </w:rPr>
        <w:t xml:space="preserve">El Máster en Fisioterapia del Sistema Musculoesquelético contribuirá a la innovación y transferencia de conocimiento, incorporando las infraestructuras y desarrollando los procedimientos necesarios para facilitar la asistencia remota a actividades que antes únicamente eran presenciales, potenciando así la docencia híbrida para facilitar que un colectivo mayor de estudiantes pueda cursar esta titulación. Para ello se ha reforzado la formación del PDI en las tecnologías de apoyo a la mejora de la docencia. </w:t>
      </w:r>
      <w:r w:rsidR="000E7C74" w:rsidRPr="1282316D">
        <w:rPr>
          <w:rFonts w:ascii="Arial" w:hAnsi="Arial" w:cs="Arial"/>
          <w:sz w:val="24"/>
          <w:szCs w:val="24"/>
          <w:lang w:val="es-ES"/>
        </w:rPr>
        <w:t xml:space="preserve">Tanto la EUF-ONCE como el CSEU-LS colaboran en la difusión y divulgación de los resultados de investigación mediante la organización de Jornadas y la edición de la revista Journal of </w:t>
      </w:r>
      <w:r w:rsidR="000E7C74" w:rsidRPr="1282316D">
        <w:rPr>
          <w:rFonts w:ascii="Arial" w:hAnsi="Arial" w:cs="Arial"/>
          <w:sz w:val="24"/>
          <w:szCs w:val="24"/>
          <w:lang w:val="es-ES"/>
        </w:rPr>
        <w:lastRenderedPageBreak/>
        <w:t>Move, una revista científica especializada que sirve como plataforma de difusión en castellano e inglés de trabajos científicos relacionados con la fisioterapia avanzada musculoesquelética.</w:t>
      </w:r>
    </w:p>
    <w:p w14:paraId="1090AFB0" w14:textId="23134E0E" w:rsidR="000927B0" w:rsidRPr="000175CF" w:rsidRDefault="000927B0" w:rsidP="000927B0">
      <w:pPr>
        <w:autoSpaceDE w:val="0"/>
        <w:autoSpaceDN w:val="0"/>
        <w:adjustRightInd w:val="0"/>
        <w:spacing w:after="120" w:line="360" w:lineRule="auto"/>
        <w:jc w:val="both"/>
        <w:rPr>
          <w:rFonts w:ascii="Arial" w:hAnsi="Arial" w:cs="Arial"/>
          <w:sz w:val="24"/>
          <w:szCs w:val="24"/>
          <w:lang w:val="es-ES"/>
        </w:rPr>
      </w:pPr>
      <w:r w:rsidRPr="1282316D">
        <w:rPr>
          <w:rFonts w:ascii="Arial" w:hAnsi="Arial" w:cs="Arial"/>
          <w:sz w:val="24"/>
          <w:szCs w:val="24"/>
          <w:lang w:val="es-ES"/>
        </w:rPr>
        <w:t>En el área de internacionalización, este título ha colaborado en aumentar el número de estudiantes internacionales que cursan íntegramente estudios oficiales en la UAM, contando con estudiantes de otros países que son miembros de la Unión Europea y alumnos de países extracomunitarios.</w:t>
      </w:r>
    </w:p>
    <w:p w14:paraId="7CA86FF9" w14:textId="418C6564" w:rsidR="002603E6" w:rsidRPr="00BA1D18" w:rsidRDefault="000927B0" w:rsidP="000927B0">
      <w:pPr>
        <w:autoSpaceDE w:val="0"/>
        <w:autoSpaceDN w:val="0"/>
        <w:adjustRightInd w:val="0"/>
        <w:spacing w:after="120" w:line="360" w:lineRule="auto"/>
        <w:jc w:val="both"/>
        <w:rPr>
          <w:rFonts w:ascii="Arial" w:hAnsi="Arial" w:cs="Arial"/>
          <w:color w:val="000000" w:themeColor="text1"/>
          <w:sz w:val="24"/>
          <w:szCs w:val="24"/>
          <w:lang w:val="es-ES"/>
        </w:rPr>
      </w:pPr>
      <w:r w:rsidRPr="1282316D">
        <w:rPr>
          <w:rFonts w:ascii="Arial" w:hAnsi="Arial" w:cs="Arial"/>
          <w:color w:val="000000" w:themeColor="text1"/>
          <w:sz w:val="24"/>
          <w:szCs w:val="24"/>
          <w:lang w:val="es-ES"/>
        </w:rPr>
        <w:t>Las tecnologías de la información y la comunicación se emplean como herramienta para optimizar la gestión y favorecer el desarrollo de las actividades docentes e investigadoras, garantizando la conectividad digital, equipando los espacios docentes con las infraestructuras tecnológicas necesarias, facilitando los medios tecnológicos para el desarrollo de la actividad docente y programando formación específica en TICs a través del Plan de Formación Docente de la UAM. Así mismo, se emplean las herramientas de extracción de datos relacionadas con la satisfacción de los estudios y el rendimiento de los estudiantes y los procedimientos de administración electrónica que han sido implementados por la UAM.</w:t>
      </w:r>
    </w:p>
    <w:p w14:paraId="264D8F4C" w14:textId="77777777" w:rsidR="009A4292" w:rsidRPr="00AE2363" w:rsidRDefault="009A4292" w:rsidP="009A4292">
      <w:pPr>
        <w:autoSpaceDE w:val="0"/>
        <w:autoSpaceDN w:val="0"/>
        <w:adjustRightInd w:val="0"/>
        <w:spacing w:after="120" w:line="360" w:lineRule="auto"/>
        <w:jc w:val="both"/>
        <w:rPr>
          <w:rFonts w:ascii="Arial" w:hAnsi="Arial" w:cs="Arial"/>
          <w:color w:val="000000" w:themeColor="text1"/>
          <w:sz w:val="24"/>
          <w:szCs w:val="24"/>
        </w:rPr>
      </w:pPr>
      <w:r w:rsidRPr="00AE2363">
        <w:rPr>
          <w:rFonts w:ascii="Arial" w:hAnsi="Arial" w:cs="Arial"/>
          <w:color w:val="000000" w:themeColor="text1"/>
          <w:sz w:val="24"/>
          <w:szCs w:val="24"/>
        </w:rPr>
        <w:t>La EUF-ONCE posee una experiencia de 60 años en la formación de fisioterapeutas tanto en nivel de Grado como en nivel de Posgrado</w:t>
      </w:r>
      <w:r w:rsidRPr="000175CF">
        <w:rPr>
          <w:rFonts w:cs="Arial"/>
          <w:color w:val="000000" w:themeColor="text1"/>
        </w:rPr>
        <w:t xml:space="preserve"> </w:t>
      </w:r>
      <w:r w:rsidRPr="000175CF">
        <w:rPr>
          <w:rFonts w:ascii="Arial" w:hAnsi="Arial" w:cs="Arial"/>
          <w:color w:val="000000" w:themeColor="text1"/>
          <w:sz w:val="24"/>
          <w:szCs w:val="24"/>
        </w:rPr>
        <w:t>y el CSEU-LS una experiencia de 75 años impartiendo formación universitaria, más de 25 años en el ámbito específico de las ciencias de la salud y más de 12 años en la formación específica de fisioterapeutas (grado y postgrado), ambos</w:t>
      </w:r>
      <w:r w:rsidRPr="00AE2363">
        <w:rPr>
          <w:rFonts w:ascii="Arial" w:hAnsi="Arial" w:cs="Arial"/>
          <w:color w:val="000000" w:themeColor="text1"/>
          <w:sz w:val="24"/>
          <w:szCs w:val="24"/>
        </w:rPr>
        <w:t xml:space="preserve"> centros imparten esta titulación desde el curso 2013/14. Durante este tiempo han finalizado sus estudios 159 fisioterapeutas en la EUF-ONCE y 357 en el CSEU-LS. Los datos de inserción laboral son cercanos 100% con ligeras variaciones en algunos cursos en la EUF-</w:t>
      </w:r>
      <w:r w:rsidRPr="000175CF">
        <w:rPr>
          <w:rFonts w:ascii="Arial" w:hAnsi="Arial" w:cs="Arial"/>
          <w:color w:val="000000" w:themeColor="text1"/>
          <w:sz w:val="24"/>
          <w:szCs w:val="24"/>
        </w:rPr>
        <w:t>ONCE y de igual forma en el CSEU-LS.</w:t>
      </w:r>
      <w:r>
        <w:rPr>
          <w:rFonts w:ascii="Arial" w:hAnsi="Arial" w:cs="Arial"/>
          <w:color w:val="000000" w:themeColor="text1"/>
          <w:sz w:val="24"/>
          <w:szCs w:val="24"/>
        </w:rPr>
        <w:t xml:space="preserve"> </w:t>
      </w:r>
      <w:r w:rsidRPr="00AE2363">
        <w:rPr>
          <w:rFonts w:ascii="Arial" w:hAnsi="Arial" w:cs="Arial"/>
          <w:color w:val="000000" w:themeColor="text1"/>
          <w:sz w:val="24"/>
          <w:szCs w:val="24"/>
        </w:rPr>
        <w:t xml:space="preserve">El 91% de los egresados trabajan en el ámbito asistencial y el 9% se dedican a la docencia-investigación. El 17% de los estudiantes decide continuar su proceso formativo realizando estudios de doctorado. Del total de encuestados, un 67% presenta un contrato indefinido y el 78% trabaja por cuenta ajena. </w:t>
      </w:r>
    </w:p>
    <w:p w14:paraId="317860D9" w14:textId="76F6AB24" w:rsidR="000927B0" w:rsidRPr="00AE2363" w:rsidRDefault="009A4292" w:rsidP="000927B0">
      <w:pPr>
        <w:autoSpaceDE w:val="0"/>
        <w:autoSpaceDN w:val="0"/>
        <w:adjustRightInd w:val="0"/>
        <w:spacing w:before="120" w:after="120" w:line="360" w:lineRule="auto"/>
        <w:jc w:val="both"/>
        <w:rPr>
          <w:rFonts w:ascii="Arial" w:hAnsi="Arial" w:cs="Arial"/>
          <w:color w:val="000000" w:themeColor="text1"/>
          <w:sz w:val="24"/>
          <w:szCs w:val="24"/>
        </w:rPr>
      </w:pPr>
      <w:r w:rsidRPr="00AE2363">
        <w:rPr>
          <w:rFonts w:ascii="Arial" w:hAnsi="Arial" w:cs="Arial"/>
          <w:color w:val="000000" w:themeColor="text1"/>
          <w:sz w:val="24"/>
          <w:szCs w:val="24"/>
        </w:rPr>
        <w:t xml:space="preserve">El último informe de inserción laboral realizado al año de egreso por el Observatorio de Empleabilidad de la UAM para la especialidad Fisioterapia Manual Ortopédica cursada en </w:t>
      </w:r>
      <w:r w:rsidRPr="00AE2363">
        <w:rPr>
          <w:rFonts w:ascii="Arial" w:hAnsi="Arial" w:cs="Arial"/>
          <w:color w:val="000000" w:themeColor="text1"/>
          <w:sz w:val="24"/>
          <w:szCs w:val="24"/>
        </w:rPr>
        <w:lastRenderedPageBreak/>
        <w:t xml:space="preserve">la EUF-ONCE, aporta que la relación entre la ocupación y la titulación cursada es de 4,3 puntos en una escala de 5 puntos, el 100% están satisfechos con la formación recibida y el 75% dice utilizar en su trabajo los conocimientos adquiridos en el </w:t>
      </w:r>
      <w:r w:rsidRPr="00034970">
        <w:rPr>
          <w:rFonts w:ascii="Arial" w:hAnsi="Arial" w:cs="Arial"/>
          <w:color w:val="000000" w:themeColor="text1"/>
          <w:sz w:val="24"/>
          <w:szCs w:val="24"/>
        </w:rPr>
        <w:t>máster. En el CSEU-LS la valoración de la formación recibida es muy positiva puesto que el 94,93% de los estudiantes se encuentran bastante o muy satisfechos. Destacando las prácticas, al profesorado y el enfoque práctico de las asignaturas.</w:t>
      </w:r>
    </w:p>
    <w:p w14:paraId="704C356C" w14:textId="77777777" w:rsidR="009A4292" w:rsidRDefault="009A4292" w:rsidP="009A4292">
      <w:pPr>
        <w:autoSpaceDE w:val="0"/>
        <w:autoSpaceDN w:val="0"/>
        <w:adjustRightInd w:val="0"/>
        <w:spacing w:after="120" w:line="360" w:lineRule="auto"/>
        <w:jc w:val="both"/>
        <w:rPr>
          <w:rFonts w:ascii="Arial" w:hAnsi="Arial" w:cs="Arial"/>
          <w:color w:val="000000" w:themeColor="text1"/>
          <w:sz w:val="24"/>
          <w:szCs w:val="24"/>
          <w:lang w:val="es-ES"/>
        </w:rPr>
      </w:pPr>
      <w:r w:rsidRPr="1282316D">
        <w:rPr>
          <w:rFonts w:ascii="Arial" w:hAnsi="Arial" w:cs="Arial"/>
          <w:color w:val="000000" w:themeColor="text1"/>
          <w:sz w:val="24"/>
          <w:szCs w:val="24"/>
          <w:lang w:val="es-ES"/>
        </w:rPr>
        <w:t xml:space="preserve">Ambos centros cuentan con las infraestructuras (aulas teóricas, teórico-prácticas, aula de informática, biblioteca, servicio de reprografía, entre otros), los materiales suficientes, renovando y adquiriendo nuevos instrumentos cuando se precisan, y los recursos tecnológicos suficientes para el desarrollo de la titulación. </w:t>
      </w:r>
      <w:bookmarkStart w:id="14" w:name="_Int_XHPFlyAu"/>
      <w:r w:rsidRPr="1282316D">
        <w:rPr>
          <w:rFonts w:ascii="Arial" w:hAnsi="Arial" w:cs="Arial"/>
          <w:color w:val="000000" w:themeColor="text1"/>
          <w:sz w:val="24"/>
          <w:szCs w:val="24"/>
          <w:lang w:val="es-ES"/>
        </w:rPr>
        <w:t>Entre estos últimos, se cuenta con un campus virtual en la plataforma académica de Moodle con sus distintas funcionalidades para el desarrollo de las asignaturas virtuales, la entrega de documentación, la comunicación entre alumnos y profesores y las tareas de evaluación.</w:t>
      </w:r>
      <w:bookmarkEnd w:id="14"/>
      <w:r w:rsidRPr="1282316D">
        <w:rPr>
          <w:rFonts w:ascii="Arial" w:hAnsi="Arial" w:cs="Arial"/>
          <w:color w:val="000000" w:themeColor="text1"/>
          <w:sz w:val="24"/>
          <w:szCs w:val="24"/>
          <w:lang w:val="es-ES"/>
        </w:rPr>
        <w:t xml:space="preserve"> </w:t>
      </w:r>
    </w:p>
    <w:p w14:paraId="0C7D83B9" w14:textId="1A00D52D" w:rsidR="000927B0" w:rsidRPr="00110796" w:rsidRDefault="000927B0" w:rsidP="000927B0">
      <w:pPr>
        <w:autoSpaceDE w:val="0"/>
        <w:autoSpaceDN w:val="0"/>
        <w:adjustRightInd w:val="0"/>
        <w:spacing w:after="120" w:line="360" w:lineRule="auto"/>
        <w:jc w:val="both"/>
        <w:rPr>
          <w:rFonts w:ascii="Arial" w:eastAsia="Times New Roman" w:hAnsi="Arial" w:cs="Arial"/>
          <w:sz w:val="24"/>
          <w:szCs w:val="24"/>
          <w:lang w:eastAsia="es-ES"/>
        </w:rPr>
      </w:pPr>
      <w:r w:rsidRPr="00AE2363">
        <w:rPr>
          <w:rFonts w:ascii="Arial" w:hAnsi="Arial" w:cs="Arial"/>
          <w:color w:val="000000" w:themeColor="text1"/>
          <w:sz w:val="24"/>
          <w:szCs w:val="24"/>
        </w:rPr>
        <w:t xml:space="preserve">El porcentaje de profesores doctores cumple lo marcado por el </w:t>
      </w:r>
      <w:r w:rsidRPr="00AE2363">
        <w:rPr>
          <w:rFonts w:ascii="Arial" w:eastAsia="Arial" w:hAnsi="Arial" w:cs="Arial"/>
          <w:sz w:val="24"/>
          <w:szCs w:val="24"/>
        </w:rPr>
        <w:t>Real Decreto 640/2021, de 27 de julio</w:t>
      </w:r>
      <w:r w:rsidRPr="00AE2363">
        <w:rPr>
          <w:rFonts w:ascii="Arial" w:hAnsi="Arial" w:cs="Arial"/>
          <w:color w:val="000000" w:themeColor="text1"/>
          <w:sz w:val="24"/>
          <w:szCs w:val="24"/>
        </w:rPr>
        <w:t xml:space="preserve">, estos cuentan con un perfil con experiencia docente, investigadora y clínica adecuada al ámbito de la fisioterapia </w:t>
      </w:r>
      <w:r w:rsidR="009A4292">
        <w:rPr>
          <w:rFonts w:ascii="Arial" w:hAnsi="Arial" w:cs="Arial"/>
          <w:color w:val="000000" w:themeColor="text1"/>
          <w:sz w:val="24"/>
          <w:szCs w:val="24"/>
        </w:rPr>
        <w:t>m</w:t>
      </w:r>
      <w:r w:rsidRPr="00AE2363">
        <w:rPr>
          <w:rFonts w:ascii="Arial" w:hAnsi="Arial" w:cs="Arial"/>
          <w:color w:val="000000" w:themeColor="text1"/>
          <w:sz w:val="24"/>
          <w:szCs w:val="24"/>
        </w:rPr>
        <w:t xml:space="preserve">usculoesquelética. </w:t>
      </w:r>
    </w:p>
    <w:p w14:paraId="1A752738" w14:textId="77777777" w:rsidR="009A4292" w:rsidRDefault="009A4292" w:rsidP="009A4292">
      <w:pPr>
        <w:autoSpaceDE w:val="0"/>
        <w:autoSpaceDN w:val="0"/>
        <w:adjustRightInd w:val="0"/>
        <w:spacing w:after="120" w:line="360" w:lineRule="auto"/>
        <w:jc w:val="both"/>
        <w:rPr>
          <w:rFonts w:ascii="Arial" w:eastAsia="Times New Roman" w:hAnsi="Arial" w:cs="Arial"/>
          <w:sz w:val="24"/>
          <w:szCs w:val="24"/>
          <w:lang w:val="es-ES" w:eastAsia="es-ES"/>
        </w:rPr>
      </w:pPr>
      <w:r w:rsidRPr="1282316D">
        <w:rPr>
          <w:rFonts w:ascii="Arial" w:hAnsi="Arial" w:cs="Arial"/>
          <w:color w:val="000000" w:themeColor="text1"/>
          <w:sz w:val="24"/>
          <w:szCs w:val="24"/>
          <w:lang w:val="es-ES"/>
        </w:rPr>
        <w:t>En materia de prácticas académicas externas, tanto la EUF-ONCE como el CSEU-LS, poseen clínicas universitarias propias en sus instalaciones. Adicionalmente, la EUF-</w:t>
      </w:r>
      <w:bookmarkStart w:id="15" w:name="_Int_9TL7CgZD"/>
      <w:r w:rsidRPr="1282316D">
        <w:rPr>
          <w:rFonts w:ascii="Arial" w:hAnsi="Arial" w:cs="Arial"/>
          <w:color w:val="000000" w:themeColor="text1"/>
          <w:sz w:val="24"/>
          <w:szCs w:val="24"/>
          <w:lang w:val="es-ES"/>
        </w:rPr>
        <w:t>ONCE cuenta</w:t>
      </w:r>
      <w:bookmarkEnd w:id="15"/>
      <w:r w:rsidRPr="1282316D">
        <w:rPr>
          <w:rFonts w:ascii="Arial" w:hAnsi="Arial" w:cs="Arial"/>
          <w:color w:val="000000" w:themeColor="text1"/>
          <w:sz w:val="24"/>
          <w:szCs w:val="24"/>
          <w:lang w:val="es-ES"/>
        </w:rPr>
        <w:t xml:space="preserve"> con convenios específicos con centros clínicos externos que aseguran la capacidad suficiente para acoger al total de los estudiantes durante el total de las horas programadas.</w:t>
      </w:r>
      <w:r w:rsidRPr="1282316D">
        <w:rPr>
          <w:rFonts w:ascii="Arial" w:eastAsia="Times New Roman" w:hAnsi="Arial" w:cs="Arial"/>
          <w:sz w:val="24"/>
          <w:szCs w:val="24"/>
          <w:lang w:val="es-ES" w:eastAsia="es-ES"/>
        </w:rPr>
        <w:t xml:space="preserve"> </w:t>
      </w:r>
    </w:p>
    <w:p w14:paraId="4188E48D" w14:textId="77777777" w:rsidR="009A4292" w:rsidRPr="00AE2363" w:rsidRDefault="009A4292" w:rsidP="009A4292">
      <w:pPr>
        <w:autoSpaceDE w:val="0"/>
        <w:autoSpaceDN w:val="0"/>
        <w:adjustRightInd w:val="0"/>
        <w:spacing w:after="120" w:line="360" w:lineRule="auto"/>
        <w:jc w:val="both"/>
        <w:rPr>
          <w:rFonts w:ascii="Arial" w:eastAsia="Times New Roman" w:hAnsi="Arial" w:cs="Arial"/>
          <w:sz w:val="24"/>
          <w:szCs w:val="24"/>
          <w:lang w:val="es-ES" w:eastAsia="es-ES"/>
        </w:rPr>
      </w:pPr>
      <w:r w:rsidRPr="1282316D">
        <w:rPr>
          <w:rFonts w:ascii="Arial" w:eastAsia="Times New Roman" w:hAnsi="Arial" w:cs="Arial"/>
          <w:sz w:val="24"/>
          <w:szCs w:val="24"/>
          <w:lang w:val="es-ES" w:eastAsia="es-ES"/>
        </w:rPr>
        <w:t xml:space="preserve">Las líneas de investigación de ambos centros se adecuan a las necesidades, al centrarse en su temática y formar parte de las mismas, los docentes que imparten clase en esta titulación. </w:t>
      </w:r>
    </w:p>
    <w:p w14:paraId="3C828ABE" w14:textId="77777777" w:rsidR="009A4292" w:rsidRPr="00AE2363" w:rsidRDefault="009A4292" w:rsidP="009A4292">
      <w:pPr>
        <w:autoSpaceDE w:val="0"/>
        <w:autoSpaceDN w:val="0"/>
        <w:adjustRightInd w:val="0"/>
        <w:spacing w:after="120" w:line="360" w:lineRule="auto"/>
        <w:jc w:val="both"/>
        <w:rPr>
          <w:rFonts w:ascii="Arial" w:hAnsi="Arial" w:cs="Arial"/>
          <w:sz w:val="24"/>
          <w:szCs w:val="24"/>
        </w:rPr>
      </w:pPr>
      <w:r w:rsidRPr="00AE2363">
        <w:rPr>
          <w:rFonts w:ascii="Arial" w:eastAsia="Times New Roman" w:hAnsi="Arial" w:cs="Arial"/>
          <w:sz w:val="24"/>
          <w:szCs w:val="24"/>
          <w:lang w:eastAsia="es-ES"/>
        </w:rPr>
        <w:t>Todo ello, junto con la metodología de enseñanza y los sistemas de evaluación adecuados al óptimo desarrollo de materias teóricas y prácticas, garantizan la capacidad de alcanzar los resultados planteados para esta titulación.</w:t>
      </w:r>
      <w:r w:rsidRPr="00AE2363">
        <w:rPr>
          <w:rFonts w:ascii="Arial" w:hAnsi="Arial" w:cs="Arial"/>
          <w:sz w:val="24"/>
          <w:szCs w:val="24"/>
        </w:rPr>
        <w:t xml:space="preserve"> Adicionalmente, en la EUF-ONCE se establecen las estrategias necesarias para que los estudiantes ciegos o deficientes visuales graves tengan las mismas oportunidades formativas que el resto del alumnado.</w:t>
      </w:r>
    </w:p>
    <w:p w14:paraId="77117D67" w14:textId="77777777" w:rsidR="009A4292" w:rsidRPr="00AE2363" w:rsidRDefault="009A4292" w:rsidP="009A4292">
      <w:pPr>
        <w:spacing w:after="120" w:line="360" w:lineRule="auto"/>
        <w:jc w:val="both"/>
        <w:rPr>
          <w:rFonts w:ascii="Arial" w:eastAsia="Times New Roman" w:hAnsi="Arial" w:cs="Arial"/>
          <w:sz w:val="24"/>
          <w:szCs w:val="24"/>
          <w:lang w:eastAsia="es-ES"/>
        </w:rPr>
      </w:pPr>
      <w:r w:rsidRPr="00AE2363">
        <w:rPr>
          <w:rFonts w:ascii="Arial" w:eastAsia="Times New Roman" w:hAnsi="Arial" w:cs="Arial"/>
          <w:sz w:val="24"/>
          <w:szCs w:val="24"/>
          <w:lang w:eastAsia="es-ES"/>
        </w:rPr>
        <w:t xml:space="preserve">Coexistirán dos modalidades de enseñanza en esta titulación, presencial e híbrida. En esta modificación del título se solicita añadir la modalidad híbrida en la EUF-ONCE para facilitar </w:t>
      </w:r>
      <w:r w:rsidRPr="00AE2363">
        <w:rPr>
          <w:rFonts w:ascii="Arial" w:eastAsia="Times New Roman" w:hAnsi="Arial" w:cs="Arial"/>
          <w:sz w:val="24"/>
          <w:szCs w:val="24"/>
          <w:lang w:eastAsia="es-ES"/>
        </w:rPr>
        <w:lastRenderedPageBreak/>
        <w:t xml:space="preserve">el acceso de los estudiantes a los estudios oficiales de máster, ya que permitirá mejorar la conciliación laboral y/o familiar.   </w:t>
      </w:r>
    </w:p>
    <w:p w14:paraId="3B22D575" w14:textId="77777777" w:rsidR="009A4292" w:rsidRPr="00AE2363" w:rsidRDefault="009A4292" w:rsidP="009A4292">
      <w:pPr>
        <w:spacing w:after="120" w:line="360" w:lineRule="auto"/>
        <w:jc w:val="both"/>
        <w:rPr>
          <w:rFonts w:ascii="Arial" w:eastAsia="Times New Roman" w:hAnsi="Arial" w:cs="Arial"/>
          <w:sz w:val="24"/>
          <w:szCs w:val="24"/>
          <w:lang w:val="es-ES" w:eastAsia="es-ES"/>
        </w:rPr>
      </w:pPr>
      <w:r w:rsidRPr="00AE2363">
        <w:rPr>
          <w:rFonts w:ascii="Arial" w:eastAsia="Times New Roman" w:hAnsi="Arial" w:cs="Arial"/>
          <w:sz w:val="24"/>
          <w:szCs w:val="24"/>
          <w:lang w:eastAsia="es-ES"/>
        </w:rPr>
        <w:t xml:space="preserve"> </w:t>
      </w:r>
      <w:bookmarkStart w:id="16" w:name="_Int_xr7c2rgT"/>
      <w:r w:rsidRPr="1282316D">
        <w:rPr>
          <w:rFonts w:ascii="Arial" w:eastAsia="Times New Roman" w:hAnsi="Arial" w:cs="Arial"/>
          <w:sz w:val="24"/>
          <w:szCs w:val="24"/>
          <w:lang w:val="es-ES" w:eastAsia="es-ES"/>
        </w:rPr>
        <w:t>En la modalidad presencial, los contenidos se desarrollan de forma síncrona, coincidiendo estudiantes y profesores en el aula la mayor parte de las horas.</w:t>
      </w:r>
      <w:bookmarkEnd w:id="16"/>
      <w:r w:rsidRPr="1282316D">
        <w:rPr>
          <w:rFonts w:ascii="Arial" w:eastAsia="Times New Roman" w:hAnsi="Arial" w:cs="Arial"/>
          <w:sz w:val="24"/>
          <w:szCs w:val="24"/>
          <w:lang w:val="es-ES" w:eastAsia="es-ES"/>
        </w:rPr>
        <w:t xml:space="preserve"> </w:t>
      </w:r>
      <w:bookmarkStart w:id="17" w:name="_Int_0AOhLbI3"/>
      <w:r w:rsidRPr="1282316D">
        <w:rPr>
          <w:rFonts w:ascii="Arial" w:eastAsia="Times New Roman" w:hAnsi="Arial" w:cs="Arial"/>
          <w:sz w:val="24"/>
          <w:szCs w:val="24"/>
          <w:lang w:val="es-ES" w:eastAsia="es-ES"/>
        </w:rPr>
        <w:t>En la modalidad híbrida, para posibilitar la adquisición de los resultados de aprendizaje, las asignaturas que concentran los contenidos prácticos se desarrollarán presencialmente y las asignaturas cuyos contenidos son fundamentalmente teóricos serán de carácter virtual.</w:t>
      </w:r>
      <w:bookmarkEnd w:id="17"/>
      <w:r w:rsidRPr="1282316D">
        <w:rPr>
          <w:rFonts w:ascii="Arial" w:eastAsia="Times New Roman" w:hAnsi="Arial" w:cs="Arial"/>
          <w:sz w:val="24"/>
          <w:szCs w:val="24"/>
          <w:lang w:val="es-ES" w:eastAsia="es-ES"/>
        </w:rPr>
        <w:t xml:space="preserve"> En las asignaturas virtuales los estudiantes y profesores no coincidirán en el aula la mayor parte de las horas de clase y se combinarán actividades síncronas con otras asíncronas. En las asignaturas presenciales se utilizarán simulaciones entre otras actividades formativas. </w:t>
      </w:r>
      <w:bookmarkStart w:id="18" w:name="_Int_nzHvBqJp"/>
      <w:r w:rsidRPr="1282316D">
        <w:rPr>
          <w:rFonts w:ascii="Arial" w:eastAsia="Times New Roman" w:hAnsi="Arial" w:cs="Arial"/>
          <w:sz w:val="24"/>
          <w:szCs w:val="24"/>
          <w:lang w:val="es-ES" w:eastAsia="es-ES"/>
        </w:rPr>
        <w:t>Así mismo, las prácticas académicas externas, en ambas modalidades, se realizarán presencialmente en diversos centros clínicos especializados aplicando los conocimientos adquiridos en el aula previamente, en un entorno profesional real.</w:t>
      </w:r>
      <w:bookmarkEnd w:id="18"/>
      <w:r w:rsidRPr="1282316D">
        <w:rPr>
          <w:rFonts w:ascii="Arial" w:eastAsia="Times New Roman" w:hAnsi="Arial" w:cs="Arial"/>
          <w:sz w:val="24"/>
          <w:szCs w:val="24"/>
          <w:lang w:val="es-ES" w:eastAsia="es-ES"/>
        </w:rPr>
        <w:t xml:space="preserve"> </w:t>
      </w:r>
    </w:p>
    <w:p w14:paraId="4263B315" w14:textId="77777777" w:rsidR="009A4292" w:rsidRDefault="009A4292" w:rsidP="009A4292">
      <w:pPr>
        <w:spacing w:after="120" w:line="360" w:lineRule="auto"/>
        <w:jc w:val="both"/>
        <w:rPr>
          <w:rFonts w:ascii="Arial" w:eastAsia="Times New Roman" w:hAnsi="Arial" w:cs="Arial"/>
          <w:sz w:val="24"/>
          <w:szCs w:val="24"/>
          <w:shd w:val="clear" w:color="auto" w:fill="FFFFFF"/>
          <w:lang w:eastAsia="es-ES"/>
        </w:rPr>
      </w:pPr>
      <w:r w:rsidRPr="00AE2363">
        <w:rPr>
          <w:rFonts w:ascii="Arial" w:eastAsia="Times New Roman" w:hAnsi="Arial" w:cs="Arial"/>
          <w:sz w:val="24"/>
          <w:szCs w:val="24"/>
          <w:shd w:val="clear" w:color="auto" w:fill="FFFFFF"/>
          <w:lang w:eastAsia="es-ES"/>
        </w:rPr>
        <w:t>Este máster tiene una doble orientación, profesional e investigadora, tanto los objetivos como los resultados de aprendizaje son coherentes con ambas orientaciones.</w:t>
      </w:r>
    </w:p>
    <w:p w14:paraId="05DA14B5" w14:textId="77777777" w:rsidR="009A4292" w:rsidRPr="0041550F" w:rsidRDefault="009A4292" w:rsidP="009A4292">
      <w:pPr>
        <w:spacing w:after="120" w:line="360" w:lineRule="auto"/>
        <w:jc w:val="both"/>
        <w:rPr>
          <w:rFonts w:ascii="Arial" w:eastAsia="Times New Roman" w:hAnsi="Arial" w:cs="Arial"/>
          <w:sz w:val="24"/>
          <w:szCs w:val="24"/>
          <w:shd w:val="clear" w:color="auto" w:fill="FFFFFF"/>
          <w:lang w:eastAsia="es-ES"/>
        </w:rPr>
      </w:pPr>
      <w:r w:rsidRPr="00AE2363">
        <w:rPr>
          <w:rFonts w:ascii="Arial" w:eastAsia="Times New Roman" w:hAnsi="Arial" w:cs="Arial"/>
          <w:sz w:val="24"/>
          <w:szCs w:val="24"/>
          <w:shd w:val="clear" w:color="auto" w:fill="FFFFFF"/>
          <w:lang w:eastAsia="es-ES"/>
        </w:rPr>
        <w:t xml:space="preserve">Actualmente, la UAM oferta 2 títulos de másteres universitarios de 60 ECTS dentro del campo de estudio de la Fisioterapia, este y el Máster Universitario en Fisioterapia Respiratoria y Cardiaca. Ambos títulos únicamente son coincidentes en la asignatura común, no especializada, Metodología de la Investigación de 6 ECTS. </w:t>
      </w:r>
    </w:p>
    <w:p w14:paraId="1A5922B2" w14:textId="77777777" w:rsidR="009A4292" w:rsidRPr="00AE2363" w:rsidRDefault="009A4292" w:rsidP="009A4292">
      <w:pPr>
        <w:spacing w:after="120" w:line="360" w:lineRule="auto"/>
        <w:jc w:val="both"/>
        <w:rPr>
          <w:rFonts w:ascii="Arial" w:eastAsia="Times New Roman" w:hAnsi="Arial" w:cs="Arial"/>
          <w:bCs/>
          <w:iCs/>
          <w:sz w:val="24"/>
          <w:szCs w:val="24"/>
          <w:shd w:val="clear" w:color="auto" w:fill="FFFFFF"/>
          <w:lang w:eastAsia="es-ES"/>
        </w:rPr>
      </w:pPr>
      <w:r w:rsidRPr="00AE2363">
        <w:rPr>
          <w:rFonts w:ascii="Arial" w:eastAsia="Times New Roman" w:hAnsi="Arial" w:cs="Arial"/>
          <w:bCs/>
          <w:iCs/>
          <w:sz w:val="24"/>
          <w:szCs w:val="24"/>
          <w:shd w:val="clear" w:color="auto" w:fill="FFFFFF"/>
          <w:lang w:eastAsia="es-ES"/>
        </w:rPr>
        <w:t xml:space="preserve">Las asignaturas de prácticas académicas externas de 9 ECTS y de Trabajo Fin de Máster de 12 ECTS, aunque tienen la misma denominación en ambas titulaciones, están centradas en especialidades diferentes. Cuentan con centros de prácticas mediante convenios específicos para cada titulación y con temáticas de TFM diferenciadas. </w:t>
      </w:r>
    </w:p>
    <w:p w14:paraId="6894D051" w14:textId="77777777" w:rsidR="009A4292" w:rsidRDefault="009A4292" w:rsidP="009A4292">
      <w:pPr>
        <w:spacing w:after="120" w:line="360" w:lineRule="auto"/>
        <w:jc w:val="both"/>
        <w:rPr>
          <w:rFonts w:ascii="Arial" w:eastAsia="Times New Roman" w:hAnsi="Arial" w:cs="Arial"/>
          <w:sz w:val="24"/>
          <w:szCs w:val="24"/>
          <w:shd w:val="clear" w:color="auto" w:fill="FFFFFF"/>
          <w:lang w:eastAsia="es-ES"/>
        </w:rPr>
      </w:pPr>
      <w:r w:rsidRPr="00AE2363">
        <w:rPr>
          <w:rFonts w:ascii="Arial" w:eastAsia="Times New Roman" w:hAnsi="Arial" w:cs="Arial"/>
          <w:sz w:val="24"/>
          <w:szCs w:val="24"/>
          <w:shd w:val="clear" w:color="auto" w:fill="FFFFFF"/>
          <w:lang w:eastAsia="es-ES"/>
        </w:rPr>
        <w:t>Los restantes 33 ECTS corresponden a contenidos especializados de la Fisioterapia del Sistema Musculoesquelético o de la Fisioterapia Respiratoria y Cardiaca.</w:t>
      </w:r>
    </w:p>
    <w:p w14:paraId="3008A279" w14:textId="77777777" w:rsidR="009A4292" w:rsidRPr="00AE2363" w:rsidRDefault="009A4292" w:rsidP="009A4292">
      <w:pPr>
        <w:spacing w:after="120" w:line="360" w:lineRule="auto"/>
        <w:jc w:val="both"/>
        <w:rPr>
          <w:rFonts w:ascii="Arial" w:eastAsia="Times New Roman" w:hAnsi="Arial" w:cs="Arial"/>
          <w:sz w:val="24"/>
          <w:szCs w:val="24"/>
          <w:lang w:val="es-ES" w:eastAsia="es-ES"/>
        </w:rPr>
      </w:pPr>
      <w:bookmarkStart w:id="19" w:name="_Int_Xch0vZcs"/>
      <w:r w:rsidRPr="1282316D">
        <w:rPr>
          <w:rFonts w:ascii="Arial" w:eastAsia="Times New Roman" w:hAnsi="Arial" w:cs="Arial"/>
          <w:sz w:val="24"/>
          <w:szCs w:val="24"/>
          <w:shd w:val="clear" w:color="auto" w:fill="FFFFFF"/>
          <w:lang w:val="es-ES" w:eastAsia="es-ES"/>
        </w:rPr>
        <w:t>En cada una de las especialidades del Máster en Fisioterapia del Sistema Musculoesquelético se imparten 27 ECTS, distribuidos todos ellos en asignaturas diferentes entre ambas especialidades.</w:t>
      </w:r>
      <w:bookmarkEnd w:id="19"/>
      <w:r w:rsidRPr="1282316D">
        <w:rPr>
          <w:rFonts w:ascii="Arial" w:eastAsia="Times New Roman" w:hAnsi="Arial" w:cs="Arial"/>
          <w:sz w:val="24"/>
          <w:szCs w:val="24"/>
          <w:shd w:val="clear" w:color="auto" w:fill="FFFFFF"/>
          <w:lang w:val="es-ES" w:eastAsia="es-ES"/>
        </w:rPr>
        <w:t xml:space="preserve"> </w:t>
      </w:r>
    </w:p>
    <w:p w14:paraId="7C3B31A9" w14:textId="77777777" w:rsidR="007A7547" w:rsidRDefault="007A7547" w:rsidP="009A4292">
      <w:pPr>
        <w:spacing w:after="0" w:line="360" w:lineRule="auto"/>
        <w:jc w:val="both"/>
        <w:rPr>
          <w:rFonts w:ascii="Arial" w:eastAsia="Times New Roman" w:hAnsi="Arial" w:cs="Arial"/>
          <w:bCs/>
          <w:sz w:val="24"/>
          <w:szCs w:val="24"/>
          <w:lang w:eastAsia="es-ES"/>
        </w:rPr>
      </w:pPr>
    </w:p>
    <w:p w14:paraId="7156A9F3" w14:textId="77777777" w:rsidR="007A7547" w:rsidRDefault="007A7547" w:rsidP="009A4292">
      <w:pPr>
        <w:spacing w:after="0" w:line="360" w:lineRule="auto"/>
        <w:jc w:val="both"/>
        <w:rPr>
          <w:rFonts w:ascii="Arial" w:eastAsia="Times New Roman" w:hAnsi="Arial" w:cs="Arial"/>
          <w:bCs/>
          <w:sz w:val="24"/>
          <w:szCs w:val="24"/>
          <w:lang w:eastAsia="es-ES"/>
        </w:rPr>
      </w:pPr>
    </w:p>
    <w:p w14:paraId="564DB6C6" w14:textId="05ED07F3" w:rsidR="009A4292" w:rsidRPr="00AE2363" w:rsidRDefault="009A4292" w:rsidP="009A4292">
      <w:pPr>
        <w:spacing w:after="0" w:line="360" w:lineRule="auto"/>
        <w:jc w:val="both"/>
        <w:rPr>
          <w:rFonts w:ascii="Arial" w:eastAsia="Times New Roman" w:hAnsi="Arial" w:cs="Arial"/>
          <w:bCs/>
          <w:sz w:val="24"/>
          <w:szCs w:val="24"/>
          <w:lang w:eastAsia="es-ES"/>
        </w:rPr>
      </w:pPr>
      <w:r w:rsidRPr="00AE2363">
        <w:rPr>
          <w:rFonts w:ascii="Arial" w:eastAsia="Times New Roman" w:hAnsi="Arial" w:cs="Arial"/>
          <w:bCs/>
          <w:sz w:val="24"/>
          <w:szCs w:val="24"/>
          <w:lang w:eastAsia="es-ES"/>
        </w:rPr>
        <w:t xml:space="preserve">Los ECTS de matrícula mínima y máxima necesarios reflejados en la vigente </w:t>
      </w:r>
      <w:hyperlink r:id="rId21">
        <w:r w:rsidRPr="00C21987">
          <w:rPr>
            <w:rFonts w:ascii="Arial" w:eastAsia="Arial" w:hAnsi="Arial" w:cs="Arial"/>
            <w:color w:val="0070C0"/>
            <w:sz w:val="24"/>
            <w:szCs w:val="24"/>
            <w:u w:val="single"/>
            <w:lang w:eastAsia="es-ES"/>
          </w:rPr>
          <w:t>Normativa de Matrícula y Permanencia de la Universidad Autónoma de Madrid</w:t>
        </w:r>
      </w:hyperlink>
      <w:r w:rsidRPr="00AE2363">
        <w:rPr>
          <w:rFonts w:ascii="Arial" w:eastAsia="Arial" w:hAnsi="Arial" w:cs="Arial"/>
          <w:sz w:val="24"/>
          <w:szCs w:val="24"/>
          <w:lang w:eastAsia="es-ES"/>
        </w:rPr>
        <w:t>, son:</w:t>
      </w:r>
    </w:p>
    <w:p w14:paraId="7E69BA52" w14:textId="77777777" w:rsidR="009A4292" w:rsidRPr="00AE2363" w:rsidRDefault="009A4292" w:rsidP="009A4292">
      <w:pPr>
        <w:numPr>
          <w:ilvl w:val="0"/>
          <w:numId w:val="3"/>
        </w:numPr>
        <w:spacing w:after="0" w:line="360" w:lineRule="auto"/>
        <w:ind w:left="714" w:hanging="357"/>
        <w:jc w:val="both"/>
        <w:rPr>
          <w:rFonts w:ascii="Arial" w:eastAsia="Times New Roman" w:hAnsi="Arial" w:cs="Arial"/>
          <w:sz w:val="24"/>
          <w:szCs w:val="24"/>
          <w:lang w:eastAsia="es-ES"/>
        </w:rPr>
      </w:pPr>
      <w:r w:rsidRPr="00AE2363">
        <w:rPr>
          <w:rFonts w:ascii="Arial" w:eastAsia="Times New Roman" w:hAnsi="Arial" w:cs="Arial"/>
          <w:sz w:val="24"/>
          <w:szCs w:val="24"/>
          <w:lang w:eastAsia="es-ES"/>
        </w:rPr>
        <w:t xml:space="preserve">El número de ECTS totales de la titulación es de 60. </w:t>
      </w:r>
    </w:p>
    <w:p w14:paraId="02DF07CB" w14:textId="77777777" w:rsidR="000927B0" w:rsidRPr="00AE2363" w:rsidRDefault="000927B0" w:rsidP="000927B0">
      <w:pPr>
        <w:numPr>
          <w:ilvl w:val="0"/>
          <w:numId w:val="3"/>
        </w:numPr>
        <w:spacing w:after="0" w:line="360" w:lineRule="auto"/>
        <w:ind w:left="714" w:hanging="357"/>
        <w:jc w:val="both"/>
        <w:rPr>
          <w:rFonts w:ascii="Arial" w:eastAsia="Times New Roman" w:hAnsi="Arial" w:cs="Arial"/>
          <w:sz w:val="24"/>
          <w:szCs w:val="24"/>
          <w:lang w:eastAsia="es-ES"/>
        </w:rPr>
      </w:pPr>
      <w:r w:rsidRPr="00AE2363">
        <w:rPr>
          <w:rFonts w:ascii="Arial" w:eastAsia="Times New Roman" w:hAnsi="Arial" w:cs="Arial"/>
          <w:sz w:val="24"/>
          <w:szCs w:val="24"/>
          <w:lang w:eastAsia="es-ES"/>
        </w:rPr>
        <w:t xml:space="preserve">Se considerará matricula a tiempo completo si el número mínimo de créditos matriculados es de </w:t>
      </w:r>
      <w:r>
        <w:rPr>
          <w:rFonts w:ascii="Arial" w:eastAsia="Times New Roman" w:hAnsi="Arial" w:cs="Arial"/>
          <w:sz w:val="24"/>
          <w:szCs w:val="24"/>
          <w:lang w:eastAsia="es-ES"/>
        </w:rPr>
        <w:t>un mínimo de</w:t>
      </w:r>
      <w:r w:rsidRPr="00AE2363">
        <w:rPr>
          <w:rFonts w:ascii="Arial" w:eastAsia="Times New Roman" w:hAnsi="Arial" w:cs="Arial"/>
          <w:sz w:val="24"/>
          <w:szCs w:val="24"/>
          <w:lang w:eastAsia="es-ES"/>
        </w:rPr>
        <w:t xml:space="preserve"> 37 ECTS</w:t>
      </w:r>
      <w:r>
        <w:rPr>
          <w:rFonts w:ascii="Arial" w:eastAsia="Times New Roman" w:hAnsi="Arial" w:cs="Arial"/>
          <w:sz w:val="24"/>
          <w:szCs w:val="24"/>
          <w:lang w:eastAsia="es-ES"/>
        </w:rPr>
        <w:t xml:space="preserve"> y un máximo de 60 ECTS</w:t>
      </w:r>
      <w:r w:rsidRPr="00AE2363">
        <w:rPr>
          <w:rFonts w:ascii="Arial" w:eastAsia="Times New Roman" w:hAnsi="Arial" w:cs="Arial"/>
          <w:sz w:val="24"/>
          <w:szCs w:val="24"/>
          <w:lang w:eastAsia="es-ES"/>
        </w:rPr>
        <w:t xml:space="preserve">. </w:t>
      </w:r>
    </w:p>
    <w:p w14:paraId="413AB7A2" w14:textId="77777777" w:rsidR="000927B0" w:rsidRPr="00AE2363" w:rsidRDefault="000927B0" w:rsidP="000927B0">
      <w:pPr>
        <w:numPr>
          <w:ilvl w:val="0"/>
          <w:numId w:val="3"/>
        </w:numPr>
        <w:spacing w:after="0" w:line="360" w:lineRule="auto"/>
        <w:ind w:left="714" w:hanging="357"/>
        <w:jc w:val="both"/>
        <w:rPr>
          <w:rFonts w:ascii="Arial" w:eastAsia="Times New Roman" w:hAnsi="Arial" w:cs="Arial"/>
          <w:sz w:val="24"/>
          <w:szCs w:val="24"/>
          <w:lang w:eastAsia="es-ES"/>
        </w:rPr>
      </w:pPr>
      <w:r w:rsidRPr="00AE2363">
        <w:rPr>
          <w:rFonts w:ascii="Arial" w:eastAsia="Times New Roman" w:hAnsi="Arial" w:cs="Arial"/>
          <w:sz w:val="24"/>
          <w:szCs w:val="24"/>
          <w:lang w:eastAsia="es-ES"/>
        </w:rPr>
        <w:t xml:space="preserve">Cuando el número de créditos matriculados es de entre un mínimo de 24 ECTS </w:t>
      </w:r>
      <w:r>
        <w:rPr>
          <w:rFonts w:ascii="Arial" w:eastAsia="Times New Roman" w:hAnsi="Arial" w:cs="Arial"/>
          <w:sz w:val="24"/>
          <w:szCs w:val="24"/>
          <w:lang w:eastAsia="es-ES"/>
        </w:rPr>
        <w:t xml:space="preserve">y </w:t>
      </w:r>
      <w:r w:rsidRPr="00AE2363">
        <w:rPr>
          <w:rFonts w:ascii="Arial" w:eastAsia="Times New Roman" w:hAnsi="Arial" w:cs="Arial"/>
          <w:sz w:val="24"/>
          <w:szCs w:val="24"/>
          <w:lang w:eastAsia="es-ES"/>
        </w:rPr>
        <w:t>un máximo de 36 ECTS matriculados, se considerará matrícula a tiempo parcial.</w:t>
      </w:r>
    </w:p>
    <w:p w14:paraId="04A3A73C" w14:textId="77777777" w:rsidR="000927B0" w:rsidRPr="00A63DBB" w:rsidRDefault="000927B0" w:rsidP="000927B0">
      <w:pPr>
        <w:numPr>
          <w:ilvl w:val="0"/>
          <w:numId w:val="3"/>
        </w:numPr>
        <w:spacing w:after="0" w:line="360" w:lineRule="auto"/>
        <w:ind w:left="714" w:hanging="357"/>
        <w:jc w:val="both"/>
        <w:rPr>
          <w:rFonts w:ascii="Arial" w:eastAsia="Times New Roman" w:hAnsi="Arial" w:cs="Arial"/>
          <w:sz w:val="24"/>
          <w:szCs w:val="24"/>
          <w:lang w:eastAsia="es-ES"/>
        </w:rPr>
      </w:pPr>
      <w:r w:rsidRPr="00AE2363">
        <w:rPr>
          <w:rFonts w:ascii="Arial" w:eastAsia="Times New Roman" w:hAnsi="Arial" w:cs="Arial"/>
          <w:sz w:val="24"/>
          <w:szCs w:val="24"/>
          <w:lang w:eastAsia="es-ES"/>
        </w:rPr>
        <w:t>Estos criterios no serán aplicables a aquellos estudiantes a quienes les falte un número menor de créditos para titularse. Quienes matriculen por esta causa un número de créditos inferior al mínimo fijado para su régimen de matrícula mantendrán el régimen que hubieran tenido el año precedente.</w:t>
      </w:r>
    </w:p>
    <w:p w14:paraId="15536A10" w14:textId="77777777" w:rsidR="000927B0" w:rsidRPr="002C39CC" w:rsidRDefault="000927B0" w:rsidP="000927B0">
      <w:pPr>
        <w:numPr>
          <w:ilvl w:val="0"/>
          <w:numId w:val="3"/>
        </w:numPr>
        <w:spacing w:after="0" w:line="360" w:lineRule="auto"/>
        <w:ind w:left="714" w:hanging="357"/>
        <w:jc w:val="both"/>
        <w:rPr>
          <w:rFonts w:ascii="Arial" w:eastAsia="Times New Roman" w:hAnsi="Arial" w:cs="Arial"/>
          <w:sz w:val="24"/>
          <w:szCs w:val="24"/>
          <w:lang w:eastAsia="es-ES"/>
        </w:rPr>
      </w:pPr>
      <w:r w:rsidRPr="002C39CC">
        <w:rPr>
          <w:rFonts w:ascii="Arial" w:eastAsia="Arial" w:hAnsi="Arial" w:cs="Arial"/>
          <w:sz w:val="24"/>
          <w:szCs w:val="24"/>
          <w:lang w:eastAsia="es-ES"/>
        </w:rPr>
        <w:t>El estudiante que, con arreglo a las normas vigentes, acredite el reconocimiento de una discapacidad que dificulte el desarrollo de su actividad académica en la Universidad podrá acogerse, en régimen de dedicación a tiempo parcial, a una matrícula reducida. Para ello, deberá solicitarlo por escrito al decano o director del Centro antes de formalizar la matrícula. Los estudiantes en régimen de matrícula reducida matricularán en cada curso académico un mínimo de 6 créditos y un máximo de 23 créditos.</w:t>
      </w:r>
    </w:p>
    <w:p w14:paraId="2D0A1878" w14:textId="4BA10B12" w:rsidR="002603E6" w:rsidRPr="00BA1D18" w:rsidRDefault="000927B0" w:rsidP="000927B0">
      <w:pPr>
        <w:numPr>
          <w:ilvl w:val="0"/>
          <w:numId w:val="3"/>
        </w:numPr>
        <w:spacing w:after="120" w:line="360" w:lineRule="auto"/>
        <w:ind w:left="714" w:hanging="357"/>
        <w:jc w:val="both"/>
        <w:rPr>
          <w:rFonts w:ascii="Arial" w:eastAsia="Arial" w:hAnsi="Arial" w:cs="Arial"/>
          <w:sz w:val="24"/>
          <w:szCs w:val="24"/>
          <w:lang w:eastAsia="es-ES"/>
        </w:rPr>
      </w:pPr>
      <w:r w:rsidRPr="00AE2363">
        <w:rPr>
          <w:rFonts w:ascii="Arial" w:eastAsia="Times New Roman" w:hAnsi="Arial" w:cs="Arial"/>
          <w:sz w:val="24"/>
          <w:szCs w:val="24"/>
          <w:lang w:eastAsia="es-ES"/>
        </w:rPr>
        <w:t xml:space="preserve">De manera excepcional, </w:t>
      </w:r>
      <w:r w:rsidRPr="00AE2363">
        <w:rPr>
          <w:rFonts w:ascii="Arial" w:eastAsia="Arial" w:hAnsi="Arial" w:cs="Arial"/>
          <w:sz w:val="24"/>
          <w:szCs w:val="24"/>
          <w:lang w:eastAsia="es-ES"/>
        </w:rPr>
        <w:t xml:space="preserve">el estudiante podrá matricular un número de créditos inferior o superior al fijado en la información precedente para su régimen de dedicación, siempre y cuando cuente con la autorización del decano o director del Centro, a quien deberá dirigir por escrito una solicitud razonada antes de formalizar la matrícula. </w:t>
      </w:r>
    </w:p>
    <w:p w14:paraId="183DC9B8" w14:textId="25BF0AB2" w:rsidR="000927B0" w:rsidRPr="00C22696" w:rsidRDefault="000927B0" w:rsidP="000927B0">
      <w:pPr>
        <w:spacing w:after="120" w:line="360" w:lineRule="auto"/>
        <w:jc w:val="both"/>
        <w:rPr>
          <w:rFonts w:ascii="Arial" w:eastAsia="Times New Roman" w:hAnsi="Arial" w:cs="Arial"/>
          <w:sz w:val="24"/>
          <w:szCs w:val="24"/>
          <w:lang w:eastAsia="es-ES"/>
        </w:rPr>
      </w:pPr>
      <w:r w:rsidRPr="00C22696">
        <w:rPr>
          <w:rFonts w:ascii="Arial" w:eastAsia="Times New Roman" w:hAnsi="Arial" w:cs="Arial"/>
          <w:sz w:val="24"/>
          <w:szCs w:val="24"/>
          <w:lang w:eastAsia="es-ES"/>
        </w:rPr>
        <w:t>Para alcanzar los objetivos de la titulación propuestos, debe dotarse al fisioterapeuta de las adecuadas estrategias para ser un profesional en continua formación y perfeccionamiento, tanto en aspectos manuales como tecnológicos y que sea capaz de extraer beneficios clínicos, tanto de la práctica basada en la evidencia, como de la evidencia basada en la práctica.</w:t>
      </w:r>
    </w:p>
    <w:p w14:paraId="15705E47" w14:textId="77777777" w:rsidR="000927B0" w:rsidRPr="00C22696" w:rsidRDefault="000927B0" w:rsidP="000927B0">
      <w:pPr>
        <w:autoSpaceDE w:val="0"/>
        <w:autoSpaceDN w:val="0"/>
        <w:adjustRightInd w:val="0"/>
        <w:spacing w:after="120" w:line="360" w:lineRule="auto"/>
        <w:jc w:val="both"/>
        <w:rPr>
          <w:rFonts w:ascii="Arial" w:hAnsi="Arial" w:cs="Arial"/>
          <w:sz w:val="24"/>
          <w:szCs w:val="24"/>
          <w:lang w:val="es-ES"/>
        </w:rPr>
      </w:pPr>
      <w:r w:rsidRPr="1282316D">
        <w:rPr>
          <w:rFonts w:ascii="Arial" w:hAnsi="Arial" w:cs="Arial"/>
          <w:sz w:val="24"/>
          <w:szCs w:val="24"/>
          <w:lang w:val="es-ES"/>
        </w:rPr>
        <w:t xml:space="preserve">En lo relativo al campo profesional se dotará al estudiante de una cualificación de carácter específico y multidisciplinar que le permita conocer las últimas técnicas avanzadas en el </w:t>
      </w:r>
      <w:r w:rsidRPr="1282316D">
        <w:rPr>
          <w:rFonts w:ascii="Arial" w:hAnsi="Arial" w:cs="Arial"/>
          <w:sz w:val="24"/>
          <w:szCs w:val="24"/>
          <w:lang w:val="es-ES"/>
        </w:rPr>
        <w:lastRenderedPageBreak/>
        <w:t>área de la fisioterapia del sistema musculoesquelético, así como de la metodología para desarrollar la actividad investigadora.</w:t>
      </w:r>
    </w:p>
    <w:p w14:paraId="12DD99BF" w14:textId="77777777" w:rsidR="000927B0" w:rsidRPr="00C22696" w:rsidRDefault="000927B0" w:rsidP="000927B0">
      <w:pPr>
        <w:autoSpaceDE w:val="0"/>
        <w:autoSpaceDN w:val="0"/>
        <w:adjustRightInd w:val="0"/>
        <w:spacing w:after="120" w:line="360" w:lineRule="auto"/>
        <w:jc w:val="both"/>
        <w:rPr>
          <w:rFonts w:ascii="Arial" w:hAnsi="Arial" w:cs="Arial"/>
          <w:sz w:val="24"/>
          <w:szCs w:val="24"/>
        </w:rPr>
      </w:pPr>
      <w:r w:rsidRPr="00C22696">
        <w:rPr>
          <w:rFonts w:ascii="Arial" w:hAnsi="Arial" w:cs="Arial"/>
          <w:sz w:val="24"/>
          <w:szCs w:val="24"/>
        </w:rPr>
        <w:t>Para capacitar al alumno para enfrentarse con seguridad y solvencia a todo tipo de pacientes con trastornos del sistema musculoesquelético de diferentes tipos, a lo largo del programa formativo se realizarán simulaciones prácticas en aula y prácticas académicas externas.</w:t>
      </w:r>
    </w:p>
    <w:p w14:paraId="5A5FE098" w14:textId="77777777" w:rsidR="000927B0" w:rsidRPr="00C22696" w:rsidRDefault="000927B0" w:rsidP="000927B0">
      <w:pPr>
        <w:autoSpaceDE w:val="0"/>
        <w:autoSpaceDN w:val="0"/>
        <w:adjustRightInd w:val="0"/>
        <w:spacing w:after="120" w:line="360" w:lineRule="auto"/>
        <w:jc w:val="both"/>
        <w:rPr>
          <w:rFonts w:ascii="Arial" w:hAnsi="Arial" w:cs="Arial"/>
          <w:sz w:val="24"/>
          <w:szCs w:val="24"/>
        </w:rPr>
      </w:pPr>
      <w:r w:rsidRPr="00C22696">
        <w:rPr>
          <w:rFonts w:ascii="Arial" w:hAnsi="Arial" w:cs="Arial"/>
          <w:sz w:val="24"/>
          <w:szCs w:val="24"/>
        </w:rPr>
        <w:t xml:space="preserve">De esta manera el estudiante también deberá desarrollar las cualidades necesarias para trabajar en equipos multidisciplinares relacionados con el mundo de la fisioterapia asistencial, ya sean clínicos o investigadores, según los descriptores que figuran en el Marco Español de Cualificaciones para la Educación Superior (MECES). </w:t>
      </w:r>
    </w:p>
    <w:p w14:paraId="2B380781" w14:textId="77777777" w:rsidR="000927B0" w:rsidRDefault="000927B0" w:rsidP="000927B0">
      <w:pPr>
        <w:autoSpaceDE w:val="0"/>
        <w:autoSpaceDN w:val="0"/>
        <w:adjustRightInd w:val="0"/>
        <w:spacing w:after="120" w:line="360" w:lineRule="auto"/>
        <w:jc w:val="both"/>
        <w:rPr>
          <w:rFonts w:ascii="Arial" w:hAnsi="Arial" w:cs="Arial"/>
          <w:sz w:val="24"/>
          <w:szCs w:val="24"/>
        </w:rPr>
      </w:pPr>
      <w:r w:rsidRPr="00C22696">
        <w:rPr>
          <w:rFonts w:ascii="Arial" w:hAnsi="Arial" w:cs="Arial"/>
          <w:sz w:val="24"/>
          <w:szCs w:val="24"/>
        </w:rPr>
        <w:t>En cuanto a la orientación investigadora del título, se proporcionarán al estudiante las herramientas metodológicas necesarias para su desarrollo como investigador en el área de la Fisioterapia del Sistema Musculoesquelético. De este modo, se capacitará al estudiante para su participación, desarrollo y dirección de proyectos de investigación en el campo específico.</w:t>
      </w:r>
    </w:p>
    <w:p w14:paraId="1F84A300" w14:textId="77777777" w:rsidR="000927B0" w:rsidRPr="00C22696" w:rsidRDefault="000927B0" w:rsidP="000927B0">
      <w:pPr>
        <w:autoSpaceDE w:val="0"/>
        <w:autoSpaceDN w:val="0"/>
        <w:adjustRightInd w:val="0"/>
        <w:spacing w:after="120" w:line="360" w:lineRule="auto"/>
        <w:jc w:val="both"/>
        <w:rPr>
          <w:rFonts w:ascii="Arial" w:hAnsi="Arial" w:cs="Arial"/>
          <w:sz w:val="24"/>
          <w:szCs w:val="24"/>
          <w:lang w:val="es-ES"/>
        </w:rPr>
      </w:pPr>
      <w:r w:rsidRPr="1282316D">
        <w:rPr>
          <w:rFonts w:ascii="Arial" w:hAnsi="Arial" w:cs="Arial"/>
          <w:sz w:val="24"/>
          <w:szCs w:val="24"/>
          <w:lang w:val="es-ES"/>
        </w:rPr>
        <w:t>Para ello, el programa formativo del Máster Universitario incluye una asignatura de carácter teórico-práctico en Metodología de la Investigación, además de contar con la asignatura Trabajo Fin de Máster. Este trabajo deberá ser de tipo experimental o bibliográfico cuya temática se sitúe dentro de las líneas de investigación del departamento de fisioterapia del área musculoesquelética. Este proceso nos garantiza el aprendizaje del alumno en el área de investigación. Además lo planteamos como una forma de colaboración en la generación del conocimiento de mejores abordajes para el paciente que presente patología musculoesquelética.</w:t>
      </w:r>
    </w:p>
    <w:p w14:paraId="3E6E0740" w14:textId="77777777" w:rsidR="000927B0" w:rsidRDefault="000927B0" w:rsidP="000927B0">
      <w:pPr>
        <w:autoSpaceDE w:val="0"/>
        <w:autoSpaceDN w:val="0"/>
        <w:adjustRightInd w:val="0"/>
        <w:spacing w:after="120" w:line="360" w:lineRule="auto"/>
        <w:jc w:val="both"/>
        <w:rPr>
          <w:rFonts w:ascii="Arial" w:hAnsi="Arial" w:cs="Arial"/>
          <w:sz w:val="24"/>
          <w:szCs w:val="24"/>
          <w:lang w:val="es-ES"/>
        </w:rPr>
      </w:pPr>
      <w:r w:rsidRPr="1282316D">
        <w:rPr>
          <w:rFonts w:ascii="Arial" w:hAnsi="Arial" w:cs="Arial"/>
          <w:sz w:val="24"/>
          <w:szCs w:val="24"/>
          <w:lang w:val="es-ES"/>
        </w:rPr>
        <w:t xml:space="preserve">La Fisioterapia carece hoy en día de especializaciones reguladas por el Ministerio de Sanidad y la Ley de Profesiones Sanitarias. No obstante, la Junta de Gobierno del Ilustre Colegio Profesional de Fisioterapeutas (ICPF) de la Comunidad de Madrid (CAM), a través de su Descriptor de Cartera de Servicios de 16/05/2006, incluye a la Terapia Manual Ortopédica y la prescripción de ejercicio terapéutico, como técnicas del ámbito de la fisioterapia especializada para tratar pacientes que sufren trastornos y dolor musculoesquelético. </w:t>
      </w:r>
    </w:p>
    <w:p w14:paraId="37E0B384" w14:textId="77777777" w:rsidR="00BA1D18" w:rsidRDefault="00BA1D18" w:rsidP="000927B0">
      <w:pPr>
        <w:autoSpaceDE w:val="0"/>
        <w:autoSpaceDN w:val="0"/>
        <w:adjustRightInd w:val="0"/>
        <w:spacing w:after="120" w:line="360" w:lineRule="auto"/>
        <w:jc w:val="both"/>
        <w:rPr>
          <w:rFonts w:ascii="Arial" w:hAnsi="Arial" w:cs="Arial"/>
          <w:sz w:val="24"/>
          <w:szCs w:val="24"/>
          <w:lang w:val="es-ES"/>
        </w:rPr>
      </w:pPr>
    </w:p>
    <w:p w14:paraId="1E18EA55" w14:textId="77777777" w:rsidR="000927B0" w:rsidRDefault="000927B0" w:rsidP="000927B0">
      <w:pPr>
        <w:autoSpaceDE w:val="0"/>
        <w:autoSpaceDN w:val="0"/>
        <w:adjustRightInd w:val="0"/>
        <w:spacing w:after="120" w:line="360" w:lineRule="auto"/>
        <w:jc w:val="both"/>
        <w:rPr>
          <w:rFonts w:ascii="Arial" w:hAnsi="Arial" w:cs="Arial"/>
          <w:sz w:val="24"/>
          <w:szCs w:val="24"/>
          <w:lang w:val="es-ES"/>
        </w:rPr>
      </w:pPr>
      <w:r w:rsidRPr="1282316D">
        <w:rPr>
          <w:rFonts w:ascii="Arial" w:hAnsi="Arial" w:cs="Arial"/>
          <w:sz w:val="24"/>
          <w:szCs w:val="24"/>
          <w:lang w:val="es-ES"/>
        </w:rPr>
        <w:t>Adicionalmente, en los nuevos estatutos del ICPF de la CAM (Estatutos del 27 de julio de 2017, BOCM nº 177), en el artículo 6º funciones de los fisioterapeutas se incluye la valoración, diagnóstico fisioterápico y prescripción de tratamientos fisioterápicos de cualquier tipo en los usuarios de cualquier especialidad que lo necesiten. Los pacientes que sufren dolor agudo o crónico de diversas etiologías pueden por tanto ser remitidos a fisioterapeutas especialistas que desde su ámbito de conocimiento y en cooperación con el equipo multidisciplinar puedan ayudar de forma eficaz a los usuarios en el manejo de su situación clínica.</w:t>
      </w:r>
    </w:p>
    <w:p w14:paraId="3CE28EAE" w14:textId="77777777" w:rsidR="000927B0" w:rsidRDefault="000927B0" w:rsidP="000927B0">
      <w:pPr>
        <w:spacing w:after="120" w:line="360" w:lineRule="auto"/>
        <w:jc w:val="both"/>
        <w:rPr>
          <w:rFonts w:ascii="Arial" w:hAnsi="Arial" w:cs="Arial"/>
          <w:sz w:val="24"/>
          <w:szCs w:val="24"/>
          <w:lang w:val="es-ES"/>
        </w:rPr>
      </w:pPr>
      <w:r w:rsidRPr="1282316D">
        <w:rPr>
          <w:rFonts w:ascii="Arial" w:hAnsi="Arial" w:cs="Arial"/>
          <w:sz w:val="24"/>
          <w:szCs w:val="24"/>
          <w:lang w:val="es-ES"/>
        </w:rPr>
        <w:t xml:space="preserve">La red de Fisioterapia de la WCPT para el dolor en 2017 propuso que ante las necesidades de ofrecer intervenciones de fisioterapia especializadas en el manejo clínico de los pacientes con dolor músculo-esquelético, sobre todo el de carácter crónico, es necesario incluir en el curriculum formativo y en la formación de postgrado contenidos que permitan intervenir de forma eficaz sobre las necesidades de las personas con dolor crónico. </w:t>
      </w:r>
    </w:p>
    <w:p w14:paraId="4118128F" w14:textId="6FE58CD3" w:rsidR="002603E6" w:rsidRDefault="000927B0" w:rsidP="00BA1D18">
      <w:pPr>
        <w:spacing w:before="120" w:after="120" w:line="360" w:lineRule="auto"/>
        <w:jc w:val="both"/>
        <w:rPr>
          <w:rFonts w:ascii="Arial" w:hAnsi="Arial" w:cs="Arial"/>
          <w:sz w:val="24"/>
          <w:szCs w:val="24"/>
          <w:lang w:val="es-ES"/>
        </w:rPr>
      </w:pPr>
      <w:r w:rsidRPr="1282316D">
        <w:rPr>
          <w:rFonts w:ascii="Arial" w:hAnsi="Arial" w:cs="Arial"/>
          <w:sz w:val="24"/>
          <w:szCs w:val="24"/>
          <w:lang w:val="es-ES"/>
        </w:rPr>
        <w:t xml:space="preserve">La trascendencia de la fisioterapia en el tratamiento del dolor musculoesquelético crónico ha sido meticulosamente corroborada por diversos estudios científicos, en particular, mediante metaanálisis que han consolidado evidencia substancial de su eficacia y beneficios terapéuticos. Un análisis integral llevado a cabo por Smith et al. (2021) examinó rigurosamente ensayos clínicos controlados aleatorios, concluyendo de manera inequívoca que las intervenciones fisioterapéuticas especializadas confieren mejoras sostenibles en la reducción del dolor y la optimización de la funcionalidad en individuos aquejados de dolor musculoesquelético crónico (Smith et al, 2021, García et al, 2019). </w:t>
      </w:r>
    </w:p>
    <w:p w14:paraId="3EEADFFE" w14:textId="77598A35" w:rsidR="000927B0" w:rsidRDefault="000927B0" w:rsidP="000927B0">
      <w:pPr>
        <w:spacing w:after="120" w:line="360" w:lineRule="auto"/>
        <w:jc w:val="both"/>
        <w:rPr>
          <w:rFonts w:ascii="Arial" w:hAnsi="Arial" w:cs="Arial"/>
          <w:sz w:val="24"/>
          <w:szCs w:val="24"/>
          <w:lang w:val="es-ES"/>
        </w:rPr>
      </w:pPr>
      <w:r w:rsidRPr="1282316D">
        <w:rPr>
          <w:rFonts w:ascii="Arial" w:hAnsi="Arial" w:cs="Arial"/>
          <w:sz w:val="24"/>
          <w:szCs w:val="24"/>
          <w:lang w:val="es-ES"/>
        </w:rPr>
        <w:t xml:space="preserve">La Declaración Universal de Derechos Humanos, en su Artículo 25, reconoce el derecho de toda persona al disfrute del más alto nivel posible de salud, incluido el acceso a servicios médicos, incluyendo la fisioterapia. Además, la Organización Mundial de la Salud, en su informe </w:t>
      </w:r>
      <w:r w:rsidRPr="1282316D">
        <w:rPr>
          <w:rFonts w:ascii="Arial" w:hAnsi="Arial" w:cs="Arial"/>
          <w:i/>
          <w:iCs/>
          <w:sz w:val="24"/>
          <w:szCs w:val="24"/>
          <w:lang w:val="es-ES"/>
        </w:rPr>
        <w:t>"Rehabilitation 2030: A Call for Action</w:t>
      </w:r>
      <w:r w:rsidRPr="1282316D">
        <w:rPr>
          <w:rFonts w:ascii="Arial" w:hAnsi="Arial" w:cs="Arial"/>
          <w:sz w:val="24"/>
          <w:szCs w:val="24"/>
          <w:lang w:val="es-ES"/>
        </w:rPr>
        <w:t>", destaca la rehabilitación como un componente integral de la atención médica, subrayando la importancia de la fisioterapia en la recuperación funcional de los pacientes, especialmente en aquellos aquejados de dolor crónico.</w:t>
      </w:r>
    </w:p>
    <w:p w14:paraId="6159D622" w14:textId="77777777" w:rsidR="00BA1D18" w:rsidRDefault="00BA1D18" w:rsidP="000927B0">
      <w:pPr>
        <w:spacing w:after="120" w:line="360" w:lineRule="auto"/>
        <w:jc w:val="both"/>
        <w:rPr>
          <w:rFonts w:ascii="Arial" w:hAnsi="Arial" w:cs="Arial"/>
          <w:sz w:val="24"/>
          <w:szCs w:val="24"/>
          <w:lang w:val="es-ES"/>
        </w:rPr>
      </w:pPr>
    </w:p>
    <w:p w14:paraId="0B4D8876" w14:textId="77777777" w:rsidR="00BA1D18" w:rsidRPr="004C4C6A" w:rsidRDefault="00BA1D18" w:rsidP="000927B0">
      <w:pPr>
        <w:spacing w:after="120" w:line="360" w:lineRule="auto"/>
        <w:jc w:val="both"/>
        <w:rPr>
          <w:rFonts w:ascii="Arial" w:hAnsi="Arial" w:cs="Arial"/>
          <w:sz w:val="24"/>
          <w:szCs w:val="24"/>
          <w:lang w:val="es-ES"/>
        </w:rPr>
      </w:pPr>
    </w:p>
    <w:p w14:paraId="539FFC06" w14:textId="77777777" w:rsidR="000927B0" w:rsidRPr="00C22696" w:rsidRDefault="000927B0" w:rsidP="000927B0">
      <w:pPr>
        <w:spacing w:after="120" w:line="360" w:lineRule="auto"/>
        <w:jc w:val="both"/>
        <w:rPr>
          <w:rFonts w:ascii="Arial" w:hAnsi="Arial" w:cs="Arial"/>
          <w:b/>
          <w:bCs/>
          <w:sz w:val="24"/>
          <w:szCs w:val="24"/>
        </w:rPr>
      </w:pPr>
      <w:r w:rsidRPr="00C22696">
        <w:rPr>
          <w:rFonts w:ascii="Arial" w:hAnsi="Arial" w:cs="Arial"/>
          <w:sz w:val="24"/>
          <w:szCs w:val="24"/>
        </w:rPr>
        <w:t>Según la LOPS 44/2003 éstas son las competencias del fisioterapeuta:</w:t>
      </w:r>
    </w:p>
    <w:p w14:paraId="3B944979" w14:textId="77777777" w:rsidR="000927B0" w:rsidRPr="00C22696" w:rsidRDefault="000927B0" w:rsidP="000927B0">
      <w:pPr>
        <w:numPr>
          <w:ilvl w:val="0"/>
          <w:numId w:val="4"/>
        </w:numPr>
        <w:spacing w:after="120" w:line="360" w:lineRule="auto"/>
        <w:ind w:left="714" w:hanging="357"/>
        <w:jc w:val="both"/>
        <w:rPr>
          <w:rFonts w:ascii="Arial" w:eastAsia="Times New Roman" w:hAnsi="Arial" w:cs="Arial"/>
          <w:sz w:val="24"/>
          <w:szCs w:val="24"/>
          <w:lang w:eastAsia="es-ES"/>
        </w:rPr>
      </w:pPr>
      <w:r w:rsidRPr="00C22696">
        <w:rPr>
          <w:rFonts w:ascii="Arial" w:eastAsia="Times New Roman" w:hAnsi="Arial" w:cs="Arial"/>
          <w:b/>
          <w:bCs/>
          <w:color w:val="000000" w:themeColor="text1"/>
          <w:sz w:val="24"/>
          <w:szCs w:val="24"/>
          <w:lang w:eastAsia="es-ES"/>
        </w:rPr>
        <w:t>Valoración:</w:t>
      </w:r>
      <w:r w:rsidRPr="00C22696">
        <w:rPr>
          <w:rFonts w:ascii="Arial" w:eastAsia="Times New Roman" w:hAnsi="Arial" w:cs="Arial"/>
          <w:b/>
          <w:bCs/>
          <w:sz w:val="24"/>
          <w:szCs w:val="24"/>
          <w:lang w:eastAsia="es-ES"/>
        </w:rPr>
        <w:t xml:space="preserve"> </w:t>
      </w:r>
      <w:r w:rsidRPr="00C22696">
        <w:rPr>
          <w:rFonts w:ascii="Arial" w:eastAsia="Times New Roman" w:hAnsi="Arial" w:cs="Arial"/>
          <w:sz w:val="24"/>
          <w:szCs w:val="24"/>
          <w:lang w:eastAsia="es-ES"/>
        </w:rPr>
        <w:t>Interpretación y análisis de los datos relevantes recogidos a través de un juicio profesional dentro del ámbito de la Fisioterapia.</w:t>
      </w:r>
    </w:p>
    <w:p w14:paraId="42D371E3" w14:textId="77777777" w:rsidR="000927B0" w:rsidRPr="00C22696" w:rsidRDefault="000927B0" w:rsidP="000927B0">
      <w:pPr>
        <w:numPr>
          <w:ilvl w:val="0"/>
          <w:numId w:val="4"/>
        </w:numPr>
        <w:spacing w:after="120" w:line="360" w:lineRule="auto"/>
        <w:ind w:left="714" w:hanging="357"/>
        <w:jc w:val="both"/>
        <w:rPr>
          <w:rFonts w:ascii="Arial" w:eastAsia="Times New Roman" w:hAnsi="Arial" w:cs="Arial"/>
          <w:sz w:val="24"/>
          <w:szCs w:val="24"/>
          <w:lang w:val="es-ES" w:eastAsia="es-ES"/>
        </w:rPr>
      </w:pPr>
      <w:r w:rsidRPr="1743EEF2">
        <w:rPr>
          <w:rFonts w:ascii="Arial" w:eastAsia="Times New Roman" w:hAnsi="Arial" w:cs="Arial"/>
          <w:b/>
          <w:bCs/>
          <w:color w:val="000000" w:themeColor="text1"/>
          <w:sz w:val="24"/>
          <w:szCs w:val="24"/>
          <w:lang w:val="es-ES" w:eastAsia="es-ES"/>
        </w:rPr>
        <w:t xml:space="preserve">Planificación: </w:t>
      </w:r>
      <w:r w:rsidRPr="1743EEF2">
        <w:rPr>
          <w:rFonts w:ascii="Arial" w:eastAsia="Times New Roman" w:hAnsi="Arial" w:cs="Arial"/>
          <w:sz w:val="24"/>
          <w:szCs w:val="24"/>
          <w:lang w:val="es-ES" w:eastAsia="es-ES"/>
        </w:rPr>
        <w:t xml:space="preserve">Un proceso a través del cual se pone en práctica la filosofía, la teoría y los contenidos de la disciplina. Consiste en definir objetivos, elegir estrategias de intervención y establecer el orden en que se van a llevar a la práctica a corto, medio y largo plazo. </w:t>
      </w:r>
    </w:p>
    <w:p w14:paraId="44C4DD84" w14:textId="77777777" w:rsidR="000927B0" w:rsidRPr="00301C46" w:rsidRDefault="000927B0" w:rsidP="000927B0">
      <w:pPr>
        <w:numPr>
          <w:ilvl w:val="0"/>
          <w:numId w:val="4"/>
        </w:numPr>
        <w:spacing w:after="120" w:line="360" w:lineRule="auto"/>
        <w:ind w:left="714" w:hanging="357"/>
        <w:jc w:val="both"/>
        <w:rPr>
          <w:rFonts w:ascii="Arial" w:eastAsia="Times New Roman" w:hAnsi="Arial" w:cs="Arial"/>
          <w:sz w:val="24"/>
          <w:szCs w:val="24"/>
          <w:lang w:eastAsia="es-ES"/>
        </w:rPr>
      </w:pPr>
      <w:r w:rsidRPr="00C22696">
        <w:rPr>
          <w:rFonts w:ascii="Arial" w:eastAsia="Times New Roman" w:hAnsi="Arial" w:cs="Arial"/>
          <w:b/>
          <w:bCs/>
          <w:color w:val="000000" w:themeColor="text1"/>
          <w:sz w:val="24"/>
          <w:szCs w:val="24"/>
          <w:lang w:eastAsia="es-ES"/>
        </w:rPr>
        <w:t>Aplicación preventiva y terapéutica:</w:t>
      </w:r>
      <w:r w:rsidRPr="00C22696">
        <w:rPr>
          <w:rFonts w:ascii="Arial" w:eastAsia="Times New Roman" w:hAnsi="Arial" w:cs="Arial"/>
          <w:b/>
          <w:bCs/>
          <w:sz w:val="24"/>
          <w:szCs w:val="24"/>
          <w:lang w:eastAsia="es-ES"/>
        </w:rPr>
        <w:t xml:space="preserve"> </w:t>
      </w:r>
      <w:r w:rsidRPr="00C22696">
        <w:rPr>
          <w:rFonts w:ascii="Arial" w:eastAsia="Times New Roman" w:hAnsi="Arial" w:cs="Arial"/>
          <w:sz w:val="24"/>
          <w:szCs w:val="24"/>
          <w:lang w:eastAsia="es-ES"/>
        </w:rPr>
        <w:t>La variedad de actividades y tareas profesionales que implica la combinación de tres perspectivas; la de su función profesional, la de los problemas de salud a los que puede dirigir su acción y la de los lugares donde puede actuar.</w:t>
      </w:r>
    </w:p>
    <w:p w14:paraId="4F72F8CE" w14:textId="77777777" w:rsidR="000927B0" w:rsidRPr="00110796" w:rsidRDefault="000927B0" w:rsidP="000927B0">
      <w:pPr>
        <w:numPr>
          <w:ilvl w:val="0"/>
          <w:numId w:val="4"/>
        </w:numPr>
        <w:spacing w:after="120" w:line="360" w:lineRule="auto"/>
        <w:ind w:left="714" w:hanging="357"/>
        <w:jc w:val="both"/>
        <w:rPr>
          <w:rFonts w:ascii="Arial" w:eastAsia="Times New Roman" w:hAnsi="Arial" w:cs="Arial"/>
          <w:sz w:val="24"/>
          <w:szCs w:val="24"/>
          <w:lang w:eastAsia="es-ES"/>
        </w:rPr>
      </w:pPr>
      <w:r w:rsidRPr="00C22696">
        <w:rPr>
          <w:rFonts w:ascii="Arial" w:eastAsia="Times New Roman" w:hAnsi="Arial" w:cs="Arial"/>
          <w:b/>
          <w:bCs/>
          <w:color w:val="000000" w:themeColor="text1"/>
          <w:sz w:val="24"/>
          <w:szCs w:val="24"/>
          <w:lang w:eastAsia="es-ES"/>
        </w:rPr>
        <w:t>Evaluación:</w:t>
      </w:r>
      <w:r w:rsidRPr="00C22696">
        <w:rPr>
          <w:rFonts w:ascii="Arial" w:eastAsia="Times New Roman" w:hAnsi="Arial" w:cs="Arial"/>
          <w:b/>
          <w:bCs/>
          <w:sz w:val="24"/>
          <w:szCs w:val="24"/>
          <w:lang w:eastAsia="es-ES"/>
        </w:rPr>
        <w:t xml:space="preserve"> </w:t>
      </w:r>
      <w:r w:rsidRPr="00C22696">
        <w:rPr>
          <w:rFonts w:ascii="Arial" w:eastAsia="Times New Roman" w:hAnsi="Arial" w:cs="Arial"/>
          <w:sz w:val="24"/>
          <w:szCs w:val="24"/>
          <w:lang w:eastAsia="es-ES"/>
        </w:rPr>
        <w:t>Comparación entre los objetivos planificados y los resultados obtenidos, valorando las acciones ejecutadas para implementar las mejoras oportunas o dar por finalizado el proceso de intervención.</w:t>
      </w:r>
    </w:p>
    <w:p w14:paraId="08BFC73D" w14:textId="77777777" w:rsidR="000927B0" w:rsidRPr="00C22696" w:rsidRDefault="000927B0" w:rsidP="000927B0">
      <w:pPr>
        <w:numPr>
          <w:ilvl w:val="0"/>
          <w:numId w:val="4"/>
        </w:numPr>
        <w:spacing w:after="120" w:line="360" w:lineRule="auto"/>
        <w:ind w:left="714" w:hanging="357"/>
        <w:jc w:val="both"/>
        <w:rPr>
          <w:rFonts w:ascii="Arial" w:eastAsia="Times New Roman" w:hAnsi="Arial" w:cs="Arial"/>
          <w:sz w:val="24"/>
          <w:szCs w:val="24"/>
          <w:lang w:eastAsia="es-ES"/>
        </w:rPr>
      </w:pPr>
      <w:r w:rsidRPr="00C22696">
        <w:rPr>
          <w:rFonts w:ascii="Arial" w:eastAsia="Times New Roman" w:hAnsi="Arial" w:cs="Arial"/>
          <w:b/>
          <w:bCs/>
          <w:color w:val="000000" w:themeColor="text1"/>
          <w:sz w:val="24"/>
          <w:szCs w:val="24"/>
          <w:lang w:eastAsia="es-ES"/>
        </w:rPr>
        <w:t>Gestión sanitaria:</w:t>
      </w:r>
      <w:r w:rsidRPr="00C22696">
        <w:rPr>
          <w:rFonts w:ascii="Arial" w:eastAsia="Times New Roman" w:hAnsi="Arial" w:cs="Arial"/>
          <w:b/>
          <w:bCs/>
          <w:sz w:val="24"/>
          <w:szCs w:val="24"/>
          <w:lang w:eastAsia="es-ES"/>
        </w:rPr>
        <w:t xml:space="preserve"> </w:t>
      </w:r>
      <w:r w:rsidRPr="00C22696">
        <w:rPr>
          <w:rFonts w:ascii="Arial" w:eastAsia="Times New Roman" w:hAnsi="Arial" w:cs="Arial"/>
          <w:sz w:val="24"/>
          <w:szCs w:val="24"/>
          <w:lang w:eastAsia="es-ES"/>
        </w:rPr>
        <w:t>Dirección, organización y administración de los recursos de manera que se pueda concretar el proyecto de intervención en el servicio correspondiente, así como la transferencia del conocimiento y las relaciones con otros, incrementando la eficiencia y la calidad de las prestaciones sanitarias dispensadas por las unidades asistenciales.</w:t>
      </w:r>
    </w:p>
    <w:p w14:paraId="404B1ED1" w14:textId="77777777" w:rsidR="000927B0" w:rsidRPr="00C22696" w:rsidRDefault="000927B0" w:rsidP="000927B0">
      <w:pPr>
        <w:numPr>
          <w:ilvl w:val="0"/>
          <w:numId w:val="4"/>
        </w:numPr>
        <w:spacing w:after="120" w:line="360" w:lineRule="auto"/>
        <w:ind w:left="714" w:hanging="357"/>
        <w:jc w:val="both"/>
        <w:rPr>
          <w:rFonts w:ascii="Arial" w:eastAsia="Times New Roman" w:hAnsi="Arial" w:cs="Arial"/>
          <w:sz w:val="24"/>
          <w:szCs w:val="24"/>
          <w:lang w:val="es-ES" w:eastAsia="es-ES"/>
        </w:rPr>
      </w:pPr>
      <w:r w:rsidRPr="1282316D">
        <w:rPr>
          <w:rFonts w:ascii="Arial" w:eastAsia="Times New Roman" w:hAnsi="Arial" w:cs="Arial"/>
          <w:b/>
          <w:bCs/>
          <w:color w:val="000000" w:themeColor="text1"/>
          <w:sz w:val="24"/>
          <w:szCs w:val="24"/>
          <w:lang w:val="es-ES" w:eastAsia="es-ES"/>
        </w:rPr>
        <w:t>Conocimiento del método científico:</w:t>
      </w:r>
      <w:r w:rsidRPr="1282316D">
        <w:rPr>
          <w:rFonts w:ascii="Arial" w:eastAsia="Times New Roman" w:hAnsi="Arial" w:cs="Arial"/>
          <w:b/>
          <w:bCs/>
          <w:sz w:val="24"/>
          <w:szCs w:val="24"/>
          <w:lang w:val="es-ES" w:eastAsia="es-ES"/>
        </w:rPr>
        <w:t xml:space="preserve"> </w:t>
      </w:r>
      <w:r w:rsidRPr="1282316D">
        <w:rPr>
          <w:rFonts w:ascii="Arial" w:eastAsia="Times New Roman" w:hAnsi="Arial" w:cs="Arial"/>
          <w:sz w:val="24"/>
          <w:szCs w:val="24"/>
          <w:lang w:val="es-ES" w:eastAsia="es-ES"/>
        </w:rPr>
        <w:t>Conocer y manejar herramientas y recursos compatibles con el método científico con el fin de llegar a un conocimiento válido y fiable para promover la eficacia de la profesión tanto en la práctica clínica como en la difusión de sus principios teóricos.</w:t>
      </w:r>
    </w:p>
    <w:p w14:paraId="1CE9FF7C" w14:textId="77777777" w:rsidR="000927B0" w:rsidRPr="00C22696" w:rsidRDefault="000927B0" w:rsidP="000927B0">
      <w:pPr>
        <w:spacing w:after="120" w:line="360" w:lineRule="auto"/>
        <w:jc w:val="both"/>
        <w:rPr>
          <w:rFonts w:ascii="Arial" w:hAnsi="Arial" w:cs="Arial"/>
          <w:sz w:val="24"/>
          <w:szCs w:val="24"/>
        </w:rPr>
      </w:pPr>
      <w:r w:rsidRPr="00C22696">
        <w:rPr>
          <w:rFonts w:ascii="Arial" w:hAnsi="Arial" w:cs="Arial"/>
          <w:sz w:val="24"/>
          <w:szCs w:val="24"/>
        </w:rPr>
        <w:t xml:space="preserve">En esta titulación se respetará este marco de competencias señaladas por la LOPS aumentando su nivel de desarrollo respecto a los estudios de grado. </w:t>
      </w:r>
    </w:p>
    <w:p w14:paraId="57FAFD6E" w14:textId="77777777" w:rsidR="000927B0" w:rsidRPr="00C22696" w:rsidRDefault="000927B0" w:rsidP="000927B0">
      <w:pPr>
        <w:spacing w:after="120" w:line="360" w:lineRule="auto"/>
        <w:jc w:val="both"/>
        <w:rPr>
          <w:rFonts w:ascii="Arial" w:hAnsi="Arial" w:cs="Arial"/>
          <w:sz w:val="24"/>
          <w:szCs w:val="24"/>
        </w:rPr>
      </w:pPr>
      <w:r w:rsidRPr="00C22696">
        <w:rPr>
          <w:rFonts w:ascii="Arial" w:hAnsi="Arial" w:cs="Arial"/>
          <w:sz w:val="24"/>
          <w:szCs w:val="24"/>
        </w:rPr>
        <w:t xml:space="preserve">El perfil de los egresados de ambas especialidades de este título de máster, tendrán en común ser fisioterapeutas con capacidad de aplicar el razonamiento clínico avanzado y el conocimiento de las ciencias biomédicas y de las ciencias del comportamiento en pacientes </w:t>
      </w:r>
      <w:r w:rsidRPr="00C22696">
        <w:rPr>
          <w:rFonts w:ascii="Arial" w:hAnsi="Arial" w:cs="Arial"/>
          <w:sz w:val="24"/>
          <w:szCs w:val="24"/>
        </w:rPr>
        <w:lastRenderedPageBreak/>
        <w:t xml:space="preserve">con patologías musculoesqueléticas, integrando el modelo biopsicosocial. Poseerán altas habilidades de comunicación y de diagnóstico y manejo clínico. </w:t>
      </w:r>
    </w:p>
    <w:p w14:paraId="11C565AF" w14:textId="5F4B98D0" w:rsidR="000927B0" w:rsidRDefault="000927B0" w:rsidP="000927B0">
      <w:pPr>
        <w:spacing w:after="120" w:line="360" w:lineRule="auto"/>
        <w:jc w:val="both"/>
        <w:rPr>
          <w:rFonts w:ascii="Arial" w:hAnsi="Arial" w:cs="Arial"/>
          <w:sz w:val="24"/>
          <w:szCs w:val="24"/>
        </w:rPr>
      </w:pPr>
      <w:r w:rsidRPr="00C22696">
        <w:rPr>
          <w:rFonts w:ascii="Arial" w:hAnsi="Arial" w:cs="Arial"/>
          <w:sz w:val="24"/>
          <w:szCs w:val="24"/>
        </w:rPr>
        <w:t xml:space="preserve">Los alumnos egresados de la especialidad Fisioterapia Manual Ortopédica tendrán un conocimiento avanzado de la metodología que da nombre a la especialidad y serán capaces de emplearlo en la investigación y la práctica clínica para la prevención, la evaluación, el diagnóstico y el tratamiento de fisioterapia de patologías musculoesqueléticas traumáticas, degenerativas o pre o postquirúrgicos, de patologías complejas o poco frecuentes en un entorno multidisciplinar.   </w:t>
      </w:r>
    </w:p>
    <w:p w14:paraId="0CC38616" w14:textId="77777777" w:rsidR="002603E6" w:rsidRPr="009A4292" w:rsidRDefault="002603E6" w:rsidP="000927B0">
      <w:pPr>
        <w:spacing w:after="120" w:line="360" w:lineRule="auto"/>
        <w:jc w:val="both"/>
        <w:rPr>
          <w:rFonts w:ascii="Arial" w:hAnsi="Arial" w:cs="Arial"/>
          <w:sz w:val="24"/>
          <w:szCs w:val="24"/>
          <w:lang w:val="es-ES"/>
        </w:rPr>
      </w:pPr>
    </w:p>
    <w:p w14:paraId="5CDA925C" w14:textId="77777777" w:rsidR="000927B0" w:rsidRPr="00F74592" w:rsidRDefault="000927B0" w:rsidP="000927B0">
      <w:pPr>
        <w:spacing w:after="120" w:line="360" w:lineRule="auto"/>
        <w:jc w:val="both"/>
        <w:rPr>
          <w:rFonts w:ascii="Arial" w:hAnsi="Arial" w:cs="Arial"/>
          <w:b/>
          <w:bCs/>
          <w:i/>
          <w:iCs/>
          <w:sz w:val="24"/>
          <w:szCs w:val="24"/>
        </w:rPr>
      </w:pPr>
      <w:r w:rsidRPr="00F74592">
        <w:rPr>
          <w:rFonts w:ascii="Arial" w:hAnsi="Arial" w:cs="Arial"/>
          <w:b/>
          <w:bCs/>
          <w:i/>
          <w:iCs/>
          <w:sz w:val="24"/>
          <w:szCs w:val="24"/>
        </w:rPr>
        <w:t>Referentes externos</w:t>
      </w:r>
      <w:r>
        <w:rPr>
          <w:rFonts w:ascii="Arial" w:hAnsi="Arial" w:cs="Arial"/>
          <w:b/>
          <w:bCs/>
          <w:i/>
          <w:iCs/>
          <w:sz w:val="24"/>
          <w:szCs w:val="24"/>
        </w:rPr>
        <w:t>.</w:t>
      </w:r>
    </w:p>
    <w:p w14:paraId="482DBE92" w14:textId="77777777" w:rsidR="000927B0" w:rsidRDefault="000927B0" w:rsidP="000927B0">
      <w:pPr>
        <w:spacing w:after="120" w:line="360" w:lineRule="auto"/>
        <w:jc w:val="both"/>
        <w:rPr>
          <w:rFonts w:ascii="Arial" w:hAnsi="Arial" w:cs="Arial"/>
          <w:sz w:val="24"/>
          <w:szCs w:val="24"/>
          <w:lang w:val="es-ES"/>
        </w:rPr>
      </w:pPr>
      <w:r w:rsidRPr="1282316D">
        <w:rPr>
          <w:rFonts w:ascii="Arial" w:hAnsi="Arial" w:cs="Arial"/>
          <w:sz w:val="24"/>
          <w:szCs w:val="24"/>
          <w:lang w:val="es-ES"/>
        </w:rPr>
        <w:t xml:space="preserve">Se ha realizado un exhaustivo estudio sobre la oferta de esta formación en la geografía Española e Internacional, cabe destacar que en España esta formación no se imparte tal y como se plantea en nuestro programa académico, sin embargo hay dos universidades que imparten títulos de máster universitario en este área que puedan tener similitudes: </w:t>
      </w:r>
    </w:p>
    <w:p w14:paraId="1DF4B724" w14:textId="77777777" w:rsidR="000927B0" w:rsidRDefault="000927B0" w:rsidP="000927B0">
      <w:pPr>
        <w:pStyle w:val="Prrafodelista"/>
        <w:numPr>
          <w:ilvl w:val="0"/>
          <w:numId w:val="5"/>
        </w:numPr>
        <w:spacing w:after="120" w:line="360" w:lineRule="auto"/>
        <w:rPr>
          <w:rFonts w:ascii="Arial" w:hAnsi="Arial" w:cs="Arial"/>
          <w:sz w:val="24"/>
          <w:szCs w:val="24"/>
        </w:rPr>
      </w:pPr>
      <w:r w:rsidRPr="00AB23E0">
        <w:rPr>
          <w:rFonts w:ascii="Arial" w:hAnsi="Arial" w:cs="Arial"/>
          <w:sz w:val="24"/>
          <w:szCs w:val="24"/>
        </w:rPr>
        <w:t xml:space="preserve">Universidad Europea de Madrid, Madrid. España. </w:t>
      </w:r>
    </w:p>
    <w:p w14:paraId="50229A39" w14:textId="77777777" w:rsidR="000927B0" w:rsidRPr="00641C03" w:rsidRDefault="000927B0" w:rsidP="000927B0">
      <w:pPr>
        <w:pStyle w:val="Prrafodelista"/>
        <w:spacing w:after="120" w:line="360" w:lineRule="auto"/>
        <w:contextualSpacing w:val="0"/>
        <w:rPr>
          <w:rFonts w:ascii="Arial" w:hAnsi="Arial" w:cs="Arial"/>
          <w:sz w:val="24"/>
          <w:szCs w:val="24"/>
        </w:rPr>
      </w:pPr>
      <w:r w:rsidRPr="00AB23E0">
        <w:rPr>
          <w:rFonts w:ascii="Arial" w:hAnsi="Arial" w:cs="Arial"/>
          <w:sz w:val="24"/>
          <w:szCs w:val="24"/>
          <w:u w:val="single"/>
        </w:rPr>
        <w:t>Máster Universitario en Terapia Manual Ortopédica.</w:t>
      </w:r>
      <w:r w:rsidRPr="00AB23E0">
        <w:rPr>
          <w:rFonts w:ascii="Arial" w:hAnsi="Arial" w:cs="Arial"/>
          <w:sz w:val="24"/>
          <w:szCs w:val="24"/>
        </w:rPr>
        <w:t xml:space="preserve"> </w:t>
      </w:r>
      <w:hyperlink r:id="rId22" w:history="1">
        <w:r w:rsidRPr="00C21987">
          <w:rPr>
            <w:rStyle w:val="Hipervnculo"/>
            <w:rFonts w:ascii="Arial" w:hAnsi="Arial" w:cs="Arial"/>
            <w:color w:val="0070C0"/>
            <w:sz w:val="24"/>
            <w:szCs w:val="24"/>
          </w:rPr>
          <w:t>http://www.uem.es/postgrado/master-universitario-en-terapias-manuales-fisioterapia-manual-ortopedica-fmo</w:t>
        </w:r>
      </w:hyperlink>
      <w:r w:rsidRPr="00215FE7">
        <w:rPr>
          <w:rFonts w:ascii="Arial" w:hAnsi="Arial" w:cs="Arial"/>
          <w:color w:val="0070C0"/>
          <w:sz w:val="24"/>
          <w:szCs w:val="24"/>
        </w:rPr>
        <w:t xml:space="preserve"> </w:t>
      </w:r>
    </w:p>
    <w:p w14:paraId="5A8354BF" w14:textId="77777777" w:rsidR="000927B0" w:rsidRPr="00AB23E0" w:rsidRDefault="000927B0" w:rsidP="000927B0">
      <w:pPr>
        <w:pStyle w:val="Prrafodelista"/>
        <w:numPr>
          <w:ilvl w:val="0"/>
          <w:numId w:val="5"/>
        </w:numPr>
        <w:spacing w:after="120" w:line="360" w:lineRule="auto"/>
        <w:rPr>
          <w:rFonts w:ascii="Arial" w:hAnsi="Arial" w:cs="Arial"/>
          <w:sz w:val="24"/>
          <w:szCs w:val="24"/>
        </w:rPr>
      </w:pPr>
      <w:r w:rsidRPr="00AB23E0">
        <w:rPr>
          <w:rFonts w:ascii="Arial" w:hAnsi="Arial" w:cs="Arial"/>
          <w:sz w:val="24"/>
          <w:szCs w:val="24"/>
        </w:rPr>
        <w:t xml:space="preserve">Universidad Alcalá de Henares, Madrid. España. </w:t>
      </w:r>
    </w:p>
    <w:p w14:paraId="7B570DA2" w14:textId="77777777" w:rsidR="000927B0" w:rsidRDefault="000927B0" w:rsidP="000927B0">
      <w:pPr>
        <w:pStyle w:val="Prrafodelista"/>
        <w:spacing w:after="120" w:line="360" w:lineRule="auto"/>
        <w:rPr>
          <w:rFonts w:ascii="Arial" w:hAnsi="Arial" w:cs="Arial"/>
          <w:sz w:val="24"/>
          <w:szCs w:val="24"/>
        </w:rPr>
      </w:pPr>
      <w:r w:rsidRPr="00AB23E0">
        <w:rPr>
          <w:rFonts w:ascii="Arial" w:hAnsi="Arial" w:cs="Arial"/>
          <w:sz w:val="24"/>
          <w:szCs w:val="24"/>
          <w:u w:val="single"/>
        </w:rPr>
        <w:t>Máster Universitario en Fisioterapia Manual del Aparato Locomotor</w:t>
      </w:r>
    </w:p>
    <w:p w14:paraId="25A6DBAA" w14:textId="31F18792" w:rsidR="002603E6" w:rsidRPr="00C21987" w:rsidRDefault="00F87609" w:rsidP="00BA1D18">
      <w:pPr>
        <w:pStyle w:val="Prrafodelista"/>
        <w:spacing w:after="120" w:line="360" w:lineRule="auto"/>
        <w:contextualSpacing w:val="0"/>
        <w:rPr>
          <w:rFonts w:ascii="Arial" w:hAnsi="Arial" w:cs="Arial"/>
          <w:color w:val="0070C0"/>
          <w:sz w:val="24"/>
          <w:szCs w:val="24"/>
        </w:rPr>
      </w:pPr>
      <w:hyperlink r:id="rId23" w:history="1">
        <w:r w:rsidR="000927B0" w:rsidRPr="00C21987">
          <w:rPr>
            <w:rStyle w:val="Hipervnculo"/>
            <w:rFonts w:ascii="Arial" w:hAnsi="Arial" w:cs="Arial"/>
            <w:color w:val="0070C0"/>
            <w:sz w:val="24"/>
            <w:szCs w:val="24"/>
          </w:rPr>
          <w:t>http://www.uah.es/estudios/postgrado/programa.asp?CdPlan=M056</w:t>
        </w:r>
      </w:hyperlink>
    </w:p>
    <w:p w14:paraId="4C97C78B" w14:textId="562D5F1E" w:rsidR="000927B0" w:rsidRDefault="000927B0" w:rsidP="000927B0">
      <w:pPr>
        <w:spacing w:after="120" w:line="360" w:lineRule="auto"/>
        <w:jc w:val="both"/>
        <w:rPr>
          <w:rFonts w:ascii="Arial" w:hAnsi="Arial" w:cs="Arial"/>
          <w:sz w:val="24"/>
          <w:szCs w:val="24"/>
        </w:rPr>
      </w:pPr>
      <w:r w:rsidRPr="00AB23E0">
        <w:rPr>
          <w:rFonts w:ascii="Arial" w:hAnsi="Arial" w:cs="Arial"/>
          <w:sz w:val="24"/>
          <w:szCs w:val="24"/>
        </w:rPr>
        <w:t xml:space="preserve">A nivel internacional hay muchas evidencias de países anglosajones y otros europeos en los que esta formación se lleva impartiendo con éxito durante muchos años, estos son algunos ejemplos: </w:t>
      </w:r>
    </w:p>
    <w:p w14:paraId="75CEFA02" w14:textId="77777777" w:rsidR="000927B0" w:rsidRPr="00BF62D3" w:rsidRDefault="000927B0" w:rsidP="000927B0">
      <w:pPr>
        <w:pStyle w:val="Prrafodelista"/>
        <w:numPr>
          <w:ilvl w:val="0"/>
          <w:numId w:val="5"/>
        </w:numPr>
        <w:spacing w:after="120" w:line="360" w:lineRule="auto"/>
        <w:rPr>
          <w:rFonts w:ascii="Arial" w:hAnsi="Arial" w:cs="Arial"/>
          <w:sz w:val="24"/>
          <w:szCs w:val="24"/>
          <w:lang w:val="en-US"/>
        </w:rPr>
      </w:pPr>
      <w:r w:rsidRPr="00BF62D3">
        <w:rPr>
          <w:rFonts w:ascii="Arial" w:hAnsi="Arial" w:cs="Arial"/>
          <w:sz w:val="24"/>
          <w:szCs w:val="24"/>
          <w:lang w:val="en-US"/>
        </w:rPr>
        <w:t xml:space="preserve">La Trobe University, Melbourne; Australia. </w:t>
      </w:r>
    </w:p>
    <w:p w14:paraId="205A08C1" w14:textId="77777777" w:rsidR="000927B0" w:rsidRPr="00BF62D3" w:rsidRDefault="000927B0" w:rsidP="000927B0">
      <w:pPr>
        <w:pStyle w:val="Prrafodelista"/>
        <w:spacing w:after="120" w:line="360" w:lineRule="auto"/>
        <w:rPr>
          <w:rFonts w:ascii="Arial" w:hAnsi="Arial" w:cs="Arial"/>
          <w:sz w:val="24"/>
          <w:szCs w:val="24"/>
          <w:u w:val="single"/>
          <w:lang w:val="en-US"/>
        </w:rPr>
      </w:pPr>
      <w:r w:rsidRPr="00BF62D3">
        <w:rPr>
          <w:rFonts w:ascii="Arial" w:hAnsi="Arial" w:cs="Arial"/>
          <w:sz w:val="24"/>
          <w:szCs w:val="24"/>
          <w:u w:val="single"/>
          <w:lang w:val="en-US"/>
        </w:rPr>
        <w:t>Master of Musculoskeletal Physiotherapy</w:t>
      </w:r>
    </w:p>
    <w:p w14:paraId="244D741F" w14:textId="13317835" w:rsidR="000927B0" w:rsidRPr="00C21987" w:rsidRDefault="00F87609" w:rsidP="006312C3">
      <w:pPr>
        <w:pStyle w:val="Prrafodelista"/>
        <w:spacing w:after="120" w:line="360" w:lineRule="auto"/>
        <w:contextualSpacing w:val="0"/>
        <w:rPr>
          <w:rStyle w:val="Hipervnculo"/>
          <w:rFonts w:ascii="Arial" w:hAnsi="Arial" w:cs="Arial"/>
          <w:color w:val="0070C0"/>
          <w:sz w:val="24"/>
          <w:szCs w:val="24"/>
          <w:lang w:val="en-US"/>
        </w:rPr>
      </w:pPr>
      <w:hyperlink r:id="rId24" w:history="1">
        <w:r w:rsidR="000927B0" w:rsidRPr="00C21987">
          <w:rPr>
            <w:rStyle w:val="Hipervnculo"/>
            <w:rFonts w:ascii="Arial" w:hAnsi="Arial" w:cs="Arial"/>
            <w:color w:val="0070C0"/>
            <w:sz w:val="24"/>
            <w:szCs w:val="24"/>
            <w:lang w:val="en-US"/>
          </w:rPr>
          <w:t>http://www.latrobe.edu.au/courses/physiotherapy/postgraduate</w:t>
        </w:r>
      </w:hyperlink>
    </w:p>
    <w:p w14:paraId="5EDB27CF" w14:textId="77777777" w:rsidR="007A7547" w:rsidRDefault="007A7547" w:rsidP="006312C3">
      <w:pPr>
        <w:pStyle w:val="Prrafodelista"/>
        <w:spacing w:after="120" w:line="360" w:lineRule="auto"/>
        <w:contextualSpacing w:val="0"/>
        <w:rPr>
          <w:rStyle w:val="Hipervnculo"/>
          <w:rFonts w:ascii="Arial" w:hAnsi="Arial" w:cs="Arial"/>
          <w:sz w:val="24"/>
          <w:szCs w:val="24"/>
          <w:lang w:val="en-US"/>
        </w:rPr>
      </w:pPr>
    </w:p>
    <w:p w14:paraId="5D3404F3" w14:textId="77777777" w:rsidR="007A7547" w:rsidRPr="006312C3" w:rsidRDefault="007A7547" w:rsidP="006312C3">
      <w:pPr>
        <w:pStyle w:val="Prrafodelista"/>
        <w:spacing w:after="120" w:line="360" w:lineRule="auto"/>
        <w:contextualSpacing w:val="0"/>
        <w:rPr>
          <w:rFonts w:ascii="Arial" w:hAnsi="Arial" w:cs="Arial"/>
          <w:color w:val="0000FF"/>
          <w:sz w:val="24"/>
          <w:szCs w:val="24"/>
          <w:u w:val="single"/>
          <w:lang w:val="en-US"/>
        </w:rPr>
      </w:pPr>
    </w:p>
    <w:p w14:paraId="4A6C9C0F" w14:textId="77777777" w:rsidR="000927B0" w:rsidRPr="00BF62D3" w:rsidRDefault="000927B0" w:rsidP="000927B0">
      <w:pPr>
        <w:pStyle w:val="Prrafodelista"/>
        <w:numPr>
          <w:ilvl w:val="0"/>
          <w:numId w:val="5"/>
        </w:numPr>
        <w:spacing w:after="120" w:line="360" w:lineRule="auto"/>
        <w:rPr>
          <w:rFonts w:ascii="Arial" w:hAnsi="Arial" w:cs="Arial"/>
          <w:sz w:val="24"/>
          <w:szCs w:val="24"/>
          <w:lang w:val="en-US"/>
        </w:rPr>
      </w:pPr>
      <w:r w:rsidRPr="00BF62D3">
        <w:rPr>
          <w:rFonts w:ascii="Arial" w:hAnsi="Arial" w:cs="Arial"/>
          <w:sz w:val="24"/>
          <w:szCs w:val="24"/>
          <w:lang w:val="en-US"/>
        </w:rPr>
        <w:t>The University of Melbourne, Melbourne; Australia.</w:t>
      </w:r>
    </w:p>
    <w:p w14:paraId="43ABBA46" w14:textId="77777777" w:rsidR="000927B0" w:rsidRPr="00BF62D3" w:rsidRDefault="000927B0" w:rsidP="000927B0">
      <w:pPr>
        <w:pStyle w:val="Prrafodelista"/>
        <w:spacing w:after="120" w:line="360" w:lineRule="auto"/>
        <w:rPr>
          <w:rFonts w:ascii="Arial" w:hAnsi="Arial" w:cs="Arial"/>
          <w:sz w:val="24"/>
          <w:szCs w:val="24"/>
          <w:u w:val="single"/>
          <w:lang w:val="en-US"/>
        </w:rPr>
      </w:pPr>
      <w:r w:rsidRPr="00BF62D3">
        <w:rPr>
          <w:rFonts w:ascii="Arial" w:hAnsi="Arial" w:cs="Arial"/>
          <w:sz w:val="24"/>
          <w:szCs w:val="24"/>
          <w:u w:val="single"/>
          <w:lang w:val="en-US"/>
        </w:rPr>
        <w:t>Master of Musculoskeletal Physiotherapy</w:t>
      </w:r>
    </w:p>
    <w:p w14:paraId="2E15EC91" w14:textId="77777777" w:rsidR="000927B0" w:rsidRPr="00C21987" w:rsidRDefault="000927B0" w:rsidP="000927B0">
      <w:pPr>
        <w:pStyle w:val="Prrafodelista"/>
        <w:spacing w:after="120" w:line="360" w:lineRule="auto"/>
        <w:contextualSpacing w:val="0"/>
        <w:rPr>
          <w:rFonts w:ascii="Arial" w:hAnsi="Arial" w:cs="Arial"/>
          <w:color w:val="0070C0"/>
          <w:sz w:val="24"/>
          <w:szCs w:val="24"/>
          <w:lang w:val="en-US"/>
        </w:rPr>
      </w:pPr>
      <w:r w:rsidRPr="00C21987">
        <w:rPr>
          <w:rFonts w:ascii="Arial" w:hAnsi="Arial" w:cs="Arial"/>
          <w:color w:val="0070C0"/>
          <w:sz w:val="24"/>
          <w:szCs w:val="24"/>
          <w:lang w:val="en-US"/>
        </w:rPr>
        <w:t>http://physioth.unimelb.edu.au/advanced_practice/master_of_physiotherapy/musculoskeletal_physiotherapy_mpa_accredited</w:t>
      </w:r>
    </w:p>
    <w:p w14:paraId="1A21480D" w14:textId="77777777" w:rsidR="000927B0" w:rsidRDefault="000927B0" w:rsidP="000927B0">
      <w:pPr>
        <w:pStyle w:val="Prrafodelista"/>
        <w:numPr>
          <w:ilvl w:val="0"/>
          <w:numId w:val="5"/>
        </w:numPr>
        <w:spacing w:after="120" w:line="360" w:lineRule="auto"/>
        <w:rPr>
          <w:rFonts w:ascii="Arial" w:hAnsi="Arial" w:cs="Arial"/>
          <w:sz w:val="24"/>
          <w:szCs w:val="24"/>
        </w:rPr>
      </w:pPr>
      <w:r w:rsidRPr="00B95B80">
        <w:rPr>
          <w:rFonts w:ascii="Arial" w:hAnsi="Arial" w:cs="Arial"/>
          <w:sz w:val="24"/>
          <w:szCs w:val="24"/>
        </w:rPr>
        <w:t>Griffith University, Brisbane; Australia</w:t>
      </w:r>
      <w:r>
        <w:rPr>
          <w:rFonts w:ascii="Arial" w:hAnsi="Arial" w:cs="Arial"/>
          <w:sz w:val="24"/>
          <w:szCs w:val="24"/>
        </w:rPr>
        <w:t>.</w:t>
      </w:r>
    </w:p>
    <w:p w14:paraId="09D5D83E" w14:textId="77777777" w:rsidR="000927B0" w:rsidRDefault="000927B0" w:rsidP="000927B0">
      <w:pPr>
        <w:pStyle w:val="Prrafodelista"/>
        <w:spacing w:after="120" w:line="360" w:lineRule="auto"/>
        <w:rPr>
          <w:rFonts w:ascii="Arial" w:hAnsi="Arial" w:cs="Arial"/>
          <w:sz w:val="24"/>
          <w:szCs w:val="24"/>
        </w:rPr>
      </w:pPr>
      <w:r w:rsidRPr="00B95B80">
        <w:rPr>
          <w:rFonts w:ascii="Arial" w:hAnsi="Arial" w:cs="Arial"/>
          <w:sz w:val="24"/>
          <w:szCs w:val="24"/>
          <w:u w:val="single"/>
        </w:rPr>
        <w:t>Master of Musculoskeletal Physiotherapy</w:t>
      </w:r>
      <w:r w:rsidRPr="00B95B80">
        <w:rPr>
          <w:rFonts w:ascii="Arial" w:hAnsi="Arial" w:cs="Arial"/>
          <w:sz w:val="24"/>
          <w:szCs w:val="24"/>
        </w:rPr>
        <w:t xml:space="preserve"> </w:t>
      </w:r>
    </w:p>
    <w:p w14:paraId="6BD57ADE" w14:textId="77777777" w:rsidR="000927B0" w:rsidRPr="00C21987" w:rsidRDefault="00F87609" w:rsidP="000927B0">
      <w:pPr>
        <w:pStyle w:val="Prrafodelista"/>
        <w:spacing w:after="120" w:line="360" w:lineRule="auto"/>
        <w:contextualSpacing w:val="0"/>
        <w:rPr>
          <w:rFonts w:ascii="Arial" w:hAnsi="Arial" w:cs="Arial"/>
          <w:color w:val="0070C0"/>
          <w:sz w:val="24"/>
          <w:szCs w:val="24"/>
        </w:rPr>
      </w:pPr>
      <w:hyperlink r:id="rId25" w:history="1">
        <w:r w:rsidR="000927B0" w:rsidRPr="00C21987">
          <w:rPr>
            <w:rStyle w:val="Hipervnculo"/>
            <w:rFonts w:ascii="Arial" w:hAnsi="Arial" w:cs="Arial"/>
            <w:color w:val="0070C0"/>
            <w:sz w:val="24"/>
            <w:szCs w:val="24"/>
          </w:rPr>
          <w:t>https://www148.griffith.edu.au/programs-courses/Program/OverviewAndFees?ProgramCode=5269</w:t>
        </w:r>
      </w:hyperlink>
    </w:p>
    <w:p w14:paraId="77D78743" w14:textId="77777777" w:rsidR="000927B0" w:rsidRDefault="000927B0" w:rsidP="000927B0">
      <w:pPr>
        <w:pStyle w:val="Prrafodelista"/>
        <w:numPr>
          <w:ilvl w:val="0"/>
          <w:numId w:val="5"/>
        </w:numPr>
        <w:spacing w:after="120" w:line="360" w:lineRule="auto"/>
        <w:rPr>
          <w:rFonts w:ascii="Arial" w:hAnsi="Arial" w:cs="Arial"/>
          <w:sz w:val="24"/>
          <w:szCs w:val="24"/>
        </w:rPr>
      </w:pPr>
      <w:r w:rsidRPr="00B95B80">
        <w:rPr>
          <w:rFonts w:ascii="Arial" w:hAnsi="Arial" w:cs="Arial"/>
          <w:sz w:val="24"/>
          <w:szCs w:val="24"/>
        </w:rPr>
        <w:t>Cardiff University, Cardiff; Wales</w:t>
      </w:r>
      <w:r>
        <w:rPr>
          <w:rFonts w:ascii="Arial" w:hAnsi="Arial" w:cs="Arial"/>
          <w:sz w:val="24"/>
          <w:szCs w:val="24"/>
        </w:rPr>
        <w:t>.</w:t>
      </w:r>
    </w:p>
    <w:p w14:paraId="226D15D8" w14:textId="77777777" w:rsidR="000927B0" w:rsidRPr="00B95B80" w:rsidRDefault="000927B0" w:rsidP="000927B0">
      <w:pPr>
        <w:pStyle w:val="Prrafodelista"/>
        <w:spacing w:after="120" w:line="360" w:lineRule="auto"/>
        <w:rPr>
          <w:rFonts w:ascii="Arial" w:hAnsi="Arial" w:cs="Arial"/>
          <w:sz w:val="24"/>
          <w:szCs w:val="24"/>
          <w:u w:val="single"/>
        </w:rPr>
      </w:pPr>
      <w:r w:rsidRPr="00B95B80">
        <w:rPr>
          <w:rFonts w:ascii="Arial" w:hAnsi="Arial" w:cs="Arial"/>
          <w:sz w:val="24"/>
          <w:szCs w:val="24"/>
          <w:u w:val="single"/>
        </w:rPr>
        <w:t>Master of Neuro-musculoskeletal Physiotherapy</w:t>
      </w:r>
    </w:p>
    <w:p w14:paraId="4DEBC6BA" w14:textId="77777777" w:rsidR="000927B0" w:rsidRPr="00C21987" w:rsidRDefault="00F87609" w:rsidP="000927B0">
      <w:pPr>
        <w:pStyle w:val="Prrafodelista"/>
        <w:spacing w:after="120" w:line="360" w:lineRule="auto"/>
        <w:contextualSpacing w:val="0"/>
        <w:rPr>
          <w:rFonts w:ascii="Arial" w:hAnsi="Arial" w:cs="Arial"/>
          <w:color w:val="0070C0"/>
          <w:sz w:val="24"/>
          <w:szCs w:val="24"/>
          <w:lang w:val="en-US"/>
        </w:rPr>
      </w:pPr>
      <w:hyperlink r:id="rId26" w:history="1">
        <w:r w:rsidR="000927B0" w:rsidRPr="00C21987">
          <w:rPr>
            <w:rStyle w:val="Hipervnculo"/>
            <w:rFonts w:ascii="Arial" w:hAnsi="Arial" w:cs="Arial"/>
            <w:color w:val="0070C0"/>
            <w:sz w:val="24"/>
            <w:szCs w:val="24"/>
            <w:lang w:val="en-US"/>
          </w:rPr>
          <w:t>http://www.cardiff.ac.uk/sohcs/degreeprogrammes/postgraduatetaught/mscnmsphysiothe rapy/index.html</w:t>
        </w:r>
      </w:hyperlink>
    </w:p>
    <w:p w14:paraId="69339D71" w14:textId="77777777" w:rsidR="000927B0" w:rsidRPr="00BF62D3" w:rsidRDefault="000927B0" w:rsidP="000927B0">
      <w:pPr>
        <w:pStyle w:val="Prrafodelista"/>
        <w:numPr>
          <w:ilvl w:val="0"/>
          <w:numId w:val="5"/>
        </w:numPr>
        <w:spacing w:after="120" w:line="360" w:lineRule="auto"/>
        <w:rPr>
          <w:rFonts w:ascii="Arial" w:hAnsi="Arial" w:cs="Arial"/>
          <w:sz w:val="24"/>
          <w:szCs w:val="24"/>
          <w:lang w:val="en-US"/>
        </w:rPr>
      </w:pPr>
      <w:r w:rsidRPr="00BF62D3">
        <w:rPr>
          <w:rFonts w:ascii="Arial" w:hAnsi="Arial" w:cs="Arial"/>
          <w:sz w:val="24"/>
          <w:szCs w:val="24"/>
          <w:lang w:val="en-US"/>
        </w:rPr>
        <w:t>Curtin University, Perth: Western Australia.</w:t>
      </w:r>
    </w:p>
    <w:p w14:paraId="7C2BEA03" w14:textId="77777777" w:rsidR="000927B0" w:rsidRPr="00BF62D3" w:rsidRDefault="000927B0" w:rsidP="000927B0">
      <w:pPr>
        <w:pStyle w:val="Prrafodelista"/>
        <w:spacing w:after="120" w:line="360" w:lineRule="auto"/>
        <w:rPr>
          <w:rFonts w:ascii="Arial" w:hAnsi="Arial" w:cs="Arial"/>
          <w:sz w:val="24"/>
          <w:szCs w:val="24"/>
          <w:u w:val="single"/>
          <w:lang w:val="en-US"/>
        </w:rPr>
      </w:pPr>
      <w:r w:rsidRPr="00BF62D3">
        <w:rPr>
          <w:rFonts w:ascii="Arial" w:hAnsi="Arial" w:cs="Arial"/>
          <w:sz w:val="24"/>
          <w:szCs w:val="24"/>
          <w:u w:val="single"/>
          <w:lang w:val="en-US"/>
        </w:rPr>
        <w:t>Master of Clinical Physiotherapy Manipulative Therapy</w:t>
      </w:r>
    </w:p>
    <w:p w14:paraId="3BBD7FDC" w14:textId="77777777" w:rsidR="000927B0" w:rsidRPr="00C21987" w:rsidRDefault="00F87609" w:rsidP="000927B0">
      <w:pPr>
        <w:pStyle w:val="Prrafodelista"/>
        <w:spacing w:after="120" w:line="360" w:lineRule="auto"/>
        <w:contextualSpacing w:val="0"/>
        <w:rPr>
          <w:rFonts w:ascii="Arial" w:hAnsi="Arial" w:cs="Arial"/>
          <w:color w:val="0070C0"/>
          <w:sz w:val="24"/>
          <w:szCs w:val="24"/>
          <w:lang w:val="en-US"/>
        </w:rPr>
      </w:pPr>
      <w:hyperlink r:id="rId27" w:history="1">
        <w:r w:rsidR="000927B0" w:rsidRPr="00C21987">
          <w:rPr>
            <w:rStyle w:val="Hipervnculo"/>
            <w:rFonts w:ascii="Arial" w:hAnsi="Arial" w:cs="Arial"/>
            <w:color w:val="0070C0"/>
            <w:sz w:val="24"/>
            <w:szCs w:val="24"/>
            <w:lang w:val="en-US"/>
          </w:rPr>
          <w:t>http://handbook.curtin.edu.au/courses/31/311897.html</w:t>
        </w:r>
      </w:hyperlink>
    </w:p>
    <w:p w14:paraId="6FDEDDAE" w14:textId="77777777" w:rsidR="000927B0" w:rsidRPr="00BF62D3" w:rsidRDefault="000927B0" w:rsidP="000927B0">
      <w:pPr>
        <w:pStyle w:val="Prrafodelista"/>
        <w:numPr>
          <w:ilvl w:val="0"/>
          <w:numId w:val="5"/>
        </w:numPr>
        <w:spacing w:after="120" w:line="360" w:lineRule="auto"/>
        <w:rPr>
          <w:rFonts w:ascii="Arial" w:hAnsi="Arial" w:cs="Arial"/>
          <w:sz w:val="24"/>
          <w:szCs w:val="24"/>
          <w:lang w:val="en-US"/>
        </w:rPr>
      </w:pPr>
      <w:r w:rsidRPr="00BF62D3">
        <w:rPr>
          <w:rFonts w:ascii="Arial" w:hAnsi="Arial" w:cs="Arial"/>
          <w:sz w:val="24"/>
          <w:szCs w:val="24"/>
          <w:lang w:val="en-US"/>
        </w:rPr>
        <w:t xml:space="preserve">Sheffield Hallam University, Sheffield; Reino Unido. </w:t>
      </w:r>
    </w:p>
    <w:p w14:paraId="53EB5658" w14:textId="77777777" w:rsidR="000927B0" w:rsidRPr="00BF62D3" w:rsidRDefault="000927B0" w:rsidP="000927B0">
      <w:pPr>
        <w:pStyle w:val="Prrafodelista"/>
        <w:spacing w:after="120" w:line="360" w:lineRule="auto"/>
        <w:rPr>
          <w:rFonts w:ascii="Arial" w:hAnsi="Arial" w:cs="Arial"/>
          <w:sz w:val="24"/>
          <w:szCs w:val="24"/>
          <w:u w:val="single"/>
          <w:lang w:val="en-US"/>
        </w:rPr>
      </w:pPr>
      <w:r w:rsidRPr="00BF62D3">
        <w:rPr>
          <w:rFonts w:ascii="Arial" w:hAnsi="Arial" w:cs="Arial"/>
          <w:sz w:val="24"/>
          <w:szCs w:val="24"/>
          <w:u w:val="single"/>
          <w:lang w:val="en-US"/>
        </w:rPr>
        <w:t>Masters Degree in Applied Musculoskeletal Physiotherapy</w:t>
      </w:r>
    </w:p>
    <w:p w14:paraId="065C4ACF" w14:textId="77777777" w:rsidR="000927B0" w:rsidRPr="00C21987" w:rsidRDefault="00F87609" w:rsidP="000927B0">
      <w:pPr>
        <w:pStyle w:val="Prrafodelista"/>
        <w:spacing w:after="120" w:line="360" w:lineRule="auto"/>
        <w:contextualSpacing w:val="0"/>
        <w:rPr>
          <w:rFonts w:ascii="Arial" w:hAnsi="Arial" w:cs="Arial"/>
          <w:color w:val="0070C0"/>
          <w:sz w:val="24"/>
          <w:szCs w:val="24"/>
          <w:lang w:val="en-US"/>
        </w:rPr>
      </w:pPr>
      <w:hyperlink r:id="rId28" w:history="1">
        <w:r w:rsidR="000927B0" w:rsidRPr="00C21987">
          <w:rPr>
            <w:rStyle w:val="Hipervnculo"/>
            <w:rFonts w:ascii="Arial" w:hAnsi="Arial" w:cs="Arial"/>
            <w:color w:val="0070C0"/>
            <w:sz w:val="24"/>
            <w:szCs w:val="24"/>
            <w:lang w:val="en-US"/>
          </w:rPr>
          <w:t>http://www.shu.ac.uk/prospectus/course/1127/</w:t>
        </w:r>
      </w:hyperlink>
    </w:p>
    <w:p w14:paraId="1DAE9CB3" w14:textId="77777777" w:rsidR="000927B0" w:rsidRPr="00BF62D3" w:rsidRDefault="000927B0" w:rsidP="000927B0">
      <w:pPr>
        <w:pStyle w:val="Prrafodelista"/>
        <w:numPr>
          <w:ilvl w:val="0"/>
          <w:numId w:val="5"/>
        </w:numPr>
        <w:spacing w:after="120" w:line="360" w:lineRule="auto"/>
        <w:rPr>
          <w:rFonts w:ascii="Arial" w:hAnsi="Arial" w:cs="Arial"/>
          <w:sz w:val="24"/>
          <w:szCs w:val="24"/>
          <w:lang w:val="en-US"/>
        </w:rPr>
      </w:pPr>
      <w:r w:rsidRPr="00BF62D3">
        <w:rPr>
          <w:rFonts w:ascii="Arial" w:hAnsi="Arial" w:cs="Arial"/>
          <w:sz w:val="24"/>
          <w:szCs w:val="24"/>
          <w:lang w:val="en-US"/>
        </w:rPr>
        <w:t>University of South Australia, Adelaide, South Australia.</w:t>
      </w:r>
    </w:p>
    <w:p w14:paraId="4EBE4D07" w14:textId="77777777" w:rsidR="000927B0" w:rsidRPr="00BF62D3" w:rsidRDefault="000927B0" w:rsidP="000927B0">
      <w:pPr>
        <w:pStyle w:val="Prrafodelista"/>
        <w:spacing w:after="120" w:line="360" w:lineRule="auto"/>
        <w:rPr>
          <w:rFonts w:ascii="Arial" w:hAnsi="Arial" w:cs="Arial"/>
          <w:sz w:val="24"/>
          <w:szCs w:val="24"/>
          <w:u w:val="single"/>
          <w:lang w:val="en-US"/>
        </w:rPr>
      </w:pPr>
      <w:r w:rsidRPr="00BF62D3">
        <w:rPr>
          <w:rFonts w:ascii="Arial" w:hAnsi="Arial" w:cs="Arial"/>
          <w:sz w:val="24"/>
          <w:szCs w:val="24"/>
          <w:u w:val="single"/>
          <w:lang w:val="en-US"/>
        </w:rPr>
        <w:t>Master of Musculoskeletal Physiotherapy</w:t>
      </w:r>
    </w:p>
    <w:p w14:paraId="0775E7A2" w14:textId="3DCC9958" w:rsidR="002603E6" w:rsidRPr="00C21987" w:rsidRDefault="00F87609" w:rsidP="00BA1D18">
      <w:pPr>
        <w:pStyle w:val="Prrafodelista"/>
        <w:spacing w:after="120" w:line="360" w:lineRule="auto"/>
        <w:contextualSpacing w:val="0"/>
        <w:rPr>
          <w:rFonts w:ascii="Arial" w:hAnsi="Arial" w:cs="Arial"/>
          <w:color w:val="0070C0"/>
          <w:sz w:val="24"/>
          <w:szCs w:val="24"/>
          <w:u w:val="single"/>
          <w:lang w:val="en-US"/>
        </w:rPr>
      </w:pPr>
      <w:hyperlink r:id="rId29" w:history="1">
        <w:r w:rsidR="000927B0" w:rsidRPr="00C21987">
          <w:rPr>
            <w:rStyle w:val="Hipervnculo"/>
            <w:rFonts w:ascii="Arial" w:hAnsi="Arial" w:cs="Arial"/>
            <w:color w:val="0070C0"/>
            <w:sz w:val="24"/>
            <w:szCs w:val="24"/>
            <w:lang w:val="en-US"/>
          </w:rPr>
          <w:t>http://programs.unisa.edu.au/public/pcms/program.aspx?pageid=251&amp;sid=761</w:t>
        </w:r>
      </w:hyperlink>
    </w:p>
    <w:p w14:paraId="4510DE74" w14:textId="77777777" w:rsidR="000927B0" w:rsidRDefault="000927B0" w:rsidP="000927B0">
      <w:pPr>
        <w:pStyle w:val="Prrafodelista"/>
        <w:numPr>
          <w:ilvl w:val="0"/>
          <w:numId w:val="5"/>
        </w:numPr>
        <w:spacing w:after="120" w:line="360" w:lineRule="auto"/>
        <w:rPr>
          <w:rFonts w:ascii="Arial" w:hAnsi="Arial" w:cs="Arial"/>
          <w:sz w:val="24"/>
          <w:szCs w:val="24"/>
        </w:rPr>
      </w:pPr>
      <w:r w:rsidRPr="00B95B80">
        <w:rPr>
          <w:rFonts w:ascii="Arial" w:hAnsi="Arial" w:cs="Arial"/>
          <w:sz w:val="24"/>
          <w:szCs w:val="24"/>
        </w:rPr>
        <w:t>University of Leuven, Bélgica</w:t>
      </w:r>
      <w:r>
        <w:rPr>
          <w:rFonts w:ascii="Arial" w:hAnsi="Arial" w:cs="Arial"/>
          <w:sz w:val="24"/>
          <w:szCs w:val="24"/>
        </w:rPr>
        <w:t>.</w:t>
      </w:r>
    </w:p>
    <w:p w14:paraId="3332E7FA" w14:textId="77777777" w:rsidR="000927B0" w:rsidRPr="00BF62D3" w:rsidRDefault="000927B0" w:rsidP="000927B0">
      <w:pPr>
        <w:pStyle w:val="Prrafodelista"/>
        <w:spacing w:after="120" w:line="360" w:lineRule="auto"/>
        <w:rPr>
          <w:rFonts w:ascii="Arial" w:hAnsi="Arial" w:cs="Arial"/>
          <w:sz w:val="24"/>
          <w:szCs w:val="24"/>
          <w:u w:val="single"/>
          <w:lang w:val="en-US"/>
        </w:rPr>
      </w:pPr>
      <w:r w:rsidRPr="00BF62D3">
        <w:rPr>
          <w:rFonts w:ascii="Arial" w:hAnsi="Arial" w:cs="Arial"/>
          <w:sz w:val="24"/>
          <w:szCs w:val="24"/>
          <w:u w:val="single"/>
          <w:lang w:val="en-US"/>
        </w:rPr>
        <w:t>Postgraduate program in advanced musculoskeletal rehabilitation</w:t>
      </w:r>
    </w:p>
    <w:p w14:paraId="42FA2182" w14:textId="77777777" w:rsidR="000927B0" w:rsidRPr="00C21987" w:rsidRDefault="00F87609" w:rsidP="000927B0">
      <w:pPr>
        <w:pStyle w:val="Prrafodelista"/>
        <w:spacing w:after="120" w:line="360" w:lineRule="auto"/>
        <w:contextualSpacing w:val="0"/>
        <w:rPr>
          <w:rFonts w:ascii="Arial" w:hAnsi="Arial" w:cs="Arial"/>
          <w:color w:val="0070C0"/>
          <w:sz w:val="24"/>
          <w:szCs w:val="24"/>
          <w:lang w:val="en-US"/>
        </w:rPr>
      </w:pPr>
      <w:hyperlink r:id="rId30" w:history="1">
        <w:r w:rsidR="000927B0" w:rsidRPr="00C21987">
          <w:rPr>
            <w:rStyle w:val="Hipervnculo"/>
            <w:rFonts w:ascii="Arial" w:hAnsi="Arial" w:cs="Arial"/>
            <w:color w:val="0070C0"/>
            <w:sz w:val="24"/>
            <w:szCs w:val="24"/>
            <w:lang w:val="en-US"/>
          </w:rPr>
          <w:t>http://onderwijsaanbod.kuleuven.be/opleidingen/n/SC_51017082.htm</w:t>
        </w:r>
      </w:hyperlink>
    </w:p>
    <w:p w14:paraId="10E46134" w14:textId="77777777" w:rsidR="000927B0" w:rsidRDefault="000927B0" w:rsidP="000927B0">
      <w:pPr>
        <w:pStyle w:val="Prrafodelista"/>
        <w:numPr>
          <w:ilvl w:val="0"/>
          <w:numId w:val="5"/>
        </w:numPr>
        <w:spacing w:after="120" w:line="360" w:lineRule="auto"/>
        <w:rPr>
          <w:rFonts w:ascii="Arial" w:hAnsi="Arial" w:cs="Arial"/>
          <w:sz w:val="24"/>
          <w:szCs w:val="24"/>
        </w:rPr>
      </w:pPr>
      <w:r w:rsidRPr="00B95B80">
        <w:rPr>
          <w:rFonts w:ascii="Arial" w:hAnsi="Arial" w:cs="Arial"/>
          <w:sz w:val="24"/>
          <w:szCs w:val="24"/>
        </w:rPr>
        <w:t>Universiteit Gent, Bélgica</w:t>
      </w:r>
      <w:r>
        <w:rPr>
          <w:rFonts w:ascii="Arial" w:hAnsi="Arial" w:cs="Arial"/>
          <w:sz w:val="24"/>
          <w:szCs w:val="24"/>
        </w:rPr>
        <w:t>.</w:t>
      </w:r>
    </w:p>
    <w:p w14:paraId="2471CDBA" w14:textId="77777777" w:rsidR="000927B0" w:rsidRPr="00B95B80" w:rsidRDefault="000927B0" w:rsidP="000927B0">
      <w:pPr>
        <w:pStyle w:val="Prrafodelista"/>
        <w:spacing w:after="120" w:line="360" w:lineRule="auto"/>
        <w:rPr>
          <w:rFonts w:ascii="Arial" w:hAnsi="Arial" w:cs="Arial"/>
          <w:sz w:val="24"/>
          <w:szCs w:val="24"/>
          <w:u w:val="single"/>
        </w:rPr>
      </w:pPr>
      <w:r w:rsidRPr="00B95B80">
        <w:rPr>
          <w:rFonts w:ascii="Arial" w:hAnsi="Arial" w:cs="Arial"/>
          <w:sz w:val="24"/>
          <w:szCs w:val="24"/>
          <w:u w:val="single"/>
        </w:rPr>
        <w:t xml:space="preserve">Musculoskeletale kinesitherapie [PGOP MSK] </w:t>
      </w:r>
    </w:p>
    <w:p w14:paraId="14FA66E5" w14:textId="46007576" w:rsidR="000927B0" w:rsidRPr="00C21987" w:rsidRDefault="00F87609" w:rsidP="006312C3">
      <w:pPr>
        <w:pStyle w:val="Prrafodelista"/>
        <w:spacing w:after="120" w:line="360" w:lineRule="auto"/>
        <w:contextualSpacing w:val="0"/>
        <w:rPr>
          <w:rStyle w:val="Hipervnculo"/>
          <w:rFonts w:ascii="Arial" w:hAnsi="Arial" w:cs="Arial"/>
          <w:color w:val="0070C0"/>
          <w:sz w:val="24"/>
          <w:szCs w:val="24"/>
        </w:rPr>
      </w:pPr>
      <w:hyperlink r:id="rId31" w:history="1">
        <w:r w:rsidR="000927B0" w:rsidRPr="00C21987">
          <w:rPr>
            <w:rStyle w:val="Hipervnculo"/>
            <w:rFonts w:ascii="Arial" w:hAnsi="Arial" w:cs="Arial"/>
            <w:color w:val="0070C0"/>
            <w:sz w:val="24"/>
            <w:szCs w:val="24"/>
          </w:rPr>
          <w:t>http://www.revaki.ugent.be/?q=nl/postgraduaten/musculoskeletale-kinesitherapie-pgop-msk</w:t>
        </w:r>
      </w:hyperlink>
    </w:p>
    <w:p w14:paraId="5D39044D" w14:textId="77777777" w:rsidR="007A7547" w:rsidRPr="006312C3" w:rsidRDefault="007A7547" w:rsidP="006312C3">
      <w:pPr>
        <w:pStyle w:val="Prrafodelista"/>
        <w:spacing w:after="120" w:line="360" w:lineRule="auto"/>
        <w:contextualSpacing w:val="0"/>
        <w:rPr>
          <w:rFonts w:ascii="Arial" w:hAnsi="Arial" w:cs="Arial"/>
          <w:color w:val="0000FF"/>
          <w:sz w:val="24"/>
          <w:szCs w:val="24"/>
          <w:u w:val="single"/>
        </w:rPr>
      </w:pPr>
    </w:p>
    <w:p w14:paraId="654A161D" w14:textId="77777777" w:rsidR="000927B0" w:rsidRDefault="000927B0" w:rsidP="000927B0">
      <w:pPr>
        <w:pStyle w:val="Prrafodelista"/>
        <w:numPr>
          <w:ilvl w:val="0"/>
          <w:numId w:val="5"/>
        </w:numPr>
        <w:spacing w:after="120" w:line="360" w:lineRule="auto"/>
        <w:rPr>
          <w:rFonts w:ascii="Arial" w:hAnsi="Arial" w:cs="Arial"/>
          <w:sz w:val="24"/>
          <w:szCs w:val="24"/>
        </w:rPr>
      </w:pPr>
      <w:r w:rsidRPr="00B95B80">
        <w:rPr>
          <w:rFonts w:ascii="Arial" w:hAnsi="Arial" w:cs="Arial"/>
          <w:sz w:val="24"/>
          <w:szCs w:val="24"/>
        </w:rPr>
        <w:t>Western University, London, Canadá</w:t>
      </w:r>
      <w:r>
        <w:rPr>
          <w:rFonts w:ascii="Arial" w:hAnsi="Arial" w:cs="Arial"/>
          <w:sz w:val="24"/>
          <w:szCs w:val="24"/>
        </w:rPr>
        <w:t>.</w:t>
      </w:r>
    </w:p>
    <w:p w14:paraId="663F35D8" w14:textId="77777777" w:rsidR="000927B0" w:rsidRPr="00B95B80" w:rsidRDefault="000927B0" w:rsidP="000927B0">
      <w:pPr>
        <w:pStyle w:val="Prrafodelista"/>
        <w:spacing w:after="120" w:line="360" w:lineRule="auto"/>
        <w:rPr>
          <w:rFonts w:ascii="Arial" w:hAnsi="Arial" w:cs="Arial"/>
          <w:sz w:val="24"/>
          <w:szCs w:val="24"/>
          <w:u w:val="single"/>
        </w:rPr>
      </w:pPr>
      <w:r w:rsidRPr="00B95B80">
        <w:rPr>
          <w:rFonts w:ascii="Arial" w:hAnsi="Arial" w:cs="Arial"/>
          <w:sz w:val="24"/>
          <w:szCs w:val="24"/>
          <w:u w:val="single"/>
        </w:rPr>
        <w:t>Master of Manipulative Physical Therapy</w:t>
      </w:r>
    </w:p>
    <w:p w14:paraId="22017B1C" w14:textId="77777777" w:rsidR="000927B0" w:rsidRPr="00C21987" w:rsidRDefault="00F87609" w:rsidP="000927B0">
      <w:pPr>
        <w:pStyle w:val="Prrafodelista"/>
        <w:spacing w:after="120" w:line="360" w:lineRule="auto"/>
        <w:contextualSpacing w:val="0"/>
        <w:rPr>
          <w:rStyle w:val="Hipervnculo"/>
          <w:rFonts w:ascii="Arial" w:hAnsi="Arial" w:cs="Arial"/>
          <w:color w:val="0070C0"/>
          <w:sz w:val="24"/>
          <w:szCs w:val="24"/>
        </w:rPr>
      </w:pPr>
      <w:hyperlink r:id="rId32" w:history="1">
        <w:r w:rsidR="000927B0" w:rsidRPr="00C21987">
          <w:rPr>
            <w:rStyle w:val="Hipervnculo"/>
            <w:rFonts w:ascii="Arial" w:hAnsi="Arial" w:cs="Arial"/>
            <w:color w:val="0070C0"/>
            <w:sz w:val="24"/>
            <w:szCs w:val="24"/>
          </w:rPr>
          <w:t>http://www.uwo.ca/fhs/pt/programs/mclsc/curriculum.html</w:t>
        </w:r>
      </w:hyperlink>
    </w:p>
    <w:p w14:paraId="2DDC9A45" w14:textId="77777777" w:rsidR="000927B0" w:rsidRDefault="000927B0" w:rsidP="000927B0">
      <w:pPr>
        <w:pStyle w:val="Prrafodelista"/>
        <w:numPr>
          <w:ilvl w:val="0"/>
          <w:numId w:val="5"/>
        </w:numPr>
        <w:spacing w:after="120" w:line="360" w:lineRule="auto"/>
        <w:rPr>
          <w:rFonts w:ascii="Arial" w:hAnsi="Arial" w:cs="Arial"/>
          <w:sz w:val="24"/>
          <w:szCs w:val="24"/>
        </w:rPr>
      </w:pPr>
      <w:r w:rsidRPr="00B95B80">
        <w:rPr>
          <w:rFonts w:ascii="Arial" w:hAnsi="Arial" w:cs="Arial"/>
          <w:sz w:val="24"/>
          <w:szCs w:val="24"/>
        </w:rPr>
        <w:t>Teesside University, Wremen; Alemania</w:t>
      </w:r>
      <w:r>
        <w:rPr>
          <w:rFonts w:ascii="Arial" w:hAnsi="Arial" w:cs="Arial"/>
          <w:sz w:val="24"/>
          <w:szCs w:val="24"/>
        </w:rPr>
        <w:t>.</w:t>
      </w:r>
    </w:p>
    <w:p w14:paraId="03170C48" w14:textId="77777777" w:rsidR="000927B0" w:rsidRPr="00BF62D3" w:rsidRDefault="000927B0" w:rsidP="000927B0">
      <w:pPr>
        <w:pStyle w:val="Prrafodelista"/>
        <w:spacing w:after="120" w:line="360" w:lineRule="auto"/>
        <w:rPr>
          <w:rFonts w:ascii="Arial" w:hAnsi="Arial" w:cs="Arial"/>
          <w:sz w:val="24"/>
          <w:szCs w:val="24"/>
          <w:u w:val="single"/>
          <w:lang w:val="en-US"/>
        </w:rPr>
      </w:pPr>
      <w:r w:rsidRPr="00BF62D3">
        <w:rPr>
          <w:rFonts w:ascii="Arial" w:hAnsi="Arial" w:cs="Arial"/>
          <w:sz w:val="24"/>
          <w:szCs w:val="24"/>
          <w:u w:val="single"/>
          <w:lang w:val="en-US"/>
        </w:rPr>
        <w:t>Master of Science Advanced Clinical Practice (Manipulative Therapy)</w:t>
      </w:r>
    </w:p>
    <w:p w14:paraId="263ED703" w14:textId="77777777" w:rsidR="000927B0" w:rsidRPr="00C21987" w:rsidRDefault="00F87609" w:rsidP="000927B0">
      <w:pPr>
        <w:pStyle w:val="Prrafodelista"/>
        <w:spacing w:after="120" w:line="360" w:lineRule="auto"/>
        <w:contextualSpacing w:val="0"/>
        <w:rPr>
          <w:rFonts w:ascii="Arial" w:hAnsi="Arial" w:cs="Arial"/>
          <w:color w:val="0070C0"/>
          <w:sz w:val="24"/>
          <w:szCs w:val="24"/>
          <w:lang w:val="en-US"/>
        </w:rPr>
      </w:pPr>
      <w:hyperlink r:id="rId33" w:history="1">
        <w:r w:rsidR="000927B0" w:rsidRPr="00C21987">
          <w:rPr>
            <w:rStyle w:val="Hipervnculo"/>
            <w:rFonts w:ascii="Arial" w:hAnsi="Arial" w:cs="Arial"/>
            <w:color w:val="0070C0"/>
            <w:sz w:val="24"/>
            <w:szCs w:val="24"/>
            <w:lang w:val="en-US"/>
          </w:rPr>
          <w:t>http://studium.physio-akademie.de/</w:t>
        </w:r>
      </w:hyperlink>
    </w:p>
    <w:p w14:paraId="53CB520D" w14:textId="77777777" w:rsidR="000927B0" w:rsidRPr="00881B51" w:rsidRDefault="000927B0" w:rsidP="000927B0">
      <w:pPr>
        <w:spacing w:after="120" w:line="360" w:lineRule="auto"/>
        <w:jc w:val="both"/>
        <w:rPr>
          <w:rFonts w:ascii="Arial" w:eastAsiaTheme="minorEastAsia" w:hAnsi="Arial" w:cs="Arial"/>
          <w:i/>
          <w:iCs/>
          <w:sz w:val="24"/>
          <w:szCs w:val="24"/>
          <w:lang w:val="es-ES"/>
        </w:rPr>
      </w:pPr>
      <w:r w:rsidRPr="1282316D">
        <w:rPr>
          <w:rFonts w:ascii="Arial" w:eastAsiaTheme="minorEastAsia" w:hAnsi="Arial" w:cs="Arial"/>
          <w:sz w:val="24"/>
          <w:szCs w:val="24"/>
          <w:lang w:val="es-ES"/>
        </w:rPr>
        <w:t xml:space="preserve">Entre los referentes externos que justifican la idoneidad del título en versión híbrida </w:t>
      </w:r>
      <w:r w:rsidRPr="1282316D">
        <w:rPr>
          <w:rFonts w:ascii="Arial" w:eastAsiaTheme="minorEastAsia" w:hAnsi="Arial" w:cs="Arial"/>
          <w:i/>
          <w:iCs/>
          <w:sz w:val="24"/>
          <w:szCs w:val="24"/>
          <w:lang w:val="es-ES"/>
        </w:rPr>
        <w:t>y</w:t>
      </w:r>
      <w:r w:rsidRPr="1282316D">
        <w:rPr>
          <w:rFonts w:ascii="Arial" w:eastAsia="Times New Roman" w:hAnsi="Arial" w:cs="Arial"/>
          <w:sz w:val="24"/>
          <w:szCs w:val="24"/>
          <w:lang w:val="es-ES" w:eastAsia="es-ES"/>
        </w:rPr>
        <w:t>a fue mencionada previamente la referencia de</w:t>
      </w:r>
      <w:r w:rsidRPr="1282316D">
        <w:rPr>
          <w:rFonts w:ascii="Arial" w:eastAsiaTheme="minorEastAsia" w:hAnsi="Arial" w:cs="Arial"/>
          <w:sz w:val="24"/>
          <w:szCs w:val="24"/>
          <w:lang w:val="es-ES"/>
        </w:rPr>
        <w:t xml:space="preserve"> la </w:t>
      </w:r>
      <w:hyperlink r:id="rId34">
        <w:r w:rsidRPr="00C21987">
          <w:rPr>
            <w:rFonts w:ascii="Arial" w:eastAsiaTheme="minorEastAsia" w:hAnsi="Arial" w:cs="Arial"/>
            <w:color w:val="0070C0"/>
            <w:sz w:val="24"/>
            <w:szCs w:val="24"/>
            <w:u w:val="single"/>
            <w:lang w:val="es-ES"/>
          </w:rPr>
          <w:t>Federación Internacional de Fisioterapeutas Manuales Ortopédicos (International Federation of Orthopaedic Manipulative Physical Therapists - IFOMPT)</w:t>
        </w:r>
      </w:hyperlink>
      <w:r w:rsidRPr="1282316D">
        <w:rPr>
          <w:rFonts w:ascii="Arial" w:eastAsia="Times New Roman" w:hAnsi="Arial" w:cs="Arial"/>
          <w:sz w:val="24"/>
          <w:szCs w:val="24"/>
          <w:lang w:val="es-ES" w:eastAsia="es-ES"/>
        </w:rPr>
        <w:t>. Dicho organismo tiene como objetivo promover y mantener</w:t>
      </w:r>
      <w:r w:rsidRPr="1282316D">
        <w:rPr>
          <w:rFonts w:ascii="Arial" w:eastAsiaTheme="minorEastAsia" w:hAnsi="Arial" w:cs="Arial"/>
          <w:sz w:val="24"/>
          <w:szCs w:val="24"/>
          <w:lang w:val="es-ES"/>
        </w:rPr>
        <w:t xml:space="preserve"> los altos estándares de educación especializada y práctica clínica en fisioterapeutas manuales</w:t>
      </w:r>
      <w:r w:rsidRPr="1282316D">
        <w:rPr>
          <w:rFonts w:ascii="Arial" w:eastAsia="Helvetica" w:hAnsi="Arial" w:cs="Arial"/>
          <w:sz w:val="24"/>
          <w:szCs w:val="24"/>
          <w:lang w:val="es-ES"/>
        </w:rPr>
        <w:t xml:space="preserve">. </w:t>
      </w:r>
      <w:r w:rsidRPr="1282316D">
        <w:rPr>
          <w:rFonts w:ascii="Arial" w:eastAsiaTheme="minorEastAsia" w:hAnsi="Arial" w:cs="Arial"/>
          <w:sz w:val="24"/>
          <w:szCs w:val="24"/>
          <w:lang w:val="es-ES"/>
        </w:rPr>
        <w:t>Este subgrupo se ha encargado de recomendar, promover y regular los programas de formación de posgrado e investigación en el área especializada de la fisioterapia manual ortopédica. Los estándares educativos para la formación publicados por la IFOMPT en 2016, elaborados para el diseño de programas especializados de posgrado recomiendan que los programas de formación incluyan una variedad de estrategias de aprendizaje, pudiendo incluir aprendizaje online, además de actividades presenciales.</w:t>
      </w:r>
    </w:p>
    <w:p w14:paraId="2EE7B47A" w14:textId="14BA887E" w:rsidR="000927B0" w:rsidRDefault="000927B0" w:rsidP="002603E6">
      <w:pPr>
        <w:spacing w:after="120" w:line="360" w:lineRule="auto"/>
        <w:jc w:val="both"/>
        <w:rPr>
          <w:rFonts w:ascii="Arial" w:eastAsiaTheme="minorEastAsia" w:hAnsi="Arial" w:cs="Arial"/>
          <w:sz w:val="24"/>
          <w:szCs w:val="24"/>
          <w:lang w:val="es-ES"/>
        </w:rPr>
      </w:pPr>
      <w:r w:rsidRPr="1282316D">
        <w:rPr>
          <w:rFonts w:ascii="Arial" w:eastAsiaTheme="minorEastAsia" w:hAnsi="Arial" w:cs="Arial"/>
          <w:sz w:val="24"/>
          <w:szCs w:val="24"/>
          <w:lang w:val="es-ES"/>
        </w:rPr>
        <w:t>La Asociación Musculoesquelética de Fisioterapeutas Colegiados (</w:t>
      </w:r>
      <w:hyperlink r:id="rId35">
        <w:r w:rsidRPr="00C21987">
          <w:rPr>
            <w:rFonts w:ascii="Arial" w:eastAsiaTheme="minorEastAsia" w:hAnsi="Arial" w:cs="Arial"/>
            <w:color w:val="0070C0"/>
            <w:sz w:val="24"/>
            <w:szCs w:val="24"/>
            <w:u w:val="single"/>
            <w:lang w:val="es-ES"/>
          </w:rPr>
          <w:t>Musculoskeletal Association of Chartered Physiotherapist (MACP)</w:t>
        </w:r>
      </w:hyperlink>
      <w:r w:rsidRPr="1282316D">
        <w:rPr>
          <w:rFonts w:ascii="Arial" w:eastAsiaTheme="minorEastAsia" w:hAnsi="Arial" w:cs="Arial"/>
          <w:sz w:val="24"/>
          <w:szCs w:val="24"/>
          <w:lang w:val="es-ES"/>
        </w:rPr>
        <w:t>) forma parte de la Sociedad de Fisioterapeutas Colegiados de Reino Unido (</w:t>
      </w:r>
      <w:hyperlink r:id="rId36">
        <w:r w:rsidRPr="00C21987">
          <w:rPr>
            <w:rFonts w:ascii="Arial" w:eastAsiaTheme="minorEastAsia" w:hAnsi="Arial" w:cs="Arial"/>
            <w:color w:val="0070C0"/>
            <w:sz w:val="24"/>
            <w:szCs w:val="24"/>
            <w:u w:val="single"/>
            <w:lang w:val="es-ES"/>
          </w:rPr>
          <w:t>Chartered Society of Physiotherapy (CSP)</w:t>
        </w:r>
      </w:hyperlink>
      <w:r w:rsidRPr="1282316D">
        <w:rPr>
          <w:rFonts w:ascii="Arial" w:eastAsiaTheme="minorEastAsia" w:hAnsi="Arial" w:cs="Arial"/>
          <w:sz w:val="24"/>
          <w:szCs w:val="24"/>
          <w:lang w:val="es-ES"/>
        </w:rPr>
        <w:t xml:space="preserve">). Esta sociedad es el organismo profesional y educativo de  65.000 fisioterapeutas colegiados y estudiantes de fisioterapia, sería el equivalente en Reino Unido del Consejo General de Colegios de Fisioterapeutas de España. Dicha sociedad diferencia al área de trabajo de la Fisioterapia Musculoesquelética y la considera una especialidad de la Fisioterapia que requiere de una formación específica que puede ser adquirida mediante formación híbrida. Los </w:t>
      </w:r>
      <w:hyperlink r:id="rId37">
        <w:r w:rsidRPr="00C21987">
          <w:rPr>
            <w:rFonts w:ascii="Arial" w:eastAsiaTheme="minorEastAsia" w:hAnsi="Arial" w:cs="Arial"/>
            <w:color w:val="0070C0"/>
            <w:sz w:val="24"/>
            <w:szCs w:val="24"/>
            <w:u w:val="single"/>
            <w:lang w:val="es-ES"/>
          </w:rPr>
          <w:t>títulos de máster que se exige haber cursado previamente para pertenecer a dicha asociación</w:t>
        </w:r>
      </w:hyperlink>
      <w:r w:rsidRPr="1282316D">
        <w:rPr>
          <w:rFonts w:ascii="Arial" w:eastAsiaTheme="minorEastAsia" w:hAnsi="Arial" w:cs="Arial"/>
          <w:sz w:val="24"/>
          <w:szCs w:val="24"/>
          <w:lang w:val="es-ES"/>
        </w:rPr>
        <w:t xml:space="preserve"> son mayoritariamente híbridos 5 de 6 posibles másteres oficiales y 6 de 7 posibles formaciones de posgrado universitarias. </w:t>
      </w:r>
    </w:p>
    <w:p w14:paraId="68E7F08F" w14:textId="77777777" w:rsidR="007A7547" w:rsidRDefault="007A7547" w:rsidP="000927B0">
      <w:pPr>
        <w:spacing w:after="120" w:line="360" w:lineRule="auto"/>
        <w:jc w:val="both"/>
        <w:rPr>
          <w:rFonts w:ascii="Arial" w:hAnsi="Arial" w:cs="Arial"/>
          <w:sz w:val="24"/>
          <w:szCs w:val="24"/>
        </w:rPr>
      </w:pPr>
    </w:p>
    <w:p w14:paraId="3B682488" w14:textId="77777777" w:rsidR="007A7547" w:rsidRDefault="007A7547" w:rsidP="000927B0">
      <w:pPr>
        <w:spacing w:after="120" w:line="360" w:lineRule="auto"/>
        <w:jc w:val="both"/>
        <w:rPr>
          <w:rFonts w:ascii="Arial" w:hAnsi="Arial" w:cs="Arial"/>
          <w:sz w:val="24"/>
          <w:szCs w:val="24"/>
        </w:rPr>
      </w:pPr>
    </w:p>
    <w:p w14:paraId="3C99B611" w14:textId="38D31BE9" w:rsidR="00BA1D18" w:rsidRPr="007A7547" w:rsidRDefault="000927B0" w:rsidP="000927B0">
      <w:pPr>
        <w:spacing w:after="120" w:line="360" w:lineRule="auto"/>
        <w:jc w:val="both"/>
        <w:rPr>
          <w:rFonts w:ascii="Arial" w:hAnsi="Arial" w:cs="Arial"/>
          <w:sz w:val="24"/>
          <w:szCs w:val="24"/>
        </w:rPr>
      </w:pPr>
      <w:r w:rsidRPr="00881B51">
        <w:rPr>
          <w:rFonts w:ascii="Arial" w:hAnsi="Arial" w:cs="Arial"/>
          <w:sz w:val="24"/>
          <w:szCs w:val="24"/>
        </w:rPr>
        <w:t>Adicionalmente, existen otros títulos de máster, tanto nacionales como internacionales, que según figura en sus memorias de verificación se imparten en modalidad híbrida e incluso en modalidad virtual.</w:t>
      </w:r>
    </w:p>
    <w:p w14:paraId="40FFE9F1" w14:textId="77777777" w:rsidR="000927B0" w:rsidRPr="00881B51" w:rsidRDefault="000927B0" w:rsidP="000927B0">
      <w:pPr>
        <w:spacing w:after="120" w:line="360" w:lineRule="auto"/>
        <w:contextualSpacing/>
        <w:jc w:val="both"/>
        <w:rPr>
          <w:rFonts w:ascii="Arial" w:eastAsiaTheme="minorEastAsia" w:hAnsi="Arial" w:cs="Arial"/>
          <w:sz w:val="24"/>
          <w:szCs w:val="24"/>
          <w:lang w:val="es-ES"/>
        </w:rPr>
      </w:pPr>
      <w:r w:rsidRPr="00881B51">
        <w:rPr>
          <w:rFonts w:ascii="Arial" w:eastAsiaTheme="minorEastAsia" w:hAnsi="Arial" w:cs="Arial"/>
          <w:sz w:val="24"/>
          <w:szCs w:val="24"/>
          <w:lang w:val="es-ES"/>
        </w:rPr>
        <w:t>Con una temática y competencias a adquirir similares a las de este título de Máster Universitario en Fisioterapia del Sistema Musculoesquelético por la Universidad Autónoma de Madrid:</w:t>
      </w:r>
    </w:p>
    <w:p w14:paraId="34BE9DAA" w14:textId="77777777" w:rsidR="000927B0" w:rsidRPr="00881B51" w:rsidRDefault="000927B0" w:rsidP="000927B0">
      <w:pPr>
        <w:pStyle w:val="Prrafodelista"/>
        <w:numPr>
          <w:ilvl w:val="0"/>
          <w:numId w:val="11"/>
        </w:numPr>
        <w:spacing w:after="120" w:line="360" w:lineRule="auto"/>
        <w:rPr>
          <w:rFonts w:ascii="Arial" w:hAnsi="Arial" w:cs="Arial"/>
          <w:sz w:val="24"/>
          <w:szCs w:val="24"/>
        </w:rPr>
      </w:pPr>
      <w:r w:rsidRPr="1282316D">
        <w:rPr>
          <w:rFonts w:ascii="Arial" w:hAnsi="Arial" w:cs="Arial"/>
          <w:sz w:val="24"/>
          <w:szCs w:val="24"/>
        </w:rPr>
        <w:t>Nacionales modalidad híbrida:</w:t>
      </w:r>
    </w:p>
    <w:p w14:paraId="0FB357CE" w14:textId="77777777" w:rsidR="000927B0" w:rsidRPr="00881B51" w:rsidRDefault="000927B0" w:rsidP="000927B0">
      <w:pPr>
        <w:pStyle w:val="Prrafodelista"/>
        <w:numPr>
          <w:ilvl w:val="1"/>
          <w:numId w:val="11"/>
        </w:numPr>
        <w:spacing w:after="120" w:line="360" w:lineRule="auto"/>
        <w:rPr>
          <w:rFonts w:ascii="Arial" w:hAnsi="Arial" w:cs="Arial"/>
          <w:sz w:val="24"/>
          <w:szCs w:val="24"/>
        </w:rPr>
      </w:pPr>
      <w:r w:rsidRPr="00881B51">
        <w:rPr>
          <w:rFonts w:ascii="Arial" w:hAnsi="Arial" w:cs="Arial"/>
          <w:sz w:val="24"/>
          <w:szCs w:val="24"/>
        </w:rPr>
        <w:t>Máster Universitario en Fisioterapia Manual del Aparato Locomotor por la Universidad de Alcalá.</w:t>
      </w:r>
    </w:p>
    <w:p w14:paraId="6E3C3387" w14:textId="77777777" w:rsidR="000927B0" w:rsidRPr="00881B51" w:rsidRDefault="000927B0" w:rsidP="000927B0">
      <w:pPr>
        <w:pStyle w:val="Prrafodelista"/>
        <w:numPr>
          <w:ilvl w:val="1"/>
          <w:numId w:val="11"/>
        </w:numPr>
        <w:spacing w:after="120" w:line="360" w:lineRule="auto"/>
        <w:rPr>
          <w:rFonts w:ascii="Arial" w:hAnsi="Arial" w:cs="Arial"/>
          <w:sz w:val="24"/>
          <w:szCs w:val="24"/>
        </w:rPr>
      </w:pPr>
      <w:r w:rsidRPr="00881B51">
        <w:rPr>
          <w:rFonts w:ascii="Arial" w:hAnsi="Arial" w:cs="Arial"/>
          <w:sz w:val="24"/>
          <w:szCs w:val="24"/>
        </w:rPr>
        <w:t>Máster Universitario en Terapia Manual Ortopédica en el tratamiento del dolor por la Universidad Europea de Madrid.</w:t>
      </w:r>
    </w:p>
    <w:p w14:paraId="1691BD01" w14:textId="77777777" w:rsidR="000927B0" w:rsidRPr="00881B51" w:rsidRDefault="000927B0" w:rsidP="000927B0">
      <w:pPr>
        <w:pStyle w:val="Prrafodelista"/>
        <w:numPr>
          <w:ilvl w:val="1"/>
          <w:numId w:val="11"/>
        </w:numPr>
        <w:spacing w:after="120" w:line="360" w:lineRule="auto"/>
        <w:rPr>
          <w:rFonts w:ascii="Arial" w:hAnsi="Arial" w:cs="Arial"/>
          <w:sz w:val="24"/>
          <w:szCs w:val="24"/>
        </w:rPr>
      </w:pPr>
      <w:r w:rsidRPr="00881B51">
        <w:rPr>
          <w:rFonts w:ascii="Arial" w:hAnsi="Arial" w:cs="Arial"/>
          <w:sz w:val="24"/>
          <w:szCs w:val="24"/>
        </w:rPr>
        <w:t>Máster Universitario en Terapia Manual Ortopédica en el tratamiento del dolor por la Universidad Europea de Canarias.</w:t>
      </w:r>
    </w:p>
    <w:p w14:paraId="700C85AF" w14:textId="77777777" w:rsidR="000927B0" w:rsidRPr="00881B51" w:rsidRDefault="000927B0" w:rsidP="000927B0">
      <w:pPr>
        <w:pStyle w:val="Prrafodelista"/>
        <w:numPr>
          <w:ilvl w:val="1"/>
          <w:numId w:val="11"/>
        </w:numPr>
        <w:spacing w:after="120" w:line="360" w:lineRule="auto"/>
        <w:rPr>
          <w:rFonts w:ascii="Arial" w:hAnsi="Arial" w:cs="Arial"/>
          <w:sz w:val="24"/>
          <w:szCs w:val="24"/>
        </w:rPr>
      </w:pPr>
      <w:r w:rsidRPr="00881B51">
        <w:rPr>
          <w:rFonts w:ascii="Arial" w:hAnsi="Arial" w:cs="Arial"/>
          <w:sz w:val="24"/>
          <w:szCs w:val="24"/>
        </w:rPr>
        <w:t>Máster Universitario en Fisioterapia del Sistema Musculoesquelético por la Universidad de Vic-Universidad Central de Catalunya.</w:t>
      </w:r>
    </w:p>
    <w:p w14:paraId="2B717EDD" w14:textId="77777777" w:rsidR="000927B0" w:rsidRPr="00881B51" w:rsidRDefault="000927B0" w:rsidP="000927B0">
      <w:pPr>
        <w:pStyle w:val="Prrafodelista"/>
        <w:numPr>
          <w:ilvl w:val="1"/>
          <w:numId w:val="11"/>
        </w:numPr>
        <w:spacing w:after="120" w:line="360" w:lineRule="auto"/>
        <w:rPr>
          <w:rFonts w:ascii="Arial" w:hAnsi="Arial" w:cs="Arial"/>
          <w:sz w:val="24"/>
          <w:szCs w:val="24"/>
        </w:rPr>
      </w:pPr>
      <w:r w:rsidRPr="00881B51">
        <w:rPr>
          <w:rFonts w:ascii="Arial" w:hAnsi="Arial" w:cs="Arial"/>
          <w:sz w:val="24"/>
          <w:szCs w:val="24"/>
        </w:rPr>
        <w:t>Máster Universitario en Terapia Manual Ortopédica en Patologías Prevalentes por la Universidad Alfonso X el Sabio.</w:t>
      </w:r>
    </w:p>
    <w:p w14:paraId="74533C28" w14:textId="66AEE038" w:rsidR="002603E6" w:rsidRPr="00BA1D18" w:rsidRDefault="000927B0" w:rsidP="002603E6">
      <w:pPr>
        <w:pStyle w:val="Prrafodelista"/>
        <w:numPr>
          <w:ilvl w:val="1"/>
          <w:numId w:val="11"/>
        </w:numPr>
        <w:spacing w:after="120" w:line="360" w:lineRule="auto"/>
        <w:ind w:left="1434" w:hanging="357"/>
        <w:contextualSpacing w:val="0"/>
        <w:rPr>
          <w:rFonts w:ascii="Arial" w:hAnsi="Arial" w:cs="Arial"/>
          <w:sz w:val="24"/>
          <w:szCs w:val="24"/>
        </w:rPr>
      </w:pPr>
      <w:r w:rsidRPr="00881B51">
        <w:rPr>
          <w:rFonts w:ascii="Arial" w:hAnsi="Arial" w:cs="Arial"/>
          <w:sz w:val="24"/>
          <w:szCs w:val="24"/>
        </w:rPr>
        <w:t>Máster Universitario en Ciencias del Sistema Nervioso: Neuro toxicología, Neuropsicofarmacología, Fisioterapia Neuromusculoesquelética, Neurorrehabilitación, en la Especialidad de Fisioterapia</w:t>
      </w:r>
      <w:r w:rsidRPr="00881B51">
        <w:t xml:space="preserve"> </w:t>
      </w:r>
      <w:r w:rsidRPr="00881B51">
        <w:rPr>
          <w:rFonts w:ascii="Arial" w:hAnsi="Arial" w:cs="Arial"/>
          <w:sz w:val="24"/>
          <w:szCs w:val="24"/>
        </w:rPr>
        <w:t xml:space="preserve">Neuromusculoesquelética Invasiva por la Universidad de Almería y la Universidad Rovira i Virgili. </w:t>
      </w:r>
    </w:p>
    <w:p w14:paraId="352CA981" w14:textId="77777777" w:rsidR="000927B0" w:rsidRPr="00881B51" w:rsidRDefault="000927B0" w:rsidP="000927B0">
      <w:pPr>
        <w:pStyle w:val="Prrafodelista"/>
        <w:numPr>
          <w:ilvl w:val="0"/>
          <w:numId w:val="11"/>
        </w:numPr>
        <w:spacing w:after="120" w:line="360" w:lineRule="auto"/>
        <w:rPr>
          <w:rFonts w:ascii="Arial" w:hAnsi="Arial" w:cs="Arial"/>
          <w:sz w:val="24"/>
          <w:szCs w:val="24"/>
        </w:rPr>
      </w:pPr>
      <w:r w:rsidRPr="00881B51">
        <w:rPr>
          <w:rFonts w:ascii="Arial" w:hAnsi="Arial" w:cs="Arial"/>
          <w:sz w:val="24"/>
          <w:szCs w:val="24"/>
        </w:rPr>
        <w:t>Internacionales modalidad híbrida:</w:t>
      </w:r>
    </w:p>
    <w:p w14:paraId="0D6F9940" w14:textId="77777777" w:rsidR="000927B0" w:rsidRPr="00C21987" w:rsidRDefault="00F87609" w:rsidP="000927B0">
      <w:pPr>
        <w:pStyle w:val="Prrafodelista"/>
        <w:numPr>
          <w:ilvl w:val="1"/>
          <w:numId w:val="11"/>
        </w:numPr>
        <w:spacing w:after="120" w:line="360" w:lineRule="auto"/>
        <w:rPr>
          <w:rFonts w:ascii="Arial" w:hAnsi="Arial" w:cs="Arial"/>
          <w:color w:val="0070C0"/>
          <w:sz w:val="24"/>
          <w:szCs w:val="24"/>
        </w:rPr>
      </w:pPr>
      <w:hyperlink r:id="rId38" w:history="1">
        <w:r w:rsidR="000927B0" w:rsidRPr="00C21987">
          <w:rPr>
            <w:rFonts w:ascii="Arial" w:hAnsi="Arial" w:cs="Arial"/>
            <w:color w:val="0070C0"/>
            <w:sz w:val="24"/>
            <w:szCs w:val="24"/>
            <w:u w:val="single"/>
            <w:lang w:val="en-US"/>
          </w:rPr>
          <w:t xml:space="preserve">Advanced Physiotherapy: Musculoskeletal MSc. University College London. </w:t>
        </w:r>
        <w:r w:rsidR="000927B0" w:rsidRPr="00C21987">
          <w:rPr>
            <w:rFonts w:ascii="Arial" w:hAnsi="Arial" w:cs="Arial"/>
            <w:color w:val="0070C0"/>
            <w:sz w:val="24"/>
            <w:szCs w:val="24"/>
            <w:u w:val="single"/>
          </w:rPr>
          <w:t>Reino Unido</w:t>
        </w:r>
        <w:r w:rsidR="000927B0" w:rsidRPr="00C21987">
          <w:rPr>
            <w:rFonts w:ascii="Arial" w:hAnsi="Arial" w:cs="Arial"/>
            <w:color w:val="0070C0"/>
            <w:sz w:val="24"/>
            <w:szCs w:val="24"/>
          </w:rPr>
          <w:t>.</w:t>
        </w:r>
      </w:hyperlink>
      <w:r w:rsidR="000927B0" w:rsidRPr="00C21987">
        <w:rPr>
          <w:color w:val="0070C0"/>
        </w:rPr>
        <w:t xml:space="preserve"> </w:t>
      </w:r>
    </w:p>
    <w:p w14:paraId="0D56E87F" w14:textId="77777777" w:rsidR="000927B0" w:rsidRPr="00C21987" w:rsidRDefault="00F87609" w:rsidP="000927B0">
      <w:pPr>
        <w:pStyle w:val="Prrafodelista"/>
        <w:numPr>
          <w:ilvl w:val="1"/>
          <w:numId w:val="11"/>
        </w:numPr>
        <w:spacing w:after="120" w:line="360" w:lineRule="auto"/>
        <w:rPr>
          <w:rFonts w:ascii="Arial" w:hAnsi="Arial" w:cs="Arial"/>
          <w:color w:val="0070C0"/>
          <w:sz w:val="24"/>
          <w:szCs w:val="24"/>
        </w:rPr>
      </w:pPr>
      <w:hyperlink r:id="rId39" w:history="1">
        <w:r w:rsidR="000927B0" w:rsidRPr="00C21987">
          <w:rPr>
            <w:rFonts w:ascii="Arial" w:hAnsi="Arial" w:cs="Arial"/>
            <w:color w:val="0070C0"/>
            <w:sz w:val="24"/>
            <w:szCs w:val="24"/>
            <w:u w:val="single"/>
          </w:rPr>
          <w:t>Master's Musculoskeletal Physiotherapy Sciences - Vrije Universiteit Amsterdam, Países Bajos</w:t>
        </w:r>
        <w:r w:rsidR="000927B0" w:rsidRPr="00C21987">
          <w:rPr>
            <w:rFonts w:ascii="Arial" w:hAnsi="Arial" w:cs="Arial"/>
            <w:color w:val="0070C0"/>
            <w:sz w:val="24"/>
            <w:szCs w:val="24"/>
          </w:rPr>
          <w:t>.</w:t>
        </w:r>
      </w:hyperlink>
    </w:p>
    <w:p w14:paraId="5A22051C" w14:textId="77777777" w:rsidR="000927B0" w:rsidRPr="00881B51" w:rsidRDefault="00F87609" w:rsidP="000927B0">
      <w:pPr>
        <w:pStyle w:val="Prrafodelista"/>
        <w:numPr>
          <w:ilvl w:val="1"/>
          <w:numId w:val="11"/>
        </w:numPr>
        <w:spacing w:after="120" w:line="360" w:lineRule="auto"/>
        <w:rPr>
          <w:rFonts w:ascii="Arial" w:hAnsi="Arial" w:cs="Arial"/>
          <w:sz w:val="24"/>
          <w:szCs w:val="24"/>
        </w:rPr>
      </w:pPr>
      <w:hyperlink r:id="rId40" w:anchor="/overview?location=BU&amp;studentType=dom&amp;year=2025" w:history="1">
        <w:r w:rsidR="000927B0" w:rsidRPr="00C21987">
          <w:rPr>
            <w:rFonts w:ascii="Arial" w:hAnsi="Arial" w:cs="Arial"/>
            <w:color w:val="0070C0"/>
            <w:sz w:val="24"/>
            <w:szCs w:val="24"/>
            <w:u w:val="single"/>
            <w:lang w:val="en-US"/>
          </w:rPr>
          <w:t xml:space="preserve">Master of Musculoskeletal Physiotherapy. La Trobe University. </w:t>
        </w:r>
        <w:r w:rsidR="000927B0" w:rsidRPr="00C21987">
          <w:rPr>
            <w:rFonts w:ascii="Arial" w:hAnsi="Arial" w:cs="Arial"/>
            <w:color w:val="0070C0"/>
            <w:sz w:val="24"/>
            <w:szCs w:val="24"/>
            <w:u w:val="single"/>
          </w:rPr>
          <w:t>Australia</w:t>
        </w:r>
        <w:r w:rsidR="000927B0" w:rsidRPr="00C21987">
          <w:rPr>
            <w:rFonts w:ascii="Arial" w:hAnsi="Arial" w:cs="Arial"/>
            <w:sz w:val="24"/>
            <w:szCs w:val="24"/>
          </w:rPr>
          <w:t>.</w:t>
        </w:r>
      </w:hyperlink>
    </w:p>
    <w:p w14:paraId="440739B9" w14:textId="4FF26BC6" w:rsidR="000927B0" w:rsidRPr="00C21987" w:rsidRDefault="00F87609" w:rsidP="006312C3">
      <w:pPr>
        <w:pStyle w:val="Prrafodelista"/>
        <w:numPr>
          <w:ilvl w:val="1"/>
          <w:numId w:val="11"/>
        </w:numPr>
        <w:spacing w:after="120" w:line="360" w:lineRule="auto"/>
        <w:rPr>
          <w:rFonts w:ascii="Arial" w:hAnsi="Arial" w:cs="Arial"/>
          <w:color w:val="0070C0"/>
          <w:sz w:val="24"/>
          <w:szCs w:val="24"/>
        </w:rPr>
      </w:pPr>
      <w:hyperlink r:id="rId41" w:history="1">
        <w:r w:rsidR="000927B0" w:rsidRPr="00C21987">
          <w:rPr>
            <w:rFonts w:ascii="Arial" w:hAnsi="Arial" w:cs="Arial"/>
            <w:color w:val="0070C0"/>
            <w:sz w:val="24"/>
            <w:szCs w:val="24"/>
            <w:u w:val="single"/>
            <w:lang w:val="en-US"/>
          </w:rPr>
          <w:t xml:space="preserve">Advancing Physiotherapy Practice MSc. Coventry University. </w:t>
        </w:r>
        <w:r w:rsidR="000927B0" w:rsidRPr="00C21987">
          <w:rPr>
            <w:rFonts w:ascii="Arial" w:hAnsi="Arial" w:cs="Arial"/>
            <w:color w:val="0070C0"/>
            <w:sz w:val="24"/>
            <w:szCs w:val="24"/>
            <w:u w:val="single"/>
          </w:rPr>
          <w:t>Reino Unido</w:t>
        </w:r>
        <w:r w:rsidR="000927B0" w:rsidRPr="00C21987">
          <w:rPr>
            <w:rFonts w:ascii="Arial" w:hAnsi="Arial" w:cs="Arial"/>
            <w:color w:val="0070C0"/>
            <w:sz w:val="24"/>
            <w:szCs w:val="24"/>
          </w:rPr>
          <w:t>.</w:t>
        </w:r>
      </w:hyperlink>
    </w:p>
    <w:p w14:paraId="4D7B85C2" w14:textId="77777777" w:rsidR="007A7547" w:rsidRPr="006312C3" w:rsidRDefault="007A7547" w:rsidP="007A7547">
      <w:pPr>
        <w:pStyle w:val="Prrafodelista"/>
        <w:spacing w:after="120" w:line="360" w:lineRule="auto"/>
        <w:ind w:left="1440"/>
        <w:rPr>
          <w:rFonts w:ascii="Arial" w:hAnsi="Arial" w:cs="Arial"/>
          <w:sz w:val="24"/>
          <w:szCs w:val="24"/>
        </w:rPr>
      </w:pPr>
    </w:p>
    <w:p w14:paraId="072B885C" w14:textId="0ADD635F" w:rsidR="00BA1D18" w:rsidRPr="00C21987" w:rsidRDefault="00F87609" w:rsidP="00BA1D18">
      <w:pPr>
        <w:pStyle w:val="Prrafodelista"/>
        <w:numPr>
          <w:ilvl w:val="1"/>
          <w:numId w:val="11"/>
        </w:numPr>
        <w:spacing w:after="120" w:line="360" w:lineRule="auto"/>
        <w:rPr>
          <w:rFonts w:ascii="Arial" w:hAnsi="Arial" w:cs="Arial"/>
          <w:color w:val="0070C0"/>
          <w:sz w:val="24"/>
          <w:szCs w:val="24"/>
        </w:rPr>
      </w:pPr>
      <w:hyperlink r:id="rId42" w:history="1">
        <w:r w:rsidR="000927B0" w:rsidRPr="00C21987">
          <w:rPr>
            <w:rFonts w:ascii="Arial" w:hAnsi="Arial" w:cs="Arial"/>
            <w:color w:val="0070C0"/>
            <w:sz w:val="24"/>
            <w:szCs w:val="24"/>
            <w:u w:val="single"/>
            <w:lang w:val="en-US"/>
          </w:rPr>
          <w:t xml:space="preserve">Advanced Manipulative Physiotherapy MSc. University of Birmingham. </w:t>
        </w:r>
        <w:r w:rsidR="000927B0" w:rsidRPr="00C21987">
          <w:rPr>
            <w:rFonts w:ascii="Arial" w:hAnsi="Arial" w:cs="Arial"/>
            <w:color w:val="0070C0"/>
            <w:sz w:val="24"/>
            <w:szCs w:val="24"/>
            <w:u w:val="single"/>
          </w:rPr>
          <w:t>Reino Unido</w:t>
        </w:r>
        <w:r w:rsidR="000927B0" w:rsidRPr="00C21987">
          <w:rPr>
            <w:rFonts w:ascii="Arial" w:hAnsi="Arial" w:cs="Arial"/>
            <w:color w:val="0070C0"/>
            <w:sz w:val="24"/>
            <w:szCs w:val="24"/>
          </w:rPr>
          <w:t>.</w:t>
        </w:r>
      </w:hyperlink>
    </w:p>
    <w:p w14:paraId="4333D37B" w14:textId="77777777" w:rsidR="000927B0" w:rsidRPr="00C21987" w:rsidRDefault="00F87609" w:rsidP="000927B0">
      <w:pPr>
        <w:pStyle w:val="Prrafodelista"/>
        <w:numPr>
          <w:ilvl w:val="1"/>
          <w:numId w:val="11"/>
        </w:numPr>
        <w:spacing w:after="120" w:line="360" w:lineRule="auto"/>
        <w:rPr>
          <w:rFonts w:ascii="Arial" w:hAnsi="Arial" w:cs="Arial"/>
          <w:color w:val="0070C0"/>
          <w:sz w:val="24"/>
          <w:szCs w:val="24"/>
          <w:lang w:val="en-US"/>
        </w:rPr>
      </w:pPr>
      <w:hyperlink r:id="rId43" w:history="1">
        <w:r w:rsidR="000927B0" w:rsidRPr="00C21987">
          <w:rPr>
            <w:rFonts w:ascii="Arial" w:hAnsi="Arial" w:cs="Arial"/>
            <w:color w:val="0070C0"/>
            <w:sz w:val="24"/>
            <w:szCs w:val="24"/>
            <w:u w:val="single"/>
            <w:lang w:val="en-US"/>
          </w:rPr>
          <w:t>Injury Prevention and Musculoskeletal Rehabilitation MSc. Plymouth Marjon University. Reino Unido</w:t>
        </w:r>
        <w:r w:rsidR="000927B0" w:rsidRPr="00C21987">
          <w:rPr>
            <w:rFonts w:ascii="Arial" w:hAnsi="Arial" w:cs="Arial"/>
            <w:color w:val="0070C0"/>
            <w:sz w:val="24"/>
            <w:szCs w:val="24"/>
            <w:lang w:val="en-US"/>
          </w:rPr>
          <w:t>.</w:t>
        </w:r>
      </w:hyperlink>
    </w:p>
    <w:p w14:paraId="3644F5AB" w14:textId="77777777" w:rsidR="000927B0" w:rsidRPr="00C21987" w:rsidRDefault="00F87609" w:rsidP="000927B0">
      <w:pPr>
        <w:pStyle w:val="Prrafodelista"/>
        <w:numPr>
          <w:ilvl w:val="1"/>
          <w:numId w:val="11"/>
        </w:numPr>
        <w:spacing w:after="120" w:line="360" w:lineRule="auto"/>
        <w:rPr>
          <w:rFonts w:ascii="Arial" w:hAnsi="Arial" w:cs="Arial"/>
          <w:color w:val="0070C0"/>
          <w:sz w:val="24"/>
          <w:szCs w:val="24"/>
        </w:rPr>
      </w:pPr>
      <w:hyperlink r:id="rId44" w:history="1">
        <w:r w:rsidR="000927B0" w:rsidRPr="00C21987">
          <w:rPr>
            <w:rFonts w:ascii="Arial" w:hAnsi="Arial" w:cs="Arial"/>
            <w:color w:val="0070C0"/>
            <w:sz w:val="24"/>
            <w:szCs w:val="24"/>
            <w:u w:val="single"/>
            <w:lang w:val="en-US"/>
          </w:rPr>
          <w:t xml:space="preserve">Advanced Professional Practice MSc. Clinical Reasoning in Musculoskeletal Conditions. </w:t>
        </w:r>
        <w:r w:rsidR="000927B0" w:rsidRPr="00C21987">
          <w:rPr>
            <w:rFonts w:ascii="Arial" w:hAnsi="Arial" w:cs="Arial"/>
            <w:color w:val="0070C0"/>
            <w:sz w:val="24"/>
            <w:szCs w:val="24"/>
            <w:u w:val="single"/>
          </w:rPr>
          <w:t>University of Plymouth. Reino Unido</w:t>
        </w:r>
        <w:r w:rsidR="000927B0" w:rsidRPr="00C21987">
          <w:rPr>
            <w:rFonts w:ascii="Arial" w:hAnsi="Arial" w:cs="Arial"/>
            <w:color w:val="0070C0"/>
            <w:sz w:val="24"/>
            <w:szCs w:val="24"/>
          </w:rPr>
          <w:t>.</w:t>
        </w:r>
      </w:hyperlink>
      <w:r w:rsidR="000927B0" w:rsidRPr="00C21987">
        <w:rPr>
          <w:rFonts w:ascii="Helvetica" w:hAnsi="Helvetica" w:cs="Helvetica"/>
          <w:color w:val="0070C0"/>
          <w:shd w:val="clear" w:color="auto" w:fill="111111"/>
        </w:rPr>
        <w:t xml:space="preserve"> </w:t>
      </w:r>
    </w:p>
    <w:p w14:paraId="0E916EC0" w14:textId="77777777" w:rsidR="000927B0" w:rsidRPr="00C21987" w:rsidRDefault="00F87609" w:rsidP="000927B0">
      <w:pPr>
        <w:pStyle w:val="Prrafodelista"/>
        <w:numPr>
          <w:ilvl w:val="1"/>
          <w:numId w:val="11"/>
        </w:numPr>
        <w:spacing w:after="120" w:line="360" w:lineRule="auto"/>
        <w:rPr>
          <w:rFonts w:ascii="Arial" w:hAnsi="Arial" w:cs="Arial"/>
          <w:color w:val="0070C0"/>
          <w:sz w:val="24"/>
          <w:szCs w:val="24"/>
        </w:rPr>
      </w:pPr>
      <w:hyperlink r:id="rId45" w:history="1">
        <w:r w:rsidR="000927B0" w:rsidRPr="00C21987">
          <w:rPr>
            <w:rFonts w:ascii="Arial" w:hAnsi="Arial" w:cs="Arial"/>
            <w:color w:val="0070C0"/>
            <w:sz w:val="24"/>
            <w:szCs w:val="24"/>
            <w:u w:val="single"/>
            <w:lang w:val="en-US"/>
          </w:rPr>
          <w:t xml:space="preserve">Advanced Clinical Practice Musculoskeletal Management MSc. </w:t>
        </w:r>
        <w:r w:rsidR="000927B0" w:rsidRPr="00C21987">
          <w:rPr>
            <w:rFonts w:ascii="Arial" w:hAnsi="Arial" w:cs="Arial"/>
            <w:color w:val="0070C0"/>
            <w:sz w:val="24"/>
            <w:szCs w:val="24"/>
            <w:u w:val="single"/>
          </w:rPr>
          <w:t>Sheffield Hallam University. Reino Unido</w:t>
        </w:r>
        <w:r w:rsidR="000927B0" w:rsidRPr="00C21987">
          <w:rPr>
            <w:rFonts w:ascii="Arial" w:hAnsi="Arial" w:cs="Arial"/>
            <w:color w:val="0070C0"/>
            <w:sz w:val="24"/>
            <w:szCs w:val="24"/>
          </w:rPr>
          <w:t>.</w:t>
        </w:r>
      </w:hyperlink>
    </w:p>
    <w:p w14:paraId="7C52761E" w14:textId="77777777" w:rsidR="000927B0" w:rsidRPr="00C21987" w:rsidRDefault="00F87609" w:rsidP="000927B0">
      <w:pPr>
        <w:pStyle w:val="Prrafodelista"/>
        <w:numPr>
          <w:ilvl w:val="1"/>
          <w:numId w:val="11"/>
        </w:numPr>
        <w:spacing w:after="120" w:line="360" w:lineRule="auto"/>
        <w:ind w:left="1434" w:hanging="357"/>
        <w:contextualSpacing w:val="0"/>
        <w:rPr>
          <w:rFonts w:ascii="Arial" w:hAnsi="Arial" w:cs="Arial"/>
          <w:color w:val="0070C0"/>
          <w:sz w:val="24"/>
          <w:szCs w:val="24"/>
        </w:rPr>
      </w:pPr>
      <w:hyperlink r:id="rId46" w:history="1">
        <w:r w:rsidR="000927B0" w:rsidRPr="00C21987">
          <w:rPr>
            <w:rFonts w:ascii="Arial" w:hAnsi="Arial" w:cs="Arial"/>
            <w:color w:val="0070C0"/>
            <w:sz w:val="24"/>
            <w:szCs w:val="24"/>
            <w:u w:val="single"/>
            <w:lang w:val="en-US"/>
          </w:rPr>
          <w:t xml:space="preserve">Sports and Exercise Medicine-Physio MSc. </w:t>
        </w:r>
        <w:r w:rsidR="000927B0" w:rsidRPr="00C21987">
          <w:rPr>
            <w:rFonts w:ascii="Arial" w:hAnsi="Arial" w:cs="Arial"/>
            <w:color w:val="0070C0"/>
            <w:sz w:val="24"/>
            <w:szCs w:val="24"/>
            <w:u w:val="single"/>
          </w:rPr>
          <w:t>Queen Mary University of London. Reino Unido</w:t>
        </w:r>
        <w:r w:rsidR="000927B0" w:rsidRPr="00C21987">
          <w:rPr>
            <w:rFonts w:ascii="Arial" w:hAnsi="Arial" w:cs="Arial"/>
            <w:color w:val="0070C0"/>
            <w:sz w:val="24"/>
            <w:szCs w:val="24"/>
          </w:rPr>
          <w:t>.</w:t>
        </w:r>
      </w:hyperlink>
      <w:r w:rsidR="000927B0" w:rsidRPr="00C21987">
        <w:rPr>
          <w:rFonts w:ascii="Arial" w:hAnsi="Arial" w:cs="Arial"/>
          <w:color w:val="0070C0"/>
          <w:sz w:val="24"/>
          <w:szCs w:val="24"/>
        </w:rPr>
        <w:t xml:space="preserve"> </w:t>
      </w:r>
    </w:p>
    <w:p w14:paraId="028A49D9" w14:textId="77777777" w:rsidR="000927B0" w:rsidRPr="00881B51" w:rsidRDefault="000927B0" w:rsidP="000927B0">
      <w:pPr>
        <w:pStyle w:val="Prrafodelista"/>
        <w:numPr>
          <w:ilvl w:val="0"/>
          <w:numId w:val="12"/>
        </w:numPr>
        <w:spacing w:after="120" w:line="360" w:lineRule="auto"/>
        <w:rPr>
          <w:rFonts w:ascii="Arial" w:hAnsi="Arial" w:cs="Arial"/>
          <w:sz w:val="24"/>
          <w:szCs w:val="24"/>
        </w:rPr>
      </w:pPr>
      <w:r w:rsidRPr="1282316D">
        <w:rPr>
          <w:rFonts w:ascii="Arial" w:hAnsi="Arial" w:cs="Arial"/>
          <w:sz w:val="24"/>
          <w:szCs w:val="24"/>
        </w:rPr>
        <w:t>Nacionales modalidad virtual:</w:t>
      </w:r>
    </w:p>
    <w:p w14:paraId="0E3FC182" w14:textId="77777777" w:rsidR="000927B0" w:rsidRPr="00881B51" w:rsidRDefault="000927B0" w:rsidP="000927B0">
      <w:pPr>
        <w:pStyle w:val="Prrafodelista"/>
        <w:numPr>
          <w:ilvl w:val="1"/>
          <w:numId w:val="12"/>
        </w:numPr>
        <w:spacing w:after="120" w:line="360" w:lineRule="auto"/>
        <w:ind w:left="1434" w:hanging="357"/>
        <w:contextualSpacing w:val="0"/>
        <w:rPr>
          <w:rFonts w:ascii="Arial" w:hAnsi="Arial" w:cs="Arial"/>
          <w:sz w:val="24"/>
          <w:szCs w:val="24"/>
        </w:rPr>
      </w:pPr>
      <w:r w:rsidRPr="00881B51">
        <w:rPr>
          <w:rFonts w:ascii="Arial" w:hAnsi="Arial" w:cs="Arial"/>
          <w:sz w:val="24"/>
          <w:szCs w:val="24"/>
        </w:rPr>
        <w:t>Máster Universitario en Fisioterapia Neuromusculoesquelética por la Universidad Internacional de La Rioja.</w:t>
      </w:r>
    </w:p>
    <w:p w14:paraId="3EEF4A22" w14:textId="77777777" w:rsidR="000927B0" w:rsidRPr="00C21987" w:rsidRDefault="000927B0" w:rsidP="000927B0">
      <w:pPr>
        <w:pStyle w:val="Prrafodelista"/>
        <w:numPr>
          <w:ilvl w:val="0"/>
          <w:numId w:val="12"/>
        </w:numPr>
        <w:spacing w:after="120" w:line="360" w:lineRule="auto"/>
        <w:rPr>
          <w:rFonts w:ascii="Arial" w:hAnsi="Arial" w:cs="Arial"/>
          <w:color w:val="0070C0"/>
          <w:sz w:val="24"/>
          <w:szCs w:val="24"/>
        </w:rPr>
      </w:pPr>
      <w:r w:rsidRPr="00881B51">
        <w:rPr>
          <w:rFonts w:ascii="Arial" w:hAnsi="Arial" w:cs="Arial"/>
          <w:sz w:val="24"/>
          <w:szCs w:val="24"/>
        </w:rPr>
        <w:t>Internacionales modalidad virtual:</w:t>
      </w:r>
    </w:p>
    <w:p w14:paraId="7CFBC3C7" w14:textId="77777777" w:rsidR="000927B0" w:rsidRPr="00C21987" w:rsidRDefault="00F87609" w:rsidP="000927B0">
      <w:pPr>
        <w:pStyle w:val="Prrafodelista"/>
        <w:numPr>
          <w:ilvl w:val="1"/>
          <w:numId w:val="12"/>
        </w:numPr>
        <w:spacing w:after="120" w:line="360" w:lineRule="auto"/>
        <w:ind w:left="1434" w:hanging="357"/>
        <w:contextualSpacing w:val="0"/>
        <w:rPr>
          <w:rFonts w:ascii="Arial" w:hAnsi="Arial" w:cs="Arial"/>
          <w:color w:val="0070C0"/>
          <w:sz w:val="24"/>
          <w:szCs w:val="24"/>
        </w:rPr>
      </w:pPr>
      <w:hyperlink r:id="rId47" w:history="1">
        <w:r w:rsidR="000927B0" w:rsidRPr="00C21987">
          <w:rPr>
            <w:rFonts w:ascii="Arial" w:hAnsi="Arial" w:cs="Arial"/>
            <w:color w:val="0070C0"/>
            <w:sz w:val="24"/>
            <w:szCs w:val="24"/>
            <w:u w:val="single"/>
            <w:lang w:val="en-US"/>
          </w:rPr>
          <w:t xml:space="preserve">Rehabilitation MSc. University of the West of England, Bristol. </w:t>
        </w:r>
        <w:r w:rsidR="000927B0" w:rsidRPr="00C21987">
          <w:rPr>
            <w:rFonts w:ascii="Arial" w:hAnsi="Arial" w:cs="Arial"/>
            <w:color w:val="0070C0"/>
            <w:sz w:val="24"/>
            <w:szCs w:val="24"/>
            <w:u w:val="single"/>
          </w:rPr>
          <w:t>Reino Unido</w:t>
        </w:r>
        <w:r w:rsidR="000927B0" w:rsidRPr="00C21987">
          <w:rPr>
            <w:rFonts w:ascii="Arial" w:hAnsi="Arial" w:cs="Arial"/>
            <w:color w:val="0070C0"/>
            <w:sz w:val="24"/>
            <w:szCs w:val="24"/>
          </w:rPr>
          <w:t>.</w:t>
        </w:r>
      </w:hyperlink>
    </w:p>
    <w:p w14:paraId="6192A9CB" w14:textId="77777777" w:rsidR="000927B0" w:rsidRPr="00881B51" w:rsidRDefault="000927B0" w:rsidP="000927B0">
      <w:pPr>
        <w:spacing w:after="120" w:line="360" w:lineRule="auto"/>
        <w:jc w:val="both"/>
        <w:rPr>
          <w:rFonts w:ascii="Arial" w:eastAsiaTheme="minorEastAsia" w:hAnsi="Arial" w:cs="Arial"/>
          <w:sz w:val="24"/>
          <w:szCs w:val="24"/>
          <w:lang w:val="es-ES"/>
        </w:rPr>
      </w:pPr>
      <w:r w:rsidRPr="00881B51">
        <w:rPr>
          <w:rFonts w:ascii="Arial" w:eastAsiaTheme="minorEastAsia" w:hAnsi="Arial" w:cs="Arial"/>
          <w:sz w:val="24"/>
          <w:szCs w:val="24"/>
          <w:lang w:val="es-ES"/>
        </w:rPr>
        <w:t>De otras temáticas del ámbito de la fisioterapia:</w:t>
      </w:r>
    </w:p>
    <w:p w14:paraId="5288BE5E" w14:textId="77777777" w:rsidR="000927B0" w:rsidRPr="00881B51" w:rsidRDefault="000927B0" w:rsidP="000927B0">
      <w:pPr>
        <w:pStyle w:val="Prrafodelista"/>
        <w:numPr>
          <w:ilvl w:val="0"/>
          <w:numId w:val="13"/>
        </w:numPr>
        <w:spacing w:after="120" w:line="360" w:lineRule="auto"/>
        <w:rPr>
          <w:rFonts w:ascii="Arial" w:hAnsi="Arial" w:cs="Arial"/>
          <w:sz w:val="24"/>
          <w:szCs w:val="24"/>
        </w:rPr>
      </w:pPr>
      <w:r w:rsidRPr="00881B51">
        <w:rPr>
          <w:rFonts w:ascii="Arial" w:hAnsi="Arial" w:cs="Arial"/>
          <w:sz w:val="24"/>
          <w:szCs w:val="24"/>
        </w:rPr>
        <w:t>Nacionales en modalidad híbrida:</w:t>
      </w:r>
    </w:p>
    <w:p w14:paraId="62FBEC05" w14:textId="77777777" w:rsidR="000927B0" w:rsidRPr="00881B51" w:rsidRDefault="000927B0" w:rsidP="000927B0">
      <w:pPr>
        <w:pStyle w:val="Prrafodelista"/>
        <w:numPr>
          <w:ilvl w:val="1"/>
          <w:numId w:val="13"/>
        </w:numPr>
        <w:spacing w:after="120" w:line="360" w:lineRule="auto"/>
        <w:rPr>
          <w:rFonts w:ascii="Arial" w:hAnsi="Arial" w:cs="Arial"/>
          <w:sz w:val="24"/>
          <w:szCs w:val="24"/>
        </w:rPr>
      </w:pPr>
      <w:r w:rsidRPr="00881B51">
        <w:rPr>
          <w:rFonts w:ascii="Arial" w:hAnsi="Arial" w:cs="Arial"/>
          <w:sz w:val="24"/>
          <w:szCs w:val="24"/>
        </w:rPr>
        <w:t>Máster Universitario en Fisioterapia Invasiva por la Universidad San Pablo-CEU.</w:t>
      </w:r>
    </w:p>
    <w:p w14:paraId="4F01E4B3" w14:textId="6D8139D4" w:rsidR="002603E6" w:rsidRPr="00BA1D18" w:rsidRDefault="000927B0" w:rsidP="002603E6">
      <w:pPr>
        <w:pStyle w:val="Prrafodelista"/>
        <w:numPr>
          <w:ilvl w:val="1"/>
          <w:numId w:val="13"/>
        </w:numPr>
        <w:spacing w:after="120" w:line="360" w:lineRule="auto"/>
        <w:rPr>
          <w:rFonts w:ascii="Arial" w:hAnsi="Arial" w:cs="Arial"/>
          <w:sz w:val="24"/>
          <w:szCs w:val="24"/>
        </w:rPr>
      </w:pPr>
      <w:r w:rsidRPr="00881B51">
        <w:rPr>
          <w:rFonts w:ascii="Arial" w:hAnsi="Arial" w:cs="Arial"/>
          <w:sz w:val="24"/>
          <w:szCs w:val="24"/>
        </w:rPr>
        <w:t>Máster Universitario en Fisioterapia Deportiva por la Universidad Europea de Madrid.</w:t>
      </w:r>
    </w:p>
    <w:p w14:paraId="4072760F" w14:textId="77777777" w:rsidR="000927B0" w:rsidRPr="00881B51" w:rsidRDefault="000927B0" w:rsidP="000927B0">
      <w:pPr>
        <w:pStyle w:val="Prrafodelista"/>
        <w:numPr>
          <w:ilvl w:val="1"/>
          <w:numId w:val="13"/>
        </w:numPr>
        <w:spacing w:after="120" w:line="360" w:lineRule="auto"/>
        <w:rPr>
          <w:rFonts w:ascii="Arial" w:hAnsi="Arial" w:cs="Arial"/>
          <w:sz w:val="24"/>
          <w:szCs w:val="24"/>
        </w:rPr>
      </w:pPr>
      <w:r w:rsidRPr="00881B51">
        <w:rPr>
          <w:rFonts w:ascii="Arial" w:hAnsi="Arial" w:cs="Arial"/>
          <w:sz w:val="24"/>
          <w:szCs w:val="24"/>
        </w:rPr>
        <w:t>Máster Universitario en Fisioterapia en el Deporte por la Universidad Católica San Antonio.</w:t>
      </w:r>
    </w:p>
    <w:p w14:paraId="02280694" w14:textId="77777777" w:rsidR="000927B0" w:rsidRPr="00881B51" w:rsidRDefault="000927B0" w:rsidP="000927B0">
      <w:pPr>
        <w:pStyle w:val="Prrafodelista"/>
        <w:numPr>
          <w:ilvl w:val="1"/>
          <w:numId w:val="13"/>
        </w:numPr>
        <w:spacing w:after="120" w:line="360" w:lineRule="auto"/>
        <w:rPr>
          <w:rFonts w:ascii="Arial" w:hAnsi="Arial" w:cs="Arial"/>
          <w:sz w:val="24"/>
          <w:szCs w:val="24"/>
        </w:rPr>
      </w:pPr>
      <w:r w:rsidRPr="00881B51">
        <w:rPr>
          <w:rFonts w:ascii="Arial" w:hAnsi="Arial" w:cs="Arial"/>
          <w:sz w:val="24"/>
          <w:szCs w:val="24"/>
        </w:rPr>
        <w:t>Máster Universitario en Fisioterapia en Salud de la Mujer y Salud Pélvica por la Universidad de Alcalá.</w:t>
      </w:r>
    </w:p>
    <w:p w14:paraId="5491092C" w14:textId="77777777" w:rsidR="000927B0" w:rsidRPr="00881B51" w:rsidRDefault="000927B0" w:rsidP="000927B0">
      <w:pPr>
        <w:pStyle w:val="Prrafodelista"/>
        <w:numPr>
          <w:ilvl w:val="1"/>
          <w:numId w:val="13"/>
        </w:numPr>
        <w:spacing w:after="120" w:line="360" w:lineRule="auto"/>
        <w:rPr>
          <w:rFonts w:ascii="Arial" w:hAnsi="Arial" w:cs="Arial"/>
          <w:sz w:val="24"/>
          <w:szCs w:val="24"/>
        </w:rPr>
      </w:pPr>
      <w:r w:rsidRPr="00881B51">
        <w:rPr>
          <w:rFonts w:ascii="Arial" w:hAnsi="Arial" w:cs="Arial"/>
          <w:sz w:val="24"/>
          <w:szCs w:val="24"/>
        </w:rPr>
        <w:t>Máster Universitario en Fisioterapia del Suelo Pélvico y Complejo Abdomino Pélvico Perineal por la Universidad Euneiz.</w:t>
      </w:r>
    </w:p>
    <w:p w14:paraId="41520FAF" w14:textId="3208CBF9" w:rsidR="000927B0" w:rsidRPr="006312C3" w:rsidRDefault="000927B0" w:rsidP="006312C3">
      <w:pPr>
        <w:pStyle w:val="Prrafodelista"/>
        <w:numPr>
          <w:ilvl w:val="1"/>
          <w:numId w:val="13"/>
        </w:numPr>
        <w:spacing w:after="120" w:line="360" w:lineRule="auto"/>
        <w:rPr>
          <w:rFonts w:ascii="Arial" w:hAnsi="Arial" w:cs="Arial"/>
          <w:sz w:val="24"/>
          <w:szCs w:val="24"/>
        </w:rPr>
      </w:pPr>
      <w:r w:rsidRPr="00881B51">
        <w:rPr>
          <w:rFonts w:ascii="Arial" w:hAnsi="Arial" w:cs="Arial"/>
          <w:sz w:val="24"/>
          <w:szCs w:val="24"/>
        </w:rPr>
        <w:t>Máster Universitario en Fisioterapia Neurológica por la Universidad de Cádiz.</w:t>
      </w:r>
    </w:p>
    <w:p w14:paraId="334F2FD0" w14:textId="77777777" w:rsidR="007A7547" w:rsidRDefault="007A7547" w:rsidP="007A7547">
      <w:pPr>
        <w:pStyle w:val="Prrafodelista"/>
        <w:spacing w:after="120" w:line="360" w:lineRule="auto"/>
        <w:ind w:left="1440"/>
        <w:rPr>
          <w:rFonts w:ascii="Arial" w:hAnsi="Arial" w:cs="Arial"/>
          <w:sz w:val="24"/>
          <w:szCs w:val="24"/>
        </w:rPr>
      </w:pPr>
    </w:p>
    <w:p w14:paraId="52ED96A2" w14:textId="77777777" w:rsidR="007A7547" w:rsidRDefault="007A7547" w:rsidP="007A7547">
      <w:pPr>
        <w:pStyle w:val="Prrafodelista"/>
        <w:spacing w:after="120" w:line="360" w:lineRule="auto"/>
        <w:ind w:left="1440"/>
        <w:rPr>
          <w:rFonts w:ascii="Arial" w:hAnsi="Arial" w:cs="Arial"/>
          <w:sz w:val="24"/>
          <w:szCs w:val="24"/>
        </w:rPr>
      </w:pPr>
    </w:p>
    <w:p w14:paraId="3FE24D78" w14:textId="7FEA19D2" w:rsidR="00BA1D18" w:rsidRPr="007A7547" w:rsidRDefault="000927B0" w:rsidP="00BA1D18">
      <w:pPr>
        <w:pStyle w:val="Prrafodelista"/>
        <w:numPr>
          <w:ilvl w:val="1"/>
          <w:numId w:val="13"/>
        </w:numPr>
        <w:spacing w:after="120" w:line="360" w:lineRule="auto"/>
        <w:rPr>
          <w:rFonts w:ascii="Arial" w:hAnsi="Arial" w:cs="Arial"/>
          <w:sz w:val="24"/>
          <w:szCs w:val="24"/>
        </w:rPr>
      </w:pPr>
      <w:r w:rsidRPr="1282316D">
        <w:rPr>
          <w:rFonts w:ascii="Arial" w:hAnsi="Arial" w:cs="Arial"/>
          <w:sz w:val="24"/>
          <w:szCs w:val="24"/>
        </w:rPr>
        <w:t>Máster Universitario en Avances en Neurorrehabilitación de las Funciones Comunicativas y Motoras por la Universidad de Cantabria. </w:t>
      </w:r>
    </w:p>
    <w:p w14:paraId="55259C3B" w14:textId="77777777" w:rsidR="000927B0" w:rsidRPr="00881B51" w:rsidRDefault="000927B0" w:rsidP="000927B0">
      <w:pPr>
        <w:pStyle w:val="Prrafodelista"/>
        <w:numPr>
          <w:ilvl w:val="1"/>
          <w:numId w:val="13"/>
        </w:numPr>
        <w:spacing w:after="120" w:line="360" w:lineRule="auto"/>
        <w:rPr>
          <w:rFonts w:ascii="Arial" w:hAnsi="Arial" w:cs="Arial"/>
          <w:sz w:val="24"/>
          <w:szCs w:val="24"/>
        </w:rPr>
      </w:pPr>
      <w:r w:rsidRPr="1282316D">
        <w:rPr>
          <w:rFonts w:ascii="Arial" w:hAnsi="Arial" w:cs="Arial"/>
          <w:sz w:val="24"/>
          <w:szCs w:val="24"/>
        </w:rPr>
        <w:t>Máster Universitario en Aspectos Clínicos y Básicos del Dolor Universidad Rey Juan Carlos.</w:t>
      </w:r>
    </w:p>
    <w:p w14:paraId="1EE75F13" w14:textId="77777777" w:rsidR="000927B0" w:rsidRPr="00881B51" w:rsidRDefault="000927B0" w:rsidP="000927B0">
      <w:pPr>
        <w:pStyle w:val="Prrafodelista"/>
        <w:numPr>
          <w:ilvl w:val="1"/>
          <w:numId w:val="13"/>
        </w:numPr>
        <w:spacing w:after="120" w:line="360" w:lineRule="auto"/>
        <w:rPr>
          <w:rFonts w:ascii="Arial" w:hAnsi="Arial" w:cs="Arial"/>
          <w:sz w:val="24"/>
          <w:szCs w:val="24"/>
        </w:rPr>
      </w:pPr>
      <w:r w:rsidRPr="00881B51">
        <w:rPr>
          <w:rFonts w:ascii="Arial" w:hAnsi="Arial" w:cs="Arial"/>
          <w:sz w:val="24"/>
          <w:szCs w:val="24"/>
        </w:rPr>
        <w:t>Máster Universitario en Entrenamiento y Nutrición Deportiva por la Universidad Europea de Madrid.  </w:t>
      </w:r>
    </w:p>
    <w:p w14:paraId="2D371500" w14:textId="77777777" w:rsidR="000927B0" w:rsidRPr="00881B51" w:rsidRDefault="000927B0" w:rsidP="000927B0">
      <w:pPr>
        <w:pStyle w:val="Prrafodelista"/>
        <w:numPr>
          <w:ilvl w:val="1"/>
          <w:numId w:val="13"/>
        </w:numPr>
        <w:spacing w:after="120" w:line="360" w:lineRule="auto"/>
        <w:rPr>
          <w:rFonts w:ascii="Arial" w:hAnsi="Arial" w:cs="Arial"/>
          <w:sz w:val="24"/>
          <w:szCs w:val="24"/>
        </w:rPr>
      </w:pPr>
      <w:r w:rsidRPr="00881B51">
        <w:rPr>
          <w:rFonts w:ascii="Arial" w:hAnsi="Arial" w:cs="Arial"/>
          <w:sz w:val="24"/>
          <w:szCs w:val="24"/>
        </w:rPr>
        <w:t>Máster Universitario en Promoción de la Salud Mediante la Actividad Física por la Universidad de Extremadura.</w:t>
      </w:r>
    </w:p>
    <w:p w14:paraId="352D6436" w14:textId="77777777" w:rsidR="000927B0" w:rsidRPr="00881B51" w:rsidRDefault="000927B0" w:rsidP="000927B0">
      <w:pPr>
        <w:pStyle w:val="Prrafodelista"/>
        <w:numPr>
          <w:ilvl w:val="1"/>
          <w:numId w:val="13"/>
        </w:numPr>
        <w:spacing w:after="120" w:line="360" w:lineRule="auto"/>
        <w:rPr>
          <w:rFonts w:ascii="Arial" w:hAnsi="Arial" w:cs="Arial"/>
          <w:sz w:val="24"/>
          <w:szCs w:val="24"/>
        </w:rPr>
      </w:pPr>
      <w:r w:rsidRPr="00881B51">
        <w:rPr>
          <w:rFonts w:ascii="Arial" w:hAnsi="Arial" w:cs="Arial"/>
          <w:sz w:val="24"/>
          <w:szCs w:val="24"/>
        </w:rPr>
        <w:t>Máster Universitario en Investigación Traslacional en Fisioterapia por la Universidad Autónoma de Barcelona y la Universidad de Cantabria.</w:t>
      </w:r>
    </w:p>
    <w:p w14:paraId="296A42D6" w14:textId="77777777" w:rsidR="000927B0" w:rsidRPr="00881B51" w:rsidRDefault="000927B0" w:rsidP="000927B0">
      <w:pPr>
        <w:pStyle w:val="Prrafodelista"/>
        <w:numPr>
          <w:ilvl w:val="1"/>
          <w:numId w:val="13"/>
        </w:numPr>
        <w:spacing w:after="120" w:line="360" w:lineRule="auto"/>
        <w:rPr>
          <w:rFonts w:ascii="Arial" w:hAnsi="Arial" w:cs="Arial"/>
          <w:sz w:val="24"/>
          <w:szCs w:val="24"/>
        </w:rPr>
      </w:pPr>
      <w:r w:rsidRPr="00881B51">
        <w:rPr>
          <w:rFonts w:ascii="Arial" w:hAnsi="Arial" w:cs="Arial"/>
          <w:sz w:val="24"/>
          <w:szCs w:val="24"/>
        </w:rPr>
        <w:t>Máster Universitario en Fisioterapia y Evidencia Científica por la Universitat Internacional de Catalunya.</w:t>
      </w:r>
    </w:p>
    <w:p w14:paraId="6C92CFB3" w14:textId="77777777" w:rsidR="000927B0" w:rsidRPr="00881B51" w:rsidRDefault="000927B0" w:rsidP="000927B0">
      <w:pPr>
        <w:pStyle w:val="Prrafodelista"/>
        <w:numPr>
          <w:ilvl w:val="1"/>
          <w:numId w:val="13"/>
        </w:numPr>
        <w:spacing w:after="120" w:line="360" w:lineRule="auto"/>
        <w:ind w:left="1434" w:hanging="357"/>
        <w:contextualSpacing w:val="0"/>
        <w:rPr>
          <w:rFonts w:ascii="Arial" w:hAnsi="Arial" w:cs="Arial"/>
          <w:sz w:val="24"/>
          <w:szCs w:val="24"/>
        </w:rPr>
      </w:pPr>
      <w:r w:rsidRPr="00881B51">
        <w:rPr>
          <w:rFonts w:ascii="Arial" w:hAnsi="Arial" w:cs="Arial"/>
          <w:sz w:val="24"/>
          <w:szCs w:val="24"/>
        </w:rPr>
        <w:t>Máster Universitario en Investigación e Innovación en salud, cuidados y calidad de vida por la Universidad de Jaén.</w:t>
      </w:r>
    </w:p>
    <w:p w14:paraId="5736FC90" w14:textId="77777777" w:rsidR="000927B0" w:rsidRPr="00881B51" w:rsidRDefault="000927B0" w:rsidP="000927B0">
      <w:pPr>
        <w:pStyle w:val="Prrafodelista"/>
        <w:numPr>
          <w:ilvl w:val="0"/>
          <w:numId w:val="13"/>
        </w:numPr>
        <w:spacing w:after="120" w:line="360" w:lineRule="auto"/>
        <w:rPr>
          <w:rFonts w:ascii="Arial" w:hAnsi="Arial" w:cs="Arial"/>
          <w:sz w:val="24"/>
          <w:szCs w:val="24"/>
        </w:rPr>
      </w:pPr>
      <w:r w:rsidRPr="00881B51">
        <w:rPr>
          <w:rFonts w:ascii="Arial" w:hAnsi="Arial" w:cs="Arial"/>
          <w:sz w:val="24"/>
          <w:szCs w:val="24"/>
        </w:rPr>
        <w:t>Nacionales en modalidad virtual:</w:t>
      </w:r>
    </w:p>
    <w:p w14:paraId="738407EF" w14:textId="77777777" w:rsidR="000927B0" w:rsidRPr="00881B51" w:rsidRDefault="000927B0" w:rsidP="000927B0">
      <w:pPr>
        <w:pStyle w:val="Prrafodelista"/>
        <w:numPr>
          <w:ilvl w:val="1"/>
          <w:numId w:val="13"/>
        </w:numPr>
        <w:spacing w:after="120" w:line="360" w:lineRule="auto"/>
        <w:rPr>
          <w:rFonts w:ascii="Arial" w:hAnsi="Arial" w:cs="Arial"/>
          <w:sz w:val="24"/>
          <w:szCs w:val="24"/>
        </w:rPr>
      </w:pPr>
      <w:r w:rsidRPr="00881B51">
        <w:rPr>
          <w:rFonts w:ascii="Arial" w:hAnsi="Arial" w:cs="Arial"/>
          <w:sz w:val="24"/>
          <w:szCs w:val="24"/>
        </w:rPr>
        <w:t xml:space="preserve">Máster Universitario en Ciencias del Sistema Nervioso: Neurotoxicología, Neuropsicofarmacología, Fisioterapia Neuromusculoesquelética, Neurorrehabilitación, en la Especialidad de Neurorrehabilitación por la Universidad de Almería y la Universidad Rovira i Virgili. </w:t>
      </w:r>
    </w:p>
    <w:p w14:paraId="2B31640C" w14:textId="77777777" w:rsidR="000927B0" w:rsidRPr="00881B51" w:rsidRDefault="000927B0" w:rsidP="000927B0">
      <w:pPr>
        <w:pStyle w:val="Prrafodelista"/>
        <w:numPr>
          <w:ilvl w:val="1"/>
          <w:numId w:val="13"/>
        </w:numPr>
        <w:spacing w:after="120" w:line="360" w:lineRule="auto"/>
        <w:rPr>
          <w:rFonts w:ascii="Arial" w:hAnsi="Arial" w:cs="Arial"/>
          <w:sz w:val="24"/>
          <w:szCs w:val="24"/>
        </w:rPr>
      </w:pPr>
      <w:r w:rsidRPr="00881B51">
        <w:rPr>
          <w:rFonts w:ascii="Arial" w:hAnsi="Arial" w:cs="Arial"/>
          <w:sz w:val="24"/>
          <w:szCs w:val="24"/>
        </w:rPr>
        <w:t>Máster Universitario en Gerontología y Atención a la Dependencia por la Universidad Europea Miguel de Cervantes.</w:t>
      </w:r>
    </w:p>
    <w:p w14:paraId="798B40DB" w14:textId="45FCE500" w:rsidR="002603E6" w:rsidRPr="00BA1D18" w:rsidRDefault="000927B0" w:rsidP="00BA1D18">
      <w:pPr>
        <w:pStyle w:val="Prrafodelista"/>
        <w:numPr>
          <w:ilvl w:val="1"/>
          <w:numId w:val="13"/>
        </w:numPr>
        <w:spacing w:after="120" w:line="360" w:lineRule="auto"/>
        <w:rPr>
          <w:rFonts w:ascii="Arial" w:hAnsi="Arial" w:cs="Arial"/>
          <w:sz w:val="24"/>
          <w:szCs w:val="24"/>
        </w:rPr>
      </w:pPr>
      <w:r w:rsidRPr="00881B51">
        <w:rPr>
          <w:rFonts w:ascii="Arial" w:hAnsi="Arial" w:cs="Arial"/>
          <w:sz w:val="24"/>
          <w:szCs w:val="24"/>
        </w:rPr>
        <w:t>Máster Universitario en Alimentación en la Actividad Física y el Deporte por la Universitat Oberta de Catalunya.</w:t>
      </w:r>
    </w:p>
    <w:p w14:paraId="1433FB6A" w14:textId="77777777" w:rsidR="000927B0" w:rsidRPr="00881B51" w:rsidRDefault="000927B0" w:rsidP="000927B0">
      <w:pPr>
        <w:pStyle w:val="Prrafodelista"/>
        <w:numPr>
          <w:ilvl w:val="1"/>
          <w:numId w:val="13"/>
        </w:numPr>
        <w:spacing w:after="120" w:line="360" w:lineRule="auto"/>
        <w:rPr>
          <w:rFonts w:ascii="Arial" w:hAnsi="Arial" w:cs="Arial"/>
          <w:sz w:val="24"/>
          <w:szCs w:val="24"/>
        </w:rPr>
      </w:pPr>
      <w:r w:rsidRPr="00881B51">
        <w:rPr>
          <w:rFonts w:ascii="Arial" w:hAnsi="Arial" w:cs="Arial"/>
          <w:sz w:val="24"/>
          <w:szCs w:val="24"/>
        </w:rPr>
        <w:t>Máster Universitario en Alimentación en la Actividad Física y el Deporte por la Universidad Europea de Madrid.</w:t>
      </w:r>
    </w:p>
    <w:p w14:paraId="2940D937" w14:textId="77777777" w:rsidR="000927B0" w:rsidRPr="00881B51" w:rsidRDefault="000927B0" w:rsidP="000927B0">
      <w:pPr>
        <w:pStyle w:val="Prrafodelista"/>
        <w:numPr>
          <w:ilvl w:val="1"/>
          <w:numId w:val="13"/>
        </w:numPr>
        <w:spacing w:after="120" w:line="360" w:lineRule="auto"/>
        <w:rPr>
          <w:rFonts w:ascii="Arial" w:hAnsi="Arial" w:cs="Arial"/>
          <w:sz w:val="24"/>
          <w:szCs w:val="24"/>
        </w:rPr>
      </w:pPr>
      <w:r w:rsidRPr="00881B51">
        <w:rPr>
          <w:rFonts w:ascii="Arial" w:hAnsi="Arial" w:cs="Arial"/>
          <w:sz w:val="24"/>
          <w:szCs w:val="24"/>
        </w:rPr>
        <w:t>Máster Universitario Online en Dirección y Gestión Sanitaria: e·Health por la Universidad Alfonso X el Sabio.</w:t>
      </w:r>
    </w:p>
    <w:p w14:paraId="64868B44" w14:textId="68620155" w:rsidR="000927B0" w:rsidRDefault="000927B0" w:rsidP="002603E6">
      <w:pPr>
        <w:pStyle w:val="Prrafodelista"/>
        <w:numPr>
          <w:ilvl w:val="1"/>
          <w:numId w:val="13"/>
        </w:numPr>
        <w:spacing w:after="120" w:line="360" w:lineRule="auto"/>
        <w:rPr>
          <w:rFonts w:ascii="Arial" w:hAnsi="Arial" w:cs="Arial"/>
          <w:sz w:val="24"/>
          <w:szCs w:val="24"/>
        </w:rPr>
      </w:pPr>
      <w:r w:rsidRPr="00881B51">
        <w:rPr>
          <w:rFonts w:ascii="Arial" w:hAnsi="Arial" w:cs="Arial"/>
          <w:sz w:val="24"/>
          <w:szCs w:val="24"/>
        </w:rPr>
        <w:t>Máster Universitario en Investigación en Atención Primaria por la Universidad Miguel Hernández, Elche.</w:t>
      </w:r>
    </w:p>
    <w:p w14:paraId="52E577C9" w14:textId="77777777" w:rsidR="007A7547" w:rsidRDefault="007A7547" w:rsidP="007A7547">
      <w:pPr>
        <w:spacing w:after="120" w:line="360" w:lineRule="auto"/>
        <w:rPr>
          <w:rFonts w:ascii="Arial" w:hAnsi="Arial" w:cs="Arial"/>
          <w:sz w:val="24"/>
          <w:szCs w:val="24"/>
        </w:rPr>
      </w:pPr>
    </w:p>
    <w:p w14:paraId="42DF5A46" w14:textId="77777777" w:rsidR="007A7547" w:rsidRPr="007A7547" w:rsidRDefault="007A7547" w:rsidP="007A7547">
      <w:pPr>
        <w:spacing w:after="120" w:line="360" w:lineRule="auto"/>
        <w:rPr>
          <w:rFonts w:ascii="Arial" w:hAnsi="Arial" w:cs="Arial"/>
          <w:sz w:val="24"/>
          <w:szCs w:val="24"/>
        </w:rPr>
      </w:pPr>
    </w:p>
    <w:p w14:paraId="5D74ABD5" w14:textId="44587A62" w:rsidR="00BA1D18" w:rsidRPr="007A7547" w:rsidRDefault="000927B0" w:rsidP="007A7547">
      <w:pPr>
        <w:pStyle w:val="Prrafodelista"/>
        <w:numPr>
          <w:ilvl w:val="1"/>
          <w:numId w:val="13"/>
        </w:numPr>
        <w:spacing w:after="120" w:line="360" w:lineRule="auto"/>
        <w:ind w:left="1434" w:hanging="357"/>
        <w:contextualSpacing w:val="0"/>
        <w:rPr>
          <w:rFonts w:ascii="Arial" w:hAnsi="Arial" w:cs="Arial"/>
          <w:sz w:val="24"/>
          <w:szCs w:val="24"/>
        </w:rPr>
      </w:pPr>
      <w:r w:rsidRPr="00881B51">
        <w:rPr>
          <w:rFonts w:ascii="Arial" w:hAnsi="Arial" w:cs="Arial"/>
          <w:sz w:val="24"/>
          <w:szCs w:val="24"/>
        </w:rPr>
        <w:t>Master Universitario en Investigación en Género y Salud por la Universidad Rey Juan Carlos.</w:t>
      </w:r>
    </w:p>
    <w:p w14:paraId="5A1DF30A" w14:textId="77777777" w:rsidR="000927B0" w:rsidRPr="00881B51" w:rsidRDefault="000927B0" w:rsidP="000927B0">
      <w:pPr>
        <w:pStyle w:val="Prrafodelista"/>
        <w:numPr>
          <w:ilvl w:val="0"/>
          <w:numId w:val="14"/>
        </w:numPr>
        <w:spacing w:after="120" w:line="360" w:lineRule="auto"/>
        <w:rPr>
          <w:rFonts w:ascii="Arial" w:hAnsi="Arial" w:cs="Arial"/>
          <w:sz w:val="24"/>
          <w:szCs w:val="24"/>
        </w:rPr>
      </w:pPr>
      <w:r w:rsidRPr="00881B51">
        <w:rPr>
          <w:rFonts w:ascii="Arial" w:hAnsi="Arial" w:cs="Arial"/>
          <w:sz w:val="24"/>
          <w:szCs w:val="24"/>
        </w:rPr>
        <w:t>Internacionales en modalidad virtual:</w:t>
      </w:r>
    </w:p>
    <w:p w14:paraId="4A01AE8F" w14:textId="77777777" w:rsidR="000927B0" w:rsidRPr="00C21987" w:rsidRDefault="00F87609" w:rsidP="000927B0">
      <w:pPr>
        <w:pStyle w:val="Prrafodelista"/>
        <w:numPr>
          <w:ilvl w:val="1"/>
          <w:numId w:val="14"/>
        </w:numPr>
        <w:spacing w:after="120" w:line="360" w:lineRule="auto"/>
        <w:ind w:left="1434" w:hanging="357"/>
        <w:contextualSpacing w:val="0"/>
        <w:rPr>
          <w:rFonts w:ascii="Arial" w:hAnsi="Arial" w:cs="Arial"/>
          <w:color w:val="0070C0"/>
          <w:sz w:val="24"/>
          <w:szCs w:val="24"/>
        </w:rPr>
      </w:pPr>
      <w:hyperlink r:id="rId48" w:history="1">
        <w:r w:rsidR="000927B0" w:rsidRPr="00C21987">
          <w:rPr>
            <w:rFonts w:ascii="Arial" w:hAnsi="Arial" w:cs="Arial"/>
            <w:color w:val="0070C0"/>
            <w:sz w:val="24"/>
            <w:szCs w:val="24"/>
            <w:u w:val="single"/>
            <w:lang w:val="en-US"/>
          </w:rPr>
          <w:t>Advancing Practice in Physiotherapy MSc.</w:t>
        </w:r>
        <w:r w:rsidR="000927B0" w:rsidRPr="00C21987">
          <w:rPr>
            <w:color w:val="0070C0"/>
            <w:u w:val="single"/>
            <w:lang w:val="en-US"/>
          </w:rPr>
          <w:t xml:space="preserve"> </w:t>
        </w:r>
        <w:r w:rsidR="000927B0" w:rsidRPr="00C21987">
          <w:rPr>
            <w:rFonts w:ascii="Arial" w:hAnsi="Arial" w:cs="Arial"/>
            <w:color w:val="0070C0"/>
            <w:sz w:val="24"/>
            <w:szCs w:val="24"/>
            <w:u w:val="single"/>
          </w:rPr>
          <w:t>Queen Margaret University Edinburgh. Reino Unido</w:t>
        </w:r>
        <w:r w:rsidR="000927B0" w:rsidRPr="00C21987">
          <w:rPr>
            <w:rFonts w:ascii="Arial" w:hAnsi="Arial" w:cs="Arial"/>
            <w:color w:val="0070C0"/>
            <w:sz w:val="24"/>
            <w:szCs w:val="24"/>
          </w:rPr>
          <w:t>.</w:t>
        </w:r>
      </w:hyperlink>
    </w:p>
    <w:p w14:paraId="3D927B51" w14:textId="77777777" w:rsidR="000927B0" w:rsidRPr="00253AF0" w:rsidRDefault="000927B0" w:rsidP="000927B0">
      <w:pPr>
        <w:spacing w:after="120" w:line="360" w:lineRule="auto"/>
        <w:rPr>
          <w:rFonts w:ascii="Arial" w:hAnsi="Arial" w:cs="Arial"/>
          <w:sz w:val="24"/>
          <w:szCs w:val="24"/>
        </w:rPr>
      </w:pPr>
    </w:p>
    <w:p w14:paraId="3791A453" w14:textId="77777777" w:rsidR="000927B0" w:rsidRPr="00F74592" w:rsidRDefault="000927B0" w:rsidP="000927B0">
      <w:pPr>
        <w:spacing w:after="120" w:line="360" w:lineRule="auto"/>
        <w:jc w:val="both"/>
        <w:rPr>
          <w:rFonts w:ascii="Arial" w:hAnsi="Arial" w:cs="Arial"/>
          <w:b/>
          <w:bCs/>
          <w:i/>
          <w:iCs/>
          <w:sz w:val="24"/>
          <w:szCs w:val="24"/>
        </w:rPr>
      </w:pPr>
      <w:r w:rsidRPr="00F74592">
        <w:rPr>
          <w:rFonts w:ascii="Arial" w:hAnsi="Arial" w:cs="Arial"/>
          <w:b/>
          <w:bCs/>
          <w:i/>
          <w:iCs/>
          <w:sz w:val="24"/>
          <w:szCs w:val="24"/>
        </w:rPr>
        <w:t>Referencias</w:t>
      </w:r>
      <w:r>
        <w:rPr>
          <w:rFonts w:ascii="Arial" w:hAnsi="Arial" w:cs="Arial"/>
          <w:b/>
          <w:bCs/>
          <w:i/>
          <w:iCs/>
          <w:sz w:val="24"/>
          <w:szCs w:val="24"/>
        </w:rPr>
        <w:t>.</w:t>
      </w:r>
    </w:p>
    <w:p w14:paraId="6959CC15" w14:textId="77777777" w:rsidR="000927B0" w:rsidRPr="00B95B80" w:rsidRDefault="000927B0" w:rsidP="000927B0">
      <w:pPr>
        <w:pStyle w:val="Prrafodelista"/>
        <w:numPr>
          <w:ilvl w:val="0"/>
          <w:numId w:val="6"/>
        </w:numPr>
        <w:spacing w:after="120" w:line="360" w:lineRule="auto"/>
        <w:rPr>
          <w:rFonts w:ascii="Arial" w:hAnsi="Arial" w:cs="Arial"/>
          <w:sz w:val="24"/>
          <w:szCs w:val="24"/>
        </w:rPr>
      </w:pPr>
      <w:r w:rsidRPr="1282316D">
        <w:rPr>
          <w:rFonts w:ascii="Arial" w:hAnsi="Arial" w:cs="Arial"/>
          <w:sz w:val="24"/>
          <w:szCs w:val="24"/>
        </w:rPr>
        <w:t xml:space="preserve">Batlle-Gualda E, Jovani Casano V, Ivora Cortés J, et al. </w:t>
      </w:r>
      <w:r w:rsidRPr="00BF62D3">
        <w:rPr>
          <w:rFonts w:ascii="Arial" w:hAnsi="Arial" w:cs="Arial"/>
          <w:sz w:val="24"/>
          <w:szCs w:val="24"/>
          <w:lang w:val="en-US"/>
        </w:rPr>
        <w:t xml:space="preserve">Musculoskeletal diseases in Spain. Magnitude and specialised human resources. </w:t>
      </w:r>
      <w:r w:rsidRPr="1282316D">
        <w:rPr>
          <w:rFonts w:ascii="Arial" w:hAnsi="Arial" w:cs="Arial"/>
          <w:sz w:val="24"/>
          <w:szCs w:val="24"/>
        </w:rPr>
        <w:t xml:space="preserve">Rev Esp Reumatol. 1998;25:91- 105. </w:t>
      </w:r>
    </w:p>
    <w:p w14:paraId="34F729DB" w14:textId="77777777" w:rsidR="000927B0" w:rsidRDefault="000927B0" w:rsidP="000927B0">
      <w:pPr>
        <w:pStyle w:val="Prrafodelista"/>
        <w:numPr>
          <w:ilvl w:val="0"/>
          <w:numId w:val="6"/>
        </w:numPr>
        <w:spacing w:after="120" w:line="360" w:lineRule="auto"/>
        <w:rPr>
          <w:rFonts w:ascii="Arial" w:hAnsi="Arial" w:cs="Arial"/>
          <w:sz w:val="24"/>
          <w:szCs w:val="24"/>
          <w:lang w:val="en-US"/>
        </w:rPr>
      </w:pPr>
      <w:r w:rsidRPr="1282316D">
        <w:rPr>
          <w:rFonts w:ascii="Arial" w:hAnsi="Arial" w:cs="Arial"/>
          <w:sz w:val="24"/>
          <w:szCs w:val="24"/>
          <w:lang w:val="en-US"/>
        </w:rPr>
        <w:t xml:space="preserve">Bron C, Dommerholt J, Stegenga B, Wensing M, Oostendorp RA. High prevalence of shoulder girdle muscles with myofascial trigger points in patients with shoulder pain. BMC Musculoskelet Disord. 2011 Jun 28;12:139. PMID: 21711512 </w:t>
      </w:r>
    </w:p>
    <w:p w14:paraId="090D8370" w14:textId="77777777" w:rsidR="000927B0" w:rsidRPr="004D2B89" w:rsidRDefault="000927B0" w:rsidP="000927B0">
      <w:pPr>
        <w:pStyle w:val="Prrafodelista"/>
        <w:numPr>
          <w:ilvl w:val="0"/>
          <w:numId w:val="6"/>
        </w:numPr>
        <w:spacing w:after="120" w:line="360" w:lineRule="auto"/>
        <w:rPr>
          <w:rFonts w:ascii="Arial" w:hAnsi="Arial" w:cs="Arial"/>
          <w:sz w:val="24"/>
          <w:szCs w:val="24"/>
        </w:rPr>
      </w:pPr>
      <w:r w:rsidRPr="1282316D">
        <w:rPr>
          <w:rFonts w:ascii="Arial" w:hAnsi="Arial" w:cs="Arial"/>
          <w:sz w:val="24"/>
          <w:szCs w:val="24"/>
        </w:rPr>
        <w:t xml:space="preserve">Català E, Reig E, Artés M, et al. </w:t>
      </w:r>
      <w:r w:rsidRPr="00BF62D3">
        <w:rPr>
          <w:rFonts w:ascii="Arial" w:hAnsi="Arial" w:cs="Arial"/>
          <w:sz w:val="24"/>
          <w:szCs w:val="24"/>
          <w:lang w:val="en-US"/>
        </w:rPr>
        <w:t xml:space="preserve">Prevalence of pain in the Spanish population: telephone survey in 5,000 homes. </w:t>
      </w:r>
      <w:r w:rsidRPr="1282316D">
        <w:rPr>
          <w:rFonts w:ascii="Arial" w:hAnsi="Arial" w:cs="Arial"/>
          <w:sz w:val="24"/>
          <w:szCs w:val="24"/>
        </w:rPr>
        <w:t xml:space="preserve">Eur J Pain. 2002;6:133-40. PMID: 11900473 </w:t>
      </w:r>
    </w:p>
    <w:p w14:paraId="66782119" w14:textId="77777777" w:rsidR="000927B0" w:rsidRDefault="000927B0" w:rsidP="000927B0">
      <w:pPr>
        <w:pStyle w:val="Prrafodelista"/>
        <w:numPr>
          <w:ilvl w:val="0"/>
          <w:numId w:val="6"/>
        </w:numPr>
        <w:spacing w:after="120" w:line="360" w:lineRule="auto"/>
        <w:rPr>
          <w:rFonts w:ascii="Arial" w:hAnsi="Arial" w:cs="Arial"/>
          <w:sz w:val="24"/>
          <w:szCs w:val="24"/>
        </w:rPr>
      </w:pPr>
      <w:r w:rsidRPr="00BF62D3">
        <w:rPr>
          <w:rFonts w:ascii="Arial" w:hAnsi="Arial" w:cs="Arial"/>
          <w:sz w:val="24"/>
          <w:szCs w:val="24"/>
          <w:lang w:val="en-US"/>
        </w:rPr>
        <w:t xml:space="preserve">Cimmino MA, Ferrone C, Cutolo M. Epidemiology of chronic musculoskeletal pain. </w:t>
      </w:r>
      <w:r w:rsidRPr="1282316D">
        <w:rPr>
          <w:rFonts w:ascii="Arial" w:hAnsi="Arial" w:cs="Arial"/>
          <w:sz w:val="24"/>
          <w:szCs w:val="24"/>
        </w:rPr>
        <w:t xml:space="preserve">Best Pract Res Clin Rheumatol. 2011 Apr;25(2):173-83. PMID: 22094194 </w:t>
      </w:r>
    </w:p>
    <w:p w14:paraId="299AABE0" w14:textId="77777777" w:rsidR="000927B0" w:rsidRPr="00B95B80" w:rsidRDefault="000927B0" w:rsidP="000927B0">
      <w:pPr>
        <w:pStyle w:val="Prrafodelista"/>
        <w:numPr>
          <w:ilvl w:val="0"/>
          <w:numId w:val="6"/>
        </w:numPr>
        <w:spacing w:after="120" w:line="360" w:lineRule="auto"/>
        <w:rPr>
          <w:rFonts w:ascii="Arial" w:hAnsi="Arial" w:cs="Arial"/>
          <w:sz w:val="24"/>
          <w:szCs w:val="24"/>
        </w:rPr>
      </w:pPr>
      <w:r w:rsidRPr="00BF62D3">
        <w:rPr>
          <w:rFonts w:ascii="Arial" w:hAnsi="Arial" w:cs="Arial"/>
          <w:sz w:val="24"/>
          <w:szCs w:val="24"/>
          <w:lang w:val="en-US"/>
        </w:rPr>
        <w:t xml:space="preserve">Chen CK, Nizar AJ. Myofascial pain syndrome in chronic back pain patients. </w:t>
      </w:r>
      <w:r w:rsidRPr="1282316D">
        <w:rPr>
          <w:rFonts w:ascii="Arial" w:hAnsi="Arial" w:cs="Arial"/>
          <w:sz w:val="24"/>
          <w:szCs w:val="24"/>
        </w:rPr>
        <w:t>Korean J Pain. 2011 Jun;24(2):100-4. Epub 2011 Jun 3. PMID: 21716607</w:t>
      </w:r>
    </w:p>
    <w:p w14:paraId="37696E51" w14:textId="21B6FEBD" w:rsidR="002603E6" w:rsidRPr="00BA1D18" w:rsidRDefault="000927B0" w:rsidP="002603E6">
      <w:pPr>
        <w:pStyle w:val="Prrafodelista"/>
        <w:numPr>
          <w:ilvl w:val="0"/>
          <w:numId w:val="6"/>
        </w:numPr>
        <w:spacing w:after="120" w:line="360" w:lineRule="auto"/>
        <w:rPr>
          <w:rFonts w:ascii="Arial" w:hAnsi="Arial" w:cs="Arial"/>
          <w:sz w:val="24"/>
          <w:szCs w:val="24"/>
        </w:rPr>
      </w:pPr>
      <w:r w:rsidRPr="00BF62D3">
        <w:rPr>
          <w:rFonts w:ascii="Arial" w:hAnsi="Arial" w:cs="Arial"/>
          <w:sz w:val="24"/>
          <w:szCs w:val="24"/>
          <w:lang w:val="en-US"/>
        </w:rPr>
        <w:t xml:space="preserve">Couppé C, Torelli P, Fuglsang-Frederiksen A, Andersen KV, Jensen R. Myofascial trigger points are very prevalent in patients with chronic tension-type headache: a double-blinded controlled study. </w:t>
      </w:r>
      <w:r w:rsidRPr="1282316D">
        <w:rPr>
          <w:rFonts w:ascii="Arial" w:hAnsi="Arial" w:cs="Arial"/>
          <w:sz w:val="24"/>
          <w:szCs w:val="24"/>
        </w:rPr>
        <w:t>Clin J Pain. 2007 Jan;23(1):23-7. PMID: 17277641</w:t>
      </w:r>
    </w:p>
    <w:p w14:paraId="4E8EB122" w14:textId="77777777" w:rsidR="000927B0" w:rsidRPr="00BA1D18" w:rsidRDefault="000927B0" w:rsidP="000927B0">
      <w:pPr>
        <w:pStyle w:val="Prrafodelista"/>
        <w:numPr>
          <w:ilvl w:val="0"/>
          <w:numId w:val="6"/>
        </w:numPr>
        <w:spacing w:after="120" w:line="360" w:lineRule="auto"/>
        <w:rPr>
          <w:rFonts w:ascii="Arial" w:hAnsi="Arial" w:cs="Arial"/>
          <w:sz w:val="24"/>
          <w:szCs w:val="24"/>
          <w:lang w:val="en-US"/>
        </w:rPr>
      </w:pPr>
      <w:r w:rsidRPr="00BF62D3">
        <w:rPr>
          <w:rFonts w:ascii="Arial" w:hAnsi="Arial" w:cs="Arial"/>
          <w:sz w:val="24"/>
          <w:szCs w:val="24"/>
          <w:lang w:val="en-US"/>
        </w:rPr>
        <w:t xml:space="preserve">Fernández-Carnero J, Fernández-de-Las-Peñas C, de la Llave-Rincón AI, Ge HY, Arendt-Nielsen L. Prevalence of and referred pain from myofascial trigger points in the forearm muscles in patients with lateral epicondylalgia. </w:t>
      </w:r>
      <w:r w:rsidRPr="00BA1D18">
        <w:rPr>
          <w:rFonts w:ascii="Arial" w:hAnsi="Arial" w:cs="Arial"/>
          <w:sz w:val="24"/>
          <w:szCs w:val="24"/>
          <w:lang w:val="en-US"/>
        </w:rPr>
        <w:t xml:space="preserve">Clin J Pain. 2007 May;23(4):353-60. PMID: 17449997 </w:t>
      </w:r>
    </w:p>
    <w:p w14:paraId="3371277D" w14:textId="76005231" w:rsidR="000927B0" w:rsidRPr="002603E6" w:rsidRDefault="000927B0" w:rsidP="002603E6">
      <w:pPr>
        <w:pStyle w:val="Prrafodelista"/>
        <w:numPr>
          <w:ilvl w:val="0"/>
          <w:numId w:val="6"/>
        </w:numPr>
        <w:spacing w:after="120" w:line="360" w:lineRule="auto"/>
        <w:rPr>
          <w:rFonts w:ascii="Arial" w:hAnsi="Arial" w:cs="Arial"/>
          <w:sz w:val="24"/>
          <w:szCs w:val="24"/>
          <w:lang w:val="en-US"/>
        </w:rPr>
      </w:pPr>
      <w:r w:rsidRPr="00BF62D3">
        <w:rPr>
          <w:rFonts w:ascii="Arial" w:hAnsi="Arial" w:cs="Arial"/>
          <w:sz w:val="24"/>
          <w:szCs w:val="24"/>
          <w:lang w:val="en-US"/>
        </w:rPr>
        <w:t xml:space="preserve">International Association for the Study of Pain (IASP): 2009–2010 Global Year Against Musculoskeletal Pain. Enlace: </w:t>
      </w:r>
      <w:hyperlink r:id="rId49" w:history="1">
        <w:r w:rsidRPr="00C21987">
          <w:rPr>
            <w:rStyle w:val="Hipervnculo"/>
            <w:rFonts w:ascii="Arial" w:hAnsi="Arial" w:cs="Arial"/>
            <w:color w:val="0070C0"/>
            <w:sz w:val="24"/>
            <w:szCs w:val="24"/>
            <w:lang w:val="en-US"/>
          </w:rPr>
          <w:t>http://www.iasp-</w:t>
        </w:r>
        <w:r w:rsidRPr="00C21987">
          <w:rPr>
            <w:rStyle w:val="Hipervnculo"/>
            <w:rFonts w:ascii="Arial" w:hAnsi="Arial" w:cs="Arial"/>
            <w:color w:val="0070C0"/>
            <w:sz w:val="24"/>
            <w:szCs w:val="24"/>
            <w:lang w:val="en-US"/>
          </w:rPr>
          <w:lastRenderedPageBreak/>
          <w:t>pain.org/AM/Template.cfm?Section=2009_2010_Musculoskeletal_Pain&amp;Template=/C M/HTMLDisplay.cfm&amp;ContentID=9310</w:t>
        </w:r>
      </w:hyperlink>
    </w:p>
    <w:p w14:paraId="1704A414" w14:textId="77777777" w:rsidR="000927B0" w:rsidRPr="005A53BD" w:rsidRDefault="000927B0" w:rsidP="000927B0">
      <w:pPr>
        <w:pStyle w:val="Prrafodelista"/>
        <w:numPr>
          <w:ilvl w:val="0"/>
          <w:numId w:val="6"/>
        </w:numPr>
        <w:spacing w:after="120" w:line="360" w:lineRule="auto"/>
        <w:rPr>
          <w:rFonts w:ascii="Arial" w:hAnsi="Arial" w:cs="Arial"/>
          <w:sz w:val="24"/>
          <w:szCs w:val="24"/>
        </w:rPr>
      </w:pPr>
      <w:r w:rsidRPr="1282316D">
        <w:rPr>
          <w:rFonts w:ascii="Arial" w:hAnsi="Arial" w:cs="Arial"/>
          <w:sz w:val="24"/>
          <w:szCs w:val="24"/>
        </w:rPr>
        <w:t>LOPS 44/2003, de 21 de Noviembre, funciones profesionales de los sanitarios.</w:t>
      </w:r>
    </w:p>
    <w:p w14:paraId="2817598D" w14:textId="77777777" w:rsidR="000927B0" w:rsidRPr="00BF62D3" w:rsidRDefault="000927B0" w:rsidP="000927B0">
      <w:pPr>
        <w:pStyle w:val="Prrafodelista"/>
        <w:numPr>
          <w:ilvl w:val="0"/>
          <w:numId w:val="6"/>
        </w:numPr>
        <w:spacing w:after="120" w:line="360" w:lineRule="auto"/>
        <w:ind w:left="714" w:hanging="357"/>
        <w:contextualSpacing w:val="0"/>
        <w:rPr>
          <w:rFonts w:ascii="Arial" w:hAnsi="Arial" w:cs="Arial"/>
          <w:sz w:val="24"/>
          <w:szCs w:val="24"/>
          <w:lang w:val="en-US"/>
        </w:rPr>
      </w:pPr>
      <w:r w:rsidRPr="00BF62D3">
        <w:rPr>
          <w:rFonts w:ascii="Arial" w:hAnsi="Arial" w:cs="Arial"/>
          <w:sz w:val="24"/>
          <w:szCs w:val="24"/>
          <w:lang w:val="en-US"/>
        </w:rPr>
        <w:t xml:space="preserve">International Federation of Orthopaedic Manipulative Physical Therapists (IFOMPT) </w:t>
      </w:r>
      <w:hyperlink r:id="rId50" w:history="1">
        <w:r w:rsidRPr="00C21987">
          <w:rPr>
            <w:rStyle w:val="Hipervnculo"/>
            <w:rFonts w:ascii="Arial" w:hAnsi="Arial" w:cs="Arial"/>
            <w:color w:val="0070C0"/>
            <w:sz w:val="24"/>
            <w:szCs w:val="24"/>
            <w:lang w:val="en-US"/>
          </w:rPr>
          <w:t>http://www.ifompt.com/</w:t>
        </w:r>
      </w:hyperlink>
      <w:r w:rsidRPr="00BF62D3">
        <w:rPr>
          <w:rFonts w:ascii="Arial" w:hAnsi="Arial" w:cs="Arial"/>
          <w:sz w:val="24"/>
          <w:szCs w:val="24"/>
          <w:lang w:val="en-US"/>
        </w:rPr>
        <w:t xml:space="preserve"> </w:t>
      </w:r>
    </w:p>
    <w:p w14:paraId="22D3383D" w14:textId="77777777" w:rsidR="000927B0" w:rsidRPr="00BF62D3" w:rsidRDefault="000927B0" w:rsidP="000927B0">
      <w:pPr>
        <w:spacing w:after="120" w:line="360" w:lineRule="auto"/>
        <w:jc w:val="both"/>
        <w:rPr>
          <w:rFonts w:ascii="Arial" w:hAnsi="Arial" w:cs="Arial"/>
          <w:b/>
          <w:bCs/>
          <w:sz w:val="24"/>
          <w:szCs w:val="24"/>
          <w:u w:val="single"/>
          <w:lang w:val="en-US"/>
        </w:rPr>
      </w:pPr>
    </w:p>
    <w:p w14:paraId="1C21309D" w14:textId="77777777" w:rsidR="000927B0" w:rsidRPr="00F74592" w:rsidRDefault="000927B0" w:rsidP="000927B0">
      <w:pPr>
        <w:spacing w:after="120" w:line="360" w:lineRule="auto"/>
        <w:jc w:val="both"/>
        <w:rPr>
          <w:rFonts w:ascii="Arial" w:hAnsi="Arial" w:cs="Arial"/>
          <w:i/>
          <w:iCs/>
          <w:sz w:val="24"/>
          <w:szCs w:val="24"/>
        </w:rPr>
      </w:pPr>
      <w:r w:rsidRPr="00F74592">
        <w:rPr>
          <w:rFonts w:ascii="Arial" w:hAnsi="Arial" w:cs="Arial"/>
          <w:b/>
          <w:bCs/>
          <w:i/>
          <w:iCs/>
          <w:sz w:val="24"/>
          <w:szCs w:val="24"/>
        </w:rPr>
        <w:t>Descripción de los procedimientos de consulta internos y externos utilizados para la elaboración del plan de estudios</w:t>
      </w:r>
      <w:r>
        <w:rPr>
          <w:rFonts w:ascii="Arial" w:hAnsi="Arial" w:cs="Arial"/>
          <w:b/>
          <w:bCs/>
          <w:i/>
          <w:iCs/>
          <w:sz w:val="24"/>
          <w:szCs w:val="24"/>
        </w:rPr>
        <w:t>:</w:t>
      </w:r>
      <w:r w:rsidRPr="00F74592">
        <w:rPr>
          <w:rFonts w:ascii="Arial" w:hAnsi="Arial" w:cs="Arial"/>
          <w:i/>
          <w:iCs/>
          <w:sz w:val="24"/>
          <w:szCs w:val="24"/>
        </w:rPr>
        <w:t xml:space="preserve"> </w:t>
      </w:r>
    </w:p>
    <w:p w14:paraId="4052B035" w14:textId="77777777" w:rsidR="000927B0" w:rsidRPr="00F74592" w:rsidRDefault="000927B0" w:rsidP="000927B0">
      <w:pPr>
        <w:spacing w:after="120" w:line="360" w:lineRule="auto"/>
        <w:jc w:val="both"/>
        <w:rPr>
          <w:rFonts w:ascii="Arial" w:hAnsi="Arial" w:cs="Arial"/>
          <w:b/>
          <w:bCs/>
          <w:sz w:val="24"/>
          <w:szCs w:val="24"/>
        </w:rPr>
      </w:pPr>
      <w:r w:rsidRPr="00F74592">
        <w:rPr>
          <w:rFonts w:ascii="Arial" w:hAnsi="Arial" w:cs="Arial"/>
          <w:b/>
          <w:bCs/>
          <w:sz w:val="24"/>
          <w:szCs w:val="24"/>
        </w:rPr>
        <w:t>Descripción de los procedimientos de consulta interna</w:t>
      </w:r>
      <w:r>
        <w:rPr>
          <w:rFonts w:ascii="Arial" w:hAnsi="Arial" w:cs="Arial"/>
          <w:b/>
          <w:bCs/>
          <w:sz w:val="24"/>
          <w:szCs w:val="24"/>
        </w:rPr>
        <w:t>.</w:t>
      </w:r>
      <w:r w:rsidRPr="00F74592">
        <w:rPr>
          <w:rFonts w:ascii="Arial" w:hAnsi="Arial" w:cs="Arial"/>
          <w:b/>
          <w:bCs/>
          <w:sz w:val="24"/>
          <w:szCs w:val="24"/>
        </w:rPr>
        <w:t xml:space="preserve"> </w:t>
      </w:r>
    </w:p>
    <w:p w14:paraId="3F3EAB6F" w14:textId="77777777" w:rsidR="000927B0" w:rsidRDefault="000927B0" w:rsidP="000927B0">
      <w:pPr>
        <w:spacing w:after="120" w:line="360" w:lineRule="auto"/>
        <w:jc w:val="both"/>
        <w:rPr>
          <w:rFonts w:ascii="Arial" w:hAnsi="Arial" w:cs="Arial"/>
          <w:sz w:val="24"/>
          <w:szCs w:val="24"/>
        </w:rPr>
      </w:pPr>
      <w:r w:rsidRPr="00AB23E0">
        <w:rPr>
          <w:rFonts w:ascii="Arial" w:hAnsi="Arial" w:cs="Arial"/>
          <w:sz w:val="24"/>
          <w:szCs w:val="24"/>
        </w:rPr>
        <w:t xml:space="preserve">La Escuela Universitaria de Fisioterapia de la ONCE imparte, desde el curso académico 1996-1997, el Título Propio "Diploma de Formación Superior en Fisioterapia Osteoarticular", en el que, con una demanda creciente, se han formado más de 600 fisioterapeutas en el abordaje del paciente con patología del sistema musculoesquelético. Este Título Propio consta de 60 créditos, que se imparten a lo largo de dos cursos académicos. </w:t>
      </w:r>
    </w:p>
    <w:p w14:paraId="6243946B" w14:textId="77777777" w:rsidR="000927B0" w:rsidRDefault="000927B0" w:rsidP="000927B0">
      <w:pPr>
        <w:spacing w:after="120" w:line="360" w:lineRule="auto"/>
        <w:jc w:val="both"/>
        <w:rPr>
          <w:rFonts w:ascii="Arial" w:hAnsi="Arial" w:cs="Arial"/>
          <w:sz w:val="24"/>
          <w:szCs w:val="24"/>
          <w:lang w:val="es-ES"/>
        </w:rPr>
      </w:pPr>
      <w:r w:rsidRPr="1282316D">
        <w:rPr>
          <w:rFonts w:ascii="Arial" w:hAnsi="Arial" w:cs="Arial"/>
          <w:sz w:val="24"/>
          <w:szCs w:val="24"/>
          <w:lang w:val="es-ES"/>
        </w:rPr>
        <w:t>Por otra parte, la EUF-ONCE ha participado, como entidad colaboradora, en la impartición del "Máster Universitario en Fisioterapia Manual del Aparato Locomotor" de la Universidad de Alcalá de Henares, que consta de 120 créditos, impartidos en dos cursos académicos.</w:t>
      </w:r>
    </w:p>
    <w:p w14:paraId="55A1B791" w14:textId="77777777" w:rsidR="000927B0" w:rsidRDefault="000927B0" w:rsidP="000927B0">
      <w:pPr>
        <w:spacing w:after="120" w:line="360" w:lineRule="auto"/>
        <w:jc w:val="both"/>
        <w:rPr>
          <w:rFonts w:ascii="Arial" w:hAnsi="Arial" w:cs="Arial"/>
          <w:sz w:val="24"/>
          <w:szCs w:val="24"/>
        </w:rPr>
      </w:pPr>
      <w:r w:rsidRPr="00AB23E0">
        <w:rPr>
          <w:rFonts w:ascii="Arial" w:hAnsi="Arial" w:cs="Arial"/>
          <w:sz w:val="24"/>
          <w:szCs w:val="24"/>
        </w:rPr>
        <w:t xml:space="preserve">Parte del Plan de Estudios y de los contenidos del Máster en Fisioterapia Manual del Sistema Musculoesquelético, que aquí se solicita, emanan de la experiencia adquirida con la impartición del Título Propio. Se ha modificado el Plan de Estudios, añadiendo nuevas asignaturas de gran relevancia en la formación de un Máster, como "Metodología de la Investigación", "Ciencias del Comportamiento", "Trabajo Fin de Máster" o "Prácticum" y se han adaptado otros contenidos al perfil del estudiante de Máster. </w:t>
      </w:r>
    </w:p>
    <w:p w14:paraId="287DED4F" w14:textId="3658307B" w:rsidR="000927B0" w:rsidRPr="002603E6" w:rsidRDefault="000927B0" w:rsidP="002603E6">
      <w:pPr>
        <w:spacing w:after="120" w:line="360" w:lineRule="auto"/>
        <w:jc w:val="both"/>
        <w:rPr>
          <w:rFonts w:ascii="Arial" w:hAnsi="Arial" w:cs="Arial"/>
          <w:sz w:val="24"/>
          <w:szCs w:val="24"/>
          <w:lang w:val="es-ES"/>
        </w:rPr>
      </w:pPr>
      <w:r w:rsidRPr="1282316D">
        <w:rPr>
          <w:rFonts w:ascii="Arial" w:hAnsi="Arial" w:cs="Arial"/>
          <w:sz w:val="24"/>
          <w:szCs w:val="24"/>
          <w:lang w:val="es-ES"/>
        </w:rPr>
        <w:t xml:space="preserve">Con el fin de elaborar una propuesta del Plan de Estudios, en ambos centros solicitantes, EUF-ONCE y CSEU-LS, se constituyó una Comisión a tal efecto, formada por los Directores de los Centros y cuatro profesores con experiencia en la docencia de postgrado en el área de la Fisioterapia Manual. Asimismo, se constituyó una Comisión Intercentros, que ha mantenido reuniones periódicas a lo largo de todo el proceso. </w:t>
      </w:r>
    </w:p>
    <w:p w14:paraId="0A88A08A" w14:textId="77777777" w:rsidR="007A7547" w:rsidRDefault="007A7547" w:rsidP="000927B0">
      <w:pPr>
        <w:spacing w:after="120" w:line="360" w:lineRule="auto"/>
        <w:jc w:val="both"/>
        <w:rPr>
          <w:rFonts w:ascii="Arial" w:hAnsi="Arial" w:cs="Arial"/>
          <w:sz w:val="24"/>
          <w:szCs w:val="24"/>
        </w:rPr>
      </w:pPr>
    </w:p>
    <w:p w14:paraId="6DCB1272" w14:textId="77777777" w:rsidR="007A7547" w:rsidRDefault="007A7547" w:rsidP="000927B0">
      <w:pPr>
        <w:spacing w:after="120" w:line="360" w:lineRule="auto"/>
        <w:jc w:val="both"/>
        <w:rPr>
          <w:rFonts w:ascii="Arial" w:hAnsi="Arial" w:cs="Arial"/>
          <w:sz w:val="24"/>
          <w:szCs w:val="24"/>
        </w:rPr>
      </w:pPr>
    </w:p>
    <w:p w14:paraId="0205C173" w14:textId="36837FD0" w:rsidR="000927B0" w:rsidRDefault="000927B0" w:rsidP="000927B0">
      <w:pPr>
        <w:spacing w:after="120" w:line="360" w:lineRule="auto"/>
        <w:jc w:val="both"/>
        <w:rPr>
          <w:rFonts w:ascii="Arial" w:hAnsi="Arial" w:cs="Arial"/>
          <w:sz w:val="24"/>
          <w:szCs w:val="24"/>
        </w:rPr>
      </w:pPr>
      <w:r w:rsidRPr="00AB23E0">
        <w:rPr>
          <w:rFonts w:ascii="Arial" w:hAnsi="Arial" w:cs="Arial"/>
          <w:sz w:val="24"/>
          <w:szCs w:val="24"/>
        </w:rPr>
        <w:t xml:space="preserve">Dicha Comisión elaboró una propuesta de Plan de Estudios, basándose en los siguientes aspectos y acciones: </w:t>
      </w:r>
    </w:p>
    <w:p w14:paraId="26247477" w14:textId="30139D51" w:rsidR="00BA1D18" w:rsidRPr="007A7547" w:rsidRDefault="000927B0" w:rsidP="007A7547">
      <w:pPr>
        <w:pStyle w:val="Prrafodelista"/>
        <w:numPr>
          <w:ilvl w:val="0"/>
          <w:numId w:val="7"/>
        </w:numPr>
        <w:spacing w:after="120" w:line="360" w:lineRule="auto"/>
        <w:rPr>
          <w:rFonts w:ascii="Arial" w:hAnsi="Arial" w:cs="Arial"/>
          <w:sz w:val="24"/>
          <w:szCs w:val="24"/>
        </w:rPr>
      </w:pPr>
      <w:r w:rsidRPr="00F44EA5">
        <w:rPr>
          <w:rFonts w:ascii="Arial" w:hAnsi="Arial" w:cs="Arial"/>
          <w:sz w:val="24"/>
          <w:szCs w:val="24"/>
        </w:rPr>
        <w:t xml:space="preserve">Experiencia del centro en la formación de postgrado relacionada con la Fisioterapia manual del sistema musculoesquelético. </w:t>
      </w:r>
    </w:p>
    <w:p w14:paraId="3C6C0009" w14:textId="77777777" w:rsidR="000927B0" w:rsidRPr="00253AF0" w:rsidRDefault="000927B0" w:rsidP="000927B0">
      <w:pPr>
        <w:pStyle w:val="Prrafodelista"/>
        <w:numPr>
          <w:ilvl w:val="0"/>
          <w:numId w:val="7"/>
        </w:numPr>
        <w:spacing w:after="120" w:line="360" w:lineRule="auto"/>
        <w:rPr>
          <w:rFonts w:ascii="Arial" w:hAnsi="Arial" w:cs="Arial"/>
          <w:sz w:val="24"/>
          <w:szCs w:val="24"/>
        </w:rPr>
      </w:pPr>
      <w:r w:rsidRPr="00F44EA5">
        <w:rPr>
          <w:rFonts w:ascii="Arial" w:hAnsi="Arial" w:cs="Arial"/>
          <w:sz w:val="24"/>
          <w:szCs w:val="24"/>
        </w:rPr>
        <w:t xml:space="preserve">Encuestas realizadas a los estudiantes del Título Propio, en las que se manifestaba un alto nivel de satisfacción de la formación recibida y la demanda de convertir dichos estudios en Máster Oficial. </w:t>
      </w:r>
    </w:p>
    <w:p w14:paraId="164A3C67" w14:textId="77777777" w:rsidR="000927B0" w:rsidRPr="00137E32" w:rsidRDefault="000927B0" w:rsidP="000927B0">
      <w:pPr>
        <w:pStyle w:val="Prrafodelista"/>
        <w:numPr>
          <w:ilvl w:val="0"/>
          <w:numId w:val="7"/>
        </w:numPr>
        <w:spacing w:after="120" w:line="360" w:lineRule="auto"/>
        <w:rPr>
          <w:rFonts w:ascii="Arial" w:hAnsi="Arial" w:cs="Arial"/>
          <w:sz w:val="24"/>
          <w:szCs w:val="24"/>
        </w:rPr>
      </w:pPr>
      <w:r w:rsidRPr="00F44EA5">
        <w:rPr>
          <w:rFonts w:ascii="Arial" w:hAnsi="Arial" w:cs="Arial"/>
          <w:sz w:val="24"/>
          <w:szCs w:val="24"/>
        </w:rPr>
        <w:t xml:space="preserve">Consultas realizadas al resto de profesores de ambos centros, tanto de Grado como de Postgrado. </w:t>
      </w:r>
    </w:p>
    <w:p w14:paraId="38FBFACF" w14:textId="77777777" w:rsidR="000927B0" w:rsidRPr="00F44EA5" w:rsidRDefault="000927B0" w:rsidP="000927B0">
      <w:pPr>
        <w:pStyle w:val="Prrafodelista"/>
        <w:numPr>
          <w:ilvl w:val="0"/>
          <w:numId w:val="7"/>
        </w:numPr>
        <w:spacing w:after="120" w:line="360" w:lineRule="auto"/>
        <w:rPr>
          <w:rFonts w:ascii="Arial" w:hAnsi="Arial" w:cs="Arial"/>
          <w:sz w:val="24"/>
          <w:szCs w:val="24"/>
        </w:rPr>
      </w:pPr>
      <w:r w:rsidRPr="00F44EA5">
        <w:rPr>
          <w:rFonts w:ascii="Arial" w:hAnsi="Arial" w:cs="Arial"/>
          <w:sz w:val="24"/>
          <w:szCs w:val="24"/>
        </w:rPr>
        <w:t xml:space="preserve">Consultas a profesores de distintos departamentos de la Universidad Autónoma de Madrid. </w:t>
      </w:r>
    </w:p>
    <w:p w14:paraId="35D1A44D" w14:textId="77777777" w:rsidR="000927B0" w:rsidRPr="00F44EA5" w:rsidRDefault="000927B0" w:rsidP="000927B0">
      <w:pPr>
        <w:pStyle w:val="Prrafodelista"/>
        <w:numPr>
          <w:ilvl w:val="0"/>
          <w:numId w:val="7"/>
        </w:numPr>
        <w:spacing w:after="120" w:line="360" w:lineRule="auto"/>
        <w:rPr>
          <w:rFonts w:ascii="Arial" w:hAnsi="Arial" w:cs="Arial"/>
          <w:sz w:val="24"/>
          <w:szCs w:val="24"/>
        </w:rPr>
      </w:pPr>
      <w:r w:rsidRPr="00F44EA5">
        <w:rPr>
          <w:rFonts w:ascii="Arial" w:hAnsi="Arial" w:cs="Arial"/>
          <w:sz w:val="24"/>
          <w:szCs w:val="24"/>
        </w:rPr>
        <w:t xml:space="preserve">Consulta de diversos aspectos del Máster con el Centro de Formación Continua de la UAM. </w:t>
      </w:r>
    </w:p>
    <w:p w14:paraId="4698F44A" w14:textId="77777777" w:rsidR="000927B0" w:rsidRDefault="000927B0" w:rsidP="000927B0">
      <w:pPr>
        <w:pStyle w:val="Prrafodelista"/>
        <w:numPr>
          <w:ilvl w:val="0"/>
          <w:numId w:val="7"/>
        </w:numPr>
        <w:spacing w:after="120" w:line="360" w:lineRule="auto"/>
        <w:ind w:left="714" w:hanging="357"/>
        <w:contextualSpacing w:val="0"/>
        <w:rPr>
          <w:rFonts w:ascii="Arial" w:hAnsi="Arial" w:cs="Arial"/>
          <w:sz w:val="24"/>
          <w:szCs w:val="24"/>
        </w:rPr>
      </w:pPr>
      <w:r w:rsidRPr="00F44EA5">
        <w:rPr>
          <w:rFonts w:ascii="Arial" w:hAnsi="Arial" w:cs="Arial"/>
          <w:sz w:val="24"/>
          <w:szCs w:val="24"/>
        </w:rPr>
        <w:t xml:space="preserve">Encuestas a alumnos egresados de ambas Escuelas. </w:t>
      </w:r>
    </w:p>
    <w:p w14:paraId="74E09E4F" w14:textId="77777777" w:rsidR="000927B0" w:rsidRDefault="000927B0" w:rsidP="000927B0">
      <w:pPr>
        <w:spacing w:after="120" w:line="360" w:lineRule="auto"/>
        <w:jc w:val="both"/>
        <w:rPr>
          <w:rFonts w:ascii="Arial" w:hAnsi="Arial" w:cs="Arial"/>
          <w:sz w:val="24"/>
          <w:szCs w:val="24"/>
        </w:rPr>
      </w:pPr>
      <w:r w:rsidRPr="00F44EA5">
        <w:rPr>
          <w:rFonts w:ascii="Arial" w:hAnsi="Arial" w:cs="Arial"/>
          <w:sz w:val="24"/>
          <w:szCs w:val="24"/>
        </w:rPr>
        <w:t xml:space="preserve">Con todo ello, la Comisión elaboró la presente propuesta de Máster Universitario en Fisioterapia Manual del Sistema Musculoesquelético, sometiéndola a la aprobación de los siguientes organismos: </w:t>
      </w:r>
    </w:p>
    <w:p w14:paraId="68263E53" w14:textId="77777777" w:rsidR="000927B0" w:rsidRPr="00641C03" w:rsidRDefault="000927B0" w:rsidP="000927B0">
      <w:pPr>
        <w:pStyle w:val="Prrafodelista"/>
        <w:numPr>
          <w:ilvl w:val="0"/>
          <w:numId w:val="8"/>
        </w:numPr>
        <w:spacing w:after="120" w:line="360" w:lineRule="auto"/>
        <w:rPr>
          <w:rFonts w:ascii="Arial" w:hAnsi="Arial" w:cs="Arial"/>
          <w:sz w:val="24"/>
          <w:szCs w:val="24"/>
        </w:rPr>
      </w:pPr>
      <w:r w:rsidRPr="00F44EA5">
        <w:rPr>
          <w:rFonts w:ascii="Arial" w:hAnsi="Arial" w:cs="Arial"/>
          <w:sz w:val="24"/>
          <w:szCs w:val="24"/>
        </w:rPr>
        <w:t xml:space="preserve">Departamentos de Fisioterapia de ambos centros. </w:t>
      </w:r>
    </w:p>
    <w:p w14:paraId="1E31D949" w14:textId="77777777" w:rsidR="000927B0" w:rsidRPr="00F44EA5" w:rsidRDefault="000927B0" w:rsidP="000927B0">
      <w:pPr>
        <w:pStyle w:val="Prrafodelista"/>
        <w:numPr>
          <w:ilvl w:val="0"/>
          <w:numId w:val="8"/>
        </w:numPr>
        <w:spacing w:after="120" w:line="360" w:lineRule="auto"/>
        <w:rPr>
          <w:rFonts w:ascii="Arial" w:hAnsi="Arial" w:cs="Arial"/>
          <w:sz w:val="24"/>
          <w:szCs w:val="24"/>
        </w:rPr>
      </w:pPr>
      <w:r w:rsidRPr="00F44EA5">
        <w:rPr>
          <w:rFonts w:ascii="Arial" w:hAnsi="Arial" w:cs="Arial"/>
          <w:sz w:val="24"/>
          <w:szCs w:val="24"/>
        </w:rPr>
        <w:t xml:space="preserve">Juntas de Centro, integradas por representantes electos del personal docente, del personal de administración y servicios y de los estudiantes. </w:t>
      </w:r>
    </w:p>
    <w:p w14:paraId="796984E8" w14:textId="77777777" w:rsidR="000927B0" w:rsidRPr="00F44EA5" w:rsidRDefault="000927B0" w:rsidP="000927B0">
      <w:pPr>
        <w:pStyle w:val="Prrafodelista"/>
        <w:numPr>
          <w:ilvl w:val="0"/>
          <w:numId w:val="8"/>
        </w:numPr>
        <w:spacing w:after="120" w:line="360" w:lineRule="auto"/>
        <w:rPr>
          <w:rFonts w:ascii="Arial" w:hAnsi="Arial" w:cs="Arial"/>
          <w:sz w:val="24"/>
          <w:szCs w:val="24"/>
        </w:rPr>
      </w:pPr>
      <w:r w:rsidRPr="00F44EA5">
        <w:rPr>
          <w:rFonts w:ascii="Arial" w:hAnsi="Arial" w:cs="Arial"/>
          <w:sz w:val="24"/>
          <w:szCs w:val="24"/>
        </w:rPr>
        <w:t xml:space="preserve">Comisión de Estudios de Postgrado de la UAM. </w:t>
      </w:r>
    </w:p>
    <w:p w14:paraId="601CABBE" w14:textId="77777777" w:rsidR="000927B0" w:rsidRPr="00F44EA5" w:rsidRDefault="000927B0" w:rsidP="000927B0">
      <w:pPr>
        <w:pStyle w:val="Prrafodelista"/>
        <w:numPr>
          <w:ilvl w:val="0"/>
          <w:numId w:val="8"/>
        </w:numPr>
        <w:spacing w:after="120" w:line="360" w:lineRule="auto"/>
        <w:rPr>
          <w:rFonts w:ascii="Arial" w:hAnsi="Arial" w:cs="Arial"/>
          <w:sz w:val="24"/>
          <w:szCs w:val="24"/>
        </w:rPr>
      </w:pPr>
      <w:r w:rsidRPr="00F44EA5">
        <w:rPr>
          <w:rFonts w:ascii="Arial" w:hAnsi="Arial" w:cs="Arial"/>
          <w:sz w:val="24"/>
          <w:szCs w:val="24"/>
        </w:rPr>
        <w:t xml:space="preserve">Consejo de Gobierno de la UAM. </w:t>
      </w:r>
    </w:p>
    <w:p w14:paraId="319695F2" w14:textId="02C7376C" w:rsidR="002603E6" w:rsidRPr="00633C3D" w:rsidRDefault="000927B0" w:rsidP="000927B0">
      <w:pPr>
        <w:pStyle w:val="Prrafodelista"/>
        <w:numPr>
          <w:ilvl w:val="0"/>
          <w:numId w:val="8"/>
        </w:numPr>
        <w:spacing w:after="120" w:line="360" w:lineRule="auto"/>
        <w:ind w:left="714" w:hanging="357"/>
        <w:contextualSpacing w:val="0"/>
        <w:rPr>
          <w:rFonts w:ascii="Arial" w:hAnsi="Arial" w:cs="Arial"/>
          <w:sz w:val="24"/>
          <w:szCs w:val="24"/>
        </w:rPr>
      </w:pPr>
      <w:r w:rsidRPr="00F44EA5">
        <w:rPr>
          <w:rFonts w:ascii="Arial" w:hAnsi="Arial" w:cs="Arial"/>
          <w:sz w:val="24"/>
          <w:szCs w:val="24"/>
        </w:rPr>
        <w:t>Consejo Social de la UAM.</w:t>
      </w:r>
    </w:p>
    <w:p w14:paraId="565980B1" w14:textId="7048BD64" w:rsidR="000927B0" w:rsidRDefault="000927B0" w:rsidP="000927B0">
      <w:pPr>
        <w:spacing w:after="120" w:line="360" w:lineRule="auto"/>
        <w:jc w:val="both"/>
        <w:rPr>
          <w:rFonts w:ascii="Arial" w:hAnsi="Arial" w:cs="Arial"/>
          <w:sz w:val="24"/>
          <w:szCs w:val="24"/>
        </w:rPr>
      </w:pPr>
      <w:r w:rsidRPr="00F44EA5">
        <w:rPr>
          <w:rFonts w:ascii="Arial" w:hAnsi="Arial" w:cs="Arial"/>
          <w:b/>
          <w:bCs/>
          <w:sz w:val="24"/>
          <w:szCs w:val="24"/>
        </w:rPr>
        <w:t>Descripción de los procedimientos de consulta externa</w:t>
      </w:r>
      <w:r>
        <w:rPr>
          <w:rFonts w:ascii="Arial" w:hAnsi="Arial" w:cs="Arial"/>
          <w:b/>
          <w:bCs/>
          <w:sz w:val="24"/>
          <w:szCs w:val="24"/>
        </w:rPr>
        <w:t>.</w:t>
      </w:r>
      <w:r w:rsidRPr="00F44EA5">
        <w:rPr>
          <w:rFonts w:ascii="Arial" w:hAnsi="Arial" w:cs="Arial"/>
          <w:sz w:val="24"/>
          <w:szCs w:val="24"/>
        </w:rPr>
        <w:t xml:space="preserve"> </w:t>
      </w:r>
    </w:p>
    <w:p w14:paraId="42AADD71" w14:textId="77777777" w:rsidR="000927B0" w:rsidRDefault="000927B0" w:rsidP="000927B0">
      <w:pPr>
        <w:spacing w:after="120" w:line="360" w:lineRule="auto"/>
        <w:jc w:val="both"/>
        <w:rPr>
          <w:rFonts w:ascii="Arial" w:hAnsi="Arial" w:cs="Arial"/>
          <w:sz w:val="24"/>
          <w:szCs w:val="24"/>
        </w:rPr>
      </w:pPr>
      <w:r w:rsidRPr="00AB23E0">
        <w:rPr>
          <w:rFonts w:ascii="Arial" w:hAnsi="Arial" w:cs="Arial"/>
          <w:sz w:val="24"/>
          <w:szCs w:val="24"/>
        </w:rPr>
        <w:t xml:space="preserve">Los principales procedimientos de consulta externa utilizados han sido los siguientes: </w:t>
      </w:r>
    </w:p>
    <w:p w14:paraId="19907502" w14:textId="5FA5B170" w:rsidR="000927B0" w:rsidRPr="006312C3" w:rsidRDefault="000927B0" w:rsidP="006312C3">
      <w:pPr>
        <w:pStyle w:val="Prrafodelista"/>
        <w:numPr>
          <w:ilvl w:val="0"/>
          <w:numId w:val="9"/>
        </w:numPr>
        <w:spacing w:after="120" w:line="360" w:lineRule="auto"/>
        <w:rPr>
          <w:rFonts w:ascii="Arial" w:hAnsi="Arial" w:cs="Arial"/>
          <w:sz w:val="24"/>
          <w:szCs w:val="24"/>
        </w:rPr>
      </w:pPr>
      <w:r w:rsidRPr="00F44EA5">
        <w:rPr>
          <w:rFonts w:ascii="Arial" w:hAnsi="Arial" w:cs="Arial"/>
          <w:sz w:val="24"/>
          <w:szCs w:val="24"/>
        </w:rPr>
        <w:t xml:space="preserve">Contacto con empresas sanitarias, como Clínica de Fisioterapia Revitas, solicitando su opinión sobre el perfil de los titulados y las competencias que deben alcanzar y que se ajusten a las necesidades del mercado laboral. </w:t>
      </w:r>
    </w:p>
    <w:p w14:paraId="051C7AFC" w14:textId="77777777" w:rsidR="007A7547" w:rsidRDefault="007A7547" w:rsidP="007A7547">
      <w:pPr>
        <w:pStyle w:val="Prrafodelista"/>
        <w:spacing w:after="120" w:line="360" w:lineRule="auto"/>
        <w:rPr>
          <w:rFonts w:ascii="Arial" w:hAnsi="Arial" w:cs="Arial"/>
          <w:sz w:val="24"/>
          <w:szCs w:val="24"/>
        </w:rPr>
      </w:pPr>
    </w:p>
    <w:p w14:paraId="55E57ECE" w14:textId="7B87001E" w:rsidR="000927B0" w:rsidRPr="00F44EA5" w:rsidRDefault="000927B0" w:rsidP="000927B0">
      <w:pPr>
        <w:pStyle w:val="Prrafodelista"/>
        <w:numPr>
          <w:ilvl w:val="0"/>
          <w:numId w:val="9"/>
        </w:numPr>
        <w:spacing w:after="120" w:line="360" w:lineRule="auto"/>
        <w:rPr>
          <w:rFonts w:ascii="Arial" w:hAnsi="Arial" w:cs="Arial"/>
          <w:sz w:val="24"/>
          <w:szCs w:val="24"/>
        </w:rPr>
      </w:pPr>
      <w:r w:rsidRPr="1282316D">
        <w:rPr>
          <w:rFonts w:ascii="Arial" w:hAnsi="Arial" w:cs="Arial"/>
          <w:sz w:val="24"/>
          <w:szCs w:val="24"/>
        </w:rPr>
        <w:t xml:space="preserve">Participación en las reuniones de la Conferencia Nacional de Directores de Escuelas de Fisioterapia. </w:t>
      </w:r>
    </w:p>
    <w:p w14:paraId="665C05CB" w14:textId="2F64DFF7" w:rsidR="00BA1D18" w:rsidRPr="007A7547" w:rsidRDefault="000927B0" w:rsidP="007A7547">
      <w:pPr>
        <w:pStyle w:val="Prrafodelista"/>
        <w:numPr>
          <w:ilvl w:val="0"/>
          <w:numId w:val="9"/>
        </w:numPr>
        <w:spacing w:after="120" w:line="360" w:lineRule="auto"/>
        <w:rPr>
          <w:rFonts w:ascii="Arial" w:hAnsi="Arial" w:cs="Arial"/>
          <w:sz w:val="24"/>
          <w:szCs w:val="24"/>
        </w:rPr>
      </w:pPr>
      <w:r w:rsidRPr="00F44EA5">
        <w:rPr>
          <w:rFonts w:ascii="Arial" w:hAnsi="Arial" w:cs="Arial"/>
          <w:sz w:val="24"/>
          <w:szCs w:val="24"/>
        </w:rPr>
        <w:t xml:space="preserve">Consulta con el Decano del Colegio Profesional de Fisioterapeutas de Madrid. </w:t>
      </w:r>
    </w:p>
    <w:p w14:paraId="58692633" w14:textId="77777777" w:rsidR="000927B0" w:rsidRPr="00253AF0" w:rsidRDefault="000927B0" w:rsidP="000927B0">
      <w:pPr>
        <w:pStyle w:val="Prrafodelista"/>
        <w:numPr>
          <w:ilvl w:val="0"/>
          <w:numId w:val="9"/>
        </w:numPr>
        <w:spacing w:after="120" w:line="360" w:lineRule="auto"/>
        <w:ind w:left="714" w:hanging="357"/>
        <w:contextualSpacing w:val="0"/>
        <w:rPr>
          <w:rFonts w:ascii="Arial" w:hAnsi="Arial" w:cs="Arial"/>
          <w:sz w:val="24"/>
          <w:szCs w:val="24"/>
        </w:rPr>
      </w:pPr>
      <w:r w:rsidRPr="00F44EA5">
        <w:rPr>
          <w:rFonts w:ascii="Arial" w:hAnsi="Arial" w:cs="Arial"/>
          <w:sz w:val="24"/>
          <w:szCs w:val="24"/>
        </w:rPr>
        <w:t>Consulta de los programas de los Másteres Oficiales de características similares, tanto de carácter nacional como internacional reflejados en el apartado de referencias.</w:t>
      </w:r>
    </w:p>
    <w:p w14:paraId="54EB5B20" w14:textId="77777777" w:rsidR="000927B0" w:rsidRPr="007A7547" w:rsidRDefault="000927B0" w:rsidP="000927B0">
      <w:pPr>
        <w:spacing w:after="120" w:line="360" w:lineRule="auto"/>
        <w:jc w:val="both"/>
        <w:rPr>
          <w:rFonts w:ascii="Arial" w:hAnsi="Arial" w:cs="Arial"/>
          <w:b/>
          <w:bCs/>
          <w:color w:val="FF0000"/>
          <w:sz w:val="24"/>
          <w:szCs w:val="24"/>
          <w:lang w:val="es-ES"/>
        </w:rPr>
      </w:pPr>
    </w:p>
    <w:p w14:paraId="6413CA57" w14:textId="77777777" w:rsidR="000927B0" w:rsidRPr="006312C3" w:rsidRDefault="000927B0" w:rsidP="000927B0">
      <w:pPr>
        <w:spacing w:after="120" w:line="360" w:lineRule="auto"/>
        <w:jc w:val="both"/>
        <w:rPr>
          <w:rFonts w:ascii="Arial" w:hAnsi="Arial" w:cs="Arial"/>
          <w:b/>
          <w:bCs/>
          <w:i/>
          <w:iCs/>
          <w:sz w:val="24"/>
          <w:szCs w:val="24"/>
        </w:rPr>
      </w:pPr>
      <w:r w:rsidRPr="006312C3">
        <w:rPr>
          <w:rFonts w:ascii="Arial" w:hAnsi="Arial" w:cs="Arial"/>
          <w:b/>
          <w:bCs/>
          <w:i/>
          <w:iCs/>
          <w:sz w:val="24"/>
          <w:szCs w:val="24"/>
        </w:rPr>
        <w:t>Justificación de la impartición del título en modalidad híbrida.</w:t>
      </w:r>
    </w:p>
    <w:p w14:paraId="66466523" w14:textId="77777777" w:rsidR="000927B0" w:rsidRPr="006312C3" w:rsidRDefault="000927B0" w:rsidP="000927B0">
      <w:pPr>
        <w:spacing w:before="100" w:beforeAutospacing="1" w:after="120" w:line="360" w:lineRule="auto"/>
        <w:jc w:val="both"/>
        <w:rPr>
          <w:rFonts w:ascii="Arial" w:eastAsia="Times New Roman" w:hAnsi="Arial" w:cs="Arial"/>
          <w:sz w:val="24"/>
          <w:szCs w:val="24"/>
          <w:lang w:val="es-ES" w:eastAsia="es-ES"/>
        </w:rPr>
      </w:pPr>
      <w:r w:rsidRPr="006312C3">
        <w:rPr>
          <w:rFonts w:ascii="Arial" w:eastAsia="Times New Roman" w:hAnsi="Arial" w:cs="Arial"/>
          <w:sz w:val="24"/>
          <w:szCs w:val="24"/>
          <w:lang w:val="es-ES" w:eastAsia="es-ES"/>
        </w:rPr>
        <w:t>La adopción de la modalidad híbrida en este máster oficial responde a las siguientes consideraciones:</w:t>
      </w:r>
    </w:p>
    <w:p w14:paraId="35A2E162" w14:textId="77777777" w:rsidR="000927B0" w:rsidRPr="006312C3" w:rsidRDefault="000927B0" w:rsidP="000927B0">
      <w:pPr>
        <w:pStyle w:val="Prrafodelista"/>
        <w:numPr>
          <w:ilvl w:val="0"/>
          <w:numId w:val="22"/>
        </w:numPr>
        <w:spacing w:after="0" w:line="360" w:lineRule="auto"/>
        <w:ind w:left="714" w:hanging="357"/>
        <w:contextualSpacing w:val="0"/>
        <w:rPr>
          <w:rFonts w:ascii="Arial" w:eastAsia="Times New Roman" w:hAnsi="Arial" w:cs="Arial"/>
          <w:sz w:val="24"/>
          <w:szCs w:val="24"/>
          <w:lang w:eastAsia="es-ES"/>
        </w:rPr>
      </w:pPr>
      <w:r w:rsidRPr="006312C3">
        <w:rPr>
          <w:rFonts w:ascii="Arial" w:eastAsia="Times New Roman" w:hAnsi="Arial" w:cs="Arial"/>
          <w:sz w:val="24"/>
          <w:szCs w:val="24"/>
          <w:lang w:eastAsia="es-ES"/>
        </w:rPr>
        <w:t>Innovación y calidad educativa:</w:t>
      </w:r>
    </w:p>
    <w:p w14:paraId="70A7BBDA" w14:textId="6C88A489" w:rsidR="000927B0" w:rsidRPr="007A7547" w:rsidRDefault="000927B0" w:rsidP="007A7547">
      <w:pPr>
        <w:pStyle w:val="Prrafodelista"/>
        <w:numPr>
          <w:ilvl w:val="1"/>
          <w:numId w:val="22"/>
        </w:numPr>
        <w:spacing w:before="100" w:beforeAutospacing="1" w:after="120" w:line="360" w:lineRule="auto"/>
        <w:ind w:left="1434" w:hanging="357"/>
        <w:contextualSpacing w:val="0"/>
        <w:rPr>
          <w:rFonts w:ascii="Arial" w:eastAsia="Times New Roman" w:hAnsi="Arial" w:cs="Arial"/>
          <w:sz w:val="24"/>
          <w:szCs w:val="24"/>
          <w:lang w:eastAsia="es-ES"/>
        </w:rPr>
      </w:pPr>
      <w:r w:rsidRPr="006312C3">
        <w:rPr>
          <w:rFonts w:ascii="Arial" w:eastAsia="Times New Roman" w:hAnsi="Arial" w:cs="Arial"/>
          <w:sz w:val="24"/>
          <w:szCs w:val="24"/>
          <w:lang w:eastAsia="es-ES"/>
        </w:rPr>
        <w:t xml:space="preserve">Integración de metodologías docentes innovadoras: la modalidad híbrida facilita la implementación de metodologías pedagógicas, tales como el aula invertida (flipped classroom) y el aprendizaje basado en proyectos. Estas metodologías enriquecen la experiencia de aprendizaje, </w:t>
      </w:r>
      <w:r w:rsidRPr="006312C3">
        <w:rPr>
          <w:rFonts w:ascii="Arial" w:hAnsi="Arial" w:cs="Arial"/>
          <w:sz w:val="24"/>
          <w:szCs w:val="24"/>
        </w:rPr>
        <w:t xml:space="preserve">aumentan la motivación y la implicación de los estudiantes en las actividades no presenciales y presenciales, y mejoran la comprensión y la retención de los contenidos que se traduce en un aumento del rendimiento y una reducción en la tasa de fracaso. Asimismo, potencian el desarrollo de competencias y la satisfacción de los alumnos y profesores. La universidad ha reforzado la </w:t>
      </w:r>
      <w:hyperlink r:id="rId51" w:history="1">
        <w:r w:rsidRPr="00C21987">
          <w:rPr>
            <w:rStyle w:val="Hipervnculo"/>
            <w:rFonts w:ascii="Arial" w:hAnsi="Arial" w:cs="Arial"/>
            <w:color w:val="0070C0"/>
            <w:sz w:val="24"/>
            <w:szCs w:val="24"/>
          </w:rPr>
          <w:t>formación del PDI mediante cursos específicos que fomentan sus habilidades digitales</w:t>
        </w:r>
      </w:hyperlink>
      <w:r w:rsidRPr="006312C3">
        <w:rPr>
          <w:rFonts w:ascii="Arial" w:hAnsi="Arial" w:cs="Arial"/>
          <w:sz w:val="24"/>
          <w:szCs w:val="24"/>
        </w:rPr>
        <w:t xml:space="preserve"> como: La iniciación a Moodle 4.1, Evaluación con cuestionarios en Moodle 4.1, Docencia en línea y propiedad intelectual: aspectos prácticos para el profesorado, Aplicación de la inteligencia artificial generativa (IAG) para la práctica docente en Educación Superior, Genially: creación de contenidos digitales interactivos y Competencia digital del profesorado universitario, entre otros. </w:t>
      </w:r>
    </w:p>
    <w:p w14:paraId="6E100A52" w14:textId="77777777" w:rsidR="007A7547" w:rsidRDefault="007A7547" w:rsidP="007A7547">
      <w:pPr>
        <w:pStyle w:val="Prrafodelista"/>
        <w:spacing w:before="100" w:beforeAutospacing="1" w:after="120" w:line="360" w:lineRule="auto"/>
        <w:ind w:left="1434"/>
        <w:contextualSpacing w:val="0"/>
        <w:rPr>
          <w:rFonts w:ascii="Arial" w:hAnsi="Arial" w:cs="Arial"/>
          <w:sz w:val="24"/>
          <w:szCs w:val="24"/>
        </w:rPr>
      </w:pPr>
    </w:p>
    <w:p w14:paraId="677AF756" w14:textId="77777777" w:rsidR="007A7547" w:rsidRPr="006312C3" w:rsidRDefault="007A7547" w:rsidP="007A7547">
      <w:pPr>
        <w:pStyle w:val="Prrafodelista"/>
        <w:spacing w:before="100" w:beforeAutospacing="1" w:after="120" w:line="360" w:lineRule="auto"/>
        <w:ind w:left="1434"/>
        <w:contextualSpacing w:val="0"/>
        <w:rPr>
          <w:rFonts w:ascii="Arial" w:eastAsia="Times New Roman" w:hAnsi="Arial" w:cs="Arial"/>
          <w:sz w:val="24"/>
          <w:szCs w:val="24"/>
          <w:lang w:eastAsia="es-ES"/>
        </w:rPr>
      </w:pPr>
    </w:p>
    <w:p w14:paraId="6DDE84F7" w14:textId="77777777" w:rsidR="000927B0" w:rsidRPr="006312C3" w:rsidRDefault="000927B0" w:rsidP="000927B0">
      <w:pPr>
        <w:pStyle w:val="Prrafodelista"/>
        <w:numPr>
          <w:ilvl w:val="1"/>
          <w:numId w:val="22"/>
        </w:numPr>
        <w:spacing w:after="0" w:line="360" w:lineRule="auto"/>
        <w:ind w:left="1434" w:hanging="357"/>
        <w:contextualSpacing w:val="0"/>
        <w:rPr>
          <w:rFonts w:ascii="Arial" w:eastAsia="Times New Roman" w:hAnsi="Arial" w:cs="Arial"/>
          <w:sz w:val="24"/>
          <w:szCs w:val="24"/>
          <w:lang w:eastAsia="es-ES"/>
        </w:rPr>
      </w:pPr>
      <w:r w:rsidRPr="006312C3">
        <w:rPr>
          <w:rFonts w:ascii="Arial" w:eastAsia="Times New Roman" w:hAnsi="Arial" w:cs="Arial"/>
          <w:sz w:val="24"/>
          <w:szCs w:val="24"/>
          <w:lang w:eastAsia="es-ES"/>
        </w:rPr>
        <w:t>Utilización de herramientas tecnológicas avanzadas: el uso de plataformas tecnológicas como Moodle 4.1 y la inteligencia artificial permiten una personalización del proceso de enseñanza-aprendizaje, ofreciendo recursos adaptados a las necesidades individuales de los estudiantes y proporcionando una retroalimentación inmediata. Además, estas herramientas facilitan la evaluación continua y el seguimiento detallado del progreso académico, contribuyendo a una formación más efectiva.</w:t>
      </w:r>
    </w:p>
    <w:p w14:paraId="0C9FF1CB" w14:textId="77777777" w:rsidR="000927B0" w:rsidRPr="006312C3" w:rsidRDefault="000927B0" w:rsidP="000927B0">
      <w:pPr>
        <w:pStyle w:val="Prrafodelista"/>
        <w:numPr>
          <w:ilvl w:val="1"/>
          <w:numId w:val="22"/>
        </w:numPr>
        <w:spacing w:before="100" w:beforeAutospacing="1" w:after="120" w:line="360" w:lineRule="auto"/>
        <w:ind w:left="1434" w:hanging="357"/>
        <w:contextualSpacing w:val="0"/>
        <w:rPr>
          <w:rFonts w:ascii="Arial" w:eastAsia="Times New Roman" w:hAnsi="Arial" w:cs="Arial"/>
          <w:sz w:val="24"/>
          <w:szCs w:val="24"/>
          <w:lang w:eastAsia="es-ES"/>
        </w:rPr>
      </w:pPr>
      <w:r w:rsidRPr="006312C3">
        <w:rPr>
          <w:rFonts w:ascii="Arial" w:eastAsia="Times New Roman" w:hAnsi="Arial" w:cs="Arial"/>
          <w:sz w:val="24"/>
          <w:szCs w:val="24"/>
          <w:lang w:eastAsia="es-ES"/>
        </w:rPr>
        <w:t>Mejora de la experiencia docente: facilita la inclusión de docentes expertos que residen en otras localidades o países distintos a la ciudad de impartición del título, ampliando el acceso a conocimientos y experiencias diversas. Esto enriquece el contenido académico, al poder así transmitir realidades profesionales diferentes y ofrecer a los estudiantes una perspectiva global de su campo de estudio.</w:t>
      </w:r>
    </w:p>
    <w:p w14:paraId="6F0BA82C" w14:textId="77777777" w:rsidR="000927B0" w:rsidRPr="006312C3" w:rsidRDefault="000927B0" w:rsidP="000927B0">
      <w:pPr>
        <w:pStyle w:val="Prrafodelista"/>
        <w:numPr>
          <w:ilvl w:val="0"/>
          <w:numId w:val="22"/>
        </w:numPr>
        <w:spacing w:before="100" w:beforeAutospacing="1" w:after="0" w:line="360" w:lineRule="auto"/>
        <w:ind w:left="714" w:hanging="357"/>
        <w:rPr>
          <w:rFonts w:ascii="Times New Roman" w:eastAsia="Times New Roman" w:hAnsi="Times New Roman" w:cs="Times New Roman"/>
          <w:sz w:val="24"/>
          <w:szCs w:val="24"/>
          <w:lang w:eastAsia="es-ES"/>
        </w:rPr>
      </w:pPr>
      <w:r w:rsidRPr="006312C3">
        <w:rPr>
          <w:rFonts w:ascii="Arial" w:eastAsia="Times New Roman" w:hAnsi="Arial" w:cs="Arial"/>
          <w:sz w:val="24"/>
          <w:szCs w:val="24"/>
          <w:lang w:eastAsia="es-ES"/>
        </w:rPr>
        <w:t>Adaptación a las demandas contemporáneas del mercado laboral:</w:t>
      </w:r>
    </w:p>
    <w:p w14:paraId="2D3F9F5D" w14:textId="77777777" w:rsidR="000927B0" w:rsidRPr="006312C3" w:rsidRDefault="000927B0" w:rsidP="000927B0">
      <w:pPr>
        <w:pStyle w:val="Prrafodelista"/>
        <w:numPr>
          <w:ilvl w:val="1"/>
          <w:numId w:val="22"/>
        </w:numPr>
        <w:spacing w:before="100" w:beforeAutospacing="1" w:after="120" w:line="360" w:lineRule="auto"/>
        <w:rPr>
          <w:rFonts w:ascii="Times New Roman" w:eastAsia="Times New Roman" w:hAnsi="Times New Roman" w:cs="Times New Roman"/>
          <w:sz w:val="24"/>
          <w:szCs w:val="24"/>
          <w:lang w:eastAsia="es-ES"/>
        </w:rPr>
      </w:pPr>
      <w:r w:rsidRPr="006312C3">
        <w:rPr>
          <w:rFonts w:ascii="Arial" w:eastAsia="Times New Roman" w:hAnsi="Arial" w:cs="Arial"/>
          <w:sz w:val="24"/>
          <w:szCs w:val="24"/>
          <w:lang w:eastAsia="es-ES"/>
        </w:rPr>
        <w:t>Desarrollo de competencias digitales: en un contexto cada vez más digitalizado, es crucial que los estudiantes adquieran competencias en el uso de tecnologías de la información y la comunicación (TIC). La modalidad híbrida fomenta el desarrollo de estas habilidades, preparando a los egresados para enfrentar los retos del entorno laboral moderno y colaborando al aumento de su empleabilidad.</w:t>
      </w:r>
    </w:p>
    <w:p w14:paraId="726D8C59" w14:textId="1CED0A17" w:rsidR="00BA1D18" w:rsidRPr="00BA1D18" w:rsidRDefault="000927B0" w:rsidP="00BA1D18">
      <w:pPr>
        <w:pStyle w:val="Prrafodelista"/>
        <w:numPr>
          <w:ilvl w:val="1"/>
          <w:numId w:val="22"/>
        </w:numPr>
        <w:spacing w:before="100" w:beforeAutospacing="1" w:after="120" w:line="360" w:lineRule="auto"/>
        <w:ind w:left="1434" w:hanging="357"/>
        <w:contextualSpacing w:val="0"/>
        <w:rPr>
          <w:rFonts w:ascii="Arial" w:eastAsia="Times New Roman" w:hAnsi="Arial" w:cs="Arial"/>
          <w:sz w:val="24"/>
          <w:szCs w:val="24"/>
          <w:lang w:eastAsia="es-ES"/>
        </w:rPr>
      </w:pPr>
      <w:r w:rsidRPr="006312C3">
        <w:rPr>
          <w:rFonts w:ascii="Arial" w:eastAsia="Times New Roman" w:hAnsi="Arial" w:cs="Arial"/>
          <w:sz w:val="24"/>
          <w:szCs w:val="24"/>
          <w:lang w:eastAsia="es-ES"/>
        </w:rPr>
        <w:t>Preparación para el trabajo remoto y colaborativo: la experiencia en un entorno de aprendizaje híbrido prepara a los estudiantes para modalidades de trabajo que son cada vez más comunes en el mercado laboral, tales como el trabajo remoto y la colaboración en línea. Estas habilidades son altamente valoradas por los empleadores y esenciales en el mundo profesional actual.</w:t>
      </w:r>
    </w:p>
    <w:p w14:paraId="0CD635C4" w14:textId="77777777" w:rsidR="000927B0" w:rsidRPr="006312C3" w:rsidRDefault="000927B0" w:rsidP="000927B0">
      <w:pPr>
        <w:pStyle w:val="Prrafodelista"/>
        <w:numPr>
          <w:ilvl w:val="0"/>
          <w:numId w:val="22"/>
        </w:numPr>
        <w:spacing w:before="100" w:beforeAutospacing="1" w:after="0" w:line="360" w:lineRule="auto"/>
        <w:ind w:left="714" w:hanging="357"/>
        <w:contextualSpacing w:val="0"/>
        <w:rPr>
          <w:rFonts w:ascii="Arial" w:eastAsia="Times New Roman" w:hAnsi="Arial" w:cs="Arial"/>
          <w:sz w:val="24"/>
          <w:szCs w:val="24"/>
          <w:lang w:eastAsia="es-ES"/>
        </w:rPr>
      </w:pPr>
      <w:r w:rsidRPr="006312C3">
        <w:rPr>
          <w:rFonts w:ascii="Arial" w:hAnsi="Arial" w:cs="Arial"/>
          <w:sz w:val="24"/>
          <w:szCs w:val="24"/>
          <w:lang w:eastAsia="es-ES"/>
        </w:rPr>
        <w:t>Inclusión y diversidad:</w:t>
      </w:r>
    </w:p>
    <w:p w14:paraId="7FD5E490" w14:textId="2A1C5B33" w:rsidR="000927B0" w:rsidRPr="007A7547" w:rsidRDefault="000927B0" w:rsidP="007A7547">
      <w:pPr>
        <w:pStyle w:val="Prrafodelista"/>
        <w:numPr>
          <w:ilvl w:val="1"/>
          <w:numId w:val="22"/>
        </w:numPr>
        <w:spacing w:before="100" w:beforeAutospacing="1" w:after="0" w:line="360" w:lineRule="auto"/>
        <w:ind w:left="1434" w:hanging="357"/>
        <w:contextualSpacing w:val="0"/>
        <w:rPr>
          <w:rFonts w:ascii="Arial" w:eastAsia="Times New Roman" w:hAnsi="Arial" w:cs="Arial"/>
          <w:sz w:val="24"/>
          <w:szCs w:val="24"/>
          <w:lang w:eastAsia="es-ES"/>
        </w:rPr>
      </w:pPr>
      <w:r w:rsidRPr="006312C3">
        <w:rPr>
          <w:rFonts w:ascii="Arial" w:hAnsi="Arial" w:cs="Arial"/>
          <w:sz w:val="24"/>
          <w:szCs w:val="24"/>
          <w:lang w:eastAsia="es-ES"/>
        </w:rPr>
        <w:t>Accesibilidad: la reducción de desplazamientos para acudir a las clases favorece el acceso a los estudios de alumnos en situación de mayor vulnerabilidad económica y/o con discapacidad y movilidad reducida.</w:t>
      </w:r>
    </w:p>
    <w:p w14:paraId="1807FC2A" w14:textId="77777777" w:rsidR="007A7547" w:rsidRPr="006312C3" w:rsidRDefault="007A7547" w:rsidP="007A7547">
      <w:pPr>
        <w:pStyle w:val="Prrafodelista"/>
        <w:spacing w:before="100" w:beforeAutospacing="1" w:after="0" w:line="360" w:lineRule="auto"/>
        <w:ind w:left="1434"/>
        <w:contextualSpacing w:val="0"/>
        <w:rPr>
          <w:rFonts w:ascii="Arial" w:eastAsia="Times New Roman" w:hAnsi="Arial" w:cs="Arial"/>
          <w:sz w:val="24"/>
          <w:szCs w:val="24"/>
          <w:lang w:eastAsia="es-ES"/>
        </w:rPr>
      </w:pPr>
    </w:p>
    <w:p w14:paraId="3775EFEE" w14:textId="5809E0A9" w:rsidR="00BA1D18" w:rsidRPr="007A7547" w:rsidRDefault="000927B0" w:rsidP="00BA1D18">
      <w:pPr>
        <w:pStyle w:val="Prrafodelista"/>
        <w:numPr>
          <w:ilvl w:val="1"/>
          <w:numId w:val="22"/>
        </w:numPr>
        <w:spacing w:after="120" w:line="360" w:lineRule="auto"/>
        <w:ind w:left="1434" w:hanging="357"/>
        <w:contextualSpacing w:val="0"/>
        <w:rPr>
          <w:rFonts w:ascii="Arial" w:eastAsia="Times New Roman" w:hAnsi="Arial" w:cs="Arial"/>
          <w:sz w:val="24"/>
          <w:szCs w:val="24"/>
          <w:lang w:eastAsia="es-ES"/>
        </w:rPr>
      </w:pPr>
      <w:r w:rsidRPr="006312C3">
        <w:rPr>
          <w:rFonts w:ascii="Arial" w:hAnsi="Arial" w:cs="Arial"/>
          <w:sz w:val="24"/>
          <w:szCs w:val="24"/>
          <w:lang w:eastAsia="es-ES"/>
        </w:rPr>
        <w:t xml:space="preserve">Diversidad geográfica: </w:t>
      </w:r>
      <w:r w:rsidRPr="006312C3">
        <w:rPr>
          <w:rFonts w:ascii="Arial" w:eastAsia="Times New Roman" w:hAnsi="Arial" w:cs="Arial"/>
          <w:sz w:val="24"/>
          <w:szCs w:val="24"/>
          <w:lang w:eastAsia="es-ES"/>
        </w:rPr>
        <w:t>facilita que estudiantes de diversas ubicaciones geográficas puedan cursar sus estudios, promoviendo un entorno de aprendizaje más diverso e inclusivo. Esta diversidad enriquece el intercambio cultural y académico, al tiempo que aumenta el acceso de los alumnos a los estudios.</w:t>
      </w:r>
    </w:p>
    <w:p w14:paraId="7ED50BB6" w14:textId="77777777" w:rsidR="000927B0" w:rsidRPr="006312C3" w:rsidRDefault="000927B0" w:rsidP="000927B0">
      <w:pPr>
        <w:pStyle w:val="Prrafodelista"/>
        <w:numPr>
          <w:ilvl w:val="0"/>
          <w:numId w:val="22"/>
        </w:numPr>
        <w:spacing w:before="100" w:beforeAutospacing="1" w:after="0" w:line="360" w:lineRule="auto"/>
        <w:rPr>
          <w:rFonts w:ascii="Arial" w:eastAsia="Times New Roman" w:hAnsi="Arial" w:cs="Arial"/>
          <w:sz w:val="24"/>
          <w:szCs w:val="24"/>
          <w:lang w:eastAsia="es-ES"/>
        </w:rPr>
      </w:pPr>
      <w:r w:rsidRPr="006312C3">
        <w:rPr>
          <w:rFonts w:ascii="Arial" w:eastAsia="Times New Roman" w:hAnsi="Arial" w:cs="Arial"/>
          <w:sz w:val="24"/>
          <w:szCs w:val="24"/>
          <w:lang w:eastAsia="es-ES"/>
        </w:rPr>
        <w:t>Resiliencia y adaptabilidad:</w:t>
      </w:r>
    </w:p>
    <w:p w14:paraId="4E2F41CC" w14:textId="77777777" w:rsidR="000927B0" w:rsidRPr="006312C3" w:rsidRDefault="000927B0" w:rsidP="000927B0">
      <w:pPr>
        <w:pStyle w:val="Prrafodelista"/>
        <w:numPr>
          <w:ilvl w:val="1"/>
          <w:numId w:val="22"/>
        </w:numPr>
        <w:spacing w:before="100" w:beforeAutospacing="1" w:after="120" w:line="360" w:lineRule="auto"/>
        <w:rPr>
          <w:rFonts w:ascii="Arial" w:eastAsia="Times New Roman" w:hAnsi="Arial" w:cs="Arial"/>
          <w:sz w:val="24"/>
          <w:szCs w:val="24"/>
          <w:lang w:eastAsia="es-ES"/>
        </w:rPr>
      </w:pPr>
      <w:r w:rsidRPr="006312C3">
        <w:rPr>
          <w:rFonts w:ascii="Arial" w:eastAsia="Times New Roman" w:hAnsi="Arial" w:cs="Arial"/>
          <w:sz w:val="24"/>
          <w:szCs w:val="24"/>
          <w:lang w:eastAsia="es-ES"/>
        </w:rPr>
        <w:t>Adaptabilidad ante contingencias: la modalidad híbrida asegura la continuidad de la educación en situaciones imprevistas, tales como pandemias, desastres naturales u otras emergencias. Esta resiliencia es crucial para mantener la calidad educativa y evitar interrupciones en la formación de los estudiantes, garantizando así la estabilidad y la adaptabilidad del programa educativo.</w:t>
      </w:r>
    </w:p>
    <w:p w14:paraId="05FC128B" w14:textId="77777777" w:rsidR="000927B0" w:rsidRPr="006312C3" w:rsidRDefault="000927B0" w:rsidP="000927B0">
      <w:pPr>
        <w:pStyle w:val="Prrafodelista"/>
        <w:numPr>
          <w:ilvl w:val="1"/>
          <w:numId w:val="22"/>
        </w:numPr>
        <w:spacing w:before="100" w:beforeAutospacing="1" w:after="120" w:line="360" w:lineRule="auto"/>
        <w:ind w:left="1434" w:hanging="357"/>
        <w:contextualSpacing w:val="0"/>
        <w:rPr>
          <w:rFonts w:ascii="Arial" w:eastAsia="Times New Roman" w:hAnsi="Arial" w:cs="Arial"/>
          <w:sz w:val="24"/>
          <w:szCs w:val="24"/>
          <w:lang w:eastAsia="es-ES"/>
        </w:rPr>
      </w:pPr>
      <w:r w:rsidRPr="006312C3">
        <w:rPr>
          <w:rFonts w:ascii="Arial" w:eastAsia="Times New Roman" w:hAnsi="Arial" w:cs="Arial"/>
          <w:sz w:val="24"/>
          <w:szCs w:val="24"/>
          <w:lang w:eastAsia="es-ES"/>
        </w:rPr>
        <w:t xml:space="preserve">Adaptación a diferentes estilos de aprendizaje: los estudiantes pueden aprender a su propio ritmo y estilo, combinando actividades presenciales y no presenciales, síncronas y asíncronas. </w:t>
      </w:r>
    </w:p>
    <w:p w14:paraId="32601366" w14:textId="77777777" w:rsidR="000927B0" w:rsidRPr="006312C3" w:rsidRDefault="000927B0" w:rsidP="000927B0">
      <w:pPr>
        <w:pStyle w:val="Prrafodelista"/>
        <w:numPr>
          <w:ilvl w:val="0"/>
          <w:numId w:val="22"/>
        </w:numPr>
        <w:spacing w:before="100" w:beforeAutospacing="1" w:after="0" w:line="360" w:lineRule="auto"/>
        <w:ind w:left="714" w:hanging="357"/>
        <w:rPr>
          <w:rFonts w:ascii="Arial" w:eastAsia="Times New Roman" w:hAnsi="Arial" w:cs="Arial"/>
          <w:sz w:val="24"/>
          <w:szCs w:val="24"/>
          <w:lang w:eastAsia="es-ES"/>
        </w:rPr>
      </w:pPr>
      <w:r w:rsidRPr="006312C3">
        <w:rPr>
          <w:rFonts w:ascii="Arial" w:eastAsia="Times New Roman" w:hAnsi="Arial" w:cs="Arial"/>
          <w:sz w:val="24"/>
          <w:szCs w:val="24"/>
          <w:lang w:eastAsia="es-ES"/>
        </w:rPr>
        <w:t>Eficiencia y optimización de recursos:</w:t>
      </w:r>
    </w:p>
    <w:p w14:paraId="2AD4ECAC" w14:textId="77777777" w:rsidR="000927B0" w:rsidRPr="006312C3" w:rsidRDefault="000927B0" w:rsidP="000927B0">
      <w:pPr>
        <w:pStyle w:val="Prrafodelista"/>
        <w:numPr>
          <w:ilvl w:val="1"/>
          <w:numId w:val="22"/>
        </w:numPr>
        <w:spacing w:before="100" w:beforeAutospacing="1" w:after="120" w:line="360" w:lineRule="auto"/>
        <w:rPr>
          <w:rFonts w:ascii="Arial" w:eastAsia="Arial" w:hAnsi="Arial" w:cs="Arial"/>
          <w:sz w:val="24"/>
          <w:szCs w:val="24"/>
          <w:lang w:eastAsia="es-ES"/>
        </w:rPr>
      </w:pPr>
      <w:r w:rsidRPr="006312C3">
        <w:rPr>
          <w:rFonts w:ascii="Arial" w:eastAsia="Times New Roman" w:hAnsi="Arial" w:cs="Arial"/>
          <w:sz w:val="24"/>
          <w:szCs w:val="24"/>
          <w:lang w:eastAsia="es-ES"/>
        </w:rPr>
        <w:t xml:space="preserve">Gestión más eficiente de las infraestructuras: reduce el uso de las instalaciones del centro, limitando la necesidad de espacio y permitiendo una mayor flexibilidad en la programación de actividades presenciales. Esto </w:t>
      </w:r>
      <w:r w:rsidRPr="006312C3">
        <w:rPr>
          <w:rFonts w:ascii="Arial" w:eastAsia="Arial" w:hAnsi="Arial" w:cs="Arial"/>
          <w:sz w:val="24"/>
          <w:szCs w:val="24"/>
          <w:lang w:eastAsia="es-ES"/>
        </w:rPr>
        <w:t xml:space="preserve">se traduce en una reducción de costes y una utilización más sostenible de las instalaciones disponibles. </w:t>
      </w:r>
    </w:p>
    <w:p w14:paraId="151F06C1" w14:textId="462E6FDF" w:rsidR="006312C3" w:rsidRPr="00BA1D18" w:rsidRDefault="000927B0" w:rsidP="00BA1D18">
      <w:pPr>
        <w:pStyle w:val="Prrafodelista"/>
        <w:numPr>
          <w:ilvl w:val="1"/>
          <w:numId w:val="22"/>
        </w:numPr>
        <w:spacing w:before="100" w:beforeAutospacing="1" w:after="120" w:line="360" w:lineRule="auto"/>
        <w:ind w:left="1434" w:hanging="357"/>
        <w:contextualSpacing w:val="0"/>
        <w:rPr>
          <w:rFonts w:ascii="Arial" w:eastAsia="Arial" w:hAnsi="Arial" w:cs="Arial"/>
          <w:sz w:val="24"/>
          <w:szCs w:val="24"/>
          <w:lang w:eastAsia="es-ES"/>
        </w:rPr>
      </w:pPr>
      <w:r w:rsidRPr="006312C3">
        <w:rPr>
          <w:rFonts w:ascii="Arial" w:eastAsia="Arial" w:hAnsi="Arial" w:cs="Arial"/>
          <w:sz w:val="24"/>
          <w:szCs w:val="24"/>
          <w:lang w:eastAsia="es-ES"/>
        </w:rPr>
        <w:t>Mayor sostenibilidad: la reducción de desplazamientos, tanto de profesores como de estudiantes, reduce costes individuales y produce un impacto positivo en la sostenibilidad medioambiental, alineándonos así con los Objetivos de Desarrollo Sostenible.</w:t>
      </w:r>
      <w:r w:rsidRPr="006312C3">
        <w:rPr>
          <w:rFonts w:ascii="Arial" w:eastAsia="Times New Roman" w:hAnsi="Arial" w:cs="Arial"/>
          <w:sz w:val="24"/>
          <w:szCs w:val="24"/>
          <w:lang w:eastAsia="es-ES"/>
        </w:rPr>
        <w:t xml:space="preserve"> </w:t>
      </w:r>
    </w:p>
    <w:p w14:paraId="1AFD1152" w14:textId="77777777" w:rsidR="000927B0" w:rsidRPr="006312C3" w:rsidRDefault="000927B0" w:rsidP="000927B0">
      <w:pPr>
        <w:pStyle w:val="Prrafodelista"/>
        <w:numPr>
          <w:ilvl w:val="0"/>
          <w:numId w:val="22"/>
        </w:numPr>
        <w:spacing w:before="100" w:beforeAutospacing="1" w:after="0" w:line="360" w:lineRule="auto"/>
        <w:ind w:left="714" w:hanging="357"/>
        <w:rPr>
          <w:rFonts w:ascii="Arial" w:eastAsia="Times New Roman" w:hAnsi="Arial" w:cs="Arial"/>
          <w:sz w:val="24"/>
          <w:szCs w:val="24"/>
          <w:lang w:eastAsia="es-ES"/>
        </w:rPr>
      </w:pPr>
      <w:r w:rsidRPr="006312C3">
        <w:rPr>
          <w:rFonts w:ascii="Arial" w:eastAsia="Times New Roman" w:hAnsi="Arial" w:cs="Arial"/>
          <w:sz w:val="24"/>
          <w:szCs w:val="24"/>
          <w:lang w:eastAsia="es-ES"/>
        </w:rPr>
        <w:t>Flexibilidad:</w:t>
      </w:r>
    </w:p>
    <w:p w14:paraId="0AB65C93" w14:textId="26C5174C" w:rsidR="000927B0" w:rsidRDefault="000927B0" w:rsidP="007A7547">
      <w:pPr>
        <w:pStyle w:val="Prrafodelista"/>
        <w:numPr>
          <w:ilvl w:val="1"/>
          <w:numId w:val="17"/>
        </w:numPr>
        <w:spacing w:before="100" w:beforeAutospacing="1" w:after="120" w:line="360" w:lineRule="auto"/>
        <w:ind w:left="1434" w:hanging="357"/>
        <w:rPr>
          <w:rFonts w:ascii="Arial" w:eastAsia="Arial" w:hAnsi="Arial" w:cs="Arial"/>
          <w:sz w:val="24"/>
          <w:szCs w:val="24"/>
          <w:lang w:eastAsia="es-ES"/>
        </w:rPr>
      </w:pPr>
      <w:r w:rsidRPr="006312C3">
        <w:rPr>
          <w:rFonts w:ascii="Arial" w:eastAsia="Arial" w:hAnsi="Arial" w:cs="Arial"/>
          <w:sz w:val="24"/>
          <w:szCs w:val="24"/>
          <w:lang w:eastAsia="es-ES"/>
        </w:rPr>
        <w:t xml:space="preserve">Compatibilidad con la vida profesional y personal: la posibilidad de asistir a clases online reduce los desplazamientos, optimizando el tiempo y permitiendo a los estudiantes y docentes una mayor conciliación laboral y/o familiar. </w:t>
      </w:r>
    </w:p>
    <w:p w14:paraId="2E8C13E8" w14:textId="77777777" w:rsidR="007A7547" w:rsidRDefault="007A7547" w:rsidP="007A7547">
      <w:pPr>
        <w:pStyle w:val="Prrafodelista"/>
        <w:spacing w:before="100" w:beforeAutospacing="1" w:after="120" w:line="360" w:lineRule="auto"/>
        <w:ind w:left="1434"/>
        <w:rPr>
          <w:rFonts w:ascii="Arial" w:eastAsia="Arial" w:hAnsi="Arial" w:cs="Arial"/>
          <w:sz w:val="24"/>
          <w:szCs w:val="24"/>
          <w:lang w:eastAsia="es-ES"/>
        </w:rPr>
      </w:pPr>
    </w:p>
    <w:p w14:paraId="2F4CAE03" w14:textId="77777777" w:rsidR="007A7547" w:rsidRPr="006312C3" w:rsidRDefault="007A7547" w:rsidP="007A7547">
      <w:pPr>
        <w:pStyle w:val="Prrafodelista"/>
        <w:spacing w:before="100" w:beforeAutospacing="1" w:after="120" w:line="360" w:lineRule="auto"/>
        <w:ind w:left="1434"/>
        <w:rPr>
          <w:rFonts w:ascii="Arial" w:eastAsia="Arial" w:hAnsi="Arial" w:cs="Arial"/>
          <w:sz w:val="24"/>
          <w:szCs w:val="24"/>
          <w:lang w:eastAsia="es-ES"/>
        </w:rPr>
      </w:pPr>
    </w:p>
    <w:p w14:paraId="110A333F" w14:textId="77777777" w:rsidR="000927B0" w:rsidRPr="006312C3" w:rsidRDefault="000927B0" w:rsidP="000927B0">
      <w:pPr>
        <w:pStyle w:val="Prrafodelista"/>
        <w:numPr>
          <w:ilvl w:val="1"/>
          <w:numId w:val="17"/>
        </w:numPr>
        <w:spacing w:after="120" w:line="360" w:lineRule="auto"/>
        <w:ind w:left="1434" w:hanging="357"/>
        <w:contextualSpacing w:val="0"/>
        <w:rPr>
          <w:rFonts w:ascii="Arial" w:hAnsi="Arial" w:cs="Arial"/>
          <w:sz w:val="24"/>
          <w:szCs w:val="24"/>
          <w:lang w:eastAsia="es-ES"/>
        </w:rPr>
      </w:pPr>
      <w:r w:rsidRPr="006312C3">
        <w:rPr>
          <w:rFonts w:ascii="Arial" w:hAnsi="Arial" w:cs="Arial"/>
          <w:sz w:val="24"/>
          <w:szCs w:val="24"/>
          <w:lang w:eastAsia="es-ES"/>
        </w:rPr>
        <w:t>Deslocalización: los estudiantes pueden acceder a los contenidos online asíncronos en cualquier momento y lugar y a los síncronos, desde cualquier lugar.</w:t>
      </w:r>
    </w:p>
    <w:p w14:paraId="4F5CA212" w14:textId="77777777" w:rsidR="000927B0" w:rsidRDefault="000927B0" w:rsidP="000927B0">
      <w:pPr>
        <w:spacing w:after="120" w:line="360" w:lineRule="auto"/>
        <w:jc w:val="both"/>
        <w:rPr>
          <w:rFonts w:ascii="Arial" w:eastAsia="Times New Roman" w:hAnsi="Arial" w:cs="Arial"/>
          <w:sz w:val="24"/>
          <w:szCs w:val="24"/>
          <w:lang w:val="es-ES" w:eastAsia="es-ES"/>
        </w:rPr>
      </w:pPr>
      <w:bookmarkStart w:id="20" w:name="_Int_OTEuIiFr"/>
      <w:r w:rsidRPr="006312C3">
        <w:rPr>
          <w:rFonts w:ascii="Arial" w:eastAsia="Times New Roman" w:hAnsi="Arial" w:cs="Arial"/>
          <w:sz w:val="24"/>
          <w:szCs w:val="24"/>
          <w:lang w:val="es-ES" w:eastAsia="es-ES"/>
        </w:rPr>
        <w:t xml:space="preserve">En conclusión, la adopción de la modalidad híbrida </w:t>
      </w:r>
      <w:r w:rsidRPr="006312C3">
        <w:rPr>
          <w:rFonts w:ascii="Arial" w:eastAsia="Times New Roman" w:hAnsi="Arial" w:cs="Arial"/>
          <w:sz w:val="24"/>
          <w:szCs w:val="24"/>
          <w:lang w:eastAsia="es-ES"/>
        </w:rPr>
        <w:t xml:space="preserve">en este título de </w:t>
      </w:r>
      <w:r w:rsidRPr="006312C3">
        <w:rPr>
          <w:rFonts w:ascii="Arial" w:eastAsia="Times New Roman" w:hAnsi="Arial" w:cs="Arial"/>
          <w:sz w:val="24"/>
          <w:szCs w:val="24"/>
          <w:lang w:val="es-ES" w:eastAsia="es-ES"/>
        </w:rPr>
        <w:t>máster oficial no solo responde a la mejora de la calidad educativa, sino que también se adapta a las demandas actuales del mercado laboral, promueve la inclusión, la diversidad y la resiliencia, optimiza la utilización de los recursos y aporta flexibilidad.</w:t>
      </w:r>
      <w:bookmarkEnd w:id="20"/>
      <w:r w:rsidRPr="006312C3">
        <w:rPr>
          <w:rFonts w:ascii="Arial" w:eastAsia="Times New Roman" w:hAnsi="Arial" w:cs="Arial"/>
          <w:sz w:val="24"/>
          <w:szCs w:val="24"/>
          <w:lang w:val="es-ES" w:eastAsia="es-ES"/>
        </w:rPr>
        <w:t xml:space="preserve"> Estos beneficios fundamentales justifican plenamente la implementación de este formato educativo, asegurando su éxito y sostenibilidad a largo plazo.</w:t>
      </w:r>
    </w:p>
    <w:p w14:paraId="09C7A2F4" w14:textId="77777777" w:rsidR="00B470F3" w:rsidRDefault="00B470F3" w:rsidP="00922660">
      <w:pPr>
        <w:spacing w:after="120" w:line="360" w:lineRule="auto"/>
        <w:jc w:val="both"/>
        <w:rPr>
          <w:rFonts w:ascii="Arial" w:hAnsi="Arial" w:cs="Arial"/>
          <w:strike/>
          <w:color w:val="FF0000"/>
          <w:sz w:val="24"/>
          <w:szCs w:val="24"/>
        </w:rPr>
      </w:pPr>
    </w:p>
    <w:p w14:paraId="10BEEF2C" w14:textId="77777777" w:rsidR="00922660" w:rsidRDefault="00922660" w:rsidP="00922660">
      <w:pPr>
        <w:spacing w:after="120" w:line="360" w:lineRule="auto"/>
        <w:jc w:val="both"/>
        <w:rPr>
          <w:rFonts w:ascii="Arial" w:hAnsi="Arial" w:cs="Arial"/>
          <w:strike/>
          <w:color w:val="FF0000"/>
          <w:sz w:val="24"/>
          <w:szCs w:val="24"/>
        </w:rPr>
      </w:pPr>
    </w:p>
    <w:p w14:paraId="62018AFB" w14:textId="31D60E1A" w:rsidR="00B470F3" w:rsidRDefault="7B1A4D21" w:rsidP="00B470F3">
      <w:pPr>
        <w:pStyle w:val="Ttulo3"/>
        <w:spacing w:before="0" w:after="160" w:line="360" w:lineRule="auto"/>
        <w:rPr>
          <w:rFonts w:eastAsia="Times New Roman"/>
          <w:lang w:eastAsia="es-ES"/>
        </w:rPr>
      </w:pPr>
      <w:bookmarkStart w:id="21" w:name="_Toc1055607493"/>
      <w:r w:rsidRPr="63ADB10C">
        <w:rPr>
          <w:rFonts w:eastAsia="Times New Roman"/>
          <w:lang w:eastAsia="es-ES"/>
        </w:rPr>
        <w:t>1.11. Objetivos formativos.</w:t>
      </w:r>
      <w:bookmarkEnd w:id="21"/>
    </w:p>
    <w:p w14:paraId="2D542C92" w14:textId="5D03AF8C" w:rsidR="000927B0" w:rsidRPr="00B470F3" w:rsidRDefault="001A092A" w:rsidP="001A092A">
      <w:pPr>
        <w:spacing w:before="100" w:beforeAutospacing="1" w:after="100" w:afterAutospacing="1" w:line="240" w:lineRule="auto"/>
        <w:jc w:val="both"/>
        <w:rPr>
          <w:rFonts w:ascii="Arial" w:eastAsia="Times New Roman" w:hAnsi="Arial" w:cs="Arial"/>
          <w:color w:val="FF0000"/>
          <w:sz w:val="24"/>
          <w:szCs w:val="24"/>
          <w:lang w:eastAsia="es-ES"/>
        </w:rPr>
      </w:pPr>
      <w:r>
        <w:rPr>
          <w:rFonts w:ascii="Arial" w:hAnsi="Arial" w:cs="Arial"/>
          <w:b/>
          <w:bCs/>
          <w:sz w:val="24"/>
          <w:szCs w:val="24"/>
          <w:lang w:val="es-ES"/>
        </w:rPr>
        <w:t>Objetivos formativos</w:t>
      </w:r>
    </w:p>
    <w:p w14:paraId="3F3D51D6" w14:textId="11A660E9" w:rsidR="000E44E3" w:rsidRPr="000E44E3" w:rsidRDefault="000E44E3" w:rsidP="000E44E3">
      <w:pPr>
        <w:autoSpaceDE w:val="0"/>
        <w:autoSpaceDN w:val="0"/>
        <w:adjustRightInd w:val="0"/>
        <w:spacing w:after="0" w:line="360" w:lineRule="auto"/>
        <w:jc w:val="both"/>
        <w:rPr>
          <w:rFonts w:ascii="Arial" w:hAnsi="Arial" w:cs="Arial"/>
          <w:sz w:val="24"/>
          <w:szCs w:val="24"/>
          <w:lang w:val="es-ES"/>
        </w:rPr>
      </w:pPr>
      <w:r w:rsidRPr="000E44E3">
        <w:rPr>
          <w:rFonts w:ascii="Arial" w:hAnsi="Arial" w:cs="Arial"/>
          <w:sz w:val="24"/>
          <w:szCs w:val="24"/>
          <w:lang w:val="es-ES"/>
        </w:rPr>
        <w:t>La finalidad del programa del Máster Universitario en Fisioterapia del Sistema Musculoesquelético por la Universidad Autónoma de Madrid es capacitar</w:t>
      </w:r>
      <w:r>
        <w:rPr>
          <w:rFonts w:ascii="Arial" w:hAnsi="Arial" w:cs="Arial"/>
          <w:sz w:val="24"/>
          <w:szCs w:val="24"/>
          <w:lang w:val="es-ES"/>
        </w:rPr>
        <w:t xml:space="preserve"> </w:t>
      </w:r>
      <w:r w:rsidRPr="000E44E3">
        <w:rPr>
          <w:rFonts w:ascii="Arial" w:hAnsi="Arial" w:cs="Arial"/>
          <w:sz w:val="24"/>
          <w:szCs w:val="24"/>
          <w:lang w:val="es-ES"/>
        </w:rPr>
        <w:t>al estudiante en la prevención, valoración, diagnóstico y tratamiento de los trastornos musculoesqueléticos integrando el modelo biopsicosocial, que</w:t>
      </w:r>
      <w:r>
        <w:rPr>
          <w:rFonts w:ascii="Arial" w:hAnsi="Arial" w:cs="Arial"/>
          <w:sz w:val="24"/>
          <w:szCs w:val="24"/>
          <w:lang w:val="es-ES"/>
        </w:rPr>
        <w:t xml:space="preserve"> </w:t>
      </w:r>
      <w:r w:rsidRPr="000E44E3">
        <w:rPr>
          <w:rFonts w:ascii="Arial" w:hAnsi="Arial" w:cs="Arial"/>
          <w:sz w:val="24"/>
          <w:szCs w:val="24"/>
          <w:lang w:val="es-ES"/>
        </w:rPr>
        <w:t>dote al futuro egresado de habilidades avanzadas y conocimientos especializados basados en la mejor evidencia científica disponible.</w:t>
      </w:r>
    </w:p>
    <w:p w14:paraId="7E3CF556" w14:textId="309909D2" w:rsidR="000E44E3" w:rsidRPr="000E44E3" w:rsidRDefault="000E44E3" w:rsidP="000E44E3">
      <w:pPr>
        <w:autoSpaceDE w:val="0"/>
        <w:autoSpaceDN w:val="0"/>
        <w:adjustRightInd w:val="0"/>
        <w:spacing w:after="0" w:line="360" w:lineRule="auto"/>
        <w:jc w:val="both"/>
        <w:rPr>
          <w:rFonts w:ascii="Arial" w:hAnsi="Arial" w:cs="Arial"/>
          <w:sz w:val="24"/>
          <w:szCs w:val="24"/>
          <w:lang w:val="es-ES"/>
        </w:rPr>
      </w:pPr>
      <w:r w:rsidRPr="000E44E3">
        <w:rPr>
          <w:rFonts w:ascii="Arial" w:hAnsi="Arial" w:cs="Arial"/>
          <w:sz w:val="24"/>
          <w:szCs w:val="24"/>
          <w:lang w:val="es-ES"/>
        </w:rPr>
        <w:t>Proporcionar experiencia en el ámbito clínico específico de la Fisioterapia del Sistema Musculoesquelético en un entorno real y multidisciplinar de reconocida</w:t>
      </w:r>
      <w:r>
        <w:rPr>
          <w:rFonts w:ascii="Arial" w:hAnsi="Arial" w:cs="Arial"/>
          <w:sz w:val="24"/>
          <w:szCs w:val="24"/>
          <w:lang w:val="es-ES"/>
        </w:rPr>
        <w:t xml:space="preserve"> </w:t>
      </w:r>
      <w:r w:rsidRPr="000E44E3">
        <w:rPr>
          <w:rFonts w:ascii="Arial" w:hAnsi="Arial" w:cs="Arial"/>
          <w:sz w:val="24"/>
          <w:szCs w:val="24"/>
          <w:lang w:val="es-ES"/>
        </w:rPr>
        <w:t>calidad.</w:t>
      </w:r>
    </w:p>
    <w:p w14:paraId="324E59AF" w14:textId="7A9C229E" w:rsidR="000E44E3" w:rsidRPr="000E44E3" w:rsidRDefault="000E44E3" w:rsidP="000E44E3">
      <w:pPr>
        <w:autoSpaceDE w:val="0"/>
        <w:autoSpaceDN w:val="0"/>
        <w:adjustRightInd w:val="0"/>
        <w:spacing w:after="0" w:line="360" w:lineRule="auto"/>
        <w:jc w:val="both"/>
        <w:rPr>
          <w:rFonts w:ascii="Arial" w:hAnsi="Arial" w:cs="Arial"/>
          <w:sz w:val="24"/>
          <w:szCs w:val="24"/>
          <w:lang w:val="es-ES"/>
        </w:rPr>
      </w:pPr>
      <w:r w:rsidRPr="000E44E3">
        <w:rPr>
          <w:rFonts w:ascii="Arial" w:hAnsi="Arial" w:cs="Arial"/>
          <w:sz w:val="24"/>
          <w:szCs w:val="24"/>
          <w:lang w:val="es-ES"/>
        </w:rPr>
        <w:t>Dotar al estudiante de la suficiente autonomía para participar en proyectos de investigación</w:t>
      </w:r>
      <w:r>
        <w:rPr>
          <w:rFonts w:ascii="Arial" w:hAnsi="Arial" w:cs="Arial"/>
          <w:sz w:val="24"/>
          <w:szCs w:val="24"/>
          <w:lang w:val="es-ES"/>
        </w:rPr>
        <w:t xml:space="preserve"> </w:t>
      </w:r>
      <w:r w:rsidRPr="000E44E3">
        <w:rPr>
          <w:rFonts w:ascii="Arial" w:hAnsi="Arial" w:cs="Arial"/>
          <w:sz w:val="24"/>
          <w:szCs w:val="24"/>
          <w:lang w:val="es-ES"/>
        </w:rPr>
        <w:t>y colaboraciones científicas dentro del área de la Fisioterapia</w:t>
      </w:r>
      <w:r>
        <w:rPr>
          <w:rFonts w:ascii="Arial" w:hAnsi="Arial" w:cs="Arial"/>
          <w:sz w:val="24"/>
          <w:szCs w:val="24"/>
          <w:lang w:val="es-ES"/>
        </w:rPr>
        <w:t xml:space="preserve"> </w:t>
      </w:r>
      <w:r w:rsidRPr="000E44E3">
        <w:rPr>
          <w:rFonts w:ascii="Arial" w:hAnsi="Arial" w:cs="Arial"/>
          <w:sz w:val="24"/>
          <w:szCs w:val="24"/>
          <w:lang w:val="es-ES"/>
        </w:rPr>
        <w:t>del Sistema Musculoesquelético.</w:t>
      </w:r>
    </w:p>
    <w:p w14:paraId="02D3560F" w14:textId="5200633E" w:rsidR="000E44E3" w:rsidRDefault="000E44E3" w:rsidP="000E44E3">
      <w:pPr>
        <w:autoSpaceDE w:val="0"/>
        <w:autoSpaceDN w:val="0"/>
        <w:adjustRightInd w:val="0"/>
        <w:spacing w:after="0" w:line="360" w:lineRule="auto"/>
        <w:jc w:val="both"/>
        <w:rPr>
          <w:rFonts w:ascii="Arial" w:hAnsi="Arial" w:cs="Arial"/>
          <w:sz w:val="24"/>
          <w:szCs w:val="24"/>
          <w:lang w:val="es-ES"/>
        </w:rPr>
      </w:pPr>
      <w:r w:rsidRPr="000E44E3">
        <w:rPr>
          <w:rFonts w:ascii="Arial" w:hAnsi="Arial" w:cs="Arial"/>
          <w:sz w:val="24"/>
          <w:szCs w:val="24"/>
          <w:lang w:val="es-ES"/>
        </w:rPr>
        <w:t>Es por eso por lo que los objetivos estarán dirigidos, dada la doble orientación de este título,</w:t>
      </w:r>
      <w:r>
        <w:rPr>
          <w:rFonts w:ascii="Arial" w:hAnsi="Arial" w:cs="Arial"/>
          <w:sz w:val="24"/>
          <w:szCs w:val="24"/>
          <w:lang w:val="es-ES"/>
        </w:rPr>
        <w:t xml:space="preserve"> </w:t>
      </w:r>
      <w:r w:rsidRPr="000E44E3">
        <w:rPr>
          <w:rFonts w:ascii="Arial" w:hAnsi="Arial" w:cs="Arial"/>
          <w:sz w:val="24"/>
          <w:szCs w:val="24"/>
          <w:lang w:val="es-ES"/>
        </w:rPr>
        <w:t>a la capacitación profesional e investigadora del estudiante.</w:t>
      </w:r>
    </w:p>
    <w:p w14:paraId="05DD3AFE" w14:textId="77777777" w:rsidR="00DA35B1" w:rsidRPr="000E44E3" w:rsidRDefault="00DA35B1" w:rsidP="000E44E3">
      <w:pPr>
        <w:autoSpaceDE w:val="0"/>
        <w:autoSpaceDN w:val="0"/>
        <w:adjustRightInd w:val="0"/>
        <w:spacing w:after="0" w:line="360" w:lineRule="auto"/>
        <w:jc w:val="both"/>
        <w:rPr>
          <w:rFonts w:ascii="Arial" w:hAnsi="Arial" w:cs="Arial"/>
          <w:sz w:val="24"/>
          <w:szCs w:val="24"/>
          <w:lang w:val="es-ES"/>
        </w:rPr>
      </w:pPr>
    </w:p>
    <w:p w14:paraId="43DFB096" w14:textId="77777777" w:rsidR="000E44E3" w:rsidRDefault="000E44E3" w:rsidP="000E44E3">
      <w:pPr>
        <w:autoSpaceDE w:val="0"/>
        <w:autoSpaceDN w:val="0"/>
        <w:adjustRightInd w:val="0"/>
        <w:spacing w:after="0" w:line="360" w:lineRule="auto"/>
        <w:jc w:val="both"/>
        <w:rPr>
          <w:rFonts w:ascii="Arial" w:hAnsi="Arial" w:cs="Arial"/>
          <w:sz w:val="24"/>
          <w:szCs w:val="24"/>
          <w:lang w:val="es-ES"/>
        </w:rPr>
      </w:pPr>
    </w:p>
    <w:p w14:paraId="1C0FCD51" w14:textId="77777777" w:rsidR="006A4B71" w:rsidRDefault="006A4B71" w:rsidP="000E44E3">
      <w:pPr>
        <w:autoSpaceDE w:val="0"/>
        <w:autoSpaceDN w:val="0"/>
        <w:adjustRightInd w:val="0"/>
        <w:spacing w:after="0" w:line="360" w:lineRule="auto"/>
        <w:jc w:val="both"/>
        <w:rPr>
          <w:rFonts w:ascii="Arial" w:hAnsi="Arial" w:cs="Arial"/>
          <w:sz w:val="24"/>
          <w:szCs w:val="24"/>
          <w:lang w:val="es-ES"/>
        </w:rPr>
      </w:pPr>
    </w:p>
    <w:p w14:paraId="640BD69D" w14:textId="77777777" w:rsidR="006A4B71" w:rsidRDefault="006A4B71" w:rsidP="000E44E3">
      <w:pPr>
        <w:autoSpaceDE w:val="0"/>
        <w:autoSpaceDN w:val="0"/>
        <w:adjustRightInd w:val="0"/>
        <w:spacing w:after="0" w:line="360" w:lineRule="auto"/>
        <w:jc w:val="both"/>
        <w:rPr>
          <w:rFonts w:ascii="Arial" w:hAnsi="Arial" w:cs="Arial"/>
          <w:sz w:val="24"/>
          <w:szCs w:val="24"/>
          <w:lang w:val="es-ES"/>
        </w:rPr>
      </w:pPr>
    </w:p>
    <w:p w14:paraId="7C3D5BCA" w14:textId="77777777" w:rsidR="000E44E3" w:rsidRPr="000E44E3" w:rsidRDefault="000E44E3" w:rsidP="000E44E3">
      <w:pPr>
        <w:spacing w:line="360" w:lineRule="auto"/>
        <w:textAlignment w:val="baseline"/>
        <w:rPr>
          <w:rFonts w:ascii="Arial" w:eastAsia="Times New Roman" w:hAnsi="Arial" w:cs="Arial"/>
          <w:b/>
          <w:bCs/>
          <w:color w:val="000000"/>
          <w:sz w:val="24"/>
          <w:szCs w:val="24"/>
          <w:lang w:eastAsia="es-ES"/>
        </w:rPr>
      </w:pPr>
      <w:r w:rsidRPr="000E44E3">
        <w:rPr>
          <w:rFonts w:ascii="Arial" w:eastAsia="Times New Roman" w:hAnsi="Arial" w:cs="Arial"/>
          <w:b/>
          <w:bCs/>
          <w:color w:val="000000"/>
          <w:sz w:val="24"/>
          <w:szCs w:val="24"/>
          <w:lang w:eastAsia="es-ES"/>
        </w:rPr>
        <w:t>Objetivos por especialidad: </w:t>
      </w:r>
    </w:p>
    <w:p w14:paraId="58F74BAB" w14:textId="77777777" w:rsidR="000E44E3" w:rsidRPr="000E44E3" w:rsidRDefault="000E44E3" w:rsidP="000E44E3">
      <w:pPr>
        <w:spacing w:line="360" w:lineRule="auto"/>
        <w:textAlignment w:val="baseline"/>
        <w:rPr>
          <w:rFonts w:ascii="Arial" w:eastAsia="Times New Roman" w:hAnsi="Arial" w:cs="Arial"/>
          <w:b/>
          <w:bCs/>
          <w:i/>
          <w:iCs/>
          <w:sz w:val="24"/>
          <w:szCs w:val="24"/>
          <w:lang w:eastAsia="es-ES"/>
        </w:rPr>
      </w:pPr>
      <w:r w:rsidRPr="000E44E3">
        <w:rPr>
          <w:rFonts w:ascii="Arial" w:eastAsia="Times New Roman" w:hAnsi="Arial" w:cs="Arial"/>
          <w:b/>
          <w:bCs/>
          <w:i/>
          <w:iCs/>
          <w:sz w:val="24"/>
          <w:szCs w:val="24"/>
          <w:lang w:eastAsia="es-ES"/>
        </w:rPr>
        <w:t>Fisioterapia Manual Ortopédica: </w:t>
      </w:r>
    </w:p>
    <w:p w14:paraId="3B44F747" w14:textId="77777777" w:rsidR="000E44E3" w:rsidRDefault="000E44E3" w:rsidP="001D7946">
      <w:pPr>
        <w:pStyle w:val="Prrafodelista"/>
        <w:numPr>
          <w:ilvl w:val="0"/>
          <w:numId w:val="32"/>
        </w:numPr>
        <w:autoSpaceDE w:val="0"/>
        <w:autoSpaceDN w:val="0"/>
        <w:adjustRightInd w:val="0"/>
        <w:spacing w:after="0" w:line="360" w:lineRule="auto"/>
        <w:rPr>
          <w:rFonts w:ascii="Arial" w:hAnsi="Arial" w:cs="Arial"/>
          <w:sz w:val="24"/>
          <w:szCs w:val="24"/>
        </w:rPr>
      </w:pPr>
      <w:r w:rsidRPr="000E44E3">
        <w:rPr>
          <w:rFonts w:ascii="Arial" w:hAnsi="Arial" w:cs="Arial"/>
          <w:sz w:val="24"/>
          <w:szCs w:val="24"/>
        </w:rPr>
        <w:t>Adquirir estrategias avanzadas de razonamiento clínico y de abordaje terapéutico en el ámbito de la Fisioterapia Manual Ortopédica.</w:t>
      </w:r>
    </w:p>
    <w:p w14:paraId="43CF4CF9" w14:textId="77777777" w:rsidR="000E44E3" w:rsidRDefault="000E44E3" w:rsidP="001D7946">
      <w:pPr>
        <w:pStyle w:val="Prrafodelista"/>
        <w:numPr>
          <w:ilvl w:val="0"/>
          <w:numId w:val="32"/>
        </w:numPr>
        <w:autoSpaceDE w:val="0"/>
        <w:autoSpaceDN w:val="0"/>
        <w:adjustRightInd w:val="0"/>
        <w:spacing w:after="0" w:line="360" w:lineRule="auto"/>
        <w:rPr>
          <w:rFonts w:ascii="Arial" w:hAnsi="Arial" w:cs="Arial"/>
          <w:sz w:val="24"/>
          <w:szCs w:val="24"/>
        </w:rPr>
      </w:pPr>
      <w:r w:rsidRPr="000E44E3">
        <w:rPr>
          <w:rFonts w:ascii="Arial" w:hAnsi="Arial" w:cs="Arial"/>
          <w:sz w:val="24"/>
          <w:szCs w:val="24"/>
        </w:rPr>
        <w:t>Adiestrar en las herramientas de valoración e intervención en Fisioterapia Manual Ortopédica para el tratamiento de patologías musculoesqueléticas complejas y poco frecuentes, tanto agudas como persistentes.</w:t>
      </w:r>
    </w:p>
    <w:p w14:paraId="7105BAF2" w14:textId="77777777" w:rsidR="000E44E3" w:rsidRDefault="000E44E3" w:rsidP="001D7946">
      <w:pPr>
        <w:pStyle w:val="Prrafodelista"/>
        <w:numPr>
          <w:ilvl w:val="0"/>
          <w:numId w:val="32"/>
        </w:numPr>
        <w:autoSpaceDE w:val="0"/>
        <w:autoSpaceDN w:val="0"/>
        <w:adjustRightInd w:val="0"/>
        <w:spacing w:after="0" w:line="360" w:lineRule="auto"/>
        <w:rPr>
          <w:rFonts w:ascii="Arial" w:hAnsi="Arial" w:cs="Arial"/>
          <w:sz w:val="24"/>
          <w:szCs w:val="24"/>
        </w:rPr>
      </w:pPr>
      <w:r w:rsidRPr="000E44E3">
        <w:rPr>
          <w:rFonts w:ascii="Arial" w:hAnsi="Arial" w:cs="Arial"/>
          <w:sz w:val="24"/>
          <w:szCs w:val="24"/>
        </w:rPr>
        <w:t>Capacitar al estudiante en la búsqueda y análisis crítico de la información científica relativa a la Fisioterapia Manual Ortopédica.</w:t>
      </w:r>
    </w:p>
    <w:p w14:paraId="7587FC15" w14:textId="5DF3E785" w:rsidR="000E44E3" w:rsidRPr="000E44E3" w:rsidRDefault="000E44E3" w:rsidP="001D7946">
      <w:pPr>
        <w:pStyle w:val="Prrafodelista"/>
        <w:numPr>
          <w:ilvl w:val="0"/>
          <w:numId w:val="32"/>
        </w:numPr>
        <w:autoSpaceDE w:val="0"/>
        <w:autoSpaceDN w:val="0"/>
        <w:adjustRightInd w:val="0"/>
        <w:spacing w:after="0" w:line="360" w:lineRule="auto"/>
        <w:rPr>
          <w:rFonts w:ascii="Arial" w:hAnsi="Arial" w:cs="Arial"/>
          <w:sz w:val="24"/>
          <w:szCs w:val="24"/>
        </w:rPr>
      </w:pPr>
      <w:r w:rsidRPr="000E44E3">
        <w:rPr>
          <w:rFonts w:ascii="Arial" w:hAnsi="Arial" w:cs="Arial"/>
          <w:sz w:val="24"/>
          <w:szCs w:val="24"/>
        </w:rPr>
        <w:t>Adquirir las competencias para participar o dirigir equipos que desarrollan su actividad clínica en el ámbito de la Fisioterapia Manual Ortopédica.</w:t>
      </w:r>
    </w:p>
    <w:p w14:paraId="1F7BF849" w14:textId="77777777" w:rsidR="000E44E3" w:rsidRDefault="000E44E3" w:rsidP="00671ABB">
      <w:pPr>
        <w:spacing w:after="120" w:line="360" w:lineRule="auto"/>
        <w:rPr>
          <w:rFonts w:ascii="Arial" w:hAnsi="Arial" w:cs="Arial"/>
          <w:b/>
          <w:bCs/>
          <w:sz w:val="24"/>
          <w:szCs w:val="24"/>
          <w:lang w:val="es-ES"/>
        </w:rPr>
      </w:pPr>
    </w:p>
    <w:p w14:paraId="2738C920" w14:textId="77777777" w:rsidR="00922660" w:rsidRDefault="00922660" w:rsidP="00922660">
      <w:pPr>
        <w:spacing w:after="120" w:line="360" w:lineRule="auto"/>
        <w:rPr>
          <w:rFonts w:ascii="Arial" w:hAnsi="Arial" w:cs="Arial"/>
          <w:b/>
          <w:bCs/>
          <w:sz w:val="24"/>
          <w:szCs w:val="24"/>
          <w:lang w:val="es-ES"/>
        </w:rPr>
      </w:pPr>
    </w:p>
    <w:p w14:paraId="60D75515" w14:textId="72C20E3A" w:rsidR="000E44E3" w:rsidRPr="00DA35B1" w:rsidRDefault="2F9F689D" w:rsidP="00DA35B1">
      <w:pPr>
        <w:pStyle w:val="Ttulo3"/>
        <w:spacing w:before="0" w:after="160" w:line="360" w:lineRule="auto"/>
        <w:rPr>
          <w:rFonts w:eastAsia="Times New Roman"/>
          <w:lang w:eastAsia="es-ES"/>
        </w:rPr>
      </w:pPr>
      <w:bookmarkStart w:id="22" w:name="_Toc1263611592"/>
      <w:r w:rsidRPr="63ADB10C">
        <w:rPr>
          <w:rFonts w:eastAsia="Times New Roman"/>
          <w:lang w:eastAsia="es-ES"/>
        </w:rPr>
        <w:t xml:space="preserve">1.12. </w:t>
      </w:r>
      <w:r w:rsidR="135A4C89" w:rsidRPr="63ADB10C">
        <w:rPr>
          <w:rFonts w:cs="Arial"/>
          <w:lang w:val="es-ES"/>
        </w:rPr>
        <w:t>Estructuras curriculares específicas</w:t>
      </w:r>
      <w:r w:rsidRPr="63ADB10C">
        <w:rPr>
          <w:rFonts w:cs="Arial"/>
          <w:b w:val="0"/>
          <w:lang w:val="es-ES"/>
        </w:rPr>
        <w:t xml:space="preserve"> (Código CSV :741201118894429894210476)</w:t>
      </w:r>
      <w:bookmarkEnd w:id="22"/>
    </w:p>
    <w:p w14:paraId="4A8FA4F8" w14:textId="77777777" w:rsidR="000E44E3" w:rsidRDefault="000E44E3" w:rsidP="000E44E3">
      <w:pPr>
        <w:autoSpaceDE w:val="0"/>
        <w:autoSpaceDN w:val="0"/>
        <w:adjustRightInd w:val="0"/>
        <w:spacing w:after="120" w:line="360" w:lineRule="auto"/>
        <w:jc w:val="both"/>
        <w:rPr>
          <w:rFonts w:ascii="Arial" w:hAnsi="Arial" w:cs="Arial"/>
          <w:color w:val="000000" w:themeColor="text1"/>
          <w:sz w:val="24"/>
          <w:szCs w:val="24"/>
        </w:rPr>
      </w:pPr>
      <w:r w:rsidRPr="00FD4C0D">
        <w:rPr>
          <w:rFonts w:ascii="Arial" w:hAnsi="Arial" w:cs="Arial"/>
          <w:color w:val="000000" w:themeColor="text1"/>
          <w:sz w:val="24"/>
          <w:szCs w:val="24"/>
        </w:rPr>
        <w:t>No procede.</w:t>
      </w:r>
    </w:p>
    <w:p w14:paraId="7BCFE6A0" w14:textId="77777777" w:rsidR="000E44E3" w:rsidRDefault="000E44E3" w:rsidP="000E44E3">
      <w:pPr>
        <w:autoSpaceDE w:val="0"/>
        <w:autoSpaceDN w:val="0"/>
        <w:adjustRightInd w:val="0"/>
        <w:spacing w:after="120" w:line="360" w:lineRule="auto"/>
        <w:jc w:val="both"/>
        <w:rPr>
          <w:rFonts w:ascii="Arial" w:hAnsi="Arial" w:cs="Arial"/>
          <w:color w:val="000000" w:themeColor="text1"/>
          <w:sz w:val="24"/>
          <w:szCs w:val="24"/>
        </w:rPr>
      </w:pPr>
    </w:p>
    <w:p w14:paraId="723F9E57" w14:textId="77777777" w:rsidR="00922660" w:rsidRDefault="00922660" w:rsidP="000E44E3">
      <w:pPr>
        <w:autoSpaceDE w:val="0"/>
        <w:autoSpaceDN w:val="0"/>
        <w:adjustRightInd w:val="0"/>
        <w:spacing w:after="120" w:line="360" w:lineRule="auto"/>
        <w:jc w:val="both"/>
        <w:rPr>
          <w:rFonts w:ascii="Arial" w:hAnsi="Arial" w:cs="Arial"/>
          <w:color w:val="000000" w:themeColor="text1"/>
          <w:sz w:val="24"/>
          <w:szCs w:val="24"/>
        </w:rPr>
      </w:pPr>
    </w:p>
    <w:p w14:paraId="08DCB4F0" w14:textId="3420BCBE" w:rsidR="000E44E3" w:rsidRPr="00DA35B1" w:rsidRDefault="2F9F689D" w:rsidP="63ADB10C">
      <w:pPr>
        <w:pStyle w:val="Ttulo3"/>
        <w:numPr>
          <w:ilvl w:val="1"/>
          <w:numId w:val="19"/>
        </w:numPr>
        <w:spacing w:before="0" w:after="160" w:line="360" w:lineRule="auto"/>
        <w:ind w:left="567" w:hanging="567"/>
        <w:rPr>
          <w:rFonts w:eastAsia="Times New Roman"/>
          <w:b w:val="0"/>
          <w:lang w:eastAsia="es-ES"/>
        </w:rPr>
      </w:pPr>
      <w:r w:rsidRPr="63ADB10C">
        <w:rPr>
          <w:rFonts w:eastAsia="Times New Roman"/>
          <w:lang w:eastAsia="es-ES"/>
        </w:rPr>
        <w:t xml:space="preserve"> </w:t>
      </w:r>
      <w:bookmarkStart w:id="23" w:name="_Toc231277877"/>
      <w:r w:rsidR="135A4C89" w:rsidRPr="63ADB10C">
        <w:rPr>
          <w:rFonts w:cs="Arial"/>
        </w:rPr>
        <w:t>E</w:t>
      </w:r>
      <w:r w:rsidR="135A4C89" w:rsidRPr="63ADB10C">
        <w:rPr>
          <w:rFonts w:cs="Arial"/>
          <w:lang w:val="es-ES"/>
        </w:rPr>
        <w:t>strategias metodológicas de innovación docente</w:t>
      </w:r>
      <w:r w:rsidRPr="63ADB10C">
        <w:rPr>
          <w:rFonts w:cs="Arial"/>
          <w:b w:val="0"/>
          <w:lang w:val="es-ES"/>
        </w:rPr>
        <w:t xml:space="preserve"> (Código CSV: 741201118894429894210476)</w:t>
      </w:r>
      <w:bookmarkEnd w:id="23"/>
    </w:p>
    <w:p w14:paraId="50314580" w14:textId="77777777" w:rsidR="00922660" w:rsidRDefault="135A4C89" w:rsidP="63ADB10C">
      <w:pPr>
        <w:autoSpaceDE w:val="0"/>
        <w:autoSpaceDN w:val="0"/>
        <w:adjustRightInd w:val="0"/>
        <w:spacing w:after="120" w:line="360" w:lineRule="auto"/>
        <w:jc w:val="both"/>
        <w:rPr>
          <w:rFonts w:ascii="Arial" w:eastAsia="Times New Roman" w:hAnsi="Arial" w:cs="Arial"/>
          <w:color w:val="000000" w:themeColor="text1"/>
          <w:sz w:val="24"/>
          <w:szCs w:val="24"/>
          <w:lang w:val="es-ES" w:eastAsia="es-ES"/>
        </w:rPr>
      </w:pPr>
      <w:r w:rsidRPr="63ADB10C">
        <w:rPr>
          <w:rFonts w:ascii="Arial" w:eastAsia="Times New Roman" w:hAnsi="Arial" w:cs="Arial"/>
          <w:color w:val="000000" w:themeColor="text1"/>
          <w:sz w:val="24"/>
          <w:szCs w:val="24"/>
          <w:lang w:val="es-ES" w:eastAsia="es-ES"/>
        </w:rPr>
        <w:t xml:space="preserve">La Universidad Autónoma de Madrid, a través de la </w:t>
      </w:r>
      <w:hyperlink r:id="rId52">
        <w:r w:rsidRPr="63ADB10C">
          <w:rPr>
            <w:rStyle w:val="Hipervnculo"/>
            <w:rFonts w:ascii="Arial" w:eastAsia="Times New Roman" w:hAnsi="Arial" w:cs="Arial"/>
            <w:color w:val="0070C0"/>
            <w:sz w:val="24"/>
            <w:szCs w:val="24"/>
            <w:lang w:val="es-ES" w:eastAsia="es-ES"/>
          </w:rPr>
          <w:t>Unidad de Calidad de los Estudios</w:t>
        </w:r>
      </w:hyperlink>
      <w:r w:rsidRPr="63ADB10C">
        <w:rPr>
          <w:rFonts w:ascii="Arial" w:eastAsia="Times New Roman" w:hAnsi="Arial" w:cs="Arial"/>
          <w:color w:val="000000" w:themeColor="text1"/>
          <w:sz w:val="24"/>
          <w:szCs w:val="24"/>
          <w:lang w:val="es-ES" w:eastAsia="es-ES"/>
        </w:rPr>
        <w:t xml:space="preserve"> (UCE), cuenta con </w:t>
      </w:r>
      <w:r w:rsidRPr="63ADB10C">
        <w:rPr>
          <w:rFonts w:ascii="Arial" w:eastAsia="Times New Roman" w:hAnsi="Arial" w:cs="Arial"/>
          <w:sz w:val="24"/>
          <w:szCs w:val="24"/>
          <w:lang w:val="es-ES" w:eastAsia="es-ES"/>
        </w:rPr>
        <w:t>Programas para la Mejora de la Calidad de la Docencia.</w:t>
      </w:r>
      <w:r w:rsidRPr="63ADB10C">
        <w:rPr>
          <w:rFonts w:ascii="Arial" w:eastAsia="Times New Roman" w:hAnsi="Arial" w:cs="Arial"/>
          <w:color w:val="000000" w:themeColor="text1"/>
          <w:sz w:val="24"/>
          <w:szCs w:val="24"/>
          <w:lang w:val="es-ES" w:eastAsia="es-ES"/>
        </w:rPr>
        <w:t xml:space="preserve"> En esta titulación se emplean todos ellos: la satisfacción de los estudiantes y de los docentes con respecto al título, la valoración y reconocimiento de las practicas docentes del profesorado de la UAM a través de Docentia-UAM (certificado por la Agencia Nacional de Evaluación de la Calidad y Acreditación (ANECA)) y la Convocatoria Anual de Proyectos de Innovación Docente en sus dos modalidades Innova e Implanta. </w:t>
      </w:r>
    </w:p>
    <w:p w14:paraId="091CA9D1" w14:textId="77777777" w:rsidR="00922660" w:rsidRDefault="00922660" w:rsidP="000E44E3">
      <w:pPr>
        <w:autoSpaceDE w:val="0"/>
        <w:autoSpaceDN w:val="0"/>
        <w:adjustRightInd w:val="0"/>
        <w:spacing w:after="120" w:line="360" w:lineRule="auto"/>
        <w:jc w:val="both"/>
        <w:rPr>
          <w:rFonts w:ascii="Arial" w:eastAsia="Times New Roman" w:hAnsi="Arial" w:cs="Arial"/>
          <w:color w:val="000000" w:themeColor="text1"/>
          <w:sz w:val="24"/>
          <w:szCs w:val="24"/>
          <w:lang w:eastAsia="es-ES"/>
        </w:rPr>
      </w:pPr>
    </w:p>
    <w:p w14:paraId="63D5309E" w14:textId="0D441D17" w:rsidR="000E44E3" w:rsidRDefault="000E44E3" w:rsidP="000E44E3">
      <w:pPr>
        <w:autoSpaceDE w:val="0"/>
        <w:autoSpaceDN w:val="0"/>
        <w:adjustRightInd w:val="0"/>
        <w:spacing w:after="120" w:line="360" w:lineRule="auto"/>
        <w:jc w:val="both"/>
        <w:rPr>
          <w:rFonts w:ascii="Arial" w:eastAsia="Times New Roman" w:hAnsi="Arial" w:cs="Arial"/>
          <w:color w:val="000000" w:themeColor="text1"/>
          <w:sz w:val="24"/>
          <w:szCs w:val="24"/>
          <w:lang w:eastAsia="es-ES"/>
        </w:rPr>
      </w:pPr>
      <w:r w:rsidRPr="00A33153">
        <w:rPr>
          <w:rFonts w:ascii="Arial" w:eastAsia="Times New Roman" w:hAnsi="Arial" w:cs="Arial"/>
          <w:color w:val="000000" w:themeColor="text1"/>
          <w:sz w:val="24"/>
          <w:szCs w:val="24"/>
          <w:lang w:eastAsia="es-ES"/>
        </w:rPr>
        <w:lastRenderedPageBreak/>
        <w:t xml:space="preserve"> </w:t>
      </w:r>
    </w:p>
    <w:p w14:paraId="04B71A15" w14:textId="77777777" w:rsidR="000E44E3" w:rsidRDefault="135A4C89" w:rsidP="63ADB10C">
      <w:pPr>
        <w:autoSpaceDE w:val="0"/>
        <w:autoSpaceDN w:val="0"/>
        <w:adjustRightInd w:val="0"/>
        <w:spacing w:after="120" w:line="360" w:lineRule="auto"/>
        <w:jc w:val="both"/>
        <w:rPr>
          <w:rFonts w:ascii="Arial" w:eastAsia="Times New Roman" w:hAnsi="Arial" w:cs="Arial"/>
          <w:color w:val="000000" w:themeColor="text1"/>
          <w:sz w:val="24"/>
          <w:szCs w:val="24"/>
          <w:lang w:val="es-ES" w:eastAsia="es-ES"/>
        </w:rPr>
      </w:pPr>
      <w:r w:rsidRPr="63ADB10C">
        <w:rPr>
          <w:rFonts w:ascii="Arial" w:eastAsia="Times New Roman" w:hAnsi="Arial" w:cs="Arial"/>
          <w:color w:val="000000" w:themeColor="text1"/>
          <w:sz w:val="24"/>
          <w:szCs w:val="24"/>
          <w:lang w:val="es-ES" w:eastAsia="es-ES"/>
        </w:rPr>
        <w:t xml:space="preserve">Dentro de las propuestas metodológicas innovadoras recogidas en el master destacamos por su implementación actual y el gran impacto sobre el estudiantado el uso de aprendizaje basado en problemas. La identificación e trastornos específicos que de forma gradual se van explorando con el estudiante en un proceso de razonamiento deductivo guiado es de gran interés en la adquisición de competencias clínicas avanzadas como el razonamiento clínico </w:t>
      </w:r>
      <w:r w:rsidRPr="63ADB10C">
        <w:rPr>
          <w:rFonts w:ascii="Arial" w:hAnsi="Arial" w:cs="Arial"/>
          <w:color w:val="000000" w:themeColor="text1"/>
          <w:sz w:val="24"/>
          <w:szCs w:val="24"/>
          <w:lang w:val="es-ES"/>
        </w:rPr>
        <w:t>(Thurmond SM et al, 2023; Willis BW et al, 2018).</w:t>
      </w:r>
    </w:p>
    <w:p w14:paraId="7F7054B1" w14:textId="77777777" w:rsidR="000E44E3" w:rsidRDefault="135A4C89" w:rsidP="63ADB10C">
      <w:pPr>
        <w:autoSpaceDE w:val="0"/>
        <w:autoSpaceDN w:val="0"/>
        <w:adjustRightInd w:val="0"/>
        <w:spacing w:after="120" w:line="360" w:lineRule="auto"/>
        <w:jc w:val="both"/>
        <w:rPr>
          <w:rFonts w:ascii="Arial" w:eastAsia="Times New Roman" w:hAnsi="Arial" w:cs="Arial"/>
          <w:color w:val="000000" w:themeColor="text1"/>
          <w:sz w:val="24"/>
          <w:szCs w:val="24"/>
          <w:lang w:val="es-ES" w:eastAsia="es-ES"/>
        </w:rPr>
      </w:pPr>
      <w:r w:rsidRPr="63ADB10C">
        <w:rPr>
          <w:rFonts w:ascii="Arial" w:eastAsia="Times New Roman" w:hAnsi="Arial" w:cs="Arial"/>
          <w:color w:val="000000" w:themeColor="text1"/>
          <w:sz w:val="24"/>
          <w:szCs w:val="24"/>
          <w:lang w:val="es-ES" w:eastAsia="es-ES"/>
        </w:rPr>
        <w:t xml:space="preserve">De forma asociada, la metodología de aprendizaje basado en investigación, ha demostrado ser de gran interés en procesos de formación que requieren de acceso a grandes fuentes de información, como ocurre en ciencias médicas. El uso de estrategias de búsqueda y la discusión critica de los hallazgos encontrados en la literatura con los docente es otra estrategia innovadora de alto impacto, ya que favorece el pensamiento crítico a lo largo de la vida profesional asistencia </w:t>
      </w:r>
      <w:r w:rsidRPr="63ADB10C">
        <w:rPr>
          <w:rFonts w:ascii="Arial" w:hAnsi="Arial" w:cs="Arial"/>
          <w:color w:val="000000" w:themeColor="text1"/>
          <w:sz w:val="24"/>
          <w:szCs w:val="24"/>
          <w:lang w:val="es-ES"/>
        </w:rPr>
        <w:t>(Helgøy KV et al 2022; Ziebart C et al, 2022).</w:t>
      </w:r>
    </w:p>
    <w:p w14:paraId="7FCC6639" w14:textId="06042D0A" w:rsidR="000E44E3" w:rsidRDefault="000E44E3" w:rsidP="006A4B71">
      <w:pPr>
        <w:autoSpaceDE w:val="0"/>
        <w:autoSpaceDN w:val="0"/>
        <w:adjustRightInd w:val="0"/>
        <w:spacing w:after="120" w:line="360" w:lineRule="auto"/>
        <w:jc w:val="both"/>
        <w:rPr>
          <w:rFonts w:ascii="Arial" w:hAnsi="Arial" w:cs="Arial"/>
          <w:sz w:val="24"/>
          <w:szCs w:val="24"/>
        </w:rPr>
      </w:pPr>
      <w:r>
        <w:rPr>
          <w:rFonts w:ascii="Arial" w:eastAsia="Times New Roman" w:hAnsi="Arial" w:cs="Arial"/>
          <w:color w:val="000000" w:themeColor="text1"/>
          <w:sz w:val="24"/>
          <w:szCs w:val="24"/>
          <w:lang w:eastAsia="es-ES"/>
        </w:rPr>
        <w:t xml:space="preserve">Así </w:t>
      </w:r>
      <w:r w:rsidRPr="009744C3">
        <w:rPr>
          <w:rFonts w:ascii="Arial" w:eastAsia="Times New Roman" w:hAnsi="Arial" w:cs="Arial"/>
          <w:color w:val="000000" w:themeColor="text1"/>
          <w:sz w:val="24"/>
          <w:szCs w:val="24"/>
          <w:lang w:eastAsia="es-ES"/>
        </w:rPr>
        <w:t xml:space="preserve">mismo, se empleará la metodología de aula invertida que </w:t>
      </w:r>
      <w:r w:rsidRPr="009744C3">
        <w:rPr>
          <w:rFonts w:ascii="Arial" w:hAnsi="Arial" w:cs="Arial"/>
          <w:sz w:val="24"/>
          <w:szCs w:val="24"/>
        </w:rPr>
        <w:t>aumenta la motivación y la implicación de los alumnos en las actividades no presenciales y presenciales. Mejora la comprensión y la retención de los contenidos que se traduce en una mejora del rendimiento y una reducción en la tasa de fracaso. Mejora el desarrollo de competencias y aumenta la satisfacción de los alumnos y profesores. (Prieto A et al, 2021)</w:t>
      </w:r>
    </w:p>
    <w:p w14:paraId="5F7AA4D2" w14:textId="77777777" w:rsidR="000E44E3" w:rsidRDefault="000E44E3" w:rsidP="000E44E3">
      <w:pPr>
        <w:autoSpaceDE w:val="0"/>
        <w:autoSpaceDN w:val="0"/>
        <w:adjustRightInd w:val="0"/>
        <w:spacing w:after="120" w:line="360" w:lineRule="auto"/>
        <w:jc w:val="both"/>
        <w:rPr>
          <w:rFonts w:ascii="Arial" w:hAnsi="Arial" w:cs="Arial"/>
          <w:sz w:val="24"/>
          <w:szCs w:val="24"/>
        </w:rPr>
      </w:pPr>
      <w:r>
        <w:rPr>
          <w:rFonts w:ascii="Arial" w:hAnsi="Arial" w:cs="Arial"/>
          <w:sz w:val="24"/>
          <w:szCs w:val="24"/>
        </w:rPr>
        <w:t xml:space="preserve">En el desarrollo de las prácticas académicas externas se empleará el aprendizaje basado en entornos laborales, imprescindible para la adquisición de las competencias profesionales. </w:t>
      </w:r>
    </w:p>
    <w:p w14:paraId="7093252B" w14:textId="77777777" w:rsidR="000E44E3" w:rsidRDefault="000E44E3" w:rsidP="000E44E3">
      <w:pPr>
        <w:autoSpaceDE w:val="0"/>
        <w:autoSpaceDN w:val="0"/>
        <w:adjustRightInd w:val="0"/>
        <w:spacing w:after="120" w:line="360" w:lineRule="auto"/>
        <w:jc w:val="both"/>
        <w:rPr>
          <w:rFonts w:ascii="Arial" w:hAnsi="Arial" w:cs="Arial"/>
          <w:sz w:val="24"/>
          <w:szCs w:val="24"/>
        </w:rPr>
      </w:pPr>
    </w:p>
    <w:p w14:paraId="5805E452" w14:textId="77777777" w:rsidR="000E44E3" w:rsidRPr="001D0052" w:rsidRDefault="000E44E3" w:rsidP="000E44E3">
      <w:pPr>
        <w:autoSpaceDE w:val="0"/>
        <w:autoSpaceDN w:val="0"/>
        <w:adjustRightInd w:val="0"/>
        <w:spacing w:after="120" w:line="360" w:lineRule="auto"/>
        <w:jc w:val="both"/>
        <w:rPr>
          <w:rFonts w:ascii="Arial" w:hAnsi="Arial" w:cs="Arial"/>
          <w:b/>
          <w:bCs/>
          <w:sz w:val="24"/>
          <w:szCs w:val="24"/>
        </w:rPr>
      </w:pPr>
      <w:r w:rsidRPr="001D0052">
        <w:rPr>
          <w:rFonts w:ascii="Arial" w:hAnsi="Arial" w:cs="Arial"/>
          <w:b/>
          <w:bCs/>
          <w:sz w:val="24"/>
          <w:szCs w:val="24"/>
        </w:rPr>
        <w:t>Referencias bibliográficas:</w:t>
      </w:r>
    </w:p>
    <w:p w14:paraId="751507CF" w14:textId="77777777" w:rsidR="000E44E3" w:rsidRPr="004023DC" w:rsidRDefault="000E44E3" w:rsidP="001D7946">
      <w:pPr>
        <w:pStyle w:val="Prrafodelista"/>
        <w:numPr>
          <w:ilvl w:val="0"/>
          <w:numId w:val="33"/>
        </w:numPr>
        <w:autoSpaceDE w:val="0"/>
        <w:autoSpaceDN w:val="0"/>
        <w:adjustRightInd w:val="0"/>
        <w:spacing w:after="120" w:line="360" w:lineRule="auto"/>
        <w:rPr>
          <w:rFonts w:ascii="Arial" w:eastAsia="Times New Roman" w:hAnsi="Arial" w:cs="Arial"/>
          <w:color w:val="000000" w:themeColor="text1"/>
          <w:sz w:val="24"/>
          <w:szCs w:val="24"/>
          <w:lang w:eastAsia="es-ES"/>
        </w:rPr>
      </w:pPr>
      <w:r w:rsidRPr="000E44E3">
        <w:rPr>
          <w:rFonts w:ascii="Arial" w:hAnsi="Arial" w:cs="Arial"/>
          <w:color w:val="212121"/>
          <w:sz w:val="24"/>
          <w:szCs w:val="24"/>
          <w:shd w:val="clear" w:color="auto" w:fill="FFFFFF"/>
          <w:lang w:val="en-US"/>
        </w:rPr>
        <w:t xml:space="preserve">Helgøy KV, Bonsaksen T, Røykenes K. Research-based education in undergraduate occupational therapy and physiotherapy education programmes: a scoping review. </w:t>
      </w:r>
      <w:r w:rsidRPr="004023DC">
        <w:rPr>
          <w:rFonts w:ascii="Arial" w:hAnsi="Arial" w:cs="Arial"/>
          <w:color w:val="212121"/>
          <w:sz w:val="24"/>
          <w:szCs w:val="24"/>
          <w:shd w:val="clear" w:color="auto" w:fill="FFFFFF"/>
        </w:rPr>
        <w:t xml:space="preserve">BMC Med Educ. 2022 May 11;22(1):358. doi: 10.1186/s12909-022-03354-2. </w:t>
      </w:r>
    </w:p>
    <w:p w14:paraId="42D9913A" w14:textId="77777777" w:rsidR="000E44E3" w:rsidRPr="004023DC" w:rsidRDefault="000E44E3" w:rsidP="001D7946">
      <w:pPr>
        <w:pStyle w:val="Prrafodelista"/>
        <w:numPr>
          <w:ilvl w:val="0"/>
          <w:numId w:val="33"/>
        </w:numPr>
        <w:autoSpaceDE w:val="0"/>
        <w:autoSpaceDN w:val="0"/>
        <w:adjustRightInd w:val="0"/>
        <w:spacing w:after="120" w:line="360" w:lineRule="auto"/>
        <w:rPr>
          <w:rFonts w:ascii="Arial" w:eastAsia="Times New Roman" w:hAnsi="Arial" w:cs="Arial"/>
          <w:color w:val="000000" w:themeColor="text1"/>
          <w:sz w:val="24"/>
          <w:szCs w:val="24"/>
          <w:lang w:eastAsia="es-ES"/>
        </w:rPr>
      </w:pPr>
      <w:r w:rsidRPr="004023DC">
        <w:rPr>
          <w:rFonts w:ascii="Arial" w:hAnsi="Arial" w:cs="Arial"/>
          <w:color w:val="212121"/>
          <w:sz w:val="24"/>
          <w:szCs w:val="24"/>
          <w:shd w:val="clear" w:color="auto" w:fill="FFFFFF"/>
        </w:rPr>
        <w:t xml:space="preserve">Prieto A, </w:t>
      </w:r>
      <w:r w:rsidRPr="004023DC">
        <w:rPr>
          <w:rFonts w:ascii="Arial" w:hAnsi="Arial" w:cs="Arial"/>
          <w:sz w:val="24"/>
          <w:szCs w:val="24"/>
        </w:rPr>
        <w:t xml:space="preserve">Barbarroja J, Álvarez S, Corell A. Eficacia del modelo de aula invertida (flipped classroom) en la enseñanza universitaria: una síntesis de las mejores </w:t>
      </w:r>
      <w:r w:rsidRPr="004023DC">
        <w:rPr>
          <w:rFonts w:ascii="Arial" w:hAnsi="Arial" w:cs="Arial"/>
          <w:sz w:val="24"/>
          <w:szCs w:val="24"/>
        </w:rPr>
        <w:lastRenderedPageBreak/>
        <w:t>evidencias. Revista de Educación. 2021 Enero-Marzo; 391:149-177. doi:</w:t>
      </w:r>
      <w:r w:rsidRPr="004023DC">
        <w:rPr>
          <w:rFonts w:ascii="Arial" w:hAnsi="Arial" w:cs="Arial"/>
          <w:color w:val="000000"/>
          <w:sz w:val="24"/>
          <w:szCs w:val="24"/>
          <w:shd w:val="clear" w:color="auto" w:fill="FFFFFF"/>
        </w:rPr>
        <w:t xml:space="preserve"> 10.4438/1988-592X-RE-2021-391-476.</w:t>
      </w:r>
    </w:p>
    <w:p w14:paraId="2FA52FD2" w14:textId="77777777" w:rsidR="000E44E3" w:rsidRPr="004023DC" w:rsidRDefault="000E44E3" w:rsidP="001D7946">
      <w:pPr>
        <w:pStyle w:val="Prrafodelista"/>
        <w:numPr>
          <w:ilvl w:val="0"/>
          <w:numId w:val="33"/>
        </w:numPr>
        <w:autoSpaceDE w:val="0"/>
        <w:autoSpaceDN w:val="0"/>
        <w:adjustRightInd w:val="0"/>
        <w:spacing w:after="120" w:line="360" w:lineRule="auto"/>
        <w:rPr>
          <w:rFonts w:ascii="Arial" w:eastAsia="Times New Roman" w:hAnsi="Arial" w:cs="Arial"/>
          <w:color w:val="000000" w:themeColor="text1"/>
          <w:sz w:val="24"/>
          <w:szCs w:val="24"/>
          <w:lang w:eastAsia="es-ES"/>
        </w:rPr>
      </w:pPr>
      <w:r w:rsidRPr="000E44E3">
        <w:rPr>
          <w:rFonts w:ascii="Arial" w:hAnsi="Arial" w:cs="Arial"/>
          <w:color w:val="212121"/>
          <w:sz w:val="24"/>
          <w:szCs w:val="24"/>
          <w:shd w:val="clear" w:color="auto" w:fill="FFFFFF"/>
          <w:lang w:val="en-US"/>
        </w:rPr>
        <w:t xml:space="preserve">Thurmond SM, Petersen EJ, Lesh SG, Prokop TR, Durham AJ. Explicit Theory-Informed Clinical Reasoning Curriculum in a Hybrid Learning Physical Therapy Program. </w:t>
      </w:r>
      <w:r w:rsidRPr="004023DC">
        <w:rPr>
          <w:rFonts w:ascii="Arial" w:hAnsi="Arial" w:cs="Arial"/>
          <w:color w:val="212121"/>
          <w:sz w:val="24"/>
          <w:szCs w:val="24"/>
          <w:shd w:val="clear" w:color="auto" w:fill="FFFFFF"/>
        </w:rPr>
        <w:t xml:space="preserve">J Allied Health. 2023 Fall;52(3):e103-e111. </w:t>
      </w:r>
    </w:p>
    <w:p w14:paraId="634690C0" w14:textId="4941899B" w:rsidR="00275F88" w:rsidRPr="006A4B71" w:rsidRDefault="000E44E3" w:rsidP="001D7946">
      <w:pPr>
        <w:pStyle w:val="Prrafodelista"/>
        <w:numPr>
          <w:ilvl w:val="0"/>
          <w:numId w:val="33"/>
        </w:numPr>
        <w:autoSpaceDE w:val="0"/>
        <w:autoSpaceDN w:val="0"/>
        <w:adjustRightInd w:val="0"/>
        <w:spacing w:after="120" w:line="360" w:lineRule="auto"/>
        <w:rPr>
          <w:rFonts w:ascii="Arial" w:eastAsia="Times New Roman" w:hAnsi="Arial" w:cs="Arial"/>
          <w:color w:val="000000" w:themeColor="text1"/>
          <w:sz w:val="24"/>
          <w:szCs w:val="24"/>
          <w:lang w:eastAsia="es-ES"/>
        </w:rPr>
      </w:pPr>
      <w:r w:rsidRPr="000E44E3">
        <w:rPr>
          <w:rFonts w:ascii="Arial" w:hAnsi="Arial" w:cs="Arial"/>
          <w:color w:val="212121"/>
          <w:sz w:val="24"/>
          <w:szCs w:val="24"/>
          <w:shd w:val="clear" w:color="auto" w:fill="FFFFFF"/>
          <w:lang w:val="en-US"/>
        </w:rPr>
        <w:t xml:space="preserve">Willis BW, Campbell AS, Sayers SP, Gibson K. Integrated clinical experience with concurrent problem-based learning is associated with increased clinical reasoning of physical therapy students in the United States. </w:t>
      </w:r>
      <w:r w:rsidRPr="004023DC">
        <w:rPr>
          <w:rFonts w:ascii="Arial" w:hAnsi="Arial" w:cs="Arial"/>
          <w:color w:val="212121"/>
          <w:sz w:val="24"/>
          <w:szCs w:val="24"/>
          <w:shd w:val="clear" w:color="auto" w:fill="FFFFFF"/>
        </w:rPr>
        <w:t>J Educ Eval Health Prof. 2018;15:30. doi: 10.3352/jeehp.2018.15.30.</w:t>
      </w:r>
    </w:p>
    <w:p w14:paraId="76F6CB9F" w14:textId="77777777" w:rsidR="000E44E3" w:rsidRPr="004023DC" w:rsidRDefault="000E44E3" w:rsidP="001D7946">
      <w:pPr>
        <w:pStyle w:val="Prrafodelista"/>
        <w:numPr>
          <w:ilvl w:val="0"/>
          <w:numId w:val="33"/>
        </w:numPr>
        <w:autoSpaceDE w:val="0"/>
        <w:autoSpaceDN w:val="0"/>
        <w:adjustRightInd w:val="0"/>
        <w:spacing w:after="120" w:line="360" w:lineRule="auto"/>
        <w:rPr>
          <w:rFonts w:ascii="Arial" w:eastAsia="Times New Roman" w:hAnsi="Arial" w:cs="Arial"/>
          <w:color w:val="000000" w:themeColor="text1"/>
          <w:sz w:val="24"/>
          <w:szCs w:val="24"/>
          <w:lang w:eastAsia="es-ES"/>
        </w:rPr>
      </w:pPr>
      <w:r w:rsidRPr="000E44E3">
        <w:rPr>
          <w:rFonts w:ascii="Arial" w:hAnsi="Arial" w:cs="Arial"/>
          <w:color w:val="212121"/>
          <w:sz w:val="24"/>
          <w:szCs w:val="24"/>
          <w:shd w:val="clear" w:color="auto" w:fill="FFFFFF"/>
          <w:lang w:val="en-US"/>
        </w:rPr>
        <w:t xml:space="preserve">Ziebart C, MacDermid JC. Reflective Practice in Physical Therapy: A Scoping Review. </w:t>
      </w:r>
      <w:r w:rsidRPr="004023DC">
        <w:rPr>
          <w:rFonts w:ascii="Arial" w:hAnsi="Arial" w:cs="Arial"/>
          <w:color w:val="212121"/>
          <w:sz w:val="24"/>
          <w:szCs w:val="24"/>
          <w:shd w:val="clear" w:color="auto" w:fill="FFFFFF"/>
        </w:rPr>
        <w:t xml:space="preserve">Phys Ther. 2019 Aug 1;99(8):1056-1068. doi: 10.1093/ptj/pzz049. </w:t>
      </w:r>
    </w:p>
    <w:p w14:paraId="74EE8553" w14:textId="77777777" w:rsidR="000E44E3" w:rsidRDefault="000E44E3" w:rsidP="000E44E3">
      <w:pPr>
        <w:spacing w:after="120" w:line="360" w:lineRule="auto"/>
        <w:jc w:val="both"/>
        <w:rPr>
          <w:rFonts w:ascii="Arial" w:hAnsi="Arial" w:cs="Arial"/>
          <w:sz w:val="24"/>
          <w:szCs w:val="24"/>
        </w:rPr>
      </w:pPr>
      <w:r w:rsidRPr="00301C46">
        <w:rPr>
          <w:rFonts w:ascii="Arial" w:hAnsi="Arial" w:cs="Arial"/>
          <w:sz w:val="24"/>
          <w:szCs w:val="24"/>
        </w:rPr>
        <w:t xml:space="preserve"> </w:t>
      </w:r>
    </w:p>
    <w:p w14:paraId="67EA5C70" w14:textId="77777777" w:rsidR="00922660" w:rsidRDefault="00922660" w:rsidP="000E44E3">
      <w:pPr>
        <w:spacing w:after="120" w:line="360" w:lineRule="auto"/>
        <w:jc w:val="both"/>
        <w:rPr>
          <w:rFonts w:ascii="Arial" w:hAnsi="Arial" w:cs="Arial"/>
          <w:sz w:val="24"/>
          <w:szCs w:val="24"/>
        </w:rPr>
      </w:pPr>
    </w:p>
    <w:p w14:paraId="252BF7C2" w14:textId="2F2894EF" w:rsidR="00275F88" w:rsidRDefault="4BAAA31B" w:rsidP="00275F88">
      <w:pPr>
        <w:pStyle w:val="Ttulo3"/>
        <w:spacing w:before="0" w:after="160" w:line="360" w:lineRule="auto"/>
        <w:rPr>
          <w:rFonts w:eastAsia="Times New Roman"/>
          <w:lang w:eastAsia="es-ES"/>
        </w:rPr>
      </w:pPr>
      <w:bookmarkStart w:id="24" w:name="_Toc1965268556"/>
      <w:r w:rsidRPr="63ADB10C">
        <w:rPr>
          <w:rFonts w:eastAsia="Times New Roman"/>
          <w:lang w:eastAsia="es-ES"/>
        </w:rPr>
        <w:t>1.14. Perfiles fundamentales de egreso y profesiones reguladas.</w:t>
      </w:r>
      <w:bookmarkEnd w:id="24"/>
    </w:p>
    <w:p w14:paraId="4E9F49B2" w14:textId="77F503A9" w:rsidR="00275F88" w:rsidRDefault="00275F88" w:rsidP="00275F88">
      <w:pPr>
        <w:spacing w:after="120" w:line="360" w:lineRule="auto"/>
        <w:rPr>
          <w:rFonts w:ascii="Arial" w:hAnsi="Arial" w:cs="Arial"/>
          <w:b/>
          <w:bCs/>
          <w:sz w:val="24"/>
          <w:szCs w:val="24"/>
          <w:lang w:val="es-ES"/>
        </w:rPr>
      </w:pPr>
      <w:r>
        <w:rPr>
          <w:rFonts w:ascii="Arial" w:hAnsi="Arial" w:cs="Arial"/>
          <w:b/>
          <w:bCs/>
          <w:sz w:val="24"/>
          <w:szCs w:val="24"/>
        </w:rPr>
        <w:t>Perfiles de egreso</w:t>
      </w:r>
    </w:p>
    <w:p w14:paraId="42B084A0" w14:textId="2895D88B" w:rsidR="000E44E3" w:rsidRDefault="00275F88" w:rsidP="000E44E3">
      <w:pPr>
        <w:autoSpaceDE w:val="0"/>
        <w:autoSpaceDN w:val="0"/>
        <w:adjustRightInd w:val="0"/>
        <w:spacing w:after="120" w:line="360" w:lineRule="auto"/>
        <w:jc w:val="both"/>
        <w:rPr>
          <w:rFonts w:ascii="Arial" w:hAnsi="Arial" w:cs="Arial"/>
          <w:sz w:val="24"/>
          <w:szCs w:val="24"/>
          <w:lang w:val="es-ES"/>
        </w:rPr>
      </w:pPr>
      <w:r w:rsidRPr="00275F88">
        <w:rPr>
          <w:rFonts w:ascii="Arial" w:hAnsi="Arial" w:cs="Arial"/>
          <w:sz w:val="24"/>
          <w:szCs w:val="24"/>
          <w:lang w:val="es-ES"/>
        </w:rPr>
        <w:t>Fisioterapeutas capaces de afrontar patologías del sistema musculoesquelético, tanto en</w:t>
      </w:r>
      <w:r>
        <w:rPr>
          <w:rFonts w:ascii="Arial" w:hAnsi="Arial" w:cs="Arial"/>
          <w:sz w:val="24"/>
          <w:szCs w:val="24"/>
          <w:lang w:val="es-ES"/>
        </w:rPr>
        <w:t xml:space="preserve"> </w:t>
      </w:r>
      <w:r w:rsidRPr="00275F88">
        <w:rPr>
          <w:rFonts w:ascii="Arial" w:hAnsi="Arial" w:cs="Arial"/>
          <w:sz w:val="24"/>
          <w:szCs w:val="24"/>
          <w:lang w:val="es-ES"/>
        </w:rPr>
        <w:t>su vertiente investigadora como profesional, con nivel MECES 3</w:t>
      </w:r>
      <w:r>
        <w:rPr>
          <w:rFonts w:ascii="Arial" w:hAnsi="Arial" w:cs="Arial"/>
          <w:sz w:val="24"/>
          <w:szCs w:val="24"/>
          <w:lang w:val="es-ES"/>
        </w:rPr>
        <w:t>.</w:t>
      </w:r>
    </w:p>
    <w:p w14:paraId="5E4941D5" w14:textId="77777777" w:rsidR="00275F88" w:rsidRPr="00275F88" w:rsidRDefault="00275F88" w:rsidP="000E44E3">
      <w:pPr>
        <w:autoSpaceDE w:val="0"/>
        <w:autoSpaceDN w:val="0"/>
        <w:adjustRightInd w:val="0"/>
        <w:spacing w:after="120" w:line="360" w:lineRule="auto"/>
        <w:jc w:val="both"/>
        <w:rPr>
          <w:rFonts w:ascii="Arial" w:hAnsi="Arial" w:cs="Arial"/>
          <w:color w:val="000000" w:themeColor="text1"/>
          <w:sz w:val="24"/>
          <w:szCs w:val="24"/>
        </w:rPr>
      </w:pPr>
    </w:p>
    <w:p w14:paraId="41E80C79" w14:textId="77777777" w:rsidR="00275F88" w:rsidRDefault="00275F88" w:rsidP="00275F88">
      <w:pPr>
        <w:spacing w:after="120" w:line="360" w:lineRule="auto"/>
        <w:rPr>
          <w:rFonts w:ascii="Arial" w:hAnsi="Arial" w:cs="Arial"/>
          <w:b/>
          <w:bCs/>
          <w:sz w:val="24"/>
          <w:szCs w:val="24"/>
          <w:lang w:val="es-ES"/>
        </w:rPr>
      </w:pPr>
      <w:r>
        <w:rPr>
          <w:rFonts w:ascii="Arial" w:hAnsi="Arial" w:cs="Arial"/>
          <w:b/>
          <w:bCs/>
          <w:sz w:val="24"/>
          <w:szCs w:val="24"/>
          <w:lang w:val="es-ES"/>
        </w:rPr>
        <w:t>Habilita para el ejercicio de profesiones reguladas</w:t>
      </w:r>
    </w:p>
    <w:p w14:paraId="0D9A7457" w14:textId="0CF81988" w:rsidR="00275F88" w:rsidRDefault="00275F88" w:rsidP="00275F88">
      <w:pPr>
        <w:spacing w:after="120" w:line="360" w:lineRule="auto"/>
        <w:rPr>
          <w:rFonts w:ascii="Arial" w:hAnsi="Arial" w:cs="Arial"/>
          <w:sz w:val="24"/>
          <w:szCs w:val="24"/>
          <w:lang w:val="es-ES"/>
        </w:rPr>
      </w:pPr>
      <w:r w:rsidRPr="00275F88">
        <w:rPr>
          <w:rFonts w:ascii="Arial" w:hAnsi="Arial" w:cs="Arial"/>
          <w:sz w:val="24"/>
          <w:szCs w:val="24"/>
          <w:lang w:val="es-ES"/>
        </w:rPr>
        <w:t xml:space="preserve">No. </w:t>
      </w:r>
    </w:p>
    <w:p w14:paraId="4877AF9A" w14:textId="77777777" w:rsidR="00275F88" w:rsidRPr="00275F88" w:rsidRDefault="00275F88" w:rsidP="00275F88">
      <w:pPr>
        <w:spacing w:after="120" w:line="360" w:lineRule="auto"/>
        <w:rPr>
          <w:rFonts w:ascii="Arial" w:hAnsi="Arial" w:cs="Arial"/>
          <w:sz w:val="24"/>
          <w:szCs w:val="24"/>
          <w:lang w:val="es-ES"/>
        </w:rPr>
      </w:pPr>
    </w:p>
    <w:p w14:paraId="6CCE4216" w14:textId="3765F433" w:rsidR="000E44E3" w:rsidRPr="00275F88" w:rsidRDefault="00275F88" w:rsidP="00671ABB">
      <w:pPr>
        <w:spacing w:after="120" w:line="360" w:lineRule="auto"/>
        <w:rPr>
          <w:rFonts w:ascii="Arial" w:hAnsi="Arial" w:cs="Arial"/>
          <w:b/>
          <w:bCs/>
          <w:sz w:val="24"/>
          <w:szCs w:val="24"/>
        </w:rPr>
      </w:pPr>
      <w:r w:rsidRPr="00275F88">
        <w:rPr>
          <w:rFonts w:ascii="Arial" w:hAnsi="Arial" w:cs="Arial"/>
          <w:b/>
          <w:bCs/>
          <w:sz w:val="24"/>
          <w:szCs w:val="24"/>
          <w:lang w:val="es-ES"/>
        </w:rPr>
        <w:t>No es condición de acceso para titulo profesional</w:t>
      </w:r>
    </w:p>
    <w:p w14:paraId="0C4CEC31" w14:textId="77777777" w:rsidR="000927B0" w:rsidRDefault="000927B0" w:rsidP="00671ABB">
      <w:pPr>
        <w:spacing w:after="120" w:line="360" w:lineRule="auto"/>
        <w:rPr>
          <w:rFonts w:ascii="Arial" w:hAnsi="Arial" w:cs="Arial"/>
          <w:b/>
          <w:bCs/>
          <w:sz w:val="24"/>
          <w:szCs w:val="24"/>
          <w:lang w:val="es-ES"/>
        </w:rPr>
      </w:pPr>
    </w:p>
    <w:p w14:paraId="554D0CBF" w14:textId="77777777" w:rsidR="00275F88" w:rsidRDefault="00275F88" w:rsidP="00671ABB">
      <w:pPr>
        <w:spacing w:after="120" w:line="360" w:lineRule="auto"/>
        <w:rPr>
          <w:rFonts w:ascii="Arial" w:hAnsi="Arial" w:cs="Arial"/>
          <w:b/>
          <w:bCs/>
          <w:sz w:val="24"/>
          <w:szCs w:val="24"/>
          <w:lang w:val="es-ES"/>
        </w:rPr>
      </w:pPr>
    </w:p>
    <w:p w14:paraId="726DED1B" w14:textId="77777777" w:rsidR="00275F88" w:rsidRDefault="00275F88" w:rsidP="00671ABB">
      <w:pPr>
        <w:spacing w:after="120" w:line="360" w:lineRule="auto"/>
        <w:rPr>
          <w:rFonts w:ascii="Arial" w:hAnsi="Arial" w:cs="Arial"/>
          <w:b/>
          <w:bCs/>
          <w:sz w:val="24"/>
          <w:szCs w:val="24"/>
          <w:lang w:val="es-ES"/>
        </w:rPr>
      </w:pPr>
    </w:p>
    <w:p w14:paraId="4C658937" w14:textId="77777777" w:rsidR="00275F88" w:rsidRDefault="00275F88" w:rsidP="00671ABB">
      <w:pPr>
        <w:spacing w:after="120" w:line="360" w:lineRule="auto"/>
        <w:rPr>
          <w:rFonts w:ascii="Arial" w:hAnsi="Arial" w:cs="Arial"/>
          <w:b/>
          <w:bCs/>
          <w:sz w:val="24"/>
          <w:szCs w:val="24"/>
          <w:lang w:val="es-ES"/>
        </w:rPr>
      </w:pPr>
    </w:p>
    <w:p w14:paraId="7F9438F6" w14:textId="77777777" w:rsidR="00275F88" w:rsidRDefault="00275F88" w:rsidP="00671ABB">
      <w:pPr>
        <w:spacing w:after="120" w:line="360" w:lineRule="auto"/>
        <w:rPr>
          <w:rFonts w:ascii="Arial" w:hAnsi="Arial" w:cs="Arial"/>
          <w:b/>
          <w:bCs/>
          <w:sz w:val="24"/>
          <w:szCs w:val="24"/>
          <w:lang w:val="es-ES"/>
        </w:rPr>
      </w:pPr>
    </w:p>
    <w:p w14:paraId="11A6FB86" w14:textId="77777777" w:rsidR="00922660" w:rsidRDefault="00922660" w:rsidP="00671ABB">
      <w:pPr>
        <w:spacing w:after="120" w:line="360" w:lineRule="auto"/>
        <w:rPr>
          <w:rFonts w:ascii="Arial" w:hAnsi="Arial" w:cs="Arial"/>
          <w:b/>
          <w:bCs/>
          <w:sz w:val="24"/>
          <w:szCs w:val="24"/>
          <w:lang w:val="es-ES"/>
        </w:rPr>
      </w:pPr>
    </w:p>
    <w:p w14:paraId="1BD05ED1" w14:textId="4B46CEAE" w:rsidR="00275F88" w:rsidRDefault="4BAAA31B" w:rsidP="00275F88">
      <w:pPr>
        <w:pStyle w:val="Ttulo1"/>
      </w:pPr>
      <w:bookmarkStart w:id="25" w:name="_Toc190599014"/>
      <w:r>
        <w:t>DIMENSIÓN 2. RESULTADOS DEL PROCESO DE FORMACIÓN Y DE APRENDIZAJE</w:t>
      </w:r>
      <w:bookmarkEnd w:id="25"/>
    </w:p>
    <w:p w14:paraId="6FEAF440" w14:textId="77777777" w:rsidR="000927B0" w:rsidRPr="00275F88" w:rsidRDefault="000927B0" w:rsidP="00671ABB">
      <w:pPr>
        <w:spacing w:after="120" w:line="360" w:lineRule="auto"/>
        <w:rPr>
          <w:rFonts w:ascii="Arial" w:hAnsi="Arial" w:cs="Arial"/>
          <w:b/>
          <w:bCs/>
          <w:sz w:val="24"/>
          <w:szCs w:val="24"/>
        </w:rPr>
      </w:pPr>
    </w:p>
    <w:p w14:paraId="19BA5CC9" w14:textId="4FB41B44" w:rsidR="00D930D1" w:rsidRPr="006A4B71" w:rsidRDefault="00D930D1" w:rsidP="006A4B71">
      <w:pPr>
        <w:autoSpaceDE w:val="0"/>
        <w:autoSpaceDN w:val="0"/>
        <w:adjustRightInd w:val="0"/>
        <w:spacing w:after="120" w:line="360" w:lineRule="auto"/>
        <w:jc w:val="both"/>
        <w:rPr>
          <w:rFonts w:ascii="Arial" w:hAnsi="Arial" w:cs="Arial"/>
          <w:b/>
          <w:bCs/>
          <w:sz w:val="24"/>
          <w:szCs w:val="24"/>
          <w:lang w:val="es-ES"/>
        </w:rPr>
      </w:pPr>
      <w:r w:rsidRPr="00D930D1">
        <w:rPr>
          <w:rFonts w:ascii="Arial" w:hAnsi="Arial" w:cs="Arial"/>
          <w:b/>
          <w:bCs/>
          <w:sz w:val="24"/>
          <w:szCs w:val="24"/>
          <w:lang w:val="es-ES"/>
        </w:rPr>
        <w:t xml:space="preserve">Competencias: </w:t>
      </w:r>
    </w:p>
    <w:p w14:paraId="5B236983" w14:textId="61624535" w:rsidR="00D930D1" w:rsidRPr="00D930D1" w:rsidRDefault="00D930D1" w:rsidP="006A4B71">
      <w:pPr>
        <w:autoSpaceDE w:val="0"/>
        <w:autoSpaceDN w:val="0"/>
        <w:adjustRightInd w:val="0"/>
        <w:spacing w:after="120" w:line="360" w:lineRule="auto"/>
        <w:jc w:val="both"/>
        <w:rPr>
          <w:rFonts w:ascii="Arial" w:hAnsi="Arial" w:cs="Arial"/>
          <w:sz w:val="24"/>
          <w:szCs w:val="24"/>
          <w:lang w:val="es-ES"/>
        </w:rPr>
      </w:pPr>
      <w:r w:rsidRPr="00D930D1">
        <w:rPr>
          <w:rFonts w:ascii="Arial" w:hAnsi="Arial" w:cs="Arial"/>
          <w:sz w:val="24"/>
          <w:szCs w:val="24"/>
          <w:lang w:val="es-ES"/>
        </w:rPr>
        <w:t>COMG1 - Integrar conocimientos avanzados de las Ciencias Básicas, que faciliten el manejo de pacientes con trastornos</w:t>
      </w:r>
      <w:r>
        <w:rPr>
          <w:rFonts w:ascii="Arial" w:hAnsi="Arial" w:cs="Arial"/>
          <w:sz w:val="24"/>
          <w:szCs w:val="24"/>
          <w:lang w:val="es-ES"/>
        </w:rPr>
        <w:t xml:space="preserve"> </w:t>
      </w:r>
      <w:r w:rsidRPr="00D930D1">
        <w:rPr>
          <w:rFonts w:ascii="Arial" w:hAnsi="Arial" w:cs="Arial"/>
          <w:sz w:val="24"/>
          <w:szCs w:val="24"/>
          <w:lang w:val="es-ES"/>
        </w:rPr>
        <w:t xml:space="preserve">funcionales del aparato locomotor. </w:t>
      </w:r>
    </w:p>
    <w:p w14:paraId="087E2B32" w14:textId="0AA91513" w:rsidR="00D930D1" w:rsidRPr="00D930D1" w:rsidRDefault="00D930D1" w:rsidP="006A4B71">
      <w:pPr>
        <w:autoSpaceDE w:val="0"/>
        <w:autoSpaceDN w:val="0"/>
        <w:adjustRightInd w:val="0"/>
        <w:spacing w:after="120" w:line="360" w:lineRule="auto"/>
        <w:jc w:val="both"/>
        <w:rPr>
          <w:rFonts w:ascii="Arial" w:hAnsi="Arial" w:cs="Arial"/>
          <w:sz w:val="24"/>
          <w:szCs w:val="24"/>
          <w:lang w:val="es-ES"/>
        </w:rPr>
      </w:pPr>
      <w:r w:rsidRPr="00D930D1">
        <w:rPr>
          <w:rFonts w:ascii="Arial" w:hAnsi="Arial" w:cs="Arial"/>
          <w:sz w:val="24"/>
          <w:szCs w:val="24"/>
          <w:lang w:val="es-ES"/>
        </w:rPr>
        <w:t>COMG2 - Integrar los modelos basados en el cuidado de la persona, la entrevista motivacional y el modelo biopsicosocial en el</w:t>
      </w:r>
      <w:r>
        <w:rPr>
          <w:rFonts w:ascii="Arial" w:hAnsi="Arial" w:cs="Arial"/>
          <w:sz w:val="24"/>
          <w:szCs w:val="24"/>
          <w:lang w:val="es-ES"/>
        </w:rPr>
        <w:t xml:space="preserve"> </w:t>
      </w:r>
      <w:r w:rsidRPr="00D930D1">
        <w:rPr>
          <w:rFonts w:ascii="Arial" w:hAnsi="Arial" w:cs="Arial"/>
          <w:sz w:val="24"/>
          <w:szCs w:val="24"/>
          <w:lang w:val="es-ES"/>
        </w:rPr>
        <w:t xml:space="preserve">proceso de razonamiento clínico y la toma de decisiones terapéuticas en fisioterapia musculoesquelética. </w:t>
      </w:r>
    </w:p>
    <w:p w14:paraId="057F0EA0" w14:textId="32CC8F63" w:rsidR="00D930D1" w:rsidRPr="00D930D1" w:rsidRDefault="00D930D1" w:rsidP="006A4B71">
      <w:pPr>
        <w:autoSpaceDE w:val="0"/>
        <w:autoSpaceDN w:val="0"/>
        <w:adjustRightInd w:val="0"/>
        <w:spacing w:after="120" w:line="360" w:lineRule="auto"/>
        <w:jc w:val="both"/>
        <w:rPr>
          <w:rFonts w:ascii="Arial" w:hAnsi="Arial" w:cs="Arial"/>
          <w:sz w:val="24"/>
          <w:szCs w:val="24"/>
          <w:lang w:val="es-ES"/>
        </w:rPr>
      </w:pPr>
      <w:r w:rsidRPr="00D930D1">
        <w:rPr>
          <w:rFonts w:ascii="Arial" w:hAnsi="Arial" w:cs="Arial"/>
          <w:sz w:val="24"/>
          <w:szCs w:val="24"/>
          <w:lang w:val="es-ES"/>
        </w:rPr>
        <w:t>COMG3 - Aplicar los conocimientos adquiridos y su capacidad de resolución de problemas en entornos nuevos o poco conocidos</w:t>
      </w:r>
      <w:r>
        <w:rPr>
          <w:rFonts w:ascii="Arial" w:hAnsi="Arial" w:cs="Arial"/>
          <w:sz w:val="24"/>
          <w:szCs w:val="24"/>
          <w:lang w:val="es-ES"/>
        </w:rPr>
        <w:t xml:space="preserve"> </w:t>
      </w:r>
      <w:r w:rsidRPr="00D930D1">
        <w:rPr>
          <w:rFonts w:ascii="Arial" w:hAnsi="Arial" w:cs="Arial"/>
          <w:sz w:val="24"/>
          <w:szCs w:val="24"/>
          <w:lang w:val="es-ES"/>
        </w:rPr>
        <w:t xml:space="preserve">dentro de contextos más amplios (o multidisciplinares) relacionados con la fisioterapia musculoesquelética. </w:t>
      </w:r>
    </w:p>
    <w:p w14:paraId="3652AE07" w14:textId="56770415" w:rsidR="00D930D1" w:rsidRPr="00D930D1" w:rsidRDefault="00D930D1" w:rsidP="006A4B71">
      <w:pPr>
        <w:autoSpaceDE w:val="0"/>
        <w:autoSpaceDN w:val="0"/>
        <w:adjustRightInd w:val="0"/>
        <w:spacing w:after="120" w:line="360" w:lineRule="auto"/>
        <w:jc w:val="both"/>
        <w:rPr>
          <w:rFonts w:ascii="Arial" w:hAnsi="Arial" w:cs="Arial"/>
          <w:sz w:val="24"/>
          <w:szCs w:val="24"/>
          <w:lang w:val="es-ES"/>
        </w:rPr>
      </w:pPr>
      <w:r w:rsidRPr="00D930D1">
        <w:rPr>
          <w:rFonts w:ascii="Arial" w:hAnsi="Arial" w:cs="Arial"/>
          <w:sz w:val="24"/>
          <w:szCs w:val="24"/>
          <w:lang w:val="es-ES"/>
        </w:rPr>
        <w:t>COMG4 - Integrar la educación en hábitos saludables y el fomento de la salud mental en la prevención y el tratamiento de las</w:t>
      </w:r>
      <w:r>
        <w:rPr>
          <w:rFonts w:ascii="Arial" w:hAnsi="Arial" w:cs="Arial"/>
          <w:sz w:val="24"/>
          <w:szCs w:val="24"/>
          <w:lang w:val="es-ES"/>
        </w:rPr>
        <w:t xml:space="preserve"> </w:t>
      </w:r>
      <w:r w:rsidRPr="00D930D1">
        <w:rPr>
          <w:rFonts w:ascii="Arial" w:hAnsi="Arial" w:cs="Arial"/>
          <w:sz w:val="24"/>
          <w:szCs w:val="24"/>
          <w:lang w:val="es-ES"/>
        </w:rPr>
        <w:t xml:space="preserve">patologías musculoesqueléticas dentro del ámbito clínico de la fisioterapia. </w:t>
      </w:r>
    </w:p>
    <w:p w14:paraId="312561DC" w14:textId="12A89668" w:rsidR="00D930D1" w:rsidRPr="00D930D1" w:rsidRDefault="00D930D1" w:rsidP="006A4B71">
      <w:pPr>
        <w:autoSpaceDE w:val="0"/>
        <w:autoSpaceDN w:val="0"/>
        <w:adjustRightInd w:val="0"/>
        <w:spacing w:after="120" w:line="360" w:lineRule="auto"/>
        <w:jc w:val="both"/>
        <w:rPr>
          <w:rFonts w:ascii="Arial" w:hAnsi="Arial" w:cs="Arial"/>
          <w:sz w:val="24"/>
          <w:szCs w:val="24"/>
          <w:lang w:val="es-ES"/>
        </w:rPr>
      </w:pPr>
      <w:r w:rsidRPr="00D930D1">
        <w:rPr>
          <w:rFonts w:ascii="Arial" w:hAnsi="Arial" w:cs="Arial"/>
          <w:sz w:val="24"/>
          <w:szCs w:val="24"/>
          <w:lang w:val="es-ES"/>
        </w:rPr>
        <w:t>COMG5 - Integrar la práctica clínica basada en la evidencia y el pensamiento crítico en el ámbito profesional del fisioterapeuta</w:t>
      </w:r>
      <w:r>
        <w:rPr>
          <w:rFonts w:ascii="Arial" w:hAnsi="Arial" w:cs="Arial"/>
          <w:sz w:val="24"/>
          <w:szCs w:val="24"/>
          <w:lang w:val="es-ES"/>
        </w:rPr>
        <w:t xml:space="preserve"> </w:t>
      </w:r>
      <w:r w:rsidRPr="00D930D1">
        <w:rPr>
          <w:rFonts w:ascii="Arial" w:hAnsi="Arial" w:cs="Arial"/>
          <w:sz w:val="24"/>
          <w:szCs w:val="24"/>
          <w:lang w:val="es-ES"/>
        </w:rPr>
        <w:t>especializado en Fisioterapia del Sistema Musculoesquelético</w:t>
      </w:r>
      <w:r>
        <w:rPr>
          <w:rFonts w:ascii="Arial" w:hAnsi="Arial" w:cs="Arial"/>
          <w:sz w:val="24"/>
          <w:szCs w:val="24"/>
          <w:lang w:val="es-ES"/>
        </w:rPr>
        <w:t>.</w:t>
      </w:r>
    </w:p>
    <w:p w14:paraId="22A79E27" w14:textId="4CF4CCEC" w:rsidR="00D930D1" w:rsidRPr="00D930D1" w:rsidRDefault="00D930D1" w:rsidP="006A4B71">
      <w:pPr>
        <w:autoSpaceDE w:val="0"/>
        <w:autoSpaceDN w:val="0"/>
        <w:adjustRightInd w:val="0"/>
        <w:spacing w:after="120" w:line="360" w:lineRule="auto"/>
        <w:jc w:val="both"/>
        <w:rPr>
          <w:rFonts w:ascii="Arial" w:hAnsi="Arial" w:cs="Arial"/>
          <w:sz w:val="24"/>
          <w:szCs w:val="24"/>
          <w:lang w:val="es-ES"/>
        </w:rPr>
      </w:pPr>
      <w:r w:rsidRPr="00D930D1">
        <w:rPr>
          <w:rFonts w:ascii="Arial" w:hAnsi="Arial" w:cs="Arial"/>
          <w:sz w:val="24"/>
          <w:szCs w:val="24"/>
          <w:lang w:val="es-ES"/>
        </w:rPr>
        <w:t>COMG6 - Aplicar correctamente las técnicas avanzadas de Fisioterapia en pacientes con patología musculoesquelética en el</w:t>
      </w:r>
      <w:r>
        <w:rPr>
          <w:rFonts w:ascii="Arial" w:hAnsi="Arial" w:cs="Arial"/>
          <w:sz w:val="24"/>
          <w:szCs w:val="24"/>
          <w:lang w:val="es-ES"/>
        </w:rPr>
        <w:t xml:space="preserve"> </w:t>
      </w:r>
      <w:r w:rsidRPr="00D930D1">
        <w:rPr>
          <w:rFonts w:ascii="Arial" w:hAnsi="Arial" w:cs="Arial"/>
          <w:sz w:val="24"/>
          <w:szCs w:val="24"/>
          <w:lang w:val="es-ES"/>
        </w:rPr>
        <w:t xml:space="preserve">contexto de un servicio de salud público o privado. </w:t>
      </w:r>
    </w:p>
    <w:p w14:paraId="78E9A9CF" w14:textId="704610B8" w:rsidR="00D930D1" w:rsidRDefault="00D930D1" w:rsidP="006A4B71">
      <w:pPr>
        <w:autoSpaceDE w:val="0"/>
        <w:autoSpaceDN w:val="0"/>
        <w:adjustRightInd w:val="0"/>
        <w:spacing w:after="240" w:line="360" w:lineRule="auto"/>
        <w:jc w:val="both"/>
        <w:rPr>
          <w:rFonts w:ascii="Arial" w:hAnsi="Arial" w:cs="Arial"/>
          <w:sz w:val="24"/>
          <w:szCs w:val="24"/>
          <w:lang w:val="es-ES"/>
        </w:rPr>
      </w:pPr>
      <w:r w:rsidRPr="00D930D1">
        <w:rPr>
          <w:rFonts w:ascii="Arial" w:hAnsi="Arial" w:cs="Arial"/>
          <w:sz w:val="24"/>
          <w:szCs w:val="24"/>
          <w:lang w:val="es-ES"/>
        </w:rPr>
        <w:t>COMG7 - Actuar de manera honesta, ética, sostenible, socialmente responsable y respetuosa con los derechos humanos y la</w:t>
      </w:r>
      <w:r>
        <w:rPr>
          <w:rFonts w:ascii="Arial" w:hAnsi="Arial" w:cs="Arial"/>
          <w:sz w:val="24"/>
          <w:szCs w:val="24"/>
          <w:lang w:val="es-ES"/>
        </w:rPr>
        <w:t xml:space="preserve"> </w:t>
      </w:r>
      <w:r w:rsidRPr="00D930D1">
        <w:rPr>
          <w:rFonts w:ascii="Arial" w:hAnsi="Arial" w:cs="Arial"/>
          <w:sz w:val="24"/>
          <w:szCs w:val="24"/>
          <w:lang w:val="es-ES"/>
        </w:rPr>
        <w:t xml:space="preserve">diversidad, tanto en el contexto académico como en la profesional de la fisioterapia. </w:t>
      </w:r>
    </w:p>
    <w:p w14:paraId="21102FDF" w14:textId="4D799AD7" w:rsidR="00D930D1" w:rsidRPr="006A4B71" w:rsidRDefault="00D930D1" w:rsidP="006A4B71">
      <w:pPr>
        <w:autoSpaceDE w:val="0"/>
        <w:autoSpaceDN w:val="0"/>
        <w:adjustRightInd w:val="0"/>
        <w:spacing w:after="120" w:line="360" w:lineRule="auto"/>
        <w:jc w:val="both"/>
        <w:rPr>
          <w:rFonts w:ascii="Arial" w:hAnsi="Arial" w:cs="Arial"/>
          <w:b/>
          <w:bCs/>
          <w:sz w:val="24"/>
          <w:szCs w:val="24"/>
          <w:lang w:val="es-ES"/>
        </w:rPr>
      </w:pPr>
      <w:r w:rsidRPr="00D930D1">
        <w:rPr>
          <w:rFonts w:ascii="Arial" w:hAnsi="Arial" w:cs="Arial"/>
          <w:b/>
          <w:bCs/>
          <w:sz w:val="24"/>
          <w:szCs w:val="24"/>
          <w:lang w:val="es-ES"/>
        </w:rPr>
        <w:t>Conocimientos o contenidos:</w:t>
      </w:r>
    </w:p>
    <w:p w14:paraId="0612D3CF" w14:textId="77777777" w:rsidR="006A4B71" w:rsidRDefault="00D930D1" w:rsidP="006A4B71">
      <w:pPr>
        <w:autoSpaceDE w:val="0"/>
        <w:autoSpaceDN w:val="0"/>
        <w:adjustRightInd w:val="0"/>
        <w:spacing w:after="120" w:line="360" w:lineRule="auto"/>
        <w:jc w:val="both"/>
        <w:rPr>
          <w:rFonts w:ascii="Arial" w:hAnsi="Arial" w:cs="Arial"/>
          <w:sz w:val="24"/>
          <w:szCs w:val="24"/>
          <w:lang w:val="es-ES"/>
        </w:rPr>
      </w:pPr>
      <w:r w:rsidRPr="00D930D1">
        <w:rPr>
          <w:rFonts w:ascii="Arial" w:hAnsi="Arial" w:cs="Arial"/>
          <w:sz w:val="24"/>
          <w:szCs w:val="24"/>
          <w:lang w:val="es-ES"/>
        </w:rPr>
        <w:t>CONG1 - Describir los principios a través de los cuales tiene efecto la fisioterapia del sistema musculoesquelético según la mejor</w:t>
      </w:r>
      <w:r>
        <w:rPr>
          <w:rFonts w:ascii="Arial" w:hAnsi="Arial" w:cs="Arial"/>
          <w:sz w:val="24"/>
          <w:szCs w:val="24"/>
          <w:lang w:val="es-ES"/>
        </w:rPr>
        <w:t xml:space="preserve"> </w:t>
      </w:r>
      <w:r w:rsidRPr="00D930D1">
        <w:rPr>
          <w:rFonts w:ascii="Arial" w:hAnsi="Arial" w:cs="Arial"/>
          <w:sz w:val="24"/>
          <w:szCs w:val="24"/>
          <w:lang w:val="es-ES"/>
        </w:rPr>
        <w:t>evidencia científica disponible.</w:t>
      </w:r>
    </w:p>
    <w:p w14:paraId="4FD250B5" w14:textId="77777777" w:rsidR="006A4B71" w:rsidRDefault="006A4B71" w:rsidP="006A4B71">
      <w:pPr>
        <w:autoSpaceDE w:val="0"/>
        <w:autoSpaceDN w:val="0"/>
        <w:adjustRightInd w:val="0"/>
        <w:spacing w:after="120" w:line="360" w:lineRule="auto"/>
        <w:jc w:val="both"/>
        <w:rPr>
          <w:rFonts w:ascii="Arial" w:hAnsi="Arial" w:cs="Arial"/>
          <w:sz w:val="24"/>
          <w:szCs w:val="24"/>
          <w:lang w:val="es-ES"/>
        </w:rPr>
      </w:pPr>
    </w:p>
    <w:p w14:paraId="4CA0F2B4" w14:textId="1205DD98" w:rsidR="00D930D1" w:rsidRPr="00D930D1" w:rsidRDefault="00D930D1" w:rsidP="006A4B71">
      <w:pPr>
        <w:autoSpaceDE w:val="0"/>
        <w:autoSpaceDN w:val="0"/>
        <w:adjustRightInd w:val="0"/>
        <w:spacing w:after="0" w:line="240" w:lineRule="auto"/>
        <w:jc w:val="both"/>
        <w:rPr>
          <w:rFonts w:ascii="Arial" w:hAnsi="Arial" w:cs="Arial"/>
          <w:sz w:val="24"/>
          <w:szCs w:val="24"/>
          <w:lang w:val="es-ES"/>
        </w:rPr>
      </w:pPr>
      <w:r w:rsidRPr="00D930D1">
        <w:rPr>
          <w:rFonts w:ascii="Arial" w:hAnsi="Arial" w:cs="Arial"/>
          <w:sz w:val="24"/>
          <w:szCs w:val="24"/>
          <w:lang w:val="es-ES"/>
        </w:rPr>
        <w:lastRenderedPageBreak/>
        <w:t xml:space="preserve"> </w:t>
      </w:r>
    </w:p>
    <w:p w14:paraId="26C5E248" w14:textId="67A1032F" w:rsidR="00D930D1" w:rsidRPr="00D930D1" w:rsidRDefault="00D930D1" w:rsidP="006A4B71">
      <w:pPr>
        <w:autoSpaceDE w:val="0"/>
        <w:autoSpaceDN w:val="0"/>
        <w:adjustRightInd w:val="0"/>
        <w:spacing w:after="120" w:line="360" w:lineRule="auto"/>
        <w:jc w:val="both"/>
        <w:rPr>
          <w:rFonts w:ascii="Arial" w:hAnsi="Arial" w:cs="Arial"/>
          <w:sz w:val="24"/>
          <w:szCs w:val="24"/>
          <w:lang w:val="es-ES"/>
        </w:rPr>
      </w:pPr>
      <w:r w:rsidRPr="00D930D1">
        <w:rPr>
          <w:rFonts w:ascii="Arial" w:hAnsi="Arial" w:cs="Arial"/>
          <w:sz w:val="24"/>
          <w:szCs w:val="24"/>
          <w:lang w:val="es-ES"/>
        </w:rPr>
        <w:t>CONG2 - Identificar los principales factores biológicos, psicológicos y sociales influyentes en el cuadro clínico del paciente con</w:t>
      </w:r>
      <w:r>
        <w:rPr>
          <w:rFonts w:ascii="Arial" w:hAnsi="Arial" w:cs="Arial"/>
          <w:sz w:val="24"/>
          <w:szCs w:val="24"/>
          <w:lang w:val="es-ES"/>
        </w:rPr>
        <w:t xml:space="preserve"> </w:t>
      </w:r>
      <w:r w:rsidRPr="00D930D1">
        <w:rPr>
          <w:rFonts w:ascii="Arial" w:hAnsi="Arial" w:cs="Arial"/>
          <w:sz w:val="24"/>
          <w:szCs w:val="24"/>
          <w:lang w:val="es-ES"/>
        </w:rPr>
        <w:t>patología musculoesquelética</w:t>
      </w:r>
      <w:r>
        <w:rPr>
          <w:rFonts w:ascii="Arial" w:hAnsi="Arial" w:cs="Arial"/>
          <w:sz w:val="24"/>
          <w:szCs w:val="24"/>
          <w:lang w:val="es-ES"/>
        </w:rPr>
        <w:t>.</w:t>
      </w:r>
    </w:p>
    <w:p w14:paraId="258DAE1C" w14:textId="2DC64452" w:rsidR="00D930D1" w:rsidRPr="00D930D1" w:rsidRDefault="00D930D1" w:rsidP="006A4B71">
      <w:pPr>
        <w:autoSpaceDE w:val="0"/>
        <w:autoSpaceDN w:val="0"/>
        <w:adjustRightInd w:val="0"/>
        <w:spacing w:after="120" w:line="360" w:lineRule="auto"/>
        <w:jc w:val="both"/>
        <w:rPr>
          <w:rFonts w:ascii="Arial" w:hAnsi="Arial" w:cs="Arial"/>
          <w:sz w:val="24"/>
          <w:szCs w:val="24"/>
          <w:lang w:val="es-ES"/>
        </w:rPr>
      </w:pPr>
      <w:r w:rsidRPr="00D930D1">
        <w:rPr>
          <w:rFonts w:ascii="Arial" w:hAnsi="Arial" w:cs="Arial"/>
          <w:sz w:val="24"/>
          <w:szCs w:val="24"/>
          <w:lang w:val="es-ES"/>
        </w:rPr>
        <w:t>CONG3 - Conocer las claves de la entrevista clínica, las bases de la prescripción, y las</w:t>
      </w:r>
      <w:r>
        <w:rPr>
          <w:rFonts w:ascii="Arial" w:hAnsi="Arial" w:cs="Arial"/>
          <w:sz w:val="24"/>
          <w:szCs w:val="24"/>
          <w:lang w:val="es-ES"/>
        </w:rPr>
        <w:t xml:space="preserve"> </w:t>
      </w:r>
      <w:r w:rsidRPr="00D930D1">
        <w:rPr>
          <w:rFonts w:ascii="Arial" w:hAnsi="Arial" w:cs="Arial"/>
          <w:sz w:val="24"/>
          <w:szCs w:val="24"/>
          <w:lang w:val="es-ES"/>
        </w:rPr>
        <w:t>adaptaciones de los diferentes sistemas</w:t>
      </w:r>
      <w:r>
        <w:rPr>
          <w:rFonts w:ascii="Arial" w:hAnsi="Arial" w:cs="Arial"/>
          <w:sz w:val="24"/>
          <w:szCs w:val="24"/>
          <w:lang w:val="es-ES"/>
        </w:rPr>
        <w:t xml:space="preserve"> </w:t>
      </w:r>
      <w:r w:rsidRPr="00D930D1">
        <w:rPr>
          <w:rFonts w:ascii="Arial" w:hAnsi="Arial" w:cs="Arial"/>
          <w:sz w:val="24"/>
          <w:szCs w:val="24"/>
          <w:lang w:val="es-ES"/>
        </w:rPr>
        <w:t xml:space="preserve">corporales relacionadas con el ejercicio terapéutico en pacientes con patología musculoesquelética. </w:t>
      </w:r>
    </w:p>
    <w:p w14:paraId="34E4F9DE" w14:textId="2C64BE40" w:rsidR="00D930D1" w:rsidRPr="00D930D1" w:rsidRDefault="00D930D1" w:rsidP="006A4B71">
      <w:pPr>
        <w:autoSpaceDE w:val="0"/>
        <w:autoSpaceDN w:val="0"/>
        <w:adjustRightInd w:val="0"/>
        <w:spacing w:after="120" w:line="360" w:lineRule="auto"/>
        <w:jc w:val="both"/>
        <w:rPr>
          <w:rFonts w:ascii="Arial" w:hAnsi="Arial" w:cs="Arial"/>
          <w:sz w:val="24"/>
          <w:szCs w:val="24"/>
          <w:lang w:val="es-ES"/>
        </w:rPr>
      </w:pPr>
      <w:r w:rsidRPr="00D930D1">
        <w:rPr>
          <w:rFonts w:ascii="Arial" w:hAnsi="Arial" w:cs="Arial"/>
          <w:sz w:val="24"/>
          <w:szCs w:val="24"/>
          <w:lang w:val="es-ES"/>
        </w:rPr>
        <w:t>CONG4 - Analizar el modelo biopsicosocial en el ámbito de la fisioterapia musculoesquelética, desde la anamnesis y el</w:t>
      </w:r>
      <w:r>
        <w:rPr>
          <w:rFonts w:ascii="Arial" w:hAnsi="Arial" w:cs="Arial"/>
          <w:sz w:val="24"/>
          <w:szCs w:val="24"/>
          <w:lang w:val="es-ES"/>
        </w:rPr>
        <w:t xml:space="preserve"> </w:t>
      </w:r>
      <w:r w:rsidRPr="00D930D1">
        <w:rPr>
          <w:rFonts w:ascii="Arial" w:hAnsi="Arial" w:cs="Arial"/>
          <w:sz w:val="24"/>
          <w:szCs w:val="24"/>
          <w:lang w:val="es-ES"/>
        </w:rPr>
        <w:t>examen físico hasta el reconocimiento de patrones clínicos y la toma de decisiones terapéuticas, empleando las herramientas de</w:t>
      </w:r>
      <w:r>
        <w:rPr>
          <w:rFonts w:ascii="Arial" w:hAnsi="Arial" w:cs="Arial"/>
          <w:sz w:val="24"/>
          <w:szCs w:val="24"/>
          <w:lang w:val="es-ES"/>
        </w:rPr>
        <w:t xml:space="preserve"> </w:t>
      </w:r>
      <w:r w:rsidRPr="00D930D1">
        <w:rPr>
          <w:rFonts w:ascii="Arial" w:hAnsi="Arial" w:cs="Arial"/>
          <w:sz w:val="24"/>
          <w:szCs w:val="24"/>
          <w:lang w:val="es-ES"/>
        </w:rPr>
        <w:t>comunicación y las habilidades blandas (soft skills) o duraderas en el proceso de la entrevista motivacional y el razonamiento</w:t>
      </w:r>
      <w:r>
        <w:rPr>
          <w:rFonts w:ascii="Arial" w:hAnsi="Arial" w:cs="Arial"/>
          <w:sz w:val="24"/>
          <w:szCs w:val="24"/>
          <w:lang w:val="es-ES"/>
        </w:rPr>
        <w:t xml:space="preserve"> </w:t>
      </w:r>
      <w:r w:rsidRPr="00D930D1">
        <w:rPr>
          <w:rFonts w:ascii="Arial" w:hAnsi="Arial" w:cs="Arial"/>
          <w:sz w:val="24"/>
          <w:szCs w:val="24"/>
          <w:lang w:val="es-ES"/>
        </w:rPr>
        <w:t xml:space="preserve">clínico. </w:t>
      </w:r>
    </w:p>
    <w:p w14:paraId="0AB8B276" w14:textId="0F848B2D" w:rsidR="00D930D1" w:rsidRPr="00D930D1" w:rsidRDefault="00D930D1" w:rsidP="006A4B71">
      <w:pPr>
        <w:autoSpaceDE w:val="0"/>
        <w:autoSpaceDN w:val="0"/>
        <w:adjustRightInd w:val="0"/>
        <w:spacing w:after="120" w:line="360" w:lineRule="auto"/>
        <w:jc w:val="both"/>
        <w:rPr>
          <w:rFonts w:ascii="Arial" w:hAnsi="Arial" w:cs="Arial"/>
          <w:sz w:val="24"/>
          <w:szCs w:val="24"/>
          <w:lang w:val="es-ES"/>
        </w:rPr>
      </w:pPr>
      <w:r w:rsidRPr="00D930D1">
        <w:rPr>
          <w:rFonts w:ascii="Arial" w:hAnsi="Arial" w:cs="Arial"/>
          <w:sz w:val="24"/>
          <w:szCs w:val="24"/>
          <w:lang w:val="es-ES"/>
        </w:rPr>
        <w:t>CONG5 - Distinguir las principales características de los diferentes tipos de estudio de investigación cualitativa y cuantitativa desde</w:t>
      </w:r>
      <w:r>
        <w:rPr>
          <w:rFonts w:ascii="Arial" w:hAnsi="Arial" w:cs="Arial"/>
          <w:sz w:val="24"/>
          <w:szCs w:val="24"/>
          <w:lang w:val="es-ES"/>
        </w:rPr>
        <w:t xml:space="preserve"> </w:t>
      </w:r>
      <w:r w:rsidRPr="00D930D1">
        <w:rPr>
          <w:rFonts w:ascii="Arial" w:hAnsi="Arial" w:cs="Arial"/>
          <w:sz w:val="24"/>
          <w:szCs w:val="24"/>
          <w:lang w:val="es-ES"/>
        </w:rPr>
        <w:t xml:space="preserve">su planificación y desarrollo hasta el análisis bioestadístico y la comunicación de sus resultados. </w:t>
      </w:r>
    </w:p>
    <w:p w14:paraId="6B31DA0C" w14:textId="62BAEA94" w:rsidR="00D930D1" w:rsidRDefault="00D930D1" w:rsidP="006A4B71">
      <w:pPr>
        <w:autoSpaceDE w:val="0"/>
        <w:autoSpaceDN w:val="0"/>
        <w:adjustRightInd w:val="0"/>
        <w:spacing w:after="240" w:line="360" w:lineRule="auto"/>
        <w:jc w:val="both"/>
        <w:rPr>
          <w:rFonts w:ascii="Arial" w:hAnsi="Arial" w:cs="Arial"/>
          <w:sz w:val="24"/>
          <w:szCs w:val="24"/>
          <w:lang w:val="es-ES"/>
        </w:rPr>
      </w:pPr>
      <w:r w:rsidRPr="00D930D1">
        <w:rPr>
          <w:rFonts w:ascii="Arial" w:hAnsi="Arial" w:cs="Arial"/>
          <w:sz w:val="24"/>
          <w:szCs w:val="24"/>
          <w:lang w:val="es-ES"/>
        </w:rPr>
        <w:t>CONG6 - Discriminar las especificidades de las principales bases de datos biomédicas y los recursos bibliométricos necesarios para</w:t>
      </w:r>
      <w:r>
        <w:rPr>
          <w:rFonts w:ascii="Arial" w:hAnsi="Arial" w:cs="Arial"/>
          <w:sz w:val="24"/>
          <w:szCs w:val="24"/>
          <w:lang w:val="es-ES"/>
        </w:rPr>
        <w:t xml:space="preserve"> </w:t>
      </w:r>
      <w:r w:rsidRPr="00D930D1">
        <w:rPr>
          <w:rFonts w:ascii="Arial" w:hAnsi="Arial" w:cs="Arial"/>
          <w:sz w:val="24"/>
          <w:szCs w:val="24"/>
          <w:lang w:val="es-ES"/>
        </w:rPr>
        <w:t xml:space="preserve">el acceso de información relevante sobre el manejo multidisciplinar de las personas con afecciones musculoesqueléticas. </w:t>
      </w:r>
    </w:p>
    <w:p w14:paraId="3EA586A4" w14:textId="3EE54A90" w:rsidR="00D930D1" w:rsidRPr="00D930D1" w:rsidRDefault="00D930D1" w:rsidP="006A4B71">
      <w:pPr>
        <w:spacing w:after="120" w:line="360" w:lineRule="auto"/>
        <w:jc w:val="both"/>
        <w:rPr>
          <w:rFonts w:ascii="Arial" w:hAnsi="Arial" w:cs="Arial"/>
          <w:b/>
          <w:bCs/>
          <w:sz w:val="24"/>
          <w:szCs w:val="24"/>
          <w:lang w:val="es-ES"/>
        </w:rPr>
      </w:pPr>
      <w:r w:rsidRPr="00D930D1">
        <w:rPr>
          <w:rFonts w:ascii="Arial" w:hAnsi="Arial" w:cs="Arial"/>
          <w:b/>
          <w:bCs/>
          <w:sz w:val="24"/>
          <w:szCs w:val="24"/>
          <w:lang w:val="es-ES"/>
        </w:rPr>
        <w:t>Habilidades o destrezas:</w:t>
      </w:r>
    </w:p>
    <w:p w14:paraId="622ABAB7" w14:textId="0A36E31E" w:rsidR="00D930D1" w:rsidRPr="00D930D1" w:rsidRDefault="00D930D1" w:rsidP="006A4B71">
      <w:pPr>
        <w:autoSpaceDE w:val="0"/>
        <w:autoSpaceDN w:val="0"/>
        <w:adjustRightInd w:val="0"/>
        <w:spacing w:after="120" w:line="360" w:lineRule="auto"/>
        <w:jc w:val="both"/>
        <w:rPr>
          <w:rFonts w:ascii="Arial" w:hAnsi="Arial" w:cs="Arial"/>
          <w:sz w:val="24"/>
          <w:szCs w:val="24"/>
          <w:lang w:val="es-ES"/>
        </w:rPr>
      </w:pPr>
      <w:r w:rsidRPr="00D930D1">
        <w:rPr>
          <w:rFonts w:ascii="Arial" w:hAnsi="Arial" w:cs="Arial"/>
          <w:sz w:val="24"/>
          <w:szCs w:val="24"/>
          <w:lang w:val="es-ES"/>
        </w:rPr>
        <w:t>HABG1 - Comunicar las conclusiones y los conocimientos y razones últimas que las sustentan, a públicos especializados y no</w:t>
      </w:r>
      <w:r>
        <w:rPr>
          <w:rFonts w:ascii="Arial" w:hAnsi="Arial" w:cs="Arial"/>
          <w:sz w:val="24"/>
          <w:szCs w:val="24"/>
          <w:lang w:val="es-ES"/>
        </w:rPr>
        <w:t xml:space="preserve"> </w:t>
      </w:r>
      <w:r w:rsidRPr="00D930D1">
        <w:rPr>
          <w:rFonts w:ascii="Arial" w:hAnsi="Arial" w:cs="Arial"/>
          <w:sz w:val="24"/>
          <w:szCs w:val="24"/>
          <w:lang w:val="es-ES"/>
        </w:rPr>
        <w:t xml:space="preserve">especializados de un modo claro y sin ambigüedades. </w:t>
      </w:r>
    </w:p>
    <w:p w14:paraId="649025D6" w14:textId="3185A13A" w:rsidR="006A4B71" w:rsidRPr="00D930D1" w:rsidRDefault="00D930D1" w:rsidP="006A4B71">
      <w:pPr>
        <w:autoSpaceDE w:val="0"/>
        <w:autoSpaceDN w:val="0"/>
        <w:adjustRightInd w:val="0"/>
        <w:spacing w:after="120" w:line="360" w:lineRule="auto"/>
        <w:jc w:val="both"/>
        <w:rPr>
          <w:rFonts w:ascii="Arial" w:hAnsi="Arial" w:cs="Arial"/>
          <w:sz w:val="24"/>
          <w:szCs w:val="24"/>
          <w:lang w:val="es-ES"/>
        </w:rPr>
      </w:pPr>
      <w:r w:rsidRPr="00D930D1">
        <w:rPr>
          <w:rFonts w:ascii="Arial" w:hAnsi="Arial" w:cs="Arial"/>
          <w:sz w:val="24"/>
          <w:szCs w:val="24"/>
          <w:lang w:val="es-ES"/>
        </w:rPr>
        <w:t>HABG2 - Integrar conocimientos para enfrentarse a la complejidad de formular juicios en pacientes con patología</w:t>
      </w:r>
      <w:r>
        <w:rPr>
          <w:rFonts w:ascii="Arial" w:hAnsi="Arial" w:cs="Arial"/>
          <w:sz w:val="24"/>
          <w:szCs w:val="24"/>
          <w:lang w:val="es-ES"/>
        </w:rPr>
        <w:t xml:space="preserve"> </w:t>
      </w:r>
      <w:r w:rsidRPr="00D930D1">
        <w:rPr>
          <w:rFonts w:ascii="Arial" w:hAnsi="Arial" w:cs="Arial"/>
          <w:sz w:val="24"/>
          <w:szCs w:val="24"/>
          <w:lang w:val="es-ES"/>
        </w:rPr>
        <w:t>musculoesquelética a partir de una información que, siendo incompleta o limitada, incluya reflexiones sobre las responsabilidades</w:t>
      </w:r>
      <w:r>
        <w:rPr>
          <w:rFonts w:ascii="Arial" w:hAnsi="Arial" w:cs="Arial"/>
          <w:sz w:val="24"/>
          <w:szCs w:val="24"/>
          <w:lang w:val="es-ES"/>
        </w:rPr>
        <w:t xml:space="preserve"> </w:t>
      </w:r>
      <w:r w:rsidRPr="00D930D1">
        <w:rPr>
          <w:rFonts w:ascii="Arial" w:hAnsi="Arial" w:cs="Arial"/>
          <w:sz w:val="24"/>
          <w:szCs w:val="24"/>
          <w:lang w:val="es-ES"/>
        </w:rPr>
        <w:t xml:space="preserve">sociales y éticas vinculadas a la aplicación de sus conocimientos y juicios. </w:t>
      </w:r>
    </w:p>
    <w:p w14:paraId="55CDAD14" w14:textId="6D433C3E" w:rsidR="00D930D1" w:rsidRDefault="00D930D1" w:rsidP="006A4B71">
      <w:pPr>
        <w:autoSpaceDE w:val="0"/>
        <w:autoSpaceDN w:val="0"/>
        <w:adjustRightInd w:val="0"/>
        <w:spacing w:after="120" w:line="360" w:lineRule="auto"/>
        <w:jc w:val="both"/>
        <w:rPr>
          <w:rFonts w:ascii="Arial" w:hAnsi="Arial" w:cs="Arial"/>
          <w:sz w:val="24"/>
          <w:szCs w:val="24"/>
          <w:lang w:val="es-ES"/>
        </w:rPr>
      </w:pPr>
      <w:r w:rsidRPr="00D930D1">
        <w:rPr>
          <w:rFonts w:ascii="Arial" w:hAnsi="Arial" w:cs="Arial"/>
          <w:sz w:val="24"/>
          <w:szCs w:val="24"/>
          <w:lang w:val="es-ES"/>
        </w:rPr>
        <w:t>HABG3 - Aplicar programas de ejercicio terapéutico para la prevención y tratamiento de pacientes con patología</w:t>
      </w:r>
      <w:r>
        <w:rPr>
          <w:rFonts w:ascii="Arial" w:hAnsi="Arial" w:cs="Arial"/>
          <w:sz w:val="24"/>
          <w:szCs w:val="24"/>
          <w:lang w:val="es-ES"/>
        </w:rPr>
        <w:t xml:space="preserve"> </w:t>
      </w:r>
      <w:r w:rsidRPr="00D930D1">
        <w:rPr>
          <w:rFonts w:ascii="Arial" w:hAnsi="Arial" w:cs="Arial"/>
          <w:sz w:val="24"/>
          <w:szCs w:val="24"/>
          <w:lang w:val="es-ES"/>
        </w:rPr>
        <w:t xml:space="preserve">musculoesquelética, con especial interés en las interacciones con otros procedimientos. </w:t>
      </w:r>
    </w:p>
    <w:p w14:paraId="15C86640" w14:textId="77777777" w:rsidR="006A4B71" w:rsidRDefault="006A4B71" w:rsidP="006A4B71">
      <w:pPr>
        <w:autoSpaceDE w:val="0"/>
        <w:autoSpaceDN w:val="0"/>
        <w:adjustRightInd w:val="0"/>
        <w:spacing w:after="120" w:line="360" w:lineRule="auto"/>
        <w:jc w:val="both"/>
        <w:rPr>
          <w:rFonts w:ascii="Arial" w:hAnsi="Arial" w:cs="Arial"/>
          <w:sz w:val="24"/>
          <w:szCs w:val="24"/>
          <w:lang w:val="es-ES"/>
        </w:rPr>
      </w:pPr>
    </w:p>
    <w:p w14:paraId="4B3C1EDA" w14:textId="77777777" w:rsidR="006A4B71" w:rsidRPr="00D930D1" w:rsidRDefault="006A4B71" w:rsidP="006A4B71">
      <w:pPr>
        <w:autoSpaceDE w:val="0"/>
        <w:autoSpaceDN w:val="0"/>
        <w:adjustRightInd w:val="0"/>
        <w:spacing w:after="0" w:line="240" w:lineRule="auto"/>
        <w:jc w:val="both"/>
        <w:rPr>
          <w:rFonts w:ascii="Arial" w:hAnsi="Arial" w:cs="Arial"/>
          <w:sz w:val="24"/>
          <w:szCs w:val="24"/>
          <w:lang w:val="es-ES"/>
        </w:rPr>
      </w:pPr>
    </w:p>
    <w:p w14:paraId="33CB4F5D" w14:textId="4AADCEF6" w:rsidR="00D930D1" w:rsidRPr="00D930D1" w:rsidRDefault="00D930D1" w:rsidP="006A4B71">
      <w:pPr>
        <w:autoSpaceDE w:val="0"/>
        <w:autoSpaceDN w:val="0"/>
        <w:adjustRightInd w:val="0"/>
        <w:spacing w:after="120" w:line="360" w:lineRule="auto"/>
        <w:jc w:val="both"/>
        <w:rPr>
          <w:rFonts w:ascii="Arial" w:hAnsi="Arial" w:cs="Arial"/>
          <w:sz w:val="24"/>
          <w:szCs w:val="24"/>
          <w:lang w:val="es-ES"/>
        </w:rPr>
      </w:pPr>
      <w:r w:rsidRPr="00D930D1">
        <w:rPr>
          <w:rFonts w:ascii="Arial" w:hAnsi="Arial" w:cs="Arial"/>
          <w:sz w:val="24"/>
          <w:szCs w:val="24"/>
          <w:lang w:val="es-ES"/>
        </w:rPr>
        <w:t>HABG4 - Ejecutar la búsqueda de información científica a través de las diferentes bases de datos y realizar la gestión de</w:t>
      </w:r>
      <w:r>
        <w:rPr>
          <w:rFonts w:ascii="Arial" w:hAnsi="Arial" w:cs="Arial"/>
          <w:sz w:val="24"/>
          <w:szCs w:val="24"/>
          <w:lang w:val="es-ES"/>
        </w:rPr>
        <w:t xml:space="preserve"> </w:t>
      </w:r>
      <w:r w:rsidRPr="00D930D1">
        <w:rPr>
          <w:rFonts w:ascii="Arial" w:hAnsi="Arial" w:cs="Arial"/>
          <w:sz w:val="24"/>
          <w:szCs w:val="24"/>
          <w:lang w:val="es-ES"/>
        </w:rPr>
        <w:t xml:space="preserve">documentos de manera eficaz y eficiente. </w:t>
      </w:r>
    </w:p>
    <w:p w14:paraId="27CFB25C" w14:textId="083D4717" w:rsidR="00D930D1" w:rsidRPr="00D930D1" w:rsidRDefault="00D930D1" w:rsidP="006A4B71">
      <w:pPr>
        <w:autoSpaceDE w:val="0"/>
        <w:autoSpaceDN w:val="0"/>
        <w:adjustRightInd w:val="0"/>
        <w:spacing w:after="120" w:line="360" w:lineRule="auto"/>
        <w:jc w:val="both"/>
        <w:rPr>
          <w:rFonts w:ascii="Arial" w:hAnsi="Arial" w:cs="Arial"/>
          <w:sz w:val="24"/>
          <w:szCs w:val="24"/>
          <w:lang w:val="es-ES"/>
        </w:rPr>
      </w:pPr>
      <w:r w:rsidRPr="00D930D1">
        <w:rPr>
          <w:rFonts w:ascii="Arial" w:hAnsi="Arial" w:cs="Arial"/>
          <w:sz w:val="24"/>
          <w:szCs w:val="24"/>
          <w:lang w:val="es-ES"/>
        </w:rPr>
        <w:t>HABG5 - Desarrollar un proyecto de investigación, de diseño cuantitativo o cualitativo, incluyendo análisis de datos en el ámbito</w:t>
      </w:r>
      <w:r>
        <w:rPr>
          <w:rFonts w:ascii="Arial" w:hAnsi="Arial" w:cs="Arial"/>
          <w:sz w:val="24"/>
          <w:szCs w:val="24"/>
          <w:lang w:val="es-ES"/>
        </w:rPr>
        <w:t xml:space="preserve"> </w:t>
      </w:r>
      <w:r w:rsidRPr="00D930D1">
        <w:rPr>
          <w:rFonts w:ascii="Arial" w:hAnsi="Arial" w:cs="Arial"/>
          <w:sz w:val="24"/>
          <w:szCs w:val="24"/>
          <w:lang w:val="es-ES"/>
        </w:rPr>
        <w:t xml:space="preserve">de la Fisioterapia Musculoesquelética. </w:t>
      </w:r>
    </w:p>
    <w:p w14:paraId="07569285" w14:textId="219D185C" w:rsidR="00D930D1" w:rsidRPr="00D930D1" w:rsidRDefault="00D930D1" w:rsidP="006A4B71">
      <w:pPr>
        <w:autoSpaceDE w:val="0"/>
        <w:autoSpaceDN w:val="0"/>
        <w:adjustRightInd w:val="0"/>
        <w:spacing w:after="120" w:line="360" w:lineRule="auto"/>
        <w:jc w:val="both"/>
        <w:rPr>
          <w:rFonts w:ascii="Arial" w:hAnsi="Arial" w:cs="Arial"/>
          <w:sz w:val="24"/>
          <w:szCs w:val="24"/>
          <w:lang w:val="es-ES"/>
        </w:rPr>
      </w:pPr>
      <w:r w:rsidRPr="00D930D1">
        <w:rPr>
          <w:rFonts w:ascii="Arial" w:hAnsi="Arial" w:cs="Arial"/>
          <w:sz w:val="24"/>
          <w:szCs w:val="24"/>
          <w:lang w:val="es-ES"/>
        </w:rPr>
        <w:t>HABG6 - Elaborar la anamnesis o examen subjetivo del paciente que facilite un razonamiento clínico avanzado y la planificación</w:t>
      </w:r>
      <w:r>
        <w:rPr>
          <w:rFonts w:ascii="Arial" w:hAnsi="Arial" w:cs="Arial"/>
          <w:sz w:val="24"/>
          <w:szCs w:val="24"/>
          <w:lang w:val="es-ES"/>
        </w:rPr>
        <w:t xml:space="preserve"> </w:t>
      </w:r>
      <w:r w:rsidRPr="00D930D1">
        <w:rPr>
          <w:rFonts w:ascii="Arial" w:hAnsi="Arial" w:cs="Arial"/>
          <w:sz w:val="24"/>
          <w:szCs w:val="24"/>
          <w:lang w:val="es-ES"/>
        </w:rPr>
        <w:t xml:space="preserve">del tratamiento mediante la Fisioterapia Multimodal en situaciones clínicas complejas o poco habituales. </w:t>
      </w:r>
    </w:p>
    <w:p w14:paraId="2A4430D9" w14:textId="44862E17" w:rsidR="00D930D1" w:rsidRPr="00D930D1" w:rsidRDefault="00D930D1" w:rsidP="006A4B71">
      <w:pPr>
        <w:autoSpaceDE w:val="0"/>
        <w:autoSpaceDN w:val="0"/>
        <w:adjustRightInd w:val="0"/>
        <w:spacing w:after="120" w:line="360" w:lineRule="auto"/>
        <w:jc w:val="both"/>
        <w:rPr>
          <w:rFonts w:ascii="Arial" w:hAnsi="Arial" w:cs="Arial"/>
          <w:sz w:val="24"/>
          <w:szCs w:val="24"/>
          <w:lang w:val="es-ES"/>
        </w:rPr>
      </w:pPr>
      <w:r w:rsidRPr="00D930D1">
        <w:rPr>
          <w:rFonts w:ascii="Arial" w:hAnsi="Arial" w:cs="Arial"/>
          <w:sz w:val="24"/>
          <w:szCs w:val="24"/>
          <w:lang w:val="es-ES"/>
        </w:rPr>
        <w:t>HABG7 - Realizar una exploración clínica avanzada de la columna vertebral, la región orofacial, el sistema nervioso, el miembro</w:t>
      </w:r>
      <w:r>
        <w:rPr>
          <w:rFonts w:ascii="Arial" w:hAnsi="Arial" w:cs="Arial"/>
          <w:sz w:val="24"/>
          <w:szCs w:val="24"/>
          <w:lang w:val="es-ES"/>
        </w:rPr>
        <w:t xml:space="preserve"> </w:t>
      </w:r>
      <w:r w:rsidRPr="00D930D1">
        <w:rPr>
          <w:rFonts w:ascii="Arial" w:hAnsi="Arial" w:cs="Arial"/>
          <w:sz w:val="24"/>
          <w:szCs w:val="24"/>
          <w:lang w:val="es-ES"/>
        </w:rPr>
        <w:t>superior, el miembro inferior y la capacidad funcional del individuo, empleando criterios clínicos basados en la mejor evidencia</w:t>
      </w:r>
      <w:r>
        <w:rPr>
          <w:rFonts w:ascii="Arial" w:hAnsi="Arial" w:cs="Arial"/>
          <w:sz w:val="24"/>
          <w:szCs w:val="24"/>
          <w:lang w:val="es-ES"/>
        </w:rPr>
        <w:t xml:space="preserve"> </w:t>
      </w:r>
      <w:r w:rsidRPr="00D930D1">
        <w:rPr>
          <w:rFonts w:ascii="Arial" w:hAnsi="Arial" w:cs="Arial"/>
          <w:sz w:val="24"/>
          <w:szCs w:val="24"/>
          <w:lang w:val="es-ES"/>
        </w:rPr>
        <w:t xml:space="preserve">científica disponible. </w:t>
      </w:r>
    </w:p>
    <w:p w14:paraId="6A2FD31B" w14:textId="2EE6088B" w:rsidR="00D930D1" w:rsidRPr="00D930D1" w:rsidRDefault="00D930D1" w:rsidP="006A4B71">
      <w:pPr>
        <w:autoSpaceDE w:val="0"/>
        <w:autoSpaceDN w:val="0"/>
        <w:adjustRightInd w:val="0"/>
        <w:spacing w:after="120" w:line="360" w:lineRule="auto"/>
        <w:jc w:val="both"/>
        <w:rPr>
          <w:rFonts w:ascii="Arial" w:hAnsi="Arial" w:cs="Arial"/>
          <w:sz w:val="24"/>
          <w:szCs w:val="24"/>
          <w:lang w:val="es-ES"/>
        </w:rPr>
      </w:pPr>
      <w:r w:rsidRPr="00D930D1">
        <w:rPr>
          <w:rFonts w:ascii="Arial" w:hAnsi="Arial" w:cs="Arial"/>
          <w:sz w:val="24"/>
          <w:szCs w:val="24"/>
          <w:lang w:val="es-ES"/>
        </w:rPr>
        <w:t>HABG8 - Realizar un diagnóstico de Fisioterapia, de acuerdo con las normas y los instrumentos de validación reconocidos</w:t>
      </w:r>
      <w:r>
        <w:rPr>
          <w:rFonts w:ascii="Arial" w:hAnsi="Arial" w:cs="Arial"/>
          <w:sz w:val="24"/>
          <w:szCs w:val="24"/>
          <w:lang w:val="es-ES"/>
        </w:rPr>
        <w:t xml:space="preserve"> </w:t>
      </w:r>
      <w:r w:rsidRPr="00D930D1">
        <w:rPr>
          <w:rFonts w:ascii="Arial" w:hAnsi="Arial" w:cs="Arial"/>
          <w:sz w:val="24"/>
          <w:szCs w:val="24"/>
          <w:lang w:val="es-ES"/>
        </w:rPr>
        <w:t>internacionalmente, que permitan la aplicación de técnicas avanzadas de evaluación y tratamiento de Fisioterapia Manual</w:t>
      </w:r>
      <w:r>
        <w:rPr>
          <w:rFonts w:ascii="Arial" w:hAnsi="Arial" w:cs="Arial"/>
          <w:sz w:val="24"/>
          <w:szCs w:val="24"/>
          <w:lang w:val="es-ES"/>
        </w:rPr>
        <w:t xml:space="preserve"> </w:t>
      </w:r>
      <w:r w:rsidRPr="00D930D1">
        <w:rPr>
          <w:rFonts w:ascii="Arial" w:hAnsi="Arial" w:cs="Arial"/>
          <w:sz w:val="24"/>
          <w:szCs w:val="24"/>
          <w:lang w:val="es-ES"/>
        </w:rPr>
        <w:t>Ortopédica, Fisioterapia Invasiva, Ejercicio Terapéutico y Educación Terapéutica, para abordar las variables biopsicosociales en</w:t>
      </w:r>
      <w:r>
        <w:rPr>
          <w:rFonts w:ascii="Arial" w:hAnsi="Arial" w:cs="Arial"/>
          <w:sz w:val="24"/>
          <w:szCs w:val="24"/>
          <w:lang w:val="es-ES"/>
        </w:rPr>
        <w:t xml:space="preserve"> </w:t>
      </w:r>
      <w:r w:rsidRPr="00D930D1">
        <w:rPr>
          <w:rFonts w:ascii="Arial" w:hAnsi="Arial" w:cs="Arial"/>
          <w:sz w:val="24"/>
          <w:szCs w:val="24"/>
          <w:lang w:val="es-ES"/>
        </w:rPr>
        <w:t xml:space="preserve">situaciones clínicas complejas que afecten a pacientes con trastornos musculoesqueléticos. </w:t>
      </w:r>
    </w:p>
    <w:p w14:paraId="1037D596" w14:textId="76356960" w:rsidR="00D930D1" w:rsidRDefault="00D930D1" w:rsidP="006A4B71">
      <w:pPr>
        <w:autoSpaceDE w:val="0"/>
        <w:autoSpaceDN w:val="0"/>
        <w:adjustRightInd w:val="0"/>
        <w:spacing w:after="120" w:line="360" w:lineRule="auto"/>
        <w:jc w:val="both"/>
        <w:rPr>
          <w:rFonts w:ascii="Arial" w:hAnsi="Arial" w:cs="Arial"/>
          <w:sz w:val="24"/>
          <w:szCs w:val="24"/>
          <w:lang w:val="es-ES"/>
        </w:rPr>
      </w:pPr>
      <w:r w:rsidRPr="00D930D1">
        <w:rPr>
          <w:rFonts w:ascii="Arial" w:hAnsi="Arial" w:cs="Arial"/>
          <w:sz w:val="24"/>
          <w:szCs w:val="24"/>
          <w:lang w:val="es-ES"/>
        </w:rPr>
        <w:t>HABG9 - Desarrollar un plan de prevención y/o tratamiento específico para los trastornos del sistema musculoesquelético, basado</w:t>
      </w:r>
      <w:r>
        <w:rPr>
          <w:rFonts w:ascii="Arial" w:hAnsi="Arial" w:cs="Arial"/>
          <w:sz w:val="24"/>
          <w:szCs w:val="24"/>
          <w:lang w:val="es-ES"/>
        </w:rPr>
        <w:t xml:space="preserve"> </w:t>
      </w:r>
      <w:r w:rsidRPr="00D930D1">
        <w:rPr>
          <w:rFonts w:ascii="Arial" w:hAnsi="Arial" w:cs="Arial"/>
          <w:sz w:val="24"/>
          <w:szCs w:val="24"/>
          <w:lang w:val="es-ES"/>
        </w:rPr>
        <w:t>en la mejor evidencia científica y en una perspectiva biopsicosocial, especialmente en situaciones complejas, desafiantes, o poco</w:t>
      </w:r>
      <w:r>
        <w:rPr>
          <w:rFonts w:ascii="Arial" w:hAnsi="Arial" w:cs="Arial"/>
          <w:sz w:val="24"/>
          <w:szCs w:val="24"/>
          <w:lang w:val="es-ES"/>
        </w:rPr>
        <w:t xml:space="preserve"> </w:t>
      </w:r>
      <w:r w:rsidRPr="00D930D1">
        <w:rPr>
          <w:rFonts w:ascii="Arial" w:hAnsi="Arial" w:cs="Arial"/>
          <w:sz w:val="24"/>
          <w:szCs w:val="24"/>
          <w:lang w:val="es-ES"/>
        </w:rPr>
        <w:t xml:space="preserve">frecuentes que requieren un mayor adiestramiento. </w:t>
      </w:r>
    </w:p>
    <w:p w14:paraId="7C6D7CB2" w14:textId="28DC7DAE" w:rsidR="00D930D1" w:rsidRPr="00D930D1" w:rsidRDefault="00D930D1" w:rsidP="006A4B71">
      <w:pPr>
        <w:autoSpaceDE w:val="0"/>
        <w:autoSpaceDN w:val="0"/>
        <w:adjustRightInd w:val="0"/>
        <w:spacing w:after="120" w:line="360" w:lineRule="auto"/>
        <w:jc w:val="both"/>
        <w:rPr>
          <w:rFonts w:ascii="Arial" w:hAnsi="Arial" w:cs="Arial"/>
          <w:sz w:val="24"/>
          <w:szCs w:val="24"/>
          <w:lang w:val="es-ES"/>
        </w:rPr>
      </w:pPr>
      <w:r w:rsidRPr="00D930D1">
        <w:rPr>
          <w:rFonts w:ascii="Arial" w:hAnsi="Arial" w:cs="Arial"/>
          <w:sz w:val="24"/>
          <w:szCs w:val="24"/>
          <w:lang w:val="es-ES"/>
        </w:rPr>
        <w:t>HABG10 - Efectuar una medición objetiva de los resultados en salud logrados mediante las técnicas de Fisioterapia avanzada</w:t>
      </w:r>
      <w:r>
        <w:rPr>
          <w:rFonts w:ascii="Arial" w:hAnsi="Arial" w:cs="Arial"/>
          <w:sz w:val="24"/>
          <w:szCs w:val="24"/>
          <w:lang w:val="es-ES"/>
        </w:rPr>
        <w:t xml:space="preserve"> </w:t>
      </w:r>
      <w:r w:rsidRPr="00D930D1">
        <w:rPr>
          <w:rFonts w:ascii="Arial" w:hAnsi="Arial" w:cs="Arial"/>
          <w:sz w:val="24"/>
          <w:szCs w:val="24"/>
          <w:lang w:val="es-ES"/>
        </w:rPr>
        <w:t>implementadas en pacientes con afecciones musculoesqueléticas, correlacionándolos con los objetivos preestablecidos, el</w:t>
      </w:r>
      <w:r>
        <w:rPr>
          <w:rFonts w:ascii="Arial" w:hAnsi="Arial" w:cs="Arial"/>
          <w:sz w:val="24"/>
          <w:szCs w:val="24"/>
          <w:lang w:val="es-ES"/>
        </w:rPr>
        <w:t xml:space="preserve"> </w:t>
      </w:r>
      <w:r w:rsidRPr="00D930D1">
        <w:rPr>
          <w:rFonts w:ascii="Arial" w:hAnsi="Arial" w:cs="Arial"/>
          <w:sz w:val="24"/>
          <w:szCs w:val="24"/>
          <w:lang w:val="es-ES"/>
        </w:rPr>
        <w:t>pronóstico y la evolución clínica del paciente. Esta evaluación conlleva la habilidad de reformular los objetivos terapéuticos y</w:t>
      </w:r>
      <w:r>
        <w:rPr>
          <w:rFonts w:ascii="Arial" w:hAnsi="Arial" w:cs="Arial"/>
          <w:sz w:val="24"/>
          <w:szCs w:val="24"/>
          <w:lang w:val="es-ES"/>
        </w:rPr>
        <w:t xml:space="preserve"> </w:t>
      </w:r>
      <w:r w:rsidRPr="00D930D1">
        <w:rPr>
          <w:rFonts w:ascii="Arial" w:hAnsi="Arial" w:cs="Arial"/>
          <w:sz w:val="24"/>
          <w:szCs w:val="24"/>
          <w:lang w:val="es-ES"/>
        </w:rPr>
        <w:t>ajustar el plan de intervención de manera dinámica, fundamentado en la mejor y más actualizada evidencia clínica y científica.</w:t>
      </w:r>
    </w:p>
    <w:p w14:paraId="66B93045" w14:textId="77777777" w:rsidR="000927B0" w:rsidRDefault="000927B0" w:rsidP="006A4B71">
      <w:pPr>
        <w:spacing w:after="120" w:line="360" w:lineRule="auto"/>
        <w:rPr>
          <w:rFonts w:ascii="Arial" w:hAnsi="Arial" w:cs="Arial"/>
          <w:b/>
          <w:bCs/>
          <w:sz w:val="24"/>
          <w:szCs w:val="24"/>
          <w:lang w:val="es-ES"/>
        </w:rPr>
      </w:pPr>
    </w:p>
    <w:p w14:paraId="153F02B0" w14:textId="77777777" w:rsidR="000927B0" w:rsidRDefault="000927B0" w:rsidP="006A4B71">
      <w:pPr>
        <w:spacing w:after="120" w:line="360" w:lineRule="auto"/>
        <w:rPr>
          <w:rFonts w:ascii="Arial" w:hAnsi="Arial" w:cs="Arial"/>
          <w:b/>
          <w:bCs/>
          <w:sz w:val="24"/>
          <w:szCs w:val="24"/>
          <w:lang w:val="es-ES"/>
        </w:rPr>
      </w:pPr>
    </w:p>
    <w:p w14:paraId="31CBF892" w14:textId="321CC50A" w:rsidR="006302EC" w:rsidRDefault="040A7676" w:rsidP="006302EC">
      <w:pPr>
        <w:pStyle w:val="Ttulo1"/>
      </w:pPr>
      <w:bookmarkStart w:id="26" w:name="_Toc2032295911"/>
      <w:r>
        <w:t xml:space="preserve">DIMENSIÓN 3. </w:t>
      </w:r>
      <w:r w:rsidR="2406DC77">
        <w:t>ADMISIÓN, RECONOCIMIENTO Y MOVILIDAD</w:t>
      </w:r>
      <w:bookmarkEnd w:id="26"/>
    </w:p>
    <w:p w14:paraId="0D4BD8E1" w14:textId="77777777" w:rsidR="006302EC" w:rsidRPr="006302EC" w:rsidRDefault="006302EC" w:rsidP="00D930D1">
      <w:pPr>
        <w:spacing w:after="120" w:line="360" w:lineRule="auto"/>
        <w:rPr>
          <w:rFonts w:ascii="Arial" w:hAnsi="Arial" w:cs="Arial"/>
          <w:b/>
          <w:bCs/>
          <w:sz w:val="24"/>
          <w:szCs w:val="24"/>
        </w:rPr>
      </w:pPr>
    </w:p>
    <w:p w14:paraId="22452D9D" w14:textId="2F8D37A5" w:rsidR="00E04CC8" w:rsidRDefault="2406DC77" w:rsidP="00E04CC8">
      <w:pPr>
        <w:pStyle w:val="Ttulo3"/>
        <w:spacing w:before="0" w:after="160" w:line="360" w:lineRule="auto"/>
        <w:rPr>
          <w:rFonts w:eastAsia="Times New Roman"/>
          <w:lang w:eastAsia="es-ES"/>
        </w:rPr>
      </w:pPr>
      <w:bookmarkStart w:id="27" w:name="_Toc2021106134"/>
      <w:r w:rsidRPr="63ADB10C">
        <w:rPr>
          <w:rFonts w:eastAsia="Times New Roman"/>
          <w:lang w:eastAsia="es-ES"/>
        </w:rPr>
        <w:t>3.1. Requisitos de acceso y procedimientos de admisión.</w:t>
      </w:r>
      <w:bookmarkEnd w:id="27"/>
    </w:p>
    <w:p w14:paraId="53BFD75B" w14:textId="23FF9970" w:rsidR="00E04CC8" w:rsidRPr="00E04CC8" w:rsidRDefault="00E04CC8" w:rsidP="00791B86">
      <w:pPr>
        <w:autoSpaceDE w:val="0"/>
        <w:autoSpaceDN w:val="0"/>
        <w:adjustRightInd w:val="0"/>
        <w:spacing w:after="0" w:line="360" w:lineRule="auto"/>
        <w:jc w:val="both"/>
        <w:rPr>
          <w:rFonts w:ascii="Arial" w:hAnsi="Arial" w:cs="Arial"/>
          <w:color w:val="000000"/>
          <w:sz w:val="24"/>
          <w:szCs w:val="24"/>
          <w:lang w:val="es-ES"/>
        </w:rPr>
      </w:pPr>
      <w:r w:rsidRPr="00E04CC8">
        <w:rPr>
          <w:rFonts w:ascii="Arial" w:hAnsi="Arial" w:cs="Arial"/>
          <w:color w:val="000000"/>
          <w:sz w:val="24"/>
          <w:szCs w:val="24"/>
          <w:lang w:val="es-ES"/>
        </w:rPr>
        <w:t>El acceso y admisión de estudiantes en las enseñanzas oficiales de Máster Universitario se realiza conforme a lo indicado en el artículo 18 del RD</w:t>
      </w:r>
      <w:r>
        <w:rPr>
          <w:rFonts w:ascii="Arial" w:hAnsi="Arial" w:cs="Arial"/>
          <w:color w:val="000000"/>
          <w:sz w:val="24"/>
          <w:szCs w:val="24"/>
          <w:lang w:val="es-ES"/>
        </w:rPr>
        <w:t xml:space="preserve"> </w:t>
      </w:r>
      <w:r w:rsidRPr="00E04CC8">
        <w:rPr>
          <w:rFonts w:ascii="Arial" w:hAnsi="Arial" w:cs="Arial"/>
          <w:color w:val="000000"/>
          <w:sz w:val="24"/>
          <w:szCs w:val="24"/>
          <w:lang w:val="es-ES"/>
        </w:rPr>
        <w:t>822/2021 de 28 de septiembre, por el que se establece la organización de las enseñanzas universitarias y del procedimiento de aseguramiento de su</w:t>
      </w:r>
      <w:r>
        <w:rPr>
          <w:rFonts w:ascii="Arial" w:hAnsi="Arial" w:cs="Arial"/>
          <w:color w:val="000000"/>
          <w:sz w:val="24"/>
          <w:szCs w:val="24"/>
          <w:lang w:val="es-ES"/>
        </w:rPr>
        <w:t xml:space="preserve"> </w:t>
      </w:r>
      <w:r w:rsidRPr="00E04CC8">
        <w:rPr>
          <w:rFonts w:ascii="Arial" w:hAnsi="Arial" w:cs="Arial"/>
          <w:color w:val="000000"/>
          <w:sz w:val="24"/>
          <w:szCs w:val="24"/>
          <w:lang w:val="es-ES"/>
        </w:rPr>
        <w:t xml:space="preserve">calidad. Así mismo, se rige por el Artículo 2 de la </w:t>
      </w:r>
      <w:hyperlink r:id="rId53" w:history="1">
        <w:r w:rsidRPr="000C1352">
          <w:rPr>
            <w:rStyle w:val="Hipervnculo"/>
            <w:rFonts w:ascii="Arial" w:hAnsi="Arial" w:cs="Arial"/>
            <w:color w:val="0070C0"/>
            <w:sz w:val="24"/>
            <w:szCs w:val="24"/>
            <w:lang w:val="es-ES"/>
          </w:rPr>
          <w:t>Normativa de Enseñanzas Oficiales de Posgrado de la Universidad Autónoma de Madrid</w:t>
        </w:r>
      </w:hyperlink>
      <w:r w:rsidRPr="00E04CC8">
        <w:rPr>
          <w:rFonts w:ascii="Arial" w:hAnsi="Arial" w:cs="Arial"/>
          <w:b/>
          <w:bCs/>
          <w:color w:val="126986"/>
          <w:sz w:val="24"/>
          <w:szCs w:val="24"/>
          <w:lang w:val="es-ES"/>
        </w:rPr>
        <w:t xml:space="preserve"> </w:t>
      </w:r>
      <w:r w:rsidRPr="00E04CC8">
        <w:rPr>
          <w:rFonts w:ascii="Arial" w:hAnsi="Arial" w:cs="Arial"/>
          <w:color w:val="000000"/>
          <w:sz w:val="24"/>
          <w:szCs w:val="24"/>
          <w:lang w:val="es-ES"/>
        </w:rPr>
        <w:t>(Aprobada</w:t>
      </w:r>
      <w:r w:rsidR="00791B86">
        <w:rPr>
          <w:rFonts w:ascii="Arial" w:hAnsi="Arial" w:cs="Arial"/>
          <w:color w:val="000000"/>
          <w:sz w:val="24"/>
          <w:szCs w:val="24"/>
          <w:lang w:val="es-ES"/>
        </w:rPr>
        <w:t xml:space="preserve"> </w:t>
      </w:r>
      <w:r w:rsidRPr="00E04CC8">
        <w:rPr>
          <w:rFonts w:ascii="Arial" w:hAnsi="Arial" w:cs="Arial"/>
          <w:color w:val="000000"/>
          <w:sz w:val="24"/>
          <w:szCs w:val="24"/>
          <w:lang w:val="es-ES"/>
        </w:rPr>
        <w:t>en Consejo de Gobierno de 10 de julio de 2008).</w:t>
      </w:r>
    </w:p>
    <w:p w14:paraId="38A6CD06" w14:textId="309996AA" w:rsidR="00E04CC8" w:rsidRPr="00E04CC8" w:rsidRDefault="00E04CC8" w:rsidP="00E04CC8">
      <w:pPr>
        <w:autoSpaceDE w:val="0"/>
        <w:autoSpaceDN w:val="0"/>
        <w:adjustRightInd w:val="0"/>
        <w:spacing w:after="0" w:line="360" w:lineRule="auto"/>
        <w:jc w:val="both"/>
        <w:rPr>
          <w:rFonts w:ascii="Arial" w:hAnsi="Arial" w:cs="Arial"/>
          <w:color w:val="000000"/>
          <w:sz w:val="24"/>
          <w:szCs w:val="24"/>
          <w:lang w:val="es-ES"/>
        </w:rPr>
      </w:pPr>
      <w:r w:rsidRPr="00E04CC8">
        <w:rPr>
          <w:rFonts w:ascii="Arial" w:hAnsi="Arial" w:cs="Arial"/>
          <w:color w:val="000000"/>
          <w:sz w:val="24"/>
          <w:szCs w:val="24"/>
          <w:lang w:val="es-ES"/>
        </w:rPr>
        <w:t xml:space="preserve">La Unidad </w:t>
      </w:r>
      <w:hyperlink r:id="rId54" w:history="1">
        <w:r w:rsidRPr="000C1352">
          <w:rPr>
            <w:rStyle w:val="Hipervnculo"/>
            <w:rFonts w:ascii="Arial" w:hAnsi="Arial" w:cs="Arial"/>
            <w:color w:val="0070C0"/>
            <w:sz w:val="24"/>
            <w:szCs w:val="24"/>
            <w:lang w:val="es-ES"/>
          </w:rPr>
          <w:t>UAM Estudiantes-Promoción y Atención Integral</w:t>
        </w:r>
      </w:hyperlink>
      <w:r w:rsidRPr="00E04CC8">
        <w:rPr>
          <w:rFonts w:ascii="Arial" w:hAnsi="Arial" w:cs="Arial"/>
          <w:color w:val="000000"/>
          <w:sz w:val="24"/>
          <w:szCs w:val="24"/>
          <w:lang w:val="es-ES"/>
        </w:rPr>
        <w:t xml:space="preserve">, junto con el </w:t>
      </w:r>
      <w:hyperlink r:id="rId55" w:history="1">
        <w:r w:rsidRPr="000C1352">
          <w:rPr>
            <w:rStyle w:val="Hipervnculo"/>
            <w:rFonts w:ascii="Arial" w:hAnsi="Arial" w:cs="Arial"/>
            <w:color w:val="0070C0"/>
            <w:sz w:val="24"/>
            <w:szCs w:val="24"/>
            <w:lang w:val="es-ES"/>
          </w:rPr>
          <w:t>Centro de Estudios de Posgrado</w:t>
        </w:r>
      </w:hyperlink>
      <w:r w:rsidRPr="00E04CC8">
        <w:rPr>
          <w:rFonts w:ascii="Arial" w:hAnsi="Arial" w:cs="Arial"/>
          <w:b/>
          <w:bCs/>
          <w:color w:val="126986"/>
          <w:sz w:val="24"/>
          <w:szCs w:val="24"/>
          <w:lang w:val="es-ES"/>
        </w:rPr>
        <w:t xml:space="preserve"> </w:t>
      </w:r>
      <w:r w:rsidRPr="00E04CC8">
        <w:rPr>
          <w:rFonts w:ascii="Arial" w:hAnsi="Arial" w:cs="Arial"/>
          <w:color w:val="000000"/>
          <w:sz w:val="24"/>
          <w:szCs w:val="24"/>
          <w:lang w:val="es-ES"/>
        </w:rPr>
        <w:t>y el departamento de Internacional de</w:t>
      </w:r>
      <w:r>
        <w:rPr>
          <w:rFonts w:ascii="Arial" w:hAnsi="Arial" w:cs="Arial"/>
          <w:color w:val="000000"/>
          <w:sz w:val="24"/>
          <w:szCs w:val="24"/>
          <w:lang w:val="es-ES"/>
        </w:rPr>
        <w:t xml:space="preserve"> </w:t>
      </w:r>
      <w:r w:rsidRPr="00E04CC8">
        <w:rPr>
          <w:rFonts w:ascii="Arial" w:hAnsi="Arial" w:cs="Arial"/>
          <w:color w:val="000000"/>
          <w:sz w:val="24"/>
          <w:szCs w:val="24"/>
          <w:lang w:val="es-ES"/>
        </w:rPr>
        <w:t xml:space="preserve">la UAM a través de </w:t>
      </w:r>
      <w:hyperlink r:id="rId56" w:history="1">
        <w:r w:rsidRPr="000C1352">
          <w:rPr>
            <w:rStyle w:val="Hipervnculo"/>
            <w:rFonts w:ascii="Arial" w:hAnsi="Arial" w:cs="Arial"/>
            <w:color w:val="0070C0"/>
            <w:sz w:val="24"/>
            <w:szCs w:val="24"/>
            <w:lang w:val="es-ES"/>
          </w:rPr>
          <w:t>Study Abroad</w:t>
        </w:r>
      </w:hyperlink>
      <w:r w:rsidRPr="00E04CC8">
        <w:rPr>
          <w:rFonts w:ascii="Arial" w:hAnsi="Arial" w:cs="Arial"/>
          <w:color w:val="000000"/>
          <w:sz w:val="24"/>
          <w:szCs w:val="24"/>
          <w:lang w:val="es-ES"/>
        </w:rPr>
        <w:t>, encabezan y elaboran un tratamiento de la información que pueda servir de apoyo a la matrícula y orientación del</w:t>
      </w:r>
      <w:r>
        <w:rPr>
          <w:rFonts w:ascii="Arial" w:hAnsi="Arial" w:cs="Arial"/>
          <w:color w:val="000000"/>
          <w:sz w:val="24"/>
          <w:szCs w:val="24"/>
          <w:lang w:val="es-ES"/>
        </w:rPr>
        <w:t xml:space="preserve"> </w:t>
      </w:r>
      <w:r w:rsidRPr="00E04CC8">
        <w:rPr>
          <w:rFonts w:ascii="Arial" w:hAnsi="Arial" w:cs="Arial"/>
          <w:color w:val="000000"/>
          <w:sz w:val="24"/>
          <w:szCs w:val="24"/>
          <w:lang w:val="es-ES"/>
        </w:rPr>
        <w:t>futuro estudiante.</w:t>
      </w:r>
    </w:p>
    <w:p w14:paraId="08782FF4" w14:textId="6257708B" w:rsidR="00E04CC8" w:rsidRPr="00E04CC8" w:rsidRDefault="00E04CC8" w:rsidP="00E04CC8">
      <w:pPr>
        <w:autoSpaceDE w:val="0"/>
        <w:autoSpaceDN w:val="0"/>
        <w:adjustRightInd w:val="0"/>
        <w:spacing w:after="0" w:line="360" w:lineRule="auto"/>
        <w:jc w:val="both"/>
        <w:rPr>
          <w:rFonts w:ascii="Arial" w:hAnsi="Arial" w:cs="Arial"/>
          <w:color w:val="000000"/>
          <w:sz w:val="24"/>
          <w:szCs w:val="24"/>
          <w:lang w:val="es-ES"/>
        </w:rPr>
      </w:pPr>
      <w:r w:rsidRPr="00E04CC8">
        <w:rPr>
          <w:rFonts w:ascii="Arial" w:hAnsi="Arial" w:cs="Arial"/>
          <w:color w:val="000000"/>
          <w:sz w:val="24"/>
          <w:szCs w:val="24"/>
          <w:lang w:val="es-ES"/>
        </w:rPr>
        <w:t xml:space="preserve">Por su parte, previo al periodo de matrícula, los estudiantes interesados en la oferta de posgrado de la </w:t>
      </w:r>
      <w:hyperlink r:id="rId57" w:history="1">
        <w:r w:rsidRPr="000C1352">
          <w:rPr>
            <w:rStyle w:val="Hipervnculo"/>
            <w:rFonts w:ascii="Arial" w:hAnsi="Arial" w:cs="Arial"/>
            <w:color w:val="0070C0"/>
            <w:sz w:val="24"/>
            <w:szCs w:val="24"/>
            <w:lang w:val="es-ES"/>
          </w:rPr>
          <w:t>EUF-ONCE</w:t>
        </w:r>
      </w:hyperlink>
      <w:r w:rsidRPr="00E8222F">
        <w:rPr>
          <w:rFonts w:ascii="Arial" w:hAnsi="Arial" w:cs="Arial"/>
          <w:sz w:val="24"/>
          <w:szCs w:val="24"/>
          <w:lang w:val="es-ES"/>
        </w:rPr>
        <w:t xml:space="preserve">, </w:t>
      </w:r>
      <w:r w:rsidRPr="00E04CC8">
        <w:rPr>
          <w:rFonts w:ascii="Arial" w:hAnsi="Arial" w:cs="Arial"/>
          <w:color w:val="000000"/>
          <w:sz w:val="24"/>
          <w:szCs w:val="24"/>
          <w:lang w:val="es-ES"/>
        </w:rPr>
        <w:t>pueden acceder a las</w:t>
      </w:r>
      <w:r>
        <w:rPr>
          <w:rFonts w:ascii="Arial" w:hAnsi="Arial" w:cs="Arial"/>
          <w:color w:val="000000"/>
          <w:sz w:val="24"/>
          <w:szCs w:val="24"/>
          <w:lang w:val="es-ES"/>
        </w:rPr>
        <w:t xml:space="preserve"> </w:t>
      </w:r>
      <w:r w:rsidRPr="00E04CC8">
        <w:rPr>
          <w:rFonts w:ascii="Arial" w:hAnsi="Arial" w:cs="Arial"/>
          <w:color w:val="000000"/>
          <w:sz w:val="24"/>
          <w:szCs w:val="24"/>
          <w:lang w:val="es-ES"/>
        </w:rPr>
        <w:t>webs de la Universidad y/o de los Centros adscritos para obtener información relacionada con las distintas titulaciones (perfil de ingreso, requisitos de</w:t>
      </w:r>
      <w:r>
        <w:rPr>
          <w:rFonts w:ascii="Arial" w:hAnsi="Arial" w:cs="Arial"/>
          <w:color w:val="000000"/>
          <w:sz w:val="24"/>
          <w:szCs w:val="24"/>
          <w:lang w:val="es-ES"/>
        </w:rPr>
        <w:t xml:space="preserve"> </w:t>
      </w:r>
      <w:r w:rsidRPr="00E04CC8">
        <w:rPr>
          <w:rFonts w:ascii="Arial" w:hAnsi="Arial" w:cs="Arial"/>
          <w:color w:val="000000"/>
          <w:sz w:val="24"/>
          <w:szCs w:val="24"/>
          <w:lang w:val="es-ES"/>
        </w:rPr>
        <w:t>acceso, período y sistema de preinscripción, período y sistema de matrícula, objetivos, metodología, contenidos, guías docentes, sistemas de evaluación,</w:t>
      </w:r>
      <w:r>
        <w:rPr>
          <w:rFonts w:ascii="Arial" w:hAnsi="Arial" w:cs="Arial"/>
          <w:color w:val="000000"/>
          <w:sz w:val="24"/>
          <w:szCs w:val="24"/>
          <w:lang w:val="es-ES"/>
        </w:rPr>
        <w:t xml:space="preserve"> </w:t>
      </w:r>
      <w:r w:rsidRPr="00E04CC8">
        <w:rPr>
          <w:rFonts w:ascii="Arial" w:hAnsi="Arial" w:cs="Arial"/>
          <w:color w:val="000000"/>
          <w:sz w:val="24"/>
          <w:szCs w:val="24"/>
          <w:lang w:val="es-ES"/>
        </w:rPr>
        <w:t>calendario y horario de clases y exámenes, cuadro de profesores, centros de prácticas académicas externas, ubicación y acceso al Centro, entre</w:t>
      </w:r>
      <w:r>
        <w:rPr>
          <w:rFonts w:ascii="Arial" w:hAnsi="Arial" w:cs="Arial"/>
          <w:color w:val="000000"/>
          <w:sz w:val="24"/>
          <w:szCs w:val="24"/>
          <w:lang w:val="es-ES"/>
        </w:rPr>
        <w:t xml:space="preserve"> </w:t>
      </w:r>
      <w:r w:rsidRPr="00E04CC8">
        <w:rPr>
          <w:rFonts w:ascii="Arial" w:hAnsi="Arial" w:cs="Arial"/>
          <w:color w:val="000000"/>
          <w:sz w:val="24"/>
          <w:szCs w:val="24"/>
          <w:lang w:val="es-ES"/>
        </w:rPr>
        <w:t>otros).</w:t>
      </w:r>
    </w:p>
    <w:p w14:paraId="3EFC419D" w14:textId="29237C9D" w:rsidR="00E04CC8" w:rsidRPr="00E04CC8" w:rsidRDefault="00E04CC8" w:rsidP="00E04CC8">
      <w:pPr>
        <w:autoSpaceDE w:val="0"/>
        <w:autoSpaceDN w:val="0"/>
        <w:adjustRightInd w:val="0"/>
        <w:spacing w:after="0" w:line="360" w:lineRule="auto"/>
        <w:jc w:val="both"/>
        <w:rPr>
          <w:rFonts w:ascii="Arial" w:hAnsi="Arial" w:cs="Arial"/>
          <w:color w:val="000000"/>
          <w:sz w:val="24"/>
          <w:szCs w:val="24"/>
          <w:lang w:val="es-ES"/>
        </w:rPr>
      </w:pPr>
      <w:r w:rsidRPr="00E04CC8">
        <w:rPr>
          <w:rFonts w:ascii="Arial" w:hAnsi="Arial" w:cs="Arial"/>
          <w:color w:val="000000"/>
          <w:sz w:val="24"/>
          <w:szCs w:val="24"/>
          <w:lang w:val="es-ES"/>
        </w:rPr>
        <w:t>En las webs se publican los calendarios actualizados antes de la apertura del primer plazo de preinscripción y las guías docentes antes del periodo de</w:t>
      </w:r>
      <w:r>
        <w:rPr>
          <w:rFonts w:ascii="Arial" w:hAnsi="Arial" w:cs="Arial"/>
          <w:color w:val="000000"/>
          <w:sz w:val="24"/>
          <w:szCs w:val="24"/>
          <w:lang w:val="es-ES"/>
        </w:rPr>
        <w:t xml:space="preserve"> </w:t>
      </w:r>
      <w:r w:rsidRPr="00E04CC8">
        <w:rPr>
          <w:rFonts w:ascii="Arial" w:hAnsi="Arial" w:cs="Arial"/>
          <w:color w:val="000000"/>
          <w:sz w:val="24"/>
          <w:szCs w:val="24"/>
          <w:lang w:val="es-ES"/>
        </w:rPr>
        <w:t>matriculación.</w:t>
      </w:r>
    </w:p>
    <w:p w14:paraId="75F94E57" w14:textId="2F9E9E20" w:rsidR="000927B0" w:rsidRPr="00E04CC8" w:rsidRDefault="00E04CC8" w:rsidP="00E04CC8">
      <w:pPr>
        <w:autoSpaceDE w:val="0"/>
        <w:autoSpaceDN w:val="0"/>
        <w:adjustRightInd w:val="0"/>
        <w:spacing w:after="0" w:line="360" w:lineRule="auto"/>
        <w:jc w:val="both"/>
        <w:rPr>
          <w:rFonts w:ascii="Arial" w:hAnsi="Arial" w:cs="Arial"/>
          <w:color w:val="000000"/>
          <w:sz w:val="24"/>
          <w:szCs w:val="24"/>
          <w:lang w:val="es-ES"/>
        </w:rPr>
      </w:pPr>
      <w:r w:rsidRPr="00E04CC8">
        <w:rPr>
          <w:rFonts w:ascii="Arial" w:hAnsi="Arial" w:cs="Arial"/>
          <w:color w:val="000000"/>
          <w:sz w:val="24"/>
          <w:szCs w:val="24"/>
          <w:lang w:val="es-ES"/>
        </w:rPr>
        <w:t xml:space="preserve">La UAM hace difusión de su oferta formativa de posgrado entre sus alumnos de grado, y a través de su </w:t>
      </w:r>
      <w:hyperlink r:id="rId58" w:history="1">
        <w:r w:rsidRPr="000C1352">
          <w:rPr>
            <w:rStyle w:val="Hipervnculo"/>
            <w:rFonts w:ascii="Arial" w:hAnsi="Arial" w:cs="Arial"/>
            <w:color w:val="0070C0"/>
            <w:sz w:val="24"/>
            <w:szCs w:val="24"/>
            <w:lang w:val="es-ES"/>
          </w:rPr>
          <w:t>web</w:t>
        </w:r>
      </w:hyperlink>
      <w:r w:rsidRPr="00E04CC8">
        <w:rPr>
          <w:rFonts w:ascii="Arial" w:hAnsi="Arial" w:cs="Arial"/>
          <w:color w:val="000000"/>
          <w:sz w:val="24"/>
          <w:szCs w:val="24"/>
          <w:lang w:val="es-ES"/>
        </w:rPr>
        <w:t xml:space="preserve">, de </w:t>
      </w:r>
      <w:hyperlink r:id="rId59" w:history="1">
        <w:r w:rsidRPr="000C1352">
          <w:rPr>
            <w:rStyle w:val="Hipervnculo"/>
            <w:rFonts w:ascii="Arial" w:hAnsi="Arial" w:cs="Arial"/>
            <w:color w:val="0070C0"/>
            <w:sz w:val="24"/>
            <w:szCs w:val="24"/>
            <w:lang w:val="es-ES"/>
          </w:rPr>
          <w:t>X</w:t>
        </w:r>
      </w:hyperlink>
      <w:r w:rsidRPr="00E04CC8">
        <w:rPr>
          <w:rFonts w:ascii="Arial" w:hAnsi="Arial" w:cs="Arial"/>
          <w:color w:val="000000"/>
          <w:sz w:val="24"/>
          <w:szCs w:val="24"/>
          <w:lang w:val="es-ES"/>
        </w:rPr>
        <w:t xml:space="preserve">, de </w:t>
      </w:r>
      <w:hyperlink r:id="rId60" w:history="1">
        <w:r w:rsidRPr="000C1352">
          <w:rPr>
            <w:rStyle w:val="Hipervnculo"/>
            <w:rFonts w:ascii="Arial" w:hAnsi="Arial" w:cs="Arial"/>
            <w:color w:val="0070C0"/>
            <w:sz w:val="24"/>
            <w:szCs w:val="24"/>
            <w:lang w:val="es-ES"/>
          </w:rPr>
          <w:t>Instagram</w:t>
        </w:r>
      </w:hyperlink>
      <w:r w:rsidRPr="00E04CC8">
        <w:rPr>
          <w:rFonts w:ascii="Arial" w:hAnsi="Arial" w:cs="Arial"/>
          <w:color w:val="000000"/>
          <w:sz w:val="24"/>
          <w:szCs w:val="24"/>
          <w:lang w:val="es-ES"/>
        </w:rPr>
        <w:t>, la asistencia a ferias</w:t>
      </w:r>
      <w:r>
        <w:rPr>
          <w:rFonts w:ascii="Arial" w:hAnsi="Arial" w:cs="Arial"/>
          <w:color w:val="000000"/>
          <w:sz w:val="24"/>
          <w:szCs w:val="24"/>
          <w:lang w:val="es-ES"/>
        </w:rPr>
        <w:t xml:space="preserve"> </w:t>
      </w:r>
      <w:r w:rsidRPr="00E04CC8">
        <w:rPr>
          <w:rFonts w:ascii="Arial" w:hAnsi="Arial" w:cs="Arial"/>
          <w:color w:val="000000"/>
          <w:sz w:val="24"/>
          <w:szCs w:val="24"/>
          <w:lang w:val="es-ES"/>
        </w:rPr>
        <w:t>o eventos cuyo objetivo es la difusión de sus titulaciones y la contratación de web externa (</w:t>
      </w:r>
      <w:hyperlink r:id="rId61" w:history="1">
        <w:r w:rsidRPr="000C1352">
          <w:rPr>
            <w:rStyle w:val="Hipervnculo"/>
            <w:rFonts w:ascii="Arial" w:hAnsi="Arial" w:cs="Arial"/>
            <w:color w:val="0070C0"/>
            <w:sz w:val="24"/>
            <w:szCs w:val="24"/>
            <w:lang w:val="es-ES"/>
          </w:rPr>
          <w:t>mastermania</w:t>
        </w:r>
      </w:hyperlink>
      <w:r w:rsidRPr="00E04CC8">
        <w:rPr>
          <w:rFonts w:ascii="Arial" w:hAnsi="Arial" w:cs="Arial"/>
          <w:color w:val="000000"/>
          <w:sz w:val="24"/>
          <w:szCs w:val="24"/>
          <w:lang w:val="es-ES"/>
        </w:rPr>
        <w:t>).</w:t>
      </w:r>
    </w:p>
    <w:p w14:paraId="29FF5993" w14:textId="49784709" w:rsidR="00E04CC8" w:rsidRPr="00E04CC8" w:rsidRDefault="00E04CC8" w:rsidP="00E04CC8">
      <w:pPr>
        <w:autoSpaceDE w:val="0"/>
        <w:autoSpaceDN w:val="0"/>
        <w:adjustRightInd w:val="0"/>
        <w:spacing w:after="0" w:line="360" w:lineRule="auto"/>
        <w:jc w:val="both"/>
        <w:rPr>
          <w:rFonts w:ascii="Arial" w:hAnsi="Arial" w:cs="Arial"/>
          <w:color w:val="000000"/>
          <w:sz w:val="24"/>
          <w:szCs w:val="24"/>
          <w:lang w:val="es-ES"/>
        </w:rPr>
      </w:pPr>
      <w:r w:rsidRPr="00E04CC8">
        <w:rPr>
          <w:rFonts w:ascii="Arial" w:hAnsi="Arial" w:cs="Arial"/>
          <w:color w:val="000000"/>
          <w:sz w:val="24"/>
          <w:szCs w:val="24"/>
          <w:lang w:val="es-ES"/>
        </w:rPr>
        <w:t xml:space="preserve">La </w:t>
      </w:r>
      <w:r w:rsidRPr="00E04CC8">
        <w:rPr>
          <w:rFonts w:ascii="Arial" w:hAnsi="Arial" w:cs="Arial"/>
          <w:b/>
          <w:bCs/>
          <w:color w:val="000000"/>
          <w:sz w:val="24"/>
          <w:szCs w:val="24"/>
          <w:lang w:val="es-ES"/>
        </w:rPr>
        <w:t>EUF-ONCE</w:t>
      </w:r>
      <w:r w:rsidRPr="00E04CC8">
        <w:rPr>
          <w:rFonts w:ascii="Arial" w:hAnsi="Arial" w:cs="Arial"/>
          <w:color w:val="000000"/>
          <w:sz w:val="24"/>
          <w:szCs w:val="24"/>
          <w:lang w:val="es-ES"/>
        </w:rPr>
        <w:t>, oferta su formación de posgrado a través de los afiliados a la ONCE, de sus estudiantes de grado, de sus egresados de grado y de</w:t>
      </w:r>
      <w:r>
        <w:rPr>
          <w:rFonts w:ascii="Arial" w:hAnsi="Arial" w:cs="Arial"/>
          <w:color w:val="000000"/>
          <w:sz w:val="24"/>
          <w:szCs w:val="24"/>
          <w:lang w:val="es-ES"/>
        </w:rPr>
        <w:t xml:space="preserve"> </w:t>
      </w:r>
      <w:r w:rsidRPr="00E04CC8">
        <w:rPr>
          <w:rFonts w:ascii="Arial" w:hAnsi="Arial" w:cs="Arial"/>
          <w:color w:val="000000"/>
          <w:sz w:val="24"/>
          <w:szCs w:val="24"/>
          <w:lang w:val="es-ES"/>
        </w:rPr>
        <w:t xml:space="preserve">otros cursos de formación de posgrado, de su </w:t>
      </w:r>
      <w:hyperlink r:id="rId62" w:history="1">
        <w:r w:rsidRPr="000C1352">
          <w:rPr>
            <w:rStyle w:val="Hipervnculo"/>
            <w:rFonts w:ascii="Arial" w:hAnsi="Arial" w:cs="Arial"/>
            <w:color w:val="0070C0"/>
            <w:sz w:val="24"/>
            <w:szCs w:val="24"/>
            <w:lang w:val="es-ES"/>
          </w:rPr>
          <w:t>web</w:t>
        </w:r>
      </w:hyperlink>
      <w:r w:rsidRPr="00E04CC8">
        <w:rPr>
          <w:rFonts w:ascii="Arial" w:hAnsi="Arial" w:cs="Arial"/>
          <w:color w:val="000000"/>
          <w:sz w:val="24"/>
          <w:szCs w:val="24"/>
          <w:lang w:val="es-ES"/>
        </w:rPr>
        <w:t>, de sus redes sociales (</w:t>
      </w:r>
      <w:hyperlink r:id="rId63" w:history="1">
        <w:r w:rsidRPr="000C1352">
          <w:rPr>
            <w:rStyle w:val="Hipervnculo"/>
            <w:rFonts w:ascii="Arial" w:hAnsi="Arial" w:cs="Arial"/>
            <w:color w:val="0070C0"/>
            <w:sz w:val="24"/>
            <w:szCs w:val="24"/>
            <w:lang w:val="es-ES"/>
          </w:rPr>
          <w:t>Facebook</w:t>
        </w:r>
      </w:hyperlink>
      <w:r w:rsidRPr="00791B86">
        <w:rPr>
          <w:rFonts w:ascii="Arial" w:hAnsi="Arial" w:cs="Arial"/>
          <w:color w:val="000000"/>
          <w:sz w:val="24"/>
          <w:szCs w:val="24"/>
          <w:lang w:val="es-ES"/>
        </w:rPr>
        <w:t xml:space="preserve">, </w:t>
      </w:r>
      <w:hyperlink r:id="rId64" w:history="1">
        <w:r w:rsidRPr="000C1352">
          <w:rPr>
            <w:rStyle w:val="Hipervnculo"/>
            <w:rFonts w:ascii="Arial" w:hAnsi="Arial" w:cs="Arial"/>
            <w:color w:val="0070C0"/>
            <w:sz w:val="24"/>
            <w:szCs w:val="24"/>
            <w:lang w:val="es-ES"/>
          </w:rPr>
          <w:t>Instagram</w:t>
        </w:r>
      </w:hyperlink>
      <w:r w:rsidRPr="00791B86">
        <w:rPr>
          <w:rFonts w:ascii="Arial" w:hAnsi="Arial" w:cs="Arial"/>
          <w:color w:val="126986"/>
          <w:sz w:val="24"/>
          <w:szCs w:val="24"/>
          <w:lang w:val="es-ES"/>
        </w:rPr>
        <w:t xml:space="preserve"> </w:t>
      </w:r>
      <w:r w:rsidRPr="00791B86">
        <w:rPr>
          <w:rFonts w:ascii="Arial" w:hAnsi="Arial" w:cs="Arial"/>
          <w:color w:val="000000"/>
          <w:sz w:val="24"/>
          <w:szCs w:val="24"/>
          <w:lang w:val="es-ES"/>
        </w:rPr>
        <w:t xml:space="preserve">y </w:t>
      </w:r>
      <w:hyperlink r:id="rId65" w:history="1">
        <w:r w:rsidRPr="000C1352">
          <w:rPr>
            <w:rStyle w:val="Hipervnculo"/>
            <w:rFonts w:ascii="Arial" w:hAnsi="Arial" w:cs="Arial"/>
            <w:color w:val="0070C0"/>
            <w:sz w:val="24"/>
            <w:szCs w:val="24"/>
            <w:lang w:val="es-ES"/>
          </w:rPr>
          <w:t>X</w:t>
        </w:r>
      </w:hyperlink>
      <w:r w:rsidRPr="00E04CC8">
        <w:rPr>
          <w:rFonts w:ascii="Arial" w:hAnsi="Arial" w:cs="Arial"/>
          <w:color w:val="000000"/>
          <w:sz w:val="24"/>
          <w:szCs w:val="24"/>
          <w:lang w:val="es-ES"/>
        </w:rPr>
        <w:t>) y de anuncios en páginas web de interés para</w:t>
      </w:r>
      <w:r>
        <w:rPr>
          <w:rFonts w:ascii="Arial" w:hAnsi="Arial" w:cs="Arial"/>
          <w:color w:val="000000"/>
          <w:sz w:val="24"/>
          <w:szCs w:val="24"/>
          <w:lang w:val="es-ES"/>
        </w:rPr>
        <w:t xml:space="preserve"> </w:t>
      </w:r>
      <w:r w:rsidRPr="00E04CC8">
        <w:rPr>
          <w:rFonts w:ascii="Arial" w:hAnsi="Arial" w:cs="Arial"/>
          <w:color w:val="000000"/>
          <w:sz w:val="24"/>
          <w:szCs w:val="24"/>
          <w:lang w:val="es-ES"/>
        </w:rPr>
        <w:t xml:space="preserve">la profesión de Fisioterapia </w:t>
      </w:r>
      <w:r w:rsidRPr="00791B86">
        <w:rPr>
          <w:rFonts w:ascii="Arial" w:hAnsi="Arial" w:cs="Arial"/>
          <w:color w:val="000000"/>
          <w:sz w:val="24"/>
          <w:szCs w:val="24"/>
          <w:lang w:val="es-ES"/>
        </w:rPr>
        <w:t>(</w:t>
      </w:r>
      <w:hyperlink r:id="rId66" w:history="1">
        <w:r w:rsidRPr="000C1352">
          <w:rPr>
            <w:rStyle w:val="Hipervnculo"/>
            <w:rFonts w:ascii="Arial" w:hAnsi="Arial" w:cs="Arial"/>
            <w:color w:val="0070C0"/>
            <w:sz w:val="24"/>
            <w:szCs w:val="24"/>
            <w:lang w:val="es-ES"/>
          </w:rPr>
          <w:t>Fisionet</w:t>
        </w:r>
      </w:hyperlink>
      <w:r w:rsidRPr="00E04CC8">
        <w:rPr>
          <w:rFonts w:ascii="Arial" w:hAnsi="Arial" w:cs="Arial"/>
          <w:color w:val="000000"/>
          <w:sz w:val="24"/>
          <w:szCs w:val="24"/>
          <w:lang w:val="es-ES"/>
        </w:rPr>
        <w:t xml:space="preserve">). Además, cuenta con </w:t>
      </w:r>
      <w:r w:rsidRPr="00E04CC8">
        <w:rPr>
          <w:rFonts w:ascii="Arial" w:hAnsi="Arial" w:cs="Arial"/>
          <w:color w:val="000000"/>
          <w:sz w:val="24"/>
          <w:szCs w:val="24"/>
          <w:lang w:val="es-ES"/>
        </w:rPr>
        <w:lastRenderedPageBreak/>
        <w:t>una jornada de puertas abiertas y la posibilidad de concertar una visita para conocer el</w:t>
      </w:r>
      <w:r>
        <w:rPr>
          <w:rFonts w:ascii="Arial" w:hAnsi="Arial" w:cs="Arial"/>
          <w:color w:val="000000"/>
          <w:sz w:val="24"/>
          <w:szCs w:val="24"/>
          <w:lang w:val="es-ES"/>
        </w:rPr>
        <w:t xml:space="preserve"> </w:t>
      </w:r>
      <w:r w:rsidRPr="00E04CC8">
        <w:rPr>
          <w:rFonts w:ascii="Arial" w:hAnsi="Arial" w:cs="Arial"/>
          <w:color w:val="000000"/>
          <w:sz w:val="24"/>
          <w:szCs w:val="24"/>
          <w:lang w:val="es-ES"/>
        </w:rPr>
        <w:t>centro.</w:t>
      </w:r>
    </w:p>
    <w:p w14:paraId="32093CD9" w14:textId="00A0F5D6" w:rsidR="000927B0" w:rsidRPr="00E04CC8" w:rsidRDefault="00E04CC8" w:rsidP="00E04CC8">
      <w:pPr>
        <w:autoSpaceDE w:val="0"/>
        <w:autoSpaceDN w:val="0"/>
        <w:adjustRightInd w:val="0"/>
        <w:spacing w:after="0" w:line="360" w:lineRule="auto"/>
        <w:jc w:val="both"/>
        <w:rPr>
          <w:rFonts w:ascii="Arial" w:hAnsi="Arial" w:cs="Arial"/>
          <w:color w:val="000000"/>
          <w:sz w:val="24"/>
          <w:szCs w:val="24"/>
          <w:lang w:val="es-ES"/>
        </w:rPr>
      </w:pPr>
      <w:r w:rsidRPr="00E04CC8">
        <w:rPr>
          <w:rFonts w:ascii="Arial" w:hAnsi="Arial" w:cs="Arial"/>
          <w:color w:val="000000"/>
          <w:sz w:val="24"/>
          <w:szCs w:val="24"/>
          <w:lang w:val="es-ES"/>
        </w:rPr>
        <w:t>Como requisito de acceso es necesario estar en posesión del título de Grado en Fisioterapia o Diplomado en Fisioterapia. En el caso de estudiantes</w:t>
      </w:r>
      <w:r>
        <w:rPr>
          <w:rFonts w:ascii="Arial" w:hAnsi="Arial" w:cs="Arial"/>
          <w:color w:val="000000"/>
          <w:sz w:val="24"/>
          <w:szCs w:val="24"/>
          <w:lang w:val="es-ES"/>
        </w:rPr>
        <w:t xml:space="preserve"> </w:t>
      </w:r>
      <w:r w:rsidRPr="00E04CC8">
        <w:rPr>
          <w:rFonts w:ascii="Arial" w:hAnsi="Arial" w:cs="Arial"/>
          <w:color w:val="000000"/>
          <w:sz w:val="24"/>
          <w:szCs w:val="24"/>
          <w:lang w:val="es-ES"/>
        </w:rPr>
        <w:t>extranjeros procedentes de la Unión Europea o extracomunitarios, deberán acreditar estar en posesión de un título equivalente</w:t>
      </w:r>
      <w:r>
        <w:rPr>
          <w:rFonts w:ascii="Arial" w:hAnsi="Arial" w:cs="Arial"/>
          <w:color w:val="000000"/>
          <w:sz w:val="24"/>
          <w:szCs w:val="24"/>
          <w:lang w:val="es-ES"/>
        </w:rPr>
        <w:t>.</w:t>
      </w:r>
    </w:p>
    <w:p w14:paraId="24F15262" w14:textId="060BB0D0" w:rsidR="00E04CC8" w:rsidRPr="00E04CC8" w:rsidRDefault="00E04CC8" w:rsidP="00E04CC8">
      <w:pPr>
        <w:autoSpaceDE w:val="0"/>
        <w:autoSpaceDN w:val="0"/>
        <w:adjustRightInd w:val="0"/>
        <w:spacing w:after="0" w:line="360" w:lineRule="auto"/>
        <w:jc w:val="both"/>
        <w:rPr>
          <w:rFonts w:ascii="Arial" w:hAnsi="Arial" w:cs="Arial"/>
          <w:color w:val="000000"/>
          <w:sz w:val="24"/>
          <w:szCs w:val="24"/>
          <w:lang w:val="es-ES"/>
        </w:rPr>
      </w:pPr>
      <w:r w:rsidRPr="00E04CC8">
        <w:rPr>
          <w:rFonts w:ascii="Arial" w:hAnsi="Arial" w:cs="Arial"/>
          <w:color w:val="000000"/>
          <w:sz w:val="24"/>
          <w:szCs w:val="24"/>
          <w:lang w:val="es-ES"/>
        </w:rPr>
        <w:t>Este título únicamente se imparte en español por lo que, para los estudiantes de habla no española, es requisito indispensable para su admisión un nivel</w:t>
      </w:r>
      <w:r>
        <w:rPr>
          <w:rFonts w:ascii="Arial" w:hAnsi="Arial" w:cs="Arial"/>
          <w:color w:val="000000"/>
          <w:sz w:val="24"/>
          <w:szCs w:val="24"/>
          <w:lang w:val="es-ES"/>
        </w:rPr>
        <w:t xml:space="preserve"> </w:t>
      </w:r>
      <w:r w:rsidRPr="00E04CC8">
        <w:rPr>
          <w:rFonts w:ascii="Arial" w:hAnsi="Arial" w:cs="Arial"/>
          <w:color w:val="000000"/>
          <w:sz w:val="24"/>
          <w:szCs w:val="24"/>
          <w:lang w:val="es-ES"/>
        </w:rPr>
        <w:t>de dominio del español equivalente a un nivel B2 del Marco Común Europeo de Referencia para las Lenguas (MCERL).</w:t>
      </w:r>
    </w:p>
    <w:p w14:paraId="603C0CF8" w14:textId="5069F31C" w:rsidR="00E04CC8" w:rsidRPr="00E04CC8" w:rsidRDefault="00E04CC8" w:rsidP="00E04CC8">
      <w:pPr>
        <w:autoSpaceDE w:val="0"/>
        <w:autoSpaceDN w:val="0"/>
        <w:adjustRightInd w:val="0"/>
        <w:spacing w:after="0" w:line="360" w:lineRule="auto"/>
        <w:jc w:val="both"/>
        <w:rPr>
          <w:rFonts w:ascii="Arial" w:hAnsi="Arial" w:cs="Arial"/>
          <w:color w:val="000000"/>
          <w:sz w:val="24"/>
          <w:szCs w:val="24"/>
          <w:lang w:val="es-ES"/>
        </w:rPr>
      </w:pPr>
      <w:r w:rsidRPr="00E04CC8">
        <w:rPr>
          <w:rFonts w:ascii="Arial" w:hAnsi="Arial" w:cs="Arial"/>
          <w:color w:val="000000"/>
          <w:sz w:val="24"/>
          <w:szCs w:val="24"/>
          <w:lang w:val="es-ES"/>
        </w:rPr>
        <w:t>Las características personales que ha de poseer un alumno para realizar los estudios de Máster en Fisioterapia del Sistema Musculoesquelético serían</w:t>
      </w:r>
      <w:r>
        <w:rPr>
          <w:rFonts w:ascii="Arial" w:hAnsi="Arial" w:cs="Arial"/>
          <w:color w:val="000000"/>
          <w:sz w:val="24"/>
          <w:szCs w:val="24"/>
          <w:lang w:val="es-ES"/>
        </w:rPr>
        <w:t xml:space="preserve"> </w:t>
      </w:r>
      <w:r w:rsidRPr="00E04CC8">
        <w:rPr>
          <w:rFonts w:ascii="Arial" w:hAnsi="Arial" w:cs="Arial"/>
          <w:color w:val="000000"/>
          <w:sz w:val="24"/>
          <w:szCs w:val="24"/>
          <w:lang w:val="es-ES"/>
        </w:rPr>
        <w:t>las de una persona con capacidad para las relaciones interpersonales y la escucha activa, facilidad para la comunicación y una gran vocación y motivación.</w:t>
      </w:r>
    </w:p>
    <w:p w14:paraId="7ACA5D15" w14:textId="1F66F9BB" w:rsidR="00E04CC8" w:rsidRPr="00E04CC8" w:rsidRDefault="00E04CC8" w:rsidP="00E04CC8">
      <w:pPr>
        <w:autoSpaceDE w:val="0"/>
        <w:autoSpaceDN w:val="0"/>
        <w:adjustRightInd w:val="0"/>
        <w:spacing w:after="0" w:line="360" w:lineRule="auto"/>
        <w:jc w:val="both"/>
        <w:rPr>
          <w:rFonts w:ascii="Arial" w:hAnsi="Arial" w:cs="Arial"/>
          <w:color w:val="000000"/>
          <w:sz w:val="24"/>
          <w:szCs w:val="24"/>
          <w:lang w:val="es-ES"/>
        </w:rPr>
      </w:pPr>
      <w:r w:rsidRPr="00E04CC8">
        <w:rPr>
          <w:rFonts w:ascii="Arial" w:hAnsi="Arial" w:cs="Arial"/>
          <w:color w:val="000000"/>
          <w:sz w:val="24"/>
          <w:szCs w:val="24"/>
          <w:lang w:val="es-ES"/>
        </w:rPr>
        <w:t>Así mismo, es muy conveniente que el estudiante cuente con un nivel medio/alto en lectura</w:t>
      </w:r>
      <w:r>
        <w:rPr>
          <w:rFonts w:ascii="Arial" w:hAnsi="Arial" w:cs="Arial"/>
          <w:color w:val="000000"/>
          <w:sz w:val="24"/>
          <w:szCs w:val="24"/>
          <w:lang w:val="es-ES"/>
        </w:rPr>
        <w:t xml:space="preserve"> </w:t>
      </w:r>
      <w:r w:rsidRPr="00E04CC8">
        <w:rPr>
          <w:rFonts w:ascii="Arial" w:hAnsi="Arial" w:cs="Arial"/>
          <w:color w:val="000000"/>
          <w:sz w:val="24"/>
          <w:szCs w:val="24"/>
          <w:lang w:val="es-ES"/>
        </w:rPr>
        <w:t>y escritura en inglés para un mejor acceso a la información.</w:t>
      </w:r>
    </w:p>
    <w:p w14:paraId="076A9AAF" w14:textId="07E13FB9" w:rsidR="00E04CC8" w:rsidRPr="00E04CC8" w:rsidRDefault="00E04CC8" w:rsidP="00E04CC8">
      <w:pPr>
        <w:autoSpaceDE w:val="0"/>
        <w:autoSpaceDN w:val="0"/>
        <w:adjustRightInd w:val="0"/>
        <w:spacing w:after="0" w:line="360" w:lineRule="auto"/>
        <w:jc w:val="both"/>
        <w:rPr>
          <w:rFonts w:ascii="Arial" w:hAnsi="Arial" w:cs="Arial"/>
          <w:color w:val="000000"/>
          <w:sz w:val="24"/>
          <w:szCs w:val="24"/>
          <w:lang w:val="es-ES"/>
        </w:rPr>
      </w:pPr>
      <w:r w:rsidRPr="00E04CC8">
        <w:rPr>
          <w:rFonts w:ascii="Arial" w:hAnsi="Arial" w:cs="Arial"/>
          <w:color w:val="000000"/>
          <w:sz w:val="24"/>
          <w:szCs w:val="24"/>
          <w:lang w:val="es-ES"/>
        </w:rPr>
        <w:t>Se tendrán en cuenta las posibles adaptaciones curriculares, itinerarios o estudios</w:t>
      </w:r>
      <w:r>
        <w:rPr>
          <w:rFonts w:ascii="Arial" w:hAnsi="Arial" w:cs="Arial"/>
          <w:color w:val="000000"/>
          <w:sz w:val="24"/>
          <w:szCs w:val="24"/>
          <w:lang w:val="es-ES"/>
        </w:rPr>
        <w:t xml:space="preserve"> </w:t>
      </w:r>
      <w:r w:rsidRPr="00E04CC8">
        <w:rPr>
          <w:rFonts w:ascii="Arial" w:hAnsi="Arial" w:cs="Arial"/>
          <w:color w:val="000000"/>
          <w:sz w:val="24"/>
          <w:szCs w:val="24"/>
          <w:lang w:val="es-ES"/>
        </w:rPr>
        <w:t>alternativos, en el caso de estudiantes con necesidades educativas</w:t>
      </w:r>
      <w:r>
        <w:rPr>
          <w:rFonts w:ascii="Arial" w:hAnsi="Arial" w:cs="Arial"/>
          <w:color w:val="000000"/>
          <w:sz w:val="24"/>
          <w:szCs w:val="24"/>
          <w:lang w:val="es-ES"/>
        </w:rPr>
        <w:t xml:space="preserve"> </w:t>
      </w:r>
      <w:r w:rsidRPr="00E04CC8">
        <w:rPr>
          <w:rFonts w:ascii="Arial" w:hAnsi="Arial" w:cs="Arial"/>
          <w:color w:val="000000"/>
          <w:sz w:val="24"/>
          <w:szCs w:val="24"/>
          <w:lang w:val="es-ES"/>
        </w:rPr>
        <w:t>específicas derivadas de la discapacidad y se incluirían los servicios de apoyo y asesoramiento adecuados.</w:t>
      </w:r>
    </w:p>
    <w:p w14:paraId="2DA5D1CC" w14:textId="48F837C5" w:rsidR="00E04CC8" w:rsidRPr="00E04CC8" w:rsidRDefault="00E04CC8" w:rsidP="00E04CC8">
      <w:pPr>
        <w:autoSpaceDE w:val="0"/>
        <w:autoSpaceDN w:val="0"/>
        <w:adjustRightInd w:val="0"/>
        <w:spacing w:after="0" w:line="360" w:lineRule="auto"/>
        <w:jc w:val="both"/>
        <w:rPr>
          <w:rFonts w:ascii="Arial" w:hAnsi="Arial" w:cs="Arial"/>
          <w:color w:val="000000"/>
          <w:sz w:val="24"/>
          <w:szCs w:val="24"/>
          <w:lang w:val="es-ES"/>
        </w:rPr>
      </w:pPr>
      <w:r w:rsidRPr="00E04CC8">
        <w:rPr>
          <w:rFonts w:ascii="Arial" w:hAnsi="Arial" w:cs="Arial"/>
          <w:color w:val="000000"/>
          <w:sz w:val="24"/>
          <w:szCs w:val="24"/>
          <w:lang w:val="es-ES"/>
        </w:rPr>
        <w:t>La admisión de cada participante será analizada por una comisión de acceso del Máster, una para cada centro donde se imparte el título, integrada por</w:t>
      </w:r>
      <w:r>
        <w:rPr>
          <w:rFonts w:ascii="Arial" w:hAnsi="Arial" w:cs="Arial"/>
          <w:color w:val="000000"/>
          <w:sz w:val="24"/>
          <w:szCs w:val="24"/>
          <w:lang w:val="es-ES"/>
        </w:rPr>
        <w:t xml:space="preserve"> </w:t>
      </w:r>
      <w:r w:rsidRPr="00E04CC8">
        <w:rPr>
          <w:rFonts w:ascii="Arial" w:hAnsi="Arial" w:cs="Arial"/>
          <w:color w:val="000000"/>
          <w:sz w:val="24"/>
          <w:szCs w:val="24"/>
          <w:lang w:val="es-ES"/>
        </w:rPr>
        <w:t>el coordinador del título en cada centro y dos o más docentes del título.</w:t>
      </w:r>
    </w:p>
    <w:p w14:paraId="158FA56B" w14:textId="1BEF1246" w:rsidR="00E04CC8" w:rsidRPr="00E04CC8" w:rsidRDefault="00E04CC8" w:rsidP="00E04CC8">
      <w:pPr>
        <w:autoSpaceDE w:val="0"/>
        <w:autoSpaceDN w:val="0"/>
        <w:adjustRightInd w:val="0"/>
        <w:spacing w:after="0" w:line="360" w:lineRule="auto"/>
        <w:jc w:val="both"/>
        <w:rPr>
          <w:rFonts w:ascii="Arial" w:hAnsi="Arial" w:cs="Arial"/>
          <w:color w:val="000000"/>
          <w:sz w:val="24"/>
          <w:szCs w:val="24"/>
          <w:lang w:val="es-ES"/>
        </w:rPr>
      </w:pPr>
      <w:r w:rsidRPr="00E04CC8">
        <w:rPr>
          <w:rFonts w:ascii="Arial" w:hAnsi="Arial" w:cs="Arial"/>
          <w:color w:val="000000"/>
          <w:sz w:val="24"/>
          <w:szCs w:val="24"/>
          <w:lang w:val="es-ES"/>
        </w:rPr>
        <w:t>Para la admisión de un alumno, la comisión de acceso de cada uno de los centros, tendrá en cuenta los siguientes criterios: valoración del expediente</w:t>
      </w:r>
      <w:r>
        <w:rPr>
          <w:rFonts w:ascii="Arial" w:hAnsi="Arial" w:cs="Arial"/>
          <w:color w:val="000000"/>
          <w:sz w:val="24"/>
          <w:szCs w:val="24"/>
          <w:lang w:val="es-ES"/>
        </w:rPr>
        <w:t xml:space="preserve"> </w:t>
      </w:r>
      <w:r w:rsidRPr="00E04CC8">
        <w:rPr>
          <w:rFonts w:ascii="Arial" w:hAnsi="Arial" w:cs="Arial"/>
          <w:color w:val="000000"/>
          <w:sz w:val="24"/>
          <w:szCs w:val="24"/>
          <w:lang w:val="es-ES"/>
        </w:rPr>
        <w:t>académico (nota media obtenida en los estudios previos que dan acceso al máster), valoración del C.V. (formación de posgrado y experiencia profesional</w:t>
      </w:r>
      <w:r>
        <w:rPr>
          <w:rFonts w:ascii="Arial" w:hAnsi="Arial" w:cs="Arial"/>
          <w:color w:val="000000"/>
          <w:sz w:val="24"/>
          <w:szCs w:val="24"/>
          <w:lang w:val="es-ES"/>
        </w:rPr>
        <w:t xml:space="preserve"> </w:t>
      </w:r>
      <w:r w:rsidRPr="00E04CC8">
        <w:rPr>
          <w:rFonts w:ascii="Arial" w:hAnsi="Arial" w:cs="Arial"/>
          <w:color w:val="000000"/>
          <w:sz w:val="24"/>
          <w:szCs w:val="24"/>
          <w:lang w:val="es-ES"/>
        </w:rPr>
        <w:t>previas en la temática del máster, y nivel de inglés) y entrevista personal (perfil del aspirante evaluándose las características personales detalladas</w:t>
      </w:r>
      <w:r>
        <w:rPr>
          <w:rFonts w:ascii="Arial" w:hAnsi="Arial" w:cs="Arial"/>
          <w:color w:val="000000"/>
          <w:sz w:val="24"/>
          <w:szCs w:val="24"/>
          <w:lang w:val="es-ES"/>
        </w:rPr>
        <w:t xml:space="preserve"> </w:t>
      </w:r>
      <w:r w:rsidRPr="00E04CC8">
        <w:rPr>
          <w:rFonts w:ascii="Arial" w:hAnsi="Arial" w:cs="Arial"/>
          <w:color w:val="000000"/>
          <w:sz w:val="24"/>
          <w:szCs w:val="24"/>
          <w:lang w:val="es-ES"/>
        </w:rPr>
        <w:t>previamente).</w:t>
      </w:r>
    </w:p>
    <w:p w14:paraId="42C9BA62" w14:textId="6870B026" w:rsidR="00E04CC8" w:rsidRDefault="00E04CC8" w:rsidP="00E04CC8">
      <w:pPr>
        <w:autoSpaceDE w:val="0"/>
        <w:autoSpaceDN w:val="0"/>
        <w:adjustRightInd w:val="0"/>
        <w:spacing w:after="0" w:line="360" w:lineRule="auto"/>
        <w:jc w:val="both"/>
        <w:rPr>
          <w:rFonts w:ascii="Arial" w:hAnsi="Arial" w:cs="Arial"/>
          <w:color w:val="000000"/>
          <w:sz w:val="24"/>
          <w:szCs w:val="24"/>
          <w:lang w:val="es-ES"/>
        </w:rPr>
      </w:pPr>
      <w:r w:rsidRPr="00E04CC8">
        <w:rPr>
          <w:rFonts w:ascii="Arial" w:hAnsi="Arial" w:cs="Arial"/>
          <w:color w:val="000000"/>
          <w:sz w:val="24"/>
          <w:szCs w:val="24"/>
          <w:lang w:val="es-ES"/>
        </w:rPr>
        <w:t xml:space="preserve">El estudiante deberá aportar la documentación indicada en </w:t>
      </w:r>
      <w:hyperlink r:id="rId67" w:history="1">
        <w:r w:rsidRPr="000C1352">
          <w:rPr>
            <w:rStyle w:val="Hipervnculo"/>
            <w:rFonts w:ascii="Arial" w:hAnsi="Arial" w:cs="Arial"/>
            <w:color w:val="0070C0"/>
            <w:sz w:val="24"/>
            <w:szCs w:val="24"/>
            <w:lang w:val="es-ES"/>
          </w:rPr>
          <w:t>UAM - Centro Estudios Posgrado - Admisión paso a paso</w:t>
        </w:r>
      </w:hyperlink>
      <w:r w:rsidRPr="00E04CC8">
        <w:rPr>
          <w:rFonts w:ascii="Arial" w:hAnsi="Arial" w:cs="Arial"/>
          <w:b/>
          <w:bCs/>
          <w:color w:val="126986"/>
          <w:sz w:val="24"/>
          <w:szCs w:val="24"/>
          <w:lang w:val="es-ES"/>
        </w:rPr>
        <w:t xml:space="preserve"> </w:t>
      </w:r>
      <w:r w:rsidRPr="00E04CC8">
        <w:rPr>
          <w:rFonts w:ascii="Arial" w:hAnsi="Arial" w:cs="Arial"/>
          <w:color w:val="000000"/>
          <w:sz w:val="24"/>
          <w:szCs w:val="24"/>
          <w:lang w:val="es-ES"/>
        </w:rPr>
        <w:t>para el estudio de su admisión.</w:t>
      </w:r>
    </w:p>
    <w:p w14:paraId="49F18AF4" w14:textId="77777777" w:rsidR="00602DA0" w:rsidRDefault="00602DA0" w:rsidP="00E04CC8">
      <w:pPr>
        <w:autoSpaceDE w:val="0"/>
        <w:autoSpaceDN w:val="0"/>
        <w:adjustRightInd w:val="0"/>
        <w:spacing w:after="0" w:line="360" w:lineRule="auto"/>
        <w:jc w:val="both"/>
        <w:rPr>
          <w:rFonts w:ascii="Arial" w:hAnsi="Arial" w:cs="Arial"/>
          <w:color w:val="000000"/>
          <w:sz w:val="24"/>
          <w:szCs w:val="24"/>
          <w:lang w:val="es-ES"/>
        </w:rPr>
      </w:pPr>
    </w:p>
    <w:p w14:paraId="28BDC336" w14:textId="77777777" w:rsidR="00602DA0" w:rsidRDefault="00602DA0" w:rsidP="00E04CC8">
      <w:pPr>
        <w:autoSpaceDE w:val="0"/>
        <w:autoSpaceDN w:val="0"/>
        <w:adjustRightInd w:val="0"/>
        <w:spacing w:after="0" w:line="360" w:lineRule="auto"/>
        <w:jc w:val="both"/>
        <w:rPr>
          <w:rFonts w:ascii="Arial" w:hAnsi="Arial" w:cs="Arial"/>
          <w:color w:val="000000"/>
          <w:sz w:val="24"/>
          <w:szCs w:val="24"/>
          <w:lang w:val="es-ES"/>
        </w:rPr>
      </w:pPr>
    </w:p>
    <w:p w14:paraId="1EA07742" w14:textId="77777777" w:rsidR="00602DA0" w:rsidRPr="00E04CC8" w:rsidRDefault="00602DA0" w:rsidP="00E04CC8">
      <w:pPr>
        <w:autoSpaceDE w:val="0"/>
        <w:autoSpaceDN w:val="0"/>
        <w:adjustRightInd w:val="0"/>
        <w:spacing w:after="0" w:line="360" w:lineRule="auto"/>
        <w:jc w:val="both"/>
        <w:rPr>
          <w:rFonts w:ascii="Arial" w:hAnsi="Arial" w:cs="Arial"/>
          <w:color w:val="000000"/>
          <w:sz w:val="24"/>
          <w:szCs w:val="24"/>
          <w:lang w:val="es-ES"/>
        </w:rPr>
      </w:pPr>
    </w:p>
    <w:p w14:paraId="12087DDA" w14:textId="061DC4F5" w:rsidR="000927B0" w:rsidRDefault="00E04CC8" w:rsidP="00E04CC8">
      <w:pPr>
        <w:autoSpaceDE w:val="0"/>
        <w:autoSpaceDN w:val="0"/>
        <w:adjustRightInd w:val="0"/>
        <w:spacing w:after="0" w:line="360" w:lineRule="auto"/>
        <w:jc w:val="both"/>
        <w:rPr>
          <w:rFonts w:ascii="Arial" w:hAnsi="Arial" w:cs="Arial"/>
          <w:color w:val="000000"/>
          <w:sz w:val="24"/>
          <w:szCs w:val="24"/>
          <w:lang w:val="es-ES"/>
        </w:rPr>
      </w:pPr>
      <w:r w:rsidRPr="00E04CC8">
        <w:rPr>
          <w:rFonts w:ascii="Arial" w:hAnsi="Arial" w:cs="Arial"/>
          <w:color w:val="000000"/>
          <w:sz w:val="24"/>
          <w:szCs w:val="24"/>
          <w:lang w:val="es-ES"/>
        </w:rPr>
        <w:t>Una vez aportada la documentación se procederá a realizar la entrevista personal por alguno de los miembros de la comisión de acceso que será evaluada</w:t>
      </w:r>
      <w:r>
        <w:rPr>
          <w:rFonts w:ascii="Arial" w:hAnsi="Arial" w:cs="Arial"/>
          <w:color w:val="000000"/>
          <w:sz w:val="24"/>
          <w:szCs w:val="24"/>
          <w:lang w:val="es-ES"/>
        </w:rPr>
        <w:t xml:space="preserve"> </w:t>
      </w:r>
      <w:r w:rsidRPr="00E04CC8">
        <w:rPr>
          <w:rFonts w:ascii="Arial" w:hAnsi="Arial" w:cs="Arial"/>
          <w:color w:val="000000"/>
          <w:sz w:val="24"/>
          <w:szCs w:val="24"/>
          <w:lang w:val="es-ES"/>
        </w:rPr>
        <w:t>con la siguiente rúbrica:</w:t>
      </w:r>
    </w:p>
    <w:tbl>
      <w:tblPr>
        <w:tblStyle w:val="Tablaconcuadrcula"/>
        <w:tblW w:w="0" w:type="auto"/>
        <w:jc w:val="center"/>
        <w:tblLook w:val="04A0" w:firstRow="1" w:lastRow="0" w:firstColumn="1" w:lastColumn="0" w:noHBand="0" w:noVBand="1"/>
      </w:tblPr>
      <w:tblGrid>
        <w:gridCol w:w="1710"/>
        <w:gridCol w:w="2095"/>
        <w:gridCol w:w="2091"/>
        <w:gridCol w:w="2084"/>
        <w:gridCol w:w="1648"/>
      </w:tblGrid>
      <w:tr w:rsidR="002C3019" w:rsidRPr="00635616" w14:paraId="2A4E9FED" w14:textId="77777777" w:rsidTr="63ADB10C">
        <w:trPr>
          <w:jc w:val="center"/>
        </w:trPr>
        <w:tc>
          <w:tcPr>
            <w:tcW w:w="1710" w:type="dxa"/>
            <w:vMerge w:val="restart"/>
            <w:vAlign w:val="center"/>
          </w:tcPr>
          <w:p w14:paraId="5EB31825" w14:textId="77777777" w:rsidR="00E04CC8" w:rsidRPr="00635616" w:rsidRDefault="00E04CC8" w:rsidP="000327E0">
            <w:pPr>
              <w:spacing w:before="120" w:after="120"/>
              <w:jc w:val="center"/>
              <w:rPr>
                <w:rFonts w:ascii="Arial" w:hAnsi="Arial" w:cs="Arial"/>
                <w:b/>
                <w:sz w:val="20"/>
              </w:rPr>
            </w:pPr>
            <w:r w:rsidRPr="00635616">
              <w:rPr>
                <w:rFonts w:ascii="Arial" w:hAnsi="Arial" w:cs="Arial"/>
                <w:b/>
                <w:sz w:val="20"/>
              </w:rPr>
              <w:t>CRITERIO</w:t>
            </w:r>
          </w:p>
        </w:tc>
        <w:tc>
          <w:tcPr>
            <w:tcW w:w="6270" w:type="dxa"/>
            <w:gridSpan w:val="3"/>
            <w:vAlign w:val="center"/>
          </w:tcPr>
          <w:p w14:paraId="17B23B8E" w14:textId="77777777" w:rsidR="00E04CC8" w:rsidRPr="00635616" w:rsidRDefault="00E04CC8" w:rsidP="000327E0">
            <w:pPr>
              <w:spacing w:before="120" w:after="120"/>
              <w:jc w:val="center"/>
              <w:rPr>
                <w:rFonts w:ascii="Arial" w:hAnsi="Arial" w:cs="Arial"/>
                <w:b/>
                <w:sz w:val="20"/>
              </w:rPr>
            </w:pPr>
            <w:r w:rsidRPr="00635616">
              <w:rPr>
                <w:rFonts w:ascii="Arial" w:hAnsi="Arial" w:cs="Arial"/>
                <w:b/>
                <w:sz w:val="20"/>
              </w:rPr>
              <w:t>NIVEL DE CALIDAD</w:t>
            </w:r>
          </w:p>
        </w:tc>
        <w:tc>
          <w:tcPr>
            <w:tcW w:w="1648" w:type="dxa"/>
            <w:vMerge w:val="restart"/>
            <w:vAlign w:val="center"/>
          </w:tcPr>
          <w:p w14:paraId="2BA37095" w14:textId="77777777" w:rsidR="00E04CC8" w:rsidRPr="00E326B2" w:rsidRDefault="00E04CC8" w:rsidP="000327E0">
            <w:pPr>
              <w:spacing w:before="120" w:after="120"/>
              <w:jc w:val="center"/>
              <w:rPr>
                <w:rFonts w:ascii="Arial" w:hAnsi="Arial" w:cs="Arial"/>
                <w:b/>
                <w:sz w:val="20"/>
              </w:rPr>
            </w:pPr>
            <w:r w:rsidRPr="00E326B2">
              <w:rPr>
                <w:rFonts w:ascii="Arial" w:hAnsi="Arial" w:cs="Arial"/>
                <w:b/>
                <w:sz w:val="20"/>
              </w:rPr>
              <w:t>PUNTUACIÓN</w:t>
            </w:r>
          </w:p>
          <w:p w14:paraId="3822CE3C" w14:textId="77777777" w:rsidR="00E04CC8" w:rsidRPr="004A73D7" w:rsidRDefault="2406DC77" w:rsidP="63ADB10C">
            <w:pPr>
              <w:spacing w:before="120" w:after="120"/>
              <w:jc w:val="center"/>
              <w:rPr>
                <w:rFonts w:ascii="Arial" w:hAnsi="Arial" w:cs="Arial"/>
                <w:b/>
                <w:bCs/>
                <w:sz w:val="20"/>
                <w:szCs w:val="20"/>
                <w:lang w:val="es-ES"/>
              </w:rPr>
            </w:pPr>
            <w:r w:rsidRPr="63ADB10C">
              <w:rPr>
                <w:rFonts w:ascii="Arial" w:hAnsi="Arial" w:cs="Arial"/>
                <w:b/>
                <w:bCs/>
                <w:sz w:val="20"/>
                <w:szCs w:val="20"/>
                <w:lang w:val="es-ES"/>
              </w:rPr>
              <w:t>( 2 – 1 – 0 )</w:t>
            </w:r>
          </w:p>
        </w:tc>
      </w:tr>
      <w:tr w:rsidR="002C3019" w:rsidRPr="00635616" w14:paraId="587010E6" w14:textId="77777777" w:rsidTr="63ADB10C">
        <w:trPr>
          <w:jc w:val="center"/>
        </w:trPr>
        <w:tc>
          <w:tcPr>
            <w:tcW w:w="1710" w:type="dxa"/>
            <w:vMerge/>
            <w:vAlign w:val="center"/>
          </w:tcPr>
          <w:p w14:paraId="255A0F8E" w14:textId="77777777" w:rsidR="00E04CC8" w:rsidRPr="00635616" w:rsidRDefault="00E04CC8" w:rsidP="000327E0">
            <w:pPr>
              <w:spacing w:before="120" w:after="120"/>
              <w:rPr>
                <w:rFonts w:ascii="Arial" w:hAnsi="Arial" w:cs="Arial"/>
                <w:b/>
                <w:sz w:val="20"/>
              </w:rPr>
            </w:pPr>
          </w:p>
        </w:tc>
        <w:tc>
          <w:tcPr>
            <w:tcW w:w="2095" w:type="dxa"/>
            <w:vAlign w:val="center"/>
          </w:tcPr>
          <w:p w14:paraId="0B1386DE" w14:textId="77777777" w:rsidR="00E04CC8" w:rsidRPr="00635616" w:rsidRDefault="00E04CC8" w:rsidP="000327E0">
            <w:pPr>
              <w:spacing w:before="120" w:after="120"/>
              <w:jc w:val="center"/>
              <w:rPr>
                <w:rFonts w:ascii="Arial" w:hAnsi="Arial" w:cs="Arial"/>
                <w:b/>
                <w:sz w:val="20"/>
              </w:rPr>
            </w:pPr>
            <w:r>
              <w:rPr>
                <w:rFonts w:ascii="Arial" w:hAnsi="Arial" w:cs="Arial"/>
                <w:b/>
                <w:sz w:val="20"/>
              </w:rPr>
              <w:t>2</w:t>
            </w:r>
          </w:p>
        </w:tc>
        <w:tc>
          <w:tcPr>
            <w:tcW w:w="2091" w:type="dxa"/>
            <w:vAlign w:val="center"/>
          </w:tcPr>
          <w:p w14:paraId="0729A2AE" w14:textId="77777777" w:rsidR="00E04CC8" w:rsidRPr="00635616" w:rsidRDefault="00E04CC8" w:rsidP="000327E0">
            <w:pPr>
              <w:spacing w:before="120" w:after="120"/>
              <w:jc w:val="center"/>
              <w:rPr>
                <w:rFonts w:ascii="Arial" w:hAnsi="Arial" w:cs="Arial"/>
                <w:b/>
                <w:sz w:val="20"/>
              </w:rPr>
            </w:pPr>
            <w:r>
              <w:rPr>
                <w:rFonts w:ascii="Arial" w:hAnsi="Arial" w:cs="Arial"/>
                <w:b/>
                <w:sz w:val="20"/>
              </w:rPr>
              <w:t>1</w:t>
            </w:r>
          </w:p>
        </w:tc>
        <w:tc>
          <w:tcPr>
            <w:tcW w:w="2084" w:type="dxa"/>
            <w:vAlign w:val="center"/>
          </w:tcPr>
          <w:p w14:paraId="6352B13E" w14:textId="77777777" w:rsidR="00E04CC8" w:rsidRPr="00635616" w:rsidRDefault="00E04CC8" w:rsidP="000327E0">
            <w:pPr>
              <w:spacing w:before="120" w:after="120"/>
              <w:jc w:val="center"/>
              <w:rPr>
                <w:rFonts w:ascii="Arial" w:hAnsi="Arial" w:cs="Arial"/>
                <w:b/>
                <w:sz w:val="20"/>
              </w:rPr>
            </w:pPr>
            <w:r>
              <w:rPr>
                <w:rFonts w:ascii="Arial" w:hAnsi="Arial" w:cs="Arial"/>
                <w:b/>
                <w:sz w:val="20"/>
              </w:rPr>
              <w:t>0</w:t>
            </w:r>
          </w:p>
        </w:tc>
        <w:tc>
          <w:tcPr>
            <w:tcW w:w="1648" w:type="dxa"/>
            <w:vMerge/>
            <w:vAlign w:val="center"/>
          </w:tcPr>
          <w:p w14:paraId="76669506" w14:textId="77777777" w:rsidR="00E04CC8" w:rsidRPr="004A73D7" w:rsidRDefault="00E04CC8" w:rsidP="000327E0">
            <w:pPr>
              <w:spacing w:before="120" w:after="120"/>
              <w:jc w:val="center"/>
              <w:rPr>
                <w:rFonts w:ascii="Arial" w:hAnsi="Arial" w:cs="Arial"/>
                <w:b/>
                <w:sz w:val="20"/>
              </w:rPr>
            </w:pPr>
          </w:p>
        </w:tc>
      </w:tr>
      <w:tr w:rsidR="002C3019" w:rsidRPr="00635616" w14:paraId="62C53A3E" w14:textId="77777777" w:rsidTr="63ADB10C">
        <w:trPr>
          <w:jc w:val="center"/>
        </w:trPr>
        <w:tc>
          <w:tcPr>
            <w:tcW w:w="1710" w:type="dxa"/>
            <w:vAlign w:val="center"/>
          </w:tcPr>
          <w:p w14:paraId="5E451BFF" w14:textId="77777777" w:rsidR="00E04CC8" w:rsidRPr="00635616" w:rsidRDefault="00E04CC8" w:rsidP="000327E0">
            <w:pPr>
              <w:spacing w:before="120" w:after="120"/>
              <w:rPr>
                <w:rFonts w:ascii="Arial" w:hAnsi="Arial" w:cs="Arial"/>
                <w:b/>
                <w:sz w:val="20"/>
              </w:rPr>
            </w:pPr>
            <w:r>
              <w:rPr>
                <w:rFonts w:ascii="Arial" w:hAnsi="Arial" w:cs="Arial"/>
                <w:b/>
                <w:sz w:val="20"/>
              </w:rPr>
              <w:t>Dominio de la lengua y coherencia del discurso.</w:t>
            </w:r>
          </w:p>
        </w:tc>
        <w:tc>
          <w:tcPr>
            <w:tcW w:w="2095" w:type="dxa"/>
            <w:vAlign w:val="center"/>
          </w:tcPr>
          <w:p w14:paraId="1C4FFAAD" w14:textId="5470D3CF" w:rsidR="00E04CC8" w:rsidRPr="002C3019" w:rsidRDefault="002C3019" w:rsidP="002C3019">
            <w:pPr>
              <w:autoSpaceDE w:val="0"/>
              <w:autoSpaceDN w:val="0"/>
              <w:adjustRightInd w:val="0"/>
              <w:jc w:val="both"/>
              <w:rPr>
                <w:rFonts w:ascii="Arial" w:hAnsi="Arial" w:cs="Arial"/>
                <w:sz w:val="20"/>
                <w:szCs w:val="20"/>
                <w:lang w:val="es-ES"/>
              </w:rPr>
            </w:pPr>
            <w:r w:rsidRPr="002C3019">
              <w:rPr>
                <w:rFonts w:ascii="Arial" w:hAnsi="Arial" w:cs="Arial"/>
                <w:sz w:val="20"/>
                <w:szCs w:val="20"/>
                <w:lang w:val="es-ES"/>
              </w:rPr>
              <w:t>El dominio de la lengua le permite</w:t>
            </w:r>
            <w:r>
              <w:rPr>
                <w:rFonts w:ascii="Arial" w:hAnsi="Arial" w:cs="Arial"/>
                <w:sz w:val="20"/>
                <w:szCs w:val="20"/>
                <w:lang w:val="es-ES"/>
              </w:rPr>
              <w:t xml:space="preserve"> </w:t>
            </w:r>
            <w:r w:rsidRPr="002C3019">
              <w:rPr>
                <w:rFonts w:ascii="Arial" w:hAnsi="Arial" w:cs="Arial"/>
                <w:sz w:val="20"/>
                <w:szCs w:val="20"/>
                <w:lang w:val="es-ES"/>
              </w:rPr>
              <w:t>comunicarse con un</w:t>
            </w:r>
            <w:r>
              <w:rPr>
                <w:rFonts w:ascii="Arial" w:hAnsi="Arial" w:cs="Arial"/>
                <w:sz w:val="20"/>
                <w:szCs w:val="20"/>
                <w:lang w:val="es-ES"/>
              </w:rPr>
              <w:t xml:space="preserve"> </w:t>
            </w:r>
            <w:r w:rsidRPr="002C3019">
              <w:rPr>
                <w:rFonts w:ascii="Arial" w:hAnsi="Arial" w:cs="Arial"/>
                <w:sz w:val="20"/>
                <w:szCs w:val="20"/>
                <w:lang w:val="es-ES"/>
              </w:rPr>
              <w:t>discurso coherente</w:t>
            </w:r>
            <w:r>
              <w:rPr>
                <w:rFonts w:ascii="Arial" w:hAnsi="Arial" w:cs="Arial"/>
                <w:sz w:val="20"/>
                <w:szCs w:val="20"/>
                <w:lang w:val="es-ES"/>
              </w:rPr>
              <w:t xml:space="preserve"> </w:t>
            </w:r>
            <w:r w:rsidRPr="002C3019">
              <w:rPr>
                <w:rFonts w:ascii="Arial" w:hAnsi="Arial" w:cs="Arial"/>
                <w:sz w:val="20"/>
                <w:szCs w:val="20"/>
                <w:lang w:val="es-ES"/>
              </w:rPr>
              <w:t>y fácil de comprender. Acredita</w:t>
            </w:r>
            <w:r>
              <w:rPr>
                <w:rFonts w:ascii="Arial" w:hAnsi="Arial" w:cs="Arial"/>
                <w:sz w:val="20"/>
                <w:szCs w:val="20"/>
                <w:lang w:val="es-ES"/>
              </w:rPr>
              <w:t xml:space="preserve"> </w:t>
            </w:r>
            <w:r w:rsidRPr="002C3019">
              <w:rPr>
                <w:rFonts w:ascii="Arial" w:hAnsi="Arial" w:cs="Arial"/>
                <w:sz w:val="20"/>
                <w:szCs w:val="20"/>
                <w:lang w:val="es-ES"/>
              </w:rPr>
              <w:t>un nivel oficial del idioma C1.</w:t>
            </w:r>
          </w:p>
        </w:tc>
        <w:tc>
          <w:tcPr>
            <w:tcW w:w="2091" w:type="dxa"/>
            <w:vAlign w:val="center"/>
          </w:tcPr>
          <w:p w14:paraId="43508E0C" w14:textId="158C279B" w:rsidR="00E04CC8" w:rsidRPr="002C3019" w:rsidRDefault="002C3019" w:rsidP="002C3019">
            <w:pPr>
              <w:autoSpaceDE w:val="0"/>
              <w:autoSpaceDN w:val="0"/>
              <w:adjustRightInd w:val="0"/>
              <w:jc w:val="both"/>
              <w:rPr>
                <w:rFonts w:ascii="Arial" w:hAnsi="Arial" w:cs="Arial"/>
                <w:sz w:val="20"/>
                <w:szCs w:val="20"/>
                <w:lang w:val="es-ES"/>
              </w:rPr>
            </w:pPr>
            <w:r w:rsidRPr="002C3019">
              <w:rPr>
                <w:rFonts w:ascii="Arial" w:hAnsi="Arial" w:cs="Arial"/>
                <w:sz w:val="20"/>
                <w:szCs w:val="20"/>
                <w:lang w:val="es-ES"/>
              </w:rPr>
              <w:t>El aspirante requiere de aclaraciones</w:t>
            </w:r>
            <w:r>
              <w:rPr>
                <w:rFonts w:ascii="Arial" w:hAnsi="Arial" w:cs="Arial"/>
                <w:sz w:val="20"/>
                <w:szCs w:val="20"/>
                <w:lang w:val="es-ES"/>
              </w:rPr>
              <w:t xml:space="preserve"> </w:t>
            </w:r>
            <w:r w:rsidRPr="002C3019">
              <w:rPr>
                <w:rFonts w:ascii="Arial" w:hAnsi="Arial" w:cs="Arial"/>
                <w:sz w:val="20"/>
                <w:szCs w:val="20"/>
                <w:lang w:val="es-ES"/>
              </w:rPr>
              <w:t>del evaluador/a para comprender</w:t>
            </w:r>
            <w:r>
              <w:rPr>
                <w:rFonts w:ascii="Arial" w:hAnsi="Arial" w:cs="Arial"/>
                <w:sz w:val="20"/>
                <w:szCs w:val="20"/>
                <w:lang w:val="es-ES"/>
              </w:rPr>
              <w:t xml:space="preserve"> </w:t>
            </w:r>
            <w:r w:rsidRPr="002C3019">
              <w:rPr>
                <w:rFonts w:ascii="Arial" w:hAnsi="Arial" w:cs="Arial"/>
                <w:sz w:val="20"/>
                <w:szCs w:val="20"/>
                <w:lang w:val="es-ES"/>
              </w:rPr>
              <w:t>su mensaje y/o viceversa. Acredita</w:t>
            </w:r>
            <w:r>
              <w:rPr>
                <w:rFonts w:ascii="Arial" w:hAnsi="Arial" w:cs="Arial"/>
                <w:sz w:val="20"/>
                <w:szCs w:val="20"/>
                <w:lang w:val="es-ES"/>
              </w:rPr>
              <w:t xml:space="preserve"> </w:t>
            </w:r>
            <w:r w:rsidRPr="002C3019">
              <w:rPr>
                <w:rFonts w:ascii="Arial" w:hAnsi="Arial" w:cs="Arial"/>
                <w:sz w:val="20"/>
                <w:szCs w:val="20"/>
                <w:lang w:val="es-ES"/>
              </w:rPr>
              <w:t>un nivel oficial del idioma B2.</w:t>
            </w:r>
          </w:p>
        </w:tc>
        <w:tc>
          <w:tcPr>
            <w:tcW w:w="2084" w:type="dxa"/>
            <w:vAlign w:val="center"/>
          </w:tcPr>
          <w:p w14:paraId="04663BFA" w14:textId="6E40E96A" w:rsidR="00E04CC8" w:rsidRPr="002C3019" w:rsidRDefault="002C3019" w:rsidP="002C3019">
            <w:pPr>
              <w:autoSpaceDE w:val="0"/>
              <w:autoSpaceDN w:val="0"/>
              <w:adjustRightInd w:val="0"/>
              <w:jc w:val="both"/>
              <w:rPr>
                <w:rFonts w:ascii="Arial" w:hAnsi="Arial" w:cs="Arial"/>
                <w:sz w:val="20"/>
                <w:szCs w:val="20"/>
                <w:lang w:val="es-ES"/>
              </w:rPr>
            </w:pPr>
            <w:r w:rsidRPr="002C3019">
              <w:rPr>
                <w:rFonts w:ascii="Arial" w:hAnsi="Arial" w:cs="Arial"/>
                <w:sz w:val="20"/>
                <w:szCs w:val="20"/>
                <w:lang w:val="es-ES"/>
              </w:rPr>
              <w:t>El dominio de la lengua es insuficiente</w:t>
            </w:r>
            <w:r>
              <w:rPr>
                <w:rFonts w:ascii="Arial" w:hAnsi="Arial" w:cs="Arial"/>
                <w:sz w:val="20"/>
                <w:szCs w:val="20"/>
                <w:lang w:val="es-ES"/>
              </w:rPr>
              <w:t xml:space="preserve"> </w:t>
            </w:r>
            <w:r w:rsidRPr="002C3019">
              <w:rPr>
                <w:rFonts w:ascii="Arial" w:hAnsi="Arial" w:cs="Arial"/>
                <w:sz w:val="20"/>
                <w:szCs w:val="20"/>
                <w:lang w:val="es-ES"/>
              </w:rPr>
              <w:t>para comunicarse de forma efectiva,</w:t>
            </w:r>
            <w:r>
              <w:rPr>
                <w:rFonts w:ascii="Arial" w:hAnsi="Arial" w:cs="Arial"/>
                <w:sz w:val="20"/>
                <w:szCs w:val="20"/>
                <w:lang w:val="es-ES"/>
              </w:rPr>
              <w:t xml:space="preserve"> </w:t>
            </w:r>
            <w:r w:rsidRPr="002C3019">
              <w:rPr>
                <w:rFonts w:ascii="Arial" w:hAnsi="Arial" w:cs="Arial"/>
                <w:sz w:val="20"/>
                <w:szCs w:val="20"/>
                <w:lang w:val="es-ES"/>
              </w:rPr>
              <w:t>resultando difícil la comprensión del discurso.</w:t>
            </w:r>
            <w:r>
              <w:rPr>
                <w:rFonts w:ascii="Arial" w:hAnsi="Arial" w:cs="Arial"/>
                <w:sz w:val="20"/>
                <w:szCs w:val="20"/>
                <w:lang w:val="es-ES"/>
              </w:rPr>
              <w:t xml:space="preserve"> </w:t>
            </w:r>
            <w:r w:rsidRPr="002C3019">
              <w:rPr>
                <w:rFonts w:ascii="Arial" w:hAnsi="Arial" w:cs="Arial"/>
                <w:sz w:val="20"/>
                <w:szCs w:val="20"/>
                <w:lang w:val="es-ES"/>
              </w:rPr>
              <w:t>No acredita nivel oficial de idioma.</w:t>
            </w:r>
          </w:p>
        </w:tc>
        <w:tc>
          <w:tcPr>
            <w:tcW w:w="1648" w:type="dxa"/>
            <w:vAlign w:val="center"/>
          </w:tcPr>
          <w:p w14:paraId="6117A296" w14:textId="77777777" w:rsidR="00E04CC8" w:rsidRPr="004A73D7" w:rsidRDefault="00E04CC8" w:rsidP="000327E0">
            <w:pPr>
              <w:spacing w:before="120" w:after="120"/>
              <w:jc w:val="center"/>
              <w:rPr>
                <w:rFonts w:ascii="Arial" w:hAnsi="Arial" w:cs="Arial"/>
                <w:b/>
                <w:sz w:val="20"/>
              </w:rPr>
            </w:pPr>
          </w:p>
        </w:tc>
      </w:tr>
      <w:tr w:rsidR="002C3019" w:rsidRPr="00635616" w14:paraId="46C5F71B" w14:textId="77777777" w:rsidTr="63ADB10C">
        <w:trPr>
          <w:jc w:val="center"/>
        </w:trPr>
        <w:tc>
          <w:tcPr>
            <w:tcW w:w="1710" w:type="dxa"/>
            <w:vAlign w:val="center"/>
          </w:tcPr>
          <w:p w14:paraId="43584FFD" w14:textId="77777777" w:rsidR="00E04CC8" w:rsidRPr="00635616" w:rsidRDefault="00E04CC8" w:rsidP="000327E0">
            <w:pPr>
              <w:spacing w:before="120" w:after="120"/>
              <w:rPr>
                <w:rFonts w:ascii="Arial" w:hAnsi="Arial" w:cs="Arial"/>
                <w:b/>
                <w:sz w:val="20"/>
              </w:rPr>
            </w:pPr>
            <w:r>
              <w:rPr>
                <w:rFonts w:ascii="Arial" w:hAnsi="Arial" w:cs="Arial"/>
                <w:b/>
                <w:sz w:val="20"/>
              </w:rPr>
              <w:t>Capacidad de escucha y participación.</w:t>
            </w:r>
          </w:p>
        </w:tc>
        <w:tc>
          <w:tcPr>
            <w:tcW w:w="2095" w:type="dxa"/>
            <w:vAlign w:val="center"/>
          </w:tcPr>
          <w:p w14:paraId="2E01733B" w14:textId="6237BC3E" w:rsidR="00E04CC8" w:rsidRPr="002C3019" w:rsidRDefault="002C3019" w:rsidP="002C3019">
            <w:pPr>
              <w:autoSpaceDE w:val="0"/>
              <w:autoSpaceDN w:val="0"/>
              <w:adjustRightInd w:val="0"/>
              <w:jc w:val="both"/>
              <w:rPr>
                <w:rFonts w:ascii="Arial" w:hAnsi="Arial" w:cs="Arial"/>
                <w:sz w:val="20"/>
                <w:szCs w:val="20"/>
                <w:lang w:val="es-ES"/>
              </w:rPr>
            </w:pPr>
            <w:r w:rsidRPr="002C3019">
              <w:rPr>
                <w:rFonts w:ascii="Arial" w:hAnsi="Arial" w:cs="Arial"/>
                <w:sz w:val="20"/>
                <w:szCs w:val="20"/>
                <w:lang w:val="es-ES"/>
              </w:rPr>
              <w:t>La comunicación es fluida y bidireccional</w:t>
            </w:r>
            <w:r>
              <w:rPr>
                <w:rFonts w:ascii="Arial" w:hAnsi="Arial" w:cs="Arial"/>
                <w:sz w:val="20"/>
                <w:szCs w:val="20"/>
                <w:lang w:val="es-ES"/>
              </w:rPr>
              <w:t xml:space="preserve"> </w:t>
            </w:r>
            <w:r w:rsidRPr="002C3019">
              <w:rPr>
                <w:rFonts w:ascii="Arial" w:hAnsi="Arial" w:cs="Arial"/>
                <w:sz w:val="20"/>
                <w:szCs w:val="20"/>
                <w:lang w:val="es-ES"/>
              </w:rPr>
              <w:t>a favor del propósito de la entrevista.</w:t>
            </w:r>
          </w:p>
        </w:tc>
        <w:tc>
          <w:tcPr>
            <w:tcW w:w="2091" w:type="dxa"/>
            <w:vAlign w:val="center"/>
          </w:tcPr>
          <w:p w14:paraId="08AE5B81" w14:textId="7214BE36" w:rsidR="00E04CC8" w:rsidRPr="002C3019" w:rsidRDefault="002C3019" w:rsidP="002C3019">
            <w:pPr>
              <w:autoSpaceDE w:val="0"/>
              <w:autoSpaceDN w:val="0"/>
              <w:adjustRightInd w:val="0"/>
              <w:jc w:val="both"/>
              <w:rPr>
                <w:rFonts w:ascii="Arial" w:hAnsi="Arial" w:cs="Arial"/>
                <w:sz w:val="20"/>
                <w:szCs w:val="20"/>
                <w:lang w:val="es-ES"/>
              </w:rPr>
            </w:pPr>
            <w:r w:rsidRPr="002C3019">
              <w:rPr>
                <w:rFonts w:ascii="Arial" w:hAnsi="Arial" w:cs="Arial"/>
                <w:sz w:val="20"/>
                <w:szCs w:val="20"/>
                <w:lang w:val="es-ES"/>
              </w:rPr>
              <w:t>El aspirante no mantiene el hilo</w:t>
            </w:r>
            <w:r>
              <w:rPr>
                <w:rFonts w:ascii="Arial" w:hAnsi="Arial" w:cs="Arial"/>
                <w:sz w:val="20"/>
                <w:szCs w:val="20"/>
                <w:lang w:val="es-ES"/>
              </w:rPr>
              <w:t xml:space="preserve"> </w:t>
            </w:r>
            <w:r w:rsidRPr="002C3019">
              <w:rPr>
                <w:rFonts w:ascii="Arial" w:hAnsi="Arial" w:cs="Arial"/>
                <w:sz w:val="20"/>
                <w:szCs w:val="20"/>
                <w:lang w:val="es-ES"/>
              </w:rPr>
              <w:t>de la conversación, se distrae,</w:t>
            </w:r>
            <w:r>
              <w:rPr>
                <w:rFonts w:ascii="Arial" w:hAnsi="Arial" w:cs="Arial"/>
                <w:sz w:val="20"/>
                <w:szCs w:val="20"/>
                <w:lang w:val="es-ES"/>
              </w:rPr>
              <w:t xml:space="preserve"> </w:t>
            </w:r>
            <w:r w:rsidRPr="002C3019">
              <w:rPr>
                <w:rFonts w:ascii="Arial" w:hAnsi="Arial" w:cs="Arial"/>
                <w:sz w:val="20"/>
                <w:szCs w:val="20"/>
                <w:lang w:val="es-ES"/>
              </w:rPr>
              <w:t>se dispersa, o requiere incentivar</w:t>
            </w:r>
            <w:r>
              <w:rPr>
                <w:rFonts w:ascii="Arial" w:hAnsi="Arial" w:cs="Arial"/>
                <w:sz w:val="20"/>
                <w:szCs w:val="20"/>
                <w:lang w:val="es-ES"/>
              </w:rPr>
              <w:t xml:space="preserve"> </w:t>
            </w:r>
            <w:r w:rsidRPr="002C3019">
              <w:rPr>
                <w:rFonts w:ascii="Arial" w:hAnsi="Arial" w:cs="Arial"/>
                <w:sz w:val="20"/>
                <w:szCs w:val="20"/>
                <w:lang w:val="es-ES"/>
              </w:rPr>
              <w:t>su participación por el evaluador</w:t>
            </w:r>
          </w:p>
        </w:tc>
        <w:tc>
          <w:tcPr>
            <w:tcW w:w="2084" w:type="dxa"/>
            <w:vAlign w:val="center"/>
          </w:tcPr>
          <w:p w14:paraId="23F918C4" w14:textId="1BEF2D7B" w:rsidR="00E04CC8" w:rsidRPr="002C3019" w:rsidRDefault="002C3019" w:rsidP="002C3019">
            <w:pPr>
              <w:autoSpaceDE w:val="0"/>
              <w:autoSpaceDN w:val="0"/>
              <w:adjustRightInd w:val="0"/>
              <w:jc w:val="both"/>
              <w:rPr>
                <w:rFonts w:ascii="Arial" w:hAnsi="Arial" w:cs="Arial"/>
                <w:sz w:val="20"/>
                <w:szCs w:val="20"/>
                <w:lang w:val="es-ES"/>
              </w:rPr>
            </w:pPr>
            <w:r w:rsidRPr="002C3019">
              <w:rPr>
                <w:rFonts w:ascii="Arial" w:hAnsi="Arial" w:cs="Arial"/>
                <w:sz w:val="20"/>
                <w:szCs w:val="20"/>
                <w:lang w:val="es-ES"/>
              </w:rPr>
              <w:t>La comunicación es deficiente</w:t>
            </w:r>
            <w:r>
              <w:rPr>
                <w:rFonts w:ascii="Arial" w:hAnsi="Arial" w:cs="Arial"/>
                <w:sz w:val="20"/>
                <w:szCs w:val="20"/>
                <w:lang w:val="es-ES"/>
              </w:rPr>
              <w:t xml:space="preserve"> </w:t>
            </w:r>
            <w:r w:rsidRPr="002C3019">
              <w:rPr>
                <w:rFonts w:ascii="Arial" w:hAnsi="Arial" w:cs="Arial"/>
                <w:sz w:val="20"/>
                <w:szCs w:val="20"/>
                <w:lang w:val="es-ES"/>
              </w:rPr>
              <w:t>en lo que a la escucha respecta,</w:t>
            </w:r>
            <w:r>
              <w:rPr>
                <w:rFonts w:ascii="Arial" w:hAnsi="Arial" w:cs="Arial"/>
                <w:sz w:val="20"/>
                <w:szCs w:val="20"/>
                <w:lang w:val="es-ES"/>
              </w:rPr>
              <w:t xml:space="preserve"> </w:t>
            </w:r>
            <w:r w:rsidRPr="002C3019">
              <w:rPr>
                <w:rFonts w:ascii="Arial" w:hAnsi="Arial" w:cs="Arial"/>
                <w:sz w:val="20"/>
                <w:szCs w:val="20"/>
                <w:lang w:val="es-ES"/>
              </w:rPr>
              <w:t>y por tanto, poco productiva.</w:t>
            </w:r>
          </w:p>
        </w:tc>
        <w:tc>
          <w:tcPr>
            <w:tcW w:w="1648" w:type="dxa"/>
            <w:vAlign w:val="center"/>
          </w:tcPr>
          <w:p w14:paraId="2637D3D2" w14:textId="77777777" w:rsidR="00E04CC8" w:rsidRPr="004A73D7" w:rsidRDefault="00E04CC8" w:rsidP="000327E0">
            <w:pPr>
              <w:spacing w:before="120" w:after="120"/>
              <w:jc w:val="center"/>
              <w:rPr>
                <w:rFonts w:ascii="Arial" w:hAnsi="Arial" w:cs="Arial"/>
                <w:b/>
                <w:sz w:val="20"/>
              </w:rPr>
            </w:pPr>
          </w:p>
        </w:tc>
      </w:tr>
      <w:tr w:rsidR="002C3019" w:rsidRPr="00635616" w14:paraId="1CD13210" w14:textId="77777777" w:rsidTr="63ADB10C">
        <w:trPr>
          <w:jc w:val="center"/>
        </w:trPr>
        <w:tc>
          <w:tcPr>
            <w:tcW w:w="1710" w:type="dxa"/>
            <w:vAlign w:val="center"/>
          </w:tcPr>
          <w:p w14:paraId="33A59C27" w14:textId="791518A5" w:rsidR="00E04CC8" w:rsidRPr="00635616" w:rsidRDefault="008E4620" w:rsidP="000327E0">
            <w:pPr>
              <w:spacing w:before="120" w:after="120"/>
              <w:rPr>
                <w:rFonts w:ascii="Arial" w:hAnsi="Arial" w:cs="Arial"/>
                <w:b/>
                <w:sz w:val="20"/>
              </w:rPr>
            </w:pPr>
            <w:r>
              <w:rPr>
                <w:rFonts w:ascii="Arial" w:hAnsi="Arial" w:cs="Arial"/>
                <w:b/>
                <w:sz w:val="20"/>
              </w:rPr>
              <w:t>Motivación para cursar el máster</w:t>
            </w:r>
            <w:r w:rsidR="00E04CC8">
              <w:rPr>
                <w:rFonts w:ascii="Arial" w:hAnsi="Arial" w:cs="Arial"/>
                <w:b/>
                <w:sz w:val="20"/>
              </w:rPr>
              <w:t>.</w:t>
            </w:r>
          </w:p>
        </w:tc>
        <w:tc>
          <w:tcPr>
            <w:tcW w:w="2095" w:type="dxa"/>
            <w:vAlign w:val="center"/>
          </w:tcPr>
          <w:p w14:paraId="736459BC" w14:textId="1CB93AD8" w:rsidR="00E04CC8" w:rsidRPr="002C3019" w:rsidRDefault="002C3019" w:rsidP="002C3019">
            <w:pPr>
              <w:autoSpaceDE w:val="0"/>
              <w:autoSpaceDN w:val="0"/>
              <w:adjustRightInd w:val="0"/>
              <w:jc w:val="both"/>
              <w:rPr>
                <w:rFonts w:ascii="Arial" w:hAnsi="Arial" w:cs="Arial"/>
                <w:sz w:val="20"/>
                <w:szCs w:val="20"/>
                <w:lang w:val="es-ES"/>
              </w:rPr>
            </w:pPr>
            <w:r w:rsidRPr="002C3019">
              <w:rPr>
                <w:rFonts w:ascii="Arial" w:hAnsi="Arial" w:cs="Arial"/>
                <w:sz w:val="20"/>
                <w:szCs w:val="20"/>
                <w:lang w:val="es-ES"/>
              </w:rPr>
              <w:t>El aspirante expresa claramente</w:t>
            </w:r>
            <w:r>
              <w:rPr>
                <w:rFonts w:ascii="Arial" w:hAnsi="Arial" w:cs="Arial"/>
                <w:sz w:val="20"/>
                <w:szCs w:val="20"/>
                <w:lang w:val="es-ES"/>
              </w:rPr>
              <w:t xml:space="preserve"> </w:t>
            </w:r>
            <w:r w:rsidRPr="002C3019">
              <w:rPr>
                <w:rFonts w:ascii="Arial" w:hAnsi="Arial" w:cs="Arial"/>
                <w:sz w:val="20"/>
                <w:szCs w:val="20"/>
                <w:lang w:val="es-ES"/>
              </w:rPr>
              <w:t>los motivos que le han llevado a este</w:t>
            </w:r>
            <w:r>
              <w:rPr>
                <w:rFonts w:ascii="Arial" w:hAnsi="Arial" w:cs="Arial"/>
                <w:sz w:val="20"/>
                <w:szCs w:val="20"/>
                <w:lang w:val="es-ES"/>
              </w:rPr>
              <w:t xml:space="preserve"> </w:t>
            </w:r>
            <w:r w:rsidRPr="002C3019">
              <w:rPr>
                <w:rFonts w:ascii="Arial" w:hAnsi="Arial" w:cs="Arial"/>
                <w:sz w:val="20"/>
                <w:szCs w:val="20"/>
                <w:lang w:val="es-ES"/>
              </w:rPr>
              <w:t>punto de su desarrollo profesional</w:t>
            </w:r>
            <w:r>
              <w:rPr>
                <w:rFonts w:ascii="Arial" w:hAnsi="Arial" w:cs="Arial"/>
                <w:sz w:val="20"/>
                <w:szCs w:val="20"/>
                <w:lang w:val="es-ES"/>
              </w:rPr>
              <w:t xml:space="preserve"> </w:t>
            </w:r>
            <w:r w:rsidRPr="002C3019">
              <w:rPr>
                <w:rFonts w:ascii="Arial" w:hAnsi="Arial" w:cs="Arial"/>
                <w:sz w:val="20"/>
                <w:szCs w:val="20"/>
                <w:lang w:val="es-ES"/>
              </w:rPr>
              <w:t>y cuáles serán los siguientes.</w:t>
            </w:r>
          </w:p>
        </w:tc>
        <w:tc>
          <w:tcPr>
            <w:tcW w:w="2091" w:type="dxa"/>
            <w:vAlign w:val="center"/>
          </w:tcPr>
          <w:p w14:paraId="6BD36BC5" w14:textId="1CF1CDA6" w:rsidR="00E04CC8" w:rsidRPr="002C3019" w:rsidRDefault="002C3019" w:rsidP="002C3019">
            <w:pPr>
              <w:autoSpaceDE w:val="0"/>
              <w:autoSpaceDN w:val="0"/>
              <w:adjustRightInd w:val="0"/>
              <w:jc w:val="both"/>
              <w:rPr>
                <w:rFonts w:ascii="Arial" w:hAnsi="Arial" w:cs="Arial"/>
                <w:sz w:val="20"/>
                <w:szCs w:val="20"/>
                <w:lang w:val="es-ES"/>
              </w:rPr>
            </w:pPr>
            <w:r w:rsidRPr="002C3019">
              <w:rPr>
                <w:rFonts w:ascii="Arial" w:hAnsi="Arial" w:cs="Arial"/>
                <w:sz w:val="20"/>
                <w:szCs w:val="20"/>
                <w:lang w:val="es-ES"/>
              </w:rPr>
              <w:t>El aspirante no ha analizado e improvisa</w:t>
            </w:r>
            <w:r>
              <w:rPr>
                <w:rFonts w:ascii="Arial" w:hAnsi="Arial" w:cs="Arial"/>
                <w:sz w:val="20"/>
                <w:szCs w:val="20"/>
                <w:lang w:val="es-ES"/>
              </w:rPr>
              <w:t xml:space="preserve"> </w:t>
            </w:r>
            <w:r w:rsidRPr="002C3019">
              <w:rPr>
                <w:rFonts w:ascii="Arial" w:hAnsi="Arial" w:cs="Arial"/>
                <w:sz w:val="20"/>
                <w:szCs w:val="20"/>
                <w:lang w:val="es-ES"/>
              </w:rPr>
              <w:t>los motivos que le han llevado a este</w:t>
            </w:r>
            <w:r>
              <w:rPr>
                <w:rFonts w:ascii="Arial" w:hAnsi="Arial" w:cs="Arial"/>
                <w:sz w:val="20"/>
                <w:szCs w:val="20"/>
                <w:lang w:val="es-ES"/>
              </w:rPr>
              <w:t xml:space="preserve"> </w:t>
            </w:r>
            <w:r w:rsidRPr="002C3019">
              <w:rPr>
                <w:rFonts w:ascii="Arial" w:hAnsi="Arial" w:cs="Arial"/>
                <w:sz w:val="20"/>
                <w:szCs w:val="20"/>
                <w:lang w:val="es-ES"/>
              </w:rPr>
              <w:t>punto de su desarrollo profesional y no</w:t>
            </w:r>
            <w:r>
              <w:rPr>
                <w:rFonts w:ascii="Arial" w:hAnsi="Arial" w:cs="Arial"/>
                <w:sz w:val="20"/>
                <w:szCs w:val="20"/>
                <w:lang w:val="es-ES"/>
              </w:rPr>
              <w:t xml:space="preserve"> </w:t>
            </w:r>
            <w:r w:rsidRPr="002C3019">
              <w:rPr>
                <w:rFonts w:ascii="Arial" w:hAnsi="Arial" w:cs="Arial"/>
                <w:sz w:val="20"/>
                <w:szCs w:val="20"/>
                <w:lang w:val="es-ES"/>
              </w:rPr>
              <w:t>se ha planteado su futuro profesional</w:t>
            </w:r>
          </w:p>
        </w:tc>
        <w:tc>
          <w:tcPr>
            <w:tcW w:w="2084" w:type="dxa"/>
            <w:vAlign w:val="center"/>
          </w:tcPr>
          <w:p w14:paraId="28DA42C1" w14:textId="7E18D691" w:rsidR="00E04CC8" w:rsidRPr="002C3019" w:rsidRDefault="002C3019" w:rsidP="002C3019">
            <w:pPr>
              <w:autoSpaceDE w:val="0"/>
              <w:autoSpaceDN w:val="0"/>
              <w:adjustRightInd w:val="0"/>
              <w:jc w:val="both"/>
              <w:rPr>
                <w:rFonts w:ascii="Arial" w:hAnsi="Arial" w:cs="Arial"/>
                <w:sz w:val="20"/>
                <w:szCs w:val="20"/>
                <w:lang w:val="es-ES"/>
              </w:rPr>
            </w:pPr>
            <w:r w:rsidRPr="002C3019">
              <w:rPr>
                <w:rFonts w:ascii="Arial" w:hAnsi="Arial" w:cs="Arial"/>
                <w:sz w:val="20"/>
                <w:szCs w:val="20"/>
                <w:lang w:val="es-ES"/>
              </w:rPr>
              <w:t>El aspirante no es capaz de describir</w:t>
            </w:r>
            <w:r>
              <w:rPr>
                <w:rFonts w:ascii="Arial" w:hAnsi="Arial" w:cs="Arial"/>
                <w:sz w:val="20"/>
                <w:szCs w:val="20"/>
                <w:lang w:val="es-ES"/>
              </w:rPr>
              <w:t xml:space="preserve"> </w:t>
            </w:r>
            <w:r w:rsidRPr="002C3019">
              <w:rPr>
                <w:rFonts w:ascii="Arial" w:hAnsi="Arial" w:cs="Arial"/>
                <w:sz w:val="20"/>
                <w:szCs w:val="20"/>
                <w:lang w:val="es-ES"/>
              </w:rPr>
              <w:t>los motivos que le han llevado</w:t>
            </w:r>
            <w:r>
              <w:rPr>
                <w:rFonts w:ascii="Arial" w:hAnsi="Arial" w:cs="Arial"/>
                <w:sz w:val="20"/>
                <w:szCs w:val="20"/>
                <w:lang w:val="es-ES"/>
              </w:rPr>
              <w:t xml:space="preserve"> </w:t>
            </w:r>
            <w:r w:rsidRPr="002C3019">
              <w:rPr>
                <w:rFonts w:ascii="Arial" w:hAnsi="Arial" w:cs="Arial"/>
                <w:sz w:val="20"/>
                <w:szCs w:val="20"/>
                <w:lang w:val="es-ES"/>
              </w:rPr>
              <w:t>a este punto de su desarrollo</w:t>
            </w:r>
            <w:r>
              <w:rPr>
                <w:rFonts w:ascii="Arial" w:hAnsi="Arial" w:cs="Arial"/>
                <w:sz w:val="20"/>
                <w:szCs w:val="20"/>
                <w:lang w:val="es-ES"/>
              </w:rPr>
              <w:t xml:space="preserve"> </w:t>
            </w:r>
            <w:r w:rsidRPr="002C3019">
              <w:rPr>
                <w:rFonts w:ascii="Arial" w:hAnsi="Arial" w:cs="Arial"/>
                <w:sz w:val="20"/>
                <w:szCs w:val="20"/>
                <w:lang w:val="es-ES"/>
              </w:rPr>
              <w:t>profesional</w:t>
            </w:r>
            <w:r>
              <w:rPr>
                <w:rFonts w:ascii="Arial" w:hAnsi="Arial" w:cs="Arial"/>
                <w:sz w:val="20"/>
                <w:szCs w:val="20"/>
                <w:lang w:val="es-ES"/>
              </w:rPr>
              <w:t xml:space="preserve"> </w:t>
            </w:r>
            <w:r w:rsidRPr="002C3019">
              <w:rPr>
                <w:rFonts w:ascii="Arial" w:hAnsi="Arial" w:cs="Arial"/>
                <w:sz w:val="20"/>
                <w:szCs w:val="20"/>
                <w:lang w:val="es-ES"/>
              </w:rPr>
              <w:t>ni sobre su futuro profesional</w:t>
            </w:r>
          </w:p>
        </w:tc>
        <w:tc>
          <w:tcPr>
            <w:tcW w:w="1648" w:type="dxa"/>
            <w:vAlign w:val="center"/>
          </w:tcPr>
          <w:p w14:paraId="583FA607" w14:textId="77777777" w:rsidR="00E04CC8" w:rsidRPr="004A73D7" w:rsidRDefault="00E04CC8" w:rsidP="000327E0">
            <w:pPr>
              <w:spacing w:before="120" w:after="120"/>
              <w:jc w:val="center"/>
              <w:rPr>
                <w:rFonts w:ascii="Arial" w:hAnsi="Arial" w:cs="Arial"/>
                <w:b/>
                <w:sz w:val="20"/>
              </w:rPr>
            </w:pPr>
          </w:p>
        </w:tc>
      </w:tr>
      <w:tr w:rsidR="002C3019" w:rsidRPr="00635616" w14:paraId="5E37811A" w14:textId="77777777" w:rsidTr="63ADB10C">
        <w:trPr>
          <w:jc w:val="center"/>
        </w:trPr>
        <w:tc>
          <w:tcPr>
            <w:tcW w:w="1710" w:type="dxa"/>
            <w:vAlign w:val="center"/>
          </w:tcPr>
          <w:p w14:paraId="207A4949" w14:textId="059211D0" w:rsidR="00E04CC8" w:rsidRDefault="008E4620" w:rsidP="000327E0">
            <w:pPr>
              <w:spacing w:before="120" w:after="120"/>
              <w:rPr>
                <w:rFonts w:ascii="Arial" w:hAnsi="Arial" w:cs="Arial"/>
                <w:b/>
                <w:sz w:val="20"/>
              </w:rPr>
            </w:pPr>
            <w:r>
              <w:rPr>
                <w:rFonts w:ascii="Arial" w:hAnsi="Arial" w:cs="Arial"/>
                <w:b/>
                <w:sz w:val="20"/>
              </w:rPr>
              <w:t>Identificación de fortalezas y debilidades</w:t>
            </w:r>
            <w:r w:rsidR="00E04CC8">
              <w:rPr>
                <w:rFonts w:ascii="Arial" w:hAnsi="Arial" w:cs="Arial"/>
                <w:b/>
                <w:sz w:val="20"/>
              </w:rPr>
              <w:t>.</w:t>
            </w:r>
          </w:p>
        </w:tc>
        <w:tc>
          <w:tcPr>
            <w:tcW w:w="2095" w:type="dxa"/>
            <w:vAlign w:val="center"/>
          </w:tcPr>
          <w:p w14:paraId="0E5A3536" w14:textId="1321119F" w:rsidR="00E04CC8" w:rsidRPr="008E4620" w:rsidRDefault="008E4620" w:rsidP="008E4620">
            <w:pPr>
              <w:autoSpaceDE w:val="0"/>
              <w:autoSpaceDN w:val="0"/>
              <w:adjustRightInd w:val="0"/>
              <w:rPr>
                <w:rFonts w:ascii="Arial" w:hAnsi="Arial" w:cs="Arial"/>
                <w:sz w:val="20"/>
                <w:szCs w:val="20"/>
                <w:lang w:val="es-ES"/>
              </w:rPr>
            </w:pPr>
            <w:r w:rsidRPr="008E4620">
              <w:rPr>
                <w:rFonts w:ascii="Arial" w:hAnsi="Arial" w:cs="Arial"/>
                <w:sz w:val="20"/>
                <w:szCs w:val="20"/>
                <w:lang w:val="es-ES"/>
              </w:rPr>
              <w:t>El aspirante expresa con claridad sus fortalezas</w:t>
            </w:r>
            <w:r>
              <w:rPr>
                <w:rFonts w:ascii="Arial" w:hAnsi="Arial" w:cs="Arial"/>
                <w:sz w:val="20"/>
                <w:szCs w:val="20"/>
                <w:lang w:val="es-ES"/>
              </w:rPr>
              <w:t xml:space="preserve"> </w:t>
            </w:r>
            <w:r w:rsidRPr="008E4620">
              <w:rPr>
                <w:rFonts w:ascii="Arial" w:hAnsi="Arial" w:cs="Arial"/>
                <w:sz w:val="20"/>
                <w:szCs w:val="20"/>
                <w:lang w:val="es-ES"/>
              </w:rPr>
              <w:t>y conoce dónde están sus debilidades</w:t>
            </w:r>
          </w:p>
        </w:tc>
        <w:tc>
          <w:tcPr>
            <w:tcW w:w="2091" w:type="dxa"/>
            <w:vAlign w:val="center"/>
          </w:tcPr>
          <w:p w14:paraId="35B81B3B" w14:textId="0C02950B" w:rsidR="00E04CC8" w:rsidRPr="002C3019" w:rsidRDefault="002C3019" w:rsidP="002C3019">
            <w:pPr>
              <w:autoSpaceDE w:val="0"/>
              <w:autoSpaceDN w:val="0"/>
              <w:adjustRightInd w:val="0"/>
              <w:jc w:val="both"/>
              <w:rPr>
                <w:rFonts w:ascii="Arial" w:hAnsi="Arial" w:cs="Arial"/>
                <w:sz w:val="20"/>
                <w:szCs w:val="20"/>
                <w:lang w:val="es-ES"/>
              </w:rPr>
            </w:pPr>
            <w:r w:rsidRPr="002C3019">
              <w:rPr>
                <w:rFonts w:ascii="Arial" w:hAnsi="Arial" w:cs="Arial"/>
                <w:sz w:val="20"/>
                <w:szCs w:val="20"/>
                <w:lang w:val="es-ES"/>
              </w:rPr>
              <w:t>El aspirante no ha analizado o improvisa</w:t>
            </w:r>
            <w:r>
              <w:rPr>
                <w:rFonts w:ascii="Arial" w:hAnsi="Arial" w:cs="Arial"/>
                <w:sz w:val="20"/>
                <w:szCs w:val="20"/>
                <w:lang w:val="es-ES"/>
              </w:rPr>
              <w:t xml:space="preserve"> </w:t>
            </w:r>
            <w:r w:rsidRPr="002C3019">
              <w:rPr>
                <w:rFonts w:ascii="Arial" w:hAnsi="Arial" w:cs="Arial"/>
                <w:sz w:val="20"/>
                <w:szCs w:val="20"/>
                <w:lang w:val="es-ES"/>
              </w:rPr>
              <w:t>sus fortalezas y debilidades</w:t>
            </w:r>
          </w:p>
        </w:tc>
        <w:tc>
          <w:tcPr>
            <w:tcW w:w="2084" w:type="dxa"/>
            <w:vAlign w:val="center"/>
          </w:tcPr>
          <w:p w14:paraId="72F96C44" w14:textId="05931306" w:rsidR="00E04CC8" w:rsidRPr="002C3019" w:rsidRDefault="002C3019" w:rsidP="002C3019">
            <w:pPr>
              <w:autoSpaceDE w:val="0"/>
              <w:autoSpaceDN w:val="0"/>
              <w:adjustRightInd w:val="0"/>
              <w:jc w:val="both"/>
              <w:rPr>
                <w:rFonts w:ascii="Arial" w:hAnsi="Arial" w:cs="Arial"/>
                <w:sz w:val="20"/>
                <w:szCs w:val="20"/>
                <w:lang w:val="es-ES"/>
              </w:rPr>
            </w:pPr>
            <w:r w:rsidRPr="002C3019">
              <w:rPr>
                <w:rFonts w:ascii="Arial" w:hAnsi="Arial" w:cs="Arial"/>
                <w:sz w:val="20"/>
                <w:szCs w:val="20"/>
                <w:lang w:val="es-ES"/>
              </w:rPr>
              <w:t>El aspirante no es capaz de analizar</w:t>
            </w:r>
            <w:r>
              <w:rPr>
                <w:rFonts w:ascii="Arial" w:hAnsi="Arial" w:cs="Arial"/>
                <w:sz w:val="20"/>
                <w:szCs w:val="20"/>
                <w:lang w:val="es-ES"/>
              </w:rPr>
              <w:t xml:space="preserve"> </w:t>
            </w:r>
            <w:r w:rsidRPr="002C3019">
              <w:rPr>
                <w:rFonts w:ascii="Arial" w:hAnsi="Arial" w:cs="Arial"/>
                <w:sz w:val="20"/>
                <w:szCs w:val="20"/>
                <w:lang w:val="es-ES"/>
              </w:rPr>
              <w:t>sus fortalezas y debilidades</w:t>
            </w:r>
          </w:p>
        </w:tc>
        <w:tc>
          <w:tcPr>
            <w:tcW w:w="1648" w:type="dxa"/>
            <w:vAlign w:val="center"/>
          </w:tcPr>
          <w:p w14:paraId="65BB51A1" w14:textId="77777777" w:rsidR="00E04CC8" w:rsidRDefault="00E04CC8" w:rsidP="000327E0">
            <w:pPr>
              <w:spacing w:before="120" w:after="120"/>
              <w:jc w:val="center"/>
              <w:rPr>
                <w:rFonts w:ascii="Arial" w:hAnsi="Arial" w:cs="Arial"/>
                <w:b/>
                <w:sz w:val="20"/>
              </w:rPr>
            </w:pPr>
          </w:p>
        </w:tc>
      </w:tr>
      <w:tr w:rsidR="002C3019" w:rsidRPr="00635616" w14:paraId="38DF4DE8" w14:textId="77777777" w:rsidTr="63ADB10C">
        <w:trPr>
          <w:jc w:val="center"/>
        </w:trPr>
        <w:tc>
          <w:tcPr>
            <w:tcW w:w="1710" w:type="dxa"/>
            <w:vAlign w:val="center"/>
          </w:tcPr>
          <w:p w14:paraId="779C6354" w14:textId="7FE29DA2" w:rsidR="008E4620" w:rsidRPr="008E4620" w:rsidRDefault="008E4620" w:rsidP="008E4620">
            <w:pPr>
              <w:autoSpaceDE w:val="0"/>
              <w:autoSpaceDN w:val="0"/>
              <w:adjustRightInd w:val="0"/>
              <w:rPr>
                <w:rFonts w:ascii="Arial" w:hAnsi="Arial" w:cs="Arial"/>
                <w:b/>
                <w:bCs/>
                <w:sz w:val="20"/>
                <w:szCs w:val="20"/>
                <w:lang w:val="es-ES"/>
              </w:rPr>
            </w:pPr>
            <w:r w:rsidRPr="008E4620">
              <w:rPr>
                <w:rFonts w:ascii="Arial" w:hAnsi="Arial" w:cs="Arial"/>
                <w:b/>
                <w:bCs/>
                <w:sz w:val="20"/>
                <w:szCs w:val="20"/>
                <w:lang w:val="es-ES"/>
              </w:rPr>
              <w:t>Actitud frente a las preguntas</w:t>
            </w:r>
            <w:r>
              <w:rPr>
                <w:rFonts w:ascii="Arial" w:hAnsi="Arial" w:cs="Arial"/>
                <w:b/>
                <w:bCs/>
                <w:sz w:val="20"/>
                <w:szCs w:val="20"/>
                <w:lang w:val="es-ES"/>
              </w:rPr>
              <w:t xml:space="preserve"> </w:t>
            </w:r>
            <w:r w:rsidRPr="008E4620">
              <w:rPr>
                <w:rFonts w:ascii="Arial" w:hAnsi="Arial" w:cs="Arial"/>
                <w:b/>
                <w:bCs/>
                <w:sz w:val="20"/>
                <w:szCs w:val="20"/>
                <w:lang w:val="es-ES"/>
              </w:rPr>
              <w:t>o sugerencias del evaluador.</w:t>
            </w:r>
          </w:p>
        </w:tc>
        <w:tc>
          <w:tcPr>
            <w:tcW w:w="2095" w:type="dxa"/>
            <w:vAlign w:val="center"/>
          </w:tcPr>
          <w:p w14:paraId="459B8D45" w14:textId="1B2E20A7" w:rsidR="008E4620" w:rsidRPr="008E4620" w:rsidRDefault="008E4620" w:rsidP="008E4620">
            <w:pPr>
              <w:autoSpaceDE w:val="0"/>
              <w:autoSpaceDN w:val="0"/>
              <w:adjustRightInd w:val="0"/>
              <w:jc w:val="both"/>
              <w:rPr>
                <w:rFonts w:ascii="Arial" w:hAnsi="Arial" w:cs="Arial"/>
                <w:sz w:val="20"/>
                <w:szCs w:val="20"/>
                <w:lang w:val="es-ES"/>
              </w:rPr>
            </w:pPr>
            <w:r w:rsidRPr="008E4620">
              <w:rPr>
                <w:rFonts w:ascii="Arial" w:hAnsi="Arial" w:cs="Arial"/>
                <w:sz w:val="20"/>
                <w:szCs w:val="20"/>
                <w:lang w:val="es-ES"/>
              </w:rPr>
              <w:t>Muestra una actitud receptiva frente a</w:t>
            </w:r>
            <w:r>
              <w:rPr>
                <w:rFonts w:ascii="Arial" w:hAnsi="Arial" w:cs="Arial"/>
                <w:sz w:val="20"/>
                <w:szCs w:val="20"/>
                <w:lang w:val="es-ES"/>
              </w:rPr>
              <w:t xml:space="preserve"> </w:t>
            </w:r>
            <w:r w:rsidRPr="008E4620">
              <w:rPr>
                <w:rFonts w:ascii="Arial" w:hAnsi="Arial" w:cs="Arial"/>
                <w:sz w:val="20"/>
                <w:szCs w:val="20"/>
                <w:lang w:val="es-ES"/>
              </w:rPr>
              <w:t>las sugerencias y responde de manera</w:t>
            </w:r>
            <w:r>
              <w:rPr>
                <w:rFonts w:ascii="Arial" w:hAnsi="Arial" w:cs="Arial"/>
                <w:sz w:val="20"/>
                <w:szCs w:val="20"/>
                <w:lang w:val="es-ES"/>
              </w:rPr>
              <w:t xml:space="preserve"> </w:t>
            </w:r>
            <w:r w:rsidRPr="008E4620">
              <w:rPr>
                <w:rFonts w:ascii="Arial" w:hAnsi="Arial" w:cs="Arial"/>
                <w:sz w:val="20"/>
                <w:szCs w:val="20"/>
                <w:lang w:val="es-ES"/>
              </w:rPr>
              <w:t>asertiva a las preguntas del evaluador</w:t>
            </w:r>
          </w:p>
        </w:tc>
        <w:tc>
          <w:tcPr>
            <w:tcW w:w="2091" w:type="dxa"/>
            <w:vAlign w:val="center"/>
          </w:tcPr>
          <w:p w14:paraId="7B875E5D" w14:textId="31D989BA" w:rsidR="008E4620" w:rsidRPr="008E4620" w:rsidRDefault="008E4620" w:rsidP="008E4620">
            <w:pPr>
              <w:autoSpaceDE w:val="0"/>
              <w:autoSpaceDN w:val="0"/>
              <w:adjustRightInd w:val="0"/>
              <w:rPr>
                <w:rFonts w:ascii="Arial" w:hAnsi="Arial" w:cs="Arial"/>
                <w:sz w:val="20"/>
                <w:szCs w:val="20"/>
                <w:lang w:val="es-ES"/>
              </w:rPr>
            </w:pPr>
            <w:r w:rsidRPr="008E4620">
              <w:rPr>
                <w:rFonts w:ascii="Arial" w:hAnsi="Arial" w:cs="Arial"/>
                <w:sz w:val="20"/>
                <w:szCs w:val="20"/>
                <w:lang w:val="es-ES"/>
              </w:rPr>
              <w:t>Muestra una actitud reservada</w:t>
            </w:r>
            <w:r>
              <w:rPr>
                <w:rFonts w:ascii="Arial" w:hAnsi="Arial" w:cs="Arial"/>
                <w:sz w:val="20"/>
                <w:szCs w:val="20"/>
                <w:lang w:val="es-ES"/>
              </w:rPr>
              <w:t xml:space="preserve"> </w:t>
            </w:r>
            <w:r w:rsidRPr="008E4620">
              <w:rPr>
                <w:rFonts w:ascii="Arial" w:hAnsi="Arial" w:cs="Arial"/>
                <w:sz w:val="20"/>
                <w:szCs w:val="20"/>
                <w:lang w:val="es-ES"/>
              </w:rPr>
              <w:t>y/o no responde</w:t>
            </w:r>
            <w:r>
              <w:rPr>
                <w:rFonts w:ascii="Arial" w:hAnsi="Arial" w:cs="Arial"/>
                <w:sz w:val="20"/>
                <w:szCs w:val="20"/>
                <w:lang w:val="es-ES"/>
              </w:rPr>
              <w:t xml:space="preserve"> </w:t>
            </w:r>
            <w:r w:rsidRPr="008E4620">
              <w:rPr>
                <w:rFonts w:ascii="Arial" w:hAnsi="Arial" w:cs="Arial"/>
                <w:sz w:val="20"/>
                <w:szCs w:val="20"/>
                <w:lang w:val="es-ES"/>
              </w:rPr>
              <w:t>directamente</w:t>
            </w:r>
            <w:r>
              <w:rPr>
                <w:rFonts w:ascii="Arial" w:hAnsi="Arial" w:cs="Arial"/>
                <w:sz w:val="20"/>
                <w:szCs w:val="20"/>
                <w:lang w:val="es-ES"/>
              </w:rPr>
              <w:t xml:space="preserve"> </w:t>
            </w:r>
            <w:r w:rsidRPr="008E4620">
              <w:rPr>
                <w:rFonts w:ascii="Arial" w:hAnsi="Arial" w:cs="Arial"/>
                <w:sz w:val="20"/>
                <w:szCs w:val="20"/>
                <w:lang w:val="es-ES"/>
              </w:rPr>
              <w:t>a las preguntas del evaluador</w:t>
            </w:r>
          </w:p>
        </w:tc>
        <w:tc>
          <w:tcPr>
            <w:tcW w:w="2084" w:type="dxa"/>
            <w:vAlign w:val="center"/>
          </w:tcPr>
          <w:p w14:paraId="44E208C2" w14:textId="77777777" w:rsidR="008E4620" w:rsidRPr="008E4620" w:rsidRDefault="008E4620" w:rsidP="008E4620">
            <w:pPr>
              <w:autoSpaceDE w:val="0"/>
              <w:autoSpaceDN w:val="0"/>
              <w:adjustRightInd w:val="0"/>
              <w:rPr>
                <w:rFonts w:ascii="Arial" w:hAnsi="Arial" w:cs="Arial"/>
                <w:sz w:val="20"/>
                <w:szCs w:val="20"/>
                <w:lang w:val="es-ES"/>
              </w:rPr>
            </w:pPr>
            <w:r w:rsidRPr="008E4620">
              <w:rPr>
                <w:rFonts w:ascii="Arial" w:hAnsi="Arial" w:cs="Arial"/>
                <w:sz w:val="20"/>
                <w:szCs w:val="20"/>
                <w:lang w:val="es-ES"/>
              </w:rPr>
              <w:t>Muestra una actitud defensiva frente</w:t>
            </w:r>
          </w:p>
          <w:p w14:paraId="133C0EDF" w14:textId="488ACAEB" w:rsidR="008E4620" w:rsidRPr="008E4620" w:rsidRDefault="008E4620" w:rsidP="008E4620">
            <w:pPr>
              <w:autoSpaceDE w:val="0"/>
              <w:autoSpaceDN w:val="0"/>
              <w:adjustRightInd w:val="0"/>
              <w:rPr>
                <w:rFonts w:ascii="Arial" w:hAnsi="Arial" w:cs="Arial"/>
                <w:sz w:val="20"/>
                <w:szCs w:val="20"/>
                <w:lang w:val="es-ES"/>
              </w:rPr>
            </w:pPr>
            <w:r w:rsidRPr="008E4620">
              <w:rPr>
                <w:rFonts w:ascii="Arial" w:hAnsi="Arial" w:cs="Arial"/>
                <w:sz w:val="20"/>
                <w:szCs w:val="20"/>
                <w:lang w:val="es-ES"/>
              </w:rPr>
              <w:t>a las sugerencias y/o no responde</w:t>
            </w:r>
            <w:r>
              <w:rPr>
                <w:rFonts w:ascii="Arial" w:hAnsi="Arial" w:cs="Arial"/>
                <w:sz w:val="20"/>
                <w:szCs w:val="20"/>
                <w:lang w:val="es-ES"/>
              </w:rPr>
              <w:t xml:space="preserve"> </w:t>
            </w:r>
            <w:r w:rsidRPr="008E4620">
              <w:rPr>
                <w:rFonts w:ascii="Arial" w:hAnsi="Arial" w:cs="Arial"/>
                <w:sz w:val="20"/>
                <w:szCs w:val="20"/>
                <w:lang w:val="es-ES"/>
              </w:rPr>
              <w:t>a las preguntas del evaluador</w:t>
            </w:r>
          </w:p>
        </w:tc>
        <w:tc>
          <w:tcPr>
            <w:tcW w:w="1648" w:type="dxa"/>
            <w:vAlign w:val="center"/>
          </w:tcPr>
          <w:p w14:paraId="021348DF" w14:textId="77777777" w:rsidR="008E4620" w:rsidRDefault="008E4620" w:rsidP="000327E0">
            <w:pPr>
              <w:spacing w:before="120" w:after="120"/>
              <w:jc w:val="center"/>
              <w:rPr>
                <w:rFonts w:ascii="Arial" w:hAnsi="Arial" w:cs="Arial"/>
                <w:b/>
                <w:sz w:val="20"/>
              </w:rPr>
            </w:pPr>
          </w:p>
        </w:tc>
      </w:tr>
      <w:tr w:rsidR="004F2D3B" w:rsidRPr="00635616" w14:paraId="6945E5E3" w14:textId="77777777" w:rsidTr="63ADB10C">
        <w:trPr>
          <w:jc w:val="center"/>
        </w:trPr>
        <w:tc>
          <w:tcPr>
            <w:tcW w:w="7980" w:type="dxa"/>
            <w:gridSpan w:val="4"/>
            <w:vAlign w:val="center"/>
          </w:tcPr>
          <w:p w14:paraId="0C8A854E" w14:textId="6B067B6B" w:rsidR="004F2D3B" w:rsidRPr="004F2D3B" w:rsidRDefault="004F2D3B" w:rsidP="004F2D3B">
            <w:pPr>
              <w:autoSpaceDE w:val="0"/>
              <w:autoSpaceDN w:val="0"/>
              <w:adjustRightInd w:val="0"/>
              <w:jc w:val="center"/>
              <w:rPr>
                <w:rFonts w:ascii="Arial" w:hAnsi="Arial" w:cs="Arial"/>
                <w:b/>
                <w:bCs/>
                <w:color w:val="000000"/>
                <w:sz w:val="20"/>
                <w:szCs w:val="20"/>
                <w:lang w:val="es-ES"/>
              </w:rPr>
            </w:pPr>
            <w:r w:rsidRPr="004F2D3B">
              <w:rPr>
                <w:rFonts w:ascii="Arial" w:hAnsi="Arial" w:cs="Arial"/>
                <w:b/>
                <w:bCs/>
                <w:color w:val="000000"/>
                <w:sz w:val="20"/>
                <w:szCs w:val="20"/>
                <w:lang w:val="es-ES"/>
              </w:rPr>
              <w:t>NOTA FINAL: (Suma de los criterios, sobre 10 puntos totales)</w:t>
            </w:r>
          </w:p>
        </w:tc>
        <w:tc>
          <w:tcPr>
            <w:tcW w:w="1648" w:type="dxa"/>
            <w:vAlign w:val="center"/>
          </w:tcPr>
          <w:p w14:paraId="3928B21D" w14:textId="77777777" w:rsidR="004F2D3B" w:rsidRDefault="004F2D3B" w:rsidP="000327E0">
            <w:pPr>
              <w:spacing w:before="120" w:after="120"/>
              <w:jc w:val="center"/>
              <w:rPr>
                <w:rFonts w:ascii="Arial" w:hAnsi="Arial" w:cs="Arial"/>
                <w:b/>
                <w:sz w:val="20"/>
              </w:rPr>
            </w:pPr>
          </w:p>
        </w:tc>
      </w:tr>
    </w:tbl>
    <w:p w14:paraId="7E26D116" w14:textId="77777777" w:rsidR="00E04CC8" w:rsidRDefault="00E04CC8" w:rsidP="004F2D3B">
      <w:pPr>
        <w:autoSpaceDE w:val="0"/>
        <w:autoSpaceDN w:val="0"/>
        <w:adjustRightInd w:val="0"/>
        <w:spacing w:after="0" w:line="360" w:lineRule="auto"/>
        <w:jc w:val="both"/>
        <w:rPr>
          <w:rFonts w:ascii="Arial" w:hAnsi="Arial" w:cs="Arial"/>
          <w:color w:val="000000"/>
          <w:sz w:val="24"/>
          <w:szCs w:val="24"/>
        </w:rPr>
      </w:pPr>
    </w:p>
    <w:p w14:paraId="1C727CD6" w14:textId="77777777" w:rsidR="00602DA0" w:rsidRDefault="00602DA0" w:rsidP="004F2D3B">
      <w:pPr>
        <w:autoSpaceDE w:val="0"/>
        <w:autoSpaceDN w:val="0"/>
        <w:adjustRightInd w:val="0"/>
        <w:spacing w:after="0" w:line="360" w:lineRule="auto"/>
        <w:jc w:val="both"/>
        <w:rPr>
          <w:rFonts w:ascii="Arial" w:hAnsi="Arial" w:cs="Arial"/>
          <w:color w:val="000000"/>
          <w:sz w:val="24"/>
          <w:szCs w:val="24"/>
        </w:rPr>
      </w:pPr>
    </w:p>
    <w:p w14:paraId="0272DB93" w14:textId="77777777" w:rsidR="00602DA0" w:rsidRDefault="00602DA0" w:rsidP="004F2D3B">
      <w:pPr>
        <w:autoSpaceDE w:val="0"/>
        <w:autoSpaceDN w:val="0"/>
        <w:adjustRightInd w:val="0"/>
        <w:spacing w:after="0" w:line="360" w:lineRule="auto"/>
        <w:jc w:val="both"/>
        <w:rPr>
          <w:rFonts w:ascii="Arial" w:hAnsi="Arial" w:cs="Arial"/>
          <w:color w:val="000000"/>
          <w:sz w:val="24"/>
          <w:szCs w:val="24"/>
        </w:rPr>
      </w:pPr>
    </w:p>
    <w:p w14:paraId="3C927F69" w14:textId="77777777" w:rsidR="00602DA0" w:rsidRPr="004F2D3B" w:rsidRDefault="00602DA0" w:rsidP="004F2D3B">
      <w:pPr>
        <w:autoSpaceDE w:val="0"/>
        <w:autoSpaceDN w:val="0"/>
        <w:adjustRightInd w:val="0"/>
        <w:spacing w:after="0" w:line="360" w:lineRule="auto"/>
        <w:jc w:val="both"/>
        <w:rPr>
          <w:rFonts w:ascii="Arial" w:hAnsi="Arial" w:cs="Arial"/>
          <w:color w:val="000000"/>
          <w:sz w:val="24"/>
          <w:szCs w:val="24"/>
        </w:rPr>
      </w:pPr>
    </w:p>
    <w:p w14:paraId="2E2D7780" w14:textId="2F80B3C5" w:rsidR="004F2D3B" w:rsidRPr="00602DA0" w:rsidRDefault="004F2D3B" w:rsidP="00602DA0">
      <w:pPr>
        <w:autoSpaceDE w:val="0"/>
        <w:autoSpaceDN w:val="0"/>
        <w:adjustRightInd w:val="0"/>
        <w:spacing w:after="0" w:line="360" w:lineRule="auto"/>
        <w:jc w:val="both"/>
        <w:rPr>
          <w:rFonts w:ascii="Arial" w:hAnsi="Arial" w:cs="Arial"/>
          <w:sz w:val="24"/>
          <w:szCs w:val="24"/>
          <w:lang w:val="es-ES"/>
        </w:rPr>
      </w:pPr>
      <w:r w:rsidRPr="004F2D3B">
        <w:rPr>
          <w:rFonts w:ascii="Arial" w:hAnsi="Arial" w:cs="Arial"/>
          <w:sz w:val="24"/>
          <w:szCs w:val="24"/>
          <w:lang w:val="es-ES"/>
        </w:rPr>
        <w:t>La ponderación de los criterios de admisión es la siguiente:</w:t>
      </w:r>
    </w:p>
    <w:p w14:paraId="4166D768" w14:textId="77777777" w:rsidR="004F2D3B" w:rsidRDefault="004F2D3B" w:rsidP="001D7946">
      <w:pPr>
        <w:pStyle w:val="Prrafodelista"/>
        <w:numPr>
          <w:ilvl w:val="0"/>
          <w:numId w:val="34"/>
        </w:numPr>
        <w:autoSpaceDE w:val="0"/>
        <w:autoSpaceDN w:val="0"/>
        <w:adjustRightInd w:val="0"/>
        <w:spacing w:after="0" w:line="360" w:lineRule="auto"/>
        <w:rPr>
          <w:rFonts w:ascii="Arial" w:hAnsi="Arial" w:cs="Arial"/>
          <w:sz w:val="24"/>
          <w:szCs w:val="24"/>
        </w:rPr>
      </w:pPr>
      <w:bookmarkStart w:id="28" w:name="_Hlk172052187"/>
      <w:bookmarkEnd w:id="0"/>
      <w:r w:rsidRPr="004F2D3B">
        <w:rPr>
          <w:rFonts w:ascii="Arial" w:hAnsi="Arial" w:cs="Arial"/>
          <w:sz w:val="24"/>
          <w:szCs w:val="24"/>
        </w:rPr>
        <w:t>Valoración del expediente académico: 55%.</w:t>
      </w:r>
    </w:p>
    <w:p w14:paraId="498D353D" w14:textId="447AB485" w:rsidR="004F2D3B" w:rsidRPr="00602DA0" w:rsidRDefault="004F2D3B" w:rsidP="001D7946">
      <w:pPr>
        <w:pStyle w:val="Prrafodelista"/>
        <w:numPr>
          <w:ilvl w:val="0"/>
          <w:numId w:val="34"/>
        </w:numPr>
        <w:autoSpaceDE w:val="0"/>
        <w:autoSpaceDN w:val="0"/>
        <w:adjustRightInd w:val="0"/>
        <w:spacing w:after="0" w:line="360" w:lineRule="auto"/>
        <w:rPr>
          <w:rFonts w:ascii="Arial" w:hAnsi="Arial" w:cs="Arial"/>
          <w:sz w:val="24"/>
          <w:szCs w:val="24"/>
        </w:rPr>
      </w:pPr>
      <w:r w:rsidRPr="004F2D3B">
        <w:rPr>
          <w:rFonts w:ascii="Arial" w:hAnsi="Arial" w:cs="Arial"/>
          <w:sz w:val="24"/>
          <w:szCs w:val="24"/>
        </w:rPr>
        <w:t>Valoración del C.V.: 30%.</w:t>
      </w:r>
    </w:p>
    <w:p w14:paraId="069B28D9" w14:textId="0E56A36B" w:rsidR="004F2D3B" w:rsidRPr="00602DA0" w:rsidRDefault="004F2D3B" w:rsidP="001D7946">
      <w:pPr>
        <w:pStyle w:val="Prrafodelista"/>
        <w:numPr>
          <w:ilvl w:val="0"/>
          <w:numId w:val="34"/>
        </w:numPr>
        <w:autoSpaceDE w:val="0"/>
        <w:autoSpaceDN w:val="0"/>
        <w:adjustRightInd w:val="0"/>
        <w:spacing w:after="0" w:line="360" w:lineRule="auto"/>
        <w:rPr>
          <w:rFonts w:ascii="Arial" w:hAnsi="Arial" w:cs="Arial"/>
          <w:sz w:val="24"/>
          <w:szCs w:val="24"/>
        </w:rPr>
      </w:pPr>
      <w:r w:rsidRPr="004F2D3B">
        <w:rPr>
          <w:rFonts w:ascii="Arial" w:hAnsi="Arial" w:cs="Arial"/>
          <w:sz w:val="24"/>
          <w:szCs w:val="24"/>
        </w:rPr>
        <w:t>Entrevista personal: 15%</w:t>
      </w:r>
    </w:p>
    <w:p w14:paraId="4AEEDB88" w14:textId="77777777" w:rsidR="004F2D3B" w:rsidRPr="004F2D3B" w:rsidRDefault="004F2D3B" w:rsidP="00602DA0">
      <w:pPr>
        <w:autoSpaceDE w:val="0"/>
        <w:autoSpaceDN w:val="0"/>
        <w:adjustRightInd w:val="0"/>
        <w:spacing w:after="0" w:line="360" w:lineRule="auto"/>
        <w:jc w:val="both"/>
        <w:rPr>
          <w:rFonts w:ascii="Arial" w:hAnsi="Arial" w:cs="Arial"/>
          <w:color w:val="000000"/>
          <w:sz w:val="24"/>
          <w:szCs w:val="24"/>
          <w:lang w:val="es-ES"/>
        </w:rPr>
      </w:pPr>
      <w:r w:rsidRPr="004F2D3B">
        <w:rPr>
          <w:rFonts w:ascii="Arial" w:hAnsi="Arial" w:cs="Arial"/>
          <w:color w:val="000000"/>
          <w:sz w:val="24"/>
          <w:szCs w:val="24"/>
          <w:lang w:val="es-ES"/>
        </w:rPr>
        <w:t>Tras el cálculo de la puntuación obtenida, por parte de la comisión de acceso, se confeccionará un listado que será público en la web de los centros.</w:t>
      </w:r>
    </w:p>
    <w:p w14:paraId="78C191EF" w14:textId="5C7BB0A3" w:rsidR="004F2D3B" w:rsidRPr="004F2D3B" w:rsidRDefault="004F2D3B" w:rsidP="004F2D3B">
      <w:pPr>
        <w:autoSpaceDE w:val="0"/>
        <w:autoSpaceDN w:val="0"/>
        <w:adjustRightInd w:val="0"/>
        <w:spacing w:after="0" w:line="360" w:lineRule="auto"/>
        <w:jc w:val="both"/>
        <w:rPr>
          <w:rFonts w:ascii="Arial" w:hAnsi="Arial" w:cs="Arial"/>
          <w:color w:val="000000"/>
          <w:sz w:val="24"/>
          <w:szCs w:val="24"/>
          <w:lang w:val="es-ES"/>
        </w:rPr>
      </w:pPr>
      <w:r w:rsidRPr="004F2D3B">
        <w:rPr>
          <w:rFonts w:ascii="Arial" w:hAnsi="Arial" w:cs="Arial"/>
          <w:color w:val="000000"/>
          <w:sz w:val="24"/>
          <w:szCs w:val="24"/>
          <w:lang w:val="es-ES"/>
        </w:rPr>
        <w:t>En el figurarán los estudiantes admitidos a la matriculación y los que quedan en lista de espera, para completar alguna posible plaza vacante tras el</w:t>
      </w:r>
      <w:r>
        <w:rPr>
          <w:rFonts w:ascii="Arial" w:hAnsi="Arial" w:cs="Arial"/>
          <w:color w:val="000000"/>
          <w:sz w:val="24"/>
          <w:szCs w:val="24"/>
          <w:lang w:val="es-ES"/>
        </w:rPr>
        <w:t xml:space="preserve"> </w:t>
      </w:r>
      <w:r w:rsidRPr="004F2D3B">
        <w:rPr>
          <w:rFonts w:ascii="Arial" w:hAnsi="Arial" w:cs="Arial"/>
          <w:color w:val="000000"/>
          <w:sz w:val="24"/>
          <w:szCs w:val="24"/>
          <w:lang w:val="es-ES"/>
        </w:rPr>
        <w:t>primer periodo de matriculación.</w:t>
      </w:r>
    </w:p>
    <w:p w14:paraId="35086B98" w14:textId="3DDAA9A3" w:rsidR="004F2D3B" w:rsidRPr="004F2D3B" w:rsidRDefault="004F2D3B" w:rsidP="004F2D3B">
      <w:pPr>
        <w:autoSpaceDE w:val="0"/>
        <w:autoSpaceDN w:val="0"/>
        <w:adjustRightInd w:val="0"/>
        <w:spacing w:after="0" w:line="360" w:lineRule="auto"/>
        <w:jc w:val="both"/>
        <w:rPr>
          <w:rFonts w:ascii="Arial" w:hAnsi="Arial" w:cs="Arial"/>
          <w:color w:val="000000"/>
          <w:sz w:val="24"/>
          <w:szCs w:val="24"/>
          <w:lang w:val="es-ES"/>
        </w:rPr>
      </w:pPr>
      <w:r w:rsidRPr="004F2D3B">
        <w:rPr>
          <w:rFonts w:ascii="Arial" w:hAnsi="Arial" w:cs="Arial"/>
          <w:color w:val="000000"/>
          <w:sz w:val="24"/>
          <w:szCs w:val="24"/>
          <w:lang w:val="es-ES"/>
        </w:rPr>
        <w:t>En el caso de empate en la puntuación, se aplicará el criterio del orden de preinscripción,</w:t>
      </w:r>
      <w:r>
        <w:rPr>
          <w:rFonts w:ascii="Arial" w:hAnsi="Arial" w:cs="Arial"/>
          <w:color w:val="000000"/>
          <w:sz w:val="24"/>
          <w:szCs w:val="24"/>
          <w:lang w:val="es-ES"/>
        </w:rPr>
        <w:t xml:space="preserve"> </w:t>
      </w:r>
      <w:r w:rsidRPr="004F2D3B">
        <w:rPr>
          <w:rFonts w:ascii="Arial" w:hAnsi="Arial" w:cs="Arial"/>
          <w:color w:val="000000"/>
          <w:sz w:val="24"/>
          <w:szCs w:val="24"/>
          <w:lang w:val="es-ES"/>
        </w:rPr>
        <w:t>situándose primero el que antes se haya preinscrito.</w:t>
      </w:r>
    </w:p>
    <w:p w14:paraId="3E6EED9A" w14:textId="269E328D" w:rsidR="004F2D3B" w:rsidRPr="004F2D3B" w:rsidRDefault="004F2D3B" w:rsidP="004F2D3B">
      <w:pPr>
        <w:autoSpaceDE w:val="0"/>
        <w:autoSpaceDN w:val="0"/>
        <w:adjustRightInd w:val="0"/>
        <w:spacing w:after="0" w:line="360" w:lineRule="auto"/>
        <w:jc w:val="both"/>
        <w:rPr>
          <w:rFonts w:ascii="Arial" w:hAnsi="Arial" w:cs="Arial"/>
          <w:color w:val="000000"/>
          <w:sz w:val="24"/>
          <w:szCs w:val="24"/>
          <w:lang w:val="es-ES"/>
        </w:rPr>
      </w:pPr>
      <w:r w:rsidRPr="004F2D3B">
        <w:rPr>
          <w:rFonts w:ascii="Arial" w:hAnsi="Arial" w:cs="Arial"/>
          <w:color w:val="000000"/>
          <w:sz w:val="24"/>
          <w:szCs w:val="24"/>
          <w:lang w:val="es-ES"/>
        </w:rPr>
        <w:t>La orientación al estudiante al inicio de sus estudios se realiza</w:t>
      </w:r>
      <w:r w:rsidR="007A1A1F">
        <w:rPr>
          <w:rFonts w:ascii="Arial" w:hAnsi="Arial" w:cs="Arial"/>
          <w:color w:val="000000"/>
          <w:sz w:val="24"/>
          <w:szCs w:val="24"/>
          <w:lang w:val="es-ES"/>
        </w:rPr>
        <w:t>,</w:t>
      </w:r>
      <w:r w:rsidR="00EE235E">
        <w:rPr>
          <w:rFonts w:ascii="Arial" w:hAnsi="Arial" w:cs="Arial"/>
          <w:color w:val="000000"/>
          <w:sz w:val="24"/>
          <w:szCs w:val="24"/>
          <w:lang w:val="es-ES"/>
        </w:rPr>
        <w:t xml:space="preserve"> en</w:t>
      </w:r>
      <w:r w:rsidRPr="004F2D3B">
        <w:rPr>
          <w:rFonts w:ascii="Arial" w:hAnsi="Arial" w:cs="Arial"/>
          <w:b/>
          <w:bCs/>
          <w:color w:val="000000"/>
          <w:sz w:val="24"/>
          <w:szCs w:val="24"/>
          <w:lang w:val="es-ES"/>
        </w:rPr>
        <w:t xml:space="preserve"> la EUF-ONCE</w:t>
      </w:r>
      <w:r w:rsidR="007A1A1F" w:rsidRPr="007A1A1F">
        <w:rPr>
          <w:rFonts w:ascii="Arial" w:hAnsi="Arial" w:cs="Arial"/>
          <w:color w:val="000000"/>
          <w:sz w:val="24"/>
          <w:szCs w:val="24"/>
          <w:lang w:val="es-ES"/>
        </w:rPr>
        <w:t>,</w:t>
      </w:r>
      <w:r w:rsidRPr="004F2D3B">
        <w:rPr>
          <w:rFonts w:ascii="Arial" w:hAnsi="Arial" w:cs="Arial"/>
          <w:b/>
          <w:bCs/>
          <w:color w:val="000000"/>
          <w:sz w:val="24"/>
          <w:szCs w:val="24"/>
          <w:lang w:val="es-ES"/>
        </w:rPr>
        <w:t xml:space="preserve"> </w:t>
      </w:r>
      <w:r w:rsidRPr="004F2D3B">
        <w:rPr>
          <w:rFonts w:ascii="Arial" w:hAnsi="Arial" w:cs="Arial"/>
          <w:color w:val="000000"/>
          <w:sz w:val="24"/>
          <w:szCs w:val="24"/>
          <w:lang w:val="es-ES"/>
        </w:rPr>
        <w:t>antes de la apertura del periodo de matriculación los estudiantes tienen</w:t>
      </w:r>
      <w:r w:rsidR="00EE235E">
        <w:rPr>
          <w:rFonts w:ascii="Arial" w:hAnsi="Arial" w:cs="Arial"/>
          <w:color w:val="000000"/>
          <w:sz w:val="24"/>
          <w:szCs w:val="24"/>
          <w:lang w:val="es-ES"/>
        </w:rPr>
        <w:t xml:space="preserve"> </w:t>
      </w:r>
      <w:r w:rsidRPr="004F2D3B">
        <w:rPr>
          <w:rFonts w:ascii="Arial" w:hAnsi="Arial" w:cs="Arial"/>
          <w:color w:val="000000"/>
          <w:sz w:val="24"/>
          <w:szCs w:val="24"/>
          <w:lang w:val="es-ES"/>
        </w:rPr>
        <w:t>acceso público en la web del centro, a las guías docentes de las distintas</w:t>
      </w:r>
      <w:r w:rsidR="00EE235E">
        <w:rPr>
          <w:rFonts w:ascii="Arial" w:hAnsi="Arial" w:cs="Arial"/>
          <w:color w:val="000000"/>
          <w:sz w:val="24"/>
          <w:szCs w:val="24"/>
          <w:lang w:val="es-ES"/>
        </w:rPr>
        <w:t xml:space="preserve"> </w:t>
      </w:r>
      <w:r w:rsidRPr="004F2D3B">
        <w:rPr>
          <w:rFonts w:ascii="Arial" w:hAnsi="Arial" w:cs="Arial"/>
          <w:color w:val="000000"/>
          <w:sz w:val="24"/>
          <w:szCs w:val="24"/>
          <w:lang w:val="es-ES"/>
        </w:rPr>
        <w:t>asignaturas, al equipo docente, el calendario y los horarios de clases y los exámenes del curso en el que se matriculan. Después del periodo de matrícula, 2</w:t>
      </w:r>
      <w:r w:rsidR="00EE235E">
        <w:rPr>
          <w:rFonts w:ascii="Arial" w:hAnsi="Arial" w:cs="Arial"/>
          <w:color w:val="000000"/>
          <w:sz w:val="24"/>
          <w:szCs w:val="24"/>
          <w:lang w:val="es-ES"/>
        </w:rPr>
        <w:t xml:space="preserve"> </w:t>
      </w:r>
      <w:r w:rsidRPr="004F2D3B">
        <w:rPr>
          <w:rFonts w:ascii="Arial" w:hAnsi="Arial" w:cs="Arial"/>
          <w:color w:val="000000"/>
          <w:sz w:val="24"/>
          <w:szCs w:val="24"/>
          <w:lang w:val="es-ES"/>
        </w:rPr>
        <w:t>semanas antes del inicio formal del curso académico, se contacta con los estudiantes para informarles de las instrucciones para acceder al campus virtual y de la</w:t>
      </w:r>
      <w:r w:rsidR="00EE235E">
        <w:rPr>
          <w:rFonts w:ascii="Arial" w:hAnsi="Arial" w:cs="Arial"/>
          <w:color w:val="000000"/>
          <w:sz w:val="24"/>
          <w:szCs w:val="24"/>
          <w:lang w:val="es-ES"/>
        </w:rPr>
        <w:t xml:space="preserve"> </w:t>
      </w:r>
      <w:r w:rsidRPr="004F2D3B">
        <w:rPr>
          <w:rFonts w:ascii="Arial" w:hAnsi="Arial" w:cs="Arial"/>
          <w:color w:val="000000"/>
          <w:sz w:val="24"/>
          <w:szCs w:val="24"/>
          <w:lang w:val="es-ES"/>
        </w:rPr>
        <w:t>fecha y hora del acto de recepción para los nuevos estudiantes. A través del campus virtual pueden consultar el calendario de clases de todo el curso académico</w:t>
      </w:r>
      <w:r w:rsidR="00EE235E">
        <w:rPr>
          <w:rFonts w:ascii="Arial" w:hAnsi="Arial" w:cs="Arial"/>
          <w:color w:val="000000"/>
          <w:sz w:val="24"/>
          <w:szCs w:val="24"/>
          <w:lang w:val="es-ES"/>
        </w:rPr>
        <w:t xml:space="preserve"> </w:t>
      </w:r>
      <w:r w:rsidRPr="004F2D3B">
        <w:rPr>
          <w:rFonts w:ascii="Arial" w:hAnsi="Arial" w:cs="Arial"/>
          <w:color w:val="000000"/>
          <w:sz w:val="24"/>
          <w:szCs w:val="24"/>
          <w:lang w:val="es-ES"/>
        </w:rPr>
        <w:t>detallado, pueden acceder a la información detallada de las distintas asignaturas y comunicarse con el coordinador y los docentes del título.</w:t>
      </w:r>
    </w:p>
    <w:p w14:paraId="3DE6E8BC" w14:textId="48637FC4" w:rsidR="004F2D3B" w:rsidRPr="004F2D3B" w:rsidRDefault="004F2D3B" w:rsidP="004F2D3B">
      <w:pPr>
        <w:autoSpaceDE w:val="0"/>
        <w:autoSpaceDN w:val="0"/>
        <w:adjustRightInd w:val="0"/>
        <w:spacing w:after="0" w:line="360" w:lineRule="auto"/>
        <w:jc w:val="both"/>
        <w:rPr>
          <w:rFonts w:ascii="Arial" w:hAnsi="Arial" w:cs="Arial"/>
          <w:color w:val="000000"/>
          <w:sz w:val="24"/>
          <w:szCs w:val="24"/>
          <w:lang w:val="es-ES"/>
        </w:rPr>
      </w:pPr>
      <w:r w:rsidRPr="004F2D3B">
        <w:rPr>
          <w:rFonts w:ascii="Arial" w:hAnsi="Arial" w:cs="Arial"/>
          <w:color w:val="000000"/>
          <w:sz w:val="24"/>
          <w:szCs w:val="24"/>
          <w:lang w:val="es-ES"/>
        </w:rPr>
        <w:t>En el acto de recepción para los nuevos estudiantes, el primer día de clase programada antes del comienzo de las clases, se les da la bienvenida a la</w:t>
      </w:r>
      <w:r w:rsidR="00EE235E">
        <w:rPr>
          <w:rFonts w:ascii="Arial" w:hAnsi="Arial" w:cs="Arial"/>
          <w:color w:val="000000"/>
          <w:sz w:val="24"/>
          <w:szCs w:val="24"/>
          <w:lang w:val="es-ES"/>
        </w:rPr>
        <w:t xml:space="preserve"> </w:t>
      </w:r>
      <w:r w:rsidRPr="004F2D3B">
        <w:rPr>
          <w:rFonts w:ascii="Arial" w:hAnsi="Arial" w:cs="Arial"/>
          <w:color w:val="000000"/>
          <w:sz w:val="24"/>
          <w:szCs w:val="24"/>
          <w:lang w:val="es-ES"/>
        </w:rPr>
        <w:t>EUF-ONCE y se les presenta a los miembros del Equipo de Gobierno del Centro cuyo ámbito de responsabilidad va a tener más relación con ellos. En</w:t>
      </w:r>
      <w:r w:rsidR="00EE235E">
        <w:rPr>
          <w:rFonts w:ascii="Arial" w:hAnsi="Arial" w:cs="Arial"/>
          <w:color w:val="000000"/>
          <w:sz w:val="24"/>
          <w:szCs w:val="24"/>
          <w:lang w:val="es-ES"/>
        </w:rPr>
        <w:t xml:space="preserve"> </w:t>
      </w:r>
      <w:r w:rsidRPr="004F2D3B">
        <w:rPr>
          <w:rFonts w:ascii="Arial" w:hAnsi="Arial" w:cs="Arial"/>
          <w:color w:val="000000"/>
          <w:sz w:val="24"/>
          <w:szCs w:val="24"/>
          <w:lang w:val="es-ES"/>
        </w:rPr>
        <w:t>dicho acto se les informa de los servicios que la EUF-ONCE y la UAM proporciona a sus estudiantes, y de la normativa que les puede ser de especial</w:t>
      </w:r>
      <w:r w:rsidR="00EE235E">
        <w:rPr>
          <w:rFonts w:ascii="Arial" w:hAnsi="Arial" w:cs="Arial"/>
          <w:color w:val="000000"/>
          <w:sz w:val="24"/>
          <w:szCs w:val="24"/>
          <w:lang w:val="es-ES"/>
        </w:rPr>
        <w:t xml:space="preserve"> </w:t>
      </w:r>
      <w:r w:rsidRPr="004F2D3B">
        <w:rPr>
          <w:rFonts w:ascii="Arial" w:hAnsi="Arial" w:cs="Arial"/>
          <w:color w:val="000000"/>
          <w:sz w:val="24"/>
          <w:szCs w:val="24"/>
          <w:lang w:val="es-ES"/>
        </w:rPr>
        <w:t>interés para el adecuado desarrollo de su vida en el campus.</w:t>
      </w:r>
    </w:p>
    <w:p w14:paraId="015E3B99" w14:textId="01D07D55" w:rsidR="004F2D3B" w:rsidRDefault="004F2D3B" w:rsidP="00EE235E">
      <w:pPr>
        <w:autoSpaceDE w:val="0"/>
        <w:autoSpaceDN w:val="0"/>
        <w:adjustRightInd w:val="0"/>
        <w:spacing w:after="0" w:line="360" w:lineRule="auto"/>
        <w:jc w:val="both"/>
        <w:rPr>
          <w:rFonts w:ascii="Arial" w:hAnsi="Arial" w:cs="Arial"/>
          <w:color w:val="000000"/>
          <w:sz w:val="24"/>
          <w:szCs w:val="24"/>
        </w:rPr>
      </w:pPr>
      <w:r w:rsidRPr="004F2D3B">
        <w:rPr>
          <w:rFonts w:ascii="Arial" w:hAnsi="Arial" w:cs="Arial"/>
          <w:color w:val="000000"/>
          <w:sz w:val="24"/>
          <w:szCs w:val="24"/>
          <w:lang w:val="es-ES"/>
        </w:rPr>
        <w:t xml:space="preserve">La Unidad </w:t>
      </w:r>
      <w:hyperlink r:id="rId68" w:history="1">
        <w:r w:rsidRPr="000C1352">
          <w:rPr>
            <w:rStyle w:val="Hipervnculo"/>
            <w:rFonts w:ascii="Arial" w:hAnsi="Arial" w:cs="Arial"/>
            <w:color w:val="0070C0"/>
            <w:sz w:val="24"/>
            <w:szCs w:val="24"/>
            <w:lang w:val="es-ES"/>
          </w:rPr>
          <w:t>UAM Estudiantes- Promoción y Atención Integral</w:t>
        </w:r>
      </w:hyperlink>
      <w:r w:rsidRPr="004F2D3B">
        <w:rPr>
          <w:rFonts w:ascii="Arial" w:hAnsi="Arial" w:cs="Arial"/>
          <w:color w:val="000000"/>
          <w:sz w:val="24"/>
          <w:szCs w:val="24"/>
          <w:lang w:val="es-ES"/>
        </w:rPr>
        <w:t xml:space="preserve">, junto con el </w:t>
      </w:r>
      <w:hyperlink r:id="rId69" w:history="1">
        <w:r w:rsidRPr="000C1352">
          <w:rPr>
            <w:rStyle w:val="Hipervnculo"/>
            <w:rFonts w:ascii="Arial" w:hAnsi="Arial" w:cs="Arial"/>
            <w:color w:val="0070C0"/>
            <w:sz w:val="24"/>
            <w:szCs w:val="24"/>
            <w:lang w:val="es-ES"/>
          </w:rPr>
          <w:t>Centro de Estudios de Posgrado y el Servicio de Relaciones Internacionales</w:t>
        </w:r>
        <w:r w:rsidR="00EE235E" w:rsidRPr="000C1352">
          <w:rPr>
            <w:rStyle w:val="Hipervnculo"/>
            <w:rFonts w:ascii="Arial" w:hAnsi="Arial" w:cs="Arial"/>
            <w:color w:val="0070C0"/>
            <w:sz w:val="24"/>
            <w:szCs w:val="24"/>
            <w:lang w:val="es-ES"/>
          </w:rPr>
          <w:t xml:space="preserve"> </w:t>
        </w:r>
        <w:r w:rsidRPr="000C1352">
          <w:rPr>
            <w:rStyle w:val="Hipervnculo"/>
            <w:rFonts w:ascii="Arial" w:hAnsi="Arial" w:cs="Arial"/>
            <w:color w:val="0070C0"/>
            <w:sz w:val="24"/>
            <w:szCs w:val="24"/>
            <w:lang w:val="es-ES"/>
          </w:rPr>
          <w:t>y de Movilidad</w:t>
        </w:r>
      </w:hyperlink>
      <w:r w:rsidRPr="004F2D3B">
        <w:rPr>
          <w:rFonts w:ascii="Arial" w:hAnsi="Arial" w:cs="Arial"/>
          <w:b/>
          <w:bCs/>
          <w:color w:val="126986"/>
          <w:sz w:val="24"/>
          <w:szCs w:val="24"/>
          <w:lang w:val="es-ES"/>
        </w:rPr>
        <w:t xml:space="preserve"> </w:t>
      </w:r>
      <w:r w:rsidRPr="004F2D3B">
        <w:rPr>
          <w:rFonts w:ascii="Arial" w:hAnsi="Arial" w:cs="Arial"/>
          <w:color w:val="000000"/>
          <w:sz w:val="24"/>
          <w:szCs w:val="24"/>
          <w:lang w:val="es-ES"/>
        </w:rPr>
        <w:t xml:space="preserve">de la UAM, mantienen a través de sus respectivas webs, información de utilidad, con folletos </w:t>
      </w:r>
      <w:r w:rsidRPr="004F2D3B">
        <w:rPr>
          <w:rFonts w:ascii="Arial" w:hAnsi="Arial" w:cs="Arial"/>
          <w:color w:val="000000"/>
          <w:sz w:val="24"/>
          <w:szCs w:val="24"/>
          <w:lang w:val="es-ES"/>
        </w:rPr>
        <w:lastRenderedPageBreak/>
        <w:t>institucionales y Unidades de</w:t>
      </w:r>
      <w:r w:rsidR="00EE235E">
        <w:rPr>
          <w:rFonts w:ascii="Arial" w:hAnsi="Arial" w:cs="Arial"/>
          <w:b/>
          <w:bCs/>
          <w:color w:val="126986"/>
          <w:sz w:val="24"/>
          <w:szCs w:val="24"/>
          <w:lang w:val="es-ES"/>
        </w:rPr>
        <w:t xml:space="preserve"> </w:t>
      </w:r>
      <w:r w:rsidRPr="004F2D3B">
        <w:rPr>
          <w:rFonts w:ascii="Arial" w:hAnsi="Arial" w:cs="Arial"/>
          <w:color w:val="000000"/>
          <w:sz w:val="24"/>
          <w:szCs w:val="24"/>
          <w:lang w:val="es-ES"/>
        </w:rPr>
        <w:t>Información que permiten orientar y reconducir las dudas de los estudiantes antes o después de su matriculación. Adicionalmente, la Secretaría Académica</w:t>
      </w:r>
      <w:r w:rsidR="00EE235E">
        <w:rPr>
          <w:rFonts w:ascii="Arial" w:hAnsi="Arial" w:cs="Arial"/>
          <w:b/>
          <w:bCs/>
          <w:color w:val="126986"/>
          <w:sz w:val="24"/>
          <w:szCs w:val="24"/>
          <w:lang w:val="es-ES"/>
        </w:rPr>
        <w:t xml:space="preserve"> </w:t>
      </w:r>
      <w:r w:rsidRPr="00EE235E">
        <w:rPr>
          <w:rFonts w:ascii="Arial" w:hAnsi="Arial" w:cs="Arial"/>
          <w:color w:val="000000"/>
          <w:sz w:val="24"/>
          <w:szCs w:val="24"/>
        </w:rPr>
        <w:t>de la EUF-ONCE y la coordinadora de la titulación transmiten una información más cercana al estudiante en su propio Centro de estudios.</w:t>
      </w:r>
    </w:p>
    <w:p w14:paraId="15035D83" w14:textId="77777777" w:rsidR="00602DA0" w:rsidRDefault="00602DA0" w:rsidP="007A1A1F">
      <w:pPr>
        <w:autoSpaceDE w:val="0"/>
        <w:autoSpaceDN w:val="0"/>
        <w:adjustRightInd w:val="0"/>
        <w:spacing w:after="0" w:line="360" w:lineRule="auto"/>
        <w:jc w:val="both"/>
        <w:rPr>
          <w:rFonts w:ascii="Arial" w:hAnsi="Arial" w:cs="Arial"/>
          <w:color w:val="000000"/>
          <w:sz w:val="24"/>
          <w:szCs w:val="24"/>
        </w:rPr>
      </w:pPr>
    </w:p>
    <w:p w14:paraId="554855C9" w14:textId="77777777" w:rsidR="00F24026" w:rsidRDefault="00F24026" w:rsidP="00F24026">
      <w:pPr>
        <w:autoSpaceDE w:val="0"/>
        <w:autoSpaceDN w:val="0"/>
        <w:adjustRightInd w:val="0"/>
        <w:spacing w:after="120" w:line="360" w:lineRule="auto"/>
        <w:jc w:val="both"/>
        <w:rPr>
          <w:rFonts w:ascii="Arial" w:hAnsi="Arial" w:cs="Arial"/>
          <w:color w:val="000000"/>
          <w:sz w:val="24"/>
          <w:szCs w:val="24"/>
        </w:rPr>
      </w:pPr>
    </w:p>
    <w:p w14:paraId="2D15FFA9" w14:textId="505E909F" w:rsidR="00602DA0" w:rsidRDefault="30473BE1" w:rsidP="00602DA0">
      <w:pPr>
        <w:pStyle w:val="Ttulo3"/>
        <w:spacing w:before="0" w:after="160" w:line="360" w:lineRule="auto"/>
        <w:rPr>
          <w:rFonts w:eastAsia="Times New Roman"/>
          <w:lang w:eastAsia="es-ES"/>
        </w:rPr>
      </w:pPr>
      <w:bookmarkStart w:id="29" w:name="_Toc560584568"/>
      <w:r w:rsidRPr="63ADB10C">
        <w:rPr>
          <w:rFonts w:eastAsia="Times New Roman"/>
          <w:lang w:eastAsia="es-ES"/>
        </w:rPr>
        <w:t>3.2. Criterios para el reconocimiento y transferencias de créditos.</w:t>
      </w:r>
      <w:bookmarkEnd w:id="29"/>
      <w:r w:rsidRPr="63ADB10C">
        <w:rPr>
          <w:rFonts w:ascii="Times New Roman" w:hAnsi="Times New Roman" w:cs="Times New Roman"/>
          <w:b w:val="0"/>
          <w:sz w:val="16"/>
          <w:szCs w:val="16"/>
          <w:lang w:val="es-ES"/>
        </w:rPr>
        <w:t xml:space="preserve"> </w:t>
      </w:r>
    </w:p>
    <w:p w14:paraId="4EC1E2ED" w14:textId="449124A9" w:rsidR="00602DA0" w:rsidRDefault="00602DA0" w:rsidP="00EE235E">
      <w:pPr>
        <w:autoSpaceDE w:val="0"/>
        <w:autoSpaceDN w:val="0"/>
        <w:adjustRightInd w:val="0"/>
        <w:spacing w:after="0" w:line="360" w:lineRule="auto"/>
        <w:jc w:val="both"/>
        <w:rPr>
          <w:rFonts w:ascii="Arial" w:hAnsi="Arial" w:cs="Arial"/>
          <w:b/>
          <w:bCs/>
          <w:sz w:val="24"/>
          <w:szCs w:val="24"/>
          <w:lang w:val="es-ES"/>
        </w:rPr>
      </w:pPr>
      <w:r w:rsidRPr="00602DA0">
        <w:rPr>
          <w:rFonts w:ascii="Arial" w:hAnsi="Arial" w:cs="Arial"/>
          <w:b/>
          <w:bCs/>
          <w:sz w:val="24"/>
          <w:szCs w:val="24"/>
          <w:lang w:val="es-ES"/>
        </w:rPr>
        <w:t>Reconocimiento de Créditos Cursados en Enseñanzas Superiores Oficiales no Universitarias</w:t>
      </w:r>
    </w:p>
    <w:p w14:paraId="41333607" w14:textId="0F35D319" w:rsidR="00602DA0" w:rsidRPr="00602DA0" w:rsidRDefault="00602DA0" w:rsidP="001D7946">
      <w:pPr>
        <w:pStyle w:val="Prrafodelista"/>
        <w:numPr>
          <w:ilvl w:val="0"/>
          <w:numId w:val="35"/>
        </w:numPr>
        <w:autoSpaceDE w:val="0"/>
        <w:autoSpaceDN w:val="0"/>
        <w:adjustRightInd w:val="0"/>
        <w:spacing w:after="0" w:line="360" w:lineRule="auto"/>
        <w:rPr>
          <w:rFonts w:ascii="Arial" w:hAnsi="Arial" w:cs="Arial"/>
          <w:sz w:val="24"/>
          <w:szCs w:val="24"/>
        </w:rPr>
      </w:pPr>
      <w:r w:rsidRPr="00602DA0">
        <w:rPr>
          <w:rFonts w:ascii="Arial" w:hAnsi="Arial" w:cs="Arial"/>
          <w:sz w:val="24"/>
          <w:szCs w:val="24"/>
        </w:rPr>
        <w:t>Mínimo: 0</w:t>
      </w:r>
      <w:r w:rsidR="00215FE7">
        <w:rPr>
          <w:rFonts w:ascii="Arial" w:hAnsi="Arial" w:cs="Arial"/>
          <w:sz w:val="24"/>
          <w:szCs w:val="24"/>
        </w:rPr>
        <w:t>.</w:t>
      </w:r>
    </w:p>
    <w:p w14:paraId="26078DA0" w14:textId="1EF029AB" w:rsidR="00602DA0" w:rsidRPr="00602DA0" w:rsidRDefault="00602DA0" w:rsidP="001D7946">
      <w:pPr>
        <w:pStyle w:val="Prrafodelista"/>
        <w:numPr>
          <w:ilvl w:val="0"/>
          <w:numId w:val="35"/>
        </w:numPr>
        <w:autoSpaceDE w:val="0"/>
        <w:autoSpaceDN w:val="0"/>
        <w:adjustRightInd w:val="0"/>
        <w:spacing w:after="0" w:line="360" w:lineRule="auto"/>
        <w:rPr>
          <w:rFonts w:ascii="Arial" w:eastAsiaTheme="minorHAnsi" w:hAnsi="Arial" w:cs="Arial"/>
          <w:color w:val="126986"/>
          <w:sz w:val="24"/>
          <w:szCs w:val="24"/>
          <w:lang w:val="es-ES_tradnl"/>
        </w:rPr>
      </w:pPr>
      <w:r w:rsidRPr="00602DA0">
        <w:rPr>
          <w:rFonts w:ascii="Arial" w:hAnsi="Arial" w:cs="Arial"/>
          <w:sz w:val="24"/>
          <w:szCs w:val="24"/>
        </w:rPr>
        <w:t>Máximo: 0</w:t>
      </w:r>
      <w:r w:rsidR="00215FE7">
        <w:rPr>
          <w:rFonts w:ascii="Arial" w:hAnsi="Arial" w:cs="Arial"/>
          <w:sz w:val="24"/>
          <w:szCs w:val="24"/>
        </w:rPr>
        <w:t>.</w:t>
      </w:r>
    </w:p>
    <w:p w14:paraId="132A4823" w14:textId="11F84E7B" w:rsidR="00602DA0" w:rsidRDefault="00602DA0" w:rsidP="00602DA0">
      <w:pPr>
        <w:autoSpaceDE w:val="0"/>
        <w:autoSpaceDN w:val="0"/>
        <w:adjustRightInd w:val="0"/>
        <w:spacing w:after="0" w:line="360" w:lineRule="auto"/>
        <w:rPr>
          <w:rFonts w:ascii="Arial" w:hAnsi="Arial" w:cs="Arial"/>
          <w:b/>
          <w:bCs/>
          <w:sz w:val="24"/>
          <w:szCs w:val="24"/>
          <w:lang w:val="es-ES"/>
        </w:rPr>
      </w:pPr>
      <w:r w:rsidRPr="00602DA0">
        <w:rPr>
          <w:rFonts w:ascii="Arial" w:hAnsi="Arial" w:cs="Arial"/>
          <w:b/>
          <w:bCs/>
          <w:sz w:val="24"/>
          <w:szCs w:val="24"/>
          <w:lang w:val="es-ES"/>
        </w:rPr>
        <w:t>Reconocimiento de Créditos Cursados en Títulos Propios</w:t>
      </w:r>
    </w:p>
    <w:p w14:paraId="334B1006" w14:textId="7E7B58D0" w:rsidR="00602DA0" w:rsidRPr="00602DA0" w:rsidRDefault="00602DA0" w:rsidP="001D7946">
      <w:pPr>
        <w:pStyle w:val="Prrafodelista"/>
        <w:numPr>
          <w:ilvl w:val="0"/>
          <w:numId w:val="35"/>
        </w:numPr>
        <w:autoSpaceDE w:val="0"/>
        <w:autoSpaceDN w:val="0"/>
        <w:adjustRightInd w:val="0"/>
        <w:spacing w:after="0" w:line="360" w:lineRule="auto"/>
        <w:rPr>
          <w:rFonts w:ascii="Arial" w:hAnsi="Arial" w:cs="Arial"/>
          <w:sz w:val="24"/>
          <w:szCs w:val="24"/>
        </w:rPr>
      </w:pPr>
      <w:r w:rsidRPr="00602DA0">
        <w:rPr>
          <w:rFonts w:ascii="Arial" w:hAnsi="Arial" w:cs="Arial"/>
          <w:sz w:val="24"/>
          <w:szCs w:val="24"/>
        </w:rPr>
        <w:t>Mínimo: 0</w:t>
      </w:r>
      <w:r w:rsidR="00215FE7">
        <w:rPr>
          <w:rFonts w:ascii="Arial" w:hAnsi="Arial" w:cs="Arial"/>
          <w:sz w:val="24"/>
          <w:szCs w:val="24"/>
        </w:rPr>
        <w:t>.</w:t>
      </w:r>
    </w:p>
    <w:p w14:paraId="61B286BA" w14:textId="5D0B1FA4" w:rsidR="00602DA0" w:rsidRPr="00602DA0" w:rsidRDefault="00602DA0" w:rsidP="001D7946">
      <w:pPr>
        <w:pStyle w:val="Prrafodelista"/>
        <w:numPr>
          <w:ilvl w:val="0"/>
          <w:numId w:val="35"/>
        </w:numPr>
        <w:autoSpaceDE w:val="0"/>
        <w:autoSpaceDN w:val="0"/>
        <w:adjustRightInd w:val="0"/>
        <w:spacing w:after="0" w:line="360" w:lineRule="auto"/>
        <w:rPr>
          <w:rFonts w:ascii="Arial" w:eastAsiaTheme="minorHAnsi" w:hAnsi="Arial" w:cs="Arial"/>
          <w:color w:val="126986"/>
          <w:sz w:val="24"/>
          <w:szCs w:val="24"/>
          <w:lang w:val="es-ES_tradnl"/>
        </w:rPr>
      </w:pPr>
      <w:r w:rsidRPr="00602DA0">
        <w:rPr>
          <w:rFonts w:ascii="Arial" w:hAnsi="Arial" w:cs="Arial"/>
          <w:sz w:val="24"/>
          <w:szCs w:val="24"/>
        </w:rPr>
        <w:t xml:space="preserve">Máximo: </w:t>
      </w:r>
      <w:r>
        <w:rPr>
          <w:rFonts w:ascii="Arial" w:hAnsi="Arial" w:cs="Arial"/>
          <w:sz w:val="24"/>
          <w:szCs w:val="24"/>
        </w:rPr>
        <w:t>9</w:t>
      </w:r>
      <w:r w:rsidR="00215FE7">
        <w:rPr>
          <w:rFonts w:ascii="Arial" w:hAnsi="Arial" w:cs="Arial"/>
          <w:sz w:val="24"/>
          <w:szCs w:val="24"/>
        </w:rPr>
        <w:t>.</w:t>
      </w:r>
    </w:p>
    <w:p w14:paraId="2D58EDA6" w14:textId="03E074BF" w:rsidR="00602DA0" w:rsidRPr="00602DA0" w:rsidRDefault="00602DA0" w:rsidP="00602DA0">
      <w:pPr>
        <w:autoSpaceDE w:val="0"/>
        <w:autoSpaceDN w:val="0"/>
        <w:adjustRightInd w:val="0"/>
        <w:spacing w:after="0" w:line="360" w:lineRule="auto"/>
        <w:jc w:val="both"/>
        <w:rPr>
          <w:rFonts w:ascii="Arial" w:hAnsi="Arial" w:cs="Arial"/>
          <w:b/>
          <w:bCs/>
          <w:sz w:val="24"/>
          <w:szCs w:val="24"/>
          <w:lang w:val="es-ES"/>
        </w:rPr>
      </w:pPr>
      <w:r w:rsidRPr="00602DA0">
        <w:rPr>
          <w:rFonts w:ascii="Arial" w:hAnsi="Arial" w:cs="Arial"/>
          <w:b/>
          <w:bCs/>
          <w:sz w:val="24"/>
          <w:szCs w:val="24"/>
          <w:lang w:val="es-ES"/>
        </w:rPr>
        <w:t>Reconocimiento de Créditos Cursados por Acreditación de Experiencia Laboral y Profesional</w:t>
      </w:r>
    </w:p>
    <w:p w14:paraId="1FEF7A8B" w14:textId="0EC9CEFE" w:rsidR="00602DA0" w:rsidRPr="00602DA0" w:rsidRDefault="00602DA0" w:rsidP="001D7946">
      <w:pPr>
        <w:pStyle w:val="Prrafodelista"/>
        <w:numPr>
          <w:ilvl w:val="0"/>
          <w:numId w:val="35"/>
        </w:numPr>
        <w:autoSpaceDE w:val="0"/>
        <w:autoSpaceDN w:val="0"/>
        <w:adjustRightInd w:val="0"/>
        <w:spacing w:after="0" w:line="360" w:lineRule="auto"/>
        <w:rPr>
          <w:rFonts w:ascii="Arial" w:hAnsi="Arial" w:cs="Arial"/>
          <w:sz w:val="24"/>
          <w:szCs w:val="24"/>
        </w:rPr>
      </w:pPr>
      <w:r w:rsidRPr="00602DA0">
        <w:rPr>
          <w:rFonts w:ascii="Arial" w:hAnsi="Arial" w:cs="Arial"/>
          <w:sz w:val="24"/>
          <w:szCs w:val="24"/>
        </w:rPr>
        <w:t>Mínimo: 0</w:t>
      </w:r>
      <w:r w:rsidR="00215FE7">
        <w:rPr>
          <w:rFonts w:ascii="Arial" w:hAnsi="Arial" w:cs="Arial"/>
          <w:sz w:val="24"/>
          <w:szCs w:val="24"/>
        </w:rPr>
        <w:t>.</w:t>
      </w:r>
    </w:p>
    <w:p w14:paraId="413CEDE7" w14:textId="6F1695C7" w:rsidR="00602DA0" w:rsidRPr="00602DA0" w:rsidRDefault="00602DA0" w:rsidP="001D7946">
      <w:pPr>
        <w:pStyle w:val="Prrafodelista"/>
        <w:numPr>
          <w:ilvl w:val="0"/>
          <w:numId w:val="35"/>
        </w:numPr>
        <w:autoSpaceDE w:val="0"/>
        <w:autoSpaceDN w:val="0"/>
        <w:adjustRightInd w:val="0"/>
        <w:spacing w:after="0" w:line="360" w:lineRule="auto"/>
        <w:rPr>
          <w:rFonts w:ascii="Arial" w:eastAsiaTheme="minorHAnsi" w:hAnsi="Arial" w:cs="Arial"/>
          <w:color w:val="126986"/>
          <w:sz w:val="24"/>
          <w:szCs w:val="24"/>
          <w:lang w:val="es-ES_tradnl"/>
        </w:rPr>
      </w:pPr>
      <w:r w:rsidRPr="00602DA0">
        <w:rPr>
          <w:rFonts w:ascii="Arial" w:hAnsi="Arial" w:cs="Arial"/>
          <w:sz w:val="24"/>
          <w:szCs w:val="24"/>
        </w:rPr>
        <w:t xml:space="preserve">Máximo: </w:t>
      </w:r>
      <w:r>
        <w:rPr>
          <w:rFonts w:ascii="Arial" w:hAnsi="Arial" w:cs="Arial"/>
          <w:sz w:val="24"/>
          <w:szCs w:val="24"/>
        </w:rPr>
        <w:t>9</w:t>
      </w:r>
      <w:r w:rsidR="00215FE7">
        <w:rPr>
          <w:rFonts w:ascii="Arial" w:hAnsi="Arial" w:cs="Arial"/>
          <w:sz w:val="24"/>
          <w:szCs w:val="24"/>
        </w:rPr>
        <w:t>.</w:t>
      </w:r>
    </w:p>
    <w:p w14:paraId="57FA77B1" w14:textId="1A601B35" w:rsidR="00602DA0" w:rsidRDefault="00602DA0" w:rsidP="00602DA0">
      <w:pPr>
        <w:autoSpaceDE w:val="0"/>
        <w:autoSpaceDN w:val="0"/>
        <w:adjustRightInd w:val="0"/>
        <w:spacing w:after="0" w:line="360" w:lineRule="auto"/>
        <w:rPr>
          <w:rFonts w:ascii="Arial" w:hAnsi="Arial" w:cs="Arial"/>
          <w:b/>
          <w:bCs/>
          <w:sz w:val="24"/>
          <w:szCs w:val="24"/>
        </w:rPr>
      </w:pPr>
      <w:r w:rsidRPr="00602DA0">
        <w:rPr>
          <w:rFonts w:ascii="Arial" w:hAnsi="Arial" w:cs="Arial"/>
          <w:b/>
          <w:bCs/>
          <w:sz w:val="24"/>
          <w:szCs w:val="24"/>
        </w:rPr>
        <w:t>Descripción:</w:t>
      </w:r>
    </w:p>
    <w:p w14:paraId="5021DA66" w14:textId="553550CE" w:rsidR="00A16C02" w:rsidRPr="00A16C02" w:rsidRDefault="00A16C02" w:rsidP="00A16C02">
      <w:pPr>
        <w:autoSpaceDE w:val="0"/>
        <w:autoSpaceDN w:val="0"/>
        <w:adjustRightInd w:val="0"/>
        <w:spacing w:after="0" w:line="360" w:lineRule="auto"/>
        <w:jc w:val="both"/>
        <w:rPr>
          <w:rFonts w:ascii="Arial" w:hAnsi="Arial" w:cs="Arial"/>
          <w:color w:val="000000"/>
          <w:sz w:val="24"/>
          <w:szCs w:val="24"/>
          <w:lang w:val="es-ES"/>
        </w:rPr>
      </w:pPr>
      <w:r w:rsidRPr="00A16C02">
        <w:rPr>
          <w:rFonts w:ascii="Arial" w:hAnsi="Arial" w:cs="Arial"/>
          <w:color w:val="000000"/>
          <w:sz w:val="24"/>
          <w:szCs w:val="24"/>
          <w:lang w:val="es-ES"/>
        </w:rPr>
        <w:t>El reconocimiento de créditos y transferencia de créditos en las enseñanzas oficiales de Máster Universitario se realizará</w:t>
      </w:r>
      <w:r>
        <w:rPr>
          <w:rFonts w:ascii="Arial" w:hAnsi="Arial" w:cs="Arial"/>
          <w:color w:val="000000"/>
          <w:sz w:val="24"/>
          <w:szCs w:val="24"/>
          <w:lang w:val="es-ES"/>
        </w:rPr>
        <w:t xml:space="preserve"> </w:t>
      </w:r>
      <w:r w:rsidRPr="00A16C02">
        <w:rPr>
          <w:rFonts w:ascii="Arial" w:hAnsi="Arial" w:cs="Arial"/>
          <w:color w:val="000000"/>
          <w:sz w:val="24"/>
          <w:szCs w:val="24"/>
          <w:lang w:val="es-ES"/>
        </w:rPr>
        <w:t>en base a lo indicado en el artículo 10 del vigente RD 822/2021 de 28 de septiembre, por el que se establece</w:t>
      </w:r>
      <w:r>
        <w:rPr>
          <w:rFonts w:ascii="Arial" w:hAnsi="Arial" w:cs="Arial"/>
          <w:color w:val="000000"/>
          <w:sz w:val="24"/>
          <w:szCs w:val="24"/>
          <w:lang w:val="es-ES"/>
        </w:rPr>
        <w:t xml:space="preserve"> </w:t>
      </w:r>
      <w:r w:rsidRPr="00A16C02">
        <w:rPr>
          <w:rFonts w:ascii="Arial" w:hAnsi="Arial" w:cs="Arial"/>
          <w:color w:val="000000"/>
          <w:sz w:val="24"/>
          <w:szCs w:val="24"/>
          <w:lang w:val="es-ES"/>
        </w:rPr>
        <w:t>la organización de las enseñanzas universitarias y del procedimiento de aseguramiento de su calidad. Así mismo, se</w:t>
      </w:r>
      <w:r>
        <w:rPr>
          <w:rFonts w:ascii="Arial" w:hAnsi="Arial" w:cs="Arial"/>
          <w:color w:val="000000"/>
          <w:sz w:val="24"/>
          <w:szCs w:val="24"/>
          <w:lang w:val="es-ES"/>
        </w:rPr>
        <w:t xml:space="preserve"> </w:t>
      </w:r>
      <w:r w:rsidRPr="00A16C02">
        <w:rPr>
          <w:rFonts w:ascii="Arial" w:hAnsi="Arial" w:cs="Arial"/>
          <w:color w:val="000000"/>
          <w:sz w:val="24"/>
          <w:szCs w:val="24"/>
          <w:lang w:val="es-ES"/>
        </w:rPr>
        <w:t xml:space="preserve">aplica la </w:t>
      </w:r>
      <w:hyperlink r:id="rId70" w:history="1">
        <w:r w:rsidRPr="000C1352">
          <w:rPr>
            <w:rStyle w:val="Hipervnculo"/>
            <w:rFonts w:ascii="Arial" w:hAnsi="Arial" w:cs="Arial"/>
            <w:color w:val="0070C0"/>
            <w:sz w:val="24"/>
            <w:szCs w:val="24"/>
            <w:lang w:val="es-ES"/>
          </w:rPr>
          <w:t>Normativa sobre Adaptación, Reconocimiento y Transferencia de Créditos en la Universidad Autónoma de Madrid</w:t>
        </w:r>
      </w:hyperlink>
      <w:r w:rsidRPr="00A16C02">
        <w:rPr>
          <w:rFonts w:ascii="Arial" w:hAnsi="Arial" w:cs="Arial"/>
          <w:color w:val="000000"/>
          <w:sz w:val="24"/>
          <w:szCs w:val="24"/>
          <w:lang w:val="es-ES"/>
        </w:rPr>
        <w:t>, aprobada en el Consejo de Gobierno del 8 de febrero de 2008 y modificada en el Consejo de Gobierno</w:t>
      </w:r>
      <w:r>
        <w:rPr>
          <w:rFonts w:ascii="Arial" w:hAnsi="Arial" w:cs="Arial"/>
          <w:color w:val="000000"/>
          <w:sz w:val="24"/>
          <w:szCs w:val="24"/>
          <w:lang w:val="es-ES"/>
        </w:rPr>
        <w:t xml:space="preserve"> </w:t>
      </w:r>
      <w:r w:rsidRPr="00A16C02">
        <w:rPr>
          <w:rFonts w:ascii="Arial" w:hAnsi="Arial" w:cs="Arial"/>
          <w:color w:val="000000"/>
          <w:sz w:val="24"/>
          <w:szCs w:val="24"/>
          <w:lang w:val="es-ES"/>
        </w:rPr>
        <w:t>del 8 de octubre de 2010.</w:t>
      </w:r>
    </w:p>
    <w:p w14:paraId="467EE762" w14:textId="726B8F35" w:rsidR="00A16C02" w:rsidRDefault="00A16C02" w:rsidP="00A16C02">
      <w:pPr>
        <w:autoSpaceDE w:val="0"/>
        <w:autoSpaceDN w:val="0"/>
        <w:adjustRightInd w:val="0"/>
        <w:spacing w:after="0" w:line="360" w:lineRule="auto"/>
        <w:jc w:val="both"/>
        <w:rPr>
          <w:rFonts w:ascii="Arial" w:hAnsi="Arial" w:cs="Arial"/>
          <w:color w:val="000000"/>
          <w:sz w:val="24"/>
          <w:szCs w:val="24"/>
          <w:lang w:val="es-ES"/>
        </w:rPr>
      </w:pPr>
      <w:r w:rsidRPr="00A16C02">
        <w:rPr>
          <w:rFonts w:ascii="Arial" w:hAnsi="Arial" w:cs="Arial"/>
          <w:color w:val="000000"/>
          <w:sz w:val="24"/>
          <w:szCs w:val="24"/>
          <w:lang w:val="es-ES"/>
        </w:rPr>
        <w:t>Podrá reconocerse un máximo de 9 ECTS (15% de los ECTS del título) por estudios universitarios no oficiales y/o</w:t>
      </w:r>
      <w:r>
        <w:rPr>
          <w:rFonts w:ascii="Arial" w:hAnsi="Arial" w:cs="Arial"/>
          <w:color w:val="000000"/>
          <w:sz w:val="24"/>
          <w:szCs w:val="24"/>
          <w:lang w:val="es-ES"/>
        </w:rPr>
        <w:t xml:space="preserve"> </w:t>
      </w:r>
      <w:r w:rsidRPr="00A16C02">
        <w:rPr>
          <w:rFonts w:ascii="Arial" w:hAnsi="Arial" w:cs="Arial"/>
          <w:color w:val="000000"/>
          <w:sz w:val="24"/>
          <w:szCs w:val="24"/>
          <w:lang w:val="es-ES"/>
        </w:rPr>
        <w:t>por experiencia laboral o profesional acreditada siempre que estén relacionadas con las competencias inherentes al</w:t>
      </w:r>
      <w:r>
        <w:rPr>
          <w:rFonts w:ascii="Arial" w:hAnsi="Arial" w:cs="Arial"/>
          <w:color w:val="000000"/>
          <w:sz w:val="24"/>
          <w:szCs w:val="24"/>
          <w:lang w:val="es-ES"/>
        </w:rPr>
        <w:t xml:space="preserve"> </w:t>
      </w:r>
      <w:r w:rsidRPr="00A16C02">
        <w:rPr>
          <w:rFonts w:ascii="Arial" w:hAnsi="Arial" w:cs="Arial"/>
          <w:color w:val="000000"/>
          <w:sz w:val="24"/>
          <w:szCs w:val="24"/>
          <w:lang w:val="es-ES"/>
        </w:rPr>
        <w:t>título, siendo prioritario su reconocimiento en forma de créditos de prácticas académicas externas.</w:t>
      </w:r>
    </w:p>
    <w:p w14:paraId="7E8EA259" w14:textId="77777777" w:rsidR="00A16C02" w:rsidRPr="00A16C02" w:rsidRDefault="00A16C02" w:rsidP="00A16C02">
      <w:pPr>
        <w:autoSpaceDE w:val="0"/>
        <w:autoSpaceDN w:val="0"/>
        <w:adjustRightInd w:val="0"/>
        <w:spacing w:after="0" w:line="360" w:lineRule="auto"/>
        <w:jc w:val="both"/>
        <w:rPr>
          <w:rFonts w:ascii="Arial" w:hAnsi="Arial" w:cs="Arial"/>
          <w:color w:val="000000"/>
          <w:sz w:val="24"/>
          <w:szCs w:val="24"/>
          <w:lang w:val="es-ES"/>
        </w:rPr>
      </w:pPr>
    </w:p>
    <w:p w14:paraId="2713BA28" w14:textId="77777777" w:rsidR="00040F6B" w:rsidRDefault="00A16C02" w:rsidP="00A16C02">
      <w:pPr>
        <w:autoSpaceDE w:val="0"/>
        <w:autoSpaceDN w:val="0"/>
        <w:adjustRightInd w:val="0"/>
        <w:spacing w:after="0" w:line="360" w:lineRule="auto"/>
        <w:jc w:val="both"/>
        <w:rPr>
          <w:rFonts w:ascii="Arial" w:hAnsi="Arial" w:cs="Arial"/>
          <w:color w:val="000000"/>
          <w:sz w:val="24"/>
          <w:szCs w:val="24"/>
          <w:lang w:val="es-ES"/>
        </w:rPr>
      </w:pPr>
      <w:r w:rsidRPr="00A16C02">
        <w:rPr>
          <w:rFonts w:ascii="Arial" w:hAnsi="Arial" w:cs="Arial"/>
          <w:color w:val="000000"/>
          <w:sz w:val="24"/>
          <w:szCs w:val="24"/>
          <w:lang w:val="es-ES"/>
        </w:rPr>
        <w:t>En la asignatura Prácticum de 9 ECTS, que engloba las prácticas académicas externas de la titulación, pueden ser</w:t>
      </w:r>
      <w:r>
        <w:rPr>
          <w:rFonts w:ascii="Arial" w:hAnsi="Arial" w:cs="Arial"/>
          <w:color w:val="000000"/>
          <w:sz w:val="24"/>
          <w:szCs w:val="24"/>
          <w:lang w:val="es-ES"/>
        </w:rPr>
        <w:t xml:space="preserve"> </w:t>
      </w:r>
      <w:r w:rsidRPr="00A16C02">
        <w:rPr>
          <w:rFonts w:ascii="Arial" w:hAnsi="Arial" w:cs="Arial"/>
          <w:color w:val="000000"/>
          <w:sz w:val="24"/>
          <w:szCs w:val="24"/>
          <w:lang w:val="es-ES"/>
        </w:rPr>
        <w:t>reconocidos en una proporción de hasta 6 ECTS por 12 meses de experiencia profesional acreditada como fisioterapeuta</w:t>
      </w:r>
      <w:r>
        <w:rPr>
          <w:rFonts w:ascii="Arial" w:hAnsi="Arial" w:cs="Arial"/>
          <w:color w:val="000000"/>
          <w:sz w:val="24"/>
          <w:szCs w:val="24"/>
          <w:lang w:val="es-ES"/>
        </w:rPr>
        <w:t xml:space="preserve"> </w:t>
      </w:r>
      <w:r w:rsidRPr="00A16C02">
        <w:rPr>
          <w:rFonts w:ascii="Arial" w:hAnsi="Arial" w:cs="Arial"/>
          <w:color w:val="000000"/>
          <w:sz w:val="24"/>
          <w:szCs w:val="24"/>
          <w:lang w:val="es-ES"/>
        </w:rPr>
        <w:t>asistencial, en la atención de patologías musculoesqueléticas. La solicitud de reconocimiento de créditos, que</w:t>
      </w:r>
      <w:r>
        <w:rPr>
          <w:rFonts w:ascii="Arial" w:hAnsi="Arial" w:cs="Arial"/>
          <w:color w:val="000000"/>
          <w:sz w:val="24"/>
          <w:szCs w:val="24"/>
          <w:lang w:val="es-ES"/>
        </w:rPr>
        <w:t xml:space="preserve"> </w:t>
      </w:r>
      <w:r w:rsidRPr="00A16C02">
        <w:rPr>
          <w:rFonts w:ascii="Arial" w:hAnsi="Arial" w:cs="Arial"/>
          <w:color w:val="000000"/>
          <w:sz w:val="24"/>
          <w:szCs w:val="24"/>
          <w:lang w:val="es-ES"/>
        </w:rPr>
        <w:t>irá acompañada de la vida laboral y de una memoria que describa las actividades realizadas, la formación recibida,</w:t>
      </w:r>
      <w:r>
        <w:rPr>
          <w:rFonts w:ascii="Arial" w:hAnsi="Arial" w:cs="Arial"/>
          <w:color w:val="000000"/>
          <w:sz w:val="24"/>
          <w:szCs w:val="24"/>
          <w:lang w:val="es-ES"/>
        </w:rPr>
        <w:t xml:space="preserve"> </w:t>
      </w:r>
      <w:r w:rsidRPr="00A16C02">
        <w:rPr>
          <w:rFonts w:ascii="Arial" w:hAnsi="Arial" w:cs="Arial"/>
          <w:color w:val="000000"/>
          <w:sz w:val="24"/>
          <w:szCs w:val="24"/>
          <w:lang w:val="es-ES"/>
        </w:rPr>
        <w:t>los resultados de aprendizaje adquiridos por el estudiante e informes de los empleadores, será evaluada por una comisión</w:t>
      </w:r>
      <w:r>
        <w:rPr>
          <w:rFonts w:ascii="Arial" w:hAnsi="Arial" w:cs="Arial"/>
          <w:color w:val="000000"/>
          <w:sz w:val="24"/>
          <w:szCs w:val="24"/>
          <w:lang w:val="es-ES"/>
        </w:rPr>
        <w:t xml:space="preserve"> </w:t>
      </w:r>
      <w:r w:rsidRPr="00A16C02">
        <w:rPr>
          <w:rFonts w:ascii="Arial" w:hAnsi="Arial" w:cs="Arial"/>
          <w:color w:val="000000"/>
          <w:sz w:val="24"/>
          <w:szCs w:val="24"/>
          <w:lang w:val="es-ES"/>
        </w:rPr>
        <w:t>de la que formará parte el tutor académico de la asignatura Prácticum para comprobar que el alumno posee</w:t>
      </w:r>
      <w:r>
        <w:rPr>
          <w:rFonts w:ascii="Arial" w:hAnsi="Arial" w:cs="Arial"/>
          <w:color w:val="000000"/>
          <w:sz w:val="24"/>
          <w:szCs w:val="24"/>
          <w:lang w:val="es-ES"/>
        </w:rPr>
        <w:t xml:space="preserve"> </w:t>
      </w:r>
      <w:r w:rsidRPr="00A16C02">
        <w:rPr>
          <w:rFonts w:ascii="Arial" w:hAnsi="Arial" w:cs="Arial"/>
          <w:color w:val="000000"/>
          <w:sz w:val="24"/>
          <w:szCs w:val="24"/>
          <w:lang w:val="es-ES"/>
        </w:rPr>
        <w:t>los resultados de aprendizaje descritos para las prácticas académicas externas de la titulación.</w:t>
      </w:r>
      <w:r>
        <w:rPr>
          <w:rFonts w:ascii="Arial" w:hAnsi="Arial" w:cs="Arial"/>
          <w:color w:val="000000"/>
          <w:sz w:val="24"/>
          <w:szCs w:val="24"/>
          <w:lang w:val="es-ES"/>
        </w:rPr>
        <w:t xml:space="preserve"> </w:t>
      </w:r>
    </w:p>
    <w:p w14:paraId="5DC7F4D4" w14:textId="2A129CBD" w:rsidR="00A16C02" w:rsidRPr="00A16C02" w:rsidRDefault="00A16C02" w:rsidP="00A16C02">
      <w:pPr>
        <w:autoSpaceDE w:val="0"/>
        <w:autoSpaceDN w:val="0"/>
        <w:adjustRightInd w:val="0"/>
        <w:spacing w:after="0" w:line="360" w:lineRule="auto"/>
        <w:jc w:val="both"/>
        <w:rPr>
          <w:rFonts w:ascii="Arial" w:hAnsi="Arial" w:cs="Arial"/>
          <w:color w:val="000000"/>
          <w:sz w:val="24"/>
          <w:szCs w:val="24"/>
          <w:lang w:val="es-ES"/>
        </w:rPr>
      </w:pPr>
      <w:r w:rsidRPr="00A16C02">
        <w:rPr>
          <w:rFonts w:ascii="Arial" w:hAnsi="Arial" w:cs="Arial"/>
          <w:color w:val="000000"/>
          <w:sz w:val="24"/>
          <w:szCs w:val="24"/>
          <w:lang w:val="es-ES"/>
        </w:rPr>
        <w:t>No podrá reconocerse la asignatura Trabajo Fin de Máster.</w:t>
      </w:r>
    </w:p>
    <w:p w14:paraId="666703D3" w14:textId="7056AB82" w:rsidR="00A16C02" w:rsidRPr="00A16C02" w:rsidRDefault="00A16C02" w:rsidP="00A16C02">
      <w:pPr>
        <w:autoSpaceDE w:val="0"/>
        <w:autoSpaceDN w:val="0"/>
        <w:adjustRightInd w:val="0"/>
        <w:spacing w:after="0" w:line="360" w:lineRule="auto"/>
        <w:jc w:val="both"/>
        <w:rPr>
          <w:rFonts w:ascii="Arial" w:hAnsi="Arial" w:cs="Arial"/>
          <w:color w:val="000000"/>
          <w:sz w:val="24"/>
          <w:szCs w:val="24"/>
          <w:lang w:val="es-ES"/>
        </w:rPr>
      </w:pPr>
      <w:r w:rsidRPr="00A16C02">
        <w:rPr>
          <w:rFonts w:ascii="Arial" w:hAnsi="Arial" w:cs="Arial"/>
          <w:color w:val="000000"/>
          <w:sz w:val="24"/>
          <w:szCs w:val="24"/>
          <w:lang w:val="es-ES"/>
        </w:rPr>
        <w:t>Los créditos reconocidos no contarán con calificación numérica y, por lo tanto, no podrán utilizarse en el momento</w:t>
      </w:r>
      <w:r>
        <w:rPr>
          <w:rFonts w:ascii="Arial" w:hAnsi="Arial" w:cs="Arial"/>
          <w:color w:val="000000"/>
          <w:sz w:val="24"/>
          <w:szCs w:val="24"/>
          <w:lang w:val="es-ES"/>
        </w:rPr>
        <w:t xml:space="preserve"> </w:t>
      </w:r>
      <w:r w:rsidRPr="00A16C02">
        <w:rPr>
          <w:rFonts w:ascii="Arial" w:hAnsi="Arial" w:cs="Arial"/>
          <w:color w:val="000000"/>
          <w:sz w:val="24"/>
          <w:szCs w:val="24"/>
          <w:lang w:val="es-ES"/>
        </w:rPr>
        <w:t>de baremar el expediente del estudiante.</w:t>
      </w:r>
    </w:p>
    <w:p w14:paraId="03544544" w14:textId="24A46AC9" w:rsidR="00A16C02" w:rsidRDefault="00A16C02" w:rsidP="00A16C02">
      <w:pPr>
        <w:autoSpaceDE w:val="0"/>
        <w:autoSpaceDN w:val="0"/>
        <w:adjustRightInd w:val="0"/>
        <w:spacing w:after="0" w:line="360" w:lineRule="auto"/>
        <w:jc w:val="both"/>
        <w:rPr>
          <w:rFonts w:ascii="Arial" w:hAnsi="Arial" w:cs="Arial"/>
          <w:color w:val="000000"/>
          <w:sz w:val="24"/>
          <w:szCs w:val="24"/>
          <w:lang w:val="es-ES"/>
        </w:rPr>
      </w:pPr>
      <w:r w:rsidRPr="00A16C02">
        <w:rPr>
          <w:rFonts w:ascii="Arial" w:hAnsi="Arial" w:cs="Arial"/>
          <w:color w:val="000000"/>
          <w:sz w:val="24"/>
          <w:szCs w:val="24"/>
          <w:lang w:val="es-ES"/>
        </w:rPr>
        <w:t>Para la transferencia de créditos, se incluirán en el expediente académico del estudiante los créditos correspondientes</w:t>
      </w:r>
      <w:r>
        <w:rPr>
          <w:rFonts w:ascii="Arial" w:hAnsi="Arial" w:cs="Arial"/>
          <w:color w:val="000000"/>
          <w:sz w:val="24"/>
          <w:szCs w:val="24"/>
          <w:lang w:val="es-ES"/>
        </w:rPr>
        <w:t xml:space="preserve"> </w:t>
      </w:r>
      <w:r w:rsidRPr="00A16C02">
        <w:rPr>
          <w:rFonts w:ascii="Arial" w:hAnsi="Arial" w:cs="Arial"/>
          <w:color w:val="000000"/>
          <w:sz w:val="24"/>
          <w:szCs w:val="24"/>
          <w:lang w:val="es-ES"/>
        </w:rPr>
        <w:t>a materias superadas en otros estudios universitarios oficiales no terminados.</w:t>
      </w:r>
    </w:p>
    <w:p w14:paraId="68A47B59" w14:textId="77777777" w:rsidR="001F420C" w:rsidRDefault="001F420C" w:rsidP="00A16C02">
      <w:pPr>
        <w:autoSpaceDE w:val="0"/>
        <w:autoSpaceDN w:val="0"/>
        <w:adjustRightInd w:val="0"/>
        <w:spacing w:after="0" w:line="360" w:lineRule="auto"/>
        <w:jc w:val="both"/>
        <w:rPr>
          <w:rFonts w:ascii="Arial" w:hAnsi="Arial" w:cs="Arial"/>
          <w:color w:val="000000"/>
          <w:sz w:val="24"/>
          <w:szCs w:val="24"/>
          <w:lang w:val="es-ES"/>
        </w:rPr>
      </w:pPr>
    </w:p>
    <w:p w14:paraId="7F79012B" w14:textId="77777777" w:rsidR="00F24026" w:rsidRDefault="00F24026" w:rsidP="00F24026">
      <w:pPr>
        <w:autoSpaceDE w:val="0"/>
        <w:autoSpaceDN w:val="0"/>
        <w:adjustRightInd w:val="0"/>
        <w:spacing w:after="120" w:line="360" w:lineRule="auto"/>
        <w:jc w:val="both"/>
        <w:rPr>
          <w:rFonts w:ascii="Arial" w:hAnsi="Arial" w:cs="Arial"/>
          <w:color w:val="000000"/>
          <w:sz w:val="24"/>
          <w:szCs w:val="24"/>
          <w:lang w:val="es-ES"/>
        </w:rPr>
      </w:pPr>
    </w:p>
    <w:p w14:paraId="1FDAE2D6" w14:textId="7782FF02" w:rsidR="001F420C" w:rsidRDefault="3EED69A2" w:rsidP="001F420C">
      <w:pPr>
        <w:pStyle w:val="Ttulo3"/>
        <w:spacing w:before="0" w:after="160" w:line="360" w:lineRule="auto"/>
        <w:rPr>
          <w:rFonts w:eastAsia="Times New Roman"/>
          <w:lang w:eastAsia="es-ES"/>
        </w:rPr>
      </w:pPr>
      <w:bookmarkStart w:id="30" w:name="_Toc645136697"/>
      <w:r w:rsidRPr="63ADB10C">
        <w:rPr>
          <w:rFonts w:eastAsia="Times New Roman"/>
          <w:lang w:eastAsia="es-ES"/>
        </w:rPr>
        <w:t>3.3. Movilidad de los estudiantes propios y de acogida.</w:t>
      </w:r>
      <w:bookmarkEnd w:id="30"/>
      <w:r w:rsidRPr="63ADB10C">
        <w:rPr>
          <w:rFonts w:ascii="Times New Roman" w:hAnsi="Times New Roman" w:cs="Times New Roman"/>
          <w:b w:val="0"/>
          <w:sz w:val="16"/>
          <w:szCs w:val="16"/>
          <w:lang w:val="es-ES"/>
        </w:rPr>
        <w:t xml:space="preserve"> </w:t>
      </w:r>
    </w:p>
    <w:p w14:paraId="50065352" w14:textId="5066B0E7" w:rsidR="001F420C" w:rsidRDefault="001F420C" w:rsidP="001F420C">
      <w:pPr>
        <w:autoSpaceDE w:val="0"/>
        <w:autoSpaceDN w:val="0"/>
        <w:adjustRightInd w:val="0"/>
        <w:spacing w:after="0" w:line="360" w:lineRule="auto"/>
        <w:jc w:val="both"/>
        <w:rPr>
          <w:rFonts w:ascii="Arial" w:hAnsi="Arial" w:cs="Arial"/>
          <w:b/>
          <w:bCs/>
          <w:color w:val="126986"/>
          <w:sz w:val="24"/>
          <w:szCs w:val="24"/>
          <w:lang w:val="es-ES"/>
        </w:rPr>
      </w:pPr>
      <w:r w:rsidRPr="001F420C">
        <w:rPr>
          <w:rFonts w:ascii="Arial" w:hAnsi="Arial" w:cs="Arial"/>
          <w:color w:val="000000"/>
          <w:sz w:val="24"/>
          <w:szCs w:val="24"/>
          <w:lang w:val="es-ES"/>
        </w:rPr>
        <w:t>No se oferta una movilidad específica para este título, aunque existe la posibilidad de que los estudiantes del título accedan al programa de</w:t>
      </w:r>
      <w:r>
        <w:rPr>
          <w:rFonts w:ascii="Arial" w:hAnsi="Arial" w:cs="Arial"/>
          <w:color w:val="000000"/>
          <w:sz w:val="24"/>
          <w:szCs w:val="24"/>
          <w:lang w:val="es-ES"/>
        </w:rPr>
        <w:t xml:space="preserve"> </w:t>
      </w:r>
      <w:r w:rsidRPr="001F420C">
        <w:rPr>
          <w:rFonts w:ascii="Arial" w:hAnsi="Arial" w:cs="Arial"/>
          <w:color w:val="000000"/>
          <w:sz w:val="24"/>
          <w:szCs w:val="24"/>
          <w:lang w:val="es-ES"/>
        </w:rPr>
        <w:t xml:space="preserve">Erasmus Prácticas. Para más información visitar: </w:t>
      </w:r>
      <w:hyperlink r:id="rId71" w:history="1">
        <w:r w:rsidRPr="000C1352">
          <w:rPr>
            <w:rStyle w:val="Hipervnculo"/>
            <w:rFonts w:ascii="Arial" w:hAnsi="Arial" w:cs="Arial"/>
            <w:color w:val="0070C0"/>
            <w:sz w:val="24"/>
            <w:szCs w:val="24"/>
            <w:lang w:val="es-ES"/>
          </w:rPr>
          <w:t>https://www.uam.es/uam/internacional/movilidad-estudiantes/programas</w:t>
        </w:r>
      </w:hyperlink>
      <w:r w:rsidRPr="000C1352">
        <w:rPr>
          <w:rFonts w:ascii="Arial" w:hAnsi="Arial" w:cs="Arial"/>
          <w:color w:val="0070C0"/>
          <w:sz w:val="24"/>
          <w:szCs w:val="24"/>
          <w:lang w:val="es-ES"/>
        </w:rPr>
        <w:t xml:space="preserve"> y </w:t>
      </w:r>
      <w:hyperlink r:id="rId72" w:history="1">
        <w:r w:rsidRPr="000C1352">
          <w:rPr>
            <w:rStyle w:val="Hipervnculo"/>
            <w:rFonts w:ascii="Arial" w:hAnsi="Arial" w:cs="Arial"/>
            <w:color w:val="0070C0"/>
            <w:sz w:val="24"/>
            <w:szCs w:val="24"/>
            <w:lang w:val="es-ES"/>
          </w:rPr>
          <w:t>https://erasmus-plus.ec.europa.eu/es/opportunities/opportunities-for-individuals/students/traineeships-abroad-for-students</w:t>
        </w:r>
      </w:hyperlink>
    </w:p>
    <w:p w14:paraId="40EC75B2" w14:textId="6EFA461F" w:rsidR="003F77DD" w:rsidRPr="003F77DD" w:rsidRDefault="003F77DD" w:rsidP="003F77DD">
      <w:pPr>
        <w:autoSpaceDE w:val="0"/>
        <w:autoSpaceDN w:val="0"/>
        <w:adjustRightInd w:val="0"/>
        <w:spacing w:after="0" w:line="360" w:lineRule="auto"/>
        <w:jc w:val="both"/>
        <w:rPr>
          <w:rFonts w:ascii="Arial" w:hAnsi="Arial" w:cs="Arial"/>
          <w:color w:val="000000"/>
          <w:sz w:val="24"/>
          <w:szCs w:val="24"/>
          <w:lang w:val="es-ES"/>
        </w:rPr>
      </w:pPr>
      <w:r w:rsidRPr="003F77DD">
        <w:rPr>
          <w:rFonts w:ascii="Arial" w:hAnsi="Arial" w:cs="Arial"/>
          <w:color w:val="000000"/>
          <w:sz w:val="24"/>
          <w:szCs w:val="24"/>
          <w:lang w:val="es-ES"/>
        </w:rPr>
        <w:t>En el caso de realizar dicha movilidad esta será reconocida por los créditos de prácticas académicas externas o, en el caso de no haberse cursado</w:t>
      </w:r>
      <w:r>
        <w:rPr>
          <w:rFonts w:ascii="Arial" w:hAnsi="Arial" w:cs="Arial"/>
          <w:color w:val="000000"/>
          <w:sz w:val="24"/>
          <w:szCs w:val="24"/>
          <w:lang w:val="es-ES"/>
        </w:rPr>
        <w:t xml:space="preserve"> </w:t>
      </w:r>
      <w:r w:rsidRPr="003F77DD">
        <w:rPr>
          <w:rFonts w:ascii="Arial" w:hAnsi="Arial" w:cs="Arial"/>
          <w:color w:val="000000"/>
          <w:sz w:val="24"/>
          <w:szCs w:val="24"/>
          <w:lang w:val="es-ES"/>
        </w:rPr>
        <w:t>previamente, quedarán reflejadas como extracurriculares en el Suplemente Europeo al Título.</w:t>
      </w:r>
    </w:p>
    <w:p w14:paraId="59AD6C22" w14:textId="12162B6B" w:rsidR="001F420C" w:rsidRPr="000C1352" w:rsidRDefault="003F77DD" w:rsidP="003F77DD">
      <w:pPr>
        <w:autoSpaceDE w:val="0"/>
        <w:autoSpaceDN w:val="0"/>
        <w:adjustRightInd w:val="0"/>
        <w:spacing w:after="0" w:line="360" w:lineRule="auto"/>
        <w:jc w:val="both"/>
        <w:rPr>
          <w:rFonts w:ascii="Arial" w:hAnsi="Arial" w:cs="Arial"/>
          <w:b/>
          <w:bCs/>
          <w:color w:val="0070C0"/>
          <w:sz w:val="24"/>
          <w:szCs w:val="24"/>
          <w:lang w:val="es-ES"/>
        </w:rPr>
      </w:pPr>
      <w:r w:rsidRPr="003F77DD">
        <w:rPr>
          <w:rFonts w:ascii="Arial" w:hAnsi="Arial" w:cs="Arial"/>
          <w:color w:val="000000"/>
          <w:sz w:val="24"/>
          <w:szCs w:val="24"/>
          <w:lang w:val="es-ES"/>
        </w:rPr>
        <w:t>Respecto a los estudiantes internacionales entrantes, pueden acogerse al programa Erasmus Prácticas o, al margen de un programa de movilidad o</w:t>
      </w:r>
      <w:r>
        <w:rPr>
          <w:rFonts w:ascii="Arial" w:hAnsi="Arial" w:cs="Arial"/>
          <w:color w:val="000000"/>
          <w:sz w:val="24"/>
          <w:szCs w:val="24"/>
          <w:lang w:val="es-ES"/>
        </w:rPr>
        <w:t xml:space="preserve"> </w:t>
      </w:r>
      <w:r w:rsidRPr="003F77DD">
        <w:rPr>
          <w:rFonts w:ascii="Arial" w:hAnsi="Arial" w:cs="Arial"/>
          <w:color w:val="000000"/>
          <w:sz w:val="24"/>
          <w:szCs w:val="24"/>
          <w:lang w:val="es-ES"/>
        </w:rPr>
        <w:t xml:space="preserve">convenio, bajo la figura de Estudiante Visitante. Para más información visitar: </w:t>
      </w:r>
      <w:hyperlink r:id="rId73" w:history="1">
        <w:r w:rsidRPr="000C1352">
          <w:rPr>
            <w:rStyle w:val="Hipervnculo"/>
            <w:rFonts w:ascii="Arial" w:hAnsi="Arial" w:cs="Arial"/>
            <w:color w:val="0070C0"/>
            <w:sz w:val="24"/>
            <w:szCs w:val="24"/>
            <w:lang w:val="es-ES"/>
          </w:rPr>
          <w:t>https://www.uam.es/uam/international/incoming/estudiantes</w:t>
        </w:r>
      </w:hyperlink>
    </w:p>
    <w:p w14:paraId="3324AF70" w14:textId="77777777" w:rsidR="008A1462" w:rsidRPr="003F77DD" w:rsidRDefault="008A1462" w:rsidP="003F77DD">
      <w:pPr>
        <w:autoSpaceDE w:val="0"/>
        <w:autoSpaceDN w:val="0"/>
        <w:adjustRightInd w:val="0"/>
        <w:spacing w:after="0" w:line="360" w:lineRule="auto"/>
        <w:jc w:val="both"/>
        <w:rPr>
          <w:rFonts w:ascii="Arial" w:hAnsi="Arial" w:cs="Arial"/>
          <w:color w:val="000000"/>
          <w:sz w:val="24"/>
          <w:szCs w:val="24"/>
          <w:lang w:val="es-ES"/>
        </w:rPr>
      </w:pPr>
    </w:p>
    <w:p w14:paraId="030A0672" w14:textId="7BF9E03E" w:rsidR="008A1462" w:rsidRDefault="55E42547" w:rsidP="008A1462">
      <w:pPr>
        <w:pStyle w:val="Ttulo1"/>
      </w:pPr>
      <w:bookmarkStart w:id="31" w:name="_Toc57090323"/>
      <w:r>
        <w:t>DIMENSIÓN 4. PLANIFICACIÓN DE LAS ENSEÑANZAS</w:t>
      </w:r>
      <w:bookmarkEnd w:id="31"/>
    </w:p>
    <w:p w14:paraId="1DD5923A" w14:textId="77777777" w:rsidR="000A636F" w:rsidRDefault="000A636F" w:rsidP="000A636F"/>
    <w:p w14:paraId="7C454AE7" w14:textId="0B1AE1D5" w:rsidR="000A636F" w:rsidRDefault="602B8A09" w:rsidP="000A636F">
      <w:pPr>
        <w:pStyle w:val="Ttulo3"/>
        <w:spacing w:before="0" w:after="160" w:line="360" w:lineRule="auto"/>
        <w:rPr>
          <w:rFonts w:eastAsia="Times New Roman"/>
          <w:lang w:eastAsia="es-ES"/>
        </w:rPr>
      </w:pPr>
      <w:bookmarkStart w:id="32" w:name="_Toc1135284996"/>
      <w:r w:rsidRPr="63ADB10C">
        <w:rPr>
          <w:rFonts w:eastAsia="Times New Roman"/>
          <w:lang w:eastAsia="es-ES"/>
        </w:rPr>
        <w:t>4.1. Estructura básica de las enseñanzas</w:t>
      </w:r>
      <w:r w:rsidRPr="63ADB10C">
        <w:rPr>
          <w:rFonts w:ascii="Times New Roman" w:hAnsi="Times New Roman" w:cs="Times New Roman"/>
          <w:b w:val="0"/>
          <w:sz w:val="16"/>
          <w:szCs w:val="16"/>
          <w:lang w:val="es-ES"/>
        </w:rPr>
        <w:t xml:space="preserve"> </w:t>
      </w:r>
      <w:r w:rsidR="5C63FDFE" w:rsidRPr="63ADB10C">
        <w:rPr>
          <w:rFonts w:cs="Arial"/>
          <w:b w:val="0"/>
          <w:lang w:val="es-ES"/>
        </w:rPr>
        <w:t>(Código CSV :754137799749647550440894)</w:t>
      </w:r>
      <w:bookmarkEnd w:id="32"/>
    </w:p>
    <w:p w14:paraId="62E420AD" w14:textId="551CD165" w:rsidR="00496BCD" w:rsidRDefault="000A636F" w:rsidP="00496BCD">
      <w:pPr>
        <w:spacing w:line="360" w:lineRule="auto"/>
        <w:rPr>
          <w:rFonts w:ascii="Arial" w:hAnsi="Arial" w:cs="Arial"/>
          <w:b/>
          <w:bCs/>
          <w:sz w:val="24"/>
          <w:szCs w:val="24"/>
        </w:rPr>
      </w:pPr>
      <w:r w:rsidRPr="000A636F">
        <w:rPr>
          <w:rFonts w:ascii="Arial" w:hAnsi="Arial" w:cs="Arial"/>
          <w:b/>
          <w:bCs/>
          <w:sz w:val="24"/>
          <w:szCs w:val="24"/>
        </w:rPr>
        <w:t>Descripción del plan de estudios</w:t>
      </w:r>
    </w:p>
    <w:p w14:paraId="54CE56BA" w14:textId="77777777" w:rsidR="00496BCD" w:rsidRPr="008D773B" w:rsidRDefault="00496BCD" w:rsidP="008D773B">
      <w:pPr>
        <w:pStyle w:val="Ttulo4"/>
        <w:spacing w:after="160"/>
        <w:rPr>
          <w:rFonts w:ascii="Arial" w:hAnsi="Arial" w:cs="Arial"/>
          <w:b/>
          <w:bCs/>
          <w:i w:val="0"/>
          <w:iCs w:val="0"/>
          <w:color w:val="auto"/>
          <w:sz w:val="24"/>
          <w:szCs w:val="24"/>
        </w:rPr>
      </w:pPr>
      <w:bookmarkStart w:id="33" w:name="_Toc159534961"/>
      <w:r w:rsidRPr="008D773B">
        <w:rPr>
          <w:rFonts w:ascii="Arial" w:hAnsi="Arial" w:cs="Arial"/>
          <w:b/>
          <w:bCs/>
          <w:i w:val="0"/>
          <w:iCs w:val="0"/>
          <w:color w:val="auto"/>
          <w:sz w:val="24"/>
          <w:szCs w:val="24"/>
        </w:rPr>
        <w:t>4.1.a) Plan de estudios general</w:t>
      </w:r>
      <w:bookmarkEnd w:id="33"/>
    </w:p>
    <w:p w14:paraId="0AE2049A" w14:textId="77777777" w:rsidR="00496BCD" w:rsidRPr="00496BCD" w:rsidRDefault="00496BCD" w:rsidP="00496BCD">
      <w:pPr>
        <w:autoSpaceDE w:val="0"/>
        <w:autoSpaceDN w:val="0"/>
        <w:adjustRightInd w:val="0"/>
        <w:spacing w:after="120" w:line="360" w:lineRule="auto"/>
        <w:jc w:val="both"/>
        <w:rPr>
          <w:rFonts w:ascii="Arial" w:eastAsia="Times New Roman" w:hAnsi="Arial" w:cs="Arial"/>
          <w:sz w:val="24"/>
          <w:szCs w:val="24"/>
          <w:lang w:eastAsia="es-ES_tradnl"/>
        </w:rPr>
      </w:pPr>
      <w:r w:rsidRPr="00496BCD">
        <w:rPr>
          <w:rFonts w:ascii="Arial" w:eastAsia="Times New Roman" w:hAnsi="Arial" w:cs="Arial"/>
          <w:sz w:val="24"/>
          <w:szCs w:val="24"/>
          <w:lang w:eastAsia="es-ES_tradnl"/>
        </w:rPr>
        <w:t>El plan de estudios conducente a la obtención del título de Máster Universitario en Fisioterapia del Sistema Musculoesquelético por la UAM se estructura en 60 créditos y está adscrito a la rama de conocimiento de las Ciencias de la Salud, ámbito de conocimiento de Fisioterapia, Podología, Nutrición y Dietética, Terapia Ocupacional, Óptica y Optometría y Logopedia y campo de estudio Fisioterapia y Terapia Ocupacional.</w:t>
      </w:r>
    </w:p>
    <w:p w14:paraId="1BD7320F" w14:textId="6163A671" w:rsidR="00496BCD" w:rsidRPr="00496BCD" w:rsidRDefault="00496BCD" w:rsidP="00496BCD">
      <w:pPr>
        <w:autoSpaceDE w:val="0"/>
        <w:autoSpaceDN w:val="0"/>
        <w:adjustRightInd w:val="0"/>
        <w:spacing w:after="120" w:line="360" w:lineRule="auto"/>
        <w:jc w:val="both"/>
        <w:rPr>
          <w:rFonts w:ascii="Arial" w:hAnsi="Arial" w:cs="Arial"/>
          <w:sz w:val="24"/>
          <w:szCs w:val="24"/>
          <w:lang w:val="es-ES"/>
        </w:rPr>
      </w:pPr>
      <w:r w:rsidRPr="00496BCD">
        <w:rPr>
          <w:rFonts w:ascii="Arial" w:hAnsi="Arial" w:cs="Arial"/>
          <w:sz w:val="24"/>
          <w:szCs w:val="24"/>
          <w:lang w:val="es-ES"/>
        </w:rPr>
        <w:t xml:space="preserve">El plan de estudios se ha diseñado teniendo en cuenta los derechos fundamentales y de igualdad de oportunidades entre hombres y mujeres (Ley 3/2007, de 22 de marzo, para la igualdad efectiva de mujeres y hombres), los principios de igualdad de oportunidades y accesibilidad universal de las personas con discapacidad (Ley 51/2003, de 2 de diciembre, de igualdad de oportunidades, no discriminación y accesibilidad universal de las personas con discapacidad), los valores propios de una cultura de la paz y de valores democráticos (Ley 27/2005, de 30 de noviembre, de fomento de la educación y la cultura de la paz) y los principios de sostenibilidad (directrices para la introducción de la sostenibilidad en el currículum elaboradas por la CRUE). Dichos aspectos también son recogidos en la </w:t>
      </w:r>
      <w:hyperlink r:id="rId74">
        <w:r w:rsidRPr="00496BCD">
          <w:rPr>
            <w:rFonts w:ascii="Arial" w:hAnsi="Arial" w:cs="Arial"/>
            <w:color w:val="0070C0"/>
            <w:sz w:val="24"/>
            <w:szCs w:val="24"/>
            <w:u w:val="single"/>
            <w:lang w:val="es-ES"/>
          </w:rPr>
          <w:t>estrategia 2025 de la Universidad Autónoma de Madrid</w:t>
        </w:r>
      </w:hyperlink>
      <w:r w:rsidRPr="00496BCD">
        <w:rPr>
          <w:rFonts w:ascii="Arial" w:hAnsi="Arial" w:cs="Arial"/>
          <w:sz w:val="24"/>
          <w:szCs w:val="24"/>
          <w:lang w:val="es-ES"/>
        </w:rPr>
        <w:t xml:space="preserve">, el </w:t>
      </w:r>
      <w:hyperlink r:id="rId75">
        <w:r w:rsidRPr="00496BCD">
          <w:rPr>
            <w:rFonts w:ascii="Arial" w:hAnsi="Arial" w:cs="Arial"/>
            <w:color w:val="0070C0"/>
            <w:sz w:val="24"/>
            <w:szCs w:val="24"/>
            <w:u w:val="single"/>
            <w:lang w:val="es-ES"/>
          </w:rPr>
          <w:t>Plan Director de Responsabilidad Social Corporativa de la ONCE</w:t>
        </w:r>
      </w:hyperlink>
      <w:r w:rsidRPr="00496BCD">
        <w:rPr>
          <w:rFonts w:ascii="Arial" w:hAnsi="Arial" w:cs="Arial"/>
          <w:sz w:val="24"/>
          <w:szCs w:val="24"/>
          <w:lang w:val="es-ES"/>
        </w:rPr>
        <w:t xml:space="preserve"> alineado con la agenda 2030</w:t>
      </w:r>
      <w:r w:rsidRPr="00496BCD">
        <w:rPr>
          <w:rFonts w:cs="Arial"/>
          <w:lang w:val="es-ES"/>
        </w:rPr>
        <w:t xml:space="preserve"> </w:t>
      </w:r>
      <w:r w:rsidRPr="00496BCD">
        <w:rPr>
          <w:rFonts w:ascii="Arial" w:hAnsi="Arial" w:cs="Arial"/>
          <w:sz w:val="24"/>
          <w:szCs w:val="24"/>
          <w:lang w:val="es-ES"/>
        </w:rPr>
        <w:t xml:space="preserve">y las directrices del Plan Estratégico Horizonte 25 del CSEU-LS, avalado por su SIGC, como eje vertebral alineado tanto con la Encíclica Laudato Si´, como con los Objetivos del Desarrollo Sostenible (ODS) de la ONU. Estos valores se trabajan fundamentalmente en esta titulación a través de los siguientes resultados de aprendizaje: </w:t>
      </w:r>
    </w:p>
    <w:p w14:paraId="29A82013" w14:textId="77777777" w:rsidR="00496BCD" w:rsidRPr="00496BCD" w:rsidRDefault="00496BCD" w:rsidP="001D7946">
      <w:pPr>
        <w:numPr>
          <w:ilvl w:val="0"/>
          <w:numId w:val="47"/>
        </w:numPr>
        <w:autoSpaceDE w:val="0"/>
        <w:autoSpaceDN w:val="0"/>
        <w:adjustRightInd w:val="0"/>
        <w:spacing w:after="120" w:line="360" w:lineRule="auto"/>
        <w:contextualSpacing/>
        <w:jc w:val="both"/>
        <w:rPr>
          <w:rFonts w:ascii="Arial" w:eastAsiaTheme="minorEastAsia" w:hAnsi="Arial" w:cs="Arial"/>
          <w:sz w:val="24"/>
          <w:szCs w:val="24"/>
          <w:lang w:val="es-ES"/>
        </w:rPr>
      </w:pPr>
      <w:r w:rsidRPr="00496BCD">
        <w:rPr>
          <w:rFonts w:ascii="Arial" w:eastAsiaTheme="minorEastAsia" w:hAnsi="Arial" w:cs="Arial"/>
          <w:sz w:val="24"/>
          <w:szCs w:val="24"/>
          <w:lang w:val="es-ES"/>
        </w:rPr>
        <w:t xml:space="preserve">HABG2 - Integrar conocimientos para enfrentarse a la complejidad de formular juicios en pacientes con patología musculoesquelética a partir de una información que, </w:t>
      </w:r>
      <w:r w:rsidRPr="00496BCD">
        <w:rPr>
          <w:rFonts w:ascii="Arial" w:eastAsiaTheme="minorEastAsia" w:hAnsi="Arial" w:cs="Arial"/>
          <w:sz w:val="24"/>
          <w:szCs w:val="24"/>
          <w:lang w:val="es-ES"/>
        </w:rPr>
        <w:lastRenderedPageBreak/>
        <w:t>siendo incompleta o limitada, incluya reflexiones sobre las responsabilidades sociales y éticas vinculadas a la aplicación de sus conocimientos y juicios.</w:t>
      </w:r>
    </w:p>
    <w:p w14:paraId="758E9B5C" w14:textId="76640077" w:rsidR="00496BCD" w:rsidRPr="00496BCD" w:rsidRDefault="00496BCD" w:rsidP="001D7946">
      <w:pPr>
        <w:numPr>
          <w:ilvl w:val="0"/>
          <w:numId w:val="47"/>
        </w:numPr>
        <w:autoSpaceDE w:val="0"/>
        <w:autoSpaceDN w:val="0"/>
        <w:adjustRightInd w:val="0"/>
        <w:spacing w:after="120" w:line="360" w:lineRule="auto"/>
        <w:contextualSpacing/>
        <w:jc w:val="both"/>
        <w:rPr>
          <w:rFonts w:ascii="Arial" w:eastAsiaTheme="minorEastAsia" w:hAnsi="Arial" w:cs="Arial"/>
          <w:sz w:val="24"/>
          <w:szCs w:val="24"/>
          <w:lang w:val="es-ES"/>
        </w:rPr>
      </w:pPr>
      <w:r w:rsidRPr="00496BCD">
        <w:rPr>
          <w:rFonts w:ascii="Arial" w:eastAsiaTheme="minorEastAsia" w:hAnsi="Arial" w:cs="Arial"/>
          <w:sz w:val="24"/>
          <w:szCs w:val="24"/>
          <w:lang w:val="es-ES"/>
        </w:rPr>
        <w:t>COMG4 - Integrar la educación en hábitos saludables y el fomento de la salud mental en la prevención y el tratamiento de las patologías musculoesqueléticas dentro del ámbito clínico de la fisioterapia.</w:t>
      </w:r>
    </w:p>
    <w:p w14:paraId="7AEB1CBE" w14:textId="77777777" w:rsidR="00496BCD" w:rsidRPr="00496BCD" w:rsidRDefault="00496BCD" w:rsidP="001D7946">
      <w:pPr>
        <w:numPr>
          <w:ilvl w:val="0"/>
          <w:numId w:val="47"/>
        </w:numPr>
        <w:autoSpaceDE w:val="0"/>
        <w:autoSpaceDN w:val="0"/>
        <w:adjustRightInd w:val="0"/>
        <w:spacing w:after="120" w:line="360" w:lineRule="auto"/>
        <w:ind w:left="714" w:hanging="357"/>
        <w:jc w:val="both"/>
        <w:rPr>
          <w:rFonts w:ascii="Arial" w:eastAsiaTheme="minorEastAsia" w:hAnsi="Arial" w:cs="Arial"/>
          <w:sz w:val="24"/>
          <w:szCs w:val="24"/>
          <w:lang w:val="es-ES"/>
        </w:rPr>
      </w:pPr>
      <w:r w:rsidRPr="00496BCD">
        <w:rPr>
          <w:rFonts w:ascii="Arial" w:eastAsiaTheme="minorEastAsia" w:hAnsi="Arial" w:cs="Arial"/>
          <w:sz w:val="24"/>
          <w:szCs w:val="24"/>
          <w:lang w:val="es-ES"/>
        </w:rPr>
        <w:t>COMG7 - Actuar de manera honesta, ética, sostenible, socialmente responsable y respetuosa con los derechos humanos y la diversidad, tanto en el contexto académico como en la profesional de la fisioterapia.</w:t>
      </w:r>
    </w:p>
    <w:p w14:paraId="28BA9CD6" w14:textId="77777777" w:rsidR="00496BCD" w:rsidRPr="00496BCD" w:rsidRDefault="00496BCD" w:rsidP="00496BCD">
      <w:pPr>
        <w:spacing w:after="120" w:line="360" w:lineRule="auto"/>
        <w:jc w:val="both"/>
        <w:rPr>
          <w:rFonts w:ascii="Arial" w:eastAsia="Times New Roman" w:hAnsi="Arial" w:cs="Arial"/>
          <w:sz w:val="24"/>
          <w:szCs w:val="24"/>
          <w:lang w:eastAsia="es-ES_tradnl"/>
        </w:rPr>
      </w:pPr>
      <w:r w:rsidRPr="00496BCD">
        <w:rPr>
          <w:rFonts w:ascii="Arial" w:eastAsia="Times New Roman" w:hAnsi="Arial" w:cs="Arial"/>
          <w:sz w:val="24"/>
          <w:szCs w:val="24"/>
          <w:lang w:eastAsia="es-ES_tradnl"/>
        </w:rPr>
        <w:t xml:space="preserve">Se conserva el diseño de las materias que integran el plan de estudios de este Máster para que los estudiantes obtengan una doble orientación, profesional e investigadora. Contando con la materia Metodología de la Investigación de 6 ECTS, Prácticas Académicas Externas de 9 ECTS (15% de los créditos totales) y Trabajo Fin de Máster de 12 ECTS.  </w:t>
      </w:r>
    </w:p>
    <w:p w14:paraId="1A1F824E" w14:textId="77777777" w:rsidR="00496BCD" w:rsidRPr="00496BCD" w:rsidRDefault="00496BCD" w:rsidP="00496BCD">
      <w:pPr>
        <w:spacing w:after="120" w:line="360" w:lineRule="auto"/>
        <w:jc w:val="both"/>
        <w:rPr>
          <w:rFonts w:ascii="Arial" w:eastAsia="Times New Roman" w:hAnsi="Arial" w:cs="Arial"/>
          <w:sz w:val="24"/>
          <w:szCs w:val="24"/>
          <w:lang w:eastAsia="es-ES_tradnl"/>
        </w:rPr>
      </w:pPr>
      <w:r w:rsidRPr="00496BCD">
        <w:rPr>
          <w:rFonts w:ascii="Arial" w:eastAsia="Times New Roman" w:hAnsi="Arial" w:cs="Arial"/>
          <w:sz w:val="24"/>
          <w:szCs w:val="24"/>
          <w:lang w:eastAsia="es-ES_tradnl"/>
        </w:rPr>
        <w:t xml:space="preserve">Este título tendrá dos modalidades de impartición, en el CSEU-LS se mantiene la actual modalidad presencial y, en esta memoria, también se plantea la modalidad híbrida que se impartirá únicamente en la EUF-ONCE con </w:t>
      </w:r>
      <w:r w:rsidRPr="00496BCD">
        <w:rPr>
          <w:rFonts w:ascii="Arial" w:eastAsia="Times New Roman" w:hAnsi="Arial" w:cs="Arial"/>
          <w:iCs/>
          <w:sz w:val="24"/>
          <w:szCs w:val="24"/>
          <w:shd w:val="clear" w:color="auto" w:fill="FFFFFF"/>
          <w:lang w:eastAsia="es-ES"/>
        </w:rPr>
        <w:t>18 ECTS de carácter virtual, que representan el 46,15% de los ECTS (excluyendo del cómputo las prácticas académicas externas y el TFM).</w:t>
      </w:r>
    </w:p>
    <w:p w14:paraId="45D6A587" w14:textId="77777777" w:rsidR="00496BCD" w:rsidRPr="00496BCD" w:rsidRDefault="00496BCD" w:rsidP="00496BCD">
      <w:pPr>
        <w:spacing w:after="0" w:line="360" w:lineRule="auto"/>
        <w:jc w:val="both"/>
        <w:rPr>
          <w:rFonts w:ascii="Arial" w:eastAsia="Times New Roman" w:hAnsi="Arial" w:cs="Arial"/>
          <w:sz w:val="24"/>
          <w:szCs w:val="24"/>
          <w:lang w:eastAsia="es-ES_tradnl"/>
        </w:rPr>
      </w:pPr>
      <w:r w:rsidRPr="00496BCD">
        <w:rPr>
          <w:rFonts w:ascii="Arial" w:eastAsia="Times New Roman" w:hAnsi="Arial" w:cs="Arial"/>
          <w:sz w:val="24"/>
          <w:szCs w:val="24"/>
          <w:lang w:eastAsia="es-ES_tradnl"/>
        </w:rPr>
        <w:t>Seguirán coexistiendo las actuales especialidades de este plan de estudios:</w:t>
      </w:r>
    </w:p>
    <w:p w14:paraId="569918EA" w14:textId="77777777" w:rsidR="00496BCD" w:rsidRPr="00496BCD" w:rsidRDefault="00496BCD" w:rsidP="001D7946">
      <w:pPr>
        <w:numPr>
          <w:ilvl w:val="0"/>
          <w:numId w:val="36"/>
        </w:numPr>
        <w:spacing w:after="0" w:line="360" w:lineRule="auto"/>
        <w:ind w:left="714" w:hanging="357"/>
        <w:contextualSpacing/>
        <w:jc w:val="both"/>
        <w:rPr>
          <w:rFonts w:ascii="Arial" w:eastAsia="Times New Roman" w:hAnsi="Arial" w:cs="Arial"/>
          <w:sz w:val="24"/>
          <w:szCs w:val="24"/>
          <w:lang w:eastAsia="es-ES"/>
        </w:rPr>
      </w:pPr>
      <w:r w:rsidRPr="00496BCD">
        <w:rPr>
          <w:rFonts w:ascii="Arial" w:eastAsia="Times New Roman" w:hAnsi="Arial" w:cs="Arial"/>
          <w:sz w:val="24"/>
          <w:szCs w:val="24"/>
          <w:lang w:eastAsia="es-ES"/>
        </w:rPr>
        <w:t>Fisioterapia Manual Ortopédica (sólo en EUF-ONCE).</w:t>
      </w:r>
    </w:p>
    <w:p w14:paraId="4A5D9FED" w14:textId="77777777" w:rsidR="00496BCD" w:rsidRPr="00496BCD" w:rsidRDefault="00496BCD" w:rsidP="001D7946">
      <w:pPr>
        <w:numPr>
          <w:ilvl w:val="0"/>
          <w:numId w:val="36"/>
        </w:numPr>
        <w:spacing w:after="120" w:line="360" w:lineRule="auto"/>
        <w:ind w:left="714" w:hanging="357"/>
        <w:jc w:val="both"/>
        <w:rPr>
          <w:rFonts w:ascii="Arial" w:eastAsia="Times New Roman" w:hAnsi="Arial" w:cs="Arial"/>
          <w:sz w:val="24"/>
          <w:szCs w:val="24"/>
          <w:lang w:eastAsia="es-ES"/>
        </w:rPr>
      </w:pPr>
      <w:r w:rsidRPr="00496BCD">
        <w:rPr>
          <w:rFonts w:ascii="Arial" w:eastAsia="Times New Roman" w:hAnsi="Arial" w:cs="Arial"/>
          <w:sz w:val="24"/>
          <w:szCs w:val="24"/>
          <w:lang w:eastAsia="es-ES"/>
        </w:rPr>
        <w:t>Fisioterapia Avanzada en el Tratamiento del Dolor (sólo en CSEU-LS).</w:t>
      </w:r>
    </w:p>
    <w:p w14:paraId="04CD158D" w14:textId="77777777" w:rsidR="00496BCD" w:rsidRPr="00496BCD" w:rsidRDefault="33A87FF7" w:rsidP="63ADB10C">
      <w:pPr>
        <w:spacing w:after="120" w:line="360" w:lineRule="auto"/>
        <w:jc w:val="both"/>
        <w:rPr>
          <w:rFonts w:ascii="Arial" w:eastAsia="Times New Roman" w:hAnsi="Arial" w:cs="Arial"/>
          <w:sz w:val="24"/>
          <w:szCs w:val="24"/>
          <w:lang w:val="es-ES" w:eastAsia="es-ES"/>
        </w:rPr>
      </w:pPr>
      <w:r w:rsidRPr="63ADB10C">
        <w:rPr>
          <w:rFonts w:ascii="Arial" w:eastAsia="Times New Roman" w:hAnsi="Arial" w:cs="Arial"/>
          <w:sz w:val="24"/>
          <w:szCs w:val="24"/>
          <w:lang w:val="es-ES" w:eastAsia="es-ES"/>
        </w:rPr>
        <w:t>La distribución de los créditos por carácter de materias se mantiene, con 33 créditos comunes, distribuidos en 12 ECTS de Obligatorias, 9 ECTS de Prácticas Académicas Externas y 12 ECTS de Trabajo Fin de Máster. Los 27 ECTS restantes corresponden a cada una de las dos especialidades y se distribuyen en materias Optativas</w:t>
      </w:r>
      <w:r w:rsidRPr="63ADB10C">
        <w:rPr>
          <w:rFonts w:ascii="Arial" w:hAnsi="Arial" w:cs="Arial"/>
          <w:sz w:val="24"/>
          <w:szCs w:val="24"/>
          <w:lang w:val="es-ES"/>
        </w:rPr>
        <w:t>.</w:t>
      </w:r>
      <w:r w:rsidRPr="63ADB10C">
        <w:rPr>
          <w:rFonts w:ascii="Arial" w:eastAsia="Times New Roman" w:hAnsi="Arial" w:cs="Arial"/>
          <w:sz w:val="24"/>
          <w:szCs w:val="24"/>
          <w:lang w:val="es-ES" w:eastAsia="es-ES"/>
        </w:rPr>
        <w:t xml:space="preserve"> Siendo el plan de estudios por carácter de materias el siguiente:</w:t>
      </w:r>
    </w:p>
    <w:p w14:paraId="4AC07C84" w14:textId="77777777" w:rsidR="00496BCD" w:rsidRPr="00496BCD" w:rsidRDefault="00496BCD" w:rsidP="00496BCD">
      <w:pPr>
        <w:spacing w:after="0" w:line="240" w:lineRule="auto"/>
        <w:jc w:val="both"/>
        <w:rPr>
          <w:rFonts w:eastAsia="Times New Roman" w:cs="Arial"/>
          <w:szCs w:val="24"/>
          <w:lang w:eastAsia="es-ES_tradnl"/>
        </w:rPr>
      </w:pPr>
    </w:p>
    <w:tbl>
      <w:tblPr>
        <w:tblW w:w="35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4"/>
        <w:gridCol w:w="2729"/>
      </w:tblGrid>
      <w:tr w:rsidR="00496BCD" w:rsidRPr="00496BCD" w14:paraId="3A8CE28C" w14:textId="77777777" w:rsidTr="000327E0">
        <w:trPr>
          <w:trHeight w:hRule="exact" w:val="728"/>
          <w:jc w:val="center"/>
        </w:trPr>
        <w:tc>
          <w:tcPr>
            <w:tcW w:w="3026" w:type="pct"/>
            <w:shd w:val="clear" w:color="auto" w:fill="D9D9D9"/>
            <w:vAlign w:val="center"/>
          </w:tcPr>
          <w:p w14:paraId="5575B9EE" w14:textId="77777777" w:rsidR="00496BCD" w:rsidRPr="00496BCD" w:rsidRDefault="00496BCD" w:rsidP="00496BCD">
            <w:pPr>
              <w:spacing w:after="0" w:line="360" w:lineRule="auto"/>
              <w:jc w:val="center"/>
              <w:rPr>
                <w:rFonts w:ascii="Arial" w:eastAsia="Times New Roman" w:hAnsi="Arial" w:cs="Arial"/>
                <w:b/>
                <w:bCs/>
                <w:sz w:val="20"/>
                <w:szCs w:val="20"/>
                <w:lang w:eastAsia="es-ES"/>
              </w:rPr>
            </w:pPr>
            <w:r w:rsidRPr="00496BCD">
              <w:rPr>
                <w:rFonts w:ascii="Arial" w:eastAsia="Times New Roman" w:hAnsi="Arial" w:cs="Arial"/>
                <w:b/>
                <w:bCs/>
                <w:sz w:val="20"/>
                <w:szCs w:val="20"/>
                <w:lang w:eastAsia="es-ES"/>
              </w:rPr>
              <w:t>CARÁCTER DE LAS MATERIAS</w:t>
            </w:r>
          </w:p>
        </w:tc>
        <w:tc>
          <w:tcPr>
            <w:tcW w:w="1974" w:type="pct"/>
            <w:shd w:val="clear" w:color="auto" w:fill="D9D9D9"/>
            <w:vAlign w:val="center"/>
          </w:tcPr>
          <w:p w14:paraId="206AC178" w14:textId="77777777" w:rsidR="00496BCD" w:rsidRPr="00496BCD" w:rsidRDefault="00496BCD" w:rsidP="00496BCD">
            <w:pPr>
              <w:spacing w:after="0" w:line="360" w:lineRule="auto"/>
              <w:jc w:val="center"/>
              <w:rPr>
                <w:rFonts w:ascii="Arial" w:eastAsia="Times New Roman" w:hAnsi="Arial" w:cs="Arial"/>
                <w:b/>
                <w:bCs/>
                <w:sz w:val="20"/>
                <w:szCs w:val="20"/>
                <w:lang w:eastAsia="es-ES"/>
              </w:rPr>
            </w:pPr>
            <w:r w:rsidRPr="00496BCD">
              <w:rPr>
                <w:rFonts w:ascii="Arial" w:eastAsia="Times New Roman" w:hAnsi="Arial" w:cs="Arial"/>
                <w:b/>
                <w:bCs/>
                <w:sz w:val="20"/>
                <w:szCs w:val="20"/>
                <w:lang w:eastAsia="es-ES"/>
              </w:rPr>
              <w:t>CRÉDITOS ECTS</w:t>
            </w:r>
          </w:p>
        </w:tc>
      </w:tr>
      <w:tr w:rsidR="00496BCD" w:rsidRPr="00496BCD" w14:paraId="629F44C8" w14:textId="77777777" w:rsidTr="000327E0">
        <w:trPr>
          <w:trHeight w:hRule="exact" w:val="510"/>
          <w:jc w:val="center"/>
        </w:trPr>
        <w:tc>
          <w:tcPr>
            <w:tcW w:w="3026" w:type="pct"/>
            <w:vAlign w:val="center"/>
          </w:tcPr>
          <w:p w14:paraId="49DBF96A" w14:textId="77777777" w:rsidR="00496BCD" w:rsidRPr="00496BCD" w:rsidRDefault="00496BCD" w:rsidP="00496BCD">
            <w:pPr>
              <w:spacing w:after="0" w:line="360" w:lineRule="auto"/>
              <w:rPr>
                <w:rFonts w:ascii="Arial" w:eastAsia="Times New Roman" w:hAnsi="Arial" w:cs="Arial"/>
                <w:b/>
                <w:bCs/>
                <w:sz w:val="20"/>
                <w:szCs w:val="20"/>
                <w:lang w:eastAsia="es-ES"/>
              </w:rPr>
            </w:pPr>
            <w:r w:rsidRPr="00496BCD">
              <w:rPr>
                <w:rFonts w:ascii="Arial" w:eastAsia="Times New Roman" w:hAnsi="Arial" w:cs="Arial"/>
                <w:b/>
                <w:bCs/>
                <w:sz w:val="20"/>
                <w:szCs w:val="20"/>
                <w:lang w:eastAsia="es-ES"/>
              </w:rPr>
              <w:t>Obligatorias</w:t>
            </w:r>
          </w:p>
        </w:tc>
        <w:tc>
          <w:tcPr>
            <w:tcW w:w="1974" w:type="pct"/>
            <w:vAlign w:val="center"/>
          </w:tcPr>
          <w:p w14:paraId="16FC2835" w14:textId="77777777" w:rsidR="00496BCD" w:rsidRPr="00496BCD" w:rsidRDefault="00496BCD" w:rsidP="00496BCD">
            <w:pPr>
              <w:spacing w:after="0" w:line="360" w:lineRule="auto"/>
              <w:jc w:val="center"/>
              <w:rPr>
                <w:rFonts w:ascii="Arial" w:eastAsia="Times New Roman" w:hAnsi="Arial" w:cs="Arial"/>
                <w:b/>
                <w:sz w:val="20"/>
                <w:szCs w:val="20"/>
                <w:lang w:eastAsia="es-ES"/>
              </w:rPr>
            </w:pPr>
            <w:r w:rsidRPr="00496BCD">
              <w:rPr>
                <w:rFonts w:ascii="Arial" w:eastAsia="Times New Roman" w:hAnsi="Arial" w:cs="Arial"/>
                <w:b/>
                <w:sz w:val="20"/>
                <w:szCs w:val="20"/>
                <w:lang w:eastAsia="es-ES"/>
              </w:rPr>
              <w:t>12</w:t>
            </w:r>
          </w:p>
        </w:tc>
      </w:tr>
      <w:tr w:rsidR="00496BCD" w:rsidRPr="00496BCD" w14:paraId="630CC457" w14:textId="77777777" w:rsidTr="000327E0">
        <w:trPr>
          <w:trHeight w:hRule="exact" w:val="510"/>
          <w:jc w:val="center"/>
        </w:trPr>
        <w:tc>
          <w:tcPr>
            <w:tcW w:w="3026" w:type="pct"/>
            <w:vAlign w:val="center"/>
          </w:tcPr>
          <w:p w14:paraId="131E8A18" w14:textId="77777777" w:rsidR="00496BCD" w:rsidRPr="00496BCD" w:rsidRDefault="00496BCD" w:rsidP="00496BCD">
            <w:pPr>
              <w:spacing w:after="0" w:line="360" w:lineRule="auto"/>
              <w:rPr>
                <w:rFonts w:ascii="Arial" w:eastAsia="Times New Roman" w:hAnsi="Arial" w:cs="Arial"/>
                <w:b/>
                <w:bCs/>
                <w:sz w:val="20"/>
                <w:szCs w:val="20"/>
                <w:lang w:eastAsia="es-ES"/>
              </w:rPr>
            </w:pPr>
            <w:r w:rsidRPr="00496BCD">
              <w:rPr>
                <w:rFonts w:ascii="Arial" w:eastAsia="Times New Roman" w:hAnsi="Arial" w:cs="Arial"/>
                <w:b/>
                <w:bCs/>
                <w:sz w:val="20"/>
                <w:szCs w:val="20"/>
                <w:lang w:eastAsia="es-ES"/>
              </w:rPr>
              <w:t xml:space="preserve">Optativas </w:t>
            </w:r>
          </w:p>
        </w:tc>
        <w:tc>
          <w:tcPr>
            <w:tcW w:w="1974" w:type="pct"/>
            <w:vAlign w:val="center"/>
          </w:tcPr>
          <w:p w14:paraId="15A4819B" w14:textId="77777777" w:rsidR="00496BCD" w:rsidRPr="00496BCD" w:rsidRDefault="00496BCD" w:rsidP="00496BCD">
            <w:pPr>
              <w:spacing w:after="0" w:line="360" w:lineRule="auto"/>
              <w:jc w:val="center"/>
              <w:rPr>
                <w:rFonts w:ascii="Arial" w:eastAsia="Times New Roman" w:hAnsi="Arial" w:cs="Arial"/>
                <w:b/>
                <w:bCs/>
                <w:sz w:val="20"/>
                <w:szCs w:val="20"/>
                <w:lang w:eastAsia="es-ES"/>
              </w:rPr>
            </w:pPr>
            <w:r w:rsidRPr="00496BCD">
              <w:rPr>
                <w:rFonts w:ascii="Arial" w:eastAsia="Times New Roman" w:hAnsi="Arial" w:cs="Arial"/>
                <w:b/>
                <w:bCs/>
                <w:sz w:val="20"/>
                <w:szCs w:val="20"/>
                <w:lang w:eastAsia="es-ES"/>
              </w:rPr>
              <w:t>27</w:t>
            </w:r>
          </w:p>
        </w:tc>
      </w:tr>
      <w:tr w:rsidR="00496BCD" w:rsidRPr="00496BCD" w14:paraId="37E2482A" w14:textId="77777777" w:rsidTr="000327E0">
        <w:trPr>
          <w:trHeight w:hRule="exact" w:val="510"/>
          <w:jc w:val="center"/>
        </w:trPr>
        <w:tc>
          <w:tcPr>
            <w:tcW w:w="3026" w:type="pct"/>
            <w:vAlign w:val="center"/>
          </w:tcPr>
          <w:p w14:paraId="7BD51DCF" w14:textId="77777777" w:rsidR="00496BCD" w:rsidRPr="00496BCD" w:rsidRDefault="00496BCD" w:rsidP="00496BCD">
            <w:pPr>
              <w:spacing w:after="0" w:line="360" w:lineRule="auto"/>
              <w:rPr>
                <w:rFonts w:ascii="Arial" w:eastAsia="Times New Roman" w:hAnsi="Arial" w:cs="Arial"/>
                <w:b/>
                <w:bCs/>
                <w:sz w:val="20"/>
                <w:szCs w:val="20"/>
                <w:lang w:eastAsia="es-ES"/>
              </w:rPr>
            </w:pPr>
            <w:r w:rsidRPr="00496BCD">
              <w:rPr>
                <w:rFonts w:ascii="Arial" w:eastAsia="Times New Roman" w:hAnsi="Arial" w:cs="Arial"/>
                <w:b/>
                <w:bCs/>
                <w:sz w:val="20"/>
                <w:szCs w:val="20"/>
                <w:lang w:eastAsia="es-ES"/>
              </w:rPr>
              <w:lastRenderedPageBreak/>
              <w:t>Prácticas Académicas Externas</w:t>
            </w:r>
          </w:p>
        </w:tc>
        <w:tc>
          <w:tcPr>
            <w:tcW w:w="1974" w:type="pct"/>
            <w:vAlign w:val="center"/>
          </w:tcPr>
          <w:p w14:paraId="39E59718" w14:textId="77777777" w:rsidR="00496BCD" w:rsidRPr="00496BCD" w:rsidRDefault="00496BCD" w:rsidP="00496BCD">
            <w:pPr>
              <w:spacing w:after="0" w:line="360" w:lineRule="auto"/>
              <w:jc w:val="center"/>
              <w:rPr>
                <w:rFonts w:ascii="Arial" w:eastAsia="Times New Roman" w:hAnsi="Arial" w:cs="Arial"/>
                <w:b/>
                <w:sz w:val="20"/>
                <w:szCs w:val="20"/>
                <w:lang w:eastAsia="es-ES"/>
              </w:rPr>
            </w:pPr>
            <w:r w:rsidRPr="00496BCD">
              <w:rPr>
                <w:rFonts w:ascii="Arial" w:eastAsia="Times New Roman" w:hAnsi="Arial" w:cs="Arial"/>
                <w:b/>
                <w:sz w:val="20"/>
                <w:szCs w:val="20"/>
                <w:lang w:eastAsia="es-ES"/>
              </w:rPr>
              <w:t>9</w:t>
            </w:r>
          </w:p>
        </w:tc>
      </w:tr>
      <w:tr w:rsidR="00496BCD" w:rsidRPr="00496BCD" w14:paraId="6D96E8DE" w14:textId="77777777" w:rsidTr="000327E0">
        <w:trPr>
          <w:trHeight w:hRule="exact" w:val="510"/>
          <w:jc w:val="center"/>
        </w:trPr>
        <w:tc>
          <w:tcPr>
            <w:tcW w:w="3026" w:type="pct"/>
            <w:vAlign w:val="center"/>
          </w:tcPr>
          <w:p w14:paraId="7EF741EE" w14:textId="77777777" w:rsidR="00496BCD" w:rsidRPr="00496BCD" w:rsidRDefault="00496BCD" w:rsidP="00496BCD">
            <w:pPr>
              <w:spacing w:after="0" w:line="360" w:lineRule="auto"/>
              <w:rPr>
                <w:rFonts w:ascii="Arial" w:eastAsia="Times New Roman" w:hAnsi="Arial" w:cs="Arial"/>
                <w:b/>
                <w:bCs/>
                <w:sz w:val="20"/>
                <w:szCs w:val="20"/>
                <w:lang w:eastAsia="es-ES"/>
              </w:rPr>
            </w:pPr>
            <w:r w:rsidRPr="00496BCD">
              <w:rPr>
                <w:rFonts w:ascii="Arial" w:eastAsia="Times New Roman" w:hAnsi="Arial" w:cs="Arial"/>
                <w:b/>
                <w:bCs/>
                <w:sz w:val="20"/>
                <w:szCs w:val="20"/>
                <w:lang w:eastAsia="es-ES"/>
              </w:rPr>
              <w:t>Trabajo Fin de Máster</w:t>
            </w:r>
          </w:p>
        </w:tc>
        <w:tc>
          <w:tcPr>
            <w:tcW w:w="1974" w:type="pct"/>
            <w:vAlign w:val="center"/>
          </w:tcPr>
          <w:p w14:paraId="6EA93D05" w14:textId="77777777" w:rsidR="00496BCD" w:rsidRPr="00496BCD" w:rsidRDefault="00496BCD" w:rsidP="00496BCD">
            <w:pPr>
              <w:spacing w:after="0" w:line="360" w:lineRule="auto"/>
              <w:jc w:val="center"/>
              <w:rPr>
                <w:rFonts w:ascii="Arial" w:eastAsia="Times New Roman" w:hAnsi="Arial" w:cs="Arial"/>
                <w:b/>
                <w:sz w:val="20"/>
                <w:szCs w:val="20"/>
                <w:lang w:eastAsia="es-ES"/>
              </w:rPr>
            </w:pPr>
            <w:r w:rsidRPr="00496BCD">
              <w:rPr>
                <w:rFonts w:ascii="Arial" w:eastAsia="Times New Roman" w:hAnsi="Arial" w:cs="Arial"/>
                <w:b/>
                <w:sz w:val="20"/>
                <w:szCs w:val="20"/>
                <w:lang w:eastAsia="es-ES"/>
              </w:rPr>
              <w:t>12</w:t>
            </w:r>
          </w:p>
        </w:tc>
      </w:tr>
      <w:tr w:rsidR="00496BCD" w:rsidRPr="00496BCD" w14:paraId="12FB5A0F" w14:textId="77777777" w:rsidTr="000327E0">
        <w:trPr>
          <w:trHeight w:hRule="exact" w:val="510"/>
          <w:jc w:val="center"/>
        </w:trPr>
        <w:tc>
          <w:tcPr>
            <w:tcW w:w="3026" w:type="pct"/>
            <w:vAlign w:val="center"/>
          </w:tcPr>
          <w:p w14:paraId="517076D2" w14:textId="77777777" w:rsidR="00496BCD" w:rsidRPr="00496BCD" w:rsidRDefault="00496BCD" w:rsidP="00496BCD">
            <w:pPr>
              <w:spacing w:after="0" w:line="360" w:lineRule="auto"/>
              <w:rPr>
                <w:rFonts w:ascii="Arial" w:eastAsia="Times New Roman" w:hAnsi="Arial" w:cs="Arial"/>
                <w:bCs/>
                <w:sz w:val="20"/>
                <w:szCs w:val="20"/>
                <w:lang w:eastAsia="es-ES"/>
              </w:rPr>
            </w:pPr>
            <w:r w:rsidRPr="00496BCD">
              <w:rPr>
                <w:rFonts w:ascii="Arial" w:eastAsia="Times New Roman" w:hAnsi="Arial" w:cs="Arial"/>
                <w:b/>
                <w:bCs/>
                <w:sz w:val="20"/>
                <w:szCs w:val="20"/>
                <w:lang w:eastAsia="es-ES"/>
              </w:rPr>
              <w:t>CRÉDITOS TOTALES</w:t>
            </w:r>
          </w:p>
        </w:tc>
        <w:tc>
          <w:tcPr>
            <w:tcW w:w="1974" w:type="pct"/>
            <w:vAlign w:val="center"/>
          </w:tcPr>
          <w:p w14:paraId="628B3EF6" w14:textId="77777777" w:rsidR="00496BCD" w:rsidRPr="00496BCD" w:rsidRDefault="00496BCD" w:rsidP="00496BCD">
            <w:pPr>
              <w:spacing w:after="0" w:line="360" w:lineRule="auto"/>
              <w:jc w:val="center"/>
              <w:rPr>
                <w:rFonts w:ascii="Arial" w:eastAsia="Times New Roman" w:hAnsi="Arial" w:cs="Arial"/>
                <w:b/>
                <w:sz w:val="20"/>
                <w:szCs w:val="20"/>
                <w:lang w:eastAsia="es-ES"/>
              </w:rPr>
            </w:pPr>
            <w:r w:rsidRPr="00496BCD">
              <w:rPr>
                <w:rFonts w:ascii="Arial" w:eastAsia="Times New Roman" w:hAnsi="Arial" w:cs="Arial"/>
                <w:b/>
                <w:sz w:val="20"/>
                <w:szCs w:val="20"/>
                <w:lang w:eastAsia="es-ES"/>
              </w:rPr>
              <w:t>60</w:t>
            </w:r>
          </w:p>
        </w:tc>
      </w:tr>
    </w:tbl>
    <w:p w14:paraId="4FBA9A22" w14:textId="77777777" w:rsidR="00496BCD" w:rsidRPr="00496BCD" w:rsidRDefault="00496BCD" w:rsidP="00496BCD">
      <w:pPr>
        <w:spacing w:after="120" w:line="360" w:lineRule="auto"/>
        <w:ind w:right="-493"/>
        <w:jc w:val="both"/>
        <w:rPr>
          <w:rFonts w:ascii="Arial" w:hAnsi="Arial" w:cs="Arial"/>
          <w:sz w:val="24"/>
          <w:szCs w:val="24"/>
        </w:rPr>
      </w:pPr>
    </w:p>
    <w:p w14:paraId="23BD3B1F" w14:textId="51DAFF10" w:rsidR="00791B86" w:rsidRPr="00496BCD" w:rsidRDefault="00496BCD" w:rsidP="00496BCD">
      <w:pPr>
        <w:spacing w:after="120" w:line="360" w:lineRule="auto"/>
        <w:ind w:right="-493"/>
        <w:jc w:val="both"/>
        <w:rPr>
          <w:rFonts w:ascii="Arial" w:hAnsi="Arial" w:cs="Arial"/>
          <w:sz w:val="24"/>
          <w:szCs w:val="24"/>
        </w:rPr>
      </w:pPr>
      <w:r w:rsidRPr="00496BCD">
        <w:rPr>
          <w:rFonts w:ascii="Arial" w:hAnsi="Arial" w:cs="Arial"/>
          <w:sz w:val="24"/>
          <w:szCs w:val="24"/>
        </w:rPr>
        <w:t>A continuación, se adjuntan las tablas resumen del plan de estudios modificado, general y por especialidad.</w:t>
      </w:r>
    </w:p>
    <w:p w14:paraId="66157F07" w14:textId="77777777" w:rsidR="00496BCD" w:rsidRPr="00496BCD" w:rsidRDefault="00496BCD" w:rsidP="00496BCD">
      <w:pPr>
        <w:autoSpaceDE w:val="0"/>
        <w:autoSpaceDN w:val="0"/>
        <w:adjustRightInd w:val="0"/>
        <w:spacing w:line="240" w:lineRule="auto"/>
        <w:jc w:val="both"/>
        <w:rPr>
          <w:rFonts w:ascii="Arial" w:hAnsi="Arial" w:cs="Arial"/>
          <w:b/>
          <w:bCs/>
          <w:sz w:val="24"/>
          <w:szCs w:val="24"/>
        </w:rPr>
      </w:pPr>
      <w:r w:rsidRPr="00496BCD">
        <w:rPr>
          <w:rFonts w:ascii="Arial" w:hAnsi="Arial" w:cs="Arial"/>
          <w:b/>
          <w:bCs/>
          <w:sz w:val="24"/>
          <w:szCs w:val="24"/>
        </w:rPr>
        <w:t>Tabla 4B. Resumen del plan de estudios (estructura semestral)</w:t>
      </w:r>
    </w:p>
    <w:tbl>
      <w:tblPr>
        <w:tblStyle w:val="Tablaconcuadrcula"/>
        <w:tblW w:w="9067" w:type="dxa"/>
        <w:tblLook w:val="04A0" w:firstRow="1" w:lastRow="0" w:firstColumn="1" w:lastColumn="0" w:noHBand="0" w:noVBand="1"/>
      </w:tblPr>
      <w:tblGrid>
        <w:gridCol w:w="4531"/>
        <w:gridCol w:w="4536"/>
      </w:tblGrid>
      <w:tr w:rsidR="00496BCD" w:rsidRPr="00496BCD" w14:paraId="6A829D25" w14:textId="77777777" w:rsidTr="63ADB10C">
        <w:tc>
          <w:tcPr>
            <w:tcW w:w="4531" w:type="dxa"/>
          </w:tcPr>
          <w:p w14:paraId="61B72A0D" w14:textId="77777777" w:rsidR="00496BCD" w:rsidRPr="00496BCD" w:rsidRDefault="00496BCD" w:rsidP="00496BCD">
            <w:pPr>
              <w:autoSpaceDE w:val="0"/>
              <w:autoSpaceDN w:val="0"/>
              <w:adjustRightInd w:val="0"/>
              <w:rPr>
                <w:rFonts w:ascii="Arial" w:hAnsi="Arial" w:cs="Arial"/>
                <w:sz w:val="20"/>
                <w:szCs w:val="20"/>
              </w:rPr>
            </w:pPr>
            <w:r w:rsidRPr="00496BCD">
              <w:rPr>
                <w:rFonts w:ascii="Arial" w:hAnsi="Arial" w:cs="Arial"/>
                <w:b/>
                <w:bCs/>
                <w:sz w:val="20"/>
                <w:szCs w:val="20"/>
              </w:rPr>
              <w:t>Semestre 1</w:t>
            </w:r>
          </w:p>
        </w:tc>
        <w:tc>
          <w:tcPr>
            <w:tcW w:w="4536" w:type="dxa"/>
          </w:tcPr>
          <w:p w14:paraId="4AD50DE3" w14:textId="77777777" w:rsidR="00496BCD" w:rsidRPr="00496BCD" w:rsidRDefault="00496BCD" w:rsidP="00496BCD">
            <w:pPr>
              <w:autoSpaceDE w:val="0"/>
              <w:autoSpaceDN w:val="0"/>
              <w:adjustRightInd w:val="0"/>
              <w:rPr>
                <w:rFonts w:ascii="Arial" w:hAnsi="Arial" w:cs="Arial"/>
                <w:sz w:val="20"/>
                <w:szCs w:val="20"/>
              </w:rPr>
            </w:pPr>
            <w:r w:rsidRPr="00496BCD">
              <w:rPr>
                <w:rFonts w:ascii="Arial" w:hAnsi="Arial" w:cs="Arial"/>
                <w:b/>
                <w:bCs/>
                <w:sz w:val="20"/>
                <w:szCs w:val="20"/>
              </w:rPr>
              <w:t>Semestre 2</w:t>
            </w:r>
          </w:p>
        </w:tc>
      </w:tr>
      <w:tr w:rsidR="00496BCD" w:rsidRPr="00496BCD" w14:paraId="644AB379" w14:textId="77777777" w:rsidTr="63ADB10C">
        <w:tc>
          <w:tcPr>
            <w:tcW w:w="4531" w:type="dxa"/>
            <w:shd w:val="clear" w:color="auto" w:fill="E7E6E6" w:themeFill="background2"/>
          </w:tcPr>
          <w:p w14:paraId="2FD392EC" w14:textId="77777777" w:rsidR="00496BCD" w:rsidRPr="00496BCD" w:rsidRDefault="00496BCD" w:rsidP="00496BCD">
            <w:pPr>
              <w:autoSpaceDE w:val="0"/>
              <w:autoSpaceDN w:val="0"/>
              <w:adjustRightInd w:val="0"/>
              <w:spacing w:after="120"/>
              <w:jc w:val="both"/>
              <w:rPr>
                <w:rFonts w:ascii="Arial" w:hAnsi="Arial" w:cs="Arial"/>
                <w:sz w:val="20"/>
                <w:szCs w:val="20"/>
              </w:rPr>
            </w:pPr>
            <w:r w:rsidRPr="00496BCD">
              <w:rPr>
                <w:rFonts w:ascii="Arial" w:hAnsi="Arial" w:cs="Arial"/>
                <w:sz w:val="20"/>
                <w:szCs w:val="20"/>
                <w:u w:val="single"/>
              </w:rPr>
              <w:t>ECTS</w:t>
            </w:r>
            <w:r w:rsidRPr="00496BCD">
              <w:rPr>
                <w:rFonts w:ascii="Arial" w:hAnsi="Arial" w:cs="Arial"/>
                <w:sz w:val="20"/>
                <w:szCs w:val="20"/>
              </w:rPr>
              <w:t xml:space="preserve">: </w:t>
            </w:r>
          </w:p>
          <w:p w14:paraId="62B83296" w14:textId="77777777" w:rsidR="00496BCD" w:rsidRPr="00496BCD" w:rsidRDefault="00496BCD" w:rsidP="00496BCD">
            <w:pPr>
              <w:autoSpaceDE w:val="0"/>
              <w:autoSpaceDN w:val="0"/>
              <w:adjustRightInd w:val="0"/>
              <w:spacing w:after="120"/>
              <w:jc w:val="both"/>
              <w:rPr>
                <w:rFonts w:ascii="Arial" w:hAnsi="Arial" w:cs="Arial"/>
                <w:sz w:val="20"/>
                <w:szCs w:val="20"/>
              </w:rPr>
            </w:pPr>
            <w:r w:rsidRPr="00496BCD">
              <w:rPr>
                <w:rFonts w:ascii="Arial" w:hAnsi="Arial" w:cs="Arial"/>
                <w:color w:val="000000"/>
                <w:sz w:val="20"/>
                <w:szCs w:val="20"/>
              </w:rPr>
              <w:t>Especialidad Fisioterapia Manual Ortopédica:</w:t>
            </w:r>
            <w:r w:rsidRPr="00496BCD">
              <w:rPr>
                <w:rFonts w:ascii="Arial" w:hAnsi="Arial" w:cs="Arial"/>
                <w:sz w:val="20"/>
                <w:szCs w:val="20"/>
              </w:rPr>
              <w:t xml:space="preserve"> 30 </w:t>
            </w:r>
          </w:p>
          <w:p w14:paraId="138BB2EC" w14:textId="77777777" w:rsidR="00496BCD" w:rsidRPr="00496BCD" w:rsidRDefault="00496BCD" w:rsidP="00496BCD">
            <w:pPr>
              <w:autoSpaceDE w:val="0"/>
              <w:autoSpaceDN w:val="0"/>
              <w:adjustRightInd w:val="0"/>
              <w:jc w:val="both"/>
              <w:rPr>
                <w:rFonts w:ascii="Arial" w:hAnsi="Arial" w:cs="Arial"/>
                <w:color w:val="000000"/>
                <w:sz w:val="20"/>
                <w:szCs w:val="20"/>
              </w:rPr>
            </w:pPr>
          </w:p>
          <w:p w14:paraId="715BBAE8" w14:textId="77777777" w:rsidR="00496BCD" w:rsidRDefault="00496BCD" w:rsidP="00496BCD">
            <w:pPr>
              <w:autoSpaceDE w:val="0"/>
              <w:autoSpaceDN w:val="0"/>
              <w:adjustRightInd w:val="0"/>
              <w:spacing w:after="120"/>
              <w:jc w:val="both"/>
              <w:rPr>
                <w:rFonts w:ascii="Arial" w:hAnsi="Arial" w:cs="Arial"/>
                <w:iCs/>
                <w:sz w:val="20"/>
                <w:szCs w:val="20"/>
              </w:rPr>
            </w:pPr>
            <w:r w:rsidRPr="00496BCD">
              <w:rPr>
                <w:rFonts w:ascii="Arial" w:hAnsi="Arial" w:cs="Arial"/>
                <w:iCs/>
                <w:sz w:val="20"/>
                <w:szCs w:val="20"/>
                <w:u w:val="single"/>
              </w:rPr>
              <w:t>Asignaturas</w:t>
            </w:r>
            <w:r w:rsidRPr="00496BCD">
              <w:rPr>
                <w:rFonts w:ascii="Arial" w:hAnsi="Arial" w:cs="Arial"/>
                <w:iCs/>
                <w:sz w:val="20"/>
                <w:szCs w:val="20"/>
              </w:rPr>
              <w:t>:</w:t>
            </w:r>
          </w:p>
          <w:p w14:paraId="3773432D" w14:textId="33B2DE4D" w:rsidR="001D7946" w:rsidRPr="00496BCD" w:rsidRDefault="001D7946" w:rsidP="00496BCD">
            <w:pPr>
              <w:autoSpaceDE w:val="0"/>
              <w:autoSpaceDN w:val="0"/>
              <w:adjustRightInd w:val="0"/>
              <w:spacing w:after="120"/>
              <w:jc w:val="both"/>
              <w:rPr>
                <w:rFonts w:ascii="Arial" w:hAnsi="Arial" w:cs="Arial"/>
                <w:iCs/>
                <w:sz w:val="20"/>
                <w:szCs w:val="20"/>
              </w:rPr>
            </w:pPr>
            <w:r>
              <w:rPr>
                <w:rFonts w:ascii="Arial" w:hAnsi="Arial" w:cs="Arial"/>
                <w:b/>
                <w:bCs/>
                <w:color w:val="000000"/>
                <w:sz w:val="20"/>
                <w:szCs w:val="20"/>
              </w:rPr>
              <w:t>Comunes a ambas especialidades:</w:t>
            </w:r>
          </w:p>
          <w:p w14:paraId="1241C0DD" w14:textId="77777777" w:rsidR="00496BCD" w:rsidRPr="00496BCD" w:rsidRDefault="00496BCD" w:rsidP="00496BCD">
            <w:pPr>
              <w:autoSpaceDE w:val="0"/>
              <w:autoSpaceDN w:val="0"/>
              <w:adjustRightInd w:val="0"/>
              <w:spacing w:after="120"/>
              <w:jc w:val="both"/>
              <w:rPr>
                <w:rFonts w:ascii="Arial" w:hAnsi="Arial" w:cs="Arial"/>
                <w:iCs/>
                <w:sz w:val="20"/>
                <w:szCs w:val="20"/>
              </w:rPr>
            </w:pPr>
            <w:r w:rsidRPr="00496BCD">
              <w:rPr>
                <w:rFonts w:ascii="Arial" w:hAnsi="Arial" w:cs="Arial"/>
                <w:iCs/>
                <w:sz w:val="20"/>
                <w:szCs w:val="20"/>
              </w:rPr>
              <w:t xml:space="preserve">Neurofisiología y Ejercicio en Afecciones Musculoesqueléticas. (Obligatoria, presencial y virtual). </w:t>
            </w:r>
          </w:p>
          <w:p w14:paraId="7F909295" w14:textId="77777777" w:rsidR="00496BCD" w:rsidRPr="00496BCD" w:rsidRDefault="00496BCD" w:rsidP="00496BCD">
            <w:pPr>
              <w:autoSpaceDE w:val="0"/>
              <w:autoSpaceDN w:val="0"/>
              <w:adjustRightInd w:val="0"/>
              <w:spacing w:after="120"/>
              <w:jc w:val="both"/>
              <w:rPr>
                <w:rFonts w:ascii="Arial" w:hAnsi="Arial" w:cs="Arial"/>
                <w:iCs/>
                <w:sz w:val="20"/>
                <w:szCs w:val="20"/>
              </w:rPr>
            </w:pPr>
            <w:r w:rsidRPr="00496BCD">
              <w:rPr>
                <w:rFonts w:ascii="Arial" w:hAnsi="Arial" w:cs="Arial"/>
                <w:iCs/>
                <w:sz w:val="20"/>
                <w:szCs w:val="20"/>
              </w:rPr>
              <w:t xml:space="preserve">Ciencias del Comportamiento y Razonamiento Clínico en Fisioterapia Musculoesquelética. (Obligatoria, presencial y virtual).  </w:t>
            </w:r>
          </w:p>
          <w:p w14:paraId="68545616" w14:textId="77777777" w:rsidR="00496BCD" w:rsidRPr="00496BCD" w:rsidRDefault="00496BCD" w:rsidP="00496BCD">
            <w:pPr>
              <w:autoSpaceDE w:val="0"/>
              <w:autoSpaceDN w:val="0"/>
              <w:adjustRightInd w:val="0"/>
              <w:spacing w:after="120"/>
              <w:jc w:val="both"/>
              <w:rPr>
                <w:rFonts w:ascii="Arial" w:hAnsi="Arial" w:cs="Arial"/>
                <w:iCs/>
                <w:sz w:val="20"/>
                <w:szCs w:val="20"/>
              </w:rPr>
            </w:pPr>
            <w:r w:rsidRPr="00496BCD">
              <w:rPr>
                <w:rFonts w:ascii="Arial" w:hAnsi="Arial" w:cs="Arial"/>
                <w:color w:val="000000"/>
                <w:sz w:val="20"/>
                <w:szCs w:val="20"/>
              </w:rPr>
              <w:t xml:space="preserve">Metodología de la Investigación. </w:t>
            </w:r>
            <w:r w:rsidRPr="00496BCD">
              <w:rPr>
                <w:rFonts w:ascii="Arial" w:hAnsi="Arial" w:cs="Arial"/>
                <w:iCs/>
                <w:sz w:val="20"/>
                <w:szCs w:val="20"/>
              </w:rPr>
              <w:t xml:space="preserve">(Obligatoria, presencial y virtual). </w:t>
            </w:r>
          </w:p>
          <w:p w14:paraId="067782DB" w14:textId="77777777" w:rsidR="00496BCD" w:rsidRPr="00496BCD" w:rsidRDefault="00496BCD" w:rsidP="00496BCD">
            <w:pPr>
              <w:autoSpaceDE w:val="0"/>
              <w:autoSpaceDN w:val="0"/>
              <w:adjustRightInd w:val="0"/>
              <w:jc w:val="both"/>
              <w:rPr>
                <w:rFonts w:ascii="Arial" w:hAnsi="Arial" w:cs="Arial"/>
                <w:sz w:val="20"/>
                <w:szCs w:val="20"/>
              </w:rPr>
            </w:pPr>
            <w:r w:rsidRPr="00496BCD">
              <w:rPr>
                <w:rFonts w:ascii="Arial" w:hAnsi="Arial" w:cs="Arial"/>
                <w:sz w:val="20"/>
                <w:szCs w:val="20"/>
              </w:rPr>
              <w:t>Trabajo Fin de Máster. (Trabajo Fin de Máster).</w:t>
            </w:r>
          </w:p>
          <w:p w14:paraId="31E3BE83" w14:textId="77777777" w:rsidR="00496BCD" w:rsidRPr="00496BCD" w:rsidRDefault="00496BCD" w:rsidP="00496BCD">
            <w:pPr>
              <w:autoSpaceDE w:val="0"/>
              <w:autoSpaceDN w:val="0"/>
              <w:adjustRightInd w:val="0"/>
              <w:jc w:val="both"/>
              <w:rPr>
                <w:rFonts w:ascii="Arial" w:hAnsi="Arial" w:cs="Arial"/>
                <w:b/>
                <w:bCs/>
                <w:color w:val="000000"/>
                <w:sz w:val="20"/>
                <w:szCs w:val="20"/>
              </w:rPr>
            </w:pPr>
          </w:p>
          <w:p w14:paraId="09106EDA" w14:textId="77777777" w:rsidR="00496BCD" w:rsidRPr="00496BCD" w:rsidRDefault="00496BCD" w:rsidP="00496BCD">
            <w:pPr>
              <w:autoSpaceDE w:val="0"/>
              <w:autoSpaceDN w:val="0"/>
              <w:adjustRightInd w:val="0"/>
              <w:jc w:val="both"/>
              <w:rPr>
                <w:rFonts w:ascii="Arial" w:hAnsi="Arial" w:cs="Arial"/>
                <w:b/>
                <w:bCs/>
                <w:color w:val="000000"/>
                <w:sz w:val="20"/>
                <w:szCs w:val="20"/>
              </w:rPr>
            </w:pPr>
          </w:p>
          <w:p w14:paraId="56794AB4" w14:textId="77777777" w:rsidR="00496BCD" w:rsidRPr="00496BCD" w:rsidRDefault="00496BCD" w:rsidP="00496BCD">
            <w:pPr>
              <w:autoSpaceDE w:val="0"/>
              <w:autoSpaceDN w:val="0"/>
              <w:adjustRightInd w:val="0"/>
              <w:spacing w:after="120"/>
              <w:jc w:val="both"/>
              <w:rPr>
                <w:rFonts w:ascii="Arial" w:hAnsi="Arial" w:cs="Arial"/>
                <w:b/>
                <w:bCs/>
                <w:color w:val="000000"/>
                <w:sz w:val="20"/>
                <w:szCs w:val="20"/>
              </w:rPr>
            </w:pPr>
            <w:r w:rsidRPr="00496BCD">
              <w:rPr>
                <w:rFonts w:ascii="Arial" w:hAnsi="Arial" w:cs="Arial"/>
                <w:b/>
                <w:bCs/>
                <w:color w:val="000000"/>
                <w:sz w:val="20"/>
                <w:szCs w:val="20"/>
              </w:rPr>
              <w:t>Especialidad en Fisioterapia Manual Ortopédica:</w:t>
            </w:r>
          </w:p>
          <w:p w14:paraId="0633CD5C" w14:textId="77777777" w:rsidR="00496BCD" w:rsidRPr="00496BCD" w:rsidRDefault="00496BCD" w:rsidP="00496BCD">
            <w:pPr>
              <w:autoSpaceDE w:val="0"/>
              <w:autoSpaceDN w:val="0"/>
              <w:adjustRightInd w:val="0"/>
              <w:spacing w:after="120"/>
              <w:jc w:val="both"/>
              <w:rPr>
                <w:rFonts w:ascii="Arial" w:hAnsi="Arial" w:cs="Arial"/>
                <w:color w:val="000000"/>
                <w:sz w:val="20"/>
                <w:szCs w:val="20"/>
              </w:rPr>
            </w:pPr>
            <w:r w:rsidRPr="00496BCD">
              <w:rPr>
                <w:rFonts w:ascii="Arial" w:hAnsi="Arial" w:cs="Arial"/>
                <w:color w:val="000000"/>
                <w:sz w:val="20"/>
                <w:szCs w:val="20"/>
              </w:rPr>
              <w:t xml:space="preserve">Fisioterapia Manual Ortopédica del Cuadrante Superior y del Tórax. (Optativa, presencial). </w:t>
            </w:r>
          </w:p>
          <w:p w14:paraId="0C5A0077" w14:textId="77777777" w:rsidR="00496BCD" w:rsidRPr="00496BCD" w:rsidRDefault="00496BCD" w:rsidP="00496BCD">
            <w:pPr>
              <w:autoSpaceDE w:val="0"/>
              <w:autoSpaceDN w:val="0"/>
              <w:adjustRightInd w:val="0"/>
              <w:spacing w:after="120"/>
              <w:jc w:val="both"/>
              <w:rPr>
                <w:rFonts w:ascii="Arial" w:hAnsi="Arial" w:cs="Arial"/>
                <w:color w:val="000000"/>
                <w:sz w:val="20"/>
                <w:szCs w:val="20"/>
              </w:rPr>
            </w:pPr>
            <w:r w:rsidRPr="00496BCD">
              <w:rPr>
                <w:rFonts w:ascii="Arial" w:hAnsi="Arial" w:cs="Arial"/>
                <w:color w:val="000000"/>
                <w:sz w:val="20"/>
                <w:szCs w:val="20"/>
              </w:rPr>
              <w:t>Fisioterapia Manual Ortopédica del Cuadrante Inferior. (Optativa, presencial).</w:t>
            </w:r>
          </w:p>
          <w:p w14:paraId="73D097FD" w14:textId="77777777" w:rsidR="00496BCD" w:rsidRPr="00496BCD" w:rsidRDefault="00496BCD" w:rsidP="00496BCD">
            <w:pPr>
              <w:autoSpaceDE w:val="0"/>
              <w:autoSpaceDN w:val="0"/>
              <w:adjustRightInd w:val="0"/>
              <w:spacing w:after="120"/>
              <w:jc w:val="both"/>
              <w:rPr>
                <w:rFonts w:ascii="Arial" w:hAnsi="Arial" w:cs="Arial"/>
                <w:sz w:val="20"/>
                <w:szCs w:val="20"/>
              </w:rPr>
            </w:pPr>
            <w:r w:rsidRPr="00496BCD">
              <w:rPr>
                <w:rFonts w:ascii="Arial" w:hAnsi="Arial" w:cs="Arial"/>
                <w:sz w:val="20"/>
                <w:szCs w:val="20"/>
              </w:rPr>
              <w:t>Herramientas de la Información Aplicadas a las Ciencias de la Salud</w:t>
            </w:r>
            <w:r w:rsidRPr="00496BCD">
              <w:rPr>
                <w:rFonts w:cs="Arial"/>
                <w:szCs w:val="20"/>
              </w:rPr>
              <w:t>.</w:t>
            </w:r>
            <w:r w:rsidRPr="00496BCD">
              <w:rPr>
                <w:rFonts w:ascii="Arial" w:hAnsi="Arial" w:cs="Arial"/>
                <w:color w:val="000000"/>
                <w:sz w:val="20"/>
                <w:szCs w:val="20"/>
              </w:rPr>
              <w:t xml:space="preserve"> (Optativa, virtual).</w:t>
            </w:r>
          </w:p>
          <w:p w14:paraId="09A71553" w14:textId="6A6992DA" w:rsidR="00496BCD" w:rsidRPr="00496BCD" w:rsidRDefault="33A87FF7" w:rsidP="63ADB10C">
            <w:pPr>
              <w:autoSpaceDE w:val="0"/>
              <w:autoSpaceDN w:val="0"/>
              <w:adjustRightInd w:val="0"/>
              <w:jc w:val="both"/>
              <w:rPr>
                <w:rFonts w:ascii="Arial" w:hAnsi="Arial" w:cs="Arial"/>
                <w:color w:val="000000"/>
                <w:sz w:val="20"/>
                <w:szCs w:val="20"/>
                <w:lang w:val="es-ES"/>
              </w:rPr>
            </w:pPr>
            <w:r w:rsidRPr="63ADB10C">
              <w:rPr>
                <w:rFonts w:ascii="Arial" w:hAnsi="Arial" w:cs="Arial"/>
                <w:sz w:val="20"/>
                <w:szCs w:val="20"/>
                <w:lang w:val="es-ES"/>
              </w:rPr>
              <w:t>Neurodinámica en la Práctica Clínica.</w:t>
            </w:r>
            <w:r w:rsidRPr="63ADB10C">
              <w:rPr>
                <w:rFonts w:ascii="Arial" w:hAnsi="Arial" w:cs="Arial"/>
                <w:color w:val="000000" w:themeColor="text1"/>
                <w:sz w:val="20"/>
                <w:szCs w:val="20"/>
                <w:lang w:val="es-ES"/>
              </w:rPr>
              <w:t xml:space="preserve"> (Optativa, virtual).</w:t>
            </w:r>
          </w:p>
        </w:tc>
        <w:tc>
          <w:tcPr>
            <w:tcW w:w="4536" w:type="dxa"/>
            <w:shd w:val="clear" w:color="auto" w:fill="E7E6E6" w:themeFill="background2"/>
          </w:tcPr>
          <w:p w14:paraId="69E9D7F5" w14:textId="77777777" w:rsidR="00496BCD" w:rsidRPr="00496BCD" w:rsidRDefault="00496BCD" w:rsidP="00496BCD">
            <w:pPr>
              <w:autoSpaceDE w:val="0"/>
              <w:autoSpaceDN w:val="0"/>
              <w:adjustRightInd w:val="0"/>
              <w:spacing w:after="120"/>
              <w:jc w:val="both"/>
              <w:rPr>
                <w:rFonts w:ascii="Arial" w:hAnsi="Arial" w:cs="Arial"/>
                <w:iCs/>
                <w:sz w:val="20"/>
                <w:szCs w:val="20"/>
              </w:rPr>
            </w:pPr>
            <w:r w:rsidRPr="00496BCD">
              <w:rPr>
                <w:rFonts w:ascii="Arial" w:hAnsi="Arial" w:cs="Arial"/>
                <w:sz w:val="20"/>
                <w:szCs w:val="20"/>
                <w:u w:val="single"/>
              </w:rPr>
              <w:t>ECTS</w:t>
            </w:r>
            <w:r w:rsidRPr="00496BCD">
              <w:rPr>
                <w:rFonts w:ascii="Arial" w:hAnsi="Arial" w:cs="Arial"/>
                <w:sz w:val="20"/>
                <w:szCs w:val="20"/>
              </w:rPr>
              <w:t>:</w:t>
            </w:r>
            <w:r w:rsidRPr="00496BCD">
              <w:rPr>
                <w:rFonts w:ascii="Arial" w:hAnsi="Arial" w:cs="Arial"/>
                <w:iCs/>
                <w:sz w:val="20"/>
                <w:szCs w:val="20"/>
              </w:rPr>
              <w:t xml:space="preserve"> </w:t>
            </w:r>
          </w:p>
          <w:p w14:paraId="4B0EC4CB" w14:textId="77777777" w:rsidR="00496BCD" w:rsidRPr="00496BCD" w:rsidRDefault="00496BCD" w:rsidP="00496BCD">
            <w:pPr>
              <w:autoSpaceDE w:val="0"/>
              <w:autoSpaceDN w:val="0"/>
              <w:adjustRightInd w:val="0"/>
              <w:spacing w:after="120"/>
              <w:jc w:val="both"/>
              <w:rPr>
                <w:rFonts w:ascii="Arial" w:hAnsi="Arial" w:cs="Arial"/>
                <w:color w:val="000000"/>
                <w:sz w:val="20"/>
                <w:szCs w:val="20"/>
              </w:rPr>
            </w:pPr>
            <w:r w:rsidRPr="00496BCD">
              <w:rPr>
                <w:rFonts w:ascii="Arial" w:hAnsi="Arial" w:cs="Arial"/>
                <w:color w:val="000000"/>
                <w:sz w:val="20"/>
                <w:szCs w:val="20"/>
              </w:rPr>
              <w:t xml:space="preserve">Especialidad Fisioterapia Manual Ortopédica: </w:t>
            </w:r>
            <w:r w:rsidRPr="00496BCD">
              <w:rPr>
                <w:rFonts w:ascii="Arial" w:hAnsi="Arial" w:cs="Arial"/>
                <w:iCs/>
                <w:sz w:val="20"/>
                <w:szCs w:val="20"/>
              </w:rPr>
              <w:t>30</w:t>
            </w:r>
          </w:p>
          <w:p w14:paraId="5103AA57" w14:textId="77777777" w:rsidR="00496BCD" w:rsidRPr="00496BCD" w:rsidRDefault="00496BCD" w:rsidP="00496BCD">
            <w:pPr>
              <w:autoSpaceDE w:val="0"/>
              <w:autoSpaceDN w:val="0"/>
              <w:adjustRightInd w:val="0"/>
              <w:rPr>
                <w:rFonts w:ascii="Arial" w:hAnsi="Arial" w:cs="Arial"/>
                <w:color w:val="000000"/>
                <w:sz w:val="20"/>
                <w:szCs w:val="20"/>
              </w:rPr>
            </w:pPr>
          </w:p>
          <w:p w14:paraId="14AAA7FF" w14:textId="77777777" w:rsidR="00496BCD" w:rsidRDefault="00496BCD" w:rsidP="00496BCD">
            <w:pPr>
              <w:autoSpaceDE w:val="0"/>
              <w:autoSpaceDN w:val="0"/>
              <w:adjustRightInd w:val="0"/>
              <w:spacing w:after="120"/>
              <w:rPr>
                <w:rFonts w:ascii="Arial" w:hAnsi="Arial" w:cs="Arial"/>
                <w:sz w:val="20"/>
                <w:szCs w:val="20"/>
                <w:u w:val="single"/>
              </w:rPr>
            </w:pPr>
            <w:r w:rsidRPr="00496BCD">
              <w:rPr>
                <w:rFonts w:ascii="Arial" w:hAnsi="Arial" w:cs="Arial"/>
                <w:iCs/>
                <w:sz w:val="20"/>
                <w:szCs w:val="20"/>
                <w:u w:val="single"/>
              </w:rPr>
              <w:t>Asignaturas</w:t>
            </w:r>
            <w:r w:rsidRPr="00496BCD">
              <w:rPr>
                <w:rFonts w:ascii="Arial" w:hAnsi="Arial" w:cs="Arial"/>
                <w:iCs/>
                <w:sz w:val="20"/>
                <w:szCs w:val="20"/>
              </w:rPr>
              <w:t>:</w:t>
            </w:r>
            <w:r w:rsidRPr="00496BCD">
              <w:rPr>
                <w:rFonts w:ascii="Arial" w:hAnsi="Arial" w:cs="Arial"/>
                <w:sz w:val="20"/>
                <w:szCs w:val="20"/>
                <w:u w:val="single"/>
              </w:rPr>
              <w:t xml:space="preserve"> </w:t>
            </w:r>
          </w:p>
          <w:p w14:paraId="55DFE6F6" w14:textId="2FE003FB" w:rsidR="001D7946" w:rsidRPr="00496BCD" w:rsidRDefault="001D7946" w:rsidP="001D7946">
            <w:pPr>
              <w:autoSpaceDE w:val="0"/>
              <w:autoSpaceDN w:val="0"/>
              <w:adjustRightInd w:val="0"/>
              <w:spacing w:after="120"/>
              <w:jc w:val="both"/>
              <w:rPr>
                <w:rFonts w:ascii="Arial" w:hAnsi="Arial" w:cs="Arial"/>
                <w:iCs/>
                <w:sz w:val="20"/>
                <w:szCs w:val="20"/>
              </w:rPr>
            </w:pPr>
            <w:r>
              <w:rPr>
                <w:rFonts w:ascii="Arial" w:hAnsi="Arial" w:cs="Arial"/>
                <w:b/>
                <w:bCs/>
                <w:color w:val="000000"/>
                <w:sz w:val="20"/>
                <w:szCs w:val="20"/>
              </w:rPr>
              <w:t>Comunes a ambas especialidades:</w:t>
            </w:r>
          </w:p>
          <w:p w14:paraId="5B5DADAA" w14:textId="77777777" w:rsidR="00496BCD" w:rsidRPr="00496BCD" w:rsidRDefault="00496BCD" w:rsidP="00496BCD">
            <w:pPr>
              <w:autoSpaceDE w:val="0"/>
              <w:autoSpaceDN w:val="0"/>
              <w:adjustRightInd w:val="0"/>
              <w:spacing w:after="120"/>
              <w:rPr>
                <w:rFonts w:ascii="Arial" w:hAnsi="Arial" w:cs="Arial"/>
                <w:color w:val="000000"/>
                <w:sz w:val="20"/>
                <w:szCs w:val="20"/>
              </w:rPr>
            </w:pPr>
            <w:r w:rsidRPr="00496BCD">
              <w:rPr>
                <w:rFonts w:ascii="Arial" w:hAnsi="Arial" w:cs="Arial"/>
                <w:sz w:val="20"/>
                <w:szCs w:val="20"/>
              </w:rPr>
              <w:t>Prácticum. (Prácticas académicas externas, presencial).</w:t>
            </w:r>
          </w:p>
          <w:p w14:paraId="33DC2DCC" w14:textId="77777777" w:rsidR="00496BCD" w:rsidRPr="00496BCD" w:rsidRDefault="00496BCD" w:rsidP="00496BCD">
            <w:pPr>
              <w:autoSpaceDE w:val="0"/>
              <w:autoSpaceDN w:val="0"/>
              <w:adjustRightInd w:val="0"/>
              <w:spacing w:after="120"/>
              <w:jc w:val="both"/>
              <w:rPr>
                <w:rFonts w:ascii="Arial" w:hAnsi="Arial" w:cs="Arial"/>
                <w:iCs/>
                <w:sz w:val="20"/>
                <w:szCs w:val="20"/>
              </w:rPr>
            </w:pPr>
            <w:r w:rsidRPr="00496BCD">
              <w:rPr>
                <w:rFonts w:ascii="Arial" w:hAnsi="Arial" w:cs="Arial"/>
                <w:color w:val="000000"/>
                <w:sz w:val="20"/>
                <w:szCs w:val="20"/>
              </w:rPr>
              <w:t>Metodología de la Investigación.</w:t>
            </w:r>
            <w:r w:rsidRPr="00496BCD">
              <w:rPr>
                <w:rFonts w:ascii="Arial" w:hAnsi="Arial" w:cs="Arial"/>
                <w:iCs/>
                <w:sz w:val="20"/>
                <w:szCs w:val="20"/>
              </w:rPr>
              <w:t xml:space="preserve"> (Obligatoria, presencial y virtual). </w:t>
            </w:r>
          </w:p>
          <w:p w14:paraId="20D5B930" w14:textId="77777777" w:rsidR="00496BCD" w:rsidRPr="00496BCD" w:rsidRDefault="00496BCD" w:rsidP="00496BCD">
            <w:pPr>
              <w:autoSpaceDE w:val="0"/>
              <w:autoSpaceDN w:val="0"/>
              <w:adjustRightInd w:val="0"/>
              <w:rPr>
                <w:rFonts w:ascii="Arial" w:hAnsi="Arial" w:cs="Arial"/>
                <w:sz w:val="20"/>
                <w:szCs w:val="20"/>
              </w:rPr>
            </w:pPr>
            <w:r w:rsidRPr="00496BCD">
              <w:rPr>
                <w:rFonts w:ascii="Arial" w:hAnsi="Arial" w:cs="Arial"/>
                <w:sz w:val="20"/>
                <w:szCs w:val="20"/>
              </w:rPr>
              <w:t>Trabajo Fin de Máster. (Trabajo Fin de Máster).</w:t>
            </w:r>
          </w:p>
          <w:p w14:paraId="422E2441" w14:textId="77777777" w:rsidR="00496BCD" w:rsidRPr="00496BCD" w:rsidRDefault="00496BCD" w:rsidP="00496BCD">
            <w:pPr>
              <w:autoSpaceDE w:val="0"/>
              <w:autoSpaceDN w:val="0"/>
              <w:adjustRightInd w:val="0"/>
              <w:jc w:val="both"/>
              <w:rPr>
                <w:rFonts w:ascii="Arial" w:hAnsi="Arial" w:cs="Arial"/>
                <w:b/>
                <w:bCs/>
                <w:color w:val="000000"/>
                <w:sz w:val="20"/>
                <w:szCs w:val="20"/>
              </w:rPr>
            </w:pPr>
          </w:p>
          <w:p w14:paraId="7F31A5D4" w14:textId="77777777" w:rsidR="00496BCD" w:rsidRPr="00496BCD" w:rsidRDefault="00496BCD" w:rsidP="00496BCD">
            <w:pPr>
              <w:autoSpaceDE w:val="0"/>
              <w:autoSpaceDN w:val="0"/>
              <w:adjustRightInd w:val="0"/>
              <w:jc w:val="both"/>
              <w:rPr>
                <w:rFonts w:ascii="Arial" w:hAnsi="Arial" w:cs="Arial"/>
                <w:b/>
                <w:bCs/>
                <w:color w:val="000000"/>
                <w:sz w:val="20"/>
                <w:szCs w:val="20"/>
              </w:rPr>
            </w:pPr>
          </w:p>
          <w:p w14:paraId="2EB3BC83" w14:textId="77777777" w:rsidR="00496BCD" w:rsidRPr="00496BCD" w:rsidRDefault="00496BCD" w:rsidP="00496BCD">
            <w:pPr>
              <w:autoSpaceDE w:val="0"/>
              <w:autoSpaceDN w:val="0"/>
              <w:adjustRightInd w:val="0"/>
              <w:jc w:val="both"/>
              <w:rPr>
                <w:rFonts w:ascii="Arial" w:hAnsi="Arial" w:cs="Arial"/>
                <w:b/>
                <w:bCs/>
                <w:color w:val="000000"/>
                <w:sz w:val="20"/>
                <w:szCs w:val="20"/>
              </w:rPr>
            </w:pPr>
          </w:p>
          <w:p w14:paraId="4053C93A" w14:textId="77777777" w:rsidR="00496BCD" w:rsidRPr="00496BCD" w:rsidRDefault="00496BCD" w:rsidP="00496BCD">
            <w:pPr>
              <w:autoSpaceDE w:val="0"/>
              <w:autoSpaceDN w:val="0"/>
              <w:adjustRightInd w:val="0"/>
              <w:jc w:val="both"/>
              <w:rPr>
                <w:rFonts w:ascii="Arial" w:hAnsi="Arial" w:cs="Arial"/>
                <w:b/>
                <w:bCs/>
                <w:color w:val="000000"/>
                <w:sz w:val="20"/>
                <w:szCs w:val="20"/>
              </w:rPr>
            </w:pPr>
          </w:p>
          <w:p w14:paraId="695B9587" w14:textId="77777777" w:rsidR="00496BCD" w:rsidRPr="00496BCD" w:rsidRDefault="00496BCD" w:rsidP="00496BCD">
            <w:pPr>
              <w:autoSpaceDE w:val="0"/>
              <w:autoSpaceDN w:val="0"/>
              <w:adjustRightInd w:val="0"/>
              <w:jc w:val="both"/>
              <w:rPr>
                <w:rFonts w:ascii="Arial" w:hAnsi="Arial" w:cs="Arial"/>
                <w:b/>
                <w:bCs/>
                <w:color w:val="000000"/>
                <w:sz w:val="20"/>
                <w:szCs w:val="20"/>
              </w:rPr>
            </w:pPr>
          </w:p>
          <w:p w14:paraId="7984459D" w14:textId="77777777" w:rsidR="00496BCD" w:rsidRPr="00496BCD" w:rsidRDefault="00496BCD" w:rsidP="00496BCD">
            <w:pPr>
              <w:autoSpaceDE w:val="0"/>
              <w:autoSpaceDN w:val="0"/>
              <w:adjustRightInd w:val="0"/>
              <w:spacing w:after="120"/>
              <w:jc w:val="both"/>
              <w:rPr>
                <w:rFonts w:ascii="Arial" w:hAnsi="Arial" w:cs="Arial"/>
                <w:b/>
                <w:bCs/>
                <w:color w:val="000000"/>
                <w:sz w:val="20"/>
                <w:szCs w:val="20"/>
              </w:rPr>
            </w:pPr>
          </w:p>
          <w:p w14:paraId="626F959D" w14:textId="77777777" w:rsidR="00496BCD" w:rsidRPr="00496BCD" w:rsidRDefault="00496BCD" w:rsidP="00496BCD">
            <w:pPr>
              <w:autoSpaceDE w:val="0"/>
              <w:autoSpaceDN w:val="0"/>
              <w:adjustRightInd w:val="0"/>
              <w:spacing w:after="120"/>
              <w:jc w:val="both"/>
              <w:rPr>
                <w:rFonts w:ascii="Arial" w:hAnsi="Arial" w:cs="Arial"/>
                <w:b/>
                <w:bCs/>
                <w:color w:val="000000"/>
                <w:sz w:val="20"/>
                <w:szCs w:val="20"/>
              </w:rPr>
            </w:pPr>
            <w:r w:rsidRPr="00496BCD">
              <w:rPr>
                <w:rFonts w:ascii="Arial" w:hAnsi="Arial" w:cs="Arial"/>
                <w:b/>
                <w:bCs/>
                <w:color w:val="000000"/>
                <w:sz w:val="20"/>
                <w:szCs w:val="20"/>
              </w:rPr>
              <w:t>Especialidad en Fisioterapia Manual Ortopédica:</w:t>
            </w:r>
          </w:p>
          <w:p w14:paraId="6DCB925B" w14:textId="77777777" w:rsidR="00496BCD" w:rsidRPr="00496BCD" w:rsidRDefault="00496BCD" w:rsidP="00496BCD">
            <w:pPr>
              <w:autoSpaceDE w:val="0"/>
              <w:autoSpaceDN w:val="0"/>
              <w:adjustRightInd w:val="0"/>
              <w:spacing w:after="120"/>
              <w:jc w:val="both"/>
              <w:rPr>
                <w:rFonts w:ascii="Arial" w:hAnsi="Arial" w:cs="Arial"/>
                <w:color w:val="000000"/>
                <w:sz w:val="20"/>
                <w:szCs w:val="20"/>
              </w:rPr>
            </w:pPr>
            <w:r w:rsidRPr="00496BCD">
              <w:rPr>
                <w:rFonts w:ascii="Arial" w:hAnsi="Arial" w:cs="Arial"/>
                <w:color w:val="000000"/>
                <w:sz w:val="20"/>
                <w:szCs w:val="20"/>
              </w:rPr>
              <w:t>Fisioterapia Manual Ortopédica del Cuadrante Superior y del Tórax. (Optativa, presencial).</w:t>
            </w:r>
          </w:p>
          <w:p w14:paraId="35BAA399" w14:textId="77777777" w:rsidR="00496BCD" w:rsidRPr="00496BCD" w:rsidRDefault="00496BCD" w:rsidP="00496BCD">
            <w:pPr>
              <w:autoSpaceDE w:val="0"/>
              <w:autoSpaceDN w:val="0"/>
              <w:adjustRightInd w:val="0"/>
              <w:spacing w:after="120"/>
              <w:jc w:val="both"/>
              <w:rPr>
                <w:rFonts w:ascii="Arial" w:hAnsi="Arial" w:cs="Arial"/>
                <w:iCs/>
                <w:sz w:val="20"/>
                <w:szCs w:val="20"/>
              </w:rPr>
            </w:pPr>
            <w:r w:rsidRPr="00496BCD">
              <w:rPr>
                <w:rFonts w:ascii="Arial" w:hAnsi="Arial" w:cs="Arial"/>
                <w:color w:val="000000"/>
                <w:sz w:val="20"/>
                <w:szCs w:val="20"/>
              </w:rPr>
              <w:t>Fisioterapia Manual Ortopédica del Cuadrante Inferior. (Optativa, presencial).</w:t>
            </w:r>
          </w:p>
          <w:p w14:paraId="5422E5D8" w14:textId="77777777" w:rsidR="00496BCD" w:rsidRPr="00496BCD" w:rsidRDefault="00496BCD" w:rsidP="00496BCD">
            <w:pPr>
              <w:autoSpaceDE w:val="0"/>
              <w:autoSpaceDN w:val="0"/>
              <w:adjustRightInd w:val="0"/>
              <w:spacing w:after="60"/>
              <w:jc w:val="both"/>
              <w:rPr>
                <w:rFonts w:ascii="Arial" w:hAnsi="Arial" w:cs="Arial"/>
                <w:color w:val="000000"/>
                <w:sz w:val="20"/>
                <w:szCs w:val="20"/>
              </w:rPr>
            </w:pPr>
            <w:r w:rsidRPr="00496BCD">
              <w:rPr>
                <w:rFonts w:ascii="Arial" w:hAnsi="Arial" w:cs="Arial"/>
                <w:color w:val="000000"/>
                <w:sz w:val="20"/>
                <w:szCs w:val="20"/>
              </w:rPr>
              <w:t>Dolor Persistente. Abordaje desde la Neurociencia. (Optativa, presencial).</w:t>
            </w:r>
          </w:p>
          <w:p w14:paraId="59D87153" w14:textId="77777777" w:rsidR="00496BCD" w:rsidRPr="00496BCD" w:rsidRDefault="00496BCD" w:rsidP="00496BCD">
            <w:pPr>
              <w:autoSpaceDE w:val="0"/>
              <w:autoSpaceDN w:val="0"/>
              <w:adjustRightInd w:val="0"/>
              <w:spacing w:after="120"/>
              <w:jc w:val="both"/>
              <w:rPr>
                <w:rFonts w:ascii="Arial" w:hAnsi="Arial" w:cs="Arial"/>
                <w:color w:val="000000"/>
                <w:sz w:val="20"/>
                <w:szCs w:val="20"/>
              </w:rPr>
            </w:pPr>
          </w:p>
          <w:p w14:paraId="2F3D78A9" w14:textId="03E44FB8" w:rsidR="00496BCD" w:rsidRPr="00496BCD" w:rsidRDefault="00496BCD" w:rsidP="00496BCD">
            <w:pPr>
              <w:autoSpaceDE w:val="0"/>
              <w:autoSpaceDN w:val="0"/>
              <w:adjustRightInd w:val="0"/>
              <w:spacing w:after="120"/>
              <w:jc w:val="both"/>
              <w:rPr>
                <w:rFonts w:ascii="Arial" w:hAnsi="Arial" w:cs="Arial"/>
                <w:color w:val="000000"/>
                <w:sz w:val="20"/>
                <w:szCs w:val="20"/>
              </w:rPr>
            </w:pPr>
          </w:p>
        </w:tc>
      </w:tr>
    </w:tbl>
    <w:p w14:paraId="20D41F1F" w14:textId="77777777" w:rsidR="00496BCD" w:rsidRDefault="00496BCD" w:rsidP="00496BCD">
      <w:pPr>
        <w:spacing w:before="120" w:after="120" w:line="360" w:lineRule="auto"/>
        <w:ind w:right="-493"/>
        <w:jc w:val="both"/>
        <w:rPr>
          <w:rFonts w:ascii="Arial" w:hAnsi="Arial" w:cs="Arial"/>
          <w:sz w:val="24"/>
          <w:szCs w:val="24"/>
        </w:rPr>
      </w:pPr>
    </w:p>
    <w:p w14:paraId="693E9B51" w14:textId="77777777" w:rsidR="00F24026" w:rsidRDefault="00F24026" w:rsidP="00496BCD">
      <w:pPr>
        <w:spacing w:before="120" w:after="120" w:line="360" w:lineRule="auto"/>
        <w:ind w:right="-493"/>
        <w:jc w:val="both"/>
        <w:rPr>
          <w:rFonts w:ascii="Arial" w:hAnsi="Arial" w:cs="Arial"/>
          <w:sz w:val="24"/>
          <w:szCs w:val="24"/>
        </w:rPr>
      </w:pPr>
    </w:p>
    <w:p w14:paraId="75D172A5" w14:textId="77777777" w:rsidR="001D7946" w:rsidRDefault="001D7946" w:rsidP="00496BCD">
      <w:pPr>
        <w:spacing w:before="120" w:after="120" w:line="360" w:lineRule="auto"/>
        <w:ind w:right="-493"/>
        <w:jc w:val="both"/>
        <w:rPr>
          <w:rFonts w:ascii="Arial" w:hAnsi="Arial" w:cs="Arial"/>
          <w:sz w:val="24"/>
          <w:szCs w:val="24"/>
        </w:rPr>
      </w:pPr>
    </w:p>
    <w:p w14:paraId="710D6FCC" w14:textId="77777777" w:rsidR="001D7946" w:rsidRPr="00496BCD" w:rsidRDefault="001D7946" w:rsidP="00496BCD">
      <w:pPr>
        <w:spacing w:before="120" w:after="120" w:line="360" w:lineRule="auto"/>
        <w:ind w:right="-493"/>
        <w:jc w:val="both"/>
        <w:rPr>
          <w:rFonts w:ascii="Arial" w:hAnsi="Arial" w:cs="Arial"/>
          <w:sz w:val="24"/>
          <w:szCs w:val="24"/>
        </w:rPr>
      </w:pPr>
    </w:p>
    <w:p w14:paraId="04BAACE6" w14:textId="2234B714" w:rsidR="00496BCD" w:rsidRPr="00496BCD" w:rsidRDefault="00496BCD" w:rsidP="00496BCD">
      <w:pPr>
        <w:autoSpaceDE w:val="0"/>
        <w:autoSpaceDN w:val="0"/>
        <w:adjustRightInd w:val="0"/>
        <w:spacing w:line="360" w:lineRule="auto"/>
        <w:rPr>
          <w:rFonts w:ascii="Arial" w:hAnsi="Arial" w:cs="Arial"/>
          <w:b/>
          <w:bCs/>
          <w:sz w:val="24"/>
          <w:szCs w:val="24"/>
        </w:rPr>
      </w:pPr>
      <w:r w:rsidRPr="00496BCD">
        <w:rPr>
          <w:rFonts w:ascii="Arial" w:hAnsi="Arial" w:cs="Arial"/>
          <w:b/>
          <w:bCs/>
          <w:sz w:val="24"/>
          <w:szCs w:val="24"/>
        </w:rPr>
        <w:t>Tabla 4C. Estructura de la especialidad</w:t>
      </w:r>
    </w:p>
    <w:tbl>
      <w:tblPr>
        <w:tblStyle w:val="Tablaconcuadrcula3"/>
        <w:tblW w:w="10060" w:type="dxa"/>
        <w:jc w:val="center"/>
        <w:tblLook w:val="04A0" w:firstRow="1" w:lastRow="0" w:firstColumn="1" w:lastColumn="0" w:noHBand="0" w:noVBand="1"/>
      </w:tblPr>
      <w:tblGrid>
        <w:gridCol w:w="1755"/>
        <w:gridCol w:w="2061"/>
        <w:gridCol w:w="1117"/>
        <w:gridCol w:w="1280"/>
        <w:gridCol w:w="3847"/>
      </w:tblGrid>
      <w:tr w:rsidR="00496BCD" w:rsidRPr="00496BCD" w14:paraId="5F56B112" w14:textId="77777777" w:rsidTr="63ADB10C">
        <w:trPr>
          <w:trHeight w:val="1062"/>
          <w:jc w:val="center"/>
        </w:trPr>
        <w:tc>
          <w:tcPr>
            <w:tcW w:w="1755" w:type="dxa"/>
            <w:vAlign w:val="center"/>
          </w:tcPr>
          <w:p w14:paraId="0887B5B8" w14:textId="77777777" w:rsidR="00496BCD" w:rsidRPr="00496BCD" w:rsidRDefault="00496BCD" w:rsidP="00496BCD">
            <w:pPr>
              <w:autoSpaceDE w:val="0"/>
              <w:autoSpaceDN w:val="0"/>
              <w:adjustRightInd w:val="0"/>
              <w:spacing w:after="200" w:line="360" w:lineRule="auto"/>
              <w:jc w:val="center"/>
              <w:rPr>
                <w:rFonts w:ascii="Arial" w:hAnsi="Arial" w:cs="Arial"/>
                <w:color w:val="D0291F"/>
                <w:sz w:val="20"/>
                <w:szCs w:val="20"/>
              </w:rPr>
            </w:pPr>
            <w:r w:rsidRPr="00496BCD">
              <w:rPr>
                <w:rFonts w:ascii="Arial" w:hAnsi="Arial" w:cs="Arial"/>
                <w:b/>
                <w:bCs/>
                <w:color w:val="000000"/>
                <w:sz w:val="20"/>
                <w:szCs w:val="20"/>
              </w:rPr>
              <w:t>Denominación</w:t>
            </w:r>
          </w:p>
        </w:tc>
        <w:tc>
          <w:tcPr>
            <w:tcW w:w="2061" w:type="dxa"/>
            <w:vAlign w:val="center"/>
          </w:tcPr>
          <w:p w14:paraId="5953163B" w14:textId="77777777" w:rsidR="00496BCD" w:rsidRPr="00496BCD" w:rsidRDefault="00496BCD" w:rsidP="00496BCD">
            <w:pPr>
              <w:autoSpaceDE w:val="0"/>
              <w:autoSpaceDN w:val="0"/>
              <w:adjustRightInd w:val="0"/>
              <w:spacing w:after="200" w:line="360" w:lineRule="auto"/>
              <w:jc w:val="center"/>
              <w:rPr>
                <w:rFonts w:ascii="Arial" w:hAnsi="Arial" w:cs="Arial"/>
                <w:color w:val="D0291F"/>
                <w:sz w:val="20"/>
                <w:szCs w:val="20"/>
              </w:rPr>
            </w:pPr>
            <w:r w:rsidRPr="00496BCD">
              <w:rPr>
                <w:rFonts w:ascii="Arial" w:hAnsi="Arial" w:cs="Arial"/>
                <w:b/>
                <w:bCs/>
                <w:color w:val="000000"/>
                <w:sz w:val="20"/>
                <w:szCs w:val="20"/>
              </w:rPr>
              <w:t>Asignaturas</w:t>
            </w:r>
          </w:p>
        </w:tc>
        <w:tc>
          <w:tcPr>
            <w:tcW w:w="1117" w:type="dxa"/>
            <w:vAlign w:val="center"/>
          </w:tcPr>
          <w:p w14:paraId="6388ACB9" w14:textId="77777777" w:rsidR="00496BCD" w:rsidRPr="00496BCD" w:rsidRDefault="00496BCD" w:rsidP="00496BCD">
            <w:pPr>
              <w:autoSpaceDE w:val="0"/>
              <w:autoSpaceDN w:val="0"/>
              <w:adjustRightInd w:val="0"/>
              <w:spacing w:after="200" w:line="360" w:lineRule="auto"/>
              <w:jc w:val="center"/>
              <w:rPr>
                <w:rFonts w:ascii="Arial" w:hAnsi="Arial" w:cs="Arial"/>
                <w:color w:val="D0291F"/>
                <w:sz w:val="20"/>
                <w:szCs w:val="20"/>
              </w:rPr>
            </w:pPr>
            <w:r w:rsidRPr="00496BCD">
              <w:rPr>
                <w:rFonts w:ascii="Arial" w:hAnsi="Arial" w:cs="Arial"/>
                <w:b/>
                <w:bCs/>
                <w:color w:val="000000"/>
                <w:sz w:val="20"/>
                <w:szCs w:val="20"/>
              </w:rPr>
              <w:t>Semestre</w:t>
            </w:r>
          </w:p>
        </w:tc>
        <w:tc>
          <w:tcPr>
            <w:tcW w:w="1280" w:type="dxa"/>
            <w:vAlign w:val="center"/>
          </w:tcPr>
          <w:p w14:paraId="0D572681" w14:textId="77777777" w:rsidR="00496BCD" w:rsidRPr="00496BCD" w:rsidRDefault="00496BCD" w:rsidP="00496BCD">
            <w:pPr>
              <w:autoSpaceDE w:val="0"/>
              <w:autoSpaceDN w:val="0"/>
              <w:adjustRightInd w:val="0"/>
              <w:spacing w:after="200" w:line="360" w:lineRule="auto"/>
              <w:jc w:val="center"/>
              <w:rPr>
                <w:rFonts w:ascii="Arial" w:hAnsi="Arial" w:cs="Arial"/>
                <w:color w:val="D0291F"/>
                <w:sz w:val="20"/>
                <w:szCs w:val="20"/>
              </w:rPr>
            </w:pPr>
            <w:r w:rsidRPr="00496BCD">
              <w:rPr>
                <w:rFonts w:ascii="Arial" w:hAnsi="Arial" w:cs="Arial"/>
                <w:b/>
                <w:bCs/>
                <w:color w:val="000000"/>
                <w:sz w:val="20"/>
                <w:szCs w:val="20"/>
              </w:rPr>
              <w:t>Créditos ECTS</w:t>
            </w:r>
          </w:p>
        </w:tc>
        <w:tc>
          <w:tcPr>
            <w:tcW w:w="3847" w:type="dxa"/>
            <w:vAlign w:val="center"/>
          </w:tcPr>
          <w:p w14:paraId="636CC88D" w14:textId="77777777" w:rsidR="00496BCD" w:rsidRPr="00496BCD" w:rsidRDefault="00496BCD" w:rsidP="00496BCD">
            <w:pPr>
              <w:autoSpaceDE w:val="0"/>
              <w:autoSpaceDN w:val="0"/>
              <w:adjustRightInd w:val="0"/>
              <w:spacing w:after="200" w:line="360" w:lineRule="auto"/>
              <w:jc w:val="center"/>
              <w:rPr>
                <w:rFonts w:ascii="Arial" w:hAnsi="Arial" w:cs="Arial"/>
                <w:b/>
                <w:bCs/>
                <w:color w:val="000000"/>
                <w:sz w:val="20"/>
                <w:szCs w:val="20"/>
              </w:rPr>
            </w:pPr>
            <w:r w:rsidRPr="00496BCD">
              <w:rPr>
                <w:rFonts w:ascii="Arial" w:hAnsi="Arial" w:cs="Arial"/>
                <w:b/>
                <w:sz w:val="20"/>
                <w:szCs w:val="20"/>
              </w:rPr>
              <w:t>Resultados</w:t>
            </w:r>
            <w:r w:rsidRPr="00496BCD">
              <w:rPr>
                <w:rFonts w:ascii="Arial" w:hAnsi="Arial" w:cs="Arial"/>
                <w:b/>
                <w:spacing w:val="-14"/>
                <w:sz w:val="20"/>
                <w:szCs w:val="20"/>
              </w:rPr>
              <w:t xml:space="preserve"> </w:t>
            </w:r>
            <w:r w:rsidRPr="00496BCD">
              <w:rPr>
                <w:rFonts w:ascii="Arial" w:hAnsi="Arial" w:cs="Arial"/>
                <w:b/>
                <w:sz w:val="20"/>
                <w:szCs w:val="20"/>
              </w:rPr>
              <w:t>de aprendizaje</w:t>
            </w:r>
          </w:p>
        </w:tc>
      </w:tr>
      <w:tr w:rsidR="00496BCD" w:rsidRPr="00496BCD" w14:paraId="25CE5EA9" w14:textId="77777777" w:rsidTr="63ADB10C">
        <w:trPr>
          <w:trHeight w:val="749"/>
          <w:jc w:val="center"/>
        </w:trPr>
        <w:tc>
          <w:tcPr>
            <w:tcW w:w="1755" w:type="dxa"/>
            <w:shd w:val="clear" w:color="auto" w:fill="E7E6E6" w:themeFill="background2"/>
          </w:tcPr>
          <w:p w14:paraId="1BD3F64E" w14:textId="77777777" w:rsidR="00496BCD" w:rsidRPr="00496BCD" w:rsidRDefault="00496BCD" w:rsidP="00496BCD">
            <w:pPr>
              <w:autoSpaceDE w:val="0"/>
              <w:autoSpaceDN w:val="0"/>
              <w:adjustRightInd w:val="0"/>
              <w:jc w:val="both"/>
              <w:rPr>
                <w:rFonts w:ascii="Arial" w:hAnsi="Arial" w:cs="Arial"/>
                <w:color w:val="000000"/>
                <w:sz w:val="20"/>
                <w:szCs w:val="20"/>
              </w:rPr>
            </w:pPr>
            <w:r w:rsidRPr="00496BCD">
              <w:rPr>
                <w:rFonts w:ascii="Arial" w:hAnsi="Arial" w:cs="Arial"/>
                <w:color w:val="000000"/>
                <w:sz w:val="20"/>
                <w:szCs w:val="20"/>
              </w:rPr>
              <w:t>Especialidad en Fisioterapia Manual Ortopédica</w:t>
            </w:r>
          </w:p>
        </w:tc>
        <w:tc>
          <w:tcPr>
            <w:tcW w:w="2061" w:type="dxa"/>
            <w:shd w:val="clear" w:color="auto" w:fill="E7E6E6" w:themeFill="background2"/>
          </w:tcPr>
          <w:p w14:paraId="2D9CBDFE" w14:textId="77777777" w:rsidR="00496BCD" w:rsidRPr="00496BCD" w:rsidRDefault="33A87FF7" w:rsidP="63ADB10C">
            <w:pPr>
              <w:autoSpaceDE w:val="0"/>
              <w:autoSpaceDN w:val="0"/>
              <w:adjustRightInd w:val="0"/>
              <w:spacing w:after="120"/>
              <w:jc w:val="both"/>
              <w:rPr>
                <w:rFonts w:ascii="Arial" w:hAnsi="Arial" w:cs="Arial"/>
                <w:sz w:val="20"/>
                <w:szCs w:val="20"/>
                <w:lang w:val="es-ES"/>
              </w:rPr>
            </w:pPr>
            <w:r w:rsidRPr="63ADB10C">
              <w:rPr>
                <w:rFonts w:ascii="Arial" w:hAnsi="Arial" w:cs="Arial"/>
                <w:sz w:val="20"/>
                <w:szCs w:val="20"/>
                <w:lang w:val="es-ES"/>
              </w:rPr>
              <w:t>Neurodinámica en la Práctica Clínica.</w:t>
            </w:r>
          </w:p>
          <w:p w14:paraId="713180D4" w14:textId="77777777" w:rsidR="00496BCD" w:rsidRPr="00496BCD" w:rsidRDefault="00496BCD" w:rsidP="00496BCD">
            <w:pPr>
              <w:autoSpaceDE w:val="0"/>
              <w:autoSpaceDN w:val="0"/>
              <w:adjustRightInd w:val="0"/>
              <w:spacing w:after="120"/>
              <w:jc w:val="both"/>
              <w:rPr>
                <w:rFonts w:ascii="Arial" w:hAnsi="Arial" w:cs="Arial"/>
                <w:sz w:val="20"/>
                <w:szCs w:val="20"/>
              </w:rPr>
            </w:pPr>
            <w:r w:rsidRPr="00496BCD">
              <w:rPr>
                <w:rFonts w:ascii="Arial" w:hAnsi="Arial" w:cs="Arial"/>
                <w:sz w:val="20"/>
                <w:szCs w:val="20"/>
              </w:rPr>
              <w:t>Herramientas de la Información Aplicadas a las Ciencias de la Salud.</w:t>
            </w:r>
          </w:p>
          <w:p w14:paraId="132830C4" w14:textId="77777777" w:rsidR="00496BCD" w:rsidRPr="00496BCD" w:rsidRDefault="00496BCD" w:rsidP="00496BCD">
            <w:pPr>
              <w:autoSpaceDE w:val="0"/>
              <w:autoSpaceDN w:val="0"/>
              <w:adjustRightInd w:val="0"/>
              <w:spacing w:after="120"/>
              <w:jc w:val="both"/>
              <w:rPr>
                <w:rFonts w:ascii="Arial" w:hAnsi="Arial" w:cs="Arial"/>
                <w:sz w:val="20"/>
                <w:szCs w:val="20"/>
              </w:rPr>
            </w:pPr>
            <w:r w:rsidRPr="00496BCD">
              <w:rPr>
                <w:rFonts w:ascii="Arial" w:hAnsi="Arial" w:cs="Arial"/>
                <w:sz w:val="20"/>
                <w:szCs w:val="20"/>
              </w:rPr>
              <w:t>Dolor Persistente. Abordaje desde la Neurociencia.</w:t>
            </w:r>
          </w:p>
          <w:p w14:paraId="07E38A7A" w14:textId="77777777" w:rsidR="00496BCD" w:rsidRPr="00496BCD" w:rsidRDefault="00496BCD" w:rsidP="00496BCD">
            <w:pPr>
              <w:autoSpaceDE w:val="0"/>
              <w:autoSpaceDN w:val="0"/>
              <w:adjustRightInd w:val="0"/>
              <w:spacing w:after="120"/>
              <w:jc w:val="both"/>
              <w:rPr>
                <w:rFonts w:ascii="Arial" w:hAnsi="Arial" w:cs="Arial"/>
                <w:sz w:val="20"/>
                <w:szCs w:val="20"/>
              </w:rPr>
            </w:pPr>
            <w:r w:rsidRPr="00496BCD">
              <w:rPr>
                <w:rFonts w:ascii="Arial" w:hAnsi="Arial" w:cs="Arial"/>
                <w:sz w:val="20"/>
                <w:szCs w:val="20"/>
              </w:rPr>
              <w:t>Fisioterapia Manual Ortopédica del Cuadrante Superior y del Tórax.</w:t>
            </w:r>
          </w:p>
          <w:p w14:paraId="3F44116F" w14:textId="77777777" w:rsidR="00496BCD" w:rsidRPr="00496BCD" w:rsidRDefault="00496BCD" w:rsidP="00496BCD">
            <w:pPr>
              <w:autoSpaceDE w:val="0"/>
              <w:autoSpaceDN w:val="0"/>
              <w:adjustRightInd w:val="0"/>
              <w:spacing w:after="120"/>
              <w:jc w:val="both"/>
              <w:rPr>
                <w:rFonts w:ascii="Arial" w:hAnsi="Arial" w:cs="Arial"/>
                <w:sz w:val="20"/>
                <w:szCs w:val="20"/>
              </w:rPr>
            </w:pPr>
            <w:r w:rsidRPr="00496BCD">
              <w:rPr>
                <w:rFonts w:ascii="Arial" w:hAnsi="Arial" w:cs="Arial"/>
                <w:sz w:val="20"/>
                <w:szCs w:val="20"/>
              </w:rPr>
              <w:t>Fisioterapia Manual Ortopédica del Cuadrante Inferior.</w:t>
            </w:r>
          </w:p>
        </w:tc>
        <w:tc>
          <w:tcPr>
            <w:tcW w:w="1117" w:type="dxa"/>
            <w:shd w:val="clear" w:color="auto" w:fill="E7E6E6" w:themeFill="background2"/>
          </w:tcPr>
          <w:p w14:paraId="315DA21F" w14:textId="77777777" w:rsidR="00496BCD" w:rsidRPr="00496BCD" w:rsidRDefault="00496BCD" w:rsidP="00496BCD">
            <w:pPr>
              <w:autoSpaceDE w:val="0"/>
              <w:autoSpaceDN w:val="0"/>
              <w:adjustRightInd w:val="0"/>
              <w:spacing w:after="120"/>
              <w:jc w:val="center"/>
              <w:rPr>
                <w:rFonts w:ascii="Arial" w:hAnsi="Arial" w:cs="Arial"/>
                <w:sz w:val="20"/>
                <w:szCs w:val="20"/>
              </w:rPr>
            </w:pPr>
            <w:r w:rsidRPr="00496BCD">
              <w:rPr>
                <w:rFonts w:ascii="Arial" w:hAnsi="Arial" w:cs="Arial"/>
                <w:sz w:val="20"/>
                <w:szCs w:val="20"/>
              </w:rPr>
              <w:t>1</w:t>
            </w:r>
          </w:p>
          <w:p w14:paraId="70214E15" w14:textId="77777777" w:rsidR="00496BCD" w:rsidRPr="00496BCD" w:rsidRDefault="00496BCD" w:rsidP="00496BCD">
            <w:pPr>
              <w:autoSpaceDE w:val="0"/>
              <w:autoSpaceDN w:val="0"/>
              <w:adjustRightInd w:val="0"/>
              <w:spacing w:after="40"/>
              <w:rPr>
                <w:rFonts w:ascii="Arial" w:hAnsi="Arial" w:cs="Arial"/>
                <w:sz w:val="20"/>
                <w:szCs w:val="20"/>
              </w:rPr>
            </w:pPr>
          </w:p>
          <w:p w14:paraId="48BD7F21" w14:textId="77777777" w:rsidR="00496BCD" w:rsidRPr="00496BCD" w:rsidRDefault="00496BCD" w:rsidP="00496BCD">
            <w:pPr>
              <w:autoSpaceDE w:val="0"/>
              <w:autoSpaceDN w:val="0"/>
              <w:adjustRightInd w:val="0"/>
              <w:spacing w:after="120"/>
              <w:jc w:val="center"/>
              <w:rPr>
                <w:rFonts w:ascii="Arial" w:hAnsi="Arial" w:cs="Arial"/>
                <w:sz w:val="20"/>
                <w:szCs w:val="20"/>
              </w:rPr>
            </w:pPr>
            <w:r w:rsidRPr="00496BCD">
              <w:rPr>
                <w:rFonts w:ascii="Arial" w:hAnsi="Arial" w:cs="Arial"/>
                <w:sz w:val="20"/>
                <w:szCs w:val="20"/>
              </w:rPr>
              <w:t>1</w:t>
            </w:r>
          </w:p>
          <w:p w14:paraId="28C2E670" w14:textId="77777777" w:rsidR="00496BCD" w:rsidRPr="00496BCD" w:rsidRDefault="00496BCD" w:rsidP="00496BCD">
            <w:pPr>
              <w:autoSpaceDE w:val="0"/>
              <w:autoSpaceDN w:val="0"/>
              <w:adjustRightInd w:val="0"/>
              <w:jc w:val="center"/>
              <w:rPr>
                <w:rFonts w:ascii="Arial" w:hAnsi="Arial" w:cs="Arial"/>
                <w:sz w:val="20"/>
                <w:szCs w:val="20"/>
              </w:rPr>
            </w:pPr>
          </w:p>
          <w:p w14:paraId="580F1B2C" w14:textId="77777777" w:rsidR="00496BCD" w:rsidRPr="00496BCD" w:rsidRDefault="00496BCD" w:rsidP="00496BCD">
            <w:pPr>
              <w:autoSpaceDE w:val="0"/>
              <w:autoSpaceDN w:val="0"/>
              <w:adjustRightInd w:val="0"/>
              <w:rPr>
                <w:rFonts w:ascii="Arial" w:hAnsi="Arial" w:cs="Arial"/>
                <w:sz w:val="20"/>
                <w:szCs w:val="20"/>
              </w:rPr>
            </w:pPr>
          </w:p>
          <w:p w14:paraId="56924192" w14:textId="77777777" w:rsidR="00496BCD" w:rsidRPr="00496BCD" w:rsidRDefault="00496BCD" w:rsidP="00496BCD">
            <w:pPr>
              <w:autoSpaceDE w:val="0"/>
              <w:autoSpaceDN w:val="0"/>
              <w:adjustRightInd w:val="0"/>
              <w:rPr>
                <w:rFonts w:ascii="Arial" w:hAnsi="Arial" w:cs="Arial"/>
                <w:sz w:val="20"/>
                <w:szCs w:val="20"/>
              </w:rPr>
            </w:pPr>
          </w:p>
          <w:p w14:paraId="43EA6F08" w14:textId="77777777" w:rsidR="00496BCD" w:rsidRPr="00496BCD" w:rsidRDefault="00496BCD" w:rsidP="00496BCD">
            <w:pPr>
              <w:autoSpaceDE w:val="0"/>
              <w:autoSpaceDN w:val="0"/>
              <w:adjustRightInd w:val="0"/>
              <w:spacing w:after="120"/>
              <w:jc w:val="center"/>
              <w:rPr>
                <w:rFonts w:ascii="Arial" w:hAnsi="Arial" w:cs="Arial"/>
                <w:sz w:val="20"/>
                <w:szCs w:val="20"/>
              </w:rPr>
            </w:pPr>
            <w:r w:rsidRPr="00496BCD">
              <w:rPr>
                <w:rFonts w:ascii="Arial" w:hAnsi="Arial" w:cs="Arial"/>
                <w:sz w:val="20"/>
                <w:szCs w:val="20"/>
              </w:rPr>
              <w:t>2</w:t>
            </w:r>
          </w:p>
          <w:p w14:paraId="13B25C74" w14:textId="77777777" w:rsidR="00496BCD" w:rsidRPr="00496BCD" w:rsidRDefault="00496BCD" w:rsidP="00496BCD">
            <w:pPr>
              <w:autoSpaceDE w:val="0"/>
              <w:autoSpaceDN w:val="0"/>
              <w:adjustRightInd w:val="0"/>
              <w:rPr>
                <w:rFonts w:ascii="Arial" w:hAnsi="Arial" w:cs="Arial"/>
                <w:sz w:val="20"/>
                <w:szCs w:val="20"/>
              </w:rPr>
            </w:pPr>
          </w:p>
          <w:p w14:paraId="3C9179C0" w14:textId="77777777" w:rsidR="00496BCD" w:rsidRPr="00496BCD" w:rsidRDefault="00496BCD" w:rsidP="00496BCD">
            <w:pPr>
              <w:autoSpaceDE w:val="0"/>
              <w:autoSpaceDN w:val="0"/>
              <w:adjustRightInd w:val="0"/>
              <w:rPr>
                <w:rFonts w:ascii="Arial" w:hAnsi="Arial" w:cs="Arial"/>
                <w:sz w:val="20"/>
                <w:szCs w:val="20"/>
              </w:rPr>
            </w:pPr>
          </w:p>
          <w:p w14:paraId="33F889A7" w14:textId="77777777" w:rsidR="00496BCD" w:rsidRPr="00496BCD" w:rsidRDefault="00496BCD" w:rsidP="00496BCD">
            <w:pPr>
              <w:autoSpaceDE w:val="0"/>
              <w:autoSpaceDN w:val="0"/>
              <w:adjustRightInd w:val="0"/>
              <w:spacing w:after="120"/>
              <w:jc w:val="center"/>
              <w:rPr>
                <w:rFonts w:ascii="Arial" w:hAnsi="Arial" w:cs="Arial"/>
                <w:sz w:val="20"/>
                <w:szCs w:val="20"/>
              </w:rPr>
            </w:pPr>
            <w:r w:rsidRPr="00496BCD">
              <w:rPr>
                <w:rFonts w:ascii="Arial" w:hAnsi="Arial" w:cs="Arial"/>
                <w:sz w:val="20"/>
                <w:szCs w:val="20"/>
              </w:rPr>
              <w:t>Anual</w:t>
            </w:r>
          </w:p>
          <w:p w14:paraId="60C58968" w14:textId="77777777" w:rsidR="00496BCD" w:rsidRPr="00496BCD" w:rsidRDefault="00496BCD" w:rsidP="00496BCD">
            <w:pPr>
              <w:autoSpaceDE w:val="0"/>
              <w:autoSpaceDN w:val="0"/>
              <w:adjustRightInd w:val="0"/>
              <w:spacing w:after="120"/>
              <w:rPr>
                <w:rFonts w:ascii="Arial" w:hAnsi="Arial" w:cs="Arial"/>
                <w:sz w:val="20"/>
                <w:szCs w:val="20"/>
              </w:rPr>
            </w:pPr>
          </w:p>
          <w:p w14:paraId="15354E66" w14:textId="77777777" w:rsidR="00496BCD" w:rsidRPr="00496BCD" w:rsidRDefault="00496BCD" w:rsidP="00496BCD">
            <w:pPr>
              <w:autoSpaceDE w:val="0"/>
              <w:autoSpaceDN w:val="0"/>
              <w:adjustRightInd w:val="0"/>
              <w:spacing w:after="80"/>
              <w:rPr>
                <w:rFonts w:ascii="Arial" w:hAnsi="Arial" w:cs="Arial"/>
                <w:sz w:val="20"/>
                <w:szCs w:val="20"/>
              </w:rPr>
            </w:pPr>
          </w:p>
          <w:p w14:paraId="390D5CF2" w14:textId="77777777" w:rsidR="00496BCD" w:rsidRPr="00496BCD" w:rsidRDefault="00496BCD" w:rsidP="00496BCD">
            <w:pPr>
              <w:autoSpaceDE w:val="0"/>
              <w:autoSpaceDN w:val="0"/>
              <w:adjustRightInd w:val="0"/>
              <w:spacing w:after="200"/>
              <w:jc w:val="center"/>
              <w:rPr>
                <w:rFonts w:ascii="Arial" w:hAnsi="Arial" w:cs="Arial"/>
                <w:sz w:val="20"/>
                <w:szCs w:val="20"/>
              </w:rPr>
            </w:pPr>
            <w:r w:rsidRPr="00496BCD">
              <w:rPr>
                <w:rFonts w:ascii="Arial" w:hAnsi="Arial" w:cs="Arial"/>
                <w:sz w:val="20"/>
                <w:szCs w:val="20"/>
              </w:rPr>
              <w:t>Anual</w:t>
            </w:r>
          </w:p>
        </w:tc>
        <w:tc>
          <w:tcPr>
            <w:tcW w:w="1280" w:type="dxa"/>
            <w:shd w:val="clear" w:color="auto" w:fill="E7E6E6" w:themeFill="background2"/>
          </w:tcPr>
          <w:p w14:paraId="50B38B1A" w14:textId="77777777" w:rsidR="00496BCD" w:rsidRPr="00496BCD" w:rsidRDefault="00496BCD" w:rsidP="00496BCD">
            <w:pPr>
              <w:autoSpaceDE w:val="0"/>
              <w:autoSpaceDN w:val="0"/>
              <w:adjustRightInd w:val="0"/>
              <w:spacing w:after="120"/>
              <w:jc w:val="center"/>
              <w:rPr>
                <w:rFonts w:ascii="Arial" w:hAnsi="Arial" w:cs="Arial"/>
                <w:sz w:val="20"/>
                <w:szCs w:val="20"/>
              </w:rPr>
            </w:pPr>
            <w:r w:rsidRPr="00496BCD">
              <w:rPr>
                <w:rFonts w:ascii="Arial" w:hAnsi="Arial" w:cs="Arial"/>
                <w:sz w:val="20"/>
                <w:szCs w:val="20"/>
              </w:rPr>
              <w:t>3</w:t>
            </w:r>
          </w:p>
          <w:p w14:paraId="12EC4076" w14:textId="77777777" w:rsidR="00496BCD" w:rsidRPr="00496BCD" w:rsidRDefault="00496BCD" w:rsidP="00496BCD">
            <w:pPr>
              <w:autoSpaceDE w:val="0"/>
              <w:autoSpaceDN w:val="0"/>
              <w:adjustRightInd w:val="0"/>
              <w:spacing w:after="40"/>
              <w:rPr>
                <w:rFonts w:ascii="Arial" w:hAnsi="Arial" w:cs="Arial"/>
                <w:sz w:val="20"/>
                <w:szCs w:val="20"/>
              </w:rPr>
            </w:pPr>
          </w:p>
          <w:p w14:paraId="0C71A472" w14:textId="77777777" w:rsidR="00496BCD" w:rsidRPr="00496BCD" w:rsidRDefault="00496BCD" w:rsidP="00496BCD">
            <w:pPr>
              <w:autoSpaceDE w:val="0"/>
              <w:autoSpaceDN w:val="0"/>
              <w:adjustRightInd w:val="0"/>
              <w:spacing w:after="120"/>
              <w:jc w:val="center"/>
              <w:rPr>
                <w:rFonts w:ascii="Arial" w:hAnsi="Arial" w:cs="Arial"/>
                <w:sz w:val="20"/>
                <w:szCs w:val="20"/>
              </w:rPr>
            </w:pPr>
            <w:r w:rsidRPr="00496BCD">
              <w:rPr>
                <w:rFonts w:ascii="Arial" w:hAnsi="Arial" w:cs="Arial"/>
                <w:sz w:val="20"/>
                <w:szCs w:val="20"/>
              </w:rPr>
              <w:t>3</w:t>
            </w:r>
          </w:p>
          <w:p w14:paraId="7EBE5804" w14:textId="77777777" w:rsidR="00496BCD" w:rsidRPr="00496BCD" w:rsidRDefault="00496BCD" w:rsidP="00496BCD">
            <w:pPr>
              <w:autoSpaceDE w:val="0"/>
              <w:autoSpaceDN w:val="0"/>
              <w:adjustRightInd w:val="0"/>
              <w:jc w:val="center"/>
              <w:rPr>
                <w:rFonts w:ascii="Arial" w:hAnsi="Arial" w:cs="Arial"/>
                <w:sz w:val="20"/>
                <w:szCs w:val="20"/>
              </w:rPr>
            </w:pPr>
          </w:p>
          <w:p w14:paraId="674390E7" w14:textId="77777777" w:rsidR="00496BCD" w:rsidRPr="00496BCD" w:rsidRDefault="00496BCD" w:rsidP="00496BCD">
            <w:pPr>
              <w:autoSpaceDE w:val="0"/>
              <w:autoSpaceDN w:val="0"/>
              <w:adjustRightInd w:val="0"/>
              <w:jc w:val="center"/>
              <w:rPr>
                <w:rFonts w:ascii="Arial" w:hAnsi="Arial" w:cs="Arial"/>
                <w:sz w:val="20"/>
                <w:szCs w:val="20"/>
              </w:rPr>
            </w:pPr>
          </w:p>
          <w:p w14:paraId="261AED13" w14:textId="77777777" w:rsidR="00496BCD" w:rsidRPr="00496BCD" w:rsidRDefault="00496BCD" w:rsidP="00496BCD">
            <w:pPr>
              <w:autoSpaceDE w:val="0"/>
              <w:autoSpaceDN w:val="0"/>
              <w:adjustRightInd w:val="0"/>
              <w:rPr>
                <w:rFonts w:ascii="Arial" w:hAnsi="Arial" w:cs="Arial"/>
                <w:sz w:val="20"/>
                <w:szCs w:val="20"/>
              </w:rPr>
            </w:pPr>
          </w:p>
          <w:p w14:paraId="7205AEBE" w14:textId="77777777" w:rsidR="00496BCD" w:rsidRPr="00496BCD" w:rsidRDefault="00496BCD" w:rsidP="00496BCD">
            <w:pPr>
              <w:autoSpaceDE w:val="0"/>
              <w:autoSpaceDN w:val="0"/>
              <w:adjustRightInd w:val="0"/>
              <w:spacing w:after="120"/>
              <w:jc w:val="center"/>
              <w:rPr>
                <w:rFonts w:ascii="Arial" w:hAnsi="Arial" w:cs="Arial"/>
                <w:sz w:val="20"/>
                <w:szCs w:val="20"/>
              </w:rPr>
            </w:pPr>
            <w:r w:rsidRPr="00496BCD">
              <w:rPr>
                <w:rFonts w:ascii="Arial" w:hAnsi="Arial" w:cs="Arial"/>
                <w:sz w:val="20"/>
                <w:szCs w:val="20"/>
              </w:rPr>
              <w:t>3</w:t>
            </w:r>
          </w:p>
          <w:p w14:paraId="5F0D9BBE" w14:textId="77777777" w:rsidR="00496BCD" w:rsidRPr="00496BCD" w:rsidRDefault="00496BCD" w:rsidP="00496BCD">
            <w:pPr>
              <w:autoSpaceDE w:val="0"/>
              <w:autoSpaceDN w:val="0"/>
              <w:adjustRightInd w:val="0"/>
              <w:rPr>
                <w:rFonts w:ascii="Arial" w:hAnsi="Arial" w:cs="Arial"/>
                <w:sz w:val="20"/>
                <w:szCs w:val="20"/>
              </w:rPr>
            </w:pPr>
          </w:p>
          <w:p w14:paraId="281CB772" w14:textId="77777777" w:rsidR="00496BCD" w:rsidRPr="00496BCD" w:rsidRDefault="00496BCD" w:rsidP="00496BCD">
            <w:pPr>
              <w:autoSpaceDE w:val="0"/>
              <w:autoSpaceDN w:val="0"/>
              <w:adjustRightInd w:val="0"/>
              <w:rPr>
                <w:rFonts w:ascii="Arial" w:hAnsi="Arial" w:cs="Arial"/>
                <w:sz w:val="20"/>
                <w:szCs w:val="20"/>
              </w:rPr>
            </w:pPr>
          </w:p>
          <w:p w14:paraId="70B647B5" w14:textId="77777777" w:rsidR="00496BCD" w:rsidRPr="00496BCD" w:rsidRDefault="00496BCD" w:rsidP="00496BCD">
            <w:pPr>
              <w:autoSpaceDE w:val="0"/>
              <w:autoSpaceDN w:val="0"/>
              <w:adjustRightInd w:val="0"/>
              <w:spacing w:after="120"/>
              <w:jc w:val="center"/>
              <w:rPr>
                <w:rFonts w:ascii="Arial" w:hAnsi="Arial" w:cs="Arial"/>
                <w:sz w:val="20"/>
                <w:szCs w:val="20"/>
              </w:rPr>
            </w:pPr>
            <w:r w:rsidRPr="00496BCD">
              <w:rPr>
                <w:rFonts w:ascii="Arial" w:hAnsi="Arial" w:cs="Arial"/>
                <w:sz w:val="20"/>
                <w:szCs w:val="20"/>
              </w:rPr>
              <w:t>9</w:t>
            </w:r>
          </w:p>
          <w:p w14:paraId="1BE9ECE8" w14:textId="77777777" w:rsidR="00496BCD" w:rsidRPr="00496BCD" w:rsidRDefault="00496BCD" w:rsidP="00496BCD">
            <w:pPr>
              <w:autoSpaceDE w:val="0"/>
              <w:autoSpaceDN w:val="0"/>
              <w:adjustRightInd w:val="0"/>
              <w:spacing w:after="120"/>
              <w:rPr>
                <w:rFonts w:ascii="Arial" w:hAnsi="Arial" w:cs="Arial"/>
                <w:sz w:val="20"/>
                <w:szCs w:val="20"/>
              </w:rPr>
            </w:pPr>
          </w:p>
          <w:p w14:paraId="78324763" w14:textId="77777777" w:rsidR="00496BCD" w:rsidRPr="00496BCD" w:rsidRDefault="00496BCD" w:rsidP="00496BCD">
            <w:pPr>
              <w:autoSpaceDE w:val="0"/>
              <w:autoSpaceDN w:val="0"/>
              <w:adjustRightInd w:val="0"/>
              <w:spacing w:after="80"/>
              <w:rPr>
                <w:rFonts w:ascii="Arial" w:hAnsi="Arial" w:cs="Arial"/>
                <w:sz w:val="20"/>
                <w:szCs w:val="20"/>
              </w:rPr>
            </w:pPr>
          </w:p>
          <w:p w14:paraId="3BE98944" w14:textId="77777777" w:rsidR="00496BCD" w:rsidRPr="00496BCD" w:rsidRDefault="00496BCD" w:rsidP="00496BCD">
            <w:pPr>
              <w:autoSpaceDE w:val="0"/>
              <w:autoSpaceDN w:val="0"/>
              <w:adjustRightInd w:val="0"/>
              <w:spacing w:after="200"/>
              <w:jc w:val="center"/>
              <w:rPr>
                <w:rFonts w:ascii="Arial" w:hAnsi="Arial" w:cs="Arial"/>
                <w:sz w:val="20"/>
                <w:szCs w:val="20"/>
              </w:rPr>
            </w:pPr>
            <w:r w:rsidRPr="00496BCD">
              <w:rPr>
                <w:rFonts w:ascii="Arial" w:hAnsi="Arial" w:cs="Arial"/>
                <w:sz w:val="20"/>
                <w:szCs w:val="20"/>
              </w:rPr>
              <w:t>9</w:t>
            </w:r>
          </w:p>
        </w:tc>
        <w:tc>
          <w:tcPr>
            <w:tcW w:w="3847" w:type="dxa"/>
            <w:shd w:val="clear" w:color="auto" w:fill="E7E6E6" w:themeFill="background2"/>
          </w:tcPr>
          <w:p w14:paraId="0943C98D" w14:textId="77777777" w:rsidR="00496BCD" w:rsidRPr="00496BCD" w:rsidRDefault="33A87FF7" w:rsidP="63ADB10C">
            <w:pPr>
              <w:spacing w:after="120"/>
              <w:jc w:val="both"/>
              <w:rPr>
                <w:rFonts w:ascii="Arial" w:eastAsia="Arial" w:hAnsi="Arial" w:cs="Arial"/>
                <w:sz w:val="20"/>
                <w:szCs w:val="20"/>
                <w:lang w:val="es-ES" w:eastAsia="es-ES"/>
              </w:rPr>
            </w:pPr>
            <w:r w:rsidRPr="63ADB10C">
              <w:rPr>
                <w:rFonts w:ascii="Arial" w:eastAsia="Arial" w:hAnsi="Arial" w:cs="Arial"/>
                <w:sz w:val="20"/>
                <w:szCs w:val="20"/>
                <w:lang w:val="es-ES" w:eastAsia="es-ES"/>
              </w:rPr>
              <w:t>CONG2, CONG3, CONG5, CONG6,  HABG1, HABG2, HABG3, HABG4, HABG6, HABG7, HABG8, HABG9, HABG10, COMG2, COMG5, COMG6 y COMG7.</w:t>
            </w:r>
          </w:p>
          <w:p w14:paraId="0897E385" w14:textId="77777777" w:rsidR="00496BCD" w:rsidRPr="00496BCD" w:rsidRDefault="00496BCD" w:rsidP="00496BCD">
            <w:pPr>
              <w:spacing w:after="120"/>
              <w:jc w:val="both"/>
              <w:rPr>
                <w:rFonts w:ascii="Arial" w:hAnsi="Arial" w:cs="Arial"/>
                <w:sz w:val="20"/>
                <w:szCs w:val="20"/>
              </w:rPr>
            </w:pPr>
            <w:r w:rsidRPr="00496BCD">
              <w:rPr>
                <w:rFonts w:ascii="Arial" w:hAnsi="Arial" w:cs="Arial"/>
                <w:sz w:val="20"/>
                <w:szCs w:val="20"/>
              </w:rPr>
              <w:t xml:space="preserve">CONE1 - Relacionar los avances de la anatomía funcional, la fisiopatología y la biomecánica clínica asociados con las afecciones neuromusculoesqueléticas y sus interacciones con el tratamiento mediante Fisioterapia Manual Ortopédica. </w:t>
            </w:r>
          </w:p>
          <w:p w14:paraId="460008C2" w14:textId="77777777" w:rsidR="00496BCD" w:rsidRPr="00496BCD" w:rsidRDefault="00496BCD" w:rsidP="00496BCD">
            <w:pPr>
              <w:spacing w:after="120"/>
              <w:jc w:val="both"/>
              <w:rPr>
                <w:rFonts w:ascii="Arial" w:hAnsi="Arial" w:cs="Arial"/>
                <w:sz w:val="20"/>
                <w:szCs w:val="20"/>
              </w:rPr>
            </w:pPr>
            <w:r w:rsidRPr="00496BCD">
              <w:rPr>
                <w:rFonts w:ascii="Arial" w:hAnsi="Arial" w:cs="Arial"/>
                <w:sz w:val="20"/>
                <w:szCs w:val="20"/>
              </w:rPr>
              <w:t xml:space="preserve">CONE2 - Distinguir la influencia del sistema neural en una lesión musculoesquelética, su implicación funcional y la interrelación con los diferentes sistemas del organismo, basándose en la mejor evidencia científica y clínica disponible en Fisioterapia Manual Ortopédica. </w:t>
            </w:r>
          </w:p>
          <w:p w14:paraId="0A5CD119" w14:textId="77777777" w:rsidR="00496BCD" w:rsidRPr="00496BCD" w:rsidRDefault="00496BCD" w:rsidP="00496BCD">
            <w:pPr>
              <w:spacing w:after="120"/>
              <w:jc w:val="both"/>
              <w:rPr>
                <w:rFonts w:ascii="Arial" w:hAnsi="Arial" w:cs="Arial"/>
                <w:color w:val="FF0000"/>
                <w:sz w:val="20"/>
                <w:szCs w:val="20"/>
                <w:shd w:val="clear" w:color="auto" w:fill="FFFFFF"/>
                <w:lang w:val="es-ES"/>
              </w:rPr>
            </w:pPr>
            <w:r w:rsidRPr="00496BCD">
              <w:rPr>
                <w:rFonts w:ascii="Arial" w:hAnsi="Arial" w:cs="Arial"/>
                <w:sz w:val="20"/>
                <w:szCs w:val="20"/>
                <w:lang w:val="es-ES"/>
              </w:rPr>
              <w:t>HABE1 - Integrar en el Razonamiento Clínico los indicadores de dolor nociplástico, neuropático y de disfunción neural en base a los avances en neurociencia de los mecanismos del dolor.</w:t>
            </w:r>
          </w:p>
        </w:tc>
      </w:tr>
    </w:tbl>
    <w:p w14:paraId="6C3B8DAB" w14:textId="77777777" w:rsidR="00496BCD" w:rsidRPr="00496BCD" w:rsidRDefault="00496BCD" w:rsidP="00496BCD">
      <w:pPr>
        <w:autoSpaceDE w:val="0"/>
        <w:autoSpaceDN w:val="0"/>
        <w:adjustRightInd w:val="0"/>
        <w:spacing w:before="120" w:after="120" w:line="360" w:lineRule="auto"/>
        <w:rPr>
          <w:rFonts w:ascii="Arial" w:hAnsi="Arial" w:cs="Arial"/>
          <w:b/>
          <w:bCs/>
          <w:sz w:val="24"/>
          <w:szCs w:val="24"/>
        </w:rPr>
      </w:pPr>
    </w:p>
    <w:p w14:paraId="43B6B8A8" w14:textId="77777777" w:rsidR="00496BCD" w:rsidRPr="008D773B" w:rsidRDefault="00496BCD" w:rsidP="008D773B">
      <w:pPr>
        <w:pStyle w:val="Ttulo4"/>
        <w:spacing w:after="160"/>
        <w:rPr>
          <w:rFonts w:ascii="Arial" w:hAnsi="Arial" w:cs="Arial"/>
          <w:b/>
          <w:bCs/>
          <w:i w:val="0"/>
          <w:iCs w:val="0"/>
          <w:color w:val="auto"/>
          <w:sz w:val="24"/>
          <w:szCs w:val="24"/>
        </w:rPr>
      </w:pPr>
      <w:bookmarkStart w:id="34" w:name="_Toc159534962"/>
      <w:r w:rsidRPr="008D773B">
        <w:rPr>
          <w:rFonts w:ascii="Arial" w:hAnsi="Arial" w:cs="Arial"/>
          <w:b/>
          <w:bCs/>
          <w:i w:val="0"/>
          <w:iCs w:val="0"/>
          <w:color w:val="auto"/>
          <w:sz w:val="24"/>
          <w:szCs w:val="24"/>
        </w:rPr>
        <w:t>4.1.b) Plan de estudios detallado</w:t>
      </w:r>
      <w:bookmarkEnd w:id="34"/>
    </w:p>
    <w:p w14:paraId="53D6CF49" w14:textId="17A8A815" w:rsidR="00496BCD" w:rsidRPr="00496BCD" w:rsidRDefault="33A87FF7" w:rsidP="63ADB10C">
      <w:pPr>
        <w:autoSpaceDE w:val="0"/>
        <w:autoSpaceDN w:val="0"/>
        <w:adjustRightInd w:val="0"/>
        <w:spacing w:after="120" w:line="360" w:lineRule="auto"/>
        <w:jc w:val="both"/>
        <w:rPr>
          <w:rFonts w:ascii="Arial" w:hAnsi="Arial" w:cs="Arial"/>
          <w:sz w:val="24"/>
          <w:szCs w:val="24"/>
          <w:lang w:val="es-ES"/>
        </w:rPr>
      </w:pPr>
      <w:r w:rsidRPr="63ADB10C">
        <w:rPr>
          <w:rFonts w:ascii="Arial" w:hAnsi="Arial" w:cs="Arial"/>
          <w:sz w:val="24"/>
          <w:szCs w:val="24"/>
          <w:lang w:val="es-ES"/>
        </w:rPr>
        <w:t>A continuación se describen detalladamente los datos correspondientes a cada una de las asignaturas por modalidad híbrida, en primer lugar se exponen las asignaturas comunes para posteriormente desarrollar la correspondiente a la especialidad.</w:t>
      </w:r>
    </w:p>
    <w:p w14:paraId="72DAFD95" w14:textId="77777777" w:rsidR="00496BCD" w:rsidRDefault="00496BCD" w:rsidP="00496BCD">
      <w:pPr>
        <w:autoSpaceDE w:val="0"/>
        <w:autoSpaceDN w:val="0"/>
        <w:adjustRightInd w:val="0"/>
        <w:spacing w:after="0" w:line="240" w:lineRule="auto"/>
        <w:jc w:val="both"/>
        <w:rPr>
          <w:rFonts w:ascii="Arial" w:hAnsi="Arial" w:cs="Arial"/>
          <w:b/>
          <w:bCs/>
          <w:sz w:val="24"/>
          <w:szCs w:val="24"/>
        </w:rPr>
      </w:pPr>
    </w:p>
    <w:p w14:paraId="3BBE607D" w14:textId="77777777" w:rsidR="00DD1B37" w:rsidRDefault="00DD1B37" w:rsidP="00496BCD">
      <w:pPr>
        <w:autoSpaceDE w:val="0"/>
        <w:autoSpaceDN w:val="0"/>
        <w:adjustRightInd w:val="0"/>
        <w:spacing w:after="0" w:line="240" w:lineRule="auto"/>
        <w:jc w:val="both"/>
        <w:rPr>
          <w:rFonts w:ascii="Arial" w:hAnsi="Arial" w:cs="Arial"/>
          <w:b/>
          <w:bCs/>
          <w:sz w:val="24"/>
          <w:szCs w:val="24"/>
        </w:rPr>
      </w:pPr>
    </w:p>
    <w:p w14:paraId="378EB1E2" w14:textId="77777777" w:rsidR="00DD1B37" w:rsidRDefault="00DD1B37" w:rsidP="00496BCD">
      <w:pPr>
        <w:autoSpaceDE w:val="0"/>
        <w:autoSpaceDN w:val="0"/>
        <w:adjustRightInd w:val="0"/>
        <w:spacing w:after="0" w:line="240" w:lineRule="auto"/>
        <w:jc w:val="both"/>
        <w:rPr>
          <w:rFonts w:ascii="Arial" w:hAnsi="Arial" w:cs="Arial"/>
          <w:b/>
          <w:bCs/>
          <w:sz w:val="24"/>
          <w:szCs w:val="24"/>
        </w:rPr>
      </w:pPr>
    </w:p>
    <w:p w14:paraId="7214B731" w14:textId="77777777" w:rsidR="00DD1B37" w:rsidRDefault="00DD1B37" w:rsidP="00496BCD">
      <w:pPr>
        <w:autoSpaceDE w:val="0"/>
        <w:autoSpaceDN w:val="0"/>
        <w:adjustRightInd w:val="0"/>
        <w:spacing w:after="0" w:line="240" w:lineRule="auto"/>
        <w:jc w:val="both"/>
        <w:rPr>
          <w:rFonts w:ascii="Arial" w:hAnsi="Arial" w:cs="Arial"/>
          <w:b/>
          <w:bCs/>
          <w:sz w:val="24"/>
          <w:szCs w:val="24"/>
        </w:rPr>
      </w:pPr>
    </w:p>
    <w:p w14:paraId="5CDF9F1C" w14:textId="77777777" w:rsidR="00DD1B37" w:rsidRDefault="00DD1B37" w:rsidP="00496BCD">
      <w:pPr>
        <w:autoSpaceDE w:val="0"/>
        <w:autoSpaceDN w:val="0"/>
        <w:adjustRightInd w:val="0"/>
        <w:spacing w:after="0" w:line="240" w:lineRule="auto"/>
        <w:jc w:val="both"/>
        <w:rPr>
          <w:rFonts w:ascii="Arial" w:hAnsi="Arial" w:cs="Arial"/>
          <w:b/>
          <w:bCs/>
          <w:sz w:val="24"/>
          <w:szCs w:val="24"/>
        </w:rPr>
      </w:pPr>
    </w:p>
    <w:p w14:paraId="1DF78C83" w14:textId="77777777" w:rsidR="00DD1B37" w:rsidRDefault="00DD1B37" w:rsidP="00496BCD">
      <w:pPr>
        <w:autoSpaceDE w:val="0"/>
        <w:autoSpaceDN w:val="0"/>
        <w:adjustRightInd w:val="0"/>
        <w:spacing w:after="0" w:line="240" w:lineRule="auto"/>
        <w:jc w:val="both"/>
        <w:rPr>
          <w:rFonts w:ascii="Arial" w:hAnsi="Arial" w:cs="Arial"/>
          <w:b/>
          <w:bCs/>
          <w:sz w:val="24"/>
          <w:szCs w:val="24"/>
        </w:rPr>
      </w:pPr>
    </w:p>
    <w:p w14:paraId="03D6E04E" w14:textId="77777777" w:rsidR="00DD1B37" w:rsidRPr="00496BCD" w:rsidRDefault="00DD1B37" w:rsidP="00496BCD">
      <w:pPr>
        <w:autoSpaceDE w:val="0"/>
        <w:autoSpaceDN w:val="0"/>
        <w:adjustRightInd w:val="0"/>
        <w:spacing w:after="0" w:line="240" w:lineRule="auto"/>
        <w:jc w:val="both"/>
        <w:rPr>
          <w:rFonts w:ascii="Arial" w:hAnsi="Arial" w:cs="Arial"/>
          <w:b/>
          <w:bCs/>
          <w:sz w:val="24"/>
          <w:szCs w:val="24"/>
        </w:rPr>
      </w:pPr>
    </w:p>
    <w:p w14:paraId="4940E07C" w14:textId="4EDFCD4E" w:rsidR="00496BCD" w:rsidRPr="00496BCD" w:rsidRDefault="00496BCD" w:rsidP="00DD1B37">
      <w:pPr>
        <w:autoSpaceDE w:val="0"/>
        <w:autoSpaceDN w:val="0"/>
        <w:adjustRightInd w:val="0"/>
        <w:spacing w:line="360" w:lineRule="auto"/>
        <w:jc w:val="both"/>
        <w:rPr>
          <w:rFonts w:ascii="Arial" w:hAnsi="Arial" w:cs="Arial"/>
          <w:b/>
          <w:bCs/>
          <w:sz w:val="24"/>
          <w:szCs w:val="24"/>
        </w:rPr>
      </w:pPr>
      <w:r w:rsidRPr="00496BCD">
        <w:rPr>
          <w:rFonts w:ascii="Arial" w:hAnsi="Arial" w:cs="Arial"/>
          <w:b/>
          <w:bCs/>
          <w:sz w:val="24"/>
          <w:szCs w:val="24"/>
        </w:rPr>
        <w:t>Tabla 4D. Plan de estudios detallado</w:t>
      </w:r>
    </w:p>
    <w:p w14:paraId="58F0C764" w14:textId="77777777" w:rsidR="00496BCD" w:rsidRPr="00496BCD" w:rsidRDefault="00496BCD" w:rsidP="00496BCD">
      <w:pPr>
        <w:autoSpaceDE w:val="0"/>
        <w:autoSpaceDN w:val="0"/>
        <w:adjustRightInd w:val="0"/>
        <w:spacing w:after="200" w:line="360" w:lineRule="auto"/>
        <w:rPr>
          <w:rFonts w:ascii="Arial" w:hAnsi="Arial" w:cs="Arial"/>
          <w:b/>
          <w:bCs/>
          <w:sz w:val="24"/>
          <w:szCs w:val="24"/>
        </w:rPr>
      </w:pPr>
      <w:r w:rsidRPr="00496BCD">
        <w:rPr>
          <w:rFonts w:ascii="Arial" w:hAnsi="Arial" w:cs="Arial"/>
          <w:b/>
          <w:bCs/>
          <w:sz w:val="24"/>
          <w:szCs w:val="24"/>
        </w:rPr>
        <w:t>MODALIDAD HÍBRIDA (EUF-ONCE)</w:t>
      </w:r>
    </w:p>
    <w:tbl>
      <w:tblPr>
        <w:tblStyle w:val="Tablaconcuadrcula4"/>
        <w:tblW w:w="0" w:type="auto"/>
        <w:jc w:val="center"/>
        <w:tblLook w:val="04A0" w:firstRow="1" w:lastRow="0" w:firstColumn="1" w:lastColumn="0" w:noHBand="0" w:noVBand="1"/>
      </w:tblPr>
      <w:tblGrid>
        <w:gridCol w:w="2398"/>
        <w:gridCol w:w="1933"/>
        <w:gridCol w:w="1505"/>
        <w:gridCol w:w="1354"/>
        <w:gridCol w:w="2438"/>
      </w:tblGrid>
      <w:tr w:rsidR="00496BCD" w:rsidRPr="00496BCD" w14:paraId="2A80370A" w14:textId="77777777" w:rsidTr="000327E0">
        <w:trPr>
          <w:jc w:val="center"/>
        </w:trPr>
        <w:tc>
          <w:tcPr>
            <w:tcW w:w="0" w:type="auto"/>
            <w:gridSpan w:val="5"/>
            <w:shd w:val="clear" w:color="auto" w:fill="E7E6E6" w:themeFill="background2"/>
            <w:vAlign w:val="center"/>
          </w:tcPr>
          <w:p w14:paraId="281E3912" w14:textId="77777777" w:rsidR="00496BCD" w:rsidRPr="00496BCD" w:rsidRDefault="00496BCD" w:rsidP="00496BCD">
            <w:pPr>
              <w:autoSpaceDE w:val="0"/>
              <w:autoSpaceDN w:val="0"/>
              <w:adjustRightInd w:val="0"/>
              <w:jc w:val="center"/>
              <w:rPr>
                <w:rFonts w:ascii="Arial" w:hAnsi="Arial" w:cs="Arial"/>
                <w:iCs/>
                <w:sz w:val="20"/>
                <w:szCs w:val="20"/>
              </w:rPr>
            </w:pPr>
            <w:r w:rsidRPr="00496BCD">
              <w:rPr>
                <w:rFonts w:ascii="Arial" w:hAnsi="Arial" w:cs="Arial"/>
                <w:color w:val="000000"/>
                <w:sz w:val="20"/>
                <w:szCs w:val="20"/>
              </w:rPr>
              <w:t>ASIGNATURA</w:t>
            </w:r>
          </w:p>
        </w:tc>
      </w:tr>
      <w:tr w:rsidR="00496BCD" w:rsidRPr="00496BCD" w14:paraId="05920E84" w14:textId="77777777" w:rsidTr="000327E0">
        <w:trPr>
          <w:jc w:val="center"/>
        </w:trPr>
        <w:tc>
          <w:tcPr>
            <w:tcW w:w="0" w:type="auto"/>
            <w:shd w:val="clear" w:color="auto" w:fill="E7E6E6" w:themeFill="background2"/>
            <w:vAlign w:val="center"/>
          </w:tcPr>
          <w:p w14:paraId="13CC49C3"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Denominación</w:t>
            </w:r>
          </w:p>
        </w:tc>
        <w:tc>
          <w:tcPr>
            <w:tcW w:w="0" w:type="auto"/>
            <w:gridSpan w:val="4"/>
            <w:shd w:val="clear" w:color="auto" w:fill="auto"/>
            <w:vAlign w:val="center"/>
          </w:tcPr>
          <w:p w14:paraId="1F366A20" w14:textId="77777777" w:rsidR="00496BCD" w:rsidRPr="00496BCD" w:rsidRDefault="00496BCD" w:rsidP="00496BCD">
            <w:pPr>
              <w:autoSpaceDE w:val="0"/>
              <w:autoSpaceDN w:val="0"/>
              <w:adjustRightInd w:val="0"/>
              <w:jc w:val="both"/>
              <w:rPr>
                <w:rFonts w:ascii="Arial" w:hAnsi="Arial" w:cs="Arial"/>
                <w:iCs/>
                <w:sz w:val="20"/>
                <w:szCs w:val="20"/>
              </w:rPr>
            </w:pPr>
            <w:r w:rsidRPr="00496BCD">
              <w:rPr>
                <w:rFonts w:ascii="Arial" w:hAnsi="Arial" w:cs="Arial"/>
                <w:iCs/>
                <w:sz w:val="20"/>
                <w:szCs w:val="20"/>
              </w:rPr>
              <w:t>Neurofisiología y Ejercicio en Afecciones Musculoesqueléticas.</w:t>
            </w:r>
          </w:p>
        </w:tc>
      </w:tr>
      <w:tr w:rsidR="00496BCD" w:rsidRPr="00496BCD" w14:paraId="2DAF420D" w14:textId="77777777" w:rsidTr="000327E0">
        <w:trPr>
          <w:jc w:val="center"/>
        </w:trPr>
        <w:tc>
          <w:tcPr>
            <w:tcW w:w="0" w:type="auto"/>
            <w:shd w:val="clear" w:color="auto" w:fill="E7E6E6" w:themeFill="background2"/>
            <w:vAlign w:val="center"/>
          </w:tcPr>
          <w:p w14:paraId="4F439CF8"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 xml:space="preserve">Número total de créditos </w:t>
            </w:r>
          </w:p>
          <w:p w14:paraId="6FE9A6B7"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ECTS</w:t>
            </w:r>
          </w:p>
        </w:tc>
        <w:tc>
          <w:tcPr>
            <w:tcW w:w="0" w:type="auto"/>
            <w:gridSpan w:val="4"/>
            <w:shd w:val="clear" w:color="auto" w:fill="auto"/>
            <w:vAlign w:val="center"/>
          </w:tcPr>
          <w:p w14:paraId="71ADA567" w14:textId="77777777" w:rsidR="00496BCD" w:rsidRPr="00496BCD" w:rsidRDefault="00496BCD" w:rsidP="00496BCD">
            <w:pPr>
              <w:autoSpaceDE w:val="0"/>
              <w:autoSpaceDN w:val="0"/>
              <w:adjustRightInd w:val="0"/>
              <w:jc w:val="both"/>
              <w:rPr>
                <w:rFonts w:ascii="Arial" w:eastAsia="Calibri" w:hAnsi="Arial" w:cs="Arial"/>
                <w:color w:val="000000"/>
                <w:sz w:val="20"/>
                <w:szCs w:val="20"/>
              </w:rPr>
            </w:pPr>
            <w:r w:rsidRPr="00496BCD">
              <w:rPr>
                <w:rFonts w:ascii="Arial" w:eastAsia="Calibri" w:hAnsi="Arial" w:cs="Arial"/>
                <w:color w:val="000000"/>
                <w:sz w:val="20"/>
                <w:szCs w:val="20"/>
              </w:rPr>
              <w:t>3</w:t>
            </w:r>
          </w:p>
        </w:tc>
      </w:tr>
      <w:tr w:rsidR="00496BCD" w:rsidRPr="00496BCD" w14:paraId="01C9EDDF" w14:textId="77777777" w:rsidTr="000327E0">
        <w:trPr>
          <w:jc w:val="center"/>
        </w:trPr>
        <w:tc>
          <w:tcPr>
            <w:tcW w:w="0" w:type="auto"/>
            <w:shd w:val="clear" w:color="auto" w:fill="E7E6E6" w:themeFill="background2"/>
            <w:vAlign w:val="center"/>
          </w:tcPr>
          <w:p w14:paraId="3785BA46"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Tipología</w:t>
            </w:r>
          </w:p>
        </w:tc>
        <w:tc>
          <w:tcPr>
            <w:tcW w:w="0" w:type="auto"/>
            <w:gridSpan w:val="4"/>
            <w:shd w:val="clear" w:color="auto" w:fill="auto"/>
            <w:vAlign w:val="center"/>
          </w:tcPr>
          <w:p w14:paraId="2047E932"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Obligatoria</w:t>
            </w:r>
          </w:p>
        </w:tc>
      </w:tr>
      <w:tr w:rsidR="00496BCD" w:rsidRPr="00496BCD" w14:paraId="2663C2AA" w14:textId="77777777" w:rsidTr="000327E0">
        <w:trPr>
          <w:jc w:val="center"/>
        </w:trPr>
        <w:tc>
          <w:tcPr>
            <w:tcW w:w="0" w:type="auto"/>
            <w:shd w:val="clear" w:color="auto" w:fill="E7E6E6" w:themeFill="background2"/>
            <w:vAlign w:val="center"/>
          </w:tcPr>
          <w:p w14:paraId="3AB73B29"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Organización temporal</w:t>
            </w:r>
          </w:p>
        </w:tc>
        <w:tc>
          <w:tcPr>
            <w:tcW w:w="0" w:type="auto"/>
            <w:gridSpan w:val="4"/>
            <w:shd w:val="clear" w:color="auto" w:fill="auto"/>
            <w:vAlign w:val="center"/>
          </w:tcPr>
          <w:p w14:paraId="226561C0"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Semestre 1</w:t>
            </w:r>
          </w:p>
        </w:tc>
      </w:tr>
      <w:tr w:rsidR="00496BCD" w:rsidRPr="00496BCD" w14:paraId="09C71C65" w14:textId="77777777" w:rsidTr="000327E0">
        <w:trPr>
          <w:jc w:val="center"/>
        </w:trPr>
        <w:tc>
          <w:tcPr>
            <w:tcW w:w="0" w:type="auto"/>
            <w:shd w:val="clear" w:color="auto" w:fill="E7E6E6" w:themeFill="background2"/>
            <w:vAlign w:val="center"/>
          </w:tcPr>
          <w:p w14:paraId="5C2FCB46" w14:textId="77777777" w:rsidR="00496BCD" w:rsidRPr="00496BCD" w:rsidRDefault="00496BCD" w:rsidP="00496BCD">
            <w:pPr>
              <w:autoSpaceDE w:val="0"/>
              <w:autoSpaceDN w:val="0"/>
              <w:adjustRightInd w:val="0"/>
              <w:rPr>
                <w:rFonts w:ascii="Arial" w:hAnsi="Arial" w:cs="Arial"/>
                <w:color w:val="000000"/>
                <w:sz w:val="20"/>
                <w:szCs w:val="20"/>
                <w:lang w:val="es-ES"/>
              </w:rPr>
            </w:pPr>
            <w:r w:rsidRPr="00496BCD">
              <w:rPr>
                <w:rFonts w:ascii="Arial" w:hAnsi="Arial" w:cs="Arial"/>
                <w:color w:val="000000"/>
                <w:sz w:val="20"/>
                <w:szCs w:val="20"/>
                <w:lang w:val="es-ES"/>
              </w:rPr>
              <w:t xml:space="preserve">Materia en la que se ubica la asignatura </w:t>
            </w:r>
          </w:p>
        </w:tc>
        <w:tc>
          <w:tcPr>
            <w:tcW w:w="0" w:type="auto"/>
            <w:gridSpan w:val="4"/>
            <w:shd w:val="clear" w:color="auto" w:fill="auto"/>
            <w:vAlign w:val="center"/>
          </w:tcPr>
          <w:p w14:paraId="30961C44"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hAnsi="Arial" w:cs="Arial"/>
                <w:iCs/>
                <w:sz w:val="20"/>
                <w:szCs w:val="20"/>
              </w:rPr>
              <w:t>Neurofisiología y Ejercicio en Afecciones Musculoesqueléticas.</w:t>
            </w:r>
          </w:p>
        </w:tc>
      </w:tr>
      <w:tr w:rsidR="00496BCD" w:rsidRPr="00496BCD" w14:paraId="23358D8D" w14:textId="77777777" w:rsidTr="000327E0">
        <w:trPr>
          <w:jc w:val="center"/>
        </w:trPr>
        <w:tc>
          <w:tcPr>
            <w:tcW w:w="0" w:type="auto"/>
            <w:shd w:val="clear" w:color="auto" w:fill="E7E6E6" w:themeFill="background2"/>
            <w:vAlign w:val="center"/>
          </w:tcPr>
          <w:p w14:paraId="3699114E"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Idioma</w:t>
            </w:r>
          </w:p>
        </w:tc>
        <w:tc>
          <w:tcPr>
            <w:tcW w:w="0" w:type="auto"/>
            <w:gridSpan w:val="4"/>
            <w:shd w:val="clear" w:color="auto" w:fill="auto"/>
            <w:vAlign w:val="center"/>
          </w:tcPr>
          <w:p w14:paraId="2939A32C"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Español</w:t>
            </w:r>
          </w:p>
        </w:tc>
      </w:tr>
      <w:tr w:rsidR="00496BCD" w:rsidRPr="00496BCD" w14:paraId="553DCDA5" w14:textId="77777777" w:rsidTr="000327E0">
        <w:trPr>
          <w:trHeight w:val="53"/>
          <w:jc w:val="center"/>
        </w:trPr>
        <w:tc>
          <w:tcPr>
            <w:tcW w:w="0" w:type="auto"/>
            <w:vMerge w:val="restart"/>
            <w:shd w:val="clear" w:color="auto" w:fill="E7E6E6" w:themeFill="background2"/>
            <w:vAlign w:val="center"/>
          </w:tcPr>
          <w:p w14:paraId="58842766"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Resultados del proceso de formación y del aprendizaje</w:t>
            </w:r>
          </w:p>
        </w:tc>
        <w:tc>
          <w:tcPr>
            <w:tcW w:w="0" w:type="auto"/>
            <w:gridSpan w:val="2"/>
            <w:shd w:val="clear" w:color="auto" w:fill="E7E6E6" w:themeFill="background2"/>
            <w:vAlign w:val="center"/>
          </w:tcPr>
          <w:p w14:paraId="60E85157"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Conocimientos y contenidos</w:t>
            </w:r>
          </w:p>
        </w:tc>
        <w:tc>
          <w:tcPr>
            <w:tcW w:w="0" w:type="auto"/>
            <w:gridSpan w:val="2"/>
            <w:shd w:val="clear" w:color="auto" w:fill="auto"/>
            <w:vAlign w:val="center"/>
          </w:tcPr>
          <w:p w14:paraId="4B8555EA" w14:textId="77777777" w:rsidR="00496BCD" w:rsidRPr="00496BCD" w:rsidRDefault="00496BCD" w:rsidP="00496BCD">
            <w:pPr>
              <w:spacing w:line="259" w:lineRule="auto"/>
              <w:jc w:val="both"/>
              <w:rPr>
                <w:rFonts w:ascii="Arial" w:hAnsi="Arial" w:cs="Arial"/>
                <w:sz w:val="20"/>
                <w:szCs w:val="20"/>
                <w:shd w:val="clear" w:color="auto" w:fill="FFFFFF"/>
              </w:rPr>
            </w:pPr>
            <w:r w:rsidRPr="00496BCD">
              <w:rPr>
                <w:rFonts w:ascii="Arial" w:hAnsi="Arial" w:cs="Arial"/>
                <w:sz w:val="20"/>
                <w:szCs w:val="20"/>
                <w:shd w:val="clear" w:color="auto" w:fill="FFFFFF"/>
              </w:rPr>
              <w:t>CONG1, CONG2 y CONG3.</w:t>
            </w:r>
          </w:p>
        </w:tc>
      </w:tr>
      <w:tr w:rsidR="00496BCD" w:rsidRPr="00496BCD" w14:paraId="73803AB6" w14:textId="77777777" w:rsidTr="000327E0">
        <w:trPr>
          <w:jc w:val="center"/>
        </w:trPr>
        <w:tc>
          <w:tcPr>
            <w:tcW w:w="0" w:type="auto"/>
            <w:vMerge/>
            <w:shd w:val="clear" w:color="auto" w:fill="E7E6E6" w:themeFill="background2"/>
            <w:vAlign w:val="center"/>
          </w:tcPr>
          <w:p w14:paraId="3F071267" w14:textId="77777777" w:rsidR="00496BCD" w:rsidRPr="00496BCD" w:rsidRDefault="00496BCD" w:rsidP="00496BCD">
            <w:pPr>
              <w:autoSpaceDE w:val="0"/>
              <w:autoSpaceDN w:val="0"/>
              <w:adjustRightInd w:val="0"/>
              <w:rPr>
                <w:rFonts w:ascii="Arial" w:hAnsi="Arial" w:cs="Arial"/>
                <w:color w:val="000000"/>
                <w:sz w:val="20"/>
                <w:szCs w:val="20"/>
              </w:rPr>
            </w:pPr>
          </w:p>
        </w:tc>
        <w:tc>
          <w:tcPr>
            <w:tcW w:w="0" w:type="auto"/>
            <w:gridSpan w:val="2"/>
            <w:shd w:val="clear" w:color="auto" w:fill="E7E6E6" w:themeFill="background2"/>
            <w:vAlign w:val="center"/>
          </w:tcPr>
          <w:p w14:paraId="0D59BCA2"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Habilidades y destrezas</w:t>
            </w:r>
          </w:p>
        </w:tc>
        <w:tc>
          <w:tcPr>
            <w:tcW w:w="0" w:type="auto"/>
            <w:gridSpan w:val="2"/>
            <w:shd w:val="clear" w:color="auto" w:fill="auto"/>
            <w:vAlign w:val="center"/>
          </w:tcPr>
          <w:p w14:paraId="46A643B4" w14:textId="77777777" w:rsidR="00496BCD" w:rsidRPr="00496BCD" w:rsidRDefault="00496BCD" w:rsidP="00496BCD">
            <w:pPr>
              <w:spacing w:line="259" w:lineRule="auto"/>
              <w:jc w:val="both"/>
              <w:rPr>
                <w:rFonts w:ascii="Arial" w:hAnsi="Arial" w:cs="Arial"/>
                <w:sz w:val="20"/>
                <w:szCs w:val="20"/>
                <w:shd w:val="clear" w:color="auto" w:fill="FFFFFF"/>
              </w:rPr>
            </w:pPr>
            <w:r w:rsidRPr="00496BCD">
              <w:rPr>
                <w:rFonts w:ascii="Arial" w:hAnsi="Arial" w:cs="Arial"/>
                <w:sz w:val="20"/>
                <w:szCs w:val="20"/>
              </w:rPr>
              <w:t>HABG2 y HABG3.</w:t>
            </w:r>
          </w:p>
        </w:tc>
      </w:tr>
      <w:tr w:rsidR="00496BCD" w:rsidRPr="00496BCD" w14:paraId="789A6ED3" w14:textId="77777777" w:rsidTr="000327E0">
        <w:trPr>
          <w:trHeight w:val="24"/>
          <w:jc w:val="center"/>
        </w:trPr>
        <w:tc>
          <w:tcPr>
            <w:tcW w:w="0" w:type="auto"/>
            <w:vMerge/>
            <w:shd w:val="clear" w:color="auto" w:fill="E7E6E6" w:themeFill="background2"/>
            <w:vAlign w:val="center"/>
          </w:tcPr>
          <w:p w14:paraId="19594EA8"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E7E6E6" w:themeFill="background2"/>
            <w:vAlign w:val="center"/>
          </w:tcPr>
          <w:p w14:paraId="122B444C"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hAnsi="Arial" w:cs="Arial"/>
                <w:color w:val="000000"/>
                <w:sz w:val="20"/>
                <w:szCs w:val="20"/>
              </w:rPr>
              <w:t>Competencias</w:t>
            </w:r>
          </w:p>
        </w:tc>
        <w:tc>
          <w:tcPr>
            <w:tcW w:w="0" w:type="auto"/>
            <w:gridSpan w:val="2"/>
            <w:shd w:val="clear" w:color="auto" w:fill="auto"/>
            <w:vAlign w:val="center"/>
          </w:tcPr>
          <w:p w14:paraId="20E7D31B" w14:textId="77777777" w:rsidR="00496BCD" w:rsidRPr="00496BCD" w:rsidRDefault="00496BCD" w:rsidP="00496BCD">
            <w:pPr>
              <w:spacing w:before="32" w:line="250" w:lineRule="auto"/>
              <w:ind w:right="30"/>
              <w:contextualSpacing/>
              <w:jc w:val="both"/>
              <w:rPr>
                <w:rFonts w:ascii="Arial" w:eastAsia="Times New Roman" w:hAnsi="Arial" w:cs="Arial"/>
                <w:sz w:val="20"/>
                <w:szCs w:val="20"/>
                <w:lang w:eastAsia="es-ES"/>
              </w:rPr>
            </w:pPr>
            <w:r w:rsidRPr="00496BCD">
              <w:rPr>
                <w:rFonts w:ascii="Arial" w:hAnsi="Arial" w:cs="Arial"/>
                <w:sz w:val="20"/>
                <w:szCs w:val="20"/>
                <w:shd w:val="clear" w:color="auto" w:fill="FFFFFF"/>
              </w:rPr>
              <w:t xml:space="preserve">COMG1 y </w:t>
            </w:r>
            <w:r w:rsidRPr="00496BCD">
              <w:rPr>
                <w:rFonts w:ascii="Arial" w:hAnsi="Arial" w:cs="Arial"/>
                <w:sz w:val="20"/>
                <w:szCs w:val="20"/>
              </w:rPr>
              <w:t xml:space="preserve">COMG2. </w:t>
            </w:r>
          </w:p>
        </w:tc>
      </w:tr>
      <w:tr w:rsidR="00496BCD" w:rsidRPr="00496BCD" w14:paraId="69CB7EB4" w14:textId="77777777" w:rsidTr="000327E0">
        <w:trPr>
          <w:trHeight w:val="2834"/>
          <w:jc w:val="center"/>
        </w:trPr>
        <w:tc>
          <w:tcPr>
            <w:tcW w:w="0" w:type="auto"/>
            <w:shd w:val="clear" w:color="auto" w:fill="E7E6E6" w:themeFill="background2"/>
            <w:vAlign w:val="center"/>
          </w:tcPr>
          <w:p w14:paraId="579A8172"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hAnsi="Arial" w:cs="Arial"/>
                <w:color w:val="000000"/>
                <w:sz w:val="20"/>
                <w:szCs w:val="20"/>
              </w:rPr>
              <w:t>Contenidos específicos de la asignatura</w:t>
            </w:r>
          </w:p>
        </w:tc>
        <w:tc>
          <w:tcPr>
            <w:tcW w:w="0" w:type="auto"/>
            <w:gridSpan w:val="4"/>
            <w:shd w:val="clear" w:color="auto" w:fill="auto"/>
            <w:vAlign w:val="center"/>
          </w:tcPr>
          <w:p w14:paraId="5D64E8B9" w14:textId="77777777" w:rsidR="00496BCD" w:rsidRPr="00496BCD" w:rsidRDefault="00496BCD" w:rsidP="001D7946">
            <w:pPr>
              <w:numPr>
                <w:ilvl w:val="0"/>
                <w:numId w:val="46"/>
              </w:numPr>
              <w:spacing w:line="276" w:lineRule="auto"/>
              <w:ind w:left="324" w:hanging="284"/>
              <w:jc w:val="both"/>
              <w:rPr>
                <w:rFonts w:ascii="Arial" w:eastAsia="Calibri" w:hAnsi="Arial" w:cs="Arial"/>
                <w:color w:val="000000"/>
                <w:sz w:val="20"/>
                <w:szCs w:val="20"/>
                <w:lang w:val="es-ES" w:eastAsia="es-ES"/>
              </w:rPr>
            </w:pPr>
            <w:r w:rsidRPr="00496BCD">
              <w:rPr>
                <w:rFonts w:ascii="Arial" w:eastAsiaTheme="minorEastAsia" w:hAnsi="Arial" w:cs="Arial"/>
                <w:sz w:val="20"/>
                <w:szCs w:val="20"/>
                <w:lang w:val="es-ES"/>
              </w:rPr>
              <w:t>Neurobiología y bioquímica del dolor.</w:t>
            </w:r>
          </w:p>
          <w:p w14:paraId="0340FA25" w14:textId="77777777" w:rsidR="00496BCD" w:rsidRPr="00496BCD" w:rsidRDefault="00496BCD" w:rsidP="001D7946">
            <w:pPr>
              <w:numPr>
                <w:ilvl w:val="0"/>
                <w:numId w:val="37"/>
              </w:numPr>
              <w:tabs>
                <w:tab w:val="left" w:pos="1418"/>
              </w:tabs>
              <w:autoSpaceDE w:val="0"/>
              <w:autoSpaceDN w:val="0"/>
              <w:adjustRightInd w:val="0"/>
              <w:spacing w:line="276" w:lineRule="auto"/>
              <w:ind w:left="324" w:hanging="284"/>
              <w:contextualSpacing/>
              <w:jc w:val="both"/>
              <w:rPr>
                <w:rFonts w:ascii="Arial" w:hAnsi="Arial" w:cs="Arial"/>
                <w:sz w:val="20"/>
                <w:szCs w:val="20"/>
              </w:rPr>
            </w:pPr>
            <w:r w:rsidRPr="00496BCD">
              <w:rPr>
                <w:rFonts w:ascii="Arial" w:hAnsi="Arial" w:cs="Arial"/>
                <w:sz w:val="20"/>
                <w:szCs w:val="20"/>
              </w:rPr>
              <w:t>Efectos neurofisiológicos de la fisioterapia del sistema musculoesquelético.</w:t>
            </w:r>
          </w:p>
          <w:p w14:paraId="6EC9175C" w14:textId="77777777" w:rsidR="00496BCD" w:rsidRPr="00496BCD" w:rsidRDefault="00496BCD" w:rsidP="001D7946">
            <w:pPr>
              <w:numPr>
                <w:ilvl w:val="0"/>
                <w:numId w:val="37"/>
              </w:numPr>
              <w:tabs>
                <w:tab w:val="left" w:pos="1418"/>
              </w:tabs>
              <w:autoSpaceDE w:val="0"/>
              <w:autoSpaceDN w:val="0"/>
              <w:adjustRightInd w:val="0"/>
              <w:spacing w:line="276" w:lineRule="auto"/>
              <w:ind w:left="321" w:hanging="284"/>
              <w:contextualSpacing/>
              <w:jc w:val="both"/>
              <w:rPr>
                <w:rFonts w:ascii="Arial" w:hAnsi="Arial" w:cs="Arial"/>
                <w:sz w:val="20"/>
                <w:szCs w:val="20"/>
              </w:rPr>
            </w:pPr>
            <w:r w:rsidRPr="00496BCD">
              <w:rPr>
                <w:rFonts w:ascii="Arial" w:hAnsi="Arial" w:cs="Arial"/>
                <w:sz w:val="20"/>
                <w:szCs w:val="20"/>
              </w:rPr>
              <w:t>Mecanismos de acción, indicaciones y eficacia de la fisioterapia manual.</w:t>
            </w:r>
          </w:p>
          <w:p w14:paraId="33920DED" w14:textId="77777777" w:rsidR="00496BCD" w:rsidRPr="00496BCD" w:rsidRDefault="00496BCD" w:rsidP="001D7946">
            <w:pPr>
              <w:numPr>
                <w:ilvl w:val="0"/>
                <w:numId w:val="37"/>
              </w:numPr>
              <w:tabs>
                <w:tab w:val="left" w:pos="1418"/>
              </w:tabs>
              <w:autoSpaceDE w:val="0"/>
              <w:autoSpaceDN w:val="0"/>
              <w:adjustRightInd w:val="0"/>
              <w:spacing w:line="276" w:lineRule="auto"/>
              <w:ind w:left="321" w:hanging="284"/>
              <w:contextualSpacing/>
              <w:jc w:val="both"/>
              <w:rPr>
                <w:rFonts w:ascii="Arial" w:hAnsi="Arial" w:cs="Arial"/>
                <w:sz w:val="20"/>
                <w:szCs w:val="20"/>
              </w:rPr>
            </w:pPr>
            <w:r w:rsidRPr="00496BCD">
              <w:rPr>
                <w:rFonts w:ascii="Arial" w:hAnsi="Arial" w:cs="Arial"/>
                <w:sz w:val="20"/>
                <w:szCs w:val="20"/>
              </w:rPr>
              <w:t>Mecanismos de acción, indicaciones de las terapias a través de movimiento.</w:t>
            </w:r>
          </w:p>
          <w:p w14:paraId="052CFE10" w14:textId="77777777" w:rsidR="00496BCD" w:rsidRPr="00496BCD" w:rsidRDefault="00496BCD" w:rsidP="001D7946">
            <w:pPr>
              <w:numPr>
                <w:ilvl w:val="0"/>
                <w:numId w:val="37"/>
              </w:numPr>
              <w:tabs>
                <w:tab w:val="left" w:pos="1418"/>
              </w:tabs>
              <w:autoSpaceDE w:val="0"/>
              <w:autoSpaceDN w:val="0"/>
              <w:adjustRightInd w:val="0"/>
              <w:spacing w:line="276" w:lineRule="auto"/>
              <w:ind w:left="321" w:hanging="284"/>
              <w:contextualSpacing/>
              <w:jc w:val="both"/>
              <w:rPr>
                <w:rFonts w:ascii="Arial" w:hAnsi="Arial" w:cs="Arial"/>
                <w:sz w:val="20"/>
                <w:szCs w:val="20"/>
              </w:rPr>
            </w:pPr>
            <w:r w:rsidRPr="00496BCD">
              <w:rPr>
                <w:rFonts w:ascii="Arial" w:hAnsi="Arial" w:cs="Arial"/>
                <w:sz w:val="20"/>
                <w:szCs w:val="20"/>
              </w:rPr>
              <w:t>Dolor y movimiento.</w:t>
            </w:r>
          </w:p>
          <w:p w14:paraId="2A1B71CC" w14:textId="77777777" w:rsidR="00496BCD" w:rsidRPr="00496BCD" w:rsidRDefault="00496BCD" w:rsidP="001D7946">
            <w:pPr>
              <w:numPr>
                <w:ilvl w:val="0"/>
                <w:numId w:val="37"/>
              </w:numPr>
              <w:tabs>
                <w:tab w:val="left" w:pos="1418"/>
              </w:tabs>
              <w:autoSpaceDE w:val="0"/>
              <w:autoSpaceDN w:val="0"/>
              <w:adjustRightInd w:val="0"/>
              <w:spacing w:line="276" w:lineRule="auto"/>
              <w:ind w:left="321" w:hanging="284"/>
              <w:contextualSpacing/>
              <w:jc w:val="both"/>
              <w:rPr>
                <w:rFonts w:ascii="Arial" w:hAnsi="Arial" w:cs="Arial"/>
                <w:sz w:val="20"/>
                <w:szCs w:val="20"/>
              </w:rPr>
            </w:pPr>
            <w:r w:rsidRPr="00496BCD">
              <w:rPr>
                <w:rFonts w:ascii="Arial" w:hAnsi="Arial" w:cs="Arial"/>
                <w:sz w:val="20"/>
                <w:szCs w:val="20"/>
              </w:rPr>
              <w:t>Aspectos clave de la entrevista clínica para la prescripción de ejercicio terapéutico.</w:t>
            </w:r>
          </w:p>
          <w:p w14:paraId="79E96B9C" w14:textId="77777777" w:rsidR="00496BCD" w:rsidRPr="00496BCD" w:rsidRDefault="00496BCD" w:rsidP="001D7946">
            <w:pPr>
              <w:numPr>
                <w:ilvl w:val="0"/>
                <w:numId w:val="37"/>
              </w:numPr>
              <w:tabs>
                <w:tab w:val="left" w:pos="1418"/>
              </w:tabs>
              <w:autoSpaceDE w:val="0"/>
              <w:autoSpaceDN w:val="0"/>
              <w:adjustRightInd w:val="0"/>
              <w:spacing w:line="276" w:lineRule="auto"/>
              <w:ind w:left="321" w:hanging="284"/>
              <w:contextualSpacing/>
              <w:jc w:val="both"/>
              <w:rPr>
                <w:rFonts w:ascii="Arial" w:hAnsi="Arial" w:cs="Arial"/>
                <w:sz w:val="20"/>
                <w:szCs w:val="20"/>
              </w:rPr>
            </w:pPr>
            <w:r w:rsidRPr="00496BCD">
              <w:rPr>
                <w:rFonts w:ascii="Arial" w:hAnsi="Arial" w:cs="Arial"/>
                <w:sz w:val="20"/>
                <w:szCs w:val="20"/>
              </w:rPr>
              <w:t>Prescripción del ejercicio terapéutico en procesos neuromusculoesqueléticos.</w:t>
            </w:r>
          </w:p>
          <w:p w14:paraId="0AD22AF9" w14:textId="77777777" w:rsidR="00496BCD" w:rsidRPr="00496BCD" w:rsidRDefault="00496BCD" w:rsidP="001D7946">
            <w:pPr>
              <w:numPr>
                <w:ilvl w:val="0"/>
                <w:numId w:val="37"/>
              </w:numPr>
              <w:tabs>
                <w:tab w:val="left" w:pos="1418"/>
              </w:tabs>
              <w:autoSpaceDE w:val="0"/>
              <w:autoSpaceDN w:val="0"/>
              <w:adjustRightInd w:val="0"/>
              <w:spacing w:line="276" w:lineRule="auto"/>
              <w:ind w:left="321" w:hanging="284"/>
              <w:contextualSpacing/>
              <w:jc w:val="both"/>
              <w:rPr>
                <w:rFonts w:ascii="Arial" w:hAnsi="Arial" w:cs="Arial"/>
                <w:sz w:val="20"/>
                <w:szCs w:val="20"/>
              </w:rPr>
            </w:pPr>
            <w:r w:rsidRPr="00496BCD">
              <w:rPr>
                <w:rFonts w:ascii="Arial" w:hAnsi="Arial" w:cs="Arial"/>
                <w:sz w:val="20"/>
                <w:szCs w:val="20"/>
              </w:rPr>
              <w:t xml:space="preserve">Adaptaciones neuromusculares y cardiovasculares del ejercicio. </w:t>
            </w:r>
          </w:p>
          <w:p w14:paraId="3BC74A21" w14:textId="77777777" w:rsidR="00496BCD" w:rsidRPr="00496BCD" w:rsidRDefault="00496BCD" w:rsidP="001D7946">
            <w:pPr>
              <w:numPr>
                <w:ilvl w:val="0"/>
                <w:numId w:val="37"/>
              </w:numPr>
              <w:tabs>
                <w:tab w:val="left" w:pos="1418"/>
              </w:tabs>
              <w:autoSpaceDE w:val="0"/>
              <w:autoSpaceDN w:val="0"/>
              <w:adjustRightInd w:val="0"/>
              <w:spacing w:line="276" w:lineRule="auto"/>
              <w:ind w:left="321" w:hanging="284"/>
              <w:contextualSpacing/>
              <w:jc w:val="both"/>
              <w:rPr>
                <w:rFonts w:ascii="Arial" w:hAnsi="Arial" w:cs="Arial"/>
                <w:sz w:val="20"/>
                <w:szCs w:val="20"/>
              </w:rPr>
            </w:pPr>
            <w:r w:rsidRPr="00496BCD">
              <w:rPr>
                <w:rFonts w:ascii="Arial" w:hAnsi="Arial" w:cs="Arial"/>
                <w:sz w:val="20"/>
                <w:szCs w:val="20"/>
              </w:rPr>
              <w:t>Requisitos para la implementación de un programa de ejercicio terapéutico.</w:t>
            </w:r>
          </w:p>
          <w:p w14:paraId="6773AC40" w14:textId="77777777" w:rsidR="00496BCD" w:rsidRPr="00496BCD" w:rsidRDefault="00496BCD" w:rsidP="001D7946">
            <w:pPr>
              <w:numPr>
                <w:ilvl w:val="0"/>
                <w:numId w:val="37"/>
              </w:numPr>
              <w:tabs>
                <w:tab w:val="left" w:pos="1418"/>
              </w:tabs>
              <w:autoSpaceDE w:val="0"/>
              <w:autoSpaceDN w:val="0"/>
              <w:adjustRightInd w:val="0"/>
              <w:spacing w:line="276" w:lineRule="auto"/>
              <w:ind w:left="321" w:hanging="284"/>
              <w:contextualSpacing/>
              <w:jc w:val="both"/>
              <w:rPr>
                <w:rFonts w:ascii="Arial" w:hAnsi="Arial" w:cs="Arial"/>
                <w:sz w:val="20"/>
                <w:szCs w:val="20"/>
              </w:rPr>
            </w:pPr>
            <w:r w:rsidRPr="00496BCD">
              <w:rPr>
                <w:rFonts w:ascii="Arial" w:hAnsi="Arial" w:cs="Arial"/>
                <w:sz w:val="20"/>
                <w:szCs w:val="20"/>
              </w:rPr>
              <w:t xml:space="preserve">Adaptaciones neuromusculares y cardiovasculares del ejercicio. </w:t>
            </w:r>
          </w:p>
          <w:p w14:paraId="5BA41267" w14:textId="77777777" w:rsidR="00496BCD" w:rsidRPr="00496BCD" w:rsidRDefault="00496BCD" w:rsidP="001D7946">
            <w:pPr>
              <w:numPr>
                <w:ilvl w:val="0"/>
                <w:numId w:val="37"/>
              </w:numPr>
              <w:tabs>
                <w:tab w:val="left" w:pos="1418"/>
              </w:tabs>
              <w:autoSpaceDE w:val="0"/>
              <w:autoSpaceDN w:val="0"/>
              <w:adjustRightInd w:val="0"/>
              <w:spacing w:line="276" w:lineRule="auto"/>
              <w:ind w:left="321" w:hanging="284"/>
              <w:contextualSpacing/>
              <w:jc w:val="both"/>
              <w:rPr>
                <w:rFonts w:ascii="Arial" w:hAnsi="Arial" w:cs="Arial"/>
                <w:sz w:val="20"/>
                <w:szCs w:val="20"/>
              </w:rPr>
            </w:pPr>
            <w:r w:rsidRPr="00496BCD">
              <w:rPr>
                <w:rFonts w:ascii="Arial" w:hAnsi="Arial" w:cs="Arial"/>
                <w:sz w:val="20"/>
                <w:szCs w:val="20"/>
              </w:rPr>
              <w:t>Planificación, programación y progresión de la carga durante un programa de ejercicio terapéutico.</w:t>
            </w:r>
          </w:p>
          <w:p w14:paraId="4062DCA0" w14:textId="77777777" w:rsidR="00496BCD" w:rsidRPr="00496BCD" w:rsidRDefault="00496BCD" w:rsidP="001D7946">
            <w:pPr>
              <w:numPr>
                <w:ilvl w:val="0"/>
                <w:numId w:val="37"/>
              </w:numPr>
              <w:tabs>
                <w:tab w:val="left" w:pos="1418"/>
              </w:tabs>
              <w:autoSpaceDE w:val="0"/>
              <w:autoSpaceDN w:val="0"/>
              <w:adjustRightInd w:val="0"/>
              <w:spacing w:line="276" w:lineRule="auto"/>
              <w:ind w:left="321" w:hanging="284"/>
              <w:contextualSpacing/>
              <w:jc w:val="both"/>
              <w:rPr>
                <w:rFonts w:ascii="Arial" w:hAnsi="Arial" w:cs="Arial"/>
                <w:sz w:val="20"/>
                <w:szCs w:val="20"/>
              </w:rPr>
            </w:pPr>
            <w:r w:rsidRPr="00496BCD">
              <w:rPr>
                <w:rFonts w:ascii="Arial" w:hAnsi="Arial" w:cs="Arial"/>
                <w:sz w:val="20"/>
                <w:szCs w:val="20"/>
              </w:rPr>
              <w:t>Ejes funcionales del movimiento: patrones primarios y secundarios y su relación cinemática y cinética.</w:t>
            </w:r>
          </w:p>
          <w:p w14:paraId="2BB6AC7C" w14:textId="77777777" w:rsidR="00496BCD" w:rsidRPr="00496BCD" w:rsidRDefault="00496BCD" w:rsidP="001D7946">
            <w:pPr>
              <w:numPr>
                <w:ilvl w:val="0"/>
                <w:numId w:val="37"/>
              </w:numPr>
              <w:tabs>
                <w:tab w:val="left" w:pos="1418"/>
              </w:tabs>
              <w:autoSpaceDE w:val="0"/>
              <w:autoSpaceDN w:val="0"/>
              <w:adjustRightInd w:val="0"/>
              <w:spacing w:line="276" w:lineRule="auto"/>
              <w:ind w:left="321" w:hanging="284"/>
              <w:contextualSpacing/>
              <w:jc w:val="both"/>
              <w:rPr>
                <w:rFonts w:ascii="Arial" w:hAnsi="Arial" w:cs="Arial"/>
                <w:sz w:val="20"/>
                <w:szCs w:val="20"/>
              </w:rPr>
            </w:pPr>
            <w:r w:rsidRPr="00496BCD">
              <w:rPr>
                <w:rFonts w:ascii="Arial" w:hAnsi="Arial" w:cs="Arial"/>
                <w:sz w:val="20"/>
                <w:szCs w:val="20"/>
              </w:rPr>
              <w:t>Herramientas y metodología para el entrenamiento funcional.</w:t>
            </w:r>
          </w:p>
          <w:p w14:paraId="1A03DA08" w14:textId="77777777" w:rsidR="00496BCD" w:rsidRPr="00496BCD" w:rsidRDefault="00496BCD" w:rsidP="001D7946">
            <w:pPr>
              <w:numPr>
                <w:ilvl w:val="0"/>
                <w:numId w:val="37"/>
              </w:numPr>
              <w:tabs>
                <w:tab w:val="left" w:pos="1418"/>
              </w:tabs>
              <w:autoSpaceDE w:val="0"/>
              <w:autoSpaceDN w:val="0"/>
              <w:adjustRightInd w:val="0"/>
              <w:spacing w:line="276" w:lineRule="auto"/>
              <w:ind w:left="321" w:hanging="284"/>
              <w:contextualSpacing/>
              <w:jc w:val="both"/>
              <w:rPr>
                <w:rFonts w:ascii="Arial" w:hAnsi="Arial" w:cs="Arial"/>
                <w:sz w:val="20"/>
                <w:szCs w:val="20"/>
              </w:rPr>
            </w:pPr>
            <w:r w:rsidRPr="00496BCD">
              <w:rPr>
                <w:rFonts w:ascii="Arial" w:hAnsi="Arial" w:cs="Arial"/>
                <w:sz w:val="20"/>
                <w:szCs w:val="20"/>
              </w:rPr>
              <w:t>Monitorización de signos clínicos, síntomas y fatiga, durante una sesión de entrenamiento.</w:t>
            </w:r>
          </w:p>
          <w:p w14:paraId="20D0153D" w14:textId="77777777" w:rsidR="00496BCD" w:rsidRPr="00496BCD" w:rsidRDefault="00496BCD" w:rsidP="001D7946">
            <w:pPr>
              <w:numPr>
                <w:ilvl w:val="0"/>
                <w:numId w:val="37"/>
              </w:numPr>
              <w:tabs>
                <w:tab w:val="left" w:pos="1418"/>
              </w:tabs>
              <w:autoSpaceDE w:val="0"/>
              <w:autoSpaceDN w:val="0"/>
              <w:adjustRightInd w:val="0"/>
              <w:spacing w:line="276" w:lineRule="auto"/>
              <w:ind w:left="351" w:hanging="357"/>
              <w:contextualSpacing/>
              <w:jc w:val="both"/>
              <w:rPr>
                <w:rFonts w:ascii="Arial" w:hAnsi="Arial" w:cs="Arial"/>
                <w:sz w:val="20"/>
                <w:szCs w:val="20"/>
              </w:rPr>
            </w:pPr>
            <w:r w:rsidRPr="00496BCD">
              <w:rPr>
                <w:rFonts w:ascii="Arial" w:hAnsi="Arial" w:cs="Arial"/>
                <w:sz w:val="20"/>
                <w:szCs w:val="20"/>
              </w:rPr>
              <w:t>Herramientas para la adhesión, control y seguimiento del paciente dentro de un programa de ejercicio.</w:t>
            </w:r>
          </w:p>
        </w:tc>
      </w:tr>
      <w:tr w:rsidR="00496BCD" w:rsidRPr="00496BCD" w14:paraId="05778355" w14:textId="77777777" w:rsidTr="000327E0">
        <w:trPr>
          <w:jc w:val="center"/>
        </w:trPr>
        <w:tc>
          <w:tcPr>
            <w:tcW w:w="0" w:type="auto"/>
            <w:vMerge w:val="restart"/>
            <w:shd w:val="clear" w:color="auto" w:fill="E7E6E6" w:themeFill="background2"/>
            <w:vAlign w:val="center"/>
          </w:tcPr>
          <w:p w14:paraId="3EC8AC69"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Asignatura, con carácter virtual</w:t>
            </w:r>
          </w:p>
        </w:tc>
        <w:tc>
          <w:tcPr>
            <w:tcW w:w="0" w:type="auto"/>
            <w:gridSpan w:val="2"/>
            <w:shd w:val="clear" w:color="auto" w:fill="E7E6E6" w:themeFill="background2"/>
            <w:vAlign w:val="center"/>
          </w:tcPr>
          <w:p w14:paraId="338B1D00"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Actividades formativas presenciales</w:t>
            </w:r>
          </w:p>
        </w:tc>
        <w:tc>
          <w:tcPr>
            <w:tcW w:w="0" w:type="auto"/>
            <w:shd w:val="clear" w:color="auto" w:fill="E7E6E6" w:themeFill="background2"/>
            <w:vAlign w:val="center"/>
          </w:tcPr>
          <w:p w14:paraId="7AE44F34"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totales</w:t>
            </w:r>
          </w:p>
        </w:tc>
        <w:tc>
          <w:tcPr>
            <w:tcW w:w="0" w:type="auto"/>
            <w:shd w:val="clear" w:color="auto" w:fill="E7E6E6" w:themeFill="background2"/>
            <w:vAlign w:val="center"/>
          </w:tcPr>
          <w:p w14:paraId="23BF85AA"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presenciales</w:t>
            </w:r>
          </w:p>
        </w:tc>
      </w:tr>
      <w:tr w:rsidR="00496BCD" w:rsidRPr="00496BCD" w14:paraId="71A1A830" w14:textId="77777777" w:rsidTr="000327E0">
        <w:trPr>
          <w:jc w:val="center"/>
        </w:trPr>
        <w:tc>
          <w:tcPr>
            <w:tcW w:w="0" w:type="auto"/>
            <w:vMerge/>
            <w:shd w:val="clear" w:color="auto" w:fill="E7E6E6" w:themeFill="background2"/>
            <w:vAlign w:val="center"/>
          </w:tcPr>
          <w:p w14:paraId="54F60CAC"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7E51168B"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AF3</w:t>
            </w:r>
          </w:p>
        </w:tc>
        <w:tc>
          <w:tcPr>
            <w:tcW w:w="0" w:type="auto"/>
            <w:shd w:val="clear" w:color="auto" w:fill="auto"/>
            <w:vAlign w:val="center"/>
          </w:tcPr>
          <w:p w14:paraId="07DAE090"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5</w:t>
            </w:r>
          </w:p>
        </w:tc>
        <w:tc>
          <w:tcPr>
            <w:tcW w:w="0" w:type="auto"/>
            <w:shd w:val="clear" w:color="auto" w:fill="auto"/>
            <w:vAlign w:val="center"/>
          </w:tcPr>
          <w:p w14:paraId="72E5B6C5"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5</w:t>
            </w:r>
          </w:p>
        </w:tc>
      </w:tr>
      <w:tr w:rsidR="00496BCD" w:rsidRPr="00496BCD" w14:paraId="594AA8CE" w14:textId="77777777" w:rsidTr="000327E0">
        <w:trPr>
          <w:jc w:val="center"/>
        </w:trPr>
        <w:tc>
          <w:tcPr>
            <w:tcW w:w="0" w:type="auto"/>
            <w:vMerge/>
            <w:shd w:val="clear" w:color="auto" w:fill="E7E6E6" w:themeFill="background2"/>
            <w:vAlign w:val="center"/>
          </w:tcPr>
          <w:p w14:paraId="61BE26C2"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56E1BAEA"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AF4</w:t>
            </w:r>
          </w:p>
        </w:tc>
        <w:tc>
          <w:tcPr>
            <w:tcW w:w="0" w:type="auto"/>
            <w:shd w:val="clear" w:color="auto" w:fill="auto"/>
            <w:vAlign w:val="center"/>
          </w:tcPr>
          <w:p w14:paraId="2CCC8611"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5</w:t>
            </w:r>
          </w:p>
        </w:tc>
        <w:tc>
          <w:tcPr>
            <w:tcW w:w="0" w:type="auto"/>
            <w:shd w:val="clear" w:color="auto" w:fill="auto"/>
            <w:vAlign w:val="center"/>
          </w:tcPr>
          <w:p w14:paraId="3D3FF299"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5</w:t>
            </w:r>
          </w:p>
        </w:tc>
      </w:tr>
      <w:tr w:rsidR="00496BCD" w:rsidRPr="00496BCD" w14:paraId="5F4577BF" w14:textId="77777777" w:rsidTr="000327E0">
        <w:trPr>
          <w:jc w:val="center"/>
        </w:trPr>
        <w:tc>
          <w:tcPr>
            <w:tcW w:w="0" w:type="auto"/>
            <w:vMerge/>
            <w:shd w:val="clear" w:color="auto" w:fill="E7E6E6" w:themeFill="background2"/>
            <w:vAlign w:val="center"/>
          </w:tcPr>
          <w:p w14:paraId="203ABCC8"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08690540"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AF11</w:t>
            </w:r>
          </w:p>
        </w:tc>
        <w:tc>
          <w:tcPr>
            <w:tcW w:w="0" w:type="auto"/>
            <w:shd w:val="clear" w:color="auto" w:fill="auto"/>
            <w:vAlign w:val="center"/>
          </w:tcPr>
          <w:p w14:paraId="3FFB0B64"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5</w:t>
            </w:r>
          </w:p>
        </w:tc>
        <w:tc>
          <w:tcPr>
            <w:tcW w:w="0" w:type="auto"/>
            <w:shd w:val="clear" w:color="auto" w:fill="auto"/>
            <w:vAlign w:val="center"/>
          </w:tcPr>
          <w:p w14:paraId="1CF0DC70"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5</w:t>
            </w:r>
          </w:p>
        </w:tc>
      </w:tr>
      <w:tr w:rsidR="00496BCD" w:rsidRPr="00496BCD" w14:paraId="52BE9880" w14:textId="77777777" w:rsidTr="000327E0">
        <w:trPr>
          <w:jc w:val="center"/>
        </w:trPr>
        <w:tc>
          <w:tcPr>
            <w:tcW w:w="0" w:type="auto"/>
            <w:vMerge/>
            <w:shd w:val="clear" w:color="auto" w:fill="E7E6E6" w:themeFill="background2"/>
            <w:vAlign w:val="center"/>
          </w:tcPr>
          <w:p w14:paraId="070FCA09"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03C6611D"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AF13</w:t>
            </w:r>
          </w:p>
        </w:tc>
        <w:tc>
          <w:tcPr>
            <w:tcW w:w="0" w:type="auto"/>
            <w:shd w:val="clear" w:color="auto" w:fill="auto"/>
            <w:vAlign w:val="center"/>
          </w:tcPr>
          <w:p w14:paraId="6C883E98"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w:t>
            </w:r>
          </w:p>
        </w:tc>
        <w:tc>
          <w:tcPr>
            <w:tcW w:w="0" w:type="auto"/>
            <w:shd w:val="clear" w:color="auto" w:fill="auto"/>
            <w:vAlign w:val="center"/>
          </w:tcPr>
          <w:p w14:paraId="41D63BBD"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w:t>
            </w:r>
          </w:p>
        </w:tc>
      </w:tr>
      <w:tr w:rsidR="00496BCD" w:rsidRPr="00496BCD" w14:paraId="414FE023" w14:textId="77777777" w:rsidTr="000327E0">
        <w:trPr>
          <w:jc w:val="center"/>
        </w:trPr>
        <w:tc>
          <w:tcPr>
            <w:tcW w:w="0" w:type="auto"/>
            <w:vMerge/>
            <w:shd w:val="clear" w:color="auto" w:fill="E7E6E6" w:themeFill="background2"/>
            <w:vAlign w:val="center"/>
          </w:tcPr>
          <w:p w14:paraId="74ED5458"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E7E6E6" w:themeFill="background2"/>
            <w:vAlign w:val="center"/>
          </w:tcPr>
          <w:p w14:paraId="4FC998BF"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Total</w:t>
            </w:r>
          </w:p>
        </w:tc>
        <w:tc>
          <w:tcPr>
            <w:tcW w:w="0" w:type="auto"/>
            <w:shd w:val="clear" w:color="auto" w:fill="E7E6E6" w:themeFill="background2"/>
            <w:vAlign w:val="center"/>
          </w:tcPr>
          <w:p w14:paraId="03F5BD12"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16,0</w:t>
            </w:r>
          </w:p>
        </w:tc>
        <w:tc>
          <w:tcPr>
            <w:tcW w:w="0" w:type="auto"/>
            <w:shd w:val="clear" w:color="auto" w:fill="E7E6E6" w:themeFill="background2"/>
            <w:vAlign w:val="center"/>
          </w:tcPr>
          <w:p w14:paraId="0562FB50"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16,0</w:t>
            </w:r>
          </w:p>
        </w:tc>
      </w:tr>
      <w:tr w:rsidR="00496BCD" w:rsidRPr="00496BCD" w14:paraId="690A7654" w14:textId="77777777" w:rsidTr="000327E0">
        <w:trPr>
          <w:jc w:val="center"/>
        </w:trPr>
        <w:tc>
          <w:tcPr>
            <w:tcW w:w="0" w:type="auto"/>
            <w:vMerge/>
            <w:shd w:val="clear" w:color="auto" w:fill="E7E6E6" w:themeFill="background2"/>
            <w:vAlign w:val="center"/>
          </w:tcPr>
          <w:p w14:paraId="305681C5"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E7E6E6" w:themeFill="background2"/>
            <w:vAlign w:val="center"/>
          </w:tcPr>
          <w:p w14:paraId="01BD415B"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Actividades formativas</w:t>
            </w:r>
          </w:p>
        </w:tc>
        <w:tc>
          <w:tcPr>
            <w:tcW w:w="0" w:type="auto"/>
            <w:shd w:val="clear" w:color="auto" w:fill="E7E6E6" w:themeFill="background2"/>
            <w:vAlign w:val="center"/>
          </w:tcPr>
          <w:p w14:paraId="5480EAEB"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¿Es síncrona?</w:t>
            </w:r>
          </w:p>
        </w:tc>
        <w:tc>
          <w:tcPr>
            <w:tcW w:w="0" w:type="auto"/>
            <w:shd w:val="clear" w:color="auto" w:fill="E7E6E6" w:themeFill="background2"/>
            <w:vAlign w:val="center"/>
          </w:tcPr>
          <w:p w14:paraId="70C10F50"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totales</w:t>
            </w:r>
          </w:p>
        </w:tc>
        <w:tc>
          <w:tcPr>
            <w:tcW w:w="0" w:type="auto"/>
            <w:shd w:val="clear" w:color="auto" w:fill="E7E6E6" w:themeFill="background2"/>
            <w:vAlign w:val="center"/>
          </w:tcPr>
          <w:p w14:paraId="39756E05"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de interactividad síncrona</w:t>
            </w:r>
          </w:p>
        </w:tc>
      </w:tr>
      <w:tr w:rsidR="00496BCD" w:rsidRPr="00496BCD" w14:paraId="6002AF3A" w14:textId="77777777" w:rsidTr="000327E0">
        <w:trPr>
          <w:jc w:val="center"/>
        </w:trPr>
        <w:tc>
          <w:tcPr>
            <w:tcW w:w="0" w:type="auto"/>
            <w:vMerge/>
            <w:shd w:val="clear" w:color="auto" w:fill="E7E6E6" w:themeFill="background2"/>
            <w:vAlign w:val="center"/>
          </w:tcPr>
          <w:p w14:paraId="516A5D6A"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788E90BC"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w:t>
            </w:r>
          </w:p>
        </w:tc>
        <w:tc>
          <w:tcPr>
            <w:tcW w:w="0" w:type="auto"/>
            <w:shd w:val="clear" w:color="auto" w:fill="auto"/>
            <w:vAlign w:val="center"/>
          </w:tcPr>
          <w:p w14:paraId="10536559"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Sí</w:t>
            </w:r>
          </w:p>
        </w:tc>
        <w:tc>
          <w:tcPr>
            <w:tcW w:w="0" w:type="auto"/>
            <w:shd w:val="clear" w:color="auto" w:fill="auto"/>
            <w:vAlign w:val="center"/>
          </w:tcPr>
          <w:p w14:paraId="6A63D448"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6</w:t>
            </w:r>
          </w:p>
        </w:tc>
        <w:tc>
          <w:tcPr>
            <w:tcW w:w="0" w:type="auto"/>
            <w:shd w:val="clear" w:color="auto" w:fill="auto"/>
            <w:vAlign w:val="center"/>
          </w:tcPr>
          <w:p w14:paraId="12D3BCE7"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6</w:t>
            </w:r>
          </w:p>
        </w:tc>
      </w:tr>
      <w:tr w:rsidR="00496BCD" w:rsidRPr="00496BCD" w14:paraId="5ABA1BDE" w14:textId="77777777" w:rsidTr="000327E0">
        <w:trPr>
          <w:jc w:val="center"/>
        </w:trPr>
        <w:tc>
          <w:tcPr>
            <w:tcW w:w="0" w:type="auto"/>
            <w:vMerge/>
            <w:shd w:val="clear" w:color="auto" w:fill="E7E6E6" w:themeFill="background2"/>
            <w:vAlign w:val="center"/>
          </w:tcPr>
          <w:p w14:paraId="62091E95"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12E72428"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AF2</w:t>
            </w:r>
          </w:p>
        </w:tc>
        <w:tc>
          <w:tcPr>
            <w:tcW w:w="0" w:type="auto"/>
            <w:shd w:val="clear" w:color="auto" w:fill="auto"/>
            <w:vAlign w:val="center"/>
          </w:tcPr>
          <w:p w14:paraId="4862C6D5"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Sí</w:t>
            </w:r>
          </w:p>
        </w:tc>
        <w:tc>
          <w:tcPr>
            <w:tcW w:w="0" w:type="auto"/>
            <w:shd w:val="clear" w:color="auto" w:fill="auto"/>
            <w:vAlign w:val="center"/>
          </w:tcPr>
          <w:p w14:paraId="1072AAFB"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w:t>
            </w:r>
          </w:p>
        </w:tc>
        <w:tc>
          <w:tcPr>
            <w:tcW w:w="0" w:type="auto"/>
            <w:shd w:val="clear" w:color="auto" w:fill="auto"/>
            <w:vAlign w:val="center"/>
          </w:tcPr>
          <w:p w14:paraId="1A160B3E"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w:t>
            </w:r>
          </w:p>
        </w:tc>
      </w:tr>
      <w:tr w:rsidR="00496BCD" w:rsidRPr="00496BCD" w14:paraId="2BF1FCE2" w14:textId="77777777" w:rsidTr="000327E0">
        <w:trPr>
          <w:jc w:val="center"/>
        </w:trPr>
        <w:tc>
          <w:tcPr>
            <w:tcW w:w="0" w:type="auto"/>
            <w:vMerge/>
            <w:shd w:val="clear" w:color="auto" w:fill="E7E6E6" w:themeFill="background2"/>
            <w:vAlign w:val="center"/>
          </w:tcPr>
          <w:p w14:paraId="30CC0564"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1DF79CD4"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AF3</w:t>
            </w:r>
          </w:p>
        </w:tc>
        <w:tc>
          <w:tcPr>
            <w:tcW w:w="0" w:type="auto"/>
            <w:shd w:val="clear" w:color="auto" w:fill="auto"/>
            <w:vAlign w:val="center"/>
          </w:tcPr>
          <w:p w14:paraId="3F484024"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Sí</w:t>
            </w:r>
          </w:p>
        </w:tc>
        <w:tc>
          <w:tcPr>
            <w:tcW w:w="0" w:type="auto"/>
            <w:shd w:val="clear" w:color="auto" w:fill="auto"/>
            <w:vAlign w:val="center"/>
          </w:tcPr>
          <w:p w14:paraId="51D177B9"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w:t>
            </w:r>
          </w:p>
        </w:tc>
        <w:tc>
          <w:tcPr>
            <w:tcW w:w="0" w:type="auto"/>
            <w:shd w:val="clear" w:color="auto" w:fill="auto"/>
            <w:vAlign w:val="center"/>
          </w:tcPr>
          <w:p w14:paraId="6BEADB75"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w:t>
            </w:r>
          </w:p>
        </w:tc>
      </w:tr>
      <w:tr w:rsidR="00496BCD" w:rsidRPr="00496BCD" w14:paraId="6024F49B" w14:textId="77777777" w:rsidTr="000327E0">
        <w:trPr>
          <w:jc w:val="center"/>
        </w:trPr>
        <w:tc>
          <w:tcPr>
            <w:tcW w:w="0" w:type="auto"/>
            <w:vMerge/>
            <w:shd w:val="clear" w:color="auto" w:fill="E7E6E6" w:themeFill="background2"/>
            <w:vAlign w:val="center"/>
          </w:tcPr>
          <w:p w14:paraId="7D7F3ACC"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14FF9601"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AF6</w:t>
            </w:r>
          </w:p>
        </w:tc>
        <w:tc>
          <w:tcPr>
            <w:tcW w:w="0" w:type="auto"/>
            <w:shd w:val="clear" w:color="auto" w:fill="auto"/>
            <w:vAlign w:val="center"/>
          </w:tcPr>
          <w:p w14:paraId="2C2A5B70"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No</w:t>
            </w:r>
          </w:p>
        </w:tc>
        <w:tc>
          <w:tcPr>
            <w:tcW w:w="0" w:type="auto"/>
            <w:shd w:val="clear" w:color="auto" w:fill="auto"/>
            <w:vAlign w:val="center"/>
          </w:tcPr>
          <w:p w14:paraId="70029E91"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w:t>
            </w:r>
          </w:p>
        </w:tc>
        <w:tc>
          <w:tcPr>
            <w:tcW w:w="0" w:type="auto"/>
            <w:shd w:val="clear" w:color="auto" w:fill="auto"/>
            <w:vAlign w:val="center"/>
          </w:tcPr>
          <w:p w14:paraId="2F8A1A70"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1DBDD794" w14:textId="77777777" w:rsidTr="000327E0">
        <w:trPr>
          <w:jc w:val="center"/>
        </w:trPr>
        <w:tc>
          <w:tcPr>
            <w:tcW w:w="0" w:type="auto"/>
            <w:vMerge/>
            <w:shd w:val="clear" w:color="auto" w:fill="E7E6E6" w:themeFill="background2"/>
            <w:vAlign w:val="center"/>
          </w:tcPr>
          <w:p w14:paraId="04C8C7D0"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25A62073"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AF9</w:t>
            </w:r>
          </w:p>
        </w:tc>
        <w:tc>
          <w:tcPr>
            <w:tcW w:w="0" w:type="auto"/>
            <w:shd w:val="clear" w:color="auto" w:fill="auto"/>
            <w:vAlign w:val="center"/>
          </w:tcPr>
          <w:p w14:paraId="7137A3DB"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No</w:t>
            </w:r>
          </w:p>
        </w:tc>
        <w:tc>
          <w:tcPr>
            <w:tcW w:w="0" w:type="auto"/>
            <w:shd w:val="clear" w:color="auto" w:fill="auto"/>
            <w:vAlign w:val="center"/>
          </w:tcPr>
          <w:p w14:paraId="7E95FEB8"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29</w:t>
            </w:r>
          </w:p>
        </w:tc>
        <w:tc>
          <w:tcPr>
            <w:tcW w:w="0" w:type="auto"/>
            <w:shd w:val="clear" w:color="auto" w:fill="auto"/>
            <w:vAlign w:val="center"/>
          </w:tcPr>
          <w:p w14:paraId="5B59C3EA"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5019F33B" w14:textId="77777777" w:rsidTr="000327E0">
        <w:trPr>
          <w:jc w:val="center"/>
        </w:trPr>
        <w:tc>
          <w:tcPr>
            <w:tcW w:w="0" w:type="auto"/>
            <w:vMerge/>
            <w:shd w:val="clear" w:color="auto" w:fill="E7E6E6" w:themeFill="background2"/>
            <w:vAlign w:val="center"/>
          </w:tcPr>
          <w:p w14:paraId="17040E01"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1199E98C"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AF10</w:t>
            </w:r>
          </w:p>
        </w:tc>
        <w:tc>
          <w:tcPr>
            <w:tcW w:w="0" w:type="auto"/>
            <w:shd w:val="clear" w:color="auto" w:fill="auto"/>
            <w:vAlign w:val="center"/>
          </w:tcPr>
          <w:p w14:paraId="58A167A4"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No</w:t>
            </w:r>
          </w:p>
        </w:tc>
        <w:tc>
          <w:tcPr>
            <w:tcW w:w="0" w:type="auto"/>
            <w:shd w:val="clear" w:color="auto" w:fill="auto"/>
            <w:vAlign w:val="center"/>
          </w:tcPr>
          <w:p w14:paraId="4311D8DE"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20</w:t>
            </w:r>
          </w:p>
        </w:tc>
        <w:tc>
          <w:tcPr>
            <w:tcW w:w="0" w:type="auto"/>
            <w:shd w:val="clear" w:color="auto" w:fill="auto"/>
            <w:vAlign w:val="center"/>
          </w:tcPr>
          <w:p w14:paraId="1EB991C5"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72B0A6C9" w14:textId="77777777" w:rsidTr="000327E0">
        <w:trPr>
          <w:jc w:val="center"/>
        </w:trPr>
        <w:tc>
          <w:tcPr>
            <w:tcW w:w="0" w:type="auto"/>
            <w:vMerge/>
            <w:shd w:val="clear" w:color="auto" w:fill="E7E6E6" w:themeFill="background2"/>
            <w:vAlign w:val="center"/>
          </w:tcPr>
          <w:p w14:paraId="0E94EEE9"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E7E6E6" w:themeFill="background2"/>
            <w:vAlign w:val="center"/>
          </w:tcPr>
          <w:p w14:paraId="029E1745"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E7E6E6" w:themeFill="background2"/>
            <w:vAlign w:val="center"/>
          </w:tcPr>
          <w:p w14:paraId="05EF7581"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Total</w:t>
            </w:r>
          </w:p>
        </w:tc>
        <w:tc>
          <w:tcPr>
            <w:tcW w:w="0" w:type="auto"/>
            <w:shd w:val="clear" w:color="auto" w:fill="E7E6E6" w:themeFill="background2"/>
            <w:vAlign w:val="center"/>
          </w:tcPr>
          <w:p w14:paraId="4E7B9BA0" w14:textId="77777777" w:rsidR="00496BCD" w:rsidRPr="00496BCD" w:rsidRDefault="00496BCD" w:rsidP="00496BCD">
            <w:pPr>
              <w:autoSpaceDE w:val="0"/>
              <w:autoSpaceDN w:val="0"/>
              <w:adjustRightInd w:val="0"/>
              <w:jc w:val="right"/>
              <w:rPr>
                <w:rFonts w:ascii="Arial" w:hAnsi="Arial" w:cs="Arial"/>
                <w:color w:val="000000"/>
                <w:sz w:val="20"/>
                <w:szCs w:val="20"/>
              </w:rPr>
            </w:pPr>
            <w:r w:rsidRPr="00496BCD">
              <w:rPr>
                <w:rFonts w:ascii="Arial" w:hAnsi="Arial" w:cs="Arial"/>
                <w:color w:val="000000"/>
                <w:sz w:val="20"/>
                <w:szCs w:val="20"/>
              </w:rPr>
              <w:t xml:space="preserve">75,0 </w:t>
            </w:r>
          </w:p>
        </w:tc>
        <w:tc>
          <w:tcPr>
            <w:tcW w:w="0" w:type="auto"/>
            <w:shd w:val="clear" w:color="auto" w:fill="E7E6E6" w:themeFill="background2"/>
            <w:vAlign w:val="center"/>
          </w:tcPr>
          <w:p w14:paraId="770E17B6" w14:textId="77777777" w:rsidR="00496BCD" w:rsidRPr="00496BCD" w:rsidRDefault="00496BCD" w:rsidP="00496BCD">
            <w:pPr>
              <w:autoSpaceDE w:val="0"/>
              <w:autoSpaceDN w:val="0"/>
              <w:adjustRightInd w:val="0"/>
              <w:jc w:val="right"/>
              <w:rPr>
                <w:rFonts w:ascii="Arial" w:hAnsi="Arial" w:cs="Arial"/>
                <w:color w:val="000000"/>
                <w:sz w:val="20"/>
                <w:szCs w:val="20"/>
              </w:rPr>
            </w:pPr>
            <w:r w:rsidRPr="00496BCD">
              <w:rPr>
                <w:rFonts w:ascii="Arial" w:hAnsi="Arial" w:cs="Arial"/>
                <w:color w:val="000000"/>
                <w:sz w:val="20"/>
                <w:szCs w:val="20"/>
              </w:rPr>
              <w:t xml:space="preserve">24,0 </w:t>
            </w:r>
          </w:p>
        </w:tc>
      </w:tr>
      <w:tr w:rsidR="00496BCD" w:rsidRPr="00496BCD" w14:paraId="4FD1542F" w14:textId="77777777" w:rsidTr="000327E0">
        <w:trPr>
          <w:jc w:val="center"/>
        </w:trPr>
        <w:tc>
          <w:tcPr>
            <w:tcW w:w="0" w:type="auto"/>
            <w:vMerge/>
            <w:shd w:val="clear" w:color="auto" w:fill="E7E6E6" w:themeFill="background2"/>
            <w:vAlign w:val="center"/>
          </w:tcPr>
          <w:p w14:paraId="7DFB6F04"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E7E6E6" w:themeFill="background2"/>
            <w:vAlign w:val="center"/>
          </w:tcPr>
          <w:p w14:paraId="31DEF25A"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Sistemas de evaluación</w:t>
            </w:r>
          </w:p>
        </w:tc>
        <w:tc>
          <w:tcPr>
            <w:tcW w:w="0" w:type="auto"/>
            <w:shd w:val="clear" w:color="auto" w:fill="E7E6E6" w:themeFill="background2"/>
            <w:vAlign w:val="center"/>
          </w:tcPr>
          <w:p w14:paraId="510430F3"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MÍNIMO</w:t>
            </w:r>
          </w:p>
        </w:tc>
        <w:tc>
          <w:tcPr>
            <w:tcW w:w="0" w:type="auto"/>
            <w:shd w:val="clear" w:color="auto" w:fill="E7E6E6" w:themeFill="background2"/>
            <w:vAlign w:val="center"/>
          </w:tcPr>
          <w:p w14:paraId="28D6B458"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MÁXIMO</w:t>
            </w:r>
          </w:p>
        </w:tc>
      </w:tr>
      <w:tr w:rsidR="00496BCD" w:rsidRPr="00496BCD" w14:paraId="07F73FA4" w14:textId="77777777" w:rsidTr="000327E0">
        <w:trPr>
          <w:jc w:val="center"/>
        </w:trPr>
        <w:tc>
          <w:tcPr>
            <w:tcW w:w="0" w:type="auto"/>
            <w:vMerge/>
            <w:shd w:val="clear" w:color="auto" w:fill="E7E6E6" w:themeFill="background2"/>
            <w:vAlign w:val="center"/>
          </w:tcPr>
          <w:p w14:paraId="2C975C1A"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45B520CB"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EV1</w:t>
            </w:r>
          </w:p>
        </w:tc>
        <w:tc>
          <w:tcPr>
            <w:tcW w:w="0" w:type="auto"/>
            <w:shd w:val="clear" w:color="auto" w:fill="auto"/>
            <w:vAlign w:val="center"/>
          </w:tcPr>
          <w:p w14:paraId="50B7F34C"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60%</w:t>
            </w:r>
          </w:p>
        </w:tc>
        <w:tc>
          <w:tcPr>
            <w:tcW w:w="0" w:type="auto"/>
            <w:shd w:val="clear" w:color="auto" w:fill="auto"/>
            <w:vAlign w:val="center"/>
          </w:tcPr>
          <w:p w14:paraId="3BFD857F"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80%</w:t>
            </w:r>
          </w:p>
        </w:tc>
      </w:tr>
      <w:tr w:rsidR="00496BCD" w:rsidRPr="00496BCD" w14:paraId="3213E9A4" w14:textId="77777777" w:rsidTr="000327E0">
        <w:trPr>
          <w:jc w:val="center"/>
        </w:trPr>
        <w:tc>
          <w:tcPr>
            <w:tcW w:w="0" w:type="auto"/>
            <w:vMerge/>
            <w:shd w:val="clear" w:color="auto" w:fill="E7E6E6" w:themeFill="background2"/>
            <w:vAlign w:val="center"/>
          </w:tcPr>
          <w:p w14:paraId="33513CA3"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4E900CAF"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EV3</w:t>
            </w:r>
          </w:p>
        </w:tc>
        <w:tc>
          <w:tcPr>
            <w:tcW w:w="0" w:type="auto"/>
            <w:shd w:val="clear" w:color="auto" w:fill="auto"/>
            <w:vAlign w:val="center"/>
          </w:tcPr>
          <w:p w14:paraId="07437CC1"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20%</w:t>
            </w:r>
          </w:p>
        </w:tc>
        <w:tc>
          <w:tcPr>
            <w:tcW w:w="0" w:type="auto"/>
            <w:shd w:val="clear" w:color="auto" w:fill="auto"/>
            <w:vAlign w:val="center"/>
          </w:tcPr>
          <w:p w14:paraId="4315B029"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40%</w:t>
            </w:r>
          </w:p>
        </w:tc>
      </w:tr>
      <w:tr w:rsidR="00496BCD" w:rsidRPr="00496BCD" w14:paraId="21C0436A" w14:textId="77777777" w:rsidTr="000327E0">
        <w:trPr>
          <w:jc w:val="center"/>
        </w:trPr>
        <w:tc>
          <w:tcPr>
            <w:tcW w:w="0" w:type="auto"/>
            <w:vMerge/>
            <w:shd w:val="clear" w:color="auto" w:fill="E7E6E6" w:themeFill="background2"/>
            <w:vAlign w:val="center"/>
          </w:tcPr>
          <w:p w14:paraId="40F6FCC3"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5E4BA9EB"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EV4</w:t>
            </w:r>
          </w:p>
        </w:tc>
        <w:tc>
          <w:tcPr>
            <w:tcW w:w="0" w:type="auto"/>
            <w:shd w:val="clear" w:color="auto" w:fill="auto"/>
            <w:vAlign w:val="center"/>
          </w:tcPr>
          <w:p w14:paraId="17C2777D"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0%</w:t>
            </w:r>
          </w:p>
        </w:tc>
        <w:tc>
          <w:tcPr>
            <w:tcW w:w="0" w:type="auto"/>
            <w:shd w:val="clear" w:color="auto" w:fill="auto"/>
            <w:vAlign w:val="center"/>
          </w:tcPr>
          <w:p w14:paraId="1A6EA518"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10%</w:t>
            </w:r>
          </w:p>
        </w:tc>
      </w:tr>
      <w:tr w:rsidR="00496BCD" w:rsidRPr="00496BCD" w14:paraId="0C690588" w14:textId="77777777" w:rsidTr="000327E0">
        <w:trPr>
          <w:trHeight w:val="1073"/>
          <w:jc w:val="center"/>
        </w:trPr>
        <w:tc>
          <w:tcPr>
            <w:tcW w:w="0" w:type="auto"/>
            <w:shd w:val="clear" w:color="auto" w:fill="E7E6E6" w:themeFill="background2"/>
            <w:vAlign w:val="center"/>
          </w:tcPr>
          <w:p w14:paraId="67E70E1A"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Observaciones</w:t>
            </w:r>
          </w:p>
        </w:tc>
        <w:tc>
          <w:tcPr>
            <w:tcW w:w="0" w:type="auto"/>
            <w:gridSpan w:val="4"/>
            <w:shd w:val="clear" w:color="auto" w:fill="auto"/>
            <w:vAlign w:val="center"/>
          </w:tcPr>
          <w:p w14:paraId="2614D80F" w14:textId="77777777" w:rsidR="00496BCD" w:rsidRPr="00496BCD" w:rsidRDefault="00496BCD" w:rsidP="00496BCD">
            <w:pPr>
              <w:autoSpaceDE w:val="0"/>
              <w:autoSpaceDN w:val="0"/>
              <w:adjustRightInd w:val="0"/>
              <w:jc w:val="both"/>
              <w:rPr>
                <w:rFonts w:ascii="Arial" w:hAnsi="Arial" w:cs="Arial"/>
                <w:color w:val="000000"/>
                <w:sz w:val="20"/>
                <w:szCs w:val="20"/>
              </w:rPr>
            </w:pPr>
            <w:r w:rsidRPr="00496BCD">
              <w:rPr>
                <w:rFonts w:ascii="Arial" w:hAnsi="Arial" w:cs="Arial"/>
                <w:color w:val="000000"/>
                <w:sz w:val="20"/>
                <w:szCs w:val="20"/>
              </w:rPr>
              <w:t>El examen escrito de evaluación se realizará presencialmente.</w:t>
            </w:r>
          </w:p>
          <w:p w14:paraId="08B17E69" w14:textId="77777777" w:rsidR="00496BCD" w:rsidRPr="00496BCD" w:rsidRDefault="00496BCD" w:rsidP="00496BCD">
            <w:pPr>
              <w:jc w:val="both"/>
              <w:rPr>
                <w:rFonts w:ascii="Arial" w:hAnsi="Arial" w:cs="Arial"/>
                <w:sz w:val="20"/>
                <w:szCs w:val="20"/>
              </w:rPr>
            </w:pPr>
            <w:r w:rsidRPr="00496BCD">
              <w:rPr>
                <w:rFonts w:ascii="Arial" w:hAnsi="Arial" w:cs="Arial"/>
                <w:sz w:val="20"/>
                <w:szCs w:val="20"/>
              </w:rPr>
              <w:t>Se realizarán tutorías docentes presenciales o virtuales cuando los docentes y/o estudiantes lo consideren oportuno para el desarrollo óptimo del proceso de aprendizaje.</w:t>
            </w:r>
          </w:p>
          <w:p w14:paraId="1C4B3626" w14:textId="77777777" w:rsidR="00496BCD" w:rsidRPr="00496BCD" w:rsidRDefault="00496BCD" w:rsidP="00496BCD">
            <w:pPr>
              <w:spacing w:after="120"/>
              <w:jc w:val="both"/>
              <w:rPr>
                <w:rFonts w:ascii="Arial" w:hAnsi="Arial" w:cs="Arial"/>
                <w:color w:val="000000"/>
                <w:sz w:val="20"/>
                <w:szCs w:val="20"/>
              </w:rPr>
            </w:pPr>
            <w:r w:rsidRPr="00496BCD">
              <w:rPr>
                <w:rFonts w:ascii="Arial" w:hAnsi="Arial" w:cs="Arial"/>
                <w:sz w:val="20"/>
                <w:szCs w:val="20"/>
              </w:rPr>
              <w:t>Las horas presenciales se computan como horas de interactividad síncrona.</w:t>
            </w:r>
          </w:p>
        </w:tc>
      </w:tr>
    </w:tbl>
    <w:p w14:paraId="3405EEF3"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62ACB120"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1613F218"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163B318D"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77E8B5DA"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35955EE9"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3E66EE15"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0DC86284"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5B780EFC"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27E3B9C2"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665A03A4"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264AA550"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18B4B5C6"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67AE19E2"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1D23F2B5"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0722CA0C"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5CADDBFD"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14DD6A81"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0D4B986E"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282364F7"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70E529A0"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227ACD6C"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5C276A18"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6F0A57C7"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7AD65D28" w14:textId="77777777" w:rsidR="00496BCD" w:rsidRPr="00496BCD" w:rsidRDefault="00496BCD" w:rsidP="00496BCD">
      <w:pPr>
        <w:autoSpaceDE w:val="0"/>
        <w:autoSpaceDN w:val="0"/>
        <w:adjustRightInd w:val="0"/>
        <w:spacing w:after="0" w:line="240" w:lineRule="auto"/>
        <w:rPr>
          <w:rFonts w:ascii="Arial" w:hAnsi="Arial" w:cs="Arial"/>
          <w:b/>
          <w:bCs/>
          <w:sz w:val="24"/>
          <w:szCs w:val="24"/>
        </w:rPr>
      </w:pPr>
    </w:p>
    <w:tbl>
      <w:tblPr>
        <w:tblStyle w:val="Tablaconcuadrcula5"/>
        <w:tblW w:w="0" w:type="auto"/>
        <w:jc w:val="center"/>
        <w:tblLook w:val="04A0" w:firstRow="1" w:lastRow="0" w:firstColumn="1" w:lastColumn="0" w:noHBand="0" w:noVBand="1"/>
      </w:tblPr>
      <w:tblGrid>
        <w:gridCol w:w="2398"/>
        <w:gridCol w:w="1932"/>
        <w:gridCol w:w="1505"/>
        <w:gridCol w:w="1354"/>
        <w:gridCol w:w="2439"/>
      </w:tblGrid>
      <w:tr w:rsidR="00496BCD" w:rsidRPr="00496BCD" w14:paraId="5BD4FC5E" w14:textId="77777777" w:rsidTr="63ADB10C">
        <w:trPr>
          <w:jc w:val="center"/>
        </w:trPr>
        <w:tc>
          <w:tcPr>
            <w:tcW w:w="0" w:type="auto"/>
            <w:gridSpan w:val="5"/>
            <w:shd w:val="clear" w:color="auto" w:fill="E7E6E6" w:themeFill="background2"/>
            <w:vAlign w:val="center"/>
          </w:tcPr>
          <w:p w14:paraId="0CC0CF14"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hAnsi="Arial" w:cs="Arial"/>
                <w:color w:val="000000"/>
                <w:sz w:val="20"/>
                <w:szCs w:val="20"/>
              </w:rPr>
              <w:t>ASIGNATURA</w:t>
            </w:r>
          </w:p>
        </w:tc>
      </w:tr>
      <w:tr w:rsidR="00496BCD" w:rsidRPr="00496BCD" w14:paraId="1C72C58D" w14:textId="77777777" w:rsidTr="63ADB10C">
        <w:trPr>
          <w:jc w:val="center"/>
        </w:trPr>
        <w:tc>
          <w:tcPr>
            <w:tcW w:w="0" w:type="auto"/>
            <w:shd w:val="clear" w:color="auto" w:fill="E7E6E6" w:themeFill="background2"/>
            <w:vAlign w:val="center"/>
          </w:tcPr>
          <w:p w14:paraId="14E294A4"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Denominación</w:t>
            </w:r>
          </w:p>
        </w:tc>
        <w:tc>
          <w:tcPr>
            <w:tcW w:w="0" w:type="auto"/>
            <w:gridSpan w:val="4"/>
            <w:shd w:val="clear" w:color="auto" w:fill="auto"/>
            <w:vAlign w:val="center"/>
          </w:tcPr>
          <w:p w14:paraId="536D2008" w14:textId="77777777" w:rsidR="00496BCD" w:rsidRPr="00496BCD" w:rsidRDefault="00496BCD" w:rsidP="00496BCD">
            <w:pPr>
              <w:autoSpaceDE w:val="0"/>
              <w:autoSpaceDN w:val="0"/>
              <w:adjustRightInd w:val="0"/>
              <w:jc w:val="both"/>
              <w:rPr>
                <w:rFonts w:ascii="Arial" w:eastAsia="Calibri" w:hAnsi="Arial" w:cs="Arial"/>
                <w:bCs/>
                <w:color w:val="000000"/>
                <w:sz w:val="20"/>
                <w:szCs w:val="20"/>
              </w:rPr>
            </w:pPr>
            <w:r w:rsidRPr="00496BCD">
              <w:rPr>
                <w:rFonts w:ascii="Arial" w:hAnsi="Arial" w:cs="Arial"/>
                <w:bCs/>
                <w:sz w:val="20"/>
                <w:szCs w:val="20"/>
              </w:rPr>
              <w:t>Ciencias del Comportamiento y Razonamiento Clínico en Fisioterapia del Sistema Musculoesquelético.</w:t>
            </w:r>
          </w:p>
        </w:tc>
      </w:tr>
      <w:tr w:rsidR="00496BCD" w:rsidRPr="00496BCD" w14:paraId="6ECAA6C4" w14:textId="77777777" w:rsidTr="63ADB10C">
        <w:trPr>
          <w:jc w:val="center"/>
        </w:trPr>
        <w:tc>
          <w:tcPr>
            <w:tcW w:w="0" w:type="auto"/>
            <w:shd w:val="clear" w:color="auto" w:fill="E7E6E6" w:themeFill="background2"/>
            <w:vAlign w:val="center"/>
          </w:tcPr>
          <w:p w14:paraId="7A116240"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 xml:space="preserve">Número total de créditos </w:t>
            </w:r>
          </w:p>
          <w:p w14:paraId="07F31BA7"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ECTS</w:t>
            </w:r>
          </w:p>
        </w:tc>
        <w:tc>
          <w:tcPr>
            <w:tcW w:w="0" w:type="auto"/>
            <w:gridSpan w:val="4"/>
            <w:shd w:val="clear" w:color="auto" w:fill="auto"/>
            <w:vAlign w:val="center"/>
          </w:tcPr>
          <w:p w14:paraId="14788673"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3</w:t>
            </w:r>
          </w:p>
        </w:tc>
      </w:tr>
      <w:tr w:rsidR="00496BCD" w:rsidRPr="00496BCD" w14:paraId="166EBF92" w14:textId="77777777" w:rsidTr="63ADB10C">
        <w:trPr>
          <w:jc w:val="center"/>
        </w:trPr>
        <w:tc>
          <w:tcPr>
            <w:tcW w:w="0" w:type="auto"/>
            <w:shd w:val="clear" w:color="auto" w:fill="E7E6E6" w:themeFill="background2"/>
            <w:vAlign w:val="center"/>
          </w:tcPr>
          <w:p w14:paraId="6F6CA7DC"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Tipología</w:t>
            </w:r>
          </w:p>
        </w:tc>
        <w:tc>
          <w:tcPr>
            <w:tcW w:w="0" w:type="auto"/>
            <w:gridSpan w:val="4"/>
            <w:shd w:val="clear" w:color="auto" w:fill="auto"/>
            <w:vAlign w:val="center"/>
          </w:tcPr>
          <w:p w14:paraId="36708A19"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Obligatoria</w:t>
            </w:r>
          </w:p>
        </w:tc>
      </w:tr>
      <w:tr w:rsidR="00496BCD" w:rsidRPr="00496BCD" w14:paraId="355EAEC8" w14:textId="77777777" w:rsidTr="63ADB10C">
        <w:trPr>
          <w:jc w:val="center"/>
        </w:trPr>
        <w:tc>
          <w:tcPr>
            <w:tcW w:w="0" w:type="auto"/>
            <w:shd w:val="clear" w:color="auto" w:fill="E7E6E6" w:themeFill="background2"/>
            <w:vAlign w:val="center"/>
          </w:tcPr>
          <w:p w14:paraId="31B7F964"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Organización temporal</w:t>
            </w:r>
          </w:p>
        </w:tc>
        <w:tc>
          <w:tcPr>
            <w:tcW w:w="0" w:type="auto"/>
            <w:gridSpan w:val="4"/>
            <w:shd w:val="clear" w:color="auto" w:fill="auto"/>
            <w:vAlign w:val="center"/>
          </w:tcPr>
          <w:p w14:paraId="79E73163"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Semestre 1</w:t>
            </w:r>
          </w:p>
        </w:tc>
      </w:tr>
      <w:tr w:rsidR="00496BCD" w:rsidRPr="00496BCD" w14:paraId="2CB266A7" w14:textId="77777777" w:rsidTr="63ADB10C">
        <w:trPr>
          <w:jc w:val="center"/>
        </w:trPr>
        <w:tc>
          <w:tcPr>
            <w:tcW w:w="0" w:type="auto"/>
            <w:shd w:val="clear" w:color="auto" w:fill="E7E6E6" w:themeFill="background2"/>
            <w:vAlign w:val="center"/>
          </w:tcPr>
          <w:p w14:paraId="0C640667"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sz w:val="20"/>
                <w:szCs w:val="20"/>
              </w:rPr>
              <w:t>Materia en la que se ubica la asignatura</w:t>
            </w:r>
          </w:p>
        </w:tc>
        <w:tc>
          <w:tcPr>
            <w:tcW w:w="0" w:type="auto"/>
            <w:gridSpan w:val="4"/>
            <w:shd w:val="clear" w:color="auto" w:fill="auto"/>
            <w:vAlign w:val="center"/>
          </w:tcPr>
          <w:p w14:paraId="7456456D"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hAnsi="Arial" w:cs="Arial"/>
                <w:bCs/>
                <w:sz w:val="20"/>
                <w:szCs w:val="20"/>
              </w:rPr>
              <w:t>Ciencias del Comportamiento y Razonamiento Clínico en Fisioterapia del Sistema Musculoesquelético.</w:t>
            </w:r>
          </w:p>
        </w:tc>
      </w:tr>
      <w:tr w:rsidR="00496BCD" w:rsidRPr="00496BCD" w14:paraId="549E2F17" w14:textId="77777777" w:rsidTr="63ADB10C">
        <w:trPr>
          <w:jc w:val="center"/>
        </w:trPr>
        <w:tc>
          <w:tcPr>
            <w:tcW w:w="0" w:type="auto"/>
            <w:shd w:val="clear" w:color="auto" w:fill="E7E6E6" w:themeFill="background2"/>
            <w:vAlign w:val="center"/>
          </w:tcPr>
          <w:p w14:paraId="5318D87A"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Idioma</w:t>
            </w:r>
          </w:p>
        </w:tc>
        <w:tc>
          <w:tcPr>
            <w:tcW w:w="0" w:type="auto"/>
            <w:gridSpan w:val="4"/>
            <w:shd w:val="clear" w:color="auto" w:fill="auto"/>
            <w:vAlign w:val="center"/>
          </w:tcPr>
          <w:p w14:paraId="7B35A8EB"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Español</w:t>
            </w:r>
          </w:p>
        </w:tc>
      </w:tr>
      <w:tr w:rsidR="00496BCD" w:rsidRPr="00496BCD" w14:paraId="360D95BC" w14:textId="77777777" w:rsidTr="63ADB10C">
        <w:trPr>
          <w:jc w:val="center"/>
        </w:trPr>
        <w:tc>
          <w:tcPr>
            <w:tcW w:w="0" w:type="auto"/>
            <w:vMerge w:val="restart"/>
            <w:shd w:val="clear" w:color="auto" w:fill="E7E6E6" w:themeFill="background2"/>
            <w:vAlign w:val="center"/>
          </w:tcPr>
          <w:p w14:paraId="5381589A"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Resultados del proceso de formación y del aprendizaje</w:t>
            </w:r>
          </w:p>
        </w:tc>
        <w:tc>
          <w:tcPr>
            <w:tcW w:w="0" w:type="auto"/>
            <w:gridSpan w:val="2"/>
            <w:shd w:val="clear" w:color="auto" w:fill="E7E6E6" w:themeFill="background2"/>
            <w:vAlign w:val="center"/>
          </w:tcPr>
          <w:p w14:paraId="2430DE38"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Conocimientos y contenidos</w:t>
            </w:r>
          </w:p>
        </w:tc>
        <w:tc>
          <w:tcPr>
            <w:tcW w:w="0" w:type="auto"/>
            <w:gridSpan w:val="2"/>
            <w:shd w:val="clear" w:color="auto" w:fill="auto"/>
            <w:vAlign w:val="center"/>
          </w:tcPr>
          <w:p w14:paraId="01C9CEC2" w14:textId="77777777" w:rsidR="00496BCD" w:rsidRPr="00496BCD" w:rsidRDefault="00496BCD" w:rsidP="00496BCD">
            <w:pPr>
              <w:jc w:val="both"/>
              <w:rPr>
                <w:rFonts w:ascii="Arial" w:hAnsi="Arial" w:cs="Arial"/>
                <w:sz w:val="20"/>
                <w:szCs w:val="20"/>
                <w:shd w:val="clear" w:color="auto" w:fill="FFFFFF"/>
              </w:rPr>
            </w:pPr>
            <w:r w:rsidRPr="00496BCD">
              <w:rPr>
                <w:rFonts w:ascii="Arial" w:hAnsi="Arial" w:cs="Arial"/>
                <w:sz w:val="20"/>
                <w:szCs w:val="20"/>
                <w:shd w:val="clear" w:color="auto" w:fill="FFFFFF"/>
              </w:rPr>
              <w:t xml:space="preserve">CONG2 y CONG4. </w:t>
            </w:r>
          </w:p>
        </w:tc>
      </w:tr>
      <w:tr w:rsidR="00496BCD" w:rsidRPr="00496BCD" w14:paraId="2BFAF5B6" w14:textId="77777777" w:rsidTr="63ADB10C">
        <w:trPr>
          <w:jc w:val="center"/>
        </w:trPr>
        <w:tc>
          <w:tcPr>
            <w:tcW w:w="0" w:type="auto"/>
            <w:vMerge/>
            <w:vAlign w:val="center"/>
          </w:tcPr>
          <w:p w14:paraId="42361C0D" w14:textId="77777777" w:rsidR="00496BCD" w:rsidRPr="00496BCD" w:rsidRDefault="00496BCD" w:rsidP="00496BCD">
            <w:pPr>
              <w:autoSpaceDE w:val="0"/>
              <w:autoSpaceDN w:val="0"/>
              <w:adjustRightInd w:val="0"/>
              <w:rPr>
                <w:rFonts w:ascii="Arial" w:hAnsi="Arial" w:cs="Arial"/>
                <w:color w:val="000000"/>
                <w:sz w:val="20"/>
                <w:szCs w:val="20"/>
              </w:rPr>
            </w:pPr>
          </w:p>
        </w:tc>
        <w:tc>
          <w:tcPr>
            <w:tcW w:w="0" w:type="auto"/>
            <w:gridSpan w:val="2"/>
            <w:shd w:val="clear" w:color="auto" w:fill="E7E6E6" w:themeFill="background2"/>
            <w:vAlign w:val="center"/>
          </w:tcPr>
          <w:p w14:paraId="30DEE588"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Habilidades y destrezas</w:t>
            </w:r>
          </w:p>
        </w:tc>
        <w:tc>
          <w:tcPr>
            <w:tcW w:w="0" w:type="auto"/>
            <w:gridSpan w:val="2"/>
            <w:shd w:val="clear" w:color="auto" w:fill="auto"/>
            <w:vAlign w:val="center"/>
          </w:tcPr>
          <w:p w14:paraId="72185ED5" w14:textId="77777777" w:rsidR="00496BCD" w:rsidRPr="00496BCD" w:rsidRDefault="00496BCD" w:rsidP="00496BCD">
            <w:pPr>
              <w:spacing w:before="24"/>
              <w:contextualSpacing/>
              <w:jc w:val="both"/>
              <w:rPr>
                <w:rFonts w:ascii="Arial" w:eastAsia="Times New Roman" w:hAnsi="Arial" w:cs="Arial"/>
                <w:sz w:val="20"/>
                <w:szCs w:val="20"/>
                <w:lang w:eastAsia="es-ES"/>
              </w:rPr>
            </w:pPr>
            <w:r w:rsidRPr="00496BCD">
              <w:rPr>
                <w:rFonts w:ascii="Arial" w:hAnsi="Arial" w:cs="Arial"/>
                <w:sz w:val="20"/>
                <w:szCs w:val="20"/>
              </w:rPr>
              <w:t xml:space="preserve">HABG1 y HABG2. </w:t>
            </w:r>
          </w:p>
        </w:tc>
      </w:tr>
      <w:tr w:rsidR="00496BCD" w:rsidRPr="00496BCD" w14:paraId="6313F747" w14:textId="77777777" w:rsidTr="63ADB10C">
        <w:trPr>
          <w:trHeight w:val="254"/>
          <w:jc w:val="center"/>
        </w:trPr>
        <w:tc>
          <w:tcPr>
            <w:tcW w:w="0" w:type="auto"/>
            <w:vMerge/>
            <w:vAlign w:val="center"/>
          </w:tcPr>
          <w:p w14:paraId="55B102FC"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E7E6E6" w:themeFill="background2"/>
            <w:vAlign w:val="center"/>
          </w:tcPr>
          <w:p w14:paraId="02CC5C69"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hAnsi="Arial" w:cs="Arial"/>
                <w:color w:val="000000"/>
                <w:sz w:val="20"/>
                <w:szCs w:val="20"/>
              </w:rPr>
              <w:t>Competencias</w:t>
            </w:r>
          </w:p>
        </w:tc>
        <w:tc>
          <w:tcPr>
            <w:tcW w:w="0" w:type="auto"/>
            <w:gridSpan w:val="2"/>
            <w:shd w:val="clear" w:color="auto" w:fill="auto"/>
            <w:vAlign w:val="center"/>
          </w:tcPr>
          <w:p w14:paraId="7501D9F8" w14:textId="77777777" w:rsidR="00496BCD" w:rsidRPr="00496BCD" w:rsidRDefault="00496BCD" w:rsidP="00496BCD">
            <w:pPr>
              <w:jc w:val="both"/>
              <w:rPr>
                <w:rFonts w:ascii="Arial" w:hAnsi="Arial" w:cs="Arial"/>
                <w:sz w:val="20"/>
                <w:szCs w:val="20"/>
              </w:rPr>
            </w:pPr>
            <w:r w:rsidRPr="00496BCD">
              <w:rPr>
                <w:rFonts w:ascii="Arial" w:hAnsi="Arial" w:cs="Arial"/>
                <w:sz w:val="20"/>
                <w:szCs w:val="20"/>
                <w:shd w:val="clear" w:color="auto" w:fill="FFFFFF"/>
              </w:rPr>
              <w:t xml:space="preserve">COMG1, COMG2 y COMG7. </w:t>
            </w:r>
          </w:p>
        </w:tc>
      </w:tr>
      <w:tr w:rsidR="00496BCD" w:rsidRPr="00496BCD" w14:paraId="09759EEF" w14:textId="77777777" w:rsidTr="63ADB10C">
        <w:trPr>
          <w:jc w:val="center"/>
        </w:trPr>
        <w:tc>
          <w:tcPr>
            <w:tcW w:w="0" w:type="auto"/>
            <w:shd w:val="clear" w:color="auto" w:fill="E7E6E6" w:themeFill="background2"/>
            <w:vAlign w:val="center"/>
          </w:tcPr>
          <w:p w14:paraId="10025D33"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hAnsi="Arial" w:cs="Arial"/>
                <w:color w:val="000000"/>
                <w:sz w:val="20"/>
                <w:szCs w:val="20"/>
              </w:rPr>
              <w:t xml:space="preserve">Contenidos específicos de la asignatura </w:t>
            </w:r>
          </w:p>
        </w:tc>
        <w:tc>
          <w:tcPr>
            <w:tcW w:w="0" w:type="auto"/>
            <w:gridSpan w:val="4"/>
            <w:shd w:val="clear" w:color="auto" w:fill="auto"/>
            <w:vAlign w:val="center"/>
          </w:tcPr>
          <w:p w14:paraId="45BE316A" w14:textId="77777777" w:rsidR="00496BCD" w:rsidRPr="00496BCD" w:rsidRDefault="00496BCD" w:rsidP="001D7946">
            <w:pPr>
              <w:numPr>
                <w:ilvl w:val="0"/>
                <w:numId w:val="39"/>
              </w:numPr>
              <w:spacing w:before="24"/>
              <w:ind w:left="296" w:hanging="284"/>
              <w:contextualSpacing/>
              <w:jc w:val="both"/>
              <w:rPr>
                <w:rFonts w:ascii="Arial" w:eastAsia="Times New Roman" w:hAnsi="Arial" w:cs="Arial"/>
                <w:sz w:val="20"/>
                <w:szCs w:val="20"/>
                <w:lang w:eastAsia="es-ES"/>
              </w:rPr>
            </w:pPr>
            <w:r w:rsidRPr="00496BCD">
              <w:rPr>
                <w:rFonts w:ascii="Arial" w:eastAsia="Times New Roman" w:hAnsi="Arial" w:cs="Arial"/>
                <w:sz w:val="20"/>
                <w:szCs w:val="20"/>
                <w:lang w:eastAsia="es-ES"/>
              </w:rPr>
              <w:t>Conceptualización y aplicación del modelo biopsicosocial y el contexto en el ámbito de la fisioterapia.</w:t>
            </w:r>
          </w:p>
          <w:p w14:paraId="2C7A78B7" w14:textId="77777777" w:rsidR="00496BCD" w:rsidRPr="00496BCD" w:rsidRDefault="00496BCD" w:rsidP="001D7946">
            <w:pPr>
              <w:numPr>
                <w:ilvl w:val="0"/>
                <w:numId w:val="39"/>
              </w:numPr>
              <w:spacing w:before="24"/>
              <w:ind w:left="296" w:hanging="284"/>
              <w:contextualSpacing/>
              <w:jc w:val="both"/>
              <w:rPr>
                <w:rFonts w:ascii="Arial" w:eastAsia="Times New Roman" w:hAnsi="Arial" w:cs="Arial"/>
                <w:sz w:val="20"/>
                <w:szCs w:val="20"/>
                <w:lang w:eastAsia="es-ES"/>
              </w:rPr>
            </w:pPr>
            <w:r w:rsidRPr="00496BCD">
              <w:rPr>
                <w:rFonts w:ascii="Arial" w:eastAsia="Times New Roman" w:hAnsi="Arial" w:cs="Arial"/>
                <w:sz w:val="20"/>
                <w:szCs w:val="20"/>
                <w:lang w:eastAsia="es-ES"/>
              </w:rPr>
              <w:t>Factores de riesgo y mecanismos psicobiológicos implicados en la cronificación del dolor.</w:t>
            </w:r>
          </w:p>
          <w:p w14:paraId="7175C9B6" w14:textId="77777777" w:rsidR="00496BCD" w:rsidRPr="00496BCD" w:rsidRDefault="00496BCD" w:rsidP="001D7946">
            <w:pPr>
              <w:numPr>
                <w:ilvl w:val="0"/>
                <w:numId w:val="39"/>
              </w:numPr>
              <w:spacing w:before="24"/>
              <w:ind w:left="296" w:hanging="284"/>
              <w:contextualSpacing/>
              <w:jc w:val="both"/>
              <w:rPr>
                <w:rFonts w:ascii="Arial" w:eastAsia="Times New Roman" w:hAnsi="Arial" w:cs="Arial"/>
                <w:sz w:val="20"/>
                <w:szCs w:val="20"/>
                <w:lang w:eastAsia="es-ES"/>
              </w:rPr>
            </w:pPr>
            <w:r w:rsidRPr="00496BCD">
              <w:rPr>
                <w:rFonts w:ascii="Arial" w:eastAsia="Times New Roman" w:hAnsi="Arial" w:cs="Arial"/>
                <w:sz w:val="20"/>
                <w:szCs w:val="20"/>
                <w:lang w:eastAsia="es-ES"/>
              </w:rPr>
              <w:t xml:space="preserve">Implicaciones clínicas de los factores psicológicos para el manejo del paciente con dolor crónico. </w:t>
            </w:r>
          </w:p>
          <w:p w14:paraId="4EC84506" w14:textId="77777777" w:rsidR="00496BCD" w:rsidRPr="00496BCD" w:rsidRDefault="33A87FF7" w:rsidP="63ADB10C">
            <w:pPr>
              <w:numPr>
                <w:ilvl w:val="0"/>
                <w:numId w:val="38"/>
              </w:numPr>
              <w:spacing w:before="24"/>
              <w:ind w:left="296" w:hanging="284"/>
              <w:contextualSpacing/>
              <w:jc w:val="both"/>
              <w:rPr>
                <w:rFonts w:ascii="Arial" w:eastAsia="Times New Roman" w:hAnsi="Arial" w:cs="Arial"/>
                <w:sz w:val="20"/>
                <w:szCs w:val="20"/>
                <w:lang w:val="es-ES" w:eastAsia="es-ES"/>
              </w:rPr>
            </w:pPr>
            <w:r w:rsidRPr="63ADB10C">
              <w:rPr>
                <w:rFonts w:ascii="Arial" w:eastAsia="Times New Roman" w:hAnsi="Arial" w:cs="Arial"/>
                <w:sz w:val="20"/>
                <w:szCs w:val="20"/>
                <w:lang w:val="es-ES" w:eastAsia="es-ES"/>
              </w:rPr>
              <w:t xml:space="preserve">Herramientas de comunicación. Habilidades blandas (soft skills) o duraderas. </w:t>
            </w:r>
          </w:p>
          <w:p w14:paraId="740CE565" w14:textId="77777777" w:rsidR="00496BCD" w:rsidRPr="00496BCD" w:rsidRDefault="00496BCD" w:rsidP="001D7946">
            <w:pPr>
              <w:numPr>
                <w:ilvl w:val="0"/>
                <w:numId w:val="38"/>
              </w:numPr>
              <w:spacing w:before="24"/>
              <w:ind w:left="296" w:hanging="284"/>
              <w:contextualSpacing/>
              <w:jc w:val="both"/>
              <w:rPr>
                <w:rFonts w:ascii="Arial" w:eastAsia="Times New Roman" w:hAnsi="Arial" w:cs="Arial"/>
                <w:sz w:val="20"/>
                <w:szCs w:val="20"/>
                <w:lang w:eastAsia="es-ES"/>
              </w:rPr>
            </w:pPr>
            <w:r w:rsidRPr="00496BCD">
              <w:rPr>
                <w:rFonts w:ascii="Arial" w:eastAsia="Times New Roman" w:hAnsi="Arial" w:cs="Arial"/>
                <w:sz w:val="20"/>
                <w:szCs w:val="20"/>
                <w:lang w:eastAsia="es-ES"/>
              </w:rPr>
              <w:t>Entrevista motivacional.</w:t>
            </w:r>
          </w:p>
          <w:p w14:paraId="2DC95B50" w14:textId="77777777" w:rsidR="00496BCD" w:rsidRPr="00496BCD" w:rsidRDefault="00496BCD" w:rsidP="001D7946">
            <w:pPr>
              <w:numPr>
                <w:ilvl w:val="0"/>
                <w:numId w:val="38"/>
              </w:numPr>
              <w:spacing w:before="24"/>
              <w:ind w:left="296" w:hanging="284"/>
              <w:contextualSpacing/>
              <w:jc w:val="both"/>
              <w:rPr>
                <w:rFonts w:ascii="Arial" w:eastAsia="Times New Roman" w:hAnsi="Arial" w:cs="Arial"/>
                <w:sz w:val="20"/>
                <w:szCs w:val="20"/>
                <w:lang w:eastAsia="es-ES"/>
              </w:rPr>
            </w:pPr>
            <w:r w:rsidRPr="00496BCD">
              <w:rPr>
                <w:rFonts w:ascii="Arial" w:eastAsia="Times New Roman" w:hAnsi="Arial" w:cs="Arial"/>
                <w:sz w:val="20"/>
                <w:szCs w:val="20"/>
                <w:lang w:eastAsia="es-ES"/>
              </w:rPr>
              <w:t xml:space="preserve">Modelos de razonamiento clínico en Fisioterapia Musculoesquelética. </w:t>
            </w:r>
          </w:p>
          <w:p w14:paraId="20C0DD36" w14:textId="77777777" w:rsidR="00496BCD" w:rsidRPr="00496BCD" w:rsidRDefault="00496BCD" w:rsidP="001D7946">
            <w:pPr>
              <w:numPr>
                <w:ilvl w:val="0"/>
                <w:numId w:val="38"/>
              </w:numPr>
              <w:spacing w:before="24"/>
              <w:ind w:left="296" w:hanging="284"/>
              <w:contextualSpacing/>
              <w:jc w:val="both"/>
              <w:rPr>
                <w:rFonts w:ascii="Arial" w:eastAsia="Times New Roman" w:hAnsi="Arial" w:cs="Arial"/>
                <w:sz w:val="20"/>
                <w:szCs w:val="20"/>
                <w:lang w:eastAsia="es-ES"/>
              </w:rPr>
            </w:pPr>
            <w:r w:rsidRPr="00496BCD">
              <w:rPr>
                <w:rFonts w:ascii="Arial" w:eastAsia="Times New Roman" w:hAnsi="Arial" w:cs="Arial"/>
                <w:sz w:val="20"/>
                <w:szCs w:val="20"/>
                <w:lang w:eastAsia="es-ES"/>
              </w:rPr>
              <w:t>Reconocimiento de patrones clínicos en el contexto de la anamnesis y examen físico.</w:t>
            </w:r>
          </w:p>
          <w:p w14:paraId="21F32F98" w14:textId="77777777" w:rsidR="00496BCD" w:rsidRPr="00496BCD" w:rsidRDefault="00496BCD" w:rsidP="001D7946">
            <w:pPr>
              <w:numPr>
                <w:ilvl w:val="0"/>
                <w:numId w:val="38"/>
              </w:numPr>
              <w:spacing w:before="24"/>
              <w:ind w:left="296" w:hanging="284"/>
              <w:contextualSpacing/>
              <w:jc w:val="both"/>
              <w:rPr>
                <w:rFonts w:ascii="Arial" w:eastAsia="Times New Roman" w:hAnsi="Arial" w:cs="Arial"/>
                <w:sz w:val="20"/>
                <w:szCs w:val="20"/>
                <w:lang w:eastAsia="es-ES"/>
              </w:rPr>
            </w:pPr>
            <w:r w:rsidRPr="00496BCD">
              <w:rPr>
                <w:rFonts w:ascii="Arial" w:eastAsia="Times New Roman" w:hAnsi="Arial" w:cs="Arial"/>
                <w:sz w:val="20"/>
                <w:szCs w:val="20"/>
                <w:lang w:eastAsia="es-ES"/>
              </w:rPr>
              <w:t xml:space="preserve">Aplicación de algoritmos de toma de decisiones en contexto clínico simulado. </w:t>
            </w:r>
          </w:p>
        </w:tc>
      </w:tr>
      <w:tr w:rsidR="00496BCD" w:rsidRPr="00496BCD" w14:paraId="0242DE86" w14:textId="77777777" w:rsidTr="63ADB10C">
        <w:trPr>
          <w:jc w:val="center"/>
        </w:trPr>
        <w:tc>
          <w:tcPr>
            <w:tcW w:w="0" w:type="auto"/>
            <w:vMerge w:val="restart"/>
            <w:shd w:val="clear" w:color="auto" w:fill="E7E6E6" w:themeFill="background2"/>
            <w:vAlign w:val="center"/>
          </w:tcPr>
          <w:p w14:paraId="005ED998"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Asignatura, con carácter virtual</w:t>
            </w:r>
          </w:p>
        </w:tc>
        <w:tc>
          <w:tcPr>
            <w:tcW w:w="0" w:type="auto"/>
            <w:gridSpan w:val="2"/>
            <w:shd w:val="clear" w:color="auto" w:fill="E7E6E6" w:themeFill="background2"/>
            <w:vAlign w:val="center"/>
          </w:tcPr>
          <w:p w14:paraId="51CE5A7C"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Actividades formativas presenciales</w:t>
            </w:r>
          </w:p>
        </w:tc>
        <w:tc>
          <w:tcPr>
            <w:tcW w:w="0" w:type="auto"/>
            <w:shd w:val="clear" w:color="auto" w:fill="E7E6E6" w:themeFill="background2"/>
            <w:vAlign w:val="center"/>
          </w:tcPr>
          <w:p w14:paraId="74721EB6"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totales</w:t>
            </w:r>
          </w:p>
        </w:tc>
        <w:tc>
          <w:tcPr>
            <w:tcW w:w="0" w:type="auto"/>
            <w:shd w:val="clear" w:color="auto" w:fill="E7E6E6" w:themeFill="background2"/>
            <w:vAlign w:val="center"/>
          </w:tcPr>
          <w:p w14:paraId="59112846"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presenciales</w:t>
            </w:r>
          </w:p>
        </w:tc>
      </w:tr>
      <w:tr w:rsidR="00496BCD" w:rsidRPr="00496BCD" w14:paraId="4193B341" w14:textId="77777777" w:rsidTr="63ADB10C">
        <w:trPr>
          <w:jc w:val="center"/>
        </w:trPr>
        <w:tc>
          <w:tcPr>
            <w:tcW w:w="0" w:type="auto"/>
            <w:vMerge/>
            <w:vAlign w:val="center"/>
          </w:tcPr>
          <w:p w14:paraId="5A5F6D08"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19E6A826"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AF13</w:t>
            </w:r>
          </w:p>
        </w:tc>
        <w:tc>
          <w:tcPr>
            <w:tcW w:w="0" w:type="auto"/>
            <w:shd w:val="clear" w:color="auto" w:fill="auto"/>
            <w:vAlign w:val="center"/>
          </w:tcPr>
          <w:p w14:paraId="40CD74EC"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w:t>
            </w:r>
          </w:p>
        </w:tc>
        <w:tc>
          <w:tcPr>
            <w:tcW w:w="0" w:type="auto"/>
            <w:shd w:val="clear" w:color="auto" w:fill="auto"/>
            <w:vAlign w:val="center"/>
          </w:tcPr>
          <w:p w14:paraId="250B67A4"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w:t>
            </w:r>
          </w:p>
        </w:tc>
      </w:tr>
      <w:tr w:rsidR="00496BCD" w:rsidRPr="00496BCD" w14:paraId="23C24278" w14:textId="77777777" w:rsidTr="63ADB10C">
        <w:trPr>
          <w:jc w:val="center"/>
        </w:trPr>
        <w:tc>
          <w:tcPr>
            <w:tcW w:w="0" w:type="auto"/>
            <w:vMerge/>
            <w:vAlign w:val="center"/>
          </w:tcPr>
          <w:p w14:paraId="5A5092B0"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E7E6E6" w:themeFill="background2"/>
            <w:vAlign w:val="center"/>
          </w:tcPr>
          <w:p w14:paraId="60184E1D"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Total</w:t>
            </w:r>
          </w:p>
        </w:tc>
        <w:tc>
          <w:tcPr>
            <w:tcW w:w="0" w:type="auto"/>
            <w:shd w:val="clear" w:color="auto" w:fill="E7E6E6" w:themeFill="background2"/>
            <w:vAlign w:val="center"/>
          </w:tcPr>
          <w:p w14:paraId="1F79A91F"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2,0</w:t>
            </w:r>
          </w:p>
        </w:tc>
        <w:tc>
          <w:tcPr>
            <w:tcW w:w="0" w:type="auto"/>
            <w:shd w:val="clear" w:color="auto" w:fill="E7E6E6" w:themeFill="background2"/>
            <w:vAlign w:val="center"/>
          </w:tcPr>
          <w:p w14:paraId="1959C409"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2,0</w:t>
            </w:r>
          </w:p>
        </w:tc>
      </w:tr>
      <w:tr w:rsidR="00496BCD" w:rsidRPr="00496BCD" w14:paraId="647ECE86" w14:textId="77777777" w:rsidTr="63ADB10C">
        <w:trPr>
          <w:jc w:val="center"/>
        </w:trPr>
        <w:tc>
          <w:tcPr>
            <w:tcW w:w="0" w:type="auto"/>
            <w:vMerge/>
            <w:vAlign w:val="center"/>
          </w:tcPr>
          <w:p w14:paraId="6E7CCE15"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E7E6E6" w:themeFill="background2"/>
            <w:vAlign w:val="center"/>
          </w:tcPr>
          <w:p w14:paraId="44FAE953"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Actividades formativas</w:t>
            </w:r>
          </w:p>
        </w:tc>
        <w:tc>
          <w:tcPr>
            <w:tcW w:w="0" w:type="auto"/>
            <w:shd w:val="clear" w:color="auto" w:fill="E7E6E6" w:themeFill="background2"/>
            <w:vAlign w:val="center"/>
          </w:tcPr>
          <w:p w14:paraId="68D5EBFE"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¿Es síncrona?</w:t>
            </w:r>
          </w:p>
        </w:tc>
        <w:tc>
          <w:tcPr>
            <w:tcW w:w="0" w:type="auto"/>
            <w:shd w:val="clear" w:color="auto" w:fill="E7E6E6" w:themeFill="background2"/>
            <w:vAlign w:val="center"/>
          </w:tcPr>
          <w:p w14:paraId="71CB5D1E"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totales</w:t>
            </w:r>
          </w:p>
        </w:tc>
        <w:tc>
          <w:tcPr>
            <w:tcW w:w="0" w:type="auto"/>
            <w:shd w:val="clear" w:color="auto" w:fill="E7E6E6" w:themeFill="background2"/>
            <w:vAlign w:val="center"/>
          </w:tcPr>
          <w:p w14:paraId="21C02CAE"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de interactividad síncrona</w:t>
            </w:r>
          </w:p>
        </w:tc>
      </w:tr>
      <w:tr w:rsidR="00496BCD" w:rsidRPr="00496BCD" w14:paraId="59EDF41D" w14:textId="77777777" w:rsidTr="63ADB10C">
        <w:trPr>
          <w:jc w:val="center"/>
        </w:trPr>
        <w:tc>
          <w:tcPr>
            <w:tcW w:w="0" w:type="auto"/>
            <w:vMerge/>
            <w:vAlign w:val="center"/>
          </w:tcPr>
          <w:p w14:paraId="6FC5D72C"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13DCB3CA" w14:textId="77777777" w:rsidR="00496BCD" w:rsidRPr="00496BCD" w:rsidRDefault="00496BCD" w:rsidP="00496BCD">
            <w:pPr>
              <w:autoSpaceDE w:val="0"/>
              <w:autoSpaceDN w:val="0"/>
              <w:adjustRightInd w:val="0"/>
              <w:jc w:val="both"/>
              <w:rPr>
                <w:rFonts w:ascii="Arial" w:eastAsia="Calibri" w:hAnsi="Arial" w:cs="Arial"/>
                <w:color w:val="000000"/>
                <w:sz w:val="20"/>
                <w:szCs w:val="20"/>
              </w:rPr>
            </w:pPr>
            <w:r w:rsidRPr="00496BCD">
              <w:rPr>
                <w:rFonts w:ascii="Arial" w:eastAsia="Calibri" w:hAnsi="Arial" w:cs="Arial"/>
                <w:color w:val="000000"/>
                <w:sz w:val="20"/>
                <w:szCs w:val="20"/>
              </w:rPr>
              <w:t>AF1</w:t>
            </w:r>
          </w:p>
        </w:tc>
        <w:tc>
          <w:tcPr>
            <w:tcW w:w="0" w:type="auto"/>
            <w:shd w:val="clear" w:color="auto" w:fill="auto"/>
            <w:vAlign w:val="center"/>
          </w:tcPr>
          <w:p w14:paraId="14EA0927"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Sí</w:t>
            </w:r>
          </w:p>
        </w:tc>
        <w:tc>
          <w:tcPr>
            <w:tcW w:w="0" w:type="auto"/>
            <w:shd w:val="clear" w:color="auto" w:fill="auto"/>
            <w:vAlign w:val="center"/>
          </w:tcPr>
          <w:p w14:paraId="716DDC8E"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16</w:t>
            </w:r>
          </w:p>
        </w:tc>
        <w:tc>
          <w:tcPr>
            <w:tcW w:w="0" w:type="auto"/>
            <w:shd w:val="clear" w:color="auto" w:fill="auto"/>
            <w:vAlign w:val="center"/>
          </w:tcPr>
          <w:p w14:paraId="1EB3270E"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16</w:t>
            </w:r>
          </w:p>
        </w:tc>
      </w:tr>
      <w:tr w:rsidR="00496BCD" w:rsidRPr="00496BCD" w14:paraId="0D4AAE35" w14:textId="77777777" w:rsidTr="63ADB10C">
        <w:trPr>
          <w:jc w:val="center"/>
        </w:trPr>
        <w:tc>
          <w:tcPr>
            <w:tcW w:w="0" w:type="auto"/>
            <w:vMerge/>
            <w:vAlign w:val="center"/>
          </w:tcPr>
          <w:p w14:paraId="18BAE6F0"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553A35F7" w14:textId="77777777" w:rsidR="00496BCD" w:rsidRPr="00496BCD" w:rsidRDefault="00496BCD" w:rsidP="00496BCD">
            <w:pPr>
              <w:autoSpaceDE w:val="0"/>
              <w:autoSpaceDN w:val="0"/>
              <w:adjustRightInd w:val="0"/>
              <w:jc w:val="both"/>
              <w:rPr>
                <w:rFonts w:ascii="Arial" w:hAnsi="Arial" w:cs="Arial"/>
                <w:sz w:val="20"/>
                <w:szCs w:val="20"/>
              </w:rPr>
            </w:pPr>
            <w:r w:rsidRPr="00496BCD">
              <w:rPr>
                <w:rFonts w:ascii="Arial" w:eastAsia="Calibri" w:hAnsi="Arial" w:cs="Arial"/>
                <w:color w:val="000000"/>
                <w:sz w:val="20"/>
                <w:szCs w:val="20"/>
              </w:rPr>
              <w:t>AF4</w:t>
            </w:r>
          </w:p>
        </w:tc>
        <w:tc>
          <w:tcPr>
            <w:tcW w:w="0" w:type="auto"/>
            <w:shd w:val="clear" w:color="auto" w:fill="auto"/>
            <w:vAlign w:val="center"/>
          </w:tcPr>
          <w:p w14:paraId="35352816"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No</w:t>
            </w:r>
          </w:p>
        </w:tc>
        <w:tc>
          <w:tcPr>
            <w:tcW w:w="0" w:type="auto"/>
            <w:shd w:val="clear" w:color="auto" w:fill="auto"/>
            <w:vAlign w:val="center"/>
          </w:tcPr>
          <w:p w14:paraId="534FA849"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w:t>
            </w:r>
          </w:p>
        </w:tc>
        <w:tc>
          <w:tcPr>
            <w:tcW w:w="0" w:type="auto"/>
            <w:shd w:val="clear" w:color="auto" w:fill="auto"/>
            <w:vAlign w:val="center"/>
          </w:tcPr>
          <w:p w14:paraId="31F7DF9F"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3D056258" w14:textId="77777777" w:rsidTr="63ADB10C">
        <w:trPr>
          <w:jc w:val="center"/>
        </w:trPr>
        <w:tc>
          <w:tcPr>
            <w:tcW w:w="0" w:type="auto"/>
            <w:vMerge/>
            <w:vAlign w:val="center"/>
          </w:tcPr>
          <w:p w14:paraId="0509D9C2"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65F3AB49" w14:textId="77777777" w:rsidR="00496BCD" w:rsidRPr="00496BCD" w:rsidRDefault="00496BCD" w:rsidP="00496BCD">
            <w:pPr>
              <w:autoSpaceDE w:val="0"/>
              <w:autoSpaceDN w:val="0"/>
              <w:adjustRightInd w:val="0"/>
              <w:jc w:val="both"/>
              <w:rPr>
                <w:rFonts w:ascii="Arial" w:eastAsia="Calibri" w:hAnsi="Arial" w:cs="Arial"/>
                <w:color w:val="000000"/>
                <w:sz w:val="20"/>
                <w:szCs w:val="20"/>
              </w:rPr>
            </w:pPr>
            <w:r w:rsidRPr="00496BCD">
              <w:rPr>
                <w:rFonts w:ascii="Arial" w:eastAsia="Calibri" w:hAnsi="Arial" w:cs="Arial"/>
                <w:color w:val="000000"/>
                <w:sz w:val="20"/>
                <w:szCs w:val="20"/>
              </w:rPr>
              <w:t>AF5</w:t>
            </w:r>
          </w:p>
        </w:tc>
        <w:tc>
          <w:tcPr>
            <w:tcW w:w="0" w:type="auto"/>
            <w:shd w:val="clear" w:color="auto" w:fill="auto"/>
            <w:vAlign w:val="center"/>
          </w:tcPr>
          <w:p w14:paraId="4FFEF81E"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No</w:t>
            </w:r>
          </w:p>
        </w:tc>
        <w:tc>
          <w:tcPr>
            <w:tcW w:w="0" w:type="auto"/>
            <w:shd w:val="clear" w:color="auto" w:fill="auto"/>
            <w:vAlign w:val="center"/>
          </w:tcPr>
          <w:p w14:paraId="0381869F"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w:t>
            </w:r>
          </w:p>
        </w:tc>
        <w:tc>
          <w:tcPr>
            <w:tcW w:w="0" w:type="auto"/>
            <w:shd w:val="clear" w:color="auto" w:fill="auto"/>
            <w:vAlign w:val="center"/>
          </w:tcPr>
          <w:p w14:paraId="1B162E92"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383D4041" w14:textId="77777777" w:rsidTr="63ADB10C">
        <w:trPr>
          <w:jc w:val="center"/>
        </w:trPr>
        <w:tc>
          <w:tcPr>
            <w:tcW w:w="0" w:type="auto"/>
            <w:vMerge/>
            <w:vAlign w:val="center"/>
          </w:tcPr>
          <w:p w14:paraId="129A9281"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4EF30BBF" w14:textId="77777777" w:rsidR="00496BCD" w:rsidRPr="00496BCD" w:rsidRDefault="00496BCD" w:rsidP="00496BCD">
            <w:pPr>
              <w:autoSpaceDE w:val="0"/>
              <w:autoSpaceDN w:val="0"/>
              <w:adjustRightInd w:val="0"/>
              <w:jc w:val="both"/>
              <w:rPr>
                <w:rFonts w:ascii="Arial" w:eastAsia="Calibri" w:hAnsi="Arial" w:cs="Arial"/>
                <w:color w:val="000000"/>
                <w:sz w:val="20"/>
                <w:szCs w:val="20"/>
              </w:rPr>
            </w:pPr>
            <w:r w:rsidRPr="00496BCD">
              <w:rPr>
                <w:rFonts w:ascii="Arial" w:eastAsia="Calibri" w:hAnsi="Arial" w:cs="Arial"/>
                <w:color w:val="000000"/>
                <w:sz w:val="20"/>
                <w:szCs w:val="20"/>
              </w:rPr>
              <w:t>AF6</w:t>
            </w:r>
          </w:p>
        </w:tc>
        <w:tc>
          <w:tcPr>
            <w:tcW w:w="0" w:type="auto"/>
            <w:shd w:val="clear" w:color="auto" w:fill="auto"/>
            <w:vAlign w:val="center"/>
          </w:tcPr>
          <w:p w14:paraId="5D1670A8"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No</w:t>
            </w:r>
          </w:p>
        </w:tc>
        <w:tc>
          <w:tcPr>
            <w:tcW w:w="0" w:type="auto"/>
            <w:shd w:val="clear" w:color="auto" w:fill="auto"/>
            <w:vAlign w:val="center"/>
          </w:tcPr>
          <w:p w14:paraId="40ECC7CE"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3</w:t>
            </w:r>
          </w:p>
        </w:tc>
        <w:tc>
          <w:tcPr>
            <w:tcW w:w="0" w:type="auto"/>
            <w:shd w:val="clear" w:color="auto" w:fill="auto"/>
            <w:vAlign w:val="center"/>
          </w:tcPr>
          <w:p w14:paraId="56B9FD74"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13BFCCFC" w14:textId="77777777" w:rsidTr="63ADB10C">
        <w:trPr>
          <w:jc w:val="center"/>
        </w:trPr>
        <w:tc>
          <w:tcPr>
            <w:tcW w:w="0" w:type="auto"/>
            <w:vMerge/>
            <w:vAlign w:val="center"/>
          </w:tcPr>
          <w:p w14:paraId="20D6D3C8"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6C877526" w14:textId="77777777" w:rsidR="00496BCD" w:rsidRPr="00496BCD" w:rsidRDefault="00496BCD" w:rsidP="00496BCD">
            <w:pPr>
              <w:autoSpaceDE w:val="0"/>
              <w:autoSpaceDN w:val="0"/>
              <w:adjustRightInd w:val="0"/>
              <w:jc w:val="both"/>
              <w:rPr>
                <w:rFonts w:ascii="Arial" w:eastAsia="Calibri" w:hAnsi="Arial" w:cs="Arial"/>
                <w:color w:val="000000"/>
                <w:sz w:val="20"/>
                <w:szCs w:val="20"/>
              </w:rPr>
            </w:pPr>
            <w:r w:rsidRPr="00496BCD">
              <w:rPr>
                <w:rFonts w:ascii="Arial" w:eastAsia="Calibri" w:hAnsi="Arial" w:cs="Arial"/>
                <w:color w:val="000000"/>
                <w:sz w:val="20"/>
                <w:szCs w:val="20"/>
              </w:rPr>
              <w:t>AF7</w:t>
            </w:r>
          </w:p>
        </w:tc>
        <w:tc>
          <w:tcPr>
            <w:tcW w:w="0" w:type="auto"/>
            <w:shd w:val="clear" w:color="auto" w:fill="auto"/>
            <w:vAlign w:val="center"/>
          </w:tcPr>
          <w:p w14:paraId="23A61650"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No</w:t>
            </w:r>
          </w:p>
        </w:tc>
        <w:tc>
          <w:tcPr>
            <w:tcW w:w="0" w:type="auto"/>
            <w:shd w:val="clear" w:color="auto" w:fill="auto"/>
            <w:vAlign w:val="center"/>
          </w:tcPr>
          <w:p w14:paraId="35B2B6EE"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w:t>
            </w:r>
          </w:p>
        </w:tc>
        <w:tc>
          <w:tcPr>
            <w:tcW w:w="0" w:type="auto"/>
            <w:shd w:val="clear" w:color="auto" w:fill="auto"/>
            <w:vAlign w:val="center"/>
          </w:tcPr>
          <w:p w14:paraId="2420A752"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034D8293" w14:textId="77777777" w:rsidTr="63ADB10C">
        <w:trPr>
          <w:jc w:val="center"/>
        </w:trPr>
        <w:tc>
          <w:tcPr>
            <w:tcW w:w="0" w:type="auto"/>
            <w:vMerge/>
            <w:vAlign w:val="center"/>
          </w:tcPr>
          <w:p w14:paraId="40278B01"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480C8CB0" w14:textId="77777777" w:rsidR="00496BCD" w:rsidRPr="00496BCD" w:rsidRDefault="00496BCD" w:rsidP="00496BCD">
            <w:pPr>
              <w:autoSpaceDE w:val="0"/>
              <w:autoSpaceDN w:val="0"/>
              <w:adjustRightInd w:val="0"/>
              <w:jc w:val="both"/>
              <w:rPr>
                <w:rFonts w:ascii="Arial" w:eastAsia="Calibri" w:hAnsi="Arial" w:cs="Arial"/>
                <w:color w:val="000000"/>
                <w:sz w:val="20"/>
                <w:szCs w:val="20"/>
              </w:rPr>
            </w:pPr>
            <w:r w:rsidRPr="00496BCD">
              <w:rPr>
                <w:rFonts w:ascii="Arial" w:eastAsia="Calibri" w:hAnsi="Arial" w:cs="Arial"/>
                <w:color w:val="000000"/>
                <w:sz w:val="20"/>
                <w:szCs w:val="20"/>
              </w:rPr>
              <w:t>AF9</w:t>
            </w:r>
          </w:p>
        </w:tc>
        <w:tc>
          <w:tcPr>
            <w:tcW w:w="0" w:type="auto"/>
            <w:shd w:val="clear" w:color="auto" w:fill="auto"/>
            <w:vAlign w:val="center"/>
          </w:tcPr>
          <w:p w14:paraId="247E2849"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No</w:t>
            </w:r>
          </w:p>
        </w:tc>
        <w:tc>
          <w:tcPr>
            <w:tcW w:w="0" w:type="auto"/>
            <w:shd w:val="clear" w:color="auto" w:fill="auto"/>
            <w:vAlign w:val="center"/>
          </w:tcPr>
          <w:p w14:paraId="16DC4506"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30</w:t>
            </w:r>
          </w:p>
        </w:tc>
        <w:tc>
          <w:tcPr>
            <w:tcW w:w="0" w:type="auto"/>
            <w:shd w:val="clear" w:color="auto" w:fill="auto"/>
            <w:vAlign w:val="center"/>
          </w:tcPr>
          <w:p w14:paraId="1B50BC1E"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6C47008F" w14:textId="77777777" w:rsidTr="63ADB10C">
        <w:trPr>
          <w:jc w:val="center"/>
        </w:trPr>
        <w:tc>
          <w:tcPr>
            <w:tcW w:w="0" w:type="auto"/>
            <w:vMerge/>
            <w:vAlign w:val="center"/>
          </w:tcPr>
          <w:p w14:paraId="4F96F34E"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6D00D020" w14:textId="77777777" w:rsidR="00496BCD" w:rsidRPr="00496BCD" w:rsidRDefault="00496BCD" w:rsidP="00496BCD">
            <w:pPr>
              <w:autoSpaceDE w:val="0"/>
              <w:autoSpaceDN w:val="0"/>
              <w:adjustRightInd w:val="0"/>
              <w:jc w:val="both"/>
              <w:rPr>
                <w:rFonts w:ascii="Arial" w:eastAsia="Calibri" w:hAnsi="Arial" w:cs="Arial"/>
                <w:color w:val="000000"/>
                <w:sz w:val="20"/>
                <w:szCs w:val="20"/>
              </w:rPr>
            </w:pPr>
            <w:r w:rsidRPr="00496BCD">
              <w:rPr>
                <w:rFonts w:ascii="Arial" w:eastAsia="Calibri" w:hAnsi="Arial" w:cs="Arial"/>
                <w:color w:val="000000"/>
                <w:sz w:val="20"/>
                <w:szCs w:val="20"/>
              </w:rPr>
              <w:t>AF10</w:t>
            </w:r>
          </w:p>
        </w:tc>
        <w:tc>
          <w:tcPr>
            <w:tcW w:w="0" w:type="auto"/>
            <w:shd w:val="clear" w:color="auto" w:fill="auto"/>
            <w:vAlign w:val="center"/>
          </w:tcPr>
          <w:p w14:paraId="533D55D5"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No</w:t>
            </w:r>
          </w:p>
        </w:tc>
        <w:tc>
          <w:tcPr>
            <w:tcW w:w="0" w:type="auto"/>
            <w:shd w:val="clear" w:color="auto" w:fill="auto"/>
            <w:vAlign w:val="center"/>
          </w:tcPr>
          <w:p w14:paraId="7312B01B"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19</w:t>
            </w:r>
          </w:p>
        </w:tc>
        <w:tc>
          <w:tcPr>
            <w:tcW w:w="0" w:type="auto"/>
            <w:shd w:val="clear" w:color="auto" w:fill="auto"/>
            <w:vAlign w:val="center"/>
          </w:tcPr>
          <w:p w14:paraId="2EFAF2F2"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1F60F440" w14:textId="77777777" w:rsidTr="63ADB10C">
        <w:trPr>
          <w:jc w:val="center"/>
        </w:trPr>
        <w:tc>
          <w:tcPr>
            <w:tcW w:w="0" w:type="auto"/>
            <w:vMerge/>
            <w:vAlign w:val="center"/>
          </w:tcPr>
          <w:p w14:paraId="7AED5532"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E7E6E6" w:themeFill="background2"/>
            <w:vAlign w:val="center"/>
          </w:tcPr>
          <w:p w14:paraId="7DEA6B0D"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E7E6E6" w:themeFill="background2"/>
            <w:vAlign w:val="center"/>
          </w:tcPr>
          <w:p w14:paraId="2519D6B9"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Total</w:t>
            </w:r>
          </w:p>
        </w:tc>
        <w:tc>
          <w:tcPr>
            <w:tcW w:w="0" w:type="auto"/>
            <w:shd w:val="clear" w:color="auto" w:fill="E7E6E6" w:themeFill="background2"/>
            <w:vAlign w:val="center"/>
          </w:tcPr>
          <w:p w14:paraId="6B4F3A91" w14:textId="77777777" w:rsidR="00496BCD" w:rsidRPr="00496BCD" w:rsidRDefault="00496BCD" w:rsidP="00496BCD">
            <w:pPr>
              <w:autoSpaceDE w:val="0"/>
              <w:autoSpaceDN w:val="0"/>
              <w:adjustRightInd w:val="0"/>
              <w:jc w:val="right"/>
              <w:rPr>
                <w:rFonts w:ascii="Arial" w:hAnsi="Arial" w:cs="Arial"/>
                <w:color w:val="000000"/>
                <w:sz w:val="20"/>
                <w:szCs w:val="20"/>
              </w:rPr>
            </w:pPr>
            <w:r w:rsidRPr="00496BCD">
              <w:rPr>
                <w:rFonts w:ascii="Arial" w:hAnsi="Arial" w:cs="Arial"/>
                <w:color w:val="000000"/>
                <w:sz w:val="20"/>
                <w:szCs w:val="20"/>
              </w:rPr>
              <w:t xml:space="preserve">75,0 </w:t>
            </w:r>
          </w:p>
        </w:tc>
        <w:tc>
          <w:tcPr>
            <w:tcW w:w="0" w:type="auto"/>
            <w:shd w:val="clear" w:color="auto" w:fill="E7E6E6" w:themeFill="background2"/>
            <w:vAlign w:val="center"/>
          </w:tcPr>
          <w:p w14:paraId="5986B1D4" w14:textId="77777777" w:rsidR="00496BCD" w:rsidRPr="00496BCD" w:rsidRDefault="00496BCD" w:rsidP="00496BCD">
            <w:pPr>
              <w:autoSpaceDE w:val="0"/>
              <w:autoSpaceDN w:val="0"/>
              <w:adjustRightInd w:val="0"/>
              <w:jc w:val="right"/>
              <w:rPr>
                <w:rFonts w:ascii="Arial" w:hAnsi="Arial" w:cs="Arial"/>
                <w:color w:val="000000"/>
                <w:sz w:val="20"/>
                <w:szCs w:val="20"/>
              </w:rPr>
            </w:pPr>
            <w:r w:rsidRPr="00496BCD">
              <w:rPr>
                <w:rFonts w:ascii="Arial" w:hAnsi="Arial" w:cs="Arial"/>
                <w:color w:val="000000"/>
                <w:sz w:val="20"/>
                <w:szCs w:val="20"/>
              </w:rPr>
              <w:t xml:space="preserve">18,0 </w:t>
            </w:r>
          </w:p>
        </w:tc>
      </w:tr>
      <w:tr w:rsidR="00496BCD" w:rsidRPr="00496BCD" w14:paraId="2DE26846" w14:textId="77777777" w:rsidTr="63ADB10C">
        <w:trPr>
          <w:jc w:val="center"/>
        </w:trPr>
        <w:tc>
          <w:tcPr>
            <w:tcW w:w="0" w:type="auto"/>
            <w:vMerge/>
            <w:vAlign w:val="center"/>
          </w:tcPr>
          <w:p w14:paraId="6586F3BE"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E7E6E6" w:themeFill="background2"/>
            <w:vAlign w:val="center"/>
          </w:tcPr>
          <w:p w14:paraId="0541BE95"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Sistemas de evaluación</w:t>
            </w:r>
          </w:p>
        </w:tc>
        <w:tc>
          <w:tcPr>
            <w:tcW w:w="0" w:type="auto"/>
            <w:shd w:val="clear" w:color="auto" w:fill="E7E6E6" w:themeFill="background2"/>
            <w:vAlign w:val="center"/>
          </w:tcPr>
          <w:p w14:paraId="46390596"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MÍNIMO</w:t>
            </w:r>
          </w:p>
        </w:tc>
        <w:tc>
          <w:tcPr>
            <w:tcW w:w="0" w:type="auto"/>
            <w:shd w:val="clear" w:color="auto" w:fill="E7E6E6" w:themeFill="background2"/>
            <w:vAlign w:val="center"/>
          </w:tcPr>
          <w:p w14:paraId="149832D2"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MÁXIMO</w:t>
            </w:r>
          </w:p>
        </w:tc>
      </w:tr>
      <w:tr w:rsidR="00496BCD" w:rsidRPr="00496BCD" w14:paraId="78C3D958" w14:textId="77777777" w:rsidTr="63ADB10C">
        <w:trPr>
          <w:jc w:val="center"/>
        </w:trPr>
        <w:tc>
          <w:tcPr>
            <w:tcW w:w="0" w:type="auto"/>
            <w:vMerge/>
            <w:vAlign w:val="center"/>
          </w:tcPr>
          <w:p w14:paraId="61C711EE"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2D07C2C2"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EV1</w:t>
            </w:r>
          </w:p>
        </w:tc>
        <w:tc>
          <w:tcPr>
            <w:tcW w:w="0" w:type="auto"/>
            <w:shd w:val="clear" w:color="auto" w:fill="auto"/>
            <w:vAlign w:val="center"/>
          </w:tcPr>
          <w:p w14:paraId="1DC76A84"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30%</w:t>
            </w:r>
          </w:p>
        </w:tc>
        <w:tc>
          <w:tcPr>
            <w:tcW w:w="0" w:type="auto"/>
            <w:shd w:val="clear" w:color="auto" w:fill="auto"/>
            <w:vAlign w:val="center"/>
          </w:tcPr>
          <w:p w14:paraId="064DFBDC"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60%</w:t>
            </w:r>
          </w:p>
        </w:tc>
      </w:tr>
      <w:tr w:rsidR="00496BCD" w:rsidRPr="00496BCD" w14:paraId="60CC64BE" w14:textId="77777777" w:rsidTr="63ADB10C">
        <w:trPr>
          <w:jc w:val="center"/>
        </w:trPr>
        <w:tc>
          <w:tcPr>
            <w:tcW w:w="0" w:type="auto"/>
            <w:vMerge/>
            <w:vAlign w:val="center"/>
          </w:tcPr>
          <w:p w14:paraId="0C760E8A"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28188A7E"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EV3</w:t>
            </w:r>
          </w:p>
        </w:tc>
        <w:tc>
          <w:tcPr>
            <w:tcW w:w="0" w:type="auto"/>
            <w:shd w:val="clear" w:color="auto" w:fill="auto"/>
            <w:vAlign w:val="center"/>
          </w:tcPr>
          <w:p w14:paraId="5085CCC1"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40%</w:t>
            </w:r>
          </w:p>
        </w:tc>
        <w:tc>
          <w:tcPr>
            <w:tcW w:w="0" w:type="auto"/>
            <w:shd w:val="clear" w:color="auto" w:fill="auto"/>
            <w:vAlign w:val="center"/>
          </w:tcPr>
          <w:p w14:paraId="380CDECE"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70%</w:t>
            </w:r>
          </w:p>
        </w:tc>
      </w:tr>
      <w:tr w:rsidR="00496BCD" w:rsidRPr="00496BCD" w14:paraId="3F07D296" w14:textId="77777777" w:rsidTr="63ADB10C">
        <w:trPr>
          <w:jc w:val="center"/>
        </w:trPr>
        <w:tc>
          <w:tcPr>
            <w:tcW w:w="0" w:type="auto"/>
            <w:vMerge/>
            <w:vAlign w:val="center"/>
          </w:tcPr>
          <w:p w14:paraId="1C41BA0C"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208B1CDA"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EV4</w:t>
            </w:r>
          </w:p>
        </w:tc>
        <w:tc>
          <w:tcPr>
            <w:tcW w:w="0" w:type="auto"/>
            <w:shd w:val="clear" w:color="auto" w:fill="auto"/>
            <w:vAlign w:val="center"/>
          </w:tcPr>
          <w:p w14:paraId="13DE9D68"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0%</w:t>
            </w:r>
          </w:p>
        </w:tc>
        <w:tc>
          <w:tcPr>
            <w:tcW w:w="0" w:type="auto"/>
            <w:shd w:val="clear" w:color="auto" w:fill="auto"/>
            <w:vAlign w:val="center"/>
          </w:tcPr>
          <w:p w14:paraId="5E4959D3"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10%</w:t>
            </w:r>
          </w:p>
        </w:tc>
      </w:tr>
      <w:tr w:rsidR="00496BCD" w:rsidRPr="00496BCD" w14:paraId="574B804A" w14:textId="77777777" w:rsidTr="63ADB10C">
        <w:trPr>
          <w:jc w:val="center"/>
        </w:trPr>
        <w:tc>
          <w:tcPr>
            <w:tcW w:w="0" w:type="auto"/>
            <w:shd w:val="clear" w:color="auto" w:fill="E7E6E6" w:themeFill="background2"/>
            <w:vAlign w:val="center"/>
          </w:tcPr>
          <w:p w14:paraId="2A26A3A7"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Observaciones</w:t>
            </w:r>
          </w:p>
        </w:tc>
        <w:tc>
          <w:tcPr>
            <w:tcW w:w="0" w:type="auto"/>
            <w:gridSpan w:val="4"/>
            <w:shd w:val="clear" w:color="auto" w:fill="auto"/>
            <w:vAlign w:val="center"/>
          </w:tcPr>
          <w:p w14:paraId="27610B5F" w14:textId="77777777" w:rsidR="00496BCD" w:rsidRPr="00496BCD" w:rsidRDefault="00496BCD" w:rsidP="00496BCD">
            <w:pPr>
              <w:autoSpaceDE w:val="0"/>
              <w:autoSpaceDN w:val="0"/>
              <w:adjustRightInd w:val="0"/>
              <w:jc w:val="both"/>
              <w:rPr>
                <w:rFonts w:ascii="Arial" w:hAnsi="Arial" w:cs="Arial"/>
                <w:color w:val="000000"/>
                <w:sz w:val="20"/>
                <w:szCs w:val="20"/>
              </w:rPr>
            </w:pPr>
            <w:r w:rsidRPr="00496BCD">
              <w:rPr>
                <w:rFonts w:ascii="Arial" w:hAnsi="Arial" w:cs="Arial"/>
                <w:color w:val="000000"/>
                <w:sz w:val="20"/>
                <w:szCs w:val="20"/>
              </w:rPr>
              <w:t>El examen escrito de evaluación se realizará presencialmente.</w:t>
            </w:r>
          </w:p>
          <w:p w14:paraId="50FDFCD9" w14:textId="77777777" w:rsidR="00496BCD" w:rsidRPr="00496BCD" w:rsidRDefault="00496BCD" w:rsidP="00496BCD">
            <w:pPr>
              <w:autoSpaceDE w:val="0"/>
              <w:autoSpaceDN w:val="0"/>
              <w:adjustRightInd w:val="0"/>
              <w:jc w:val="both"/>
              <w:rPr>
                <w:rFonts w:ascii="Arial" w:hAnsi="Arial" w:cs="Arial"/>
                <w:sz w:val="20"/>
                <w:szCs w:val="20"/>
              </w:rPr>
            </w:pPr>
            <w:r w:rsidRPr="00496BCD">
              <w:rPr>
                <w:rFonts w:ascii="Arial" w:hAnsi="Arial" w:cs="Arial"/>
                <w:sz w:val="20"/>
                <w:szCs w:val="20"/>
              </w:rPr>
              <w:t>Se realizarán tutorías docentes presenciales o virtuales cuando los docentes y/o estudiantes lo consideren oportuno para el desarrollo óptimo del proceso de aprendizaje.</w:t>
            </w:r>
          </w:p>
          <w:p w14:paraId="3AD9F9A8" w14:textId="77777777" w:rsidR="00496BCD" w:rsidRPr="00496BCD" w:rsidRDefault="00496BCD" w:rsidP="00496BCD">
            <w:pPr>
              <w:autoSpaceDE w:val="0"/>
              <w:autoSpaceDN w:val="0"/>
              <w:adjustRightInd w:val="0"/>
              <w:spacing w:after="120"/>
              <w:jc w:val="both"/>
              <w:rPr>
                <w:rFonts w:ascii="Arial" w:hAnsi="Arial" w:cs="Arial"/>
                <w:color w:val="000000"/>
                <w:sz w:val="20"/>
                <w:szCs w:val="20"/>
              </w:rPr>
            </w:pPr>
            <w:r w:rsidRPr="00496BCD">
              <w:rPr>
                <w:rFonts w:ascii="Arial" w:hAnsi="Arial" w:cs="Arial"/>
                <w:sz w:val="20"/>
                <w:szCs w:val="20"/>
              </w:rPr>
              <w:t>Las horas presenciales se computan como horas de interactividad síncrona.</w:t>
            </w:r>
          </w:p>
        </w:tc>
      </w:tr>
    </w:tbl>
    <w:p w14:paraId="0685840F"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4B27D983"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52D05AEB" w14:textId="77777777" w:rsidR="00496BCD" w:rsidRPr="00496BCD" w:rsidRDefault="00496BCD" w:rsidP="00496BCD">
      <w:pPr>
        <w:autoSpaceDE w:val="0"/>
        <w:autoSpaceDN w:val="0"/>
        <w:adjustRightInd w:val="0"/>
        <w:spacing w:after="0" w:line="240" w:lineRule="auto"/>
        <w:rPr>
          <w:rFonts w:ascii="Arial" w:hAnsi="Arial" w:cs="Arial"/>
          <w:b/>
          <w:bCs/>
          <w:sz w:val="24"/>
          <w:szCs w:val="24"/>
        </w:rPr>
      </w:pPr>
    </w:p>
    <w:tbl>
      <w:tblPr>
        <w:tblStyle w:val="Tablaconcuadrcula6"/>
        <w:tblW w:w="0" w:type="auto"/>
        <w:jc w:val="center"/>
        <w:tblLook w:val="04A0" w:firstRow="1" w:lastRow="0" w:firstColumn="1" w:lastColumn="0" w:noHBand="0" w:noVBand="1"/>
      </w:tblPr>
      <w:tblGrid>
        <w:gridCol w:w="2399"/>
        <w:gridCol w:w="1932"/>
        <w:gridCol w:w="1505"/>
        <w:gridCol w:w="1354"/>
        <w:gridCol w:w="2438"/>
      </w:tblGrid>
      <w:tr w:rsidR="00496BCD" w:rsidRPr="00496BCD" w14:paraId="1D58D1F0" w14:textId="77777777" w:rsidTr="000327E0">
        <w:trPr>
          <w:jc w:val="center"/>
        </w:trPr>
        <w:tc>
          <w:tcPr>
            <w:tcW w:w="0" w:type="auto"/>
            <w:gridSpan w:val="5"/>
            <w:shd w:val="clear" w:color="auto" w:fill="E7E6E6" w:themeFill="background2"/>
            <w:vAlign w:val="center"/>
          </w:tcPr>
          <w:p w14:paraId="1E3CCB88"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hAnsi="Arial" w:cs="Arial"/>
                <w:color w:val="000000"/>
                <w:sz w:val="20"/>
                <w:szCs w:val="20"/>
              </w:rPr>
              <w:t>ASIGNATURA</w:t>
            </w:r>
          </w:p>
        </w:tc>
      </w:tr>
      <w:tr w:rsidR="00496BCD" w:rsidRPr="00496BCD" w14:paraId="33F7C9D1" w14:textId="77777777" w:rsidTr="000327E0">
        <w:trPr>
          <w:jc w:val="center"/>
        </w:trPr>
        <w:tc>
          <w:tcPr>
            <w:tcW w:w="0" w:type="auto"/>
            <w:shd w:val="clear" w:color="auto" w:fill="E7E6E6" w:themeFill="background2"/>
            <w:vAlign w:val="center"/>
          </w:tcPr>
          <w:p w14:paraId="737A9A22"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Denominación</w:t>
            </w:r>
          </w:p>
        </w:tc>
        <w:tc>
          <w:tcPr>
            <w:tcW w:w="0" w:type="auto"/>
            <w:gridSpan w:val="4"/>
            <w:shd w:val="clear" w:color="auto" w:fill="auto"/>
            <w:vAlign w:val="center"/>
          </w:tcPr>
          <w:p w14:paraId="4178022A" w14:textId="77777777" w:rsidR="00496BCD" w:rsidRPr="00496BCD" w:rsidRDefault="00496BCD" w:rsidP="00496BCD">
            <w:pPr>
              <w:autoSpaceDE w:val="0"/>
              <w:autoSpaceDN w:val="0"/>
              <w:adjustRightInd w:val="0"/>
              <w:jc w:val="both"/>
              <w:rPr>
                <w:rFonts w:ascii="Arial" w:eastAsia="Calibri" w:hAnsi="Arial" w:cs="Arial"/>
                <w:bCs/>
                <w:color w:val="000000"/>
                <w:sz w:val="20"/>
                <w:szCs w:val="20"/>
              </w:rPr>
            </w:pPr>
            <w:r w:rsidRPr="00496BCD">
              <w:rPr>
                <w:rFonts w:ascii="Arial" w:eastAsia="Calibri" w:hAnsi="Arial" w:cs="Arial"/>
                <w:color w:val="000000"/>
                <w:sz w:val="20"/>
                <w:szCs w:val="20"/>
              </w:rPr>
              <w:t>Metodología de la Investigación.</w:t>
            </w:r>
          </w:p>
        </w:tc>
      </w:tr>
      <w:tr w:rsidR="00496BCD" w:rsidRPr="00496BCD" w14:paraId="35A59450" w14:textId="77777777" w:rsidTr="000327E0">
        <w:trPr>
          <w:jc w:val="center"/>
        </w:trPr>
        <w:tc>
          <w:tcPr>
            <w:tcW w:w="0" w:type="auto"/>
            <w:shd w:val="clear" w:color="auto" w:fill="E7E6E6" w:themeFill="background2"/>
            <w:vAlign w:val="center"/>
          </w:tcPr>
          <w:p w14:paraId="4406387C"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 xml:space="preserve">Número total de créditos </w:t>
            </w:r>
          </w:p>
          <w:p w14:paraId="3DB1B38E"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ECTS</w:t>
            </w:r>
          </w:p>
        </w:tc>
        <w:tc>
          <w:tcPr>
            <w:tcW w:w="0" w:type="auto"/>
            <w:gridSpan w:val="4"/>
            <w:shd w:val="clear" w:color="auto" w:fill="auto"/>
            <w:vAlign w:val="center"/>
          </w:tcPr>
          <w:p w14:paraId="65422580"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6</w:t>
            </w:r>
          </w:p>
        </w:tc>
      </w:tr>
      <w:tr w:rsidR="00496BCD" w:rsidRPr="00496BCD" w14:paraId="633A5B4B" w14:textId="77777777" w:rsidTr="000327E0">
        <w:trPr>
          <w:jc w:val="center"/>
        </w:trPr>
        <w:tc>
          <w:tcPr>
            <w:tcW w:w="0" w:type="auto"/>
            <w:shd w:val="clear" w:color="auto" w:fill="E7E6E6" w:themeFill="background2"/>
            <w:vAlign w:val="center"/>
          </w:tcPr>
          <w:p w14:paraId="2C37A1B9"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Tipología</w:t>
            </w:r>
          </w:p>
        </w:tc>
        <w:tc>
          <w:tcPr>
            <w:tcW w:w="0" w:type="auto"/>
            <w:gridSpan w:val="4"/>
            <w:shd w:val="clear" w:color="auto" w:fill="auto"/>
            <w:vAlign w:val="center"/>
          </w:tcPr>
          <w:p w14:paraId="6D43F5D2"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Obligatoria</w:t>
            </w:r>
          </w:p>
        </w:tc>
      </w:tr>
      <w:tr w:rsidR="00496BCD" w:rsidRPr="00496BCD" w14:paraId="4EF3C958" w14:textId="77777777" w:rsidTr="000327E0">
        <w:trPr>
          <w:jc w:val="center"/>
        </w:trPr>
        <w:tc>
          <w:tcPr>
            <w:tcW w:w="0" w:type="auto"/>
            <w:shd w:val="clear" w:color="auto" w:fill="E7E6E6" w:themeFill="background2"/>
            <w:vAlign w:val="center"/>
          </w:tcPr>
          <w:p w14:paraId="50CD3C90"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Organización temporal</w:t>
            </w:r>
          </w:p>
        </w:tc>
        <w:tc>
          <w:tcPr>
            <w:tcW w:w="0" w:type="auto"/>
            <w:gridSpan w:val="4"/>
            <w:shd w:val="clear" w:color="auto" w:fill="auto"/>
            <w:vAlign w:val="center"/>
          </w:tcPr>
          <w:p w14:paraId="6C9944DD"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Anual</w:t>
            </w:r>
          </w:p>
        </w:tc>
      </w:tr>
      <w:tr w:rsidR="00496BCD" w:rsidRPr="00496BCD" w14:paraId="12513133" w14:textId="77777777" w:rsidTr="000327E0">
        <w:trPr>
          <w:jc w:val="center"/>
        </w:trPr>
        <w:tc>
          <w:tcPr>
            <w:tcW w:w="0" w:type="auto"/>
            <w:shd w:val="clear" w:color="auto" w:fill="E7E6E6" w:themeFill="background2"/>
            <w:vAlign w:val="center"/>
          </w:tcPr>
          <w:p w14:paraId="798026EE"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sz w:val="20"/>
                <w:szCs w:val="20"/>
              </w:rPr>
              <w:t>Materia en la que se ubica la asignatura</w:t>
            </w:r>
          </w:p>
        </w:tc>
        <w:tc>
          <w:tcPr>
            <w:tcW w:w="0" w:type="auto"/>
            <w:gridSpan w:val="4"/>
            <w:shd w:val="clear" w:color="auto" w:fill="auto"/>
            <w:vAlign w:val="center"/>
          </w:tcPr>
          <w:p w14:paraId="4462833A"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Metodología de la Investigación.</w:t>
            </w:r>
          </w:p>
        </w:tc>
      </w:tr>
      <w:tr w:rsidR="00496BCD" w:rsidRPr="00496BCD" w14:paraId="141BD685" w14:textId="77777777" w:rsidTr="000327E0">
        <w:trPr>
          <w:jc w:val="center"/>
        </w:trPr>
        <w:tc>
          <w:tcPr>
            <w:tcW w:w="0" w:type="auto"/>
            <w:shd w:val="clear" w:color="auto" w:fill="E7E6E6" w:themeFill="background2"/>
            <w:vAlign w:val="center"/>
          </w:tcPr>
          <w:p w14:paraId="4FD91EEF"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Idioma</w:t>
            </w:r>
          </w:p>
        </w:tc>
        <w:tc>
          <w:tcPr>
            <w:tcW w:w="0" w:type="auto"/>
            <w:gridSpan w:val="4"/>
            <w:shd w:val="clear" w:color="auto" w:fill="auto"/>
            <w:vAlign w:val="center"/>
          </w:tcPr>
          <w:p w14:paraId="57849382"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Español</w:t>
            </w:r>
          </w:p>
        </w:tc>
      </w:tr>
      <w:tr w:rsidR="00496BCD" w:rsidRPr="00496BCD" w14:paraId="7A0CA8D4" w14:textId="77777777" w:rsidTr="000327E0">
        <w:trPr>
          <w:trHeight w:val="270"/>
          <w:jc w:val="center"/>
        </w:trPr>
        <w:tc>
          <w:tcPr>
            <w:tcW w:w="0" w:type="auto"/>
            <w:vMerge w:val="restart"/>
            <w:shd w:val="clear" w:color="auto" w:fill="E7E6E6" w:themeFill="background2"/>
            <w:vAlign w:val="center"/>
          </w:tcPr>
          <w:p w14:paraId="0B015C33"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Res</w:t>
            </w:r>
            <w:r w:rsidRPr="00496BCD">
              <w:rPr>
                <w:rFonts w:ascii="Arial" w:hAnsi="Arial" w:cs="Arial"/>
                <w:color w:val="000000"/>
                <w:sz w:val="20"/>
                <w:szCs w:val="20"/>
                <w:shd w:val="clear" w:color="auto" w:fill="E7E6E6" w:themeFill="background2"/>
              </w:rPr>
              <w:t>ultados del proc</w:t>
            </w:r>
            <w:r w:rsidRPr="00496BCD">
              <w:rPr>
                <w:rFonts w:ascii="Arial" w:hAnsi="Arial" w:cs="Arial"/>
                <w:color w:val="000000"/>
                <w:sz w:val="20"/>
                <w:szCs w:val="20"/>
              </w:rPr>
              <w:t>eso de formación y del aprendizaje</w:t>
            </w:r>
          </w:p>
        </w:tc>
        <w:tc>
          <w:tcPr>
            <w:tcW w:w="0" w:type="auto"/>
            <w:gridSpan w:val="2"/>
            <w:shd w:val="clear" w:color="auto" w:fill="E7E6E6" w:themeFill="background2"/>
            <w:vAlign w:val="center"/>
          </w:tcPr>
          <w:p w14:paraId="4E3AC6A0"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Conocimientos y contenidos</w:t>
            </w:r>
          </w:p>
        </w:tc>
        <w:tc>
          <w:tcPr>
            <w:tcW w:w="0" w:type="auto"/>
            <w:gridSpan w:val="2"/>
            <w:shd w:val="clear" w:color="auto" w:fill="auto"/>
            <w:vAlign w:val="center"/>
          </w:tcPr>
          <w:p w14:paraId="3FE2C782" w14:textId="77777777" w:rsidR="00496BCD" w:rsidRPr="00496BCD" w:rsidRDefault="00496BCD" w:rsidP="00496BCD">
            <w:pPr>
              <w:jc w:val="both"/>
              <w:rPr>
                <w:rFonts w:ascii="Arial" w:hAnsi="Arial" w:cs="Arial"/>
                <w:sz w:val="20"/>
                <w:szCs w:val="20"/>
                <w:shd w:val="clear" w:color="auto" w:fill="FFFFFF"/>
              </w:rPr>
            </w:pPr>
            <w:r w:rsidRPr="00496BCD">
              <w:rPr>
                <w:rFonts w:ascii="Arial" w:hAnsi="Arial" w:cs="Arial"/>
                <w:sz w:val="20"/>
                <w:szCs w:val="20"/>
                <w:shd w:val="clear" w:color="auto" w:fill="FFFFFF"/>
              </w:rPr>
              <w:t xml:space="preserve">CONG5 y CONG6. </w:t>
            </w:r>
          </w:p>
        </w:tc>
      </w:tr>
      <w:tr w:rsidR="00496BCD" w:rsidRPr="00496BCD" w14:paraId="7172ABA3" w14:textId="77777777" w:rsidTr="000327E0">
        <w:trPr>
          <w:jc w:val="center"/>
        </w:trPr>
        <w:tc>
          <w:tcPr>
            <w:tcW w:w="0" w:type="auto"/>
            <w:vMerge/>
            <w:shd w:val="clear" w:color="auto" w:fill="E7E6E6" w:themeFill="background2"/>
            <w:vAlign w:val="center"/>
          </w:tcPr>
          <w:p w14:paraId="52B5CEB7" w14:textId="77777777" w:rsidR="00496BCD" w:rsidRPr="00496BCD" w:rsidRDefault="00496BCD" w:rsidP="00496BCD">
            <w:pPr>
              <w:autoSpaceDE w:val="0"/>
              <w:autoSpaceDN w:val="0"/>
              <w:adjustRightInd w:val="0"/>
              <w:rPr>
                <w:rFonts w:ascii="Arial" w:hAnsi="Arial" w:cs="Arial"/>
                <w:color w:val="000000"/>
                <w:sz w:val="16"/>
                <w:szCs w:val="16"/>
              </w:rPr>
            </w:pPr>
          </w:p>
        </w:tc>
        <w:tc>
          <w:tcPr>
            <w:tcW w:w="0" w:type="auto"/>
            <w:gridSpan w:val="2"/>
            <w:shd w:val="clear" w:color="auto" w:fill="E7E6E6" w:themeFill="background2"/>
            <w:vAlign w:val="center"/>
          </w:tcPr>
          <w:p w14:paraId="23C82C82"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Habilidades y destrezas</w:t>
            </w:r>
          </w:p>
        </w:tc>
        <w:tc>
          <w:tcPr>
            <w:tcW w:w="0" w:type="auto"/>
            <w:gridSpan w:val="2"/>
            <w:shd w:val="clear" w:color="auto" w:fill="auto"/>
            <w:vAlign w:val="center"/>
          </w:tcPr>
          <w:p w14:paraId="51602B87" w14:textId="77777777" w:rsidR="00496BCD" w:rsidRPr="00496BCD" w:rsidRDefault="00496BCD" w:rsidP="00496BCD">
            <w:pPr>
              <w:spacing w:before="24"/>
              <w:contextualSpacing/>
              <w:jc w:val="both"/>
              <w:rPr>
                <w:rFonts w:ascii="Arial" w:hAnsi="Arial" w:cs="Arial"/>
                <w:sz w:val="20"/>
                <w:szCs w:val="20"/>
                <w:shd w:val="clear" w:color="auto" w:fill="FFFFFF"/>
              </w:rPr>
            </w:pPr>
            <w:r w:rsidRPr="00496BCD">
              <w:rPr>
                <w:rFonts w:ascii="Arial" w:hAnsi="Arial" w:cs="Arial"/>
                <w:sz w:val="20"/>
                <w:szCs w:val="20"/>
              </w:rPr>
              <w:t xml:space="preserve">HABG1, HABG4 y HABG5. </w:t>
            </w:r>
          </w:p>
        </w:tc>
      </w:tr>
      <w:tr w:rsidR="00496BCD" w:rsidRPr="00496BCD" w14:paraId="297C8D9E" w14:textId="77777777" w:rsidTr="000327E0">
        <w:trPr>
          <w:trHeight w:val="267"/>
          <w:jc w:val="center"/>
        </w:trPr>
        <w:tc>
          <w:tcPr>
            <w:tcW w:w="0" w:type="auto"/>
            <w:vMerge/>
            <w:shd w:val="clear" w:color="auto" w:fill="E7E6E6" w:themeFill="background2"/>
            <w:vAlign w:val="center"/>
          </w:tcPr>
          <w:p w14:paraId="572F8500" w14:textId="77777777" w:rsidR="00496BCD" w:rsidRPr="00496BCD" w:rsidRDefault="00496BCD" w:rsidP="00496BCD">
            <w:pPr>
              <w:autoSpaceDE w:val="0"/>
              <w:autoSpaceDN w:val="0"/>
              <w:adjustRightInd w:val="0"/>
              <w:rPr>
                <w:rFonts w:ascii="Arial" w:eastAsia="Calibri" w:hAnsi="Arial" w:cs="Arial"/>
                <w:color w:val="000000"/>
                <w:sz w:val="16"/>
                <w:szCs w:val="16"/>
              </w:rPr>
            </w:pPr>
          </w:p>
        </w:tc>
        <w:tc>
          <w:tcPr>
            <w:tcW w:w="0" w:type="auto"/>
            <w:gridSpan w:val="2"/>
            <w:shd w:val="clear" w:color="auto" w:fill="E7E6E6" w:themeFill="background2"/>
            <w:vAlign w:val="center"/>
          </w:tcPr>
          <w:p w14:paraId="550E2358"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hAnsi="Arial" w:cs="Arial"/>
                <w:color w:val="000000"/>
                <w:sz w:val="20"/>
                <w:szCs w:val="20"/>
              </w:rPr>
              <w:t>Competencias</w:t>
            </w:r>
          </w:p>
        </w:tc>
        <w:tc>
          <w:tcPr>
            <w:tcW w:w="0" w:type="auto"/>
            <w:gridSpan w:val="2"/>
            <w:shd w:val="clear" w:color="auto" w:fill="auto"/>
            <w:vAlign w:val="center"/>
          </w:tcPr>
          <w:p w14:paraId="1A6ED8B6" w14:textId="77777777" w:rsidR="00496BCD" w:rsidRPr="00496BCD" w:rsidRDefault="00496BCD" w:rsidP="00496BCD">
            <w:pPr>
              <w:jc w:val="both"/>
              <w:rPr>
                <w:rFonts w:ascii="Arial" w:hAnsi="Arial" w:cs="Arial"/>
                <w:sz w:val="20"/>
                <w:szCs w:val="20"/>
              </w:rPr>
            </w:pPr>
            <w:r w:rsidRPr="00496BCD">
              <w:rPr>
                <w:rFonts w:ascii="Arial" w:hAnsi="Arial" w:cs="Arial"/>
                <w:sz w:val="20"/>
                <w:szCs w:val="20"/>
              </w:rPr>
              <w:t>COMG1, COMG3 y COMG5. </w:t>
            </w:r>
          </w:p>
        </w:tc>
      </w:tr>
      <w:tr w:rsidR="00496BCD" w:rsidRPr="00496BCD" w14:paraId="6EAF15C7" w14:textId="77777777" w:rsidTr="000327E0">
        <w:trPr>
          <w:jc w:val="center"/>
        </w:trPr>
        <w:tc>
          <w:tcPr>
            <w:tcW w:w="0" w:type="auto"/>
            <w:shd w:val="clear" w:color="auto" w:fill="E7E6E6" w:themeFill="background2"/>
            <w:vAlign w:val="center"/>
          </w:tcPr>
          <w:p w14:paraId="2A51B586"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hAnsi="Arial" w:cs="Arial"/>
                <w:color w:val="000000"/>
                <w:sz w:val="20"/>
                <w:szCs w:val="20"/>
              </w:rPr>
              <w:t>Contenidos específicos de la asignatura</w:t>
            </w:r>
          </w:p>
        </w:tc>
        <w:tc>
          <w:tcPr>
            <w:tcW w:w="0" w:type="auto"/>
            <w:gridSpan w:val="4"/>
            <w:shd w:val="clear" w:color="auto" w:fill="auto"/>
            <w:vAlign w:val="center"/>
          </w:tcPr>
          <w:p w14:paraId="1BADA854" w14:textId="77777777" w:rsidR="00496BCD" w:rsidRPr="00496BCD" w:rsidRDefault="00496BCD" w:rsidP="001D7946">
            <w:pPr>
              <w:numPr>
                <w:ilvl w:val="0"/>
                <w:numId w:val="41"/>
              </w:numPr>
              <w:ind w:left="328" w:hanging="283"/>
              <w:contextualSpacing/>
              <w:jc w:val="both"/>
              <w:textAlignment w:val="baseline"/>
              <w:rPr>
                <w:rFonts w:ascii="Arial" w:eastAsia="Times New Roman" w:hAnsi="Arial" w:cs="Arial"/>
                <w:sz w:val="20"/>
                <w:szCs w:val="20"/>
                <w:lang w:eastAsia="es-ES"/>
              </w:rPr>
            </w:pPr>
            <w:r w:rsidRPr="00496BCD">
              <w:rPr>
                <w:rFonts w:ascii="Arial" w:eastAsia="Times New Roman" w:hAnsi="Arial" w:cs="Arial"/>
                <w:sz w:val="20"/>
                <w:szCs w:val="20"/>
                <w:lang w:eastAsia="es-ES"/>
              </w:rPr>
              <w:t>El método científico. Bases metodológicas y tipos de estudios en investigación clínica. Elaboración del proyecto de investigación y el protocolo de estudio. </w:t>
            </w:r>
          </w:p>
          <w:p w14:paraId="701F5F67" w14:textId="77777777" w:rsidR="00496BCD" w:rsidRPr="00496BCD" w:rsidRDefault="00496BCD" w:rsidP="001D7946">
            <w:pPr>
              <w:numPr>
                <w:ilvl w:val="0"/>
                <w:numId w:val="40"/>
              </w:numPr>
              <w:spacing w:after="200" w:line="276" w:lineRule="auto"/>
              <w:ind w:left="328" w:hanging="283"/>
              <w:contextualSpacing/>
              <w:jc w:val="both"/>
              <w:textAlignment w:val="baseline"/>
              <w:rPr>
                <w:rFonts w:ascii="Arial" w:eastAsia="Times New Roman" w:hAnsi="Arial" w:cs="Arial"/>
                <w:sz w:val="20"/>
                <w:szCs w:val="20"/>
                <w:lang w:eastAsia="es-ES"/>
              </w:rPr>
            </w:pPr>
            <w:r w:rsidRPr="00496BCD">
              <w:rPr>
                <w:rFonts w:ascii="Arial" w:eastAsia="Times New Roman" w:hAnsi="Arial" w:cs="Arial"/>
                <w:sz w:val="20"/>
                <w:szCs w:val="20"/>
                <w:lang w:eastAsia="es-ES"/>
              </w:rPr>
              <w:t>La revisión bibliográfica y sistemática en fisioterapia.</w:t>
            </w:r>
          </w:p>
          <w:p w14:paraId="7E9BD7CB" w14:textId="77777777" w:rsidR="00496BCD" w:rsidRPr="00496BCD" w:rsidRDefault="00496BCD" w:rsidP="001D7946">
            <w:pPr>
              <w:numPr>
                <w:ilvl w:val="0"/>
                <w:numId w:val="40"/>
              </w:numPr>
              <w:spacing w:after="200" w:line="276" w:lineRule="auto"/>
              <w:ind w:left="328" w:hanging="283"/>
              <w:contextualSpacing/>
              <w:jc w:val="both"/>
              <w:textAlignment w:val="baseline"/>
              <w:rPr>
                <w:rFonts w:ascii="Arial" w:eastAsia="Times New Roman" w:hAnsi="Arial" w:cs="Arial"/>
                <w:sz w:val="20"/>
                <w:szCs w:val="20"/>
                <w:lang w:eastAsia="es-ES"/>
              </w:rPr>
            </w:pPr>
            <w:r w:rsidRPr="00496BCD">
              <w:rPr>
                <w:rFonts w:ascii="Arial" w:eastAsia="Times New Roman" w:hAnsi="Arial" w:cs="Arial"/>
                <w:sz w:val="20"/>
                <w:szCs w:val="20"/>
                <w:lang w:eastAsia="es-ES"/>
              </w:rPr>
              <w:t>Metaanálisis.</w:t>
            </w:r>
          </w:p>
          <w:p w14:paraId="3BB27DCF" w14:textId="77777777" w:rsidR="00496BCD" w:rsidRPr="00496BCD" w:rsidRDefault="00496BCD" w:rsidP="001D7946">
            <w:pPr>
              <w:numPr>
                <w:ilvl w:val="0"/>
                <w:numId w:val="40"/>
              </w:numPr>
              <w:spacing w:after="200" w:line="276" w:lineRule="auto"/>
              <w:ind w:left="328" w:hanging="283"/>
              <w:contextualSpacing/>
              <w:jc w:val="both"/>
              <w:textAlignment w:val="baseline"/>
              <w:rPr>
                <w:rFonts w:ascii="Arial" w:eastAsia="Times New Roman" w:hAnsi="Arial" w:cs="Arial"/>
                <w:sz w:val="20"/>
                <w:szCs w:val="20"/>
                <w:lang w:eastAsia="es-ES"/>
              </w:rPr>
            </w:pPr>
            <w:r w:rsidRPr="00496BCD">
              <w:rPr>
                <w:rFonts w:ascii="Arial" w:eastAsia="Times New Roman" w:hAnsi="Arial" w:cs="Arial"/>
                <w:sz w:val="20"/>
                <w:szCs w:val="20"/>
                <w:lang w:eastAsia="es-ES"/>
              </w:rPr>
              <w:t>Lectura critica de artículos científicos.  </w:t>
            </w:r>
          </w:p>
          <w:p w14:paraId="499139CD" w14:textId="77777777" w:rsidR="00496BCD" w:rsidRPr="00496BCD" w:rsidRDefault="00496BCD" w:rsidP="001D7946">
            <w:pPr>
              <w:numPr>
                <w:ilvl w:val="0"/>
                <w:numId w:val="40"/>
              </w:numPr>
              <w:spacing w:after="200" w:line="276" w:lineRule="auto"/>
              <w:ind w:left="328" w:hanging="283"/>
              <w:contextualSpacing/>
              <w:jc w:val="both"/>
              <w:textAlignment w:val="baseline"/>
              <w:rPr>
                <w:rFonts w:ascii="Arial" w:eastAsia="Times New Roman" w:hAnsi="Arial" w:cs="Arial"/>
                <w:sz w:val="20"/>
                <w:szCs w:val="20"/>
                <w:lang w:eastAsia="es-ES"/>
              </w:rPr>
            </w:pPr>
            <w:r w:rsidRPr="00496BCD">
              <w:rPr>
                <w:rFonts w:ascii="Arial" w:eastAsia="Times New Roman" w:hAnsi="Arial" w:cs="Arial"/>
                <w:sz w:val="20"/>
                <w:szCs w:val="20"/>
                <w:lang w:eastAsia="es-ES"/>
              </w:rPr>
              <w:t>Ética de la investigación en fisioterapia.  </w:t>
            </w:r>
          </w:p>
          <w:p w14:paraId="636351E0" w14:textId="77777777" w:rsidR="00496BCD" w:rsidRPr="00496BCD" w:rsidRDefault="00496BCD" w:rsidP="001D7946">
            <w:pPr>
              <w:numPr>
                <w:ilvl w:val="0"/>
                <w:numId w:val="40"/>
              </w:numPr>
              <w:spacing w:after="200" w:line="276" w:lineRule="auto"/>
              <w:ind w:left="328" w:hanging="283"/>
              <w:contextualSpacing/>
              <w:jc w:val="both"/>
              <w:textAlignment w:val="baseline"/>
              <w:rPr>
                <w:rFonts w:ascii="Arial" w:eastAsia="Times New Roman" w:hAnsi="Arial" w:cs="Arial"/>
                <w:sz w:val="20"/>
                <w:szCs w:val="20"/>
                <w:lang w:eastAsia="es-ES"/>
              </w:rPr>
            </w:pPr>
            <w:r w:rsidRPr="00496BCD">
              <w:rPr>
                <w:rFonts w:ascii="Arial" w:eastAsia="Times New Roman" w:hAnsi="Arial" w:cs="Arial"/>
                <w:sz w:val="20"/>
                <w:szCs w:val="20"/>
                <w:lang w:eastAsia="es-ES"/>
              </w:rPr>
              <w:t>Cálculo del tamaño muestral.</w:t>
            </w:r>
          </w:p>
          <w:p w14:paraId="7448E77F" w14:textId="77777777" w:rsidR="00496BCD" w:rsidRPr="00496BCD" w:rsidRDefault="00496BCD" w:rsidP="001D7946">
            <w:pPr>
              <w:numPr>
                <w:ilvl w:val="0"/>
                <w:numId w:val="40"/>
              </w:numPr>
              <w:spacing w:after="200" w:line="276" w:lineRule="auto"/>
              <w:ind w:left="328" w:hanging="283"/>
              <w:contextualSpacing/>
              <w:jc w:val="both"/>
              <w:textAlignment w:val="baseline"/>
              <w:rPr>
                <w:rFonts w:ascii="Arial" w:eastAsia="Times New Roman" w:hAnsi="Arial" w:cs="Arial"/>
                <w:sz w:val="20"/>
                <w:szCs w:val="20"/>
                <w:lang w:eastAsia="es-ES"/>
              </w:rPr>
            </w:pPr>
            <w:r w:rsidRPr="00496BCD">
              <w:rPr>
                <w:rFonts w:ascii="Arial" w:eastAsia="Times New Roman" w:hAnsi="Arial" w:cs="Arial"/>
                <w:sz w:val="20"/>
                <w:szCs w:val="20"/>
                <w:lang w:eastAsia="es-ES"/>
              </w:rPr>
              <w:t>Bioestadística y análisis de los datos de un trabajo de investigación. </w:t>
            </w:r>
          </w:p>
          <w:p w14:paraId="2BE5ED45" w14:textId="77777777" w:rsidR="00496BCD" w:rsidRPr="00496BCD" w:rsidRDefault="00496BCD" w:rsidP="001D7946">
            <w:pPr>
              <w:numPr>
                <w:ilvl w:val="0"/>
                <w:numId w:val="40"/>
              </w:numPr>
              <w:spacing w:after="200" w:line="276" w:lineRule="auto"/>
              <w:ind w:left="328" w:hanging="283"/>
              <w:contextualSpacing/>
              <w:jc w:val="both"/>
              <w:textAlignment w:val="baseline"/>
              <w:rPr>
                <w:rFonts w:ascii="Arial" w:eastAsia="Times New Roman" w:hAnsi="Arial" w:cs="Arial"/>
                <w:sz w:val="20"/>
                <w:szCs w:val="20"/>
                <w:lang w:eastAsia="es-ES"/>
              </w:rPr>
            </w:pPr>
            <w:r w:rsidRPr="00496BCD">
              <w:rPr>
                <w:rFonts w:ascii="Arial" w:eastAsia="Times New Roman" w:hAnsi="Arial" w:cs="Arial"/>
                <w:sz w:val="20"/>
                <w:szCs w:val="20"/>
                <w:lang w:eastAsia="es-ES"/>
              </w:rPr>
              <w:t>Introducción a la investigación cualitativa en fisioterapia. </w:t>
            </w:r>
          </w:p>
          <w:p w14:paraId="2ECC4CE7" w14:textId="77777777" w:rsidR="00496BCD" w:rsidRPr="00496BCD" w:rsidRDefault="00496BCD" w:rsidP="001D7946">
            <w:pPr>
              <w:numPr>
                <w:ilvl w:val="0"/>
                <w:numId w:val="40"/>
              </w:numPr>
              <w:spacing w:after="200" w:line="276" w:lineRule="auto"/>
              <w:ind w:left="328" w:hanging="283"/>
              <w:contextualSpacing/>
              <w:jc w:val="both"/>
              <w:textAlignment w:val="baseline"/>
              <w:rPr>
                <w:rFonts w:ascii="Arial" w:eastAsia="Times New Roman" w:hAnsi="Arial" w:cs="Arial"/>
                <w:sz w:val="20"/>
                <w:szCs w:val="20"/>
                <w:lang w:eastAsia="es-ES"/>
              </w:rPr>
            </w:pPr>
            <w:r w:rsidRPr="00496BCD">
              <w:rPr>
                <w:rFonts w:ascii="Arial" w:eastAsia="Times New Roman" w:hAnsi="Arial" w:cs="Arial"/>
                <w:sz w:val="20"/>
                <w:szCs w:val="20"/>
                <w:lang w:eastAsia="es-ES"/>
              </w:rPr>
              <w:t>La comunicación de los resultados de una investigación en fisioterapia del sistema musculoesquelético.</w:t>
            </w:r>
          </w:p>
        </w:tc>
      </w:tr>
      <w:tr w:rsidR="00496BCD" w:rsidRPr="00496BCD" w14:paraId="3DE51649" w14:textId="77777777" w:rsidTr="000327E0">
        <w:trPr>
          <w:jc w:val="center"/>
        </w:trPr>
        <w:tc>
          <w:tcPr>
            <w:tcW w:w="0" w:type="auto"/>
            <w:vMerge w:val="restart"/>
            <w:shd w:val="clear" w:color="auto" w:fill="E7E6E6" w:themeFill="background2"/>
            <w:vAlign w:val="center"/>
          </w:tcPr>
          <w:p w14:paraId="4DE367A8"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Asignatura, con carácter virtual</w:t>
            </w:r>
          </w:p>
        </w:tc>
        <w:tc>
          <w:tcPr>
            <w:tcW w:w="0" w:type="auto"/>
            <w:gridSpan w:val="2"/>
            <w:shd w:val="clear" w:color="auto" w:fill="E7E6E6" w:themeFill="background2"/>
            <w:vAlign w:val="center"/>
          </w:tcPr>
          <w:p w14:paraId="280C7552"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Actividades formativas presenciales</w:t>
            </w:r>
          </w:p>
        </w:tc>
        <w:tc>
          <w:tcPr>
            <w:tcW w:w="0" w:type="auto"/>
            <w:shd w:val="clear" w:color="auto" w:fill="E7E6E6" w:themeFill="background2"/>
            <w:vAlign w:val="center"/>
          </w:tcPr>
          <w:p w14:paraId="00FD83BD"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totales</w:t>
            </w:r>
          </w:p>
        </w:tc>
        <w:tc>
          <w:tcPr>
            <w:tcW w:w="0" w:type="auto"/>
            <w:shd w:val="clear" w:color="auto" w:fill="E7E6E6" w:themeFill="background2"/>
            <w:vAlign w:val="center"/>
          </w:tcPr>
          <w:p w14:paraId="18B39EF0"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presenciales</w:t>
            </w:r>
          </w:p>
        </w:tc>
      </w:tr>
      <w:tr w:rsidR="00496BCD" w:rsidRPr="00496BCD" w14:paraId="51421F9D" w14:textId="77777777" w:rsidTr="000327E0">
        <w:trPr>
          <w:jc w:val="center"/>
        </w:trPr>
        <w:tc>
          <w:tcPr>
            <w:tcW w:w="0" w:type="auto"/>
            <w:vMerge/>
            <w:shd w:val="clear" w:color="auto" w:fill="E7E6E6" w:themeFill="background2"/>
            <w:vAlign w:val="center"/>
          </w:tcPr>
          <w:p w14:paraId="1894BD3C"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1D2C6657"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w:t>
            </w:r>
          </w:p>
        </w:tc>
        <w:tc>
          <w:tcPr>
            <w:tcW w:w="0" w:type="auto"/>
            <w:shd w:val="clear" w:color="auto" w:fill="auto"/>
            <w:vAlign w:val="center"/>
          </w:tcPr>
          <w:p w14:paraId="4B5ECC48"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17</w:t>
            </w:r>
          </w:p>
        </w:tc>
        <w:tc>
          <w:tcPr>
            <w:tcW w:w="0" w:type="auto"/>
            <w:shd w:val="clear" w:color="auto" w:fill="auto"/>
            <w:vAlign w:val="center"/>
          </w:tcPr>
          <w:p w14:paraId="0ECFB43C"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17</w:t>
            </w:r>
          </w:p>
        </w:tc>
      </w:tr>
      <w:tr w:rsidR="00496BCD" w:rsidRPr="00496BCD" w14:paraId="502389CA" w14:textId="77777777" w:rsidTr="000327E0">
        <w:trPr>
          <w:jc w:val="center"/>
        </w:trPr>
        <w:tc>
          <w:tcPr>
            <w:tcW w:w="0" w:type="auto"/>
            <w:vMerge/>
            <w:shd w:val="clear" w:color="auto" w:fill="E7E6E6" w:themeFill="background2"/>
            <w:vAlign w:val="center"/>
          </w:tcPr>
          <w:p w14:paraId="70C39E40"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1B9B03C0"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AF4</w:t>
            </w:r>
          </w:p>
        </w:tc>
        <w:tc>
          <w:tcPr>
            <w:tcW w:w="0" w:type="auto"/>
            <w:shd w:val="clear" w:color="auto" w:fill="auto"/>
            <w:vAlign w:val="center"/>
          </w:tcPr>
          <w:p w14:paraId="24EB9207"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15</w:t>
            </w:r>
          </w:p>
        </w:tc>
        <w:tc>
          <w:tcPr>
            <w:tcW w:w="0" w:type="auto"/>
            <w:shd w:val="clear" w:color="auto" w:fill="auto"/>
            <w:vAlign w:val="center"/>
          </w:tcPr>
          <w:p w14:paraId="7C4DCFA3"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15</w:t>
            </w:r>
          </w:p>
        </w:tc>
      </w:tr>
      <w:tr w:rsidR="00496BCD" w:rsidRPr="00496BCD" w14:paraId="09DDF5B1" w14:textId="77777777" w:rsidTr="000327E0">
        <w:trPr>
          <w:jc w:val="center"/>
        </w:trPr>
        <w:tc>
          <w:tcPr>
            <w:tcW w:w="0" w:type="auto"/>
            <w:vMerge/>
            <w:shd w:val="clear" w:color="auto" w:fill="E7E6E6" w:themeFill="background2"/>
            <w:vAlign w:val="center"/>
          </w:tcPr>
          <w:p w14:paraId="7E69E1AC"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3F0374C7"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AF13</w:t>
            </w:r>
          </w:p>
        </w:tc>
        <w:tc>
          <w:tcPr>
            <w:tcW w:w="0" w:type="auto"/>
            <w:shd w:val="clear" w:color="auto" w:fill="auto"/>
            <w:vAlign w:val="center"/>
          </w:tcPr>
          <w:p w14:paraId="02A3C259"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w:t>
            </w:r>
          </w:p>
        </w:tc>
        <w:tc>
          <w:tcPr>
            <w:tcW w:w="0" w:type="auto"/>
            <w:shd w:val="clear" w:color="auto" w:fill="auto"/>
            <w:vAlign w:val="center"/>
          </w:tcPr>
          <w:p w14:paraId="5F6391D1"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w:t>
            </w:r>
          </w:p>
        </w:tc>
      </w:tr>
      <w:tr w:rsidR="00496BCD" w:rsidRPr="00496BCD" w14:paraId="2138BAA1" w14:textId="77777777" w:rsidTr="000327E0">
        <w:trPr>
          <w:jc w:val="center"/>
        </w:trPr>
        <w:tc>
          <w:tcPr>
            <w:tcW w:w="0" w:type="auto"/>
            <w:vMerge/>
            <w:shd w:val="clear" w:color="auto" w:fill="E7E6E6" w:themeFill="background2"/>
            <w:vAlign w:val="center"/>
          </w:tcPr>
          <w:p w14:paraId="23274DF6"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E7E6E6" w:themeFill="background2"/>
            <w:vAlign w:val="center"/>
          </w:tcPr>
          <w:p w14:paraId="35E694DC"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Total</w:t>
            </w:r>
          </w:p>
        </w:tc>
        <w:tc>
          <w:tcPr>
            <w:tcW w:w="0" w:type="auto"/>
            <w:shd w:val="clear" w:color="auto" w:fill="E7E6E6" w:themeFill="background2"/>
            <w:vAlign w:val="center"/>
          </w:tcPr>
          <w:p w14:paraId="69E98221"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34,0</w:t>
            </w:r>
          </w:p>
        </w:tc>
        <w:tc>
          <w:tcPr>
            <w:tcW w:w="0" w:type="auto"/>
            <w:shd w:val="clear" w:color="auto" w:fill="E7E6E6" w:themeFill="background2"/>
            <w:vAlign w:val="center"/>
          </w:tcPr>
          <w:p w14:paraId="3E320D65"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34,0</w:t>
            </w:r>
          </w:p>
        </w:tc>
      </w:tr>
      <w:tr w:rsidR="00496BCD" w:rsidRPr="00496BCD" w14:paraId="5F064D07" w14:textId="77777777" w:rsidTr="000327E0">
        <w:trPr>
          <w:jc w:val="center"/>
        </w:trPr>
        <w:tc>
          <w:tcPr>
            <w:tcW w:w="0" w:type="auto"/>
            <w:vMerge/>
            <w:shd w:val="clear" w:color="auto" w:fill="E7E6E6" w:themeFill="background2"/>
            <w:vAlign w:val="center"/>
          </w:tcPr>
          <w:p w14:paraId="185C6B49"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E7E6E6" w:themeFill="background2"/>
            <w:vAlign w:val="center"/>
          </w:tcPr>
          <w:p w14:paraId="2C8C9D39"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Actividades formativas</w:t>
            </w:r>
          </w:p>
        </w:tc>
        <w:tc>
          <w:tcPr>
            <w:tcW w:w="0" w:type="auto"/>
            <w:shd w:val="clear" w:color="auto" w:fill="E7E6E6" w:themeFill="background2"/>
            <w:vAlign w:val="center"/>
          </w:tcPr>
          <w:p w14:paraId="2978550C"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¿Es síncrona?</w:t>
            </w:r>
          </w:p>
        </w:tc>
        <w:tc>
          <w:tcPr>
            <w:tcW w:w="0" w:type="auto"/>
            <w:shd w:val="clear" w:color="auto" w:fill="E7E6E6" w:themeFill="background2"/>
            <w:vAlign w:val="center"/>
          </w:tcPr>
          <w:p w14:paraId="08636FD3"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totales</w:t>
            </w:r>
          </w:p>
        </w:tc>
        <w:tc>
          <w:tcPr>
            <w:tcW w:w="0" w:type="auto"/>
            <w:shd w:val="clear" w:color="auto" w:fill="E7E6E6" w:themeFill="background2"/>
            <w:vAlign w:val="center"/>
          </w:tcPr>
          <w:p w14:paraId="69C5A98C"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de interactividad síncrona</w:t>
            </w:r>
          </w:p>
        </w:tc>
      </w:tr>
      <w:tr w:rsidR="00496BCD" w:rsidRPr="00496BCD" w14:paraId="2B38C294" w14:textId="77777777" w:rsidTr="000327E0">
        <w:trPr>
          <w:jc w:val="center"/>
        </w:trPr>
        <w:tc>
          <w:tcPr>
            <w:tcW w:w="0" w:type="auto"/>
            <w:vMerge/>
            <w:shd w:val="clear" w:color="auto" w:fill="E7E6E6" w:themeFill="background2"/>
            <w:vAlign w:val="center"/>
          </w:tcPr>
          <w:p w14:paraId="0FC5F856"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38D4B935" w14:textId="77777777" w:rsidR="00496BCD" w:rsidRPr="00496BCD" w:rsidRDefault="00496BCD" w:rsidP="00496BCD">
            <w:pPr>
              <w:autoSpaceDE w:val="0"/>
              <w:autoSpaceDN w:val="0"/>
              <w:adjustRightInd w:val="0"/>
              <w:jc w:val="both"/>
              <w:rPr>
                <w:rFonts w:ascii="Arial" w:hAnsi="Arial" w:cs="Arial"/>
                <w:sz w:val="20"/>
                <w:szCs w:val="20"/>
              </w:rPr>
            </w:pPr>
            <w:r w:rsidRPr="00496BCD">
              <w:rPr>
                <w:rFonts w:ascii="Arial" w:hAnsi="Arial" w:cs="Arial"/>
                <w:sz w:val="20"/>
                <w:szCs w:val="20"/>
              </w:rPr>
              <w:t>AF1</w:t>
            </w:r>
          </w:p>
        </w:tc>
        <w:tc>
          <w:tcPr>
            <w:tcW w:w="0" w:type="auto"/>
            <w:shd w:val="clear" w:color="auto" w:fill="auto"/>
            <w:vAlign w:val="center"/>
          </w:tcPr>
          <w:p w14:paraId="53D20869"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Sí</w:t>
            </w:r>
          </w:p>
        </w:tc>
        <w:tc>
          <w:tcPr>
            <w:tcW w:w="0" w:type="auto"/>
            <w:shd w:val="clear" w:color="auto" w:fill="auto"/>
            <w:vAlign w:val="center"/>
          </w:tcPr>
          <w:p w14:paraId="3B997C09"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4</w:t>
            </w:r>
          </w:p>
        </w:tc>
        <w:tc>
          <w:tcPr>
            <w:tcW w:w="0" w:type="auto"/>
            <w:shd w:val="clear" w:color="auto" w:fill="auto"/>
            <w:vAlign w:val="center"/>
          </w:tcPr>
          <w:p w14:paraId="0A384196"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4</w:t>
            </w:r>
          </w:p>
        </w:tc>
      </w:tr>
      <w:tr w:rsidR="00496BCD" w:rsidRPr="00496BCD" w14:paraId="430C4951" w14:textId="77777777" w:rsidTr="000327E0">
        <w:trPr>
          <w:jc w:val="center"/>
        </w:trPr>
        <w:tc>
          <w:tcPr>
            <w:tcW w:w="0" w:type="auto"/>
            <w:vMerge/>
            <w:shd w:val="clear" w:color="auto" w:fill="E7E6E6" w:themeFill="background2"/>
            <w:vAlign w:val="center"/>
          </w:tcPr>
          <w:p w14:paraId="3B8D6C40"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3B7EADD7" w14:textId="77777777" w:rsidR="00496BCD" w:rsidRPr="00496BCD" w:rsidRDefault="00496BCD" w:rsidP="00496BCD">
            <w:pPr>
              <w:autoSpaceDE w:val="0"/>
              <w:autoSpaceDN w:val="0"/>
              <w:adjustRightInd w:val="0"/>
              <w:jc w:val="both"/>
              <w:rPr>
                <w:rFonts w:ascii="Arial" w:eastAsia="Calibri" w:hAnsi="Arial" w:cs="Arial"/>
                <w:color w:val="000000"/>
                <w:sz w:val="20"/>
                <w:szCs w:val="20"/>
              </w:rPr>
            </w:pPr>
            <w:r w:rsidRPr="00496BCD">
              <w:rPr>
                <w:rFonts w:ascii="Arial" w:hAnsi="Arial" w:cs="Arial"/>
                <w:sz w:val="20"/>
                <w:szCs w:val="20"/>
              </w:rPr>
              <w:t>AF7</w:t>
            </w:r>
          </w:p>
        </w:tc>
        <w:tc>
          <w:tcPr>
            <w:tcW w:w="0" w:type="auto"/>
            <w:shd w:val="clear" w:color="auto" w:fill="auto"/>
            <w:vAlign w:val="center"/>
          </w:tcPr>
          <w:p w14:paraId="05DFDBBD"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No</w:t>
            </w:r>
          </w:p>
        </w:tc>
        <w:tc>
          <w:tcPr>
            <w:tcW w:w="0" w:type="auto"/>
            <w:shd w:val="clear" w:color="auto" w:fill="auto"/>
            <w:vAlign w:val="center"/>
          </w:tcPr>
          <w:p w14:paraId="77FD91D6"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10</w:t>
            </w:r>
          </w:p>
        </w:tc>
        <w:tc>
          <w:tcPr>
            <w:tcW w:w="0" w:type="auto"/>
            <w:shd w:val="clear" w:color="auto" w:fill="auto"/>
            <w:vAlign w:val="center"/>
          </w:tcPr>
          <w:p w14:paraId="55D0B713"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36B82FA5" w14:textId="77777777" w:rsidTr="000327E0">
        <w:trPr>
          <w:jc w:val="center"/>
        </w:trPr>
        <w:tc>
          <w:tcPr>
            <w:tcW w:w="0" w:type="auto"/>
            <w:vMerge/>
            <w:shd w:val="clear" w:color="auto" w:fill="E7E6E6" w:themeFill="background2"/>
            <w:vAlign w:val="center"/>
          </w:tcPr>
          <w:p w14:paraId="4965741A"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5423F4D1" w14:textId="77777777" w:rsidR="00496BCD" w:rsidRPr="00496BCD" w:rsidRDefault="00496BCD" w:rsidP="00496BCD">
            <w:pPr>
              <w:autoSpaceDE w:val="0"/>
              <w:autoSpaceDN w:val="0"/>
              <w:adjustRightInd w:val="0"/>
              <w:jc w:val="both"/>
              <w:rPr>
                <w:rFonts w:ascii="Arial" w:hAnsi="Arial" w:cs="Arial"/>
                <w:sz w:val="20"/>
                <w:szCs w:val="20"/>
              </w:rPr>
            </w:pPr>
            <w:r w:rsidRPr="00496BCD">
              <w:rPr>
                <w:rFonts w:ascii="Arial" w:hAnsi="Arial" w:cs="Arial"/>
                <w:sz w:val="20"/>
                <w:szCs w:val="20"/>
              </w:rPr>
              <w:t>AF9</w:t>
            </w:r>
          </w:p>
        </w:tc>
        <w:tc>
          <w:tcPr>
            <w:tcW w:w="0" w:type="auto"/>
            <w:shd w:val="clear" w:color="auto" w:fill="auto"/>
            <w:vAlign w:val="center"/>
          </w:tcPr>
          <w:p w14:paraId="0273DAEF"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No</w:t>
            </w:r>
          </w:p>
        </w:tc>
        <w:tc>
          <w:tcPr>
            <w:tcW w:w="0" w:type="auto"/>
            <w:shd w:val="clear" w:color="auto" w:fill="auto"/>
            <w:vAlign w:val="center"/>
          </w:tcPr>
          <w:p w14:paraId="31A2B09B"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50</w:t>
            </w:r>
          </w:p>
        </w:tc>
        <w:tc>
          <w:tcPr>
            <w:tcW w:w="0" w:type="auto"/>
            <w:shd w:val="clear" w:color="auto" w:fill="auto"/>
            <w:vAlign w:val="center"/>
          </w:tcPr>
          <w:p w14:paraId="495E037A"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014399A3" w14:textId="77777777" w:rsidTr="000327E0">
        <w:trPr>
          <w:jc w:val="center"/>
        </w:trPr>
        <w:tc>
          <w:tcPr>
            <w:tcW w:w="0" w:type="auto"/>
            <w:vMerge/>
            <w:shd w:val="clear" w:color="auto" w:fill="E7E6E6" w:themeFill="background2"/>
            <w:vAlign w:val="center"/>
          </w:tcPr>
          <w:p w14:paraId="53089BFD"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0C552AF4" w14:textId="77777777" w:rsidR="00496BCD" w:rsidRPr="00496BCD" w:rsidRDefault="00496BCD" w:rsidP="00496BCD">
            <w:pPr>
              <w:autoSpaceDE w:val="0"/>
              <w:autoSpaceDN w:val="0"/>
              <w:adjustRightInd w:val="0"/>
              <w:jc w:val="both"/>
              <w:rPr>
                <w:rFonts w:ascii="Arial" w:hAnsi="Arial" w:cs="Arial"/>
                <w:sz w:val="20"/>
                <w:szCs w:val="20"/>
              </w:rPr>
            </w:pPr>
            <w:r w:rsidRPr="00496BCD">
              <w:rPr>
                <w:rFonts w:ascii="Arial" w:hAnsi="Arial" w:cs="Arial"/>
                <w:sz w:val="20"/>
                <w:szCs w:val="20"/>
              </w:rPr>
              <w:t>AF10</w:t>
            </w:r>
          </w:p>
        </w:tc>
        <w:tc>
          <w:tcPr>
            <w:tcW w:w="0" w:type="auto"/>
            <w:shd w:val="clear" w:color="auto" w:fill="auto"/>
            <w:vAlign w:val="center"/>
          </w:tcPr>
          <w:p w14:paraId="3A5D97A6"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No</w:t>
            </w:r>
          </w:p>
        </w:tc>
        <w:tc>
          <w:tcPr>
            <w:tcW w:w="0" w:type="auto"/>
            <w:shd w:val="clear" w:color="auto" w:fill="auto"/>
            <w:vAlign w:val="center"/>
          </w:tcPr>
          <w:p w14:paraId="338FA04F"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52</w:t>
            </w:r>
          </w:p>
        </w:tc>
        <w:tc>
          <w:tcPr>
            <w:tcW w:w="0" w:type="auto"/>
            <w:shd w:val="clear" w:color="auto" w:fill="auto"/>
            <w:vAlign w:val="center"/>
          </w:tcPr>
          <w:p w14:paraId="2805CAD8"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3E610FB5" w14:textId="77777777" w:rsidTr="000327E0">
        <w:trPr>
          <w:jc w:val="center"/>
        </w:trPr>
        <w:tc>
          <w:tcPr>
            <w:tcW w:w="0" w:type="auto"/>
            <w:vMerge/>
            <w:shd w:val="clear" w:color="auto" w:fill="E7E6E6" w:themeFill="background2"/>
            <w:vAlign w:val="center"/>
          </w:tcPr>
          <w:p w14:paraId="1969BB8A"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E7E6E6" w:themeFill="background2"/>
            <w:vAlign w:val="center"/>
          </w:tcPr>
          <w:p w14:paraId="084C4EE4"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E7E6E6" w:themeFill="background2"/>
            <w:vAlign w:val="center"/>
          </w:tcPr>
          <w:p w14:paraId="727B30D1"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Total</w:t>
            </w:r>
          </w:p>
        </w:tc>
        <w:tc>
          <w:tcPr>
            <w:tcW w:w="0" w:type="auto"/>
            <w:shd w:val="clear" w:color="auto" w:fill="E7E6E6" w:themeFill="background2"/>
            <w:vAlign w:val="center"/>
          </w:tcPr>
          <w:p w14:paraId="7B0CBC05" w14:textId="77777777" w:rsidR="00496BCD" w:rsidRPr="00496BCD" w:rsidRDefault="00496BCD" w:rsidP="00496BCD">
            <w:pPr>
              <w:autoSpaceDE w:val="0"/>
              <w:autoSpaceDN w:val="0"/>
              <w:adjustRightInd w:val="0"/>
              <w:jc w:val="right"/>
              <w:rPr>
                <w:rFonts w:ascii="Arial" w:hAnsi="Arial" w:cs="Arial"/>
                <w:color w:val="000000"/>
                <w:sz w:val="20"/>
                <w:szCs w:val="20"/>
              </w:rPr>
            </w:pPr>
            <w:r w:rsidRPr="00496BCD">
              <w:rPr>
                <w:rFonts w:ascii="Arial" w:hAnsi="Arial" w:cs="Arial"/>
                <w:color w:val="000000"/>
                <w:sz w:val="20"/>
                <w:szCs w:val="20"/>
              </w:rPr>
              <w:t xml:space="preserve">150,0 </w:t>
            </w:r>
          </w:p>
        </w:tc>
        <w:tc>
          <w:tcPr>
            <w:tcW w:w="0" w:type="auto"/>
            <w:shd w:val="clear" w:color="auto" w:fill="E7E6E6" w:themeFill="background2"/>
            <w:vAlign w:val="center"/>
          </w:tcPr>
          <w:p w14:paraId="3295F83D" w14:textId="77777777" w:rsidR="00496BCD" w:rsidRPr="00496BCD" w:rsidRDefault="00496BCD" w:rsidP="00496BCD">
            <w:pPr>
              <w:autoSpaceDE w:val="0"/>
              <w:autoSpaceDN w:val="0"/>
              <w:adjustRightInd w:val="0"/>
              <w:jc w:val="right"/>
              <w:rPr>
                <w:rFonts w:ascii="Arial" w:hAnsi="Arial" w:cs="Arial"/>
                <w:color w:val="000000"/>
                <w:sz w:val="20"/>
                <w:szCs w:val="20"/>
              </w:rPr>
            </w:pPr>
            <w:r w:rsidRPr="00496BCD">
              <w:rPr>
                <w:rFonts w:ascii="Arial" w:hAnsi="Arial" w:cs="Arial"/>
                <w:color w:val="000000"/>
                <w:sz w:val="20"/>
                <w:szCs w:val="20"/>
              </w:rPr>
              <w:t xml:space="preserve">38,0 </w:t>
            </w:r>
          </w:p>
        </w:tc>
      </w:tr>
      <w:tr w:rsidR="00496BCD" w:rsidRPr="00496BCD" w14:paraId="1BD75EF1" w14:textId="77777777" w:rsidTr="000327E0">
        <w:trPr>
          <w:jc w:val="center"/>
        </w:trPr>
        <w:tc>
          <w:tcPr>
            <w:tcW w:w="0" w:type="auto"/>
            <w:vMerge/>
            <w:shd w:val="clear" w:color="auto" w:fill="E7E6E6" w:themeFill="background2"/>
            <w:vAlign w:val="center"/>
          </w:tcPr>
          <w:p w14:paraId="2CA45A89"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E7E6E6" w:themeFill="background2"/>
            <w:vAlign w:val="center"/>
          </w:tcPr>
          <w:p w14:paraId="3832140F"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Sistemas de evaluación</w:t>
            </w:r>
          </w:p>
        </w:tc>
        <w:tc>
          <w:tcPr>
            <w:tcW w:w="0" w:type="auto"/>
            <w:shd w:val="clear" w:color="auto" w:fill="E7E6E6" w:themeFill="background2"/>
            <w:vAlign w:val="center"/>
          </w:tcPr>
          <w:p w14:paraId="74385891"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MÍNIMO</w:t>
            </w:r>
          </w:p>
        </w:tc>
        <w:tc>
          <w:tcPr>
            <w:tcW w:w="0" w:type="auto"/>
            <w:shd w:val="clear" w:color="auto" w:fill="E7E6E6" w:themeFill="background2"/>
            <w:vAlign w:val="center"/>
          </w:tcPr>
          <w:p w14:paraId="30AA99B4"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MÁXIMO</w:t>
            </w:r>
          </w:p>
        </w:tc>
      </w:tr>
      <w:tr w:rsidR="00496BCD" w:rsidRPr="00496BCD" w14:paraId="15E45F3B" w14:textId="77777777" w:rsidTr="000327E0">
        <w:trPr>
          <w:jc w:val="center"/>
        </w:trPr>
        <w:tc>
          <w:tcPr>
            <w:tcW w:w="0" w:type="auto"/>
            <w:vMerge/>
            <w:shd w:val="clear" w:color="auto" w:fill="E7E6E6" w:themeFill="background2"/>
            <w:vAlign w:val="center"/>
          </w:tcPr>
          <w:p w14:paraId="30620125"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3AD2A7C2"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EV1</w:t>
            </w:r>
          </w:p>
        </w:tc>
        <w:tc>
          <w:tcPr>
            <w:tcW w:w="0" w:type="auto"/>
            <w:shd w:val="clear" w:color="auto" w:fill="auto"/>
            <w:vAlign w:val="center"/>
          </w:tcPr>
          <w:p w14:paraId="3E7A839C"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40%</w:t>
            </w:r>
          </w:p>
        </w:tc>
        <w:tc>
          <w:tcPr>
            <w:tcW w:w="0" w:type="auto"/>
            <w:shd w:val="clear" w:color="auto" w:fill="auto"/>
            <w:vAlign w:val="center"/>
          </w:tcPr>
          <w:p w14:paraId="7D17D21B"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60%</w:t>
            </w:r>
          </w:p>
        </w:tc>
      </w:tr>
      <w:tr w:rsidR="00496BCD" w:rsidRPr="00496BCD" w14:paraId="3CE471CB" w14:textId="77777777" w:rsidTr="000327E0">
        <w:trPr>
          <w:jc w:val="center"/>
        </w:trPr>
        <w:tc>
          <w:tcPr>
            <w:tcW w:w="0" w:type="auto"/>
            <w:vMerge/>
            <w:shd w:val="clear" w:color="auto" w:fill="E7E6E6" w:themeFill="background2"/>
            <w:vAlign w:val="center"/>
          </w:tcPr>
          <w:p w14:paraId="75261300"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50B3EC86"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EV3</w:t>
            </w:r>
          </w:p>
        </w:tc>
        <w:tc>
          <w:tcPr>
            <w:tcW w:w="0" w:type="auto"/>
            <w:shd w:val="clear" w:color="auto" w:fill="auto"/>
            <w:vAlign w:val="center"/>
          </w:tcPr>
          <w:p w14:paraId="21859E88"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40%</w:t>
            </w:r>
          </w:p>
        </w:tc>
        <w:tc>
          <w:tcPr>
            <w:tcW w:w="0" w:type="auto"/>
            <w:shd w:val="clear" w:color="auto" w:fill="auto"/>
            <w:vAlign w:val="center"/>
          </w:tcPr>
          <w:p w14:paraId="1E1F96AF"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60%</w:t>
            </w:r>
          </w:p>
        </w:tc>
      </w:tr>
      <w:tr w:rsidR="00496BCD" w:rsidRPr="00496BCD" w14:paraId="7F3A21B1" w14:textId="77777777" w:rsidTr="000327E0">
        <w:trPr>
          <w:jc w:val="center"/>
        </w:trPr>
        <w:tc>
          <w:tcPr>
            <w:tcW w:w="0" w:type="auto"/>
            <w:vMerge/>
            <w:shd w:val="clear" w:color="auto" w:fill="E7E6E6" w:themeFill="background2"/>
            <w:vAlign w:val="center"/>
          </w:tcPr>
          <w:p w14:paraId="22EE57C2"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2CA96D3E"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EV4</w:t>
            </w:r>
          </w:p>
        </w:tc>
        <w:tc>
          <w:tcPr>
            <w:tcW w:w="0" w:type="auto"/>
            <w:shd w:val="clear" w:color="auto" w:fill="auto"/>
            <w:vAlign w:val="center"/>
          </w:tcPr>
          <w:p w14:paraId="7AD0AD1A"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0%</w:t>
            </w:r>
          </w:p>
        </w:tc>
        <w:tc>
          <w:tcPr>
            <w:tcW w:w="0" w:type="auto"/>
            <w:shd w:val="clear" w:color="auto" w:fill="auto"/>
            <w:vAlign w:val="center"/>
          </w:tcPr>
          <w:p w14:paraId="328DA686"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10%</w:t>
            </w:r>
          </w:p>
        </w:tc>
      </w:tr>
      <w:tr w:rsidR="00496BCD" w:rsidRPr="00496BCD" w14:paraId="01628186" w14:textId="77777777" w:rsidTr="000327E0">
        <w:trPr>
          <w:jc w:val="center"/>
        </w:trPr>
        <w:tc>
          <w:tcPr>
            <w:tcW w:w="0" w:type="auto"/>
            <w:shd w:val="clear" w:color="auto" w:fill="E7E6E6" w:themeFill="background2"/>
            <w:vAlign w:val="center"/>
          </w:tcPr>
          <w:p w14:paraId="742B7A49"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Observaciones</w:t>
            </w:r>
          </w:p>
        </w:tc>
        <w:tc>
          <w:tcPr>
            <w:tcW w:w="0" w:type="auto"/>
            <w:gridSpan w:val="4"/>
            <w:shd w:val="clear" w:color="auto" w:fill="auto"/>
            <w:vAlign w:val="center"/>
          </w:tcPr>
          <w:p w14:paraId="42FF2D71" w14:textId="77777777" w:rsidR="00496BCD" w:rsidRPr="00496BCD" w:rsidRDefault="00496BCD" w:rsidP="00496BCD">
            <w:pPr>
              <w:autoSpaceDE w:val="0"/>
              <w:autoSpaceDN w:val="0"/>
              <w:adjustRightInd w:val="0"/>
              <w:jc w:val="both"/>
              <w:rPr>
                <w:rFonts w:ascii="Arial" w:hAnsi="Arial" w:cs="Arial"/>
                <w:color w:val="000000"/>
                <w:sz w:val="20"/>
                <w:szCs w:val="20"/>
              </w:rPr>
            </w:pPr>
            <w:r w:rsidRPr="00496BCD">
              <w:rPr>
                <w:rFonts w:ascii="Arial" w:hAnsi="Arial" w:cs="Arial"/>
                <w:color w:val="000000"/>
                <w:sz w:val="20"/>
                <w:szCs w:val="20"/>
              </w:rPr>
              <w:t>El examen escrito de evaluación se realizará presencialmente.</w:t>
            </w:r>
          </w:p>
          <w:p w14:paraId="527F29AE" w14:textId="77777777" w:rsidR="00496BCD" w:rsidRPr="00496BCD" w:rsidRDefault="00496BCD" w:rsidP="00496BCD">
            <w:pPr>
              <w:autoSpaceDE w:val="0"/>
              <w:autoSpaceDN w:val="0"/>
              <w:adjustRightInd w:val="0"/>
              <w:jc w:val="both"/>
              <w:rPr>
                <w:rFonts w:ascii="Arial" w:hAnsi="Arial" w:cs="Arial"/>
                <w:sz w:val="20"/>
                <w:szCs w:val="20"/>
              </w:rPr>
            </w:pPr>
            <w:r w:rsidRPr="00496BCD">
              <w:rPr>
                <w:rFonts w:ascii="Arial" w:hAnsi="Arial" w:cs="Arial"/>
                <w:sz w:val="20"/>
                <w:szCs w:val="20"/>
              </w:rPr>
              <w:t>Se realizarán tutorías docentes presenciales o virtuales cuando los docentes y/o estudiantes lo consideren oportuno para el desarrollo óptimo del proceso de aprendizaje.</w:t>
            </w:r>
          </w:p>
          <w:p w14:paraId="736EEC0C" w14:textId="77777777" w:rsidR="00496BCD" w:rsidRPr="00496BCD" w:rsidRDefault="00496BCD" w:rsidP="00496BCD">
            <w:pPr>
              <w:autoSpaceDE w:val="0"/>
              <w:autoSpaceDN w:val="0"/>
              <w:adjustRightInd w:val="0"/>
              <w:spacing w:after="120"/>
              <w:jc w:val="both"/>
              <w:rPr>
                <w:rFonts w:ascii="Arial" w:hAnsi="Arial" w:cs="Arial"/>
                <w:color w:val="000000"/>
                <w:sz w:val="20"/>
                <w:szCs w:val="20"/>
              </w:rPr>
            </w:pPr>
            <w:r w:rsidRPr="00496BCD">
              <w:rPr>
                <w:rFonts w:ascii="Arial" w:hAnsi="Arial" w:cs="Arial"/>
                <w:sz w:val="20"/>
                <w:szCs w:val="20"/>
              </w:rPr>
              <w:t>Las horas presenciales se computan como horas de interactividad síncrona.</w:t>
            </w:r>
          </w:p>
        </w:tc>
      </w:tr>
    </w:tbl>
    <w:p w14:paraId="3B0F9A37"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609C1416"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5EBB68B5"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56ACC3FD" w14:textId="77777777" w:rsidR="00496BCD" w:rsidRPr="00496BCD" w:rsidRDefault="00496BCD" w:rsidP="00496BCD">
      <w:pPr>
        <w:autoSpaceDE w:val="0"/>
        <w:autoSpaceDN w:val="0"/>
        <w:adjustRightInd w:val="0"/>
        <w:spacing w:after="0" w:line="240" w:lineRule="auto"/>
        <w:rPr>
          <w:rFonts w:ascii="Arial" w:hAnsi="Arial" w:cs="Arial"/>
          <w:b/>
          <w:bCs/>
          <w:sz w:val="24"/>
          <w:szCs w:val="24"/>
        </w:rPr>
      </w:pPr>
    </w:p>
    <w:tbl>
      <w:tblPr>
        <w:tblStyle w:val="Tablaconcuadrcula7"/>
        <w:tblW w:w="0" w:type="auto"/>
        <w:jc w:val="center"/>
        <w:tblLook w:val="04A0" w:firstRow="1" w:lastRow="0" w:firstColumn="1" w:lastColumn="0" w:noHBand="0" w:noVBand="1"/>
      </w:tblPr>
      <w:tblGrid>
        <w:gridCol w:w="3022"/>
        <w:gridCol w:w="1840"/>
        <w:gridCol w:w="1595"/>
        <w:gridCol w:w="3171"/>
      </w:tblGrid>
      <w:tr w:rsidR="00496BCD" w:rsidRPr="00496BCD" w14:paraId="1F9B01B9" w14:textId="77777777" w:rsidTr="63ADB10C">
        <w:trPr>
          <w:jc w:val="center"/>
        </w:trPr>
        <w:tc>
          <w:tcPr>
            <w:tcW w:w="9628" w:type="dxa"/>
            <w:gridSpan w:val="4"/>
            <w:shd w:val="clear" w:color="auto" w:fill="E7E6E6" w:themeFill="background2"/>
            <w:vAlign w:val="center"/>
          </w:tcPr>
          <w:p w14:paraId="3CE7B1C1"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hAnsi="Arial" w:cs="Arial"/>
                <w:color w:val="000000"/>
                <w:sz w:val="20"/>
                <w:szCs w:val="20"/>
              </w:rPr>
              <w:t>ASIGNATURA</w:t>
            </w:r>
          </w:p>
        </w:tc>
      </w:tr>
      <w:tr w:rsidR="00496BCD" w:rsidRPr="00496BCD" w14:paraId="338F2BBB" w14:textId="77777777" w:rsidTr="63ADB10C">
        <w:trPr>
          <w:jc w:val="center"/>
        </w:trPr>
        <w:tc>
          <w:tcPr>
            <w:tcW w:w="0" w:type="auto"/>
            <w:shd w:val="clear" w:color="auto" w:fill="E7E6E6" w:themeFill="background2"/>
            <w:vAlign w:val="center"/>
          </w:tcPr>
          <w:p w14:paraId="189DCA0F"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Denominación</w:t>
            </w:r>
          </w:p>
        </w:tc>
        <w:tc>
          <w:tcPr>
            <w:tcW w:w="6606" w:type="dxa"/>
            <w:gridSpan w:val="3"/>
            <w:shd w:val="clear" w:color="auto" w:fill="auto"/>
            <w:vAlign w:val="center"/>
          </w:tcPr>
          <w:p w14:paraId="785D6F99" w14:textId="77777777" w:rsidR="00496BCD" w:rsidRPr="00496BCD" w:rsidRDefault="00496BCD" w:rsidP="00496BCD">
            <w:pPr>
              <w:autoSpaceDE w:val="0"/>
              <w:autoSpaceDN w:val="0"/>
              <w:adjustRightInd w:val="0"/>
              <w:jc w:val="both"/>
              <w:rPr>
                <w:rFonts w:ascii="Arial" w:eastAsia="Calibri" w:hAnsi="Arial" w:cs="Arial"/>
                <w:bCs/>
                <w:color w:val="000000"/>
                <w:sz w:val="20"/>
                <w:szCs w:val="20"/>
              </w:rPr>
            </w:pPr>
            <w:r w:rsidRPr="00496BCD">
              <w:rPr>
                <w:rFonts w:ascii="Arial" w:eastAsia="Calibri" w:hAnsi="Arial" w:cs="Arial"/>
                <w:color w:val="000000"/>
                <w:sz w:val="20"/>
                <w:szCs w:val="20"/>
              </w:rPr>
              <w:t>Prácticum.</w:t>
            </w:r>
          </w:p>
        </w:tc>
      </w:tr>
      <w:tr w:rsidR="00496BCD" w:rsidRPr="00496BCD" w14:paraId="71054B83" w14:textId="77777777" w:rsidTr="63ADB10C">
        <w:trPr>
          <w:jc w:val="center"/>
        </w:trPr>
        <w:tc>
          <w:tcPr>
            <w:tcW w:w="0" w:type="auto"/>
            <w:shd w:val="clear" w:color="auto" w:fill="E7E6E6" w:themeFill="background2"/>
            <w:vAlign w:val="center"/>
          </w:tcPr>
          <w:p w14:paraId="168D752F"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 xml:space="preserve">Número total de créditos </w:t>
            </w:r>
          </w:p>
          <w:p w14:paraId="4BD55428"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ECTS</w:t>
            </w:r>
          </w:p>
        </w:tc>
        <w:tc>
          <w:tcPr>
            <w:tcW w:w="6606" w:type="dxa"/>
            <w:gridSpan w:val="3"/>
            <w:shd w:val="clear" w:color="auto" w:fill="auto"/>
            <w:vAlign w:val="center"/>
          </w:tcPr>
          <w:p w14:paraId="520A5254"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9</w:t>
            </w:r>
          </w:p>
        </w:tc>
      </w:tr>
      <w:tr w:rsidR="00496BCD" w:rsidRPr="00496BCD" w14:paraId="712615C1" w14:textId="77777777" w:rsidTr="63ADB10C">
        <w:trPr>
          <w:jc w:val="center"/>
        </w:trPr>
        <w:tc>
          <w:tcPr>
            <w:tcW w:w="0" w:type="auto"/>
            <w:shd w:val="clear" w:color="auto" w:fill="E7E6E6" w:themeFill="background2"/>
            <w:vAlign w:val="center"/>
          </w:tcPr>
          <w:p w14:paraId="732EC91D"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Tipología</w:t>
            </w:r>
          </w:p>
        </w:tc>
        <w:tc>
          <w:tcPr>
            <w:tcW w:w="6606" w:type="dxa"/>
            <w:gridSpan w:val="3"/>
            <w:shd w:val="clear" w:color="auto" w:fill="auto"/>
            <w:vAlign w:val="center"/>
          </w:tcPr>
          <w:p w14:paraId="64E6465C"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Prácticas académicas externas</w:t>
            </w:r>
          </w:p>
        </w:tc>
      </w:tr>
      <w:tr w:rsidR="00496BCD" w:rsidRPr="00496BCD" w14:paraId="6D8975D0" w14:textId="77777777" w:rsidTr="63ADB10C">
        <w:trPr>
          <w:jc w:val="center"/>
        </w:trPr>
        <w:tc>
          <w:tcPr>
            <w:tcW w:w="0" w:type="auto"/>
            <w:shd w:val="clear" w:color="auto" w:fill="E7E6E6" w:themeFill="background2"/>
            <w:vAlign w:val="center"/>
          </w:tcPr>
          <w:p w14:paraId="5D1D8140"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Organización temporal</w:t>
            </w:r>
          </w:p>
        </w:tc>
        <w:tc>
          <w:tcPr>
            <w:tcW w:w="6606" w:type="dxa"/>
            <w:gridSpan w:val="3"/>
            <w:shd w:val="clear" w:color="auto" w:fill="auto"/>
            <w:vAlign w:val="center"/>
          </w:tcPr>
          <w:p w14:paraId="4FF46311"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Semestre 2</w:t>
            </w:r>
          </w:p>
        </w:tc>
      </w:tr>
      <w:tr w:rsidR="00496BCD" w:rsidRPr="00496BCD" w14:paraId="6881BFAA" w14:textId="77777777" w:rsidTr="63ADB10C">
        <w:trPr>
          <w:jc w:val="center"/>
        </w:trPr>
        <w:tc>
          <w:tcPr>
            <w:tcW w:w="0" w:type="auto"/>
            <w:shd w:val="clear" w:color="auto" w:fill="E7E6E6" w:themeFill="background2"/>
            <w:vAlign w:val="center"/>
          </w:tcPr>
          <w:p w14:paraId="4D79A951"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sz w:val="20"/>
                <w:szCs w:val="20"/>
              </w:rPr>
              <w:t>Materia en la que se ubica la asignatura</w:t>
            </w:r>
          </w:p>
        </w:tc>
        <w:tc>
          <w:tcPr>
            <w:tcW w:w="6606" w:type="dxa"/>
            <w:gridSpan w:val="3"/>
            <w:shd w:val="clear" w:color="auto" w:fill="auto"/>
            <w:vAlign w:val="center"/>
          </w:tcPr>
          <w:p w14:paraId="4F6172E6"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Prácticum.</w:t>
            </w:r>
          </w:p>
        </w:tc>
      </w:tr>
      <w:tr w:rsidR="00496BCD" w:rsidRPr="00496BCD" w14:paraId="2759A822" w14:textId="77777777" w:rsidTr="63ADB10C">
        <w:trPr>
          <w:jc w:val="center"/>
        </w:trPr>
        <w:tc>
          <w:tcPr>
            <w:tcW w:w="0" w:type="auto"/>
            <w:shd w:val="clear" w:color="auto" w:fill="E7E6E6" w:themeFill="background2"/>
            <w:vAlign w:val="center"/>
          </w:tcPr>
          <w:p w14:paraId="54A2BBFE"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Idioma</w:t>
            </w:r>
          </w:p>
        </w:tc>
        <w:tc>
          <w:tcPr>
            <w:tcW w:w="6606" w:type="dxa"/>
            <w:gridSpan w:val="3"/>
            <w:shd w:val="clear" w:color="auto" w:fill="auto"/>
            <w:vAlign w:val="center"/>
          </w:tcPr>
          <w:p w14:paraId="0212D3F2"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Español</w:t>
            </w:r>
          </w:p>
        </w:tc>
      </w:tr>
      <w:tr w:rsidR="00496BCD" w:rsidRPr="00496BCD" w14:paraId="49D734BE" w14:textId="77777777" w:rsidTr="63ADB10C">
        <w:trPr>
          <w:trHeight w:val="269"/>
          <w:jc w:val="center"/>
        </w:trPr>
        <w:tc>
          <w:tcPr>
            <w:tcW w:w="0" w:type="auto"/>
            <w:vMerge w:val="restart"/>
            <w:shd w:val="clear" w:color="auto" w:fill="E7E6E6" w:themeFill="background2"/>
            <w:vAlign w:val="center"/>
          </w:tcPr>
          <w:p w14:paraId="3593E331"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Res</w:t>
            </w:r>
            <w:r w:rsidRPr="00496BCD">
              <w:rPr>
                <w:rFonts w:ascii="Arial" w:hAnsi="Arial" w:cs="Arial"/>
                <w:color w:val="000000"/>
                <w:sz w:val="20"/>
                <w:szCs w:val="20"/>
                <w:shd w:val="clear" w:color="auto" w:fill="E7E6E6" w:themeFill="background2"/>
              </w:rPr>
              <w:t>ultados del proc</w:t>
            </w:r>
            <w:r w:rsidRPr="00496BCD">
              <w:rPr>
                <w:rFonts w:ascii="Arial" w:hAnsi="Arial" w:cs="Arial"/>
                <w:color w:val="000000"/>
                <w:sz w:val="20"/>
                <w:szCs w:val="20"/>
              </w:rPr>
              <w:t>eso de formación y del aprendizaje</w:t>
            </w:r>
          </w:p>
        </w:tc>
        <w:tc>
          <w:tcPr>
            <w:tcW w:w="3435" w:type="dxa"/>
            <w:gridSpan w:val="2"/>
            <w:shd w:val="clear" w:color="auto" w:fill="E7E6E6" w:themeFill="background2"/>
            <w:vAlign w:val="center"/>
          </w:tcPr>
          <w:p w14:paraId="057F9A2F" w14:textId="77777777" w:rsidR="00496BCD" w:rsidRPr="00496BCD" w:rsidRDefault="00496BCD" w:rsidP="00496BCD">
            <w:pPr>
              <w:autoSpaceDE w:val="0"/>
              <w:autoSpaceDN w:val="0"/>
              <w:adjustRightInd w:val="0"/>
              <w:ind w:right="539"/>
              <w:rPr>
                <w:rFonts w:ascii="Arial" w:hAnsi="Arial" w:cs="Arial"/>
                <w:color w:val="000000"/>
                <w:sz w:val="20"/>
                <w:szCs w:val="20"/>
              </w:rPr>
            </w:pPr>
            <w:r w:rsidRPr="00496BCD">
              <w:rPr>
                <w:rFonts w:ascii="Arial" w:hAnsi="Arial" w:cs="Arial"/>
                <w:color w:val="000000"/>
                <w:sz w:val="20"/>
                <w:szCs w:val="20"/>
              </w:rPr>
              <w:t>Conocimientos y contenidos</w:t>
            </w:r>
          </w:p>
        </w:tc>
        <w:tc>
          <w:tcPr>
            <w:tcW w:w="3171" w:type="dxa"/>
            <w:shd w:val="clear" w:color="auto" w:fill="auto"/>
            <w:vAlign w:val="center"/>
          </w:tcPr>
          <w:p w14:paraId="0B4AA637" w14:textId="77777777" w:rsidR="00496BCD" w:rsidRPr="00496BCD" w:rsidRDefault="00496BCD" w:rsidP="00496BCD">
            <w:pPr>
              <w:jc w:val="both"/>
              <w:textAlignment w:val="baseline"/>
              <w:rPr>
                <w:rFonts w:ascii="Arial" w:eastAsiaTheme="majorEastAsia" w:hAnsi="Arial" w:cs="Arial"/>
                <w:sz w:val="20"/>
                <w:szCs w:val="20"/>
                <w:lang w:eastAsia="es-ES"/>
              </w:rPr>
            </w:pPr>
            <w:r w:rsidRPr="00496BCD">
              <w:rPr>
                <w:rFonts w:ascii="Arial" w:eastAsiaTheme="majorEastAsia" w:hAnsi="Arial" w:cs="Arial"/>
                <w:sz w:val="20"/>
                <w:szCs w:val="20"/>
                <w:bdr w:val="none" w:sz="0" w:space="0" w:color="auto" w:frame="1"/>
                <w:lang w:eastAsia="es-ES"/>
              </w:rPr>
              <w:t xml:space="preserve">CONG4. </w:t>
            </w:r>
          </w:p>
        </w:tc>
      </w:tr>
      <w:tr w:rsidR="00496BCD" w:rsidRPr="00496BCD" w14:paraId="70DEE273" w14:textId="77777777" w:rsidTr="63ADB10C">
        <w:trPr>
          <w:trHeight w:val="373"/>
          <w:jc w:val="center"/>
        </w:trPr>
        <w:tc>
          <w:tcPr>
            <w:tcW w:w="0" w:type="auto"/>
            <w:vMerge/>
            <w:vAlign w:val="center"/>
          </w:tcPr>
          <w:p w14:paraId="600F2FAB" w14:textId="77777777" w:rsidR="00496BCD" w:rsidRPr="00496BCD" w:rsidRDefault="00496BCD" w:rsidP="00496BCD">
            <w:pPr>
              <w:autoSpaceDE w:val="0"/>
              <w:autoSpaceDN w:val="0"/>
              <w:adjustRightInd w:val="0"/>
              <w:rPr>
                <w:rFonts w:ascii="Arial" w:hAnsi="Arial" w:cs="Arial"/>
                <w:color w:val="000000"/>
                <w:sz w:val="20"/>
                <w:szCs w:val="20"/>
              </w:rPr>
            </w:pPr>
          </w:p>
        </w:tc>
        <w:tc>
          <w:tcPr>
            <w:tcW w:w="3435" w:type="dxa"/>
            <w:gridSpan w:val="2"/>
            <w:shd w:val="clear" w:color="auto" w:fill="E7E6E6" w:themeFill="background2"/>
            <w:vAlign w:val="center"/>
          </w:tcPr>
          <w:p w14:paraId="41A49A5F"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Habilidades y destrezas</w:t>
            </w:r>
          </w:p>
        </w:tc>
        <w:tc>
          <w:tcPr>
            <w:tcW w:w="3171" w:type="dxa"/>
            <w:shd w:val="clear" w:color="auto" w:fill="auto"/>
            <w:vAlign w:val="center"/>
          </w:tcPr>
          <w:p w14:paraId="62C313E3" w14:textId="77777777" w:rsidR="00496BCD" w:rsidRPr="00496BCD" w:rsidRDefault="00496BCD" w:rsidP="00496BCD">
            <w:pPr>
              <w:jc w:val="both"/>
              <w:textAlignment w:val="baseline"/>
              <w:rPr>
                <w:rFonts w:ascii="Arial" w:eastAsiaTheme="majorEastAsia" w:hAnsi="Arial" w:cs="Arial"/>
                <w:sz w:val="20"/>
                <w:szCs w:val="20"/>
                <w:lang w:eastAsia="es-ES"/>
              </w:rPr>
            </w:pPr>
            <w:r w:rsidRPr="00496BCD">
              <w:rPr>
                <w:rFonts w:ascii="Arial" w:eastAsiaTheme="majorEastAsia" w:hAnsi="Arial" w:cs="Arial"/>
                <w:sz w:val="20"/>
                <w:szCs w:val="20"/>
                <w:lang w:eastAsia="es-ES"/>
              </w:rPr>
              <w:t>HABG1, HABG2, HABG3, HABG6, HABG7, HABG8, HABG9 y HABG10.</w:t>
            </w:r>
          </w:p>
        </w:tc>
      </w:tr>
      <w:tr w:rsidR="00496BCD" w:rsidRPr="0054384A" w14:paraId="090371D0" w14:textId="77777777" w:rsidTr="63ADB10C">
        <w:trPr>
          <w:trHeight w:val="322"/>
          <w:jc w:val="center"/>
        </w:trPr>
        <w:tc>
          <w:tcPr>
            <w:tcW w:w="0" w:type="auto"/>
            <w:vMerge/>
            <w:vAlign w:val="center"/>
          </w:tcPr>
          <w:p w14:paraId="31A240B4"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3435" w:type="dxa"/>
            <w:gridSpan w:val="2"/>
            <w:shd w:val="clear" w:color="auto" w:fill="E7E6E6" w:themeFill="background2"/>
            <w:vAlign w:val="center"/>
          </w:tcPr>
          <w:p w14:paraId="3898F4A9"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Competencias</w:t>
            </w:r>
          </w:p>
        </w:tc>
        <w:tc>
          <w:tcPr>
            <w:tcW w:w="3171" w:type="dxa"/>
            <w:shd w:val="clear" w:color="auto" w:fill="auto"/>
            <w:vAlign w:val="center"/>
          </w:tcPr>
          <w:p w14:paraId="5EEEC4DE" w14:textId="77777777" w:rsidR="00496BCD" w:rsidRPr="00496BCD" w:rsidRDefault="00496BCD" w:rsidP="00496BCD">
            <w:pPr>
              <w:jc w:val="both"/>
              <w:rPr>
                <w:rFonts w:ascii="Arial" w:hAnsi="Arial" w:cs="Arial"/>
                <w:sz w:val="20"/>
                <w:szCs w:val="20"/>
                <w:lang w:val="en-US"/>
              </w:rPr>
            </w:pPr>
            <w:r w:rsidRPr="00496BCD">
              <w:rPr>
                <w:rFonts w:ascii="Arial" w:hAnsi="Arial" w:cs="Arial"/>
                <w:sz w:val="20"/>
                <w:szCs w:val="20"/>
                <w:lang w:val="en-US"/>
              </w:rPr>
              <w:t xml:space="preserve">COMG1, COMG2, COMG3, COMG4, COMG5, COMG6 y COMG7.  </w:t>
            </w:r>
          </w:p>
        </w:tc>
      </w:tr>
      <w:tr w:rsidR="00496BCD" w:rsidRPr="00496BCD" w14:paraId="575174CC" w14:textId="77777777" w:rsidTr="63ADB10C">
        <w:trPr>
          <w:jc w:val="center"/>
        </w:trPr>
        <w:tc>
          <w:tcPr>
            <w:tcW w:w="0" w:type="auto"/>
            <w:shd w:val="clear" w:color="auto" w:fill="E7E6E6" w:themeFill="background2"/>
            <w:vAlign w:val="center"/>
          </w:tcPr>
          <w:p w14:paraId="6431E106"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hAnsi="Arial" w:cs="Arial"/>
                <w:color w:val="000000"/>
                <w:sz w:val="20"/>
                <w:szCs w:val="20"/>
              </w:rPr>
              <w:t>Contenidos específicos de la asignatura</w:t>
            </w:r>
          </w:p>
        </w:tc>
        <w:tc>
          <w:tcPr>
            <w:tcW w:w="6606" w:type="dxa"/>
            <w:gridSpan w:val="3"/>
            <w:shd w:val="clear" w:color="auto" w:fill="auto"/>
            <w:vAlign w:val="center"/>
          </w:tcPr>
          <w:p w14:paraId="68928050" w14:textId="77777777" w:rsidR="00496BCD" w:rsidRPr="00496BCD" w:rsidRDefault="33A87FF7" w:rsidP="63ADB10C">
            <w:pPr>
              <w:spacing w:before="24"/>
              <w:contextualSpacing/>
              <w:jc w:val="both"/>
              <w:rPr>
                <w:rFonts w:ascii="Arial" w:eastAsia="Times New Roman" w:hAnsi="Arial" w:cs="Arial"/>
                <w:sz w:val="20"/>
                <w:szCs w:val="20"/>
                <w:lang w:val="es-ES" w:eastAsia="es-ES"/>
              </w:rPr>
            </w:pPr>
            <w:r w:rsidRPr="63ADB10C">
              <w:rPr>
                <w:rFonts w:ascii="Arial" w:hAnsi="Arial" w:cs="Arial"/>
                <w:sz w:val="20"/>
                <w:szCs w:val="20"/>
                <w:lang w:val="es-ES"/>
              </w:rPr>
              <w:t>Bajo la supervisión de fisioterapeutas con experiencia clínica reconocida, el alumno deberá llevar a cabo la anamnesis, la exploración, el diagnóstico y el tratamiento fisioterapéutico de pacientes con afectación del sistema musculoesquelético con distintas patologías regionales y en distintas situaciones clínicas y que soliciten atención asistencial en la Clínica de la Escuela Universitaria de Fisioterapia de la ONCE y en cualquier institución con la que tenga convenio de colaboración la EUF-ONCE o en la clínica de CSEU-LS. Aplicando e integrando los conocimientos adquiridos en las otras asignaturas relacionadas de esta titulación.</w:t>
            </w:r>
          </w:p>
        </w:tc>
      </w:tr>
      <w:tr w:rsidR="00496BCD" w:rsidRPr="00496BCD" w14:paraId="58BAB282" w14:textId="77777777" w:rsidTr="63ADB10C">
        <w:trPr>
          <w:jc w:val="center"/>
        </w:trPr>
        <w:tc>
          <w:tcPr>
            <w:tcW w:w="0" w:type="auto"/>
            <w:vMerge w:val="restart"/>
            <w:shd w:val="clear" w:color="auto" w:fill="E7E6E6" w:themeFill="background2"/>
            <w:vAlign w:val="center"/>
          </w:tcPr>
          <w:p w14:paraId="6AFA99FD"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 xml:space="preserve">Asignatura, con carácter presencial </w:t>
            </w:r>
          </w:p>
          <w:p w14:paraId="2AF25D9F" w14:textId="77777777" w:rsidR="00496BCD" w:rsidRPr="00496BCD" w:rsidRDefault="00496BCD" w:rsidP="00496BCD">
            <w:pPr>
              <w:autoSpaceDE w:val="0"/>
              <w:autoSpaceDN w:val="0"/>
              <w:adjustRightInd w:val="0"/>
              <w:spacing w:after="200" w:line="360" w:lineRule="auto"/>
              <w:rPr>
                <w:rFonts w:ascii="Arial" w:hAnsi="Arial" w:cs="Arial"/>
                <w:color w:val="000000"/>
                <w:sz w:val="20"/>
                <w:szCs w:val="20"/>
              </w:rPr>
            </w:pPr>
          </w:p>
        </w:tc>
        <w:tc>
          <w:tcPr>
            <w:tcW w:w="1840" w:type="dxa"/>
            <w:shd w:val="clear" w:color="auto" w:fill="E7E6E6" w:themeFill="background2"/>
            <w:vAlign w:val="center"/>
          </w:tcPr>
          <w:p w14:paraId="2EFE6704"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Actividades Formativas</w:t>
            </w:r>
          </w:p>
        </w:tc>
        <w:tc>
          <w:tcPr>
            <w:tcW w:w="1595" w:type="dxa"/>
            <w:shd w:val="clear" w:color="auto" w:fill="E7E6E6" w:themeFill="background2"/>
            <w:vAlign w:val="center"/>
          </w:tcPr>
          <w:p w14:paraId="70C2DE84"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totales</w:t>
            </w:r>
          </w:p>
        </w:tc>
        <w:tc>
          <w:tcPr>
            <w:tcW w:w="3171" w:type="dxa"/>
            <w:shd w:val="clear" w:color="auto" w:fill="E7E6E6" w:themeFill="background2"/>
            <w:vAlign w:val="center"/>
          </w:tcPr>
          <w:p w14:paraId="7EDF5487"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presenciales</w:t>
            </w:r>
          </w:p>
        </w:tc>
      </w:tr>
      <w:tr w:rsidR="00496BCD" w:rsidRPr="00496BCD" w14:paraId="153BAF9B" w14:textId="77777777" w:rsidTr="63ADB10C">
        <w:trPr>
          <w:jc w:val="center"/>
        </w:trPr>
        <w:tc>
          <w:tcPr>
            <w:tcW w:w="0" w:type="auto"/>
            <w:vMerge/>
            <w:vAlign w:val="center"/>
          </w:tcPr>
          <w:p w14:paraId="0D5EFB9F"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1840" w:type="dxa"/>
            <w:shd w:val="clear" w:color="auto" w:fill="auto"/>
            <w:vAlign w:val="center"/>
          </w:tcPr>
          <w:p w14:paraId="0FE7C6CD"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AF9</w:t>
            </w:r>
          </w:p>
        </w:tc>
        <w:tc>
          <w:tcPr>
            <w:tcW w:w="1595" w:type="dxa"/>
            <w:vAlign w:val="center"/>
          </w:tcPr>
          <w:p w14:paraId="49C25740"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17</w:t>
            </w:r>
          </w:p>
        </w:tc>
        <w:tc>
          <w:tcPr>
            <w:tcW w:w="3171" w:type="dxa"/>
            <w:vAlign w:val="center"/>
          </w:tcPr>
          <w:p w14:paraId="3F9A159B"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36EF3A1C" w14:textId="77777777" w:rsidTr="63ADB10C">
        <w:trPr>
          <w:jc w:val="center"/>
        </w:trPr>
        <w:tc>
          <w:tcPr>
            <w:tcW w:w="0" w:type="auto"/>
            <w:vMerge/>
            <w:vAlign w:val="center"/>
          </w:tcPr>
          <w:p w14:paraId="2DCC8E0C"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1840" w:type="dxa"/>
            <w:shd w:val="clear" w:color="auto" w:fill="auto"/>
            <w:vAlign w:val="center"/>
          </w:tcPr>
          <w:p w14:paraId="1B7239CE"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AF10</w:t>
            </w:r>
          </w:p>
        </w:tc>
        <w:tc>
          <w:tcPr>
            <w:tcW w:w="1595" w:type="dxa"/>
            <w:vAlign w:val="center"/>
          </w:tcPr>
          <w:p w14:paraId="08204657"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50</w:t>
            </w:r>
          </w:p>
        </w:tc>
        <w:tc>
          <w:tcPr>
            <w:tcW w:w="3171" w:type="dxa"/>
            <w:vAlign w:val="center"/>
          </w:tcPr>
          <w:p w14:paraId="59373B6A"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22CECED7" w14:textId="77777777" w:rsidTr="63ADB10C">
        <w:trPr>
          <w:jc w:val="center"/>
        </w:trPr>
        <w:tc>
          <w:tcPr>
            <w:tcW w:w="0" w:type="auto"/>
            <w:vMerge/>
            <w:vAlign w:val="center"/>
          </w:tcPr>
          <w:p w14:paraId="12950D88"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1840" w:type="dxa"/>
            <w:shd w:val="clear" w:color="auto" w:fill="auto"/>
            <w:vAlign w:val="center"/>
          </w:tcPr>
          <w:p w14:paraId="7B34C736"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AF12</w:t>
            </w:r>
          </w:p>
        </w:tc>
        <w:tc>
          <w:tcPr>
            <w:tcW w:w="1595" w:type="dxa"/>
            <w:vAlign w:val="center"/>
          </w:tcPr>
          <w:p w14:paraId="32CB5449"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158</w:t>
            </w:r>
          </w:p>
        </w:tc>
        <w:tc>
          <w:tcPr>
            <w:tcW w:w="3171" w:type="dxa"/>
            <w:vAlign w:val="center"/>
          </w:tcPr>
          <w:p w14:paraId="3D6D3D20"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158</w:t>
            </w:r>
          </w:p>
        </w:tc>
      </w:tr>
      <w:tr w:rsidR="00496BCD" w:rsidRPr="00496BCD" w14:paraId="48DE9F7C" w14:textId="77777777" w:rsidTr="63ADB10C">
        <w:trPr>
          <w:jc w:val="center"/>
        </w:trPr>
        <w:tc>
          <w:tcPr>
            <w:tcW w:w="0" w:type="auto"/>
            <w:vMerge/>
            <w:vAlign w:val="center"/>
          </w:tcPr>
          <w:p w14:paraId="72E1DC41"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1840" w:type="dxa"/>
            <w:shd w:val="clear" w:color="auto" w:fill="E7E6E6" w:themeFill="background2"/>
            <w:vAlign w:val="center"/>
          </w:tcPr>
          <w:p w14:paraId="5DCB94C2"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 xml:space="preserve">Total </w:t>
            </w:r>
          </w:p>
        </w:tc>
        <w:tc>
          <w:tcPr>
            <w:tcW w:w="1595" w:type="dxa"/>
            <w:shd w:val="clear" w:color="auto" w:fill="E7E6E6" w:themeFill="background2"/>
            <w:vAlign w:val="center"/>
          </w:tcPr>
          <w:p w14:paraId="6616CD16"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 xml:space="preserve">225,0 </w:t>
            </w:r>
          </w:p>
        </w:tc>
        <w:tc>
          <w:tcPr>
            <w:tcW w:w="3171" w:type="dxa"/>
            <w:shd w:val="clear" w:color="auto" w:fill="E7E6E6" w:themeFill="background2"/>
            <w:vAlign w:val="center"/>
          </w:tcPr>
          <w:p w14:paraId="13C6B371"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 xml:space="preserve">158,0 </w:t>
            </w:r>
          </w:p>
        </w:tc>
      </w:tr>
      <w:tr w:rsidR="00496BCD" w:rsidRPr="00496BCD" w14:paraId="73390585" w14:textId="77777777" w:rsidTr="63ADB10C">
        <w:trPr>
          <w:jc w:val="center"/>
        </w:trPr>
        <w:tc>
          <w:tcPr>
            <w:tcW w:w="0" w:type="auto"/>
            <w:vMerge/>
            <w:vAlign w:val="center"/>
          </w:tcPr>
          <w:p w14:paraId="1F99430C"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1840" w:type="dxa"/>
            <w:shd w:val="clear" w:color="auto" w:fill="E7E6E6" w:themeFill="background2"/>
            <w:vAlign w:val="center"/>
          </w:tcPr>
          <w:p w14:paraId="55ADE585"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Sistemas de evaluación</w:t>
            </w:r>
          </w:p>
        </w:tc>
        <w:tc>
          <w:tcPr>
            <w:tcW w:w="1595" w:type="dxa"/>
            <w:shd w:val="clear" w:color="auto" w:fill="E7E6E6" w:themeFill="background2"/>
            <w:vAlign w:val="center"/>
          </w:tcPr>
          <w:p w14:paraId="0B4B0812"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MÍNIMO</w:t>
            </w:r>
          </w:p>
        </w:tc>
        <w:tc>
          <w:tcPr>
            <w:tcW w:w="3171" w:type="dxa"/>
            <w:shd w:val="clear" w:color="auto" w:fill="E7E6E6" w:themeFill="background2"/>
            <w:vAlign w:val="center"/>
          </w:tcPr>
          <w:p w14:paraId="58814B77"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MÁXIMO</w:t>
            </w:r>
          </w:p>
        </w:tc>
      </w:tr>
      <w:tr w:rsidR="00496BCD" w:rsidRPr="00496BCD" w14:paraId="30BC1B7B" w14:textId="77777777" w:rsidTr="63ADB10C">
        <w:trPr>
          <w:jc w:val="center"/>
        </w:trPr>
        <w:tc>
          <w:tcPr>
            <w:tcW w:w="0" w:type="auto"/>
            <w:vMerge/>
            <w:vAlign w:val="center"/>
          </w:tcPr>
          <w:p w14:paraId="6D95B1BB"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1840" w:type="dxa"/>
            <w:shd w:val="clear" w:color="auto" w:fill="auto"/>
            <w:vAlign w:val="center"/>
          </w:tcPr>
          <w:p w14:paraId="22D03ADC"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EVP1</w:t>
            </w:r>
          </w:p>
        </w:tc>
        <w:tc>
          <w:tcPr>
            <w:tcW w:w="1595" w:type="dxa"/>
            <w:vAlign w:val="center"/>
          </w:tcPr>
          <w:p w14:paraId="296EE15D"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60%</w:t>
            </w:r>
          </w:p>
        </w:tc>
        <w:tc>
          <w:tcPr>
            <w:tcW w:w="3171" w:type="dxa"/>
            <w:vAlign w:val="center"/>
          </w:tcPr>
          <w:p w14:paraId="1DC885A7"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80%</w:t>
            </w:r>
          </w:p>
        </w:tc>
      </w:tr>
      <w:tr w:rsidR="00496BCD" w:rsidRPr="00496BCD" w14:paraId="32DC6BF0" w14:textId="77777777" w:rsidTr="63ADB10C">
        <w:trPr>
          <w:jc w:val="center"/>
        </w:trPr>
        <w:tc>
          <w:tcPr>
            <w:tcW w:w="0" w:type="auto"/>
            <w:vMerge/>
            <w:vAlign w:val="center"/>
          </w:tcPr>
          <w:p w14:paraId="3B76FFEC"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1840" w:type="dxa"/>
            <w:shd w:val="clear" w:color="auto" w:fill="auto"/>
            <w:vAlign w:val="center"/>
          </w:tcPr>
          <w:p w14:paraId="5F44CA16"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EVP2</w:t>
            </w:r>
          </w:p>
        </w:tc>
        <w:tc>
          <w:tcPr>
            <w:tcW w:w="1595" w:type="dxa"/>
            <w:vAlign w:val="center"/>
          </w:tcPr>
          <w:p w14:paraId="6D09A786"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20%</w:t>
            </w:r>
          </w:p>
        </w:tc>
        <w:tc>
          <w:tcPr>
            <w:tcW w:w="3171" w:type="dxa"/>
            <w:vAlign w:val="center"/>
          </w:tcPr>
          <w:p w14:paraId="266CB159" w14:textId="0A6E7D54"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sz w:val="20"/>
                <w:szCs w:val="20"/>
              </w:rPr>
              <w:t xml:space="preserve">30% </w:t>
            </w:r>
          </w:p>
        </w:tc>
      </w:tr>
      <w:tr w:rsidR="00496BCD" w:rsidRPr="00496BCD" w14:paraId="13700A43" w14:textId="77777777" w:rsidTr="63ADB10C">
        <w:trPr>
          <w:jc w:val="center"/>
        </w:trPr>
        <w:tc>
          <w:tcPr>
            <w:tcW w:w="0" w:type="auto"/>
            <w:vMerge/>
            <w:vAlign w:val="center"/>
          </w:tcPr>
          <w:p w14:paraId="4D25B067"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1840" w:type="dxa"/>
            <w:shd w:val="clear" w:color="auto" w:fill="auto"/>
            <w:vAlign w:val="center"/>
          </w:tcPr>
          <w:p w14:paraId="39ED2D92"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EVP3</w:t>
            </w:r>
          </w:p>
        </w:tc>
        <w:tc>
          <w:tcPr>
            <w:tcW w:w="1595" w:type="dxa"/>
            <w:vAlign w:val="center"/>
          </w:tcPr>
          <w:p w14:paraId="5AF9FED2" w14:textId="4E81DC51"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sz w:val="20"/>
                <w:szCs w:val="20"/>
              </w:rPr>
              <w:t>10%</w:t>
            </w:r>
          </w:p>
        </w:tc>
        <w:tc>
          <w:tcPr>
            <w:tcW w:w="3171" w:type="dxa"/>
            <w:vAlign w:val="center"/>
          </w:tcPr>
          <w:p w14:paraId="43B1B4C0"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30%</w:t>
            </w:r>
          </w:p>
        </w:tc>
      </w:tr>
      <w:tr w:rsidR="00496BCD" w:rsidRPr="00496BCD" w14:paraId="69282798" w14:textId="77777777" w:rsidTr="63ADB10C">
        <w:trPr>
          <w:jc w:val="center"/>
        </w:trPr>
        <w:tc>
          <w:tcPr>
            <w:tcW w:w="0" w:type="auto"/>
            <w:shd w:val="clear" w:color="auto" w:fill="E7E6E6" w:themeFill="background2"/>
            <w:vAlign w:val="center"/>
          </w:tcPr>
          <w:p w14:paraId="4C465E04"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Observaciones</w:t>
            </w:r>
          </w:p>
        </w:tc>
        <w:tc>
          <w:tcPr>
            <w:tcW w:w="6606" w:type="dxa"/>
            <w:gridSpan w:val="3"/>
            <w:shd w:val="clear" w:color="auto" w:fill="auto"/>
            <w:vAlign w:val="center"/>
          </w:tcPr>
          <w:p w14:paraId="4291A9B4" w14:textId="77777777" w:rsidR="00496BCD" w:rsidRPr="00496BCD" w:rsidRDefault="00496BCD" w:rsidP="00496BCD">
            <w:pPr>
              <w:autoSpaceDE w:val="0"/>
              <w:autoSpaceDN w:val="0"/>
              <w:adjustRightInd w:val="0"/>
              <w:spacing w:after="120"/>
              <w:jc w:val="both"/>
              <w:rPr>
                <w:rFonts w:ascii="Arial" w:hAnsi="Arial" w:cs="Arial"/>
                <w:sz w:val="20"/>
                <w:szCs w:val="20"/>
              </w:rPr>
            </w:pPr>
            <w:r w:rsidRPr="00496BCD">
              <w:rPr>
                <w:rFonts w:ascii="Arial" w:hAnsi="Arial" w:cs="Arial"/>
                <w:sz w:val="20"/>
                <w:szCs w:val="20"/>
              </w:rPr>
              <w:t>Se realizarán tutorías docentes presenciales o virtuales cuando los docentes y/o estudiantes lo consideren oportuno para el desarrollo óptimo del proceso de aprendizaje.</w:t>
            </w:r>
          </w:p>
        </w:tc>
      </w:tr>
    </w:tbl>
    <w:p w14:paraId="4483DDD1" w14:textId="77777777" w:rsidR="00496BCD" w:rsidRPr="00496BCD" w:rsidRDefault="00496BCD" w:rsidP="00496BCD">
      <w:pPr>
        <w:autoSpaceDE w:val="0"/>
        <w:autoSpaceDN w:val="0"/>
        <w:adjustRightInd w:val="0"/>
        <w:spacing w:after="0" w:line="240" w:lineRule="auto"/>
        <w:rPr>
          <w:rFonts w:ascii="Arial" w:hAnsi="Arial" w:cs="Arial"/>
          <w:b/>
          <w:bCs/>
          <w:sz w:val="24"/>
          <w:szCs w:val="24"/>
        </w:rPr>
      </w:pPr>
    </w:p>
    <w:p w14:paraId="11E16E79" w14:textId="77777777" w:rsidR="00496BCD" w:rsidRPr="00496BCD" w:rsidRDefault="00496BCD" w:rsidP="00496BCD">
      <w:pPr>
        <w:autoSpaceDE w:val="0"/>
        <w:autoSpaceDN w:val="0"/>
        <w:adjustRightInd w:val="0"/>
        <w:spacing w:after="0" w:line="240" w:lineRule="auto"/>
        <w:rPr>
          <w:rFonts w:ascii="Arial" w:hAnsi="Arial" w:cs="Arial"/>
          <w:b/>
          <w:bCs/>
          <w:sz w:val="24"/>
          <w:szCs w:val="24"/>
        </w:rPr>
      </w:pPr>
    </w:p>
    <w:p w14:paraId="1057DFBE" w14:textId="77777777" w:rsidR="00496BCD" w:rsidRPr="00496BCD" w:rsidRDefault="00496BCD" w:rsidP="00496BCD">
      <w:pPr>
        <w:autoSpaceDE w:val="0"/>
        <w:autoSpaceDN w:val="0"/>
        <w:adjustRightInd w:val="0"/>
        <w:spacing w:after="0" w:line="240" w:lineRule="auto"/>
        <w:rPr>
          <w:rFonts w:ascii="Arial" w:hAnsi="Arial" w:cs="Arial"/>
          <w:b/>
          <w:bCs/>
          <w:sz w:val="24"/>
          <w:szCs w:val="24"/>
        </w:rPr>
      </w:pPr>
    </w:p>
    <w:p w14:paraId="162F2FF4" w14:textId="77777777" w:rsidR="00496BCD" w:rsidRPr="00496BCD" w:rsidRDefault="00496BCD" w:rsidP="00496BCD">
      <w:pPr>
        <w:autoSpaceDE w:val="0"/>
        <w:autoSpaceDN w:val="0"/>
        <w:adjustRightInd w:val="0"/>
        <w:spacing w:after="0" w:line="240" w:lineRule="auto"/>
        <w:rPr>
          <w:rFonts w:ascii="Arial" w:hAnsi="Arial" w:cs="Arial"/>
          <w:b/>
          <w:bCs/>
          <w:sz w:val="24"/>
          <w:szCs w:val="24"/>
        </w:rPr>
      </w:pPr>
    </w:p>
    <w:p w14:paraId="2B4F5266" w14:textId="77777777" w:rsidR="00496BCD" w:rsidRPr="00496BCD" w:rsidRDefault="00496BCD" w:rsidP="00496BCD">
      <w:pPr>
        <w:autoSpaceDE w:val="0"/>
        <w:autoSpaceDN w:val="0"/>
        <w:adjustRightInd w:val="0"/>
        <w:spacing w:after="0" w:line="240" w:lineRule="auto"/>
        <w:rPr>
          <w:rFonts w:ascii="Arial" w:hAnsi="Arial" w:cs="Arial"/>
          <w:b/>
          <w:bCs/>
          <w:sz w:val="24"/>
          <w:szCs w:val="24"/>
        </w:rPr>
      </w:pPr>
    </w:p>
    <w:p w14:paraId="1D18D3B8" w14:textId="77777777" w:rsidR="00496BCD" w:rsidRPr="00496BCD" w:rsidRDefault="00496BCD" w:rsidP="00496BCD">
      <w:pPr>
        <w:autoSpaceDE w:val="0"/>
        <w:autoSpaceDN w:val="0"/>
        <w:adjustRightInd w:val="0"/>
        <w:spacing w:after="0" w:line="240" w:lineRule="auto"/>
        <w:rPr>
          <w:rFonts w:ascii="Arial" w:hAnsi="Arial" w:cs="Arial"/>
          <w:b/>
          <w:bCs/>
          <w:sz w:val="24"/>
          <w:szCs w:val="24"/>
        </w:rPr>
      </w:pPr>
    </w:p>
    <w:p w14:paraId="5C7F0A51" w14:textId="77777777" w:rsidR="00496BCD" w:rsidRPr="00496BCD" w:rsidRDefault="00496BCD" w:rsidP="00496BCD">
      <w:pPr>
        <w:autoSpaceDE w:val="0"/>
        <w:autoSpaceDN w:val="0"/>
        <w:adjustRightInd w:val="0"/>
        <w:spacing w:after="0" w:line="240" w:lineRule="auto"/>
        <w:rPr>
          <w:rFonts w:ascii="Arial" w:hAnsi="Arial" w:cs="Arial"/>
          <w:b/>
          <w:bCs/>
          <w:sz w:val="24"/>
          <w:szCs w:val="24"/>
        </w:rPr>
      </w:pPr>
    </w:p>
    <w:p w14:paraId="10BBA26A" w14:textId="77777777" w:rsidR="00496BCD" w:rsidRPr="00496BCD" w:rsidRDefault="00496BCD" w:rsidP="00496BCD">
      <w:pPr>
        <w:autoSpaceDE w:val="0"/>
        <w:autoSpaceDN w:val="0"/>
        <w:adjustRightInd w:val="0"/>
        <w:spacing w:after="0" w:line="240" w:lineRule="auto"/>
        <w:rPr>
          <w:rFonts w:ascii="Arial" w:hAnsi="Arial" w:cs="Arial"/>
          <w:b/>
          <w:bCs/>
          <w:sz w:val="24"/>
          <w:szCs w:val="24"/>
        </w:rPr>
      </w:pPr>
    </w:p>
    <w:p w14:paraId="09527FF2" w14:textId="77777777" w:rsidR="00496BCD" w:rsidRPr="00496BCD" w:rsidRDefault="00496BCD" w:rsidP="00496BCD">
      <w:pPr>
        <w:autoSpaceDE w:val="0"/>
        <w:autoSpaceDN w:val="0"/>
        <w:adjustRightInd w:val="0"/>
        <w:spacing w:after="0" w:line="240" w:lineRule="auto"/>
        <w:rPr>
          <w:rFonts w:ascii="Arial" w:hAnsi="Arial" w:cs="Arial"/>
          <w:b/>
          <w:bCs/>
          <w:sz w:val="24"/>
          <w:szCs w:val="24"/>
        </w:rPr>
      </w:pPr>
    </w:p>
    <w:p w14:paraId="3D032CAC" w14:textId="77777777" w:rsidR="00496BCD" w:rsidRPr="00496BCD" w:rsidRDefault="00496BCD" w:rsidP="00496BCD">
      <w:pPr>
        <w:autoSpaceDE w:val="0"/>
        <w:autoSpaceDN w:val="0"/>
        <w:adjustRightInd w:val="0"/>
        <w:spacing w:after="0" w:line="240" w:lineRule="auto"/>
        <w:rPr>
          <w:rFonts w:ascii="Arial" w:hAnsi="Arial" w:cs="Arial"/>
          <w:b/>
          <w:bCs/>
          <w:sz w:val="24"/>
          <w:szCs w:val="24"/>
        </w:rPr>
      </w:pPr>
    </w:p>
    <w:p w14:paraId="3DD5A072" w14:textId="77777777" w:rsidR="00496BCD" w:rsidRPr="00496BCD" w:rsidRDefault="00496BCD" w:rsidP="00496BCD">
      <w:pPr>
        <w:autoSpaceDE w:val="0"/>
        <w:autoSpaceDN w:val="0"/>
        <w:adjustRightInd w:val="0"/>
        <w:spacing w:after="0" w:line="240" w:lineRule="auto"/>
        <w:rPr>
          <w:rFonts w:ascii="Arial" w:hAnsi="Arial" w:cs="Arial"/>
          <w:b/>
          <w:bCs/>
          <w:sz w:val="24"/>
          <w:szCs w:val="24"/>
        </w:rPr>
      </w:pPr>
    </w:p>
    <w:p w14:paraId="477906B6" w14:textId="77777777" w:rsidR="00496BCD" w:rsidRPr="00496BCD" w:rsidRDefault="00496BCD" w:rsidP="00496BCD">
      <w:pPr>
        <w:autoSpaceDE w:val="0"/>
        <w:autoSpaceDN w:val="0"/>
        <w:adjustRightInd w:val="0"/>
        <w:spacing w:after="0" w:line="240" w:lineRule="auto"/>
        <w:rPr>
          <w:rFonts w:ascii="Arial" w:hAnsi="Arial" w:cs="Arial"/>
          <w:b/>
          <w:bCs/>
          <w:sz w:val="24"/>
          <w:szCs w:val="24"/>
        </w:rPr>
      </w:pPr>
    </w:p>
    <w:tbl>
      <w:tblPr>
        <w:tblStyle w:val="Tablaconcuadrcula"/>
        <w:tblW w:w="9591" w:type="dxa"/>
        <w:jc w:val="center"/>
        <w:tblLook w:val="04A0" w:firstRow="1" w:lastRow="0" w:firstColumn="1" w:lastColumn="0" w:noHBand="0" w:noVBand="1"/>
      </w:tblPr>
      <w:tblGrid>
        <w:gridCol w:w="2777"/>
        <w:gridCol w:w="1573"/>
        <w:gridCol w:w="1211"/>
        <w:gridCol w:w="530"/>
        <w:gridCol w:w="1134"/>
        <w:gridCol w:w="2366"/>
      </w:tblGrid>
      <w:tr w:rsidR="00496BCD" w:rsidRPr="00496BCD" w14:paraId="5F485C5F" w14:textId="77777777" w:rsidTr="63ADB10C">
        <w:trPr>
          <w:jc w:val="center"/>
        </w:trPr>
        <w:tc>
          <w:tcPr>
            <w:tcW w:w="9591" w:type="dxa"/>
            <w:gridSpan w:val="6"/>
            <w:shd w:val="clear" w:color="auto" w:fill="E7E6E6" w:themeFill="background2"/>
            <w:vAlign w:val="center"/>
          </w:tcPr>
          <w:p w14:paraId="09035108"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hAnsi="Arial" w:cs="Arial"/>
                <w:color w:val="000000"/>
                <w:sz w:val="20"/>
                <w:szCs w:val="20"/>
              </w:rPr>
              <w:t>ASIGNATURA</w:t>
            </w:r>
          </w:p>
        </w:tc>
      </w:tr>
      <w:tr w:rsidR="00496BCD" w:rsidRPr="00496BCD" w14:paraId="114704ED" w14:textId="77777777" w:rsidTr="63ADB10C">
        <w:trPr>
          <w:jc w:val="center"/>
        </w:trPr>
        <w:tc>
          <w:tcPr>
            <w:tcW w:w="0" w:type="auto"/>
            <w:shd w:val="clear" w:color="auto" w:fill="E7E6E6" w:themeFill="background2"/>
            <w:vAlign w:val="center"/>
          </w:tcPr>
          <w:p w14:paraId="760C98C0"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Denominación</w:t>
            </w:r>
          </w:p>
        </w:tc>
        <w:tc>
          <w:tcPr>
            <w:tcW w:w="6814" w:type="dxa"/>
            <w:gridSpan w:val="5"/>
            <w:shd w:val="clear" w:color="auto" w:fill="auto"/>
            <w:vAlign w:val="center"/>
          </w:tcPr>
          <w:p w14:paraId="5C4D01B3" w14:textId="77777777" w:rsidR="00496BCD" w:rsidRPr="00496BCD" w:rsidRDefault="00496BCD" w:rsidP="00496BCD">
            <w:pPr>
              <w:autoSpaceDE w:val="0"/>
              <w:autoSpaceDN w:val="0"/>
              <w:adjustRightInd w:val="0"/>
              <w:jc w:val="both"/>
              <w:rPr>
                <w:rFonts w:ascii="Arial" w:eastAsia="Calibri" w:hAnsi="Arial" w:cs="Arial"/>
                <w:bCs/>
                <w:color w:val="000000"/>
                <w:sz w:val="20"/>
                <w:szCs w:val="20"/>
              </w:rPr>
            </w:pPr>
            <w:r w:rsidRPr="00496BCD">
              <w:rPr>
                <w:rFonts w:ascii="Arial" w:eastAsia="Calibri" w:hAnsi="Arial" w:cs="Arial"/>
                <w:color w:val="000000"/>
                <w:sz w:val="20"/>
                <w:szCs w:val="20"/>
              </w:rPr>
              <w:t>Trabajo Fin de Máster.</w:t>
            </w:r>
          </w:p>
        </w:tc>
      </w:tr>
      <w:tr w:rsidR="00496BCD" w:rsidRPr="00496BCD" w14:paraId="15970876" w14:textId="77777777" w:rsidTr="63ADB10C">
        <w:trPr>
          <w:jc w:val="center"/>
        </w:trPr>
        <w:tc>
          <w:tcPr>
            <w:tcW w:w="0" w:type="auto"/>
            <w:shd w:val="clear" w:color="auto" w:fill="E7E6E6" w:themeFill="background2"/>
            <w:vAlign w:val="center"/>
          </w:tcPr>
          <w:p w14:paraId="6C94A3DA"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 xml:space="preserve">Número total de créditos </w:t>
            </w:r>
          </w:p>
          <w:p w14:paraId="1D5EE566"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ECTS</w:t>
            </w:r>
          </w:p>
        </w:tc>
        <w:tc>
          <w:tcPr>
            <w:tcW w:w="6814" w:type="dxa"/>
            <w:gridSpan w:val="5"/>
            <w:shd w:val="clear" w:color="auto" w:fill="auto"/>
            <w:vAlign w:val="center"/>
          </w:tcPr>
          <w:p w14:paraId="5C932FA1"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12</w:t>
            </w:r>
          </w:p>
        </w:tc>
      </w:tr>
      <w:tr w:rsidR="00496BCD" w:rsidRPr="00496BCD" w14:paraId="5A65C10F" w14:textId="77777777" w:rsidTr="63ADB10C">
        <w:trPr>
          <w:jc w:val="center"/>
        </w:trPr>
        <w:tc>
          <w:tcPr>
            <w:tcW w:w="0" w:type="auto"/>
            <w:shd w:val="clear" w:color="auto" w:fill="E7E6E6" w:themeFill="background2"/>
            <w:vAlign w:val="center"/>
          </w:tcPr>
          <w:p w14:paraId="5E2C4998"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Tipología</w:t>
            </w:r>
          </w:p>
        </w:tc>
        <w:tc>
          <w:tcPr>
            <w:tcW w:w="6814" w:type="dxa"/>
            <w:gridSpan w:val="5"/>
            <w:shd w:val="clear" w:color="auto" w:fill="auto"/>
            <w:vAlign w:val="center"/>
          </w:tcPr>
          <w:p w14:paraId="641024EF"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Trabajo Fin de Máster.</w:t>
            </w:r>
          </w:p>
        </w:tc>
      </w:tr>
      <w:tr w:rsidR="00496BCD" w:rsidRPr="00496BCD" w14:paraId="1EC6CB69" w14:textId="77777777" w:rsidTr="63ADB10C">
        <w:trPr>
          <w:jc w:val="center"/>
        </w:trPr>
        <w:tc>
          <w:tcPr>
            <w:tcW w:w="0" w:type="auto"/>
            <w:shd w:val="clear" w:color="auto" w:fill="E7E6E6" w:themeFill="background2"/>
            <w:vAlign w:val="center"/>
          </w:tcPr>
          <w:p w14:paraId="0CAC4D4B"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Organización temporal</w:t>
            </w:r>
          </w:p>
        </w:tc>
        <w:tc>
          <w:tcPr>
            <w:tcW w:w="6814" w:type="dxa"/>
            <w:gridSpan w:val="5"/>
            <w:shd w:val="clear" w:color="auto" w:fill="auto"/>
            <w:vAlign w:val="center"/>
          </w:tcPr>
          <w:p w14:paraId="491DFEDA"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Anual</w:t>
            </w:r>
          </w:p>
        </w:tc>
      </w:tr>
      <w:tr w:rsidR="00496BCD" w:rsidRPr="00496BCD" w14:paraId="1396CBCB" w14:textId="77777777" w:rsidTr="63ADB10C">
        <w:trPr>
          <w:jc w:val="center"/>
        </w:trPr>
        <w:tc>
          <w:tcPr>
            <w:tcW w:w="0" w:type="auto"/>
            <w:shd w:val="clear" w:color="auto" w:fill="E7E6E6" w:themeFill="background2"/>
            <w:vAlign w:val="center"/>
          </w:tcPr>
          <w:p w14:paraId="4B76494B"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sz w:val="20"/>
                <w:szCs w:val="20"/>
              </w:rPr>
              <w:t>Materia en la que se ubica la asignatura</w:t>
            </w:r>
          </w:p>
        </w:tc>
        <w:tc>
          <w:tcPr>
            <w:tcW w:w="6814" w:type="dxa"/>
            <w:gridSpan w:val="5"/>
            <w:shd w:val="clear" w:color="auto" w:fill="auto"/>
            <w:vAlign w:val="center"/>
          </w:tcPr>
          <w:p w14:paraId="13E6AD66"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Trabajo Fin de Máster.</w:t>
            </w:r>
          </w:p>
        </w:tc>
      </w:tr>
      <w:tr w:rsidR="00496BCD" w:rsidRPr="00496BCD" w14:paraId="4148ECE6" w14:textId="77777777" w:rsidTr="63ADB10C">
        <w:trPr>
          <w:jc w:val="center"/>
        </w:trPr>
        <w:tc>
          <w:tcPr>
            <w:tcW w:w="0" w:type="auto"/>
            <w:shd w:val="clear" w:color="auto" w:fill="E7E6E6" w:themeFill="background2"/>
            <w:vAlign w:val="center"/>
          </w:tcPr>
          <w:p w14:paraId="1B14E4E5"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Idioma</w:t>
            </w:r>
          </w:p>
        </w:tc>
        <w:tc>
          <w:tcPr>
            <w:tcW w:w="6814" w:type="dxa"/>
            <w:gridSpan w:val="5"/>
            <w:shd w:val="clear" w:color="auto" w:fill="auto"/>
            <w:vAlign w:val="center"/>
          </w:tcPr>
          <w:p w14:paraId="0B9DD6DF"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Español</w:t>
            </w:r>
          </w:p>
        </w:tc>
      </w:tr>
      <w:tr w:rsidR="00496BCD" w:rsidRPr="00496BCD" w14:paraId="6F3ED98E" w14:textId="77777777" w:rsidTr="63ADB10C">
        <w:trPr>
          <w:jc w:val="center"/>
        </w:trPr>
        <w:tc>
          <w:tcPr>
            <w:tcW w:w="0" w:type="auto"/>
            <w:vMerge w:val="restart"/>
            <w:shd w:val="clear" w:color="auto" w:fill="E7E6E6" w:themeFill="background2"/>
            <w:vAlign w:val="center"/>
          </w:tcPr>
          <w:p w14:paraId="25B4FCC3" w14:textId="77777777" w:rsidR="00496BCD" w:rsidRPr="00496BCD" w:rsidRDefault="00496BCD" w:rsidP="00496BCD">
            <w:pPr>
              <w:autoSpaceDE w:val="0"/>
              <w:autoSpaceDN w:val="0"/>
              <w:adjustRightInd w:val="0"/>
              <w:rPr>
                <w:rFonts w:ascii="Arial" w:hAnsi="Arial" w:cs="Arial"/>
                <w:color w:val="000000"/>
                <w:sz w:val="20"/>
                <w:szCs w:val="20"/>
              </w:rPr>
            </w:pPr>
            <w:bookmarkStart w:id="35" w:name="_Hlk168559977"/>
            <w:r w:rsidRPr="00496BCD">
              <w:rPr>
                <w:rFonts w:ascii="Arial" w:hAnsi="Arial" w:cs="Arial"/>
                <w:color w:val="000000"/>
                <w:sz w:val="20"/>
                <w:szCs w:val="20"/>
              </w:rPr>
              <w:t>Res</w:t>
            </w:r>
            <w:r w:rsidRPr="00496BCD">
              <w:rPr>
                <w:rFonts w:ascii="Arial" w:hAnsi="Arial" w:cs="Arial"/>
                <w:color w:val="000000"/>
                <w:sz w:val="20"/>
                <w:szCs w:val="20"/>
                <w:shd w:val="clear" w:color="auto" w:fill="E7E6E6" w:themeFill="background2"/>
              </w:rPr>
              <w:t>ultados del proc</w:t>
            </w:r>
            <w:r w:rsidRPr="00496BCD">
              <w:rPr>
                <w:rFonts w:ascii="Arial" w:hAnsi="Arial" w:cs="Arial"/>
                <w:color w:val="000000"/>
                <w:sz w:val="20"/>
                <w:szCs w:val="20"/>
              </w:rPr>
              <w:t>eso de formación y del aprendizaje</w:t>
            </w:r>
          </w:p>
        </w:tc>
        <w:tc>
          <w:tcPr>
            <w:tcW w:w="3314" w:type="dxa"/>
            <w:gridSpan w:val="3"/>
            <w:shd w:val="clear" w:color="auto" w:fill="E7E6E6" w:themeFill="background2"/>
            <w:vAlign w:val="center"/>
          </w:tcPr>
          <w:p w14:paraId="2B518A13" w14:textId="77777777" w:rsidR="00496BCD" w:rsidRPr="00496BCD" w:rsidRDefault="00496BCD" w:rsidP="00496BCD">
            <w:pPr>
              <w:autoSpaceDE w:val="0"/>
              <w:autoSpaceDN w:val="0"/>
              <w:adjustRightInd w:val="0"/>
              <w:ind w:right="539"/>
              <w:rPr>
                <w:rFonts w:ascii="Arial" w:hAnsi="Arial" w:cs="Arial"/>
                <w:color w:val="000000"/>
                <w:sz w:val="20"/>
                <w:szCs w:val="20"/>
              </w:rPr>
            </w:pPr>
            <w:r w:rsidRPr="00496BCD">
              <w:rPr>
                <w:rFonts w:ascii="Arial" w:hAnsi="Arial" w:cs="Arial"/>
                <w:color w:val="000000"/>
                <w:sz w:val="20"/>
                <w:szCs w:val="20"/>
              </w:rPr>
              <w:t>Conocimientos y contenidos</w:t>
            </w:r>
          </w:p>
        </w:tc>
        <w:tc>
          <w:tcPr>
            <w:tcW w:w="3500" w:type="dxa"/>
            <w:gridSpan w:val="2"/>
            <w:shd w:val="clear" w:color="auto" w:fill="auto"/>
            <w:vAlign w:val="center"/>
          </w:tcPr>
          <w:p w14:paraId="722ACE72" w14:textId="77777777" w:rsidR="00496BCD" w:rsidRPr="00496BCD" w:rsidRDefault="00496BCD" w:rsidP="00496BCD">
            <w:pPr>
              <w:jc w:val="both"/>
              <w:rPr>
                <w:rFonts w:ascii="Arial" w:hAnsi="Arial" w:cs="Arial"/>
                <w:sz w:val="20"/>
                <w:szCs w:val="20"/>
                <w:shd w:val="clear" w:color="auto" w:fill="FFFFFF"/>
              </w:rPr>
            </w:pPr>
            <w:r w:rsidRPr="00496BCD">
              <w:rPr>
                <w:rFonts w:ascii="Arial" w:hAnsi="Arial" w:cs="Arial"/>
                <w:sz w:val="20"/>
                <w:szCs w:val="20"/>
                <w:shd w:val="clear" w:color="auto" w:fill="FFFFFF"/>
              </w:rPr>
              <w:t xml:space="preserve">CONG5 y CONG6. </w:t>
            </w:r>
          </w:p>
        </w:tc>
      </w:tr>
      <w:tr w:rsidR="00496BCD" w:rsidRPr="00496BCD" w14:paraId="0DB38710" w14:textId="77777777" w:rsidTr="63ADB10C">
        <w:trPr>
          <w:jc w:val="center"/>
        </w:trPr>
        <w:tc>
          <w:tcPr>
            <w:tcW w:w="0" w:type="auto"/>
            <w:vMerge/>
            <w:vAlign w:val="center"/>
          </w:tcPr>
          <w:p w14:paraId="592D1D63" w14:textId="77777777" w:rsidR="00496BCD" w:rsidRPr="00496BCD" w:rsidRDefault="00496BCD" w:rsidP="00496BCD">
            <w:pPr>
              <w:autoSpaceDE w:val="0"/>
              <w:autoSpaceDN w:val="0"/>
              <w:adjustRightInd w:val="0"/>
              <w:rPr>
                <w:rFonts w:ascii="Arial" w:hAnsi="Arial" w:cs="Arial"/>
                <w:color w:val="000000"/>
                <w:sz w:val="20"/>
                <w:szCs w:val="20"/>
              </w:rPr>
            </w:pPr>
          </w:p>
        </w:tc>
        <w:tc>
          <w:tcPr>
            <w:tcW w:w="3314" w:type="dxa"/>
            <w:gridSpan w:val="3"/>
            <w:shd w:val="clear" w:color="auto" w:fill="E7E6E6" w:themeFill="background2"/>
            <w:vAlign w:val="center"/>
          </w:tcPr>
          <w:p w14:paraId="32CD4219"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Habilidades y destrezas</w:t>
            </w:r>
          </w:p>
        </w:tc>
        <w:tc>
          <w:tcPr>
            <w:tcW w:w="3500" w:type="dxa"/>
            <w:gridSpan w:val="2"/>
            <w:shd w:val="clear" w:color="auto" w:fill="auto"/>
            <w:vAlign w:val="center"/>
          </w:tcPr>
          <w:p w14:paraId="076D787A" w14:textId="77777777" w:rsidR="00496BCD" w:rsidRPr="00496BCD" w:rsidRDefault="00496BCD" w:rsidP="00496BCD">
            <w:pPr>
              <w:jc w:val="both"/>
              <w:rPr>
                <w:rFonts w:ascii="Arial" w:hAnsi="Arial" w:cs="Arial"/>
                <w:sz w:val="20"/>
                <w:szCs w:val="20"/>
                <w:shd w:val="clear" w:color="auto" w:fill="FFFFFF"/>
              </w:rPr>
            </w:pPr>
            <w:r w:rsidRPr="00496BCD">
              <w:rPr>
                <w:rFonts w:ascii="Arial" w:hAnsi="Arial" w:cs="Arial"/>
                <w:sz w:val="20"/>
                <w:szCs w:val="20"/>
                <w:shd w:val="clear" w:color="auto" w:fill="FFFFFF"/>
              </w:rPr>
              <w:t xml:space="preserve">HABG1, HABG4 y HABG5. </w:t>
            </w:r>
          </w:p>
        </w:tc>
      </w:tr>
      <w:tr w:rsidR="00496BCD" w:rsidRPr="00496BCD" w14:paraId="29180784" w14:textId="77777777" w:rsidTr="63ADB10C">
        <w:trPr>
          <w:trHeight w:val="203"/>
          <w:jc w:val="center"/>
        </w:trPr>
        <w:tc>
          <w:tcPr>
            <w:tcW w:w="0" w:type="auto"/>
            <w:vMerge/>
            <w:vAlign w:val="center"/>
          </w:tcPr>
          <w:p w14:paraId="3B5120C4"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3314" w:type="dxa"/>
            <w:gridSpan w:val="3"/>
            <w:shd w:val="clear" w:color="auto" w:fill="E7E6E6" w:themeFill="background2"/>
            <w:vAlign w:val="center"/>
          </w:tcPr>
          <w:p w14:paraId="3262E2A2"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Competencias</w:t>
            </w:r>
          </w:p>
        </w:tc>
        <w:tc>
          <w:tcPr>
            <w:tcW w:w="3500" w:type="dxa"/>
            <w:gridSpan w:val="2"/>
            <w:shd w:val="clear" w:color="auto" w:fill="auto"/>
            <w:vAlign w:val="center"/>
          </w:tcPr>
          <w:p w14:paraId="169D3C1E" w14:textId="77777777" w:rsidR="00496BCD" w:rsidRPr="00496BCD" w:rsidRDefault="00496BCD" w:rsidP="00496BCD">
            <w:pPr>
              <w:jc w:val="both"/>
              <w:rPr>
                <w:rFonts w:ascii="Arial" w:hAnsi="Arial" w:cs="Arial"/>
                <w:sz w:val="20"/>
                <w:szCs w:val="20"/>
              </w:rPr>
            </w:pPr>
            <w:r w:rsidRPr="00496BCD">
              <w:rPr>
                <w:rFonts w:ascii="Arial" w:hAnsi="Arial" w:cs="Arial"/>
                <w:sz w:val="20"/>
                <w:szCs w:val="20"/>
              </w:rPr>
              <w:t>COMG1 y COMG3.</w:t>
            </w:r>
          </w:p>
        </w:tc>
      </w:tr>
      <w:bookmarkEnd w:id="35"/>
      <w:tr w:rsidR="00496BCD" w:rsidRPr="00496BCD" w14:paraId="75E013E6" w14:textId="77777777" w:rsidTr="63ADB10C">
        <w:trPr>
          <w:jc w:val="center"/>
        </w:trPr>
        <w:tc>
          <w:tcPr>
            <w:tcW w:w="0" w:type="auto"/>
            <w:shd w:val="clear" w:color="auto" w:fill="E7E6E6" w:themeFill="background2"/>
            <w:vAlign w:val="center"/>
          </w:tcPr>
          <w:p w14:paraId="19E52AC6"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hAnsi="Arial" w:cs="Arial"/>
                <w:color w:val="000000"/>
                <w:sz w:val="20"/>
                <w:szCs w:val="20"/>
              </w:rPr>
              <w:t>Contenidos específicos de la asignatura</w:t>
            </w:r>
          </w:p>
        </w:tc>
        <w:tc>
          <w:tcPr>
            <w:tcW w:w="6814" w:type="dxa"/>
            <w:gridSpan w:val="5"/>
            <w:shd w:val="clear" w:color="auto" w:fill="auto"/>
            <w:vAlign w:val="center"/>
          </w:tcPr>
          <w:p w14:paraId="07A69CEA" w14:textId="77777777" w:rsidR="00496BCD" w:rsidRPr="00496BCD" w:rsidRDefault="33A87FF7" w:rsidP="63ADB10C">
            <w:pPr>
              <w:numPr>
                <w:ilvl w:val="0"/>
                <w:numId w:val="42"/>
              </w:numPr>
              <w:spacing w:before="34"/>
              <w:ind w:left="269" w:hanging="141"/>
              <w:contextualSpacing/>
              <w:jc w:val="both"/>
              <w:rPr>
                <w:rFonts w:ascii="Arial" w:eastAsia="Times New Roman" w:hAnsi="Arial" w:cs="Arial"/>
                <w:sz w:val="20"/>
                <w:szCs w:val="20"/>
                <w:lang w:val="es-ES" w:eastAsia="es-ES"/>
              </w:rPr>
            </w:pPr>
            <w:r w:rsidRPr="63ADB10C">
              <w:rPr>
                <w:rFonts w:ascii="Arial" w:eastAsia="Times New Roman" w:hAnsi="Arial" w:cs="Arial"/>
                <w:sz w:val="20"/>
                <w:szCs w:val="20"/>
                <w:lang w:val="es-ES" w:eastAsia="es-ES"/>
              </w:rPr>
              <w:t xml:space="preserve">Esta asignatura carece de contenidos específicos. El alumno deberá utilizar las herramientas aportadas en la asignatura Metodología de la Investigación para el proceso de elaboración de un trabajo de investigación, así como los contenidos correspondientes al resto de contenidos impartidos en el título, para determinar la temática sobre la que versará el proyecto. </w:t>
            </w:r>
          </w:p>
          <w:p w14:paraId="1DDE6C37" w14:textId="77777777" w:rsidR="00496BCD" w:rsidRPr="00496BCD" w:rsidRDefault="00496BCD" w:rsidP="001D7946">
            <w:pPr>
              <w:numPr>
                <w:ilvl w:val="0"/>
                <w:numId w:val="42"/>
              </w:numPr>
              <w:spacing w:before="34"/>
              <w:ind w:left="269" w:hanging="141"/>
              <w:contextualSpacing/>
              <w:jc w:val="both"/>
              <w:rPr>
                <w:rFonts w:ascii="Arial" w:eastAsia="Times New Roman" w:hAnsi="Arial" w:cs="Arial"/>
                <w:sz w:val="20"/>
                <w:szCs w:val="20"/>
                <w:lang w:eastAsia="es-ES"/>
              </w:rPr>
            </w:pPr>
            <w:r w:rsidRPr="00496BCD">
              <w:rPr>
                <w:rFonts w:ascii="Arial" w:eastAsia="Times New Roman" w:hAnsi="Arial" w:cs="Arial"/>
                <w:sz w:val="20"/>
                <w:szCs w:val="20"/>
                <w:lang w:eastAsia="es-ES"/>
              </w:rPr>
              <w:t xml:space="preserve">A cada alumno se le asignará un tutor, que le asesorará y le dirigirá en la realización del proyecto de investigación mediante tutorías obligatorias. </w:t>
            </w:r>
          </w:p>
          <w:p w14:paraId="78EA3E16" w14:textId="77777777" w:rsidR="00496BCD" w:rsidRPr="00496BCD" w:rsidRDefault="33A87FF7" w:rsidP="63ADB10C">
            <w:pPr>
              <w:numPr>
                <w:ilvl w:val="0"/>
                <w:numId w:val="42"/>
              </w:numPr>
              <w:spacing w:before="34"/>
              <w:ind w:left="269" w:hanging="141"/>
              <w:contextualSpacing/>
              <w:jc w:val="both"/>
              <w:rPr>
                <w:rFonts w:ascii="Arial" w:eastAsia="Times New Roman" w:hAnsi="Arial" w:cs="Arial"/>
                <w:sz w:val="20"/>
                <w:szCs w:val="20"/>
                <w:lang w:val="es-ES" w:eastAsia="es-ES"/>
              </w:rPr>
            </w:pPr>
            <w:r w:rsidRPr="63ADB10C">
              <w:rPr>
                <w:rFonts w:ascii="Arial" w:eastAsia="Times New Roman" w:hAnsi="Arial" w:cs="Arial"/>
                <w:sz w:val="20"/>
                <w:szCs w:val="20"/>
                <w:lang w:val="es-ES" w:eastAsia="es-ES"/>
              </w:rPr>
              <w:t>El equipo de tutores estará constituido por docentes con el título de doctor que cuentan con experiencia en investigación.</w:t>
            </w:r>
          </w:p>
          <w:p w14:paraId="4D5CD677" w14:textId="77777777" w:rsidR="00496BCD" w:rsidRPr="00496BCD" w:rsidRDefault="33A87FF7" w:rsidP="63ADB10C">
            <w:pPr>
              <w:numPr>
                <w:ilvl w:val="0"/>
                <w:numId w:val="42"/>
              </w:numPr>
              <w:spacing w:before="34"/>
              <w:ind w:left="269" w:hanging="141"/>
              <w:contextualSpacing/>
              <w:jc w:val="both"/>
              <w:rPr>
                <w:rFonts w:ascii="Arial" w:eastAsia="Times New Roman" w:hAnsi="Arial" w:cs="Arial"/>
                <w:sz w:val="20"/>
                <w:szCs w:val="20"/>
                <w:lang w:val="es-ES" w:eastAsia="es-ES"/>
              </w:rPr>
            </w:pPr>
            <w:r w:rsidRPr="63ADB10C">
              <w:rPr>
                <w:rFonts w:ascii="Arial" w:eastAsia="Times New Roman" w:hAnsi="Arial" w:cs="Arial"/>
                <w:sz w:val="20"/>
                <w:szCs w:val="20"/>
                <w:lang w:val="es-ES" w:eastAsia="es-ES"/>
              </w:rPr>
              <w:t>Tanto en el CSEU-LS como en la EUF-ONCE, el TFM será coordinado por la figura del Coordinador del TFM, que será realizada por un profesor del título con categoría de Doctor.</w:t>
            </w:r>
          </w:p>
          <w:p w14:paraId="7D9C7276" w14:textId="77777777" w:rsidR="00496BCD" w:rsidRPr="00496BCD" w:rsidRDefault="00496BCD" w:rsidP="001D7946">
            <w:pPr>
              <w:numPr>
                <w:ilvl w:val="0"/>
                <w:numId w:val="42"/>
              </w:numPr>
              <w:spacing w:before="34"/>
              <w:ind w:left="269" w:hanging="141"/>
              <w:contextualSpacing/>
              <w:jc w:val="both"/>
              <w:rPr>
                <w:rFonts w:ascii="Arial" w:eastAsia="Times New Roman" w:hAnsi="Arial" w:cs="Arial"/>
                <w:sz w:val="20"/>
                <w:szCs w:val="20"/>
                <w:lang w:eastAsia="es-ES"/>
              </w:rPr>
            </w:pPr>
            <w:r w:rsidRPr="00496BCD">
              <w:rPr>
                <w:rFonts w:ascii="Arial" w:eastAsia="Times New Roman" w:hAnsi="Arial" w:cs="Arial"/>
                <w:sz w:val="20"/>
                <w:szCs w:val="20"/>
                <w:lang w:eastAsia="es-ES"/>
              </w:rPr>
              <w:t>El trabajo de investigación deberá tener la suficiente calidad y estar relacionado con la temática del título.</w:t>
            </w:r>
          </w:p>
        </w:tc>
      </w:tr>
      <w:tr w:rsidR="00496BCD" w:rsidRPr="00496BCD" w14:paraId="0C43AD88" w14:textId="77777777" w:rsidTr="63ADB10C">
        <w:trPr>
          <w:jc w:val="center"/>
        </w:trPr>
        <w:tc>
          <w:tcPr>
            <w:tcW w:w="0" w:type="auto"/>
            <w:vMerge w:val="restart"/>
            <w:shd w:val="clear" w:color="auto" w:fill="E7E6E6" w:themeFill="background2"/>
            <w:vAlign w:val="center"/>
          </w:tcPr>
          <w:p w14:paraId="30684249"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 xml:space="preserve">Asignatura, con carácter presencial </w:t>
            </w:r>
          </w:p>
          <w:p w14:paraId="2AC3BB5E" w14:textId="77777777" w:rsidR="00496BCD" w:rsidRPr="00496BCD" w:rsidRDefault="00496BCD" w:rsidP="00496BCD">
            <w:pPr>
              <w:autoSpaceDE w:val="0"/>
              <w:autoSpaceDN w:val="0"/>
              <w:adjustRightInd w:val="0"/>
              <w:spacing w:after="200" w:line="360" w:lineRule="auto"/>
              <w:rPr>
                <w:rFonts w:ascii="Arial" w:hAnsi="Arial" w:cs="Arial"/>
                <w:color w:val="000000"/>
                <w:sz w:val="20"/>
                <w:szCs w:val="20"/>
              </w:rPr>
            </w:pPr>
          </w:p>
        </w:tc>
        <w:tc>
          <w:tcPr>
            <w:tcW w:w="2784" w:type="dxa"/>
            <w:gridSpan w:val="2"/>
            <w:shd w:val="clear" w:color="auto" w:fill="E7E6E6" w:themeFill="background2"/>
            <w:vAlign w:val="center"/>
          </w:tcPr>
          <w:p w14:paraId="31F7DE9D"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Actividades Formativas</w:t>
            </w:r>
          </w:p>
        </w:tc>
        <w:tc>
          <w:tcPr>
            <w:tcW w:w="1664" w:type="dxa"/>
            <w:gridSpan w:val="2"/>
            <w:shd w:val="clear" w:color="auto" w:fill="E7E6E6" w:themeFill="background2"/>
            <w:vAlign w:val="center"/>
          </w:tcPr>
          <w:p w14:paraId="0D24023B"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totales</w:t>
            </w:r>
          </w:p>
        </w:tc>
        <w:tc>
          <w:tcPr>
            <w:tcW w:w="2366" w:type="dxa"/>
            <w:shd w:val="clear" w:color="auto" w:fill="E7E6E6" w:themeFill="background2"/>
            <w:vAlign w:val="center"/>
          </w:tcPr>
          <w:p w14:paraId="39765911"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presenciales</w:t>
            </w:r>
          </w:p>
        </w:tc>
      </w:tr>
      <w:tr w:rsidR="00496BCD" w:rsidRPr="00496BCD" w14:paraId="2E37FC8D" w14:textId="77777777" w:rsidTr="63ADB10C">
        <w:trPr>
          <w:jc w:val="center"/>
        </w:trPr>
        <w:tc>
          <w:tcPr>
            <w:tcW w:w="0" w:type="auto"/>
            <w:vMerge/>
            <w:vAlign w:val="center"/>
          </w:tcPr>
          <w:p w14:paraId="1B64F168"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784" w:type="dxa"/>
            <w:gridSpan w:val="2"/>
            <w:shd w:val="clear" w:color="auto" w:fill="auto"/>
            <w:vAlign w:val="center"/>
          </w:tcPr>
          <w:p w14:paraId="0A8DE2B3"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AF8</w:t>
            </w:r>
          </w:p>
        </w:tc>
        <w:tc>
          <w:tcPr>
            <w:tcW w:w="1664" w:type="dxa"/>
            <w:gridSpan w:val="2"/>
            <w:vAlign w:val="center"/>
          </w:tcPr>
          <w:p w14:paraId="003E9E2F"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10</w:t>
            </w:r>
          </w:p>
        </w:tc>
        <w:tc>
          <w:tcPr>
            <w:tcW w:w="2366" w:type="dxa"/>
            <w:vAlign w:val="center"/>
          </w:tcPr>
          <w:p w14:paraId="7D472A8A"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10</w:t>
            </w:r>
          </w:p>
        </w:tc>
      </w:tr>
      <w:tr w:rsidR="00496BCD" w:rsidRPr="00496BCD" w14:paraId="7DD6BD37" w14:textId="77777777" w:rsidTr="63ADB10C">
        <w:trPr>
          <w:jc w:val="center"/>
        </w:trPr>
        <w:tc>
          <w:tcPr>
            <w:tcW w:w="0" w:type="auto"/>
            <w:vMerge/>
            <w:vAlign w:val="center"/>
          </w:tcPr>
          <w:p w14:paraId="34E07E39"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784" w:type="dxa"/>
            <w:gridSpan w:val="2"/>
            <w:shd w:val="clear" w:color="auto" w:fill="auto"/>
            <w:vAlign w:val="center"/>
          </w:tcPr>
          <w:p w14:paraId="235711BF"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AF9</w:t>
            </w:r>
          </w:p>
        </w:tc>
        <w:tc>
          <w:tcPr>
            <w:tcW w:w="1664" w:type="dxa"/>
            <w:gridSpan w:val="2"/>
            <w:vAlign w:val="center"/>
          </w:tcPr>
          <w:p w14:paraId="5E509956"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50</w:t>
            </w:r>
          </w:p>
        </w:tc>
        <w:tc>
          <w:tcPr>
            <w:tcW w:w="2366" w:type="dxa"/>
            <w:vAlign w:val="center"/>
          </w:tcPr>
          <w:p w14:paraId="551766FC"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72574734" w14:textId="77777777" w:rsidTr="63ADB10C">
        <w:trPr>
          <w:trHeight w:val="90"/>
          <w:jc w:val="center"/>
        </w:trPr>
        <w:tc>
          <w:tcPr>
            <w:tcW w:w="0" w:type="auto"/>
            <w:vMerge/>
            <w:vAlign w:val="center"/>
          </w:tcPr>
          <w:p w14:paraId="3225E7DC"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784" w:type="dxa"/>
            <w:gridSpan w:val="2"/>
            <w:shd w:val="clear" w:color="auto" w:fill="auto"/>
            <w:vAlign w:val="center"/>
          </w:tcPr>
          <w:p w14:paraId="733CA694"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 xml:space="preserve">AF10 </w:t>
            </w:r>
          </w:p>
        </w:tc>
        <w:tc>
          <w:tcPr>
            <w:tcW w:w="1664" w:type="dxa"/>
            <w:gridSpan w:val="2"/>
            <w:vAlign w:val="center"/>
          </w:tcPr>
          <w:p w14:paraId="78CF7CCA"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228</w:t>
            </w:r>
          </w:p>
        </w:tc>
        <w:tc>
          <w:tcPr>
            <w:tcW w:w="2366" w:type="dxa"/>
            <w:vAlign w:val="center"/>
          </w:tcPr>
          <w:p w14:paraId="4AF3497E"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7D0BB299" w14:textId="77777777" w:rsidTr="63ADB10C">
        <w:trPr>
          <w:trHeight w:val="90"/>
          <w:jc w:val="center"/>
        </w:trPr>
        <w:tc>
          <w:tcPr>
            <w:tcW w:w="0" w:type="auto"/>
            <w:vMerge/>
            <w:vAlign w:val="center"/>
          </w:tcPr>
          <w:p w14:paraId="19538D54"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784" w:type="dxa"/>
            <w:gridSpan w:val="2"/>
            <w:shd w:val="clear" w:color="auto" w:fill="auto"/>
            <w:vAlign w:val="center"/>
          </w:tcPr>
          <w:p w14:paraId="356197AC"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AF13</w:t>
            </w:r>
          </w:p>
        </w:tc>
        <w:tc>
          <w:tcPr>
            <w:tcW w:w="1664" w:type="dxa"/>
            <w:gridSpan w:val="2"/>
            <w:vAlign w:val="center"/>
          </w:tcPr>
          <w:p w14:paraId="7C04783F"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w:t>
            </w:r>
          </w:p>
        </w:tc>
        <w:tc>
          <w:tcPr>
            <w:tcW w:w="2366" w:type="dxa"/>
            <w:vAlign w:val="center"/>
          </w:tcPr>
          <w:p w14:paraId="52861620"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w:t>
            </w:r>
          </w:p>
        </w:tc>
      </w:tr>
      <w:tr w:rsidR="00496BCD" w:rsidRPr="00496BCD" w14:paraId="1FC07947" w14:textId="77777777" w:rsidTr="63ADB10C">
        <w:trPr>
          <w:jc w:val="center"/>
        </w:trPr>
        <w:tc>
          <w:tcPr>
            <w:tcW w:w="0" w:type="auto"/>
            <w:vMerge/>
            <w:vAlign w:val="center"/>
          </w:tcPr>
          <w:p w14:paraId="44CF83C7"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784" w:type="dxa"/>
            <w:gridSpan w:val="2"/>
            <w:shd w:val="clear" w:color="auto" w:fill="E7E6E6" w:themeFill="background2"/>
            <w:vAlign w:val="center"/>
          </w:tcPr>
          <w:p w14:paraId="67FF4E38"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 xml:space="preserve">Total </w:t>
            </w:r>
          </w:p>
        </w:tc>
        <w:tc>
          <w:tcPr>
            <w:tcW w:w="1664" w:type="dxa"/>
            <w:gridSpan w:val="2"/>
            <w:shd w:val="clear" w:color="auto" w:fill="E7E6E6" w:themeFill="background2"/>
            <w:vAlign w:val="center"/>
          </w:tcPr>
          <w:p w14:paraId="4868ADE2"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 xml:space="preserve">290,0 </w:t>
            </w:r>
          </w:p>
        </w:tc>
        <w:tc>
          <w:tcPr>
            <w:tcW w:w="2366" w:type="dxa"/>
            <w:shd w:val="clear" w:color="auto" w:fill="E7E6E6" w:themeFill="background2"/>
            <w:vAlign w:val="center"/>
          </w:tcPr>
          <w:p w14:paraId="72E39462"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 xml:space="preserve">12,0 </w:t>
            </w:r>
          </w:p>
        </w:tc>
      </w:tr>
      <w:tr w:rsidR="00496BCD" w:rsidRPr="00496BCD" w14:paraId="0EA682A4" w14:textId="77777777" w:rsidTr="63ADB10C">
        <w:trPr>
          <w:jc w:val="center"/>
        </w:trPr>
        <w:tc>
          <w:tcPr>
            <w:tcW w:w="0" w:type="auto"/>
            <w:vMerge/>
            <w:vAlign w:val="center"/>
          </w:tcPr>
          <w:p w14:paraId="35F94E11"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1573" w:type="dxa"/>
            <w:shd w:val="clear" w:color="auto" w:fill="E7E6E6" w:themeFill="background2"/>
            <w:vAlign w:val="center"/>
          </w:tcPr>
          <w:p w14:paraId="3834C1A3"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Actividades formativas</w:t>
            </w:r>
          </w:p>
        </w:tc>
        <w:tc>
          <w:tcPr>
            <w:tcW w:w="1211" w:type="dxa"/>
            <w:shd w:val="clear" w:color="auto" w:fill="E7E6E6" w:themeFill="background2"/>
            <w:vAlign w:val="center"/>
          </w:tcPr>
          <w:p w14:paraId="5AF54D6D"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¿Es síncrona?</w:t>
            </w:r>
          </w:p>
        </w:tc>
        <w:tc>
          <w:tcPr>
            <w:tcW w:w="1664" w:type="dxa"/>
            <w:gridSpan w:val="2"/>
            <w:shd w:val="clear" w:color="auto" w:fill="E7E6E6" w:themeFill="background2"/>
            <w:vAlign w:val="center"/>
          </w:tcPr>
          <w:p w14:paraId="0FA825D1"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totales</w:t>
            </w:r>
          </w:p>
        </w:tc>
        <w:tc>
          <w:tcPr>
            <w:tcW w:w="2366" w:type="dxa"/>
            <w:shd w:val="clear" w:color="auto" w:fill="E7E6E6" w:themeFill="background2"/>
            <w:vAlign w:val="center"/>
          </w:tcPr>
          <w:p w14:paraId="40BF86E3"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de interactividad síncrona</w:t>
            </w:r>
          </w:p>
        </w:tc>
      </w:tr>
      <w:tr w:rsidR="00496BCD" w:rsidRPr="00496BCD" w14:paraId="616DB1D4" w14:textId="77777777" w:rsidTr="63ADB10C">
        <w:trPr>
          <w:jc w:val="center"/>
        </w:trPr>
        <w:tc>
          <w:tcPr>
            <w:tcW w:w="0" w:type="auto"/>
            <w:vMerge/>
            <w:vAlign w:val="center"/>
          </w:tcPr>
          <w:p w14:paraId="24EE8EB1"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1573" w:type="dxa"/>
            <w:shd w:val="clear" w:color="auto" w:fill="auto"/>
            <w:vAlign w:val="center"/>
          </w:tcPr>
          <w:p w14:paraId="6EE4F038"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AF2</w:t>
            </w:r>
          </w:p>
        </w:tc>
        <w:tc>
          <w:tcPr>
            <w:tcW w:w="1211" w:type="dxa"/>
            <w:shd w:val="clear" w:color="auto" w:fill="auto"/>
            <w:vAlign w:val="center"/>
          </w:tcPr>
          <w:p w14:paraId="5FE07EF7"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Sí</w:t>
            </w:r>
          </w:p>
        </w:tc>
        <w:tc>
          <w:tcPr>
            <w:tcW w:w="1664" w:type="dxa"/>
            <w:gridSpan w:val="2"/>
            <w:shd w:val="clear" w:color="auto" w:fill="auto"/>
            <w:vAlign w:val="center"/>
          </w:tcPr>
          <w:p w14:paraId="4273B5DA"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6</w:t>
            </w:r>
          </w:p>
        </w:tc>
        <w:tc>
          <w:tcPr>
            <w:tcW w:w="2366" w:type="dxa"/>
            <w:shd w:val="clear" w:color="auto" w:fill="auto"/>
            <w:vAlign w:val="center"/>
          </w:tcPr>
          <w:p w14:paraId="6C144A27"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6</w:t>
            </w:r>
          </w:p>
        </w:tc>
      </w:tr>
      <w:tr w:rsidR="00496BCD" w:rsidRPr="00496BCD" w14:paraId="5780DC90" w14:textId="77777777" w:rsidTr="63ADB10C">
        <w:trPr>
          <w:jc w:val="center"/>
        </w:trPr>
        <w:tc>
          <w:tcPr>
            <w:tcW w:w="0" w:type="auto"/>
            <w:vMerge/>
            <w:vAlign w:val="center"/>
          </w:tcPr>
          <w:p w14:paraId="484BEF00"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1573" w:type="dxa"/>
            <w:shd w:val="clear" w:color="auto" w:fill="auto"/>
            <w:vAlign w:val="center"/>
          </w:tcPr>
          <w:p w14:paraId="241CBCCD"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AF6</w:t>
            </w:r>
          </w:p>
        </w:tc>
        <w:tc>
          <w:tcPr>
            <w:tcW w:w="1211" w:type="dxa"/>
            <w:shd w:val="clear" w:color="auto" w:fill="auto"/>
            <w:vAlign w:val="center"/>
          </w:tcPr>
          <w:p w14:paraId="7D83CA3A"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No</w:t>
            </w:r>
          </w:p>
        </w:tc>
        <w:tc>
          <w:tcPr>
            <w:tcW w:w="1664" w:type="dxa"/>
            <w:gridSpan w:val="2"/>
            <w:shd w:val="clear" w:color="auto" w:fill="auto"/>
            <w:vAlign w:val="center"/>
          </w:tcPr>
          <w:p w14:paraId="43F21765"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4</w:t>
            </w:r>
          </w:p>
        </w:tc>
        <w:tc>
          <w:tcPr>
            <w:tcW w:w="2366" w:type="dxa"/>
            <w:shd w:val="clear" w:color="auto" w:fill="auto"/>
            <w:vAlign w:val="center"/>
          </w:tcPr>
          <w:p w14:paraId="39784F24"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1046033B" w14:textId="77777777" w:rsidTr="63ADB10C">
        <w:trPr>
          <w:jc w:val="center"/>
        </w:trPr>
        <w:tc>
          <w:tcPr>
            <w:tcW w:w="0" w:type="auto"/>
            <w:vMerge/>
            <w:vAlign w:val="center"/>
          </w:tcPr>
          <w:p w14:paraId="059A5AE8"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784" w:type="dxa"/>
            <w:gridSpan w:val="2"/>
            <w:shd w:val="clear" w:color="auto" w:fill="E7E6E6" w:themeFill="background2"/>
            <w:vAlign w:val="center"/>
          </w:tcPr>
          <w:p w14:paraId="0D9E1A8D"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Total</w:t>
            </w:r>
          </w:p>
        </w:tc>
        <w:tc>
          <w:tcPr>
            <w:tcW w:w="1664" w:type="dxa"/>
            <w:gridSpan w:val="2"/>
            <w:shd w:val="clear" w:color="auto" w:fill="E7E6E6" w:themeFill="background2"/>
            <w:vAlign w:val="center"/>
          </w:tcPr>
          <w:p w14:paraId="056D4368"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300,0</w:t>
            </w:r>
          </w:p>
        </w:tc>
        <w:tc>
          <w:tcPr>
            <w:tcW w:w="2366" w:type="dxa"/>
            <w:shd w:val="clear" w:color="auto" w:fill="E7E6E6" w:themeFill="background2"/>
            <w:vAlign w:val="center"/>
          </w:tcPr>
          <w:p w14:paraId="4BBF9864"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18,0</w:t>
            </w:r>
          </w:p>
        </w:tc>
      </w:tr>
      <w:tr w:rsidR="00496BCD" w:rsidRPr="00496BCD" w14:paraId="22867E7A" w14:textId="77777777" w:rsidTr="63ADB10C">
        <w:trPr>
          <w:jc w:val="center"/>
        </w:trPr>
        <w:tc>
          <w:tcPr>
            <w:tcW w:w="0" w:type="auto"/>
            <w:vMerge/>
            <w:vAlign w:val="center"/>
          </w:tcPr>
          <w:p w14:paraId="68F6AC2C"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784" w:type="dxa"/>
            <w:gridSpan w:val="2"/>
            <w:shd w:val="clear" w:color="auto" w:fill="E7E6E6" w:themeFill="background2"/>
            <w:vAlign w:val="center"/>
          </w:tcPr>
          <w:p w14:paraId="5A380799"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Sistemas de evaluación</w:t>
            </w:r>
          </w:p>
        </w:tc>
        <w:tc>
          <w:tcPr>
            <w:tcW w:w="1664" w:type="dxa"/>
            <w:gridSpan w:val="2"/>
            <w:shd w:val="clear" w:color="auto" w:fill="E7E6E6" w:themeFill="background2"/>
            <w:vAlign w:val="center"/>
          </w:tcPr>
          <w:p w14:paraId="32885CD6"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MÍNIMO</w:t>
            </w:r>
          </w:p>
        </w:tc>
        <w:tc>
          <w:tcPr>
            <w:tcW w:w="2366" w:type="dxa"/>
            <w:shd w:val="clear" w:color="auto" w:fill="E7E6E6" w:themeFill="background2"/>
            <w:vAlign w:val="center"/>
          </w:tcPr>
          <w:p w14:paraId="345E58EE"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MÁXIMO</w:t>
            </w:r>
          </w:p>
        </w:tc>
      </w:tr>
      <w:tr w:rsidR="00496BCD" w:rsidRPr="00496BCD" w14:paraId="54140873" w14:textId="77777777" w:rsidTr="63ADB10C">
        <w:trPr>
          <w:jc w:val="center"/>
        </w:trPr>
        <w:tc>
          <w:tcPr>
            <w:tcW w:w="0" w:type="auto"/>
            <w:vMerge/>
            <w:vAlign w:val="center"/>
          </w:tcPr>
          <w:p w14:paraId="1CAEC3E6"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784" w:type="dxa"/>
            <w:gridSpan w:val="2"/>
            <w:shd w:val="clear" w:color="auto" w:fill="auto"/>
            <w:vAlign w:val="center"/>
          </w:tcPr>
          <w:p w14:paraId="779DFD28"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hAnsi="Arial" w:cs="Arial"/>
                <w:sz w:val="20"/>
                <w:szCs w:val="20"/>
              </w:rPr>
              <w:t>EVTFM1</w:t>
            </w:r>
          </w:p>
        </w:tc>
        <w:tc>
          <w:tcPr>
            <w:tcW w:w="1664" w:type="dxa"/>
            <w:gridSpan w:val="2"/>
            <w:vAlign w:val="center"/>
          </w:tcPr>
          <w:p w14:paraId="0305E6FD"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30%</w:t>
            </w:r>
          </w:p>
        </w:tc>
        <w:tc>
          <w:tcPr>
            <w:tcW w:w="2366" w:type="dxa"/>
            <w:vAlign w:val="center"/>
          </w:tcPr>
          <w:p w14:paraId="147B2A57"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50%</w:t>
            </w:r>
          </w:p>
        </w:tc>
      </w:tr>
      <w:tr w:rsidR="00496BCD" w:rsidRPr="00496BCD" w14:paraId="65497908" w14:textId="77777777" w:rsidTr="63ADB10C">
        <w:trPr>
          <w:jc w:val="center"/>
        </w:trPr>
        <w:tc>
          <w:tcPr>
            <w:tcW w:w="0" w:type="auto"/>
            <w:vMerge/>
            <w:vAlign w:val="center"/>
          </w:tcPr>
          <w:p w14:paraId="1F950124"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784" w:type="dxa"/>
            <w:gridSpan w:val="2"/>
            <w:shd w:val="clear" w:color="auto" w:fill="auto"/>
            <w:vAlign w:val="center"/>
          </w:tcPr>
          <w:p w14:paraId="325981FE"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hAnsi="Arial" w:cs="Arial"/>
                <w:sz w:val="20"/>
                <w:szCs w:val="20"/>
              </w:rPr>
              <w:t>EVTFM2</w:t>
            </w:r>
          </w:p>
        </w:tc>
        <w:tc>
          <w:tcPr>
            <w:tcW w:w="1664" w:type="dxa"/>
            <w:gridSpan w:val="2"/>
            <w:vAlign w:val="center"/>
          </w:tcPr>
          <w:p w14:paraId="2EDCC4CB"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30%</w:t>
            </w:r>
          </w:p>
        </w:tc>
        <w:tc>
          <w:tcPr>
            <w:tcW w:w="2366" w:type="dxa"/>
            <w:vAlign w:val="center"/>
          </w:tcPr>
          <w:p w14:paraId="66765937"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70%</w:t>
            </w:r>
          </w:p>
        </w:tc>
      </w:tr>
      <w:tr w:rsidR="00496BCD" w:rsidRPr="00496BCD" w14:paraId="7018852A" w14:textId="77777777" w:rsidTr="63ADB10C">
        <w:trPr>
          <w:jc w:val="center"/>
        </w:trPr>
        <w:tc>
          <w:tcPr>
            <w:tcW w:w="0" w:type="auto"/>
            <w:vMerge/>
            <w:vAlign w:val="center"/>
          </w:tcPr>
          <w:p w14:paraId="4EB510E1"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784" w:type="dxa"/>
            <w:gridSpan w:val="2"/>
            <w:shd w:val="clear" w:color="auto" w:fill="auto"/>
            <w:vAlign w:val="center"/>
          </w:tcPr>
          <w:p w14:paraId="135573F0"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hAnsi="Arial" w:cs="Arial"/>
                <w:sz w:val="20"/>
                <w:szCs w:val="20"/>
              </w:rPr>
              <w:t>EVTFM3</w:t>
            </w:r>
          </w:p>
        </w:tc>
        <w:tc>
          <w:tcPr>
            <w:tcW w:w="1664" w:type="dxa"/>
            <w:gridSpan w:val="2"/>
            <w:vAlign w:val="center"/>
          </w:tcPr>
          <w:p w14:paraId="504D7CC1"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10%</w:t>
            </w:r>
          </w:p>
        </w:tc>
        <w:tc>
          <w:tcPr>
            <w:tcW w:w="2366" w:type="dxa"/>
            <w:vAlign w:val="center"/>
          </w:tcPr>
          <w:p w14:paraId="47B7C54A"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30%</w:t>
            </w:r>
          </w:p>
        </w:tc>
      </w:tr>
      <w:tr w:rsidR="00496BCD" w:rsidRPr="00496BCD" w14:paraId="38B458DD" w14:textId="77777777" w:rsidTr="63ADB10C">
        <w:trPr>
          <w:jc w:val="center"/>
        </w:trPr>
        <w:tc>
          <w:tcPr>
            <w:tcW w:w="0" w:type="auto"/>
            <w:shd w:val="clear" w:color="auto" w:fill="E7E6E6" w:themeFill="background2"/>
            <w:vAlign w:val="center"/>
          </w:tcPr>
          <w:p w14:paraId="77B9A1ED"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Observaciones</w:t>
            </w:r>
          </w:p>
        </w:tc>
        <w:tc>
          <w:tcPr>
            <w:tcW w:w="6814" w:type="dxa"/>
            <w:gridSpan w:val="5"/>
            <w:shd w:val="clear" w:color="auto" w:fill="auto"/>
            <w:vAlign w:val="center"/>
          </w:tcPr>
          <w:p w14:paraId="2786031A" w14:textId="77777777" w:rsidR="00496BCD" w:rsidRPr="00496BCD" w:rsidRDefault="00496BCD" w:rsidP="00496BCD">
            <w:pPr>
              <w:autoSpaceDE w:val="0"/>
              <w:autoSpaceDN w:val="0"/>
              <w:adjustRightInd w:val="0"/>
              <w:jc w:val="both"/>
              <w:rPr>
                <w:rFonts w:ascii="Arial" w:eastAsia="Calibri" w:hAnsi="Arial" w:cs="Arial"/>
                <w:color w:val="000000"/>
                <w:sz w:val="20"/>
                <w:szCs w:val="20"/>
              </w:rPr>
            </w:pPr>
            <w:r w:rsidRPr="00496BCD">
              <w:rPr>
                <w:rFonts w:ascii="Arial" w:eastAsia="Calibri" w:hAnsi="Arial" w:cs="Arial"/>
                <w:color w:val="000000"/>
                <w:sz w:val="20"/>
                <w:szCs w:val="20"/>
              </w:rPr>
              <w:t>*Dependiendo de la modalidad de investigación puede ser necesario que los alumnos realicen presencialmente tareas de recogida de datos.</w:t>
            </w:r>
          </w:p>
          <w:p w14:paraId="5B31B59D" w14:textId="77777777" w:rsidR="00496BCD" w:rsidRPr="00496BCD" w:rsidRDefault="00496BCD" w:rsidP="00496BCD">
            <w:pPr>
              <w:autoSpaceDE w:val="0"/>
              <w:autoSpaceDN w:val="0"/>
              <w:adjustRightInd w:val="0"/>
              <w:jc w:val="both"/>
              <w:rPr>
                <w:rFonts w:ascii="Arial" w:eastAsia="Calibri" w:hAnsi="Arial" w:cs="Arial"/>
                <w:color w:val="000000"/>
                <w:sz w:val="20"/>
                <w:szCs w:val="20"/>
              </w:rPr>
            </w:pPr>
            <w:r w:rsidRPr="00496BCD">
              <w:rPr>
                <w:rFonts w:ascii="Arial" w:eastAsia="Calibri" w:hAnsi="Arial" w:cs="Arial"/>
                <w:color w:val="000000"/>
                <w:sz w:val="20"/>
                <w:szCs w:val="20"/>
              </w:rPr>
              <w:t>La defensa será presencial y pública.</w:t>
            </w:r>
          </w:p>
          <w:p w14:paraId="1D113894" w14:textId="77777777" w:rsidR="00496BCD" w:rsidRPr="00496BCD" w:rsidRDefault="00496BCD" w:rsidP="00496BCD">
            <w:pPr>
              <w:autoSpaceDE w:val="0"/>
              <w:autoSpaceDN w:val="0"/>
              <w:adjustRightInd w:val="0"/>
              <w:jc w:val="both"/>
              <w:rPr>
                <w:rFonts w:ascii="Arial" w:eastAsia="Calibri" w:hAnsi="Arial" w:cs="Arial"/>
                <w:color w:val="000000"/>
                <w:sz w:val="20"/>
                <w:szCs w:val="20"/>
              </w:rPr>
            </w:pPr>
            <w:r w:rsidRPr="00496BCD">
              <w:rPr>
                <w:rFonts w:ascii="Arial" w:hAnsi="Arial" w:cs="Arial"/>
                <w:color w:val="000000"/>
                <w:sz w:val="20"/>
                <w:szCs w:val="20"/>
              </w:rPr>
              <w:t xml:space="preserve">Se podrán realizar más tutorías docentes presenciales o virtuales </w:t>
            </w:r>
            <w:r w:rsidRPr="00496BCD">
              <w:rPr>
                <w:rFonts w:ascii="Arial" w:hAnsi="Arial" w:cs="Arial"/>
                <w:sz w:val="20"/>
                <w:szCs w:val="20"/>
              </w:rPr>
              <w:t>cuando los docentes y/o estudiantes lo consideren oportuno para el desarrollo óptimo del proceso de aprendizaje.</w:t>
            </w:r>
          </w:p>
        </w:tc>
      </w:tr>
    </w:tbl>
    <w:p w14:paraId="79C1DA9E"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1CECD26A"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4450FF74"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7264E1E6" w14:textId="77777777" w:rsidR="00496BCD" w:rsidRPr="00496BCD" w:rsidRDefault="00496BCD" w:rsidP="00496BCD">
      <w:pPr>
        <w:autoSpaceDE w:val="0"/>
        <w:autoSpaceDN w:val="0"/>
        <w:adjustRightInd w:val="0"/>
        <w:spacing w:after="0" w:line="240" w:lineRule="auto"/>
        <w:rPr>
          <w:rFonts w:ascii="Arial" w:hAnsi="Arial" w:cs="Arial"/>
          <w:b/>
          <w:bCs/>
          <w:color w:val="000000"/>
          <w:sz w:val="24"/>
          <w:szCs w:val="24"/>
        </w:rPr>
      </w:pPr>
    </w:p>
    <w:p w14:paraId="233B2FD0" w14:textId="77777777" w:rsidR="00496BCD" w:rsidRPr="00496BCD" w:rsidRDefault="00496BCD" w:rsidP="00496BCD">
      <w:pPr>
        <w:autoSpaceDE w:val="0"/>
        <w:autoSpaceDN w:val="0"/>
        <w:adjustRightInd w:val="0"/>
        <w:spacing w:line="360" w:lineRule="auto"/>
        <w:rPr>
          <w:rFonts w:ascii="Arial" w:hAnsi="Arial" w:cs="Arial"/>
          <w:b/>
          <w:bCs/>
          <w:color w:val="000000"/>
          <w:sz w:val="24"/>
          <w:szCs w:val="24"/>
        </w:rPr>
      </w:pPr>
      <w:r w:rsidRPr="00496BCD">
        <w:rPr>
          <w:rFonts w:ascii="Arial" w:hAnsi="Arial" w:cs="Arial"/>
          <w:b/>
          <w:bCs/>
          <w:color w:val="000000"/>
          <w:sz w:val="24"/>
          <w:szCs w:val="24"/>
        </w:rPr>
        <w:t>Especialidad Fisioterapia Manual Ortopédica (EUF-ONCE)</w:t>
      </w:r>
    </w:p>
    <w:tbl>
      <w:tblPr>
        <w:tblStyle w:val="Tablaconcuadrcula9"/>
        <w:tblW w:w="0" w:type="auto"/>
        <w:jc w:val="center"/>
        <w:tblLook w:val="04A0" w:firstRow="1" w:lastRow="0" w:firstColumn="1" w:lastColumn="0" w:noHBand="0" w:noVBand="1"/>
      </w:tblPr>
      <w:tblGrid>
        <w:gridCol w:w="2684"/>
        <w:gridCol w:w="2046"/>
        <w:gridCol w:w="1469"/>
        <w:gridCol w:w="3421"/>
        <w:gridCol w:w="8"/>
      </w:tblGrid>
      <w:tr w:rsidR="00496BCD" w:rsidRPr="00496BCD" w14:paraId="6DDDC647" w14:textId="77777777" w:rsidTr="000327E0">
        <w:trPr>
          <w:jc w:val="center"/>
        </w:trPr>
        <w:tc>
          <w:tcPr>
            <w:tcW w:w="9628" w:type="dxa"/>
            <w:gridSpan w:val="5"/>
            <w:shd w:val="clear" w:color="auto" w:fill="E7E6E6" w:themeFill="background2"/>
            <w:vAlign w:val="center"/>
          </w:tcPr>
          <w:p w14:paraId="30A610C3"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hAnsi="Arial" w:cs="Arial"/>
                <w:color w:val="000000"/>
                <w:sz w:val="20"/>
                <w:szCs w:val="20"/>
              </w:rPr>
              <w:t>ASIGNATURA</w:t>
            </w:r>
          </w:p>
        </w:tc>
      </w:tr>
      <w:tr w:rsidR="00496BCD" w:rsidRPr="00496BCD" w14:paraId="700CBC18" w14:textId="77777777" w:rsidTr="000327E0">
        <w:trPr>
          <w:jc w:val="center"/>
        </w:trPr>
        <w:tc>
          <w:tcPr>
            <w:tcW w:w="0" w:type="auto"/>
            <w:shd w:val="clear" w:color="auto" w:fill="E7E6E6" w:themeFill="background2"/>
            <w:vAlign w:val="center"/>
          </w:tcPr>
          <w:p w14:paraId="700C8FE5"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Denominación</w:t>
            </w:r>
          </w:p>
        </w:tc>
        <w:tc>
          <w:tcPr>
            <w:tcW w:w="6944" w:type="dxa"/>
            <w:gridSpan w:val="4"/>
            <w:shd w:val="clear" w:color="auto" w:fill="auto"/>
            <w:vAlign w:val="center"/>
          </w:tcPr>
          <w:p w14:paraId="2CF93902" w14:textId="77777777" w:rsidR="00496BCD" w:rsidRPr="00496BCD" w:rsidRDefault="00496BCD" w:rsidP="00496BCD">
            <w:pPr>
              <w:autoSpaceDE w:val="0"/>
              <w:autoSpaceDN w:val="0"/>
              <w:adjustRightInd w:val="0"/>
              <w:jc w:val="both"/>
              <w:rPr>
                <w:rFonts w:ascii="Arial" w:eastAsia="Calibri" w:hAnsi="Arial" w:cs="Arial"/>
                <w:bCs/>
                <w:color w:val="000000"/>
                <w:sz w:val="20"/>
                <w:szCs w:val="20"/>
              </w:rPr>
            </w:pPr>
            <w:r w:rsidRPr="00496BCD">
              <w:rPr>
                <w:rFonts w:ascii="Arial" w:eastAsia="Calibri" w:hAnsi="Arial" w:cs="Arial"/>
                <w:color w:val="000000"/>
                <w:sz w:val="20"/>
                <w:szCs w:val="20"/>
              </w:rPr>
              <w:t>Fisioterapia Manual Ortopédica del Cuadrante Superior y del Tórax.</w:t>
            </w:r>
          </w:p>
        </w:tc>
      </w:tr>
      <w:tr w:rsidR="00496BCD" w:rsidRPr="00496BCD" w14:paraId="167663E2" w14:textId="77777777" w:rsidTr="000327E0">
        <w:trPr>
          <w:jc w:val="center"/>
        </w:trPr>
        <w:tc>
          <w:tcPr>
            <w:tcW w:w="0" w:type="auto"/>
            <w:shd w:val="clear" w:color="auto" w:fill="E7E6E6" w:themeFill="background2"/>
            <w:vAlign w:val="center"/>
          </w:tcPr>
          <w:p w14:paraId="3398D1AA"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 xml:space="preserve">Número total de créditos </w:t>
            </w:r>
          </w:p>
          <w:p w14:paraId="08B044CC"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ECTS</w:t>
            </w:r>
          </w:p>
        </w:tc>
        <w:tc>
          <w:tcPr>
            <w:tcW w:w="6944" w:type="dxa"/>
            <w:gridSpan w:val="4"/>
            <w:shd w:val="clear" w:color="auto" w:fill="auto"/>
            <w:vAlign w:val="center"/>
          </w:tcPr>
          <w:p w14:paraId="6D4BF802"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9</w:t>
            </w:r>
          </w:p>
        </w:tc>
      </w:tr>
      <w:tr w:rsidR="00496BCD" w:rsidRPr="00496BCD" w14:paraId="5D9B2B4D" w14:textId="77777777" w:rsidTr="000327E0">
        <w:trPr>
          <w:jc w:val="center"/>
        </w:trPr>
        <w:tc>
          <w:tcPr>
            <w:tcW w:w="0" w:type="auto"/>
            <w:shd w:val="clear" w:color="auto" w:fill="E7E6E6" w:themeFill="background2"/>
            <w:vAlign w:val="center"/>
          </w:tcPr>
          <w:p w14:paraId="56E29204"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Tipología</w:t>
            </w:r>
          </w:p>
        </w:tc>
        <w:tc>
          <w:tcPr>
            <w:tcW w:w="6944" w:type="dxa"/>
            <w:gridSpan w:val="4"/>
            <w:shd w:val="clear" w:color="auto" w:fill="auto"/>
            <w:vAlign w:val="center"/>
          </w:tcPr>
          <w:p w14:paraId="4D089724"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Optativa</w:t>
            </w:r>
          </w:p>
        </w:tc>
      </w:tr>
      <w:tr w:rsidR="00496BCD" w:rsidRPr="00496BCD" w14:paraId="344E043C" w14:textId="77777777" w:rsidTr="000327E0">
        <w:trPr>
          <w:jc w:val="center"/>
        </w:trPr>
        <w:tc>
          <w:tcPr>
            <w:tcW w:w="0" w:type="auto"/>
            <w:shd w:val="clear" w:color="auto" w:fill="E7E6E6" w:themeFill="background2"/>
            <w:vAlign w:val="center"/>
          </w:tcPr>
          <w:p w14:paraId="24D9000B"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Organización temporal</w:t>
            </w:r>
          </w:p>
        </w:tc>
        <w:tc>
          <w:tcPr>
            <w:tcW w:w="6944" w:type="dxa"/>
            <w:gridSpan w:val="4"/>
            <w:shd w:val="clear" w:color="auto" w:fill="auto"/>
            <w:vAlign w:val="center"/>
          </w:tcPr>
          <w:p w14:paraId="33E35C05"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Anual</w:t>
            </w:r>
          </w:p>
        </w:tc>
      </w:tr>
      <w:tr w:rsidR="00496BCD" w:rsidRPr="00496BCD" w14:paraId="1AECA408" w14:textId="77777777" w:rsidTr="000327E0">
        <w:trPr>
          <w:jc w:val="center"/>
        </w:trPr>
        <w:tc>
          <w:tcPr>
            <w:tcW w:w="0" w:type="auto"/>
            <w:shd w:val="clear" w:color="auto" w:fill="E7E6E6" w:themeFill="background2"/>
            <w:vAlign w:val="center"/>
          </w:tcPr>
          <w:p w14:paraId="30053229"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sz w:val="20"/>
                <w:szCs w:val="20"/>
              </w:rPr>
              <w:t>Materia en la que se ubica la asignatura</w:t>
            </w:r>
          </w:p>
        </w:tc>
        <w:tc>
          <w:tcPr>
            <w:tcW w:w="6944" w:type="dxa"/>
            <w:gridSpan w:val="4"/>
            <w:shd w:val="clear" w:color="auto" w:fill="auto"/>
            <w:vAlign w:val="center"/>
          </w:tcPr>
          <w:p w14:paraId="526229DB"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Fisioterapia Manual Ortopédica.</w:t>
            </w:r>
          </w:p>
        </w:tc>
      </w:tr>
      <w:tr w:rsidR="00496BCD" w:rsidRPr="00496BCD" w14:paraId="59C7D2B7" w14:textId="77777777" w:rsidTr="000327E0">
        <w:trPr>
          <w:jc w:val="center"/>
        </w:trPr>
        <w:tc>
          <w:tcPr>
            <w:tcW w:w="0" w:type="auto"/>
            <w:shd w:val="clear" w:color="auto" w:fill="E7E6E6" w:themeFill="background2"/>
            <w:vAlign w:val="center"/>
          </w:tcPr>
          <w:p w14:paraId="035D88D9"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Idioma</w:t>
            </w:r>
          </w:p>
        </w:tc>
        <w:tc>
          <w:tcPr>
            <w:tcW w:w="6944" w:type="dxa"/>
            <w:gridSpan w:val="4"/>
            <w:shd w:val="clear" w:color="auto" w:fill="auto"/>
            <w:vAlign w:val="center"/>
          </w:tcPr>
          <w:p w14:paraId="36579A50"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Español</w:t>
            </w:r>
          </w:p>
        </w:tc>
      </w:tr>
      <w:tr w:rsidR="00496BCD" w:rsidRPr="00496BCD" w14:paraId="6AF279A0" w14:textId="77777777" w:rsidTr="000327E0">
        <w:trPr>
          <w:gridAfter w:val="1"/>
          <w:wAfter w:w="8" w:type="dxa"/>
          <w:trHeight w:val="290"/>
          <w:jc w:val="center"/>
        </w:trPr>
        <w:tc>
          <w:tcPr>
            <w:tcW w:w="0" w:type="auto"/>
            <w:vMerge w:val="restart"/>
            <w:shd w:val="clear" w:color="auto" w:fill="E7E6E6" w:themeFill="background2"/>
            <w:vAlign w:val="center"/>
          </w:tcPr>
          <w:p w14:paraId="61EBA6A5"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Res</w:t>
            </w:r>
            <w:r w:rsidRPr="00496BCD">
              <w:rPr>
                <w:rFonts w:ascii="Arial" w:hAnsi="Arial" w:cs="Arial"/>
                <w:color w:val="000000"/>
                <w:sz w:val="20"/>
                <w:szCs w:val="20"/>
                <w:shd w:val="clear" w:color="auto" w:fill="E7E6E6" w:themeFill="background2"/>
              </w:rPr>
              <w:t>ultados del proc</w:t>
            </w:r>
            <w:r w:rsidRPr="00496BCD">
              <w:rPr>
                <w:rFonts w:ascii="Arial" w:hAnsi="Arial" w:cs="Arial"/>
                <w:color w:val="000000"/>
                <w:sz w:val="20"/>
                <w:szCs w:val="20"/>
              </w:rPr>
              <w:t>eso de formación y del aprendizaje</w:t>
            </w:r>
          </w:p>
        </w:tc>
        <w:tc>
          <w:tcPr>
            <w:tcW w:w="3515" w:type="dxa"/>
            <w:gridSpan w:val="2"/>
            <w:shd w:val="clear" w:color="auto" w:fill="E7E6E6" w:themeFill="background2"/>
            <w:vAlign w:val="center"/>
          </w:tcPr>
          <w:p w14:paraId="286504EC" w14:textId="77777777" w:rsidR="00496BCD" w:rsidRPr="00496BCD" w:rsidRDefault="00496BCD" w:rsidP="00496BCD">
            <w:pPr>
              <w:autoSpaceDE w:val="0"/>
              <w:autoSpaceDN w:val="0"/>
              <w:adjustRightInd w:val="0"/>
              <w:ind w:right="539"/>
              <w:rPr>
                <w:rFonts w:ascii="Arial" w:hAnsi="Arial" w:cs="Arial"/>
                <w:color w:val="000000"/>
                <w:sz w:val="20"/>
                <w:szCs w:val="20"/>
              </w:rPr>
            </w:pPr>
            <w:r w:rsidRPr="00496BCD">
              <w:rPr>
                <w:rFonts w:ascii="Arial" w:hAnsi="Arial" w:cs="Arial"/>
                <w:color w:val="000000"/>
                <w:sz w:val="20"/>
                <w:szCs w:val="20"/>
              </w:rPr>
              <w:t>Conocimientos y contenidos</w:t>
            </w:r>
          </w:p>
        </w:tc>
        <w:tc>
          <w:tcPr>
            <w:tcW w:w="3421" w:type="dxa"/>
            <w:shd w:val="clear" w:color="auto" w:fill="auto"/>
            <w:vAlign w:val="center"/>
          </w:tcPr>
          <w:p w14:paraId="467AAAAD" w14:textId="77777777" w:rsidR="00496BCD" w:rsidRPr="00496BCD" w:rsidRDefault="00496BCD" w:rsidP="00496BCD">
            <w:pPr>
              <w:jc w:val="both"/>
              <w:textAlignment w:val="baseline"/>
              <w:rPr>
                <w:rFonts w:ascii="Arial" w:eastAsiaTheme="majorEastAsia" w:hAnsi="Arial" w:cs="Arial"/>
                <w:sz w:val="20"/>
                <w:szCs w:val="20"/>
                <w:shd w:val="clear" w:color="auto" w:fill="FFFFFF"/>
                <w:lang w:eastAsia="es-ES"/>
              </w:rPr>
            </w:pPr>
            <w:r w:rsidRPr="00496BCD">
              <w:rPr>
                <w:rFonts w:ascii="Arial" w:eastAsiaTheme="majorEastAsia" w:hAnsi="Arial" w:cs="Arial"/>
                <w:sz w:val="20"/>
                <w:szCs w:val="20"/>
                <w:shd w:val="clear" w:color="auto" w:fill="FFFFFF"/>
                <w:lang w:eastAsia="es-ES"/>
              </w:rPr>
              <w:t xml:space="preserve">CONG2, CONG3 y CONGE1. </w:t>
            </w:r>
          </w:p>
        </w:tc>
      </w:tr>
      <w:tr w:rsidR="00496BCD" w:rsidRPr="00496BCD" w14:paraId="2D54E6FB" w14:textId="77777777" w:rsidTr="000327E0">
        <w:trPr>
          <w:gridAfter w:val="1"/>
          <w:wAfter w:w="8" w:type="dxa"/>
          <w:trHeight w:val="396"/>
          <w:jc w:val="center"/>
        </w:trPr>
        <w:tc>
          <w:tcPr>
            <w:tcW w:w="0" w:type="auto"/>
            <w:vMerge/>
            <w:shd w:val="clear" w:color="auto" w:fill="E7E6E6" w:themeFill="background2"/>
            <w:vAlign w:val="center"/>
          </w:tcPr>
          <w:p w14:paraId="7330D39A" w14:textId="77777777" w:rsidR="00496BCD" w:rsidRPr="00496BCD" w:rsidRDefault="00496BCD" w:rsidP="00496BCD">
            <w:pPr>
              <w:autoSpaceDE w:val="0"/>
              <w:autoSpaceDN w:val="0"/>
              <w:adjustRightInd w:val="0"/>
              <w:rPr>
                <w:rFonts w:ascii="Arial" w:hAnsi="Arial" w:cs="Arial"/>
                <w:color w:val="000000"/>
                <w:sz w:val="20"/>
                <w:szCs w:val="20"/>
              </w:rPr>
            </w:pPr>
          </w:p>
        </w:tc>
        <w:tc>
          <w:tcPr>
            <w:tcW w:w="3515" w:type="dxa"/>
            <w:gridSpan w:val="2"/>
            <w:shd w:val="clear" w:color="auto" w:fill="E7E6E6" w:themeFill="background2"/>
            <w:vAlign w:val="center"/>
          </w:tcPr>
          <w:p w14:paraId="3332AB1D"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Habilidades y destrezas</w:t>
            </w:r>
          </w:p>
        </w:tc>
        <w:tc>
          <w:tcPr>
            <w:tcW w:w="3421" w:type="dxa"/>
            <w:shd w:val="clear" w:color="auto" w:fill="auto"/>
            <w:vAlign w:val="center"/>
          </w:tcPr>
          <w:p w14:paraId="39DB4E3A" w14:textId="77777777" w:rsidR="00496BCD" w:rsidRPr="00496BCD" w:rsidRDefault="00496BCD" w:rsidP="00496BCD">
            <w:pPr>
              <w:jc w:val="both"/>
              <w:textAlignment w:val="baseline"/>
              <w:rPr>
                <w:rFonts w:ascii="Arial" w:eastAsia="Times New Roman" w:hAnsi="Arial" w:cs="Arial"/>
                <w:sz w:val="20"/>
                <w:szCs w:val="20"/>
                <w:lang w:eastAsia="es-ES"/>
              </w:rPr>
            </w:pPr>
            <w:r w:rsidRPr="00496BCD">
              <w:rPr>
                <w:rFonts w:ascii="Arial" w:eastAsia="Times New Roman" w:hAnsi="Arial" w:cs="Arial"/>
                <w:sz w:val="20"/>
                <w:szCs w:val="20"/>
                <w:lang w:eastAsia="es-ES"/>
              </w:rPr>
              <w:t>HABG1, HABG2, HABG3, HABG6, HABG7, HABG8, HABG9, HABG10 y HABE1.</w:t>
            </w:r>
            <w:r w:rsidRPr="00496BCD">
              <w:rPr>
                <w:rFonts w:ascii="Arial" w:eastAsia="Times New Roman" w:hAnsi="Arial" w:cs="Arial"/>
                <w:strike/>
                <w:sz w:val="20"/>
                <w:szCs w:val="20"/>
                <w:lang w:eastAsia="es-ES"/>
              </w:rPr>
              <w:t xml:space="preserve"> </w:t>
            </w:r>
          </w:p>
        </w:tc>
      </w:tr>
      <w:tr w:rsidR="00496BCD" w:rsidRPr="00496BCD" w14:paraId="4BA1D0CF" w14:textId="77777777" w:rsidTr="000327E0">
        <w:trPr>
          <w:gridAfter w:val="1"/>
          <w:wAfter w:w="8" w:type="dxa"/>
          <w:trHeight w:val="595"/>
          <w:jc w:val="center"/>
        </w:trPr>
        <w:tc>
          <w:tcPr>
            <w:tcW w:w="0" w:type="auto"/>
            <w:vMerge/>
            <w:shd w:val="clear" w:color="auto" w:fill="E7E6E6" w:themeFill="background2"/>
            <w:vAlign w:val="center"/>
          </w:tcPr>
          <w:p w14:paraId="2D2DF1D8"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3515" w:type="dxa"/>
            <w:gridSpan w:val="2"/>
            <w:shd w:val="clear" w:color="auto" w:fill="E7E6E6" w:themeFill="background2"/>
            <w:vAlign w:val="center"/>
          </w:tcPr>
          <w:p w14:paraId="56A3A9F5"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Competencias</w:t>
            </w:r>
          </w:p>
        </w:tc>
        <w:tc>
          <w:tcPr>
            <w:tcW w:w="3421" w:type="dxa"/>
            <w:shd w:val="clear" w:color="auto" w:fill="auto"/>
            <w:vAlign w:val="center"/>
          </w:tcPr>
          <w:p w14:paraId="5FBC0893" w14:textId="77777777" w:rsidR="00496BCD" w:rsidRPr="00496BCD" w:rsidRDefault="00496BCD" w:rsidP="00496BCD">
            <w:pPr>
              <w:jc w:val="both"/>
              <w:rPr>
                <w:rFonts w:ascii="Arial" w:hAnsi="Arial" w:cs="Arial"/>
                <w:sz w:val="20"/>
                <w:szCs w:val="20"/>
                <w:bdr w:val="none" w:sz="0" w:space="0" w:color="auto" w:frame="1"/>
              </w:rPr>
            </w:pPr>
            <w:r w:rsidRPr="00496BCD">
              <w:rPr>
                <w:rFonts w:ascii="Arial" w:hAnsi="Arial" w:cs="Arial"/>
                <w:sz w:val="20"/>
                <w:szCs w:val="20"/>
                <w:shd w:val="clear" w:color="auto" w:fill="FFFFFF"/>
              </w:rPr>
              <w:t xml:space="preserve">COMG2 y COMG6. </w:t>
            </w:r>
          </w:p>
        </w:tc>
      </w:tr>
      <w:tr w:rsidR="00496BCD" w:rsidRPr="00496BCD" w14:paraId="3A16CCE3" w14:textId="77777777" w:rsidTr="000327E0">
        <w:trPr>
          <w:jc w:val="center"/>
        </w:trPr>
        <w:tc>
          <w:tcPr>
            <w:tcW w:w="0" w:type="auto"/>
            <w:shd w:val="clear" w:color="auto" w:fill="E7E6E6" w:themeFill="background2"/>
            <w:vAlign w:val="center"/>
          </w:tcPr>
          <w:p w14:paraId="19D47423"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hAnsi="Arial" w:cs="Arial"/>
                <w:color w:val="000000"/>
                <w:sz w:val="20"/>
                <w:szCs w:val="20"/>
              </w:rPr>
              <w:t>Contenidos específicos de la asignatura</w:t>
            </w:r>
          </w:p>
        </w:tc>
        <w:tc>
          <w:tcPr>
            <w:tcW w:w="6944" w:type="dxa"/>
            <w:gridSpan w:val="4"/>
            <w:shd w:val="clear" w:color="auto" w:fill="auto"/>
            <w:vAlign w:val="center"/>
          </w:tcPr>
          <w:p w14:paraId="06781B84" w14:textId="77777777" w:rsidR="00496BCD" w:rsidRPr="00496BCD" w:rsidRDefault="00496BCD" w:rsidP="001D7946">
            <w:pPr>
              <w:numPr>
                <w:ilvl w:val="0"/>
                <w:numId w:val="43"/>
              </w:numPr>
              <w:spacing w:after="120"/>
              <w:ind w:left="269" w:hanging="269"/>
              <w:contextualSpacing/>
              <w:jc w:val="both"/>
              <w:rPr>
                <w:rFonts w:ascii="Arial" w:eastAsia="Calibri" w:hAnsi="Arial" w:cs="Arial"/>
                <w:color w:val="000000"/>
                <w:sz w:val="20"/>
                <w:szCs w:val="20"/>
                <w:lang w:eastAsia="es-ES"/>
              </w:rPr>
            </w:pPr>
            <w:r w:rsidRPr="00496BCD">
              <w:rPr>
                <w:rFonts w:ascii="Arial" w:eastAsia="Calibri" w:hAnsi="Arial" w:cs="Arial"/>
                <w:color w:val="000000"/>
                <w:sz w:val="20"/>
                <w:szCs w:val="20"/>
                <w:lang w:eastAsia="es-ES"/>
              </w:rPr>
              <w:t>Avances de anatomía funcional y de biomecánica clínica relacionados con las afecciones neuromusculoesqueléticas del cuadrante superior y del tórax.</w:t>
            </w:r>
          </w:p>
          <w:p w14:paraId="48C43E4A" w14:textId="77777777" w:rsidR="00496BCD" w:rsidRPr="00496BCD" w:rsidRDefault="00496BCD" w:rsidP="001D7946">
            <w:pPr>
              <w:numPr>
                <w:ilvl w:val="0"/>
                <w:numId w:val="43"/>
              </w:numPr>
              <w:spacing w:after="120"/>
              <w:ind w:left="269" w:hanging="269"/>
              <w:contextualSpacing/>
              <w:jc w:val="both"/>
              <w:rPr>
                <w:rFonts w:ascii="Arial" w:eastAsia="Calibri" w:hAnsi="Arial" w:cs="Arial"/>
                <w:color w:val="000000"/>
                <w:sz w:val="20"/>
                <w:szCs w:val="20"/>
                <w:lang w:eastAsia="es-ES"/>
              </w:rPr>
            </w:pPr>
            <w:r w:rsidRPr="00496BCD">
              <w:rPr>
                <w:rFonts w:ascii="Arial" w:eastAsia="Calibri" w:hAnsi="Arial" w:cs="Arial"/>
                <w:color w:val="000000"/>
                <w:sz w:val="20"/>
                <w:szCs w:val="20"/>
                <w:lang w:eastAsia="es-ES"/>
              </w:rPr>
              <w:t xml:space="preserve">Actualización de la fisiopatología de las afecciones neuromusculoesqueléticas del cuadrante superior y del tórax. </w:t>
            </w:r>
          </w:p>
          <w:p w14:paraId="2B968496" w14:textId="77777777" w:rsidR="00496BCD" w:rsidRPr="00496BCD" w:rsidRDefault="00496BCD" w:rsidP="001D7946">
            <w:pPr>
              <w:numPr>
                <w:ilvl w:val="0"/>
                <w:numId w:val="43"/>
              </w:numPr>
              <w:spacing w:after="120"/>
              <w:ind w:left="269" w:hanging="269"/>
              <w:contextualSpacing/>
              <w:jc w:val="both"/>
              <w:rPr>
                <w:rFonts w:ascii="Arial" w:eastAsia="Calibri" w:hAnsi="Arial" w:cs="Arial"/>
                <w:color w:val="000000"/>
                <w:sz w:val="20"/>
                <w:szCs w:val="20"/>
                <w:lang w:eastAsia="es-ES"/>
              </w:rPr>
            </w:pPr>
            <w:r w:rsidRPr="00496BCD">
              <w:rPr>
                <w:rFonts w:ascii="Arial" w:eastAsia="Calibri" w:hAnsi="Arial" w:cs="Arial"/>
                <w:color w:val="000000"/>
                <w:sz w:val="20"/>
                <w:szCs w:val="20"/>
                <w:lang w:eastAsia="es-ES"/>
              </w:rPr>
              <w:t>Evaluación del paciente con trastornos neuromusculoesqueléticos del cuadrante superior y del tórax, basada en la mejor evidencia científica disponible.</w:t>
            </w:r>
          </w:p>
          <w:p w14:paraId="486930F4" w14:textId="77777777" w:rsidR="00496BCD" w:rsidRPr="00496BCD" w:rsidRDefault="00496BCD" w:rsidP="001D7946">
            <w:pPr>
              <w:numPr>
                <w:ilvl w:val="0"/>
                <w:numId w:val="43"/>
              </w:numPr>
              <w:spacing w:after="120"/>
              <w:ind w:left="269" w:hanging="269"/>
              <w:contextualSpacing/>
              <w:jc w:val="both"/>
              <w:rPr>
                <w:rFonts w:ascii="Arial" w:eastAsia="Calibri" w:hAnsi="Arial" w:cs="Arial"/>
                <w:color w:val="000000"/>
                <w:sz w:val="20"/>
                <w:szCs w:val="20"/>
                <w:lang w:eastAsia="es-ES"/>
              </w:rPr>
            </w:pPr>
            <w:r w:rsidRPr="00496BCD">
              <w:rPr>
                <w:rFonts w:ascii="Arial" w:eastAsia="Times New Roman" w:hAnsi="Arial" w:cs="Arial"/>
                <w:sz w:val="20"/>
                <w:szCs w:val="20"/>
                <w:lang w:eastAsia="es-ES"/>
              </w:rPr>
              <w:t>Aplicación del razonamiento clínico en situaciones complejas y poco frecuentes del sistema neuromusculoesquelético del cuadrante superior y del tórax.</w:t>
            </w:r>
          </w:p>
          <w:p w14:paraId="0687DEE7" w14:textId="77777777" w:rsidR="00496BCD" w:rsidRPr="00496BCD" w:rsidRDefault="00496BCD" w:rsidP="001D7946">
            <w:pPr>
              <w:numPr>
                <w:ilvl w:val="0"/>
                <w:numId w:val="43"/>
              </w:numPr>
              <w:spacing w:after="120"/>
              <w:ind w:left="269" w:hanging="269"/>
              <w:contextualSpacing/>
              <w:jc w:val="both"/>
              <w:rPr>
                <w:rFonts w:ascii="Arial" w:eastAsia="Calibri" w:hAnsi="Arial" w:cs="Arial"/>
                <w:color w:val="000000"/>
                <w:sz w:val="20"/>
                <w:szCs w:val="20"/>
                <w:lang w:eastAsia="es-ES"/>
              </w:rPr>
            </w:pPr>
            <w:r w:rsidRPr="00496BCD">
              <w:rPr>
                <w:rFonts w:ascii="Arial" w:eastAsia="Times New Roman" w:hAnsi="Arial" w:cs="Arial"/>
                <w:sz w:val="20"/>
                <w:szCs w:val="20"/>
                <w:lang w:eastAsia="es-ES"/>
              </w:rPr>
              <w:t>Aplicación de los métodos y procedimientos de intervención avanzados en Fisioterapia Manual Ortopédica del sistema neuromusculoesquelético del cuadrante superior y del tórax.</w:t>
            </w:r>
          </w:p>
          <w:p w14:paraId="257F0ABA" w14:textId="77777777" w:rsidR="00496BCD" w:rsidRPr="00496BCD" w:rsidRDefault="00496BCD" w:rsidP="001D7946">
            <w:pPr>
              <w:numPr>
                <w:ilvl w:val="0"/>
                <w:numId w:val="43"/>
              </w:numPr>
              <w:spacing w:after="120"/>
              <w:ind w:left="269" w:hanging="269"/>
              <w:contextualSpacing/>
              <w:jc w:val="both"/>
              <w:rPr>
                <w:rFonts w:ascii="Arial" w:eastAsia="Calibri" w:hAnsi="Arial" w:cs="Arial"/>
                <w:color w:val="000000"/>
                <w:sz w:val="20"/>
                <w:szCs w:val="20"/>
                <w:lang w:eastAsia="es-ES"/>
              </w:rPr>
            </w:pPr>
            <w:r w:rsidRPr="00496BCD">
              <w:rPr>
                <w:rFonts w:ascii="Arial" w:eastAsia="Times New Roman" w:hAnsi="Arial" w:cs="Arial"/>
                <w:sz w:val="20"/>
                <w:szCs w:val="20"/>
                <w:lang w:eastAsia="es-ES"/>
              </w:rPr>
              <w:t>Interrelación entre las distintas regiones corporales en las patologías</w:t>
            </w:r>
            <w:r w:rsidRPr="00496BCD">
              <w:rPr>
                <w:rFonts w:ascii="Arial" w:eastAsia="Calibri" w:hAnsi="Arial" w:cs="Arial"/>
                <w:color w:val="000000"/>
                <w:sz w:val="20"/>
                <w:szCs w:val="20"/>
                <w:lang w:eastAsia="es-ES"/>
              </w:rPr>
              <w:t xml:space="preserve"> neuromusculoesqueléticas del cuadrante superior y del tórax</w:t>
            </w:r>
            <w:r w:rsidRPr="00496BCD">
              <w:rPr>
                <w:rFonts w:ascii="Arial" w:eastAsia="Times New Roman" w:hAnsi="Arial" w:cs="Arial"/>
                <w:sz w:val="20"/>
                <w:szCs w:val="20"/>
                <w:lang w:eastAsia="es-ES"/>
              </w:rPr>
              <w:t>.</w:t>
            </w:r>
          </w:p>
          <w:p w14:paraId="15CB4E00" w14:textId="77777777" w:rsidR="00496BCD" w:rsidRPr="00496BCD" w:rsidRDefault="00496BCD" w:rsidP="001D7946">
            <w:pPr>
              <w:numPr>
                <w:ilvl w:val="0"/>
                <w:numId w:val="43"/>
              </w:numPr>
              <w:spacing w:after="120"/>
              <w:ind w:left="269" w:hanging="269"/>
              <w:contextualSpacing/>
              <w:jc w:val="both"/>
              <w:rPr>
                <w:rFonts w:ascii="Arial" w:eastAsia="Calibri" w:hAnsi="Arial" w:cs="Arial"/>
                <w:color w:val="000000"/>
                <w:sz w:val="20"/>
                <w:szCs w:val="20"/>
                <w:lang w:eastAsia="es-ES"/>
              </w:rPr>
            </w:pPr>
            <w:r w:rsidRPr="00496BCD">
              <w:rPr>
                <w:rFonts w:ascii="Arial" w:eastAsia="Calibri" w:hAnsi="Arial" w:cs="Arial"/>
                <w:color w:val="000000"/>
                <w:sz w:val="20"/>
                <w:szCs w:val="20"/>
                <w:lang w:eastAsia="es-ES"/>
              </w:rPr>
              <w:t>Guías de práctica clínica en las patologías neuromusculares del cuadrante superior y del tórax.</w:t>
            </w:r>
          </w:p>
          <w:p w14:paraId="337C13F7" w14:textId="77777777" w:rsidR="00496BCD" w:rsidRPr="00496BCD" w:rsidRDefault="00496BCD" w:rsidP="001D7946">
            <w:pPr>
              <w:numPr>
                <w:ilvl w:val="0"/>
                <w:numId w:val="43"/>
              </w:numPr>
              <w:spacing w:after="120"/>
              <w:ind w:left="269" w:hanging="269"/>
              <w:contextualSpacing/>
              <w:jc w:val="both"/>
              <w:rPr>
                <w:rFonts w:ascii="Arial" w:eastAsia="Calibri" w:hAnsi="Arial" w:cs="Arial"/>
                <w:color w:val="000000"/>
                <w:sz w:val="20"/>
                <w:szCs w:val="20"/>
                <w:lang w:eastAsia="es-ES"/>
              </w:rPr>
            </w:pPr>
            <w:r w:rsidRPr="00496BCD">
              <w:rPr>
                <w:rFonts w:ascii="Arial" w:eastAsia="Calibri" w:hAnsi="Arial" w:cs="Arial"/>
                <w:color w:val="000000"/>
                <w:sz w:val="20"/>
                <w:szCs w:val="20"/>
                <w:lang w:eastAsia="es-ES"/>
              </w:rPr>
              <w:t>Casos clínicos complejos del cuadrante superior y del tórax.</w:t>
            </w:r>
          </w:p>
        </w:tc>
      </w:tr>
      <w:tr w:rsidR="00496BCD" w:rsidRPr="00496BCD" w14:paraId="6E5E2AC8" w14:textId="77777777" w:rsidTr="000327E0">
        <w:trPr>
          <w:gridAfter w:val="1"/>
          <w:wAfter w:w="8" w:type="dxa"/>
          <w:jc w:val="center"/>
        </w:trPr>
        <w:tc>
          <w:tcPr>
            <w:tcW w:w="0" w:type="auto"/>
            <w:vMerge w:val="restart"/>
            <w:shd w:val="clear" w:color="auto" w:fill="E7E6E6" w:themeFill="background2"/>
            <w:vAlign w:val="center"/>
          </w:tcPr>
          <w:p w14:paraId="17BEF85C"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Asignatura, con carácter presencial</w:t>
            </w:r>
          </w:p>
        </w:tc>
        <w:tc>
          <w:tcPr>
            <w:tcW w:w="2046" w:type="dxa"/>
            <w:shd w:val="clear" w:color="auto" w:fill="E7E6E6" w:themeFill="background2"/>
            <w:vAlign w:val="center"/>
          </w:tcPr>
          <w:p w14:paraId="144A9760"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Actividades Formativas</w:t>
            </w:r>
          </w:p>
        </w:tc>
        <w:tc>
          <w:tcPr>
            <w:tcW w:w="1469" w:type="dxa"/>
            <w:shd w:val="clear" w:color="auto" w:fill="E7E6E6" w:themeFill="background2"/>
            <w:vAlign w:val="center"/>
          </w:tcPr>
          <w:p w14:paraId="0C9DE8F6"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totales</w:t>
            </w:r>
          </w:p>
        </w:tc>
        <w:tc>
          <w:tcPr>
            <w:tcW w:w="3421" w:type="dxa"/>
            <w:shd w:val="clear" w:color="auto" w:fill="E7E6E6" w:themeFill="background2"/>
            <w:vAlign w:val="center"/>
          </w:tcPr>
          <w:p w14:paraId="20FEE9DB"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presenciales</w:t>
            </w:r>
          </w:p>
        </w:tc>
      </w:tr>
      <w:tr w:rsidR="00496BCD" w:rsidRPr="00496BCD" w14:paraId="60841866" w14:textId="77777777" w:rsidTr="000327E0">
        <w:trPr>
          <w:gridAfter w:val="1"/>
          <w:wAfter w:w="8" w:type="dxa"/>
          <w:jc w:val="center"/>
        </w:trPr>
        <w:tc>
          <w:tcPr>
            <w:tcW w:w="0" w:type="auto"/>
            <w:vMerge/>
            <w:shd w:val="clear" w:color="auto" w:fill="D0CECE" w:themeFill="background2" w:themeFillShade="E6"/>
            <w:vAlign w:val="center"/>
          </w:tcPr>
          <w:p w14:paraId="2D9C2BA6"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046" w:type="dxa"/>
            <w:shd w:val="clear" w:color="auto" w:fill="auto"/>
            <w:vAlign w:val="center"/>
          </w:tcPr>
          <w:p w14:paraId="5B4355D8"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w:t>
            </w:r>
          </w:p>
        </w:tc>
        <w:tc>
          <w:tcPr>
            <w:tcW w:w="1469" w:type="dxa"/>
            <w:vAlign w:val="center"/>
          </w:tcPr>
          <w:p w14:paraId="414137CE"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50</w:t>
            </w:r>
          </w:p>
        </w:tc>
        <w:tc>
          <w:tcPr>
            <w:tcW w:w="3421" w:type="dxa"/>
            <w:vAlign w:val="center"/>
          </w:tcPr>
          <w:p w14:paraId="7E06A8BB"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50</w:t>
            </w:r>
          </w:p>
        </w:tc>
      </w:tr>
      <w:tr w:rsidR="00496BCD" w:rsidRPr="00496BCD" w14:paraId="6F828D96" w14:textId="77777777" w:rsidTr="000327E0">
        <w:trPr>
          <w:gridAfter w:val="1"/>
          <w:wAfter w:w="8" w:type="dxa"/>
          <w:jc w:val="center"/>
        </w:trPr>
        <w:tc>
          <w:tcPr>
            <w:tcW w:w="0" w:type="auto"/>
            <w:vMerge/>
            <w:shd w:val="clear" w:color="auto" w:fill="D0CECE" w:themeFill="background2" w:themeFillShade="E6"/>
            <w:vAlign w:val="center"/>
          </w:tcPr>
          <w:p w14:paraId="46A8F4AB"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046" w:type="dxa"/>
            <w:shd w:val="clear" w:color="auto" w:fill="auto"/>
            <w:vAlign w:val="center"/>
          </w:tcPr>
          <w:p w14:paraId="5ABF2860"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AF4</w:t>
            </w:r>
          </w:p>
        </w:tc>
        <w:tc>
          <w:tcPr>
            <w:tcW w:w="1469" w:type="dxa"/>
            <w:vAlign w:val="center"/>
          </w:tcPr>
          <w:p w14:paraId="727CC60F"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41</w:t>
            </w:r>
          </w:p>
        </w:tc>
        <w:tc>
          <w:tcPr>
            <w:tcW w:w="3421" w:type="dxa"/>
            <w:vAlign w:val="center"/>
          </w:tcPr>
          <w:p w14:paraId="37C72FD3"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41</w:t>
            </w:r>
          </w:p>
        </w:tc>
      </w:tr>
      <w:tr w:rsidR="00496BCD" w:rsidRPr="00496BCD" w14:paraId="2559FC55" w14:textId="77777777" w:rsidTr="000327E0">
        <w:trPr>
          <w:gridAfter w:val="1"/>
          <w:wAfter w:w="8" w:type="dxa"/>
          <w:jc w:val="center"/>
        </w:trPr>
        <w:tc>
          <w:tcPr>
            <w:tcW w:w="0" w:type="auto"/>
            <w:vMerge/>
            <w:shd w:val="clear" w:color="auto" w:fill="D0CECE" w:themeFill="background2" w:themeFillShade="E6"/>
            <w:vAlign w:val="center"/>
          </w:tcPr>
          <w:p w14:paraId="7E7EAED2"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046" w:type="dxa"/>
            <w:shd w:val="clear" w:color="auto" w:fill="auto"/>
            <w:vAlign w:val="center"/>
          </w:tcPr>
          <w:p w14:paraId="5D05ADE4"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AF6</w:t>
            </w:r>
          </w:p>
        </w:tc>
        <w:tc>
          <w:tcPr>
            <w:tcW w:w="1469" w:type="dxa"/>
            <w:vAlign w:val="center"/>
          </w:tcPr>
          <w:p w14:paraId="3DECEA8E"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29</w:t>
            </w:r>
          </w:p>
        </w:tc>
        <w:tc>
          <w:tcPr>
            <w:tcW w:w="3421" w:type="dxa"/>
            <w:vAlign w:val="center"/>
          </w:tcPr>
          <w:p w14:paraId="44EF248D"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2DCE6736" w14:textId="77777777" w:rsidTr="000327E0">
        <w:trPr>
          <w:gridAfter w:val="1"/>
          <w:wAfter w:w="8" w:type="dxa"/>
          <w:jc w:val="center"/>
        </w:trPr>
        <w:tc>
          <w:tcPr>
            <w:tcW w:w="0" w:type="auto"/>
            <w:vMerge/>
            <w:shd w:val="clear" w:color="auto" w:fill="D0CECE" w:themeFill="background2" w:themeFillShade="E6"/>
            <w:vAlign w:val="center"/>
          </w:tcPr>
          <w:p w14:paraId="08320AD2"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046" w:type="dxa"/>
            <w:shd w:val="clear" w:color="auto" w:fill="auto"/>
            <w:vAlign w:val="center"/>
          </w:tcPr>
          <w:p w14:paraId="02D5C7C6"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AF9</w:t>
            </w:r>
          </w:p>
        </w:tc>
        <w:tc>
          <w:tcPr>
            <w:tcW w:w="1469" w:type="dxa"/>
            <w:vAlign w:val="center"/>
          </w:tcPr>
          <w:p w14:paraId="5E5DB438"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60</w:t>
            </w:r>
          </w:p>
        </w:tc>
        <w:tc>
          <w:tcPr>
            <w:tcW w:w="3421" w:type="dxa"/>
            <w:vAlign w:val="center"/>
          </w:tcPr>
          <w:p w14:paraId="4BD7B883"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16DCF925" w14:textId="77777777" w:rsidTr="000327E0">
        <w:trPr>
          <w:gridAfter w:val="1"/>
          <w:wAfter w:w="8" w:type="dxa"/>
          <w:jc w:val="center"/>
        </w:trPr>
        <w:tc>
          <w:tcPr>
            <w:tcW w:w="0" w:type="auto"/>
            <w:vMerge/>
            <w:shd w:val="clear" w:color="auto" w:fill="D0CECE" w:themeFill="background2" w:themeFillShade="E6"/>
            <w:vAlign w:val="center"/>
          </w:tcPr>
          <w:p w14:paraId="625A527D"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046" w:type="dxa"/>
            <w:shd w:val="clear" w:color="auto" w:fill="auto"/>
            <w:vAlign w:val="center"/>
          </w:tcPr>
          <w:p w14:paraId="3E1B7760"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AF10</w:t>
            </w:r>
          </w:p>
        </w:tc>
        <w:tc>
          <w:tcPr>
            <w:tcW w:w="1469" w:type="dxa"/>
            <w:vAlign w:val="center"/>
          </w:tcPr>
          <w:p w14:paraId="3EBF8248"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28</w:t>
            </w:r>
          </w:p>
        </w:tc>
        <w:tc>
          <w:tcPr>
            <w:tcW w:w="3421" w:type="dxa"/>
            <w:vAlign w:val="center"/>
          </w:tcPr>
          <w:p w14:paraId="53F5C6EB"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17B8B694" w14:textId="77777777" w:rsidTr="000327E0">
        <w:trPr>
          <w:gridAfter w:val="1"/>
          <w:wAfter w:w="8" w:type="dxa"/>
          <w:jc w:val="center"/>
        </w:trPr>
        <w:tc>
          <w:tcPr>
            <w:tcW w:w="0" w:type="auto"/>
            <w:vMerge/>
            <w:shd w:val="clear" w:color="auto" w:fill="D0CECE" w:themeFill="background2" w:themeFillShade="E6"/>
            <w:vAlign w:val="center"/>
          </w:tcPr>
          <w:p w14:paraId="364EB6C4"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046" w:type="dxa"/>
            <w:shd w:val="clear" w:color="auto" w:fill="auto"/>
            <w:vAlign w:val="center"/>
          </w:tcPr>
          <w:p w14:paraId="04C64B22"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AF11</w:t>
            </w:r>
          </w:p>
        </w:tc>
        <w:tc>
          <w:tcPr>
            <w:tcW w:w="1469" w:type="dxa"/>
            <w:vAlign w:val="center"/>
          </w:tcPr>
          <w:p w14:paraId="463D073B"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15</w:t>
            </w:r>
          </w:p>
        </w:tc>
        <w:tc>
          <w:tcPr>
            <w:tcW w:w="3421" w:type="dxa"/>
            <w:vAlign w:val="center"/>
          </w:tcPr>
          <w:p w14:paraId="2E4B3EE6"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15</w:t>
            </w:r>
          </w:p>
        </w:tc>
      </w:tr>
      <w:tr w:rsidR="00496BCD" w:rsidRPr="00496BCD" w14:paraId="3E5ED03B" w14:textId="77777777" w:rsidTr="000327E0">
        <w:trPr>
          <w:gridAfter w:val="1"/>
          <w:wAfter w:w="8" w:type="dxa"/>
          <w:jc w:val="center"/>
        </w:trPr>
        <w:tc>
          <w:tcPr>
            <w:tcW w:w="0" w:type="auto"/>
            <w:vMerge/>
            <w:shd w:val="clear" w:color="auto" w:fill="D0CECE" w:themeFill="background2" w:themeFillShade="E6"/>
            <w:vAlign w:val="center"/>
          </w:tcPr>
          <w:p w14:paraId="24410803"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046" w:type="dxa"/>
            <w:shd w:val="clear" w:color="auto" w:fill="auto"/>
            <w:vAlign w:val="center"/>
          </w:tcPr>
          <w:p w14:paraId="6DDD1010"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AF13</w:t>
            </w:r>
          </w:p>
        </w:tc>
        <w:tc>
          <w:tcPr>
            <w:tcW w:w="1469" w:type="dxa"/>
            <w:vAlign w:val="center"/>
          </w:tcPr>
          <w:p w14:paraId="54BE1FC3"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w:t>
            </w:r>
          </w:p>
        </w:tc>
        <w:tc>
          <w:tcPr>
            <w:tcW w:w="3421" w:type="dxa"/>
            <w:vAlign w:val="center"/>
          </w:tcPr>
          <w:p w14:paraId="1CD54FB0"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w:t>
            </w:r>
          </w:p>
        </w:tc>
      </w:tr>
      <w:tr w:rsidR="00496BCD" w:rsidRPr="00496BCD" w14:paraId="072FB9E3" w14:textId="77777777" w:rsidTr="000327E0">
        <w:trPr>
          <w:gridAfter w:val="1"/>
          <w:wAfter w:w="8" w:type="dxa"/>
          <w:jc w:val="center"/>
        </w:trPr>
        <w:tc>
          <w:tcPr>
            <w:tcW w:w="0" w:type="auto"/>
            <w:vMerge/>
            <w:shd w:val="clear" w:color="auto" w:fill="D0CECE" w:themeFill="background2" w:themeFillShade="E6"/>
            <w:vAlign w:val="center"/>
          </w:tcPr>
          <w:p w14:paraId="5667313D"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046" w:type="dxa"/>
            <w:shd w:val="clear" w:color="auto" w:fill="E7E6E6" w:themeFill="background2"/>
            <w:vAlign w:val="center"/>
          </w:tcPr>
          <w:p w14:paraId="4FD8C7C7"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 xml:space="preserve">Total </w:t>
            </w:r>
          </w:p>
        </w:tc>
        <w:tc>
          <w:tcPr>
            <w:tcW w:w="1469" w:type="dxa"/>
            <w:shd w:val="clear" w:color="auto" w:fill="E7E6E6" w:themeFill="background2"/>
            <w:vAlign w:val="center"/>
          </w:tcPr>
          <w:p w14:paraId="4A74F63C"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 xml:space="preserve">225,0 </w:t>
            </w:r>
          </w:p>
        </w:tc>
        <w:tc>
          <w:tcPr>
            <w:tcW w:w="3421" w:type="dxa"/>
            <w:shd w:val="clear" w:color="auto" w:fill="E7E6E6" w:themeFill="background2"/>
            <w:vAlign w:val="center"/>
          </w:tcPr>
          <w:p w14:paraId="04172694"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 xml:space="preserve">108,0 </w:t>
            </w:r>
          </w:p>
        </w:tc>
      </w:tr>
      <w:tr w:rsidR="00496BCD" w:rsidRPr="00496BCD" w14:paraId="0C0FD61F" w14:textId="77777777" w:rsidTr="000327E0">
        <w:trPr>
          <w:gridAfter w:val="1"/>
          <w:wAfter w:w="8" w:type="dxa"/>
          <w:jc w:val="center"/>
        </w:trPr>
        <w:tc>
          <w:tcPr>
            <w:tcW w:w="0" w:type="auto"/>
            <w:vMerge/>
            <w:shd w:val="clear" w:color="auto" w:fill="D0CECE" w:themeFill="background2" w:themeFillShade="E6"/>
            <w:vAlign w:val="center"/>
          </w:tcPr>
          <w:p w14:paraId="4CFADCD5"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046" w:type="dxa"/>
            <w:shd w:val="clear" w:color="auto" w:fill="E7E6E6" w:themeFill="background2"/>
            <w:vAlign w:val="center"/>
          </w:tcPr>
          <w:p w14:paraId="4EF6A707"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Sistemas de evaluación</w:t>
            </w:r>
          </w:p>
        </w:tc>
        <w:tc>
          <w:tcPr>
            <w:tcW w:w="1469" w:type="dxa"/>
            <w:shd w:val="clear" w:color="auto" w:fill="E7E6E6" w:themeFill="background2"/>
            <w:vAlign w:val="center"/>
          </w:tcPr>
          <w:p w14:paraId="6772949A"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MÍNIMO</w:t>
            </w:r>
          </w:p>
        </w:tc>
        <w:tc>
          <w:tcPr>
            <w:tcW w:w="3421" w:type="dxa"/>
            <w:shd w:val="clear" w:color="auto" w:fill="E7E6E6" w:themeFill="background2"/>
            <w:vAlign w:val="center"/>
          </w:tcPr>
          <w:p w14:paraId="31BBC8B7"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MÁXIMO</w:t>
            </w:r>
          </w:p>
        </w:tc>
      </w:tr>
      <w:tr w:rsidR="00496BCD" w:rsidRPr="00496BCD" w14:paraId="2FD56424" w14:textId="77777777" w:rsidTr="000327E0">
        <w:trPr>
          <w:gridAfter w:val="1"/>
          <w:wAfter w:w="8" w:type="dxa"/>
          <w:jc w:val="center"/>
        </w:trPr>
        <w:tc>
          <w:tcPr>
            <w:tcW w:w="0" w:type="auto"/>
            <w:vMerge/>
            <w:shd w:val="clear" w:color="auto" w:fill="D0CECE" w:themeFill="background2" w:themeFillShade="E6"/>
            <w:vAlign w:val="center"/>
          </w:tcPr>
          <w:p w14:paraId="56961B3B"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046" w:type="dxa"/>
            <w:shd w:val="clear" w:color="auto" w:fill="auto"/>
            <w:vAlign w:val="center"/>
          </w:tcPr>
          <w:p w14:paraId="579F9A92"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EV1</w:t>
            </w:r>
          </w:p>
        </w:tc>
        <w:tc>
          <w:tcPr>
            <w:tcW w:w="1469" w:type="dxa"/>
            <w:vAlign w:val="center"/>
          </w:tcPr>
          <w:p w14:paraId="20F9C1B6"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30%</w:t>
            </w:r>
          </w:p>
        </w:tc>
        <w:tc>
          <w:tcPr>
            <w:tcW w:w="3421" w:type="dxa"/>
            <w:vAlign w:val="center"/>
          </w:tcPr>
          <w:p w14:paraId="28892176"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40%</w:t>
            </w:r>
          </w:p>
        </w:tc>
      </w:tr>
      <w:tr w:rsidR="00496BCD" w:rsidRPr="00496BCD" w14:paraId="174A937D" w14:textId="77777777" w:rsidTr="000327E0">
        <w:trPr>
          <w:gridAfter w:val="1"/>
          <w:wAfter w:w="8" w:type="dxa"/>
          <w:jc w:val="center"/>
        </w:trPr>
        <w:tc>
          <w:tcPr>
            <w:tcW w:w="0" w:type="auto"/>
            <w:vMerge/>
            <w:shd w:val="clear" w:color="auto" w:fill="D0CECE" w:themeFill="background2" w:themeFillShade="E6"/>
            <w:vAlign w:val="center"/>
          </w:tcPr>
          <w:p w14:paraId="286F7C5E"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046" w:type="dxa"/>
            <w:shd w:val="clear" w:color="auto" w:fill="auto"/>
            <w:vAlign w:val="center"/>
          </w:tcPr>
          <w:p w14:paraId="5802D9F8"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EV2</w:t>
            </w:r>
          </w:p>
        </w:tc>
        <w:tc>
          <w:tcPr>
            <w:tcW w:w="1469" w:type="dxa"/>
            <w:vAlign w:val="center"/>
          </w:tcPr>
          <w:p w14:paraId="0070E54D"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40%</w:t>
            </w:r>
          </w:p>
        </w:tc>
        <w:tc>
          <w:tcPr>
            <w:tcW w:w="3421" w:type="dxa"/>
            <w:vAlign w:val="center"/>
          </w:tcPr>
          <w:p w14:paraId="06196529"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50%</w:t>
            </w:r>
          </w:p>
        </w:tc>
      </w:tr>
      <w:tr w:rsidR="00496BCD" w:rsidRPr="00496BCD" w14:paraId="228BA37E" w14:textId="77777777" w:rsidTr="000327E0">
        <w:trPr>
          <w:gridAfter w:val="1"/>
          <w:wAfter w:w="8" w:type="dxa"/>
          <w:jc w:val="center"/>
        </w:trPr>
        <w:tc>
          <w:tcPr>
            <w:tcW w:w="0" w:type="auto"/>
            <w:vMerge/>
            <w:shd w:val="clear" w:color="auto" w:fill="D0CECE" w:themeFill="background2" w:themeFillShade="E6"/>
            <w:vAlign w:val="center"/>
          </w:tcPr>
          <w:p w14:paraId="2308ED39"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046" w:type="dxa"/>
            <w:shd w:val="clear" w:color="auto" w:fill="auto"/>
            <w:vAlign w:val="center"/>
          </w:tcPr>
          <w:p w14:paraId="288170DE"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EV3</w:t>
            </w:r>
          </w:p>
        </w:tc>
        <w:tc>
          <w:tcPr>
            <w:tcW w:w="1469" w:type="dxa"/>
            <w:vAlign w:val="center"/>
          </w:tcPr>
          <w:p w14:paraId="08D3B371"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10%</w:t>
            </w:r>
          </w:p>
        </w:tc>
        <w:tc>
          <w:tcPr>
            <w:tcW w:w="3421" w:type="dxa"/>
            <w:vAlign w:val="center"/>
          </w:tcPr>
          <w:p w14:paraId="3C97B1C5"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30%</w:t>
            </w:r>
          </w:p>
        </w:tc>
      </w:tr>
      <w:tr w:rsidR="00496BCD" w:rsidRPr="00496BCD" w14:paraId="5A70B74A" w14:textId="77777777" w:rsidTr="000327E0">
        <w:trPr>
          <w:gridAfter w:val="1"/>
          <w:wAfter w:w="8" w:type="dxa"/>
          <w:jc w:val="center"/>
        </w:trPr>
        <w:tc>
          <w:tcPr>
            <w:tcW w:w="0" w:type="auto"/>
            <w:vMerge/>
            <w:shd w:val="clear" w:color="auto" w:fill="D0CECE" w:themeFill="background2" w:themeFillShade="E6"/>
            <w:vAlign w:val="center"/>
          </w:tcPr>
          <w:p w14:paraId="620BD2D7"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046" w:type="dxa"/>
            <w:shd w:val="clear" w:color="auto" w:fill="auto"/>
            <w:vAlign w:val="center"/>
          </w:tcPr>
          <w:p w14:paraId="7AA4798A"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EV4</w:t>
            </w:r>
          </w:p>
        </w:tc>
        <w:tc>
          <w:tcPr>
            <w:tcW w:w="1469" w:type="dxa"/>
            <w:vAlign w:val="center"/>
          </w:tcPr>
          <w:p w14:paraId="12D79181"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0%</w:t>
            </w:r>
          </w:p>
        </w:tc>
        <w:tc>
          <w:tcPr>
            <w:tcW w:w="3421" w:type="dxa"/>
            <w:vAlign w:val="center"/>
          </w:tcPr>
          <w:p w14:paraId="72F5CAC4"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10%</w:t>
            </w:r>
          </w:p>
        </w:tc>
      </w:tr>
      <w:tr w:rsidR="00496BCD" w:rsidRPr="00496BCD" w14:paraId="3CF3F742" w14:textId="77777777" w:rsidTr="000327E0">
        <w:trPr>
          <w:jc w:val="center"/>
        </w:trPr>
        <w:tc>
          <w:tcPr>
            <w:tcW w:w="0" w:type="auto"/>
            <w:shd w:val="clear" w:color="auto" w:fill="E7E6E6" w:themeFill="background2"/>
            <w:vAlign w:val="center"/>
          </w:tcPr>
          <w:p w14:paraId="313475EA"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Observaciones</w:t>
            </w:r>
          </w:p>
        </w:tc>
        <w:tc>
          <w:tcPr>
            <w:tcW w:w="6944" w:type="dxa"/>
            <w:gridSpan w:val="4"/>
            <w:shd w:val="clear" w:color="auto" w:fill="auto"/>
            <w:vAlign w:val="center"/>
          </w:tcPr>
          <w:p w14:paraId="449C584A" w14:textId="77777777" w:rsidR="00496BCD" w:rsidRPr="00496BCD" w:rsidRDefault="00496BCD" w:rsidP="00496BCD">
            <w:pPr>
              <w:autoSpaceDE w:val="0"/>
              <w:autoSpaceDN w:val="0"/>
              <w:adjustRightInd w:val="0"/>
              <w:jc w:val="both"/>
              <w:rPr>
                <w:rFonts w:ascii="Arial" w:eastAsia="Calibri" w:hAnsi="Arial" w:cs="Arial"/>
                <w:color w:val="000000"/>
                <w:sz w:val="20"/>
                <w:szCs w:val="20"/>
              </w:rPr>
            </w:pPr>
            <w:r w:rsidRPr="00496BCD">
              <w:rPr>
                <w:rFonts w:ascii="Arial" w:hAnsi="Arial" w:cs="Arial"/>
                <w:sz w:val="20"/>
                <w:szCs w:val="20"/>
              </w:rPr>
              <w:t xml:space="preserve">Se realizarán tutorías docentes presenciales o virtuales cuando los docentes </w:t>
            </w:r>
            <w:r w:rsidRPr="00496BCD">
              <w:rPr>
                <w:rFonts w:ascii="Arial" w:hAnsi="Arial" w:cs="Arial"/>
                <w:sz w:val="20"/>
                <w:szCs w:val="20"/>
              </w:rPr>
              <w:lastRenderedPageBreak/>
              <w:t>y/o estudiantes lo consideren oportuno para el desarrollo óptimo del proceso de aprendizaje.</w:t>
            </w:r>
          </w:p>
        </w:tc>
      </w:tr>
    </w:tbl>
    <w:p w14:paraId="148A19EB" w14:textId="77777777" w:rsidR="00496BCD" w:rsidRPr="00496BCD" w:rsidRDefault="00496BCD" w:rsidP="00496BCD">
      <w:pPr>
        <w:autoSpaceDE w:val="0"/>
        <w:autoSpaceDN w:val="0"/>
        <w:adjustRightInd w:val="0"/>
        <w:spacing w:after="0" w:line="360" w:lineRule="auto"/>
        <w:rPr>
          <w:rFonts w:ascii="Arial" w:hAnsi="Arial" w:cs="Arial"/>
          <w:b/>
          <w:bCs/>
          <w:color w:val="000000"/>
          <w:sz w:val="24"/>
          <w:szCs w:val="24"/>
        </w:rPr>
      </w:pPr>
    </w:p>
    <w:tbl>
      <w:tblPr>
        <w:tblStyle w:val="Tablaconcuadrcula10"/>
        <w:tblW w:w="0" w:type="auto"/>
        <w:jc w:val="center"/>
        <w:tblLook w:val="04A0" w:firstRow="1" w:lastRow="0" w:firstColumn="1" w:lastColumn="0" w:noHBand="0" w:noVBand="1"/>
      </w:tblPr>
      <w:tblGrid>
        <w:gridCol w:w="2684"/>
        <w:gridCol w:w="2311"/>
        <w:gridCol w:w="1365"/>
        <w:gridCol w:w="3259"/>
        <w:gridCol w:w="9"/>
      </w:tblGrid>
      <w:tr w:rsidR="00496BCD" w:rsidRPr="00496BCD" w14:paraId="579DD230" w14:textId="77777777" w:rsidTr="000327E0">
        <w:trPr>
          <w:jc w:val="center"/>
        </w:trPr>
        <w:tc>
          <w:tcPr>
            <w:tcW w:w="9628" w:type="dxa"/>
            <w:gridSpan w:val="5"/>
            <w:shd w:val="clear" w:color="auto" w:fill="E7E6E6" w:themeFill="background2"/>
            <w:vAlign w:val="center"/>
          </w:tcPr>
          <w:p w14:paraId="111116A1"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hAnsi="Arial" w:cs="Arial"/>
                <w:color w:val="000000"/>
                <w:sz w:val="20"/>
                <w:szCs w:val="20"/>
              </w:rPr>
              <w:t>ASIGNATURA</w:t>
            </w:r>
          </w:p>
        </w:tc>
      </w:tr>
      <w:tr w:rsidR="00496BCD" w:rsidRPr="00496BCD" w14:paraId="04C53E09" w14:textId="77777777" w:rsidTr="000327E0">
        <w:trPr>
          <w:jc w:val="center"/>
        </w:trPr>
        <w:tc>
          <w:tcPr>
            <w:tcW w:w="0" w:type="auto"/>
            <w:shd w:val="clear" w:color="auto" w:fill="E7E6E6" w:themeFill="background2"/>
            <w:vAlign w:val="center"/>
          </w:tcPr>
          <w:p w14:paraId="5C956203"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Denominación</w:t>
            </w:r>
          </w:p>
        </w:tc>
        <w:tc>
          <w:tcPr>
            <w:tcW w:w="6944" w:type="dxa"/>
            <w:gridSpan w:val="4"/>
            <w:shd w:val="clear" w:color="auto" w:fill="auto"/>
            <w:vAlign w:val="center"/>
          </w:tcPr>
          <w:p w14:paraId="69DE007A" w14:textId="77777777" w:rsidR="00496BCD" w:rsidRPr="00496BCD" w:rsidRDefault="00496BCD" w:rsidP="00496BCD">
            <w:pPr>
              <w:autoSpaceDE w:val="0"/>
              <w:autoSpaceDN w:val="0"/>
              <w:adjustRightInd w:val="0"/>
              <w:jc w:val="both"/>
              <w:rPr>
                <w:rFonts w:ascii="Arial" w:eastAsia="Calibri" w:hAnsi="Arial" w:cs="Arial"/>
                <w:bCs/>
                <w:color w:val="000000"/>
                <w:sz w:val="20"/>
                <w:szCs w:val="20"/>
              </w:rPr>
            </w:pPr>
            <w:r w:rsidRPr="00496BCD">
              <w:rPr>
                <w:rFonts w:ascii="Arial" w:eastAsia="Calibri" w:hAnsi="Arial" w:cs="Arial"/>
                <w:color w:val="000000"/>
                <w:sz w:val="20"/>
                <w:szCs w:val="20"/>
              </w:rPr>
              <w:t>Fisioterapia Manual Ortopédica del Cuadrante Inferior.</w:t>
            </w:r>
          </w:p>
        </w:tc>
      </w:tr>
      <w:tr w:rsidR="00496BCD" w:rsidRPr="00496BCD" w14:paraId="295CA670" w14:textId="77777777" w:rsidTr="000327E0">
        <w:trPr>
          <w:jc w:val="center"/>
        </w:trPr>
        <w:tc>
          <w:tcPr>
            <w:tcW w:w="0" w:type="auto"/>
            <w:shd w:val="clear" w:color="auto" w:fill="E7E6E6" w:themeFill="background2"/>
            <w:vAlign w:val="center"/>
          </w:tcPr>
          <w:p w14:paraId="1DE9A076"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 xml:space="preserve">Número total de créditos </w:t>
            </w:r>
          </w:p>
          <w:p w14:paraId="26BD8365"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ECTS</w:t>
            </w:r>
          </w:p>
        </w:tc>
        <w:tc>
          <w:tcPr>
            <w:tcW w:w="6944" w:type="dxa"/>
            <w:gridSpan w:val="4"/>
            <w:shd w:val="clear" w:color="auto" w:fill="auto"/>
            <w:vAlign w:val="center"/>
          </w:tcPr>
          <w:p w14:paraId="4F6679D4"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9</w:t>
            </w:r>
          </w:p>
        </w:tc>
      </w:tr>
      <w:tr w:rsidR="00496BCD" w:rsidRPr="00496BCD" w14:paraId="4BEDE92A" w14:textId="77777777" w:rsidTr="000327E0">
        <w:trPr>
          <w:jc w:val="center"/>
        </w:trPr>
        <w:tc>
          <w:tcPr>
            <w:tcW w:w="0" w:type="auto"/>
            <w:shd w:val="clear" w:color="auto" w:fill="E7E6E6" w:themeFill="background2"/>
            <w:vAlign w:val="center"/>
          </w:tcPr>
          <w:p w14:paraId="6269EA28"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Tipología</w:t>
            </w:r>
          </w:p>
        </w:tc>
        <w:tc>
          <w:tcPr>
            <w:tcW w:w="6944" w:type="dxa"/>
            <w:gridSpan w:val="4"/>
            <w:shd w:val="clear" w:color="auto" w:fill="auto"/>
            <w:vAlign w:val="center"/>
          </w:tcPr>
          <w:p w14:paraId="1448E7B6"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Optativa</w:t>
            </w:r>
          </w:p>
        </w:tc>
      </w:tr>
      <w:tr w:rsidR="00496BCD" w:rsidRPr="00496BCD" w14:paraId="7EE08EEF" w14:textId="77777777" w:rsidTr="000327E0">
        <w:trPr>
          <w:jc w:val="center"/>
        </w:trPr>
        <w:tc>
          <w:tcPr>
            <w:tcW w:w="0" w:type="auto"/>
            <w:shd w:val="clear" w:color="auto" w:fill="E7E6E6" w:themeFill="background2"/>
            <w:vAlign w:val="center"/>
          </w:tcPr>
          <w:p w14:paraId="0116C502"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Organización temporal</w:t>
            </w:r>
          </w:p>
        </w:tc>
        <w:tc>
          <w:tcPr>
            <w:tcW w:w="6944" w:type="dxa"/>
            <w:gridSpan w:val="4"/>
            <w:shd w:val="clear" w:color="auto" w:fill="auto"/>
            <w:vAlign w:val="center"/>
          </w:tcPr>
          <w:p w14:paraId="61907B8C"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Anual</w:t>
            </w:r>
          </w:p>
        </w:tc>
      </w:tr>
      <w:tr w:rsidR="00496BCD" w:rsidRPr="00496BCD" w14:paraId="7ECBCDA6" w14:textId="77777777" w:rsidTr="000327E0">
        <w:trPr>
          <w:jc w:val="center"/>
        </w:trPr>
        <w:tc>
          <w:tcPr>
            <w:tcW w:w="0" w:type="auto"/>
            <w:shd w:val="clear" w:color="auto" w:fill="E7E6E6" w:themeFill="background2"/>
            <w:vAlign w:val="center"/>
          </w:tcPr>
          <w:p w14:paraId="07D873C5"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sz w:val="20"/>
                <w:szCs w:val="20"/>
              </w:rPr>
              <w:t>Materia en la que se ubica la asignatura</w:t>
            </w:r>
          </w:p>
        </w:tc>
        <w:tc>
          <w:tcPr>
            <w:tcW w:w="6944" w:type="dxa"/>
            <w:gridSpan w:val="4"/>
            <w:shd w:val="clear" w:color="auto" w:fill="auto"/>
            <w:vAlign w:val="center"/>
          </w:tcPr>
          <w:p w14:paraId="15DDF34F"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Fisioterapia Manual Ortopédica.</w:t>
            </w:r>
          </w:p>
        </w:tc>
      </w:tr>
      <w:tr w:rsidR="00496BCD" w:rsidRPr="00496BCD" w14:paraId="74AA9FE4" w14:textId="77777777" w:rsidTr="000327E0">
        <w:trPr>
          <w:jc w:val="center"/>
        </w:trPr>
        <w:tc>
          <w:tcPr>
            <w:tcW w:w="0" w:type="auto"/>
            <w:shd w:val="clear" w:color="auto" w:fill="E7E6E6" w:themeFill="background2"/>
            <w:vAlign w:val="center"/>
          </w:tcPr>
          <w:p w14:paraId="6B9D6318"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Idioma</w:t>
            </w:r>
          </w:p>
        </w:tc>
        <w:tc>
          <w:tcPr>
            <w:tcW w:w="6944" w:type="dxa"/>
            <w:gridSpan w:val="4"/>
            <w:shd w:val="clear" w:color="auto" w:fill="auto"/>
            <w:vAlign w:val="center"/>
          </w:tcPr>
          <w:p w14:paraId="0FEF916C"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Español</w:t>
            </w:r>
          </w:p>
        </w:tc>
      </w:tr>
      <w:tr w:rsidR="00496BCD" w:rsidRPr="00496BCD" w14:paraId="556867C4" w14:textId="77777777" w:rsidTr="000327E0">
        <w:trPr>
          <w:gridAfter w:val="1"/>
          <w:wAfter w:w="9" w:type="dxa"/>
          <w:jc w:val="center"/>
        </w:trPr>
        <w:tc>
          <w:tcPr>
            <w:tcW w:w="0" w:type="auto"/>
            <w:vMerge w:val="restart"/>
            <w:shd w:val="clear" w:color="auto" w:fill="E7E6E6" w:themeFill="background2"/>
            <w:vAlign w:val="center"/>
          </w:tcPr>
          <w:p w14:paraId="50C4EEDB"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Res</w:t>
            </w:r>
            <w:r w:rsidRPr="00496BCD">
              <w:rPr>
                <w:rFonts w:ascii="Arial" w:hAnsi="Arial" w:cs="Arial"/>
                <w:color w:val="000000"/>
                <w:sz w:val="20"/>
                <w:szCs w:val="20"/>
                <w:shd w:val="clear" w:color="auto" w:fill="E7E6E6" w:themeFill="background2"/>
              </w:rPr>
              <w:t>ultados del proc</w:t>
            </w:r>
            <w:r w:rsidRPr="00496BCD">
              <w:rPr>
                <w:rFonts w:ascii="Arial" w:hAnsi="Arial" w:cs="Arial"/>
                <w:color w:val="000000"/>
                <w:sz w:val="20"/>
                <w:szCs w:val="20"/>
              </w:rPr>
              <w:t>eso de formación y del aprendizaje</w:t>
            </w:r>
          </w:p>
        </w:tc>
        <w:tc>
          <w:tcPr>
            <w:tcW w:w="3676" w:type="dxa"/>
            <w:gridSpan w:val="2"/>
            <w:shd w:val="clear" w:color="auto" w:fill="E7E6E6" w:themeFill="background2"/>
            <w:vAlign w:val="center"/>
          </w:tcPr>
          <w:p w14:paraId="2E0C194F" w14:textId="77777777" w:rsidR="00496BCD" w:rsidRPr="00496BCD" w:rsidRDefault="00496BCD" w:rsidP="00496BCD">
            <w:pPr>
              <w:autoSpaceDE w:val="0"/>
              <w:autoSpaceDN w:val="0"/>
              <w:adjustRightInd w:val="0"/>
              <w:ind w:right="539"/>
              <w:rPr>
                <w:rFonts w:ascii="Arial" w:hAnsi="Arial" w:cs="Arial"/>
                <w:color w:val="000000"/>
                <w:sz w:val="20"/>
                <w:szCs w:val="20"/>
              </w:rPr>
            </w:pPr>
            <w:r w:rsidRPr="00496BCD">
              <w:rPr>
                <w:rFonts w:ascii="Arial" w:hAnsi="Arial" w:cs="Arial"/>
                <w:color w:val="000000"/>
                <w:sz w:val="20"/>
                <w:szCs w:val="20"/>
              </w:rPr>
              <w:t>Conocimientos y contenidos</w:t>
            </w:r>
          </w:p>
        </w:tc>
        <w:tc>
          <w:tcPr>
            <w:tcW w:w="3259" w:type="dxa"/>
            <w:shd w:val="clear" w:color="auto" w:fill="auto"/>
            <w:vAlign w:val="center"/>
          </w:tcPr>
          <w:p w14:paraId="2133A5B2" w14:textId="77777777" w:rsidR="00496BCD" w:rsidRPr="00496BCD" w:rsidRDefault="00496BCD" w:rsidP="00496BCD">
            <w:pPr>
              <w:jc w:val="both"/>
              <w:textAlignment w:val="baseline"/>
              <w:rPr>
                <w:rFonts w:ascii="Arial" w:eastAsiaTheme="majorEastAsia" w:hAnsi="Arial" w:cs="Arial"/>
                <w:sz w:val="20"/>
                <w:szCs w:val="20"/>
                <w:shd w:val="clear" w:color="auto" w:fill="FFFFFF"/>
                <w:lang w:eastAsia="es-ES"/>
              </w:rPr>
            </w:pPr>
            <w:r w:rsidRPr="00496BCD">
              <w:rPr>
                <w:rFonts w:ascii="Arial" w:eastAsiaTheme="majorEastAsia" w:hAnsi="Arial" w:cs="Arial"/>
                <w:sz w:val="20"/>
                <w:szCs w:val="20"/>
                <w:shd w:val="clear" w:color="auto" w:fill="FFFFFF"/>
                <w:lang w:eastAsia="es-ES"/>
              </w:rPr>
              <w:t xml:space="preserve">CONG2, CONG3 y CONGE1. </w:t>
            </w:r>
          </w:p>
        </w:tc>
      </w:tr>
      <w:tr w:rsidR="00496BCD" w:rsidRPr="00496BCD" w14:paraId="3B621A87" w14:textId="77777777" w:rsidTr="000327E0">
        <w:trPr>
          <w:gridAfter w:val="1"/>
          <w:wAfter w:w="9" w:type="dxa"/>
          <w:trHeight w:val="773"/>
          <w:jc w:val="center"/>
        </w:trPr>
        <w:tc>
          <w:tcPr>
            <w:tcW w:w="0" w:type="auto"/>
            <w:vMerge/>
            <w:shd w:val="clear" w:color="auto" w:fill="E7E6E6" w:themeFill="background2"/>
            <w:vAlign w:val="center"/>
          </w:tcPr>
          <w:p w14:paraId="2161BCB2" w14:textId="77777777" w:rsidR="00496BCD" w:rsidRPr="00496BCD" w:rsidRDefault="00496BCD" w:rsidP="00496BCD">
            <w:pPr>
              <w:autoSpaceDE w:val="0"/>
              <w:autoSpaceDN w:val="0"/>
              <w:adjustRightInd w:val="0"/>
              <w:rPr>
                <w:rFonts w:ascii="Arial" w:hAnsi="Arial" w:cs="Arial"/>
                <w:color w:val="000000"/>
                <w:sz w:val="20"/>
                <w:szCs w:val="20"/>
              </w:rPr>
            </w:pPr>
          </w:p>
        </w:tc>
        <w:tc>
          <w:tcPr>
            <w:tcW w:w="3676" w:type="dxa"/>
            <w:gridSpan w:val="2"/>
            <w:shd w:val="clear" w:color="auto" w:fill="E7E6E6" w:themeFill="background2"/>
            <w:vAlign w:val="center"/>
          </w:tcPr>
          <w:p w14:paraId="3D90C11F"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Habilidades y destrezas</w:t>
            </w:r>
          </w:p>
        </w:tc>
        <w:tc>
          <w:tcPr>
            <w:tcW w:w="3259" w:type="dxa"/>
            <w:shd w:val="clear" w:color="auto" w:fill="auto"/>
            <w:vAlign w:val="center"/>
          </w:tcPr>
          <w:p w14:paraId="754D8E89" w14:textId="77777777" w:rsidR="00496BCD" w:rsidRPr="00496BCD" w:rsidRDefault="00496BCD" w:rsidP="00496BCD">
            <w:pPr>
              <w:jc w:val="both"/>
              <w:textAlignment w:val="baseline"/>
              <w:rPr>
                <w:rFonts w:ascii="Arial" w:eastAsia="Times New Roman" w:hAnsi="Arial" w:cs="Arial"/>
                <w:sz w:val="20"/>
                <w:szCs w:val="20"/>
                <w:lang w:eastAsia="es-ES"/>
              </w:rPr>
            </w:pPr>
            <w:r w:rsidRPr="00496BCD">
              <w:rPr>
                <w:rFonts w:ascii="Arial" w:eastAsia="Times New Roman" w:hAnsi="Arial" w:cs="Arial"/>
                <w:sz w:val="20"/>
                <w:szCs w:val="20"/>
                <w:lang w:eastAsia="es-ES"/>
              </w:rPr>
              <w:t xml:space="preserve">HABG1, HABG2, HABG3, HABG6, HABG7, HABG8, HABG9, HABG10 y HABE1. </w:t>
            </w:r>
          </w:p>
        </w:tc>
      </w:tr>
      <w:tr w:rsidR="00496BCD" w:rsidRPr="00496BCD" w14:paraId="7B839335" w14:textId="77777777" w:rsidTr="000327E0">
        <w:trPr>
          <w:gridAfter w:val="1"/>
          <w:wAfter w:w="9" w:type="dxa"/>
          <w:trHeight w:val="523"/>
          <w:jc w:val="center"/>
        </w:trPr>
        <w:tc>
          <w:tcPr>
            <w:tcW w:w="0" w:type="auto"/>
            <w:vMerge/>
            <w:shd w:val="clear" w:color="auto" w:fill="E7E6E6" w:themeFill="background2"/>
            <w:vAlign w:val="center"/>
          </w:tcPr>
          <w:p w14:paraId="3DA07127"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3676" w:type="dxa"/>
            <w:gridSpan w:val="2"/>
            <w:shd w:val="clear" w:color="auto" w:fill="E7E6E6" w:themeFill="background2"/>
            <w:vAlign w:val="center"/>
          </w:tcPr>
          <w:p w14:paraId="4F21C347"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Competencias</w:t>
            </w:r>
          </w:p>
        </w:tc>
        <w:tc>
          <w:tcPr>
            <w:tcW w:w="3259" w:type="dxa"/>
            <w:shd w:val="clear" w:color="auto" w:fill="auto"/>
            <w:vAlign w:val="center"/>
          </w:tcPr>
          <w:p w14:paraId="5D4D5A06" w14:textId="77777777" w:rsidR="00496BCD" w:rsidRPr="00496BCD" w:rsidRDefault="00496BCD" w:rsidP="00496BCD">
            <w:pPr>
              <w:jc w:val="both"/>
              <w:rPr>
                <w:rFonts w:ascii="Arial" w:hAnsi="Arial" w:cs="Arial"/>
                <w:sz w:val="20"/>
                <w:szCs w:val="20"/>
                <w:shd w:val="clear" w:color="auto" w:fill="FFFFFF"/>
              </w:rPr>
            </w:pPr>
            <w:r w:rsidRPr="00496BCD">
              <w:rPr>
                <w:rFonts w:ascii="Arial" w:hAnsi="Arial" w:cs="Arial"/>
                <w:sz w:val="20"/>
                <w:szCs w:val="20"/>
                <w:shd w:val="clear" w:color="auto" w:fill="FFFFFF"/>
              </w:rPr>
              <w:t xml:space="preserve">COMG2 y COMG6. </w:t>
            </w:r>
          </w:p>
        </w:tc>
      </w:tr>
      <w:tr w:rsidR="00496BCD" w:rsidRPr="00496BCD" w14:paraId="22ED787E" w14:textId="77777777" w:rsidTr="000327E0">
        <w:trPr>
          <w:trHeight w:val="3610"/>
          <w:jc w:val="center"/>
        </w:trPr>
        <w:tc>
          <w:tcPr>
            <w:tcW w:w="0" w:type="auto"/>
            <w:shd w:val="clear" w:color="auto" w:fill="E7E6E6" w:themeFill="background2"/>
            <w:vAlign w:val="center"/>
          </w:tcPr>
          <w:p w14:paraId="01B36233"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hAnsi="Arial" w:cs="Arial"/>
                <w:color w:val="000000"/>
                <w:sz w:val="20"/>
                <w:szCs w:val="20"/>
              </w:rPr>
              <w:t>Contenidos específicos de la asignatura</w:t>
            </w:r>
          </w:p>
        </w:tc>
        <w:tc>
          <w:tcPr>
            <w:tcW w:w="6944" w:type="dxa"/>
            <w:gridSpan w:val="4"/>
            <w:shd w:val="clear" w:color="auto" w:fill="auto"/>
            <w:vAlign w:val="center"/>
          </w:tcPr>
          <w:p w14:paraId="59CB0170" w14:textId="77777777" w:rsidR="00496BCD" w:rsidRPr="00496BCD" w:rsidRDefault="00496BCD" w:rsidP="001D7946">
            <w:pPr>
              <w:numPr>
                <w:ilvl w:val="0"/>
                <w:numId w:val="43"/>
              </w:numPr>
              <w:spacing w:after="120"/>
              <w:ind w:left="269" w:hanging="218"/>
              <w:contextualSpacing/>
              <w:jc w:val="both"/>
              <w:rPr>
                <w:rFonts w:ascii="Arial" w:eastAsia="Calibri" w:hAnsi="Arial" w:cs="Arial"/>
                <w:color w:val="000000"/>
                <w:sz w:val="20"/>
                <w:szCs w:val="20"/>
                <w:lang w:eastAsia="es-ES"/>
              </w:rPr>
            </w:pPr>
            <w:r w:rsidRPr="00496BCD">
              <w:rPr>
                <w:rFonts w:ascii="Arial" w:eastAsia="Calibri" w:hAnsi="Arial" w:cs="Arial"/>
                <w:color w:val="000000"/>
                <w:sz w:val="20"/>
                <w:szCs w:val="20"/>
                <w:lang w:eastAsia="es-ES"/>
              </w:rPr>
              <w:t>Avances de anatomía funcional y de biomecánica clínica relacionados con las afecciones neuromusculoesqueléticas del cuadrante inferior.</w:t>
            </w:r>
          </w:p>
          <w:p w14:paraId="5C030765" w14:textId="77777777" w:rsidR="00496BCD" w:rsidRPr="00496BCD" w:rsidRDefault="00496BCD" w:rsidP="001D7946">
            <w:pPr>
              <w:numPr>
                <w:ilvl w:val="0"/>
                <w:numId w:val="43"/>
              </w:numPr>
              <w:spacing w:after="120"/>
              <w:ind w:left="269" w:hanging="218"/>
              <w:contextualSpacing/>
              <w:jc w:val="both"/>
              <w:rPr>
                <w:rFonts w:ascii="Arial" w:eastAsia="Calibri" w:hAnsi="Arial" w:cs="Arial"/>
                <w:color w:val="000000"/>
                <w:sz w:val="20"/>
                <w:szCs w:val="20"/>
                <w:lang w:eastAsia="es-ES"/>
              </w:rPr>
            </w:pPr>
            <w:r w:rsidRPr="00496BCD">
              <w:rPr>
                <w:rFonts w:ascii="Arial" w:eastAsia="Calibri" w:hAnsi="Arial" w:cs="Arial"/>
                <w:color w:val="000000"/>
                <w:sz w:val="20"/>
                <w:szCs w:val="20"/>
                <w:lang w:eastAsia="es-ES"/>
              </w:rPr>
              <w:t xml:space="preserve">Actualización de la fisiopatología de las afecciones neuromusculoesqueléticas del cuadrante inferior. </w:t>
            </w:r>
          </w:p>
          <w:p w14:paraId="7B3F9923" w14:textId="77777777" w:rsidR="00496BCD" w:rsidRPr="00496BCD" w:rsidRDefault="00496BCD" w:rsidP="001D7946">
            <w:pPr>
              <w:numPr>
                <w:ilvl w:val="0"/>
                <w:numId w:val="43"/>
              </w:numPr>
              <w:spacing w:after="120"/>
              <w:ind w:left="269" w:hanging="218"/>
              <w:contextualSpacing/>
              <w:jc w:val="both"/>
              <w:rPr>
                <w:rFonts w:ascii="Arial" w:eastAsia="Calibri" w:hAnsi="Arial" w:cs="Arial"/>
                <w:color w:val="000000"/>
                <w:sz w:val="20"/>
                <w:szCs w:val="20"/>
                <w:lang w:eastAsia="es-ES"/>
              </w:rPr>
            </w:pPr>
            <w:r w:rsidRPr="00496BCD">
              <w:rPr>
                <w:rFonts w:ascii="Arial" w:eastAsia="Calibri" w:hAnsi="Arial" w:cs="Arial"/>
                <w:color w:val="000000"/>
                <w:sz w:val="20"/>
                <w:szCs w:val="20"/>
                <w:lang w:eastAsia="es-ES"/>
              </w:rPr>
              <w:t>Evaluación del paciente con trastornos neuromusculoesqueléticos del cuadrante inferior, basada en la mejor evidencia científica disponible.</w:t>
            </w:r>
          </w:p>
          <w:p w14:paraId="51E2BFB0" w14:textId="77777777" w:rsidR="00496BCD" w:rsidRPr="00496BCD" w:rsidRDefault="00496BCD" w:rsidP="001D7946">
            <w:pPr>
              <w:numPr>
                <w:ilvl w:val="0"/>
                <w:numId w:val="43"/>
              </w:numPr>
              <w:spacing w:after="120"/>
              <w:ind w:left="269" w:hanging="218"/>
              <w:contextualSpacing/>
              <w:jc w:val="both"/>
              <w:rPr>
                <w:rFonts w:ascii="Arial" w:eastAsia="Calibri" w:hAnsi="Arial" w:cs="Arial"/>
                <w:color w:val="000000"/>
                <w:sz w:val="20"/>
                <w:szCs w:val="20"/>
                <w:lang w:eastAsia="es-ES"/>
              </w:rPr>
            </w:pPr>
            <w:r w:rsidRPr="00496BCD">
              <w:rPr>
                <w:rFonts w:ascii="Arial" w:eastAsia="Times New Roman" w:hAnsi="Arial" w:cs="Arial"/>
                <w:sz w:val="20"/>
                <w:szCs w:val="20"/>
                <w:lang w:eastAsia="es-ES"/>
              </w:rPr>
              <w:t>Aplicación del razonamiento clínico en situaciones complejas y poco frecuentes del sistema neuromusculoesquelético del cuadrante inferior.</w:t>
            </w:r>
          </w:p>
          <w:p w14:paraId="02E0930A" w14:textId="77777777" w:rsidR="00496BCD" w:rsidRPr="00496BCD" w:rsidRDefault="00496BCD" w:rsidP="001D7946">
            <w:pPr>
              <w:numPr>
                <w:ilvl w:val="0"/>
                <w:numId w:val="43"/>
              </w:numPr>
              <w:spacing w:after="120"/>
              <w:ind w:left="269" w:hanging="218"/>
              <w:contextualSpacing/>
              <w:jc w:val="both"/>
              <w:rPr>
                <w:rFonts w:ascii="Arial" w:eastAsia="Calibri" w:hAnsi="Arial" w:cs="Arial"/>
                <w:color w:val="000000"/>
                <w:sz w:val="20"/>
                <w:szCs w:val="20"/>
                <w:lang w:eastAsia="es-ES"/>
              </w:rPr>
            </w:pPr>
            <w:r w:rsidRPr="00496BCD">
              <w:rPr>
                <w:rFonts w:ascii="Arial" w:eastAsia="Times New Roman" w:hAnsi="Arial" w:cs="Arial"/>
                <w:sz w:val="20"/>
                <w:szCs w:val="20"/>
                <w:lang w:eastAsia="es-ES"/>
              </w:rPr>
              <w:t>Aplicación de los métodos y procedimientos de intervención avanzados en Fisioterapia Manual Ortopédica del sistema neuromusculoesquelético del cuadrante inferior.</w:t>
            </w:r>
          </w:p>
          <w:p w14:paraId="7C75A0C6" w14:textId="77777777" w:rsidR="00496BCD" w:rsidRPr="00496BCD" w:rsidRDefault="00496BCD" w:rsidP="001D7946">
            <w:pPr>
              <w:numPr>
                <w:ilvl w:val="0"/>
                <w:numId w:val="43"/>
              </w:numPr>
              <w:spacing w:after="120"/>
              <w:ind w:left="269" w:hanging="218"/>
              <w:contextualSpacing/>
              <w:jc w:val="both"/>
              <w:rPr>
                <w:rFonts w:ascii="Arial" w:eastAsia="Calibri" w:hAnsi="Arial" w:cs="Arial"/>
                <w:color w:val="000000"/>
                <w:sz w:val="20"/>
                <w:szCs w:val="20"/>
                <w:lang w:eastAsia="es-ES"/>
              </w:rPr>
            </w:pPr>
            <w:r w:rsidRPr="00496BCD">
              <w:rPr>
                <w:rFonts w:ascii="Arial" w:eastAsia="Times New Roman" w:hAnsi="Arial" w:cs="Arial"/>
                <w:sz w:val="20"/>
                <w:szCs w:val="20"/>
                <w:lang w:eastAsia="es-ES"/>
              </w:rPr>
              <w:t>Interrelación entre las distintas regiones corporales en las patologías</w:t>
            </w:r>
            <w:r w:rsidRPr="00496BCD">
              <w:rPr>
                <w:rFonts w:ascii="Arial" w:eastAsia="Calibri" w:hAnsi="Arial" w:cs="Arial"/>
                <w:color w:val="000000"/>
                <w:sz w:val="20"/>
                <w:szCs w:val="20"/>
                <w:lang w:eastAsia="es-ES"/>
              </w:rPr>
              <w:t xml:space="preserve"> neuromusculoesqueléticas del cuadrante inferior</w:t>
            </w:r>
            <w:r w:rsidRPr="00496BCD">
              <w:rPr>
                <w:rFonts w:ascii="Arial" w:eastAsia="Times New Roman" w:hAnsi="Arial" w:cs="Arial"/>
                <w:sz w:val="20"/>
                <w:szCs w:val="20"/>
                <w:lang w:eastAsia="es-ES"/>
              </w:rPr>
              <w:t>.</w:t>
            </w:r>
          </w:p>
          <w:p w14:paraId="47A5CA56" w14:textId="77777777" w:rsidR="00496BCD" w:rsidRPr="00496BCD" w:rsidRDefault="00496BCD" w:rsidP="001D7946">
            <w:pPr>
              <w:numPr>
                <w:ilvl w:val="0"/>
                <w:numId w:val="43"/>
              </w:numPr>
              <w:spacing w:after="120"/>
              <w:ind w:left="269" w:hanging="218"/>
              <w:contextualSpacing/>
              <w:jc w:val="both"/>
              <w:rPr>
                <w:rFonts w:ascii="Arial" w:eastAsia="Calibri" w:hAnsi="Arial" w:cs="Arial"/>
                <w:color w:val="000000"/>
                <w:sz w:val="20"/>
                <w:szCs w:val="20"/>
                <w:lang w:eastAsia="es-ES"/>
              </w:rPr>
            </w:pPr>
            <w:r w:rsidRPr="00496BCD">
              <w:rPr>
                <w:rFonts w:ascii="Arial" w:eastAsia="Calibri" w:hAnsi="Arial" w:cs="Arial"/>
                <w:color w:val="000000"/>
                <w:sz w:val="20"/>
                <w:szCs w:val="20"/>
                <w:lang w:eastAsia="es-ES"/>
              </w:rPr>
              <w:t>Guías de práctica clínica en las patologías neuromusculares del cuadrante inferior.</w:t>
            </w:r>
          </w:p>
          <w:p w14:paraId="3E502021" w14:textId="77777777" w:rsidR="00496BCD" w:rsidRPr="00496BCD" w:rsidRDefault="00496BCD" w:rsidP="001D7946">
            <w:pPr>
              <w:numPr>
                <w:ilvl w:val="0"/>
                <w:numId w:val="43"/>
              </w:numPr>
              <w:ind w:left="266" w:hanging="215"/>
              <w:contextualSpacing/>
              <w:jc w:val="both"/>
              <w:rPr>
                <w:rFonts w:ascii="Arial" w:eastAsia="Calibri" w:hAnsi="Arial" w:cs="Arial"/>
                <w:color w:val="000000"/>
                <w:sz w:val="20"/>
                <w:szCs w:val="20"/>
                <w:lang w:eastAsia="es-ES"/>
              </w:rPr>
            </w:pPr>
            <w:r w:rsidRPr="00496BCD">
              <w:rPr>
                <w:rFonts w:ascii="Arial" w:eastAsia="Calibri" w:hAnsi="Arial" w:cs="Arial"/>
                <w:color w:val="000000"/>
                <w:sz w:val="20"/>
                <w:szCs w:val="20"/>
                <w:lang w:eastAsia="es-ES"/>
              </w:rPr>
              <w:t>Casos clínicos complejos del cuadrante inferior.</w:t>
            </w:r>
          </w:p>
        </w:tc>
      </w:tr>
      <w:tr w:rsidR="00496BCD" w:rsidRPr="00496BCD" w14:paraId="20BEF3D1" w14:textId="77777777" w:rsidTr="000327E0">
        <w:trPr>
          <w:gridAfter w:val="1"/>
          <w:wAfter w:w="9" w:type="dxa"/>
          <w:jc w:val="center"/>
        </w:trPr>
        <w:tc>
          <w:tcPr>
            <w:tcW w:w="0" w:type="auto"/>
            <w:vMerge w:val="restart"/>
            <w:shd w:val="clear" w:color="auto" w:fill="E7E6E6" w:themeFill="background2"/>
            <w:vAlign w:val="center"/>
          </w:tcPr>
          <w:p w14:paraId="0B343FD6"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 xml:space="preserve">Asignatura, con carácter presencial </w:t>
            </w:r>
          </w:p>
          <w:p w14:paraId="6E81A1D9" w14:textId="77777777" w:rsidR="00496BCD" w:rsidRPr="00496BCD" w:rsidRDefault="00496BCD" w:rsidP="00496BCD">
            <w:pPr>
              <w:autoSpaceDE w:val="0"/>
              <w:autoSpaceDN w:val="0"/>
              <w:adjustRightInd w:val="0"/>
              <w:spacing w:after="200" w:line="360" w:lineRule="auto"/>
              <w:rPr>
                <w:rFonts w:ascii="Arial" w:hAnsi="Arial" w:cs="Arial"/>
                <w:color w:val="000000"/>
                <w:sz w:val="20"/>
                <w:szCs w:val="20"/>
              </w:rPr>
            </w:pPr>
          </w:p>
        </w:tc>
        <w:tc>
          <w:tcPr>
            <w:tcW w:w="2311" w:type="dxa"/>
            <w:shd w:val="clear" w:color="auto" w:fill="E7E6E6" w:themeFill="background2"/>
            <w:vAlign w:val="center"/>
          </w:tcPr>
          <w:p w14:paraId="7E2AE901"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Actividades Formativas</w:t>
            </w:r>
          </w:p>
        </w:tc>
        <w:tc>
          <w:tcPr>
            <w:tcW w:w="1365" w:type="dxa"/>
            <w:shd w:val="clear" w:color="auto" w:fill="E7E6E6" w:themeFill="background2"/>
            <w:vAlign w:val="center"/>
          </w:tcPr>
          <w:p w14:paraId="4F39D036"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totales</w:t>
            </w:r>
          </w:p>
        </w:tc>
        <w:tc>
          <w:tcPr>
            <w:tcW w:w="3259" w:type="dxa"/>
            <w:shd w:val="clear" w:color="auto" w:fill="E7E6E6" w:themeFill="background2"/>
            <w:vAlign w:val="center"/>
          </w:tcPr>
          <w:p w14:paraId="77F58367"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presenciales</w:t>
            </w:r>
          </w:p>
        </w:tc>
      </w:tr>
      <w:tr w:rsidR="00496BCD" w:rsidRPr="00496BCD" w14:paraId="59E04F12" w14:textId="77777777" w:rsidTr="000327E0">
        <w:trPr>
          <w:gridAfter w:val="1"/>
          <w:wAfter w:w="9" w:type="dxa"/>
          <w:jc w:val="center"/>
        </w:trPr>
        <w:tc>
          <w:tcPr>
            <w:tcW w:w="0" w:type="auto"/>
            <w:vMerge/>
            <w:shd w:val="clear" w:color="auto" w:fill="D0CECE" w:themeFill="background2" w:themeFillShade="E6"/>
            <w:vAlign w:val="center"/>
          </w:tcPr>
          <w:p w14:paraId="589C53E5"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311" w:type="dxa"/>
            <w:shd w:val="clear" w:color="auto" w:fill="auto"/>
            <w:vAlign w:val="center"/>
          </w:tcPr>
          <w:p w14:paraId="004B5029"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w:t>
            </w:r>
          </w:p>
        </w:tc>
        <w:tc>
          <w:tcPr>
            <w:tcW w:w="1365" w:type="dxa"/>
            <w:vAlign w:val="center"/>
          </w:tcPr>
          <w:p w14:paraId="644EF1CF"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50</w:t>
            </w:r>
          </w:p>
        </w:tc>
        <w:tc>
          <w:tcPr>
            <w:tcW w:w="3259" w:type="dxa"/>
            <w:vAlign w:val="center"/>
          </w:tcPr>
          <w:p w14:paraId="439F85E4"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50</w:t>
            </w:r>
          </w:p>
        </w:tc>
      </w:tr>
      <w:tr w:rsidR="00496BCD" w:rsidRPr="00496BCD" w14:paraId="1307D88D" w14:textId="77777777" w:rsidTr="000327E0">
        <w:trPr>
          <w:gridAfter w:val="1"/>
          <w:wAfter w:w="9" w:type="dxa"/>
          <w:jc w:val="center"/>
        </w:trPr>
        <w:tc>
          <w:tcPr>
            <w:tcW w:w="0" w:type="auto"/>
            <w:vMerge/>
            <w:shd w:val="clear" w:color="auto" w:fill="D0CECE" w:themeFill="background2" w:themeFillShade="E6"/>
            <w:vAlign w:val="center"/>
          </w:tcPr>
          <w:p w14:paraId="0D465E2D"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311" w:type="dxa"/>
            <w:shd w:val="clear" w:color="auto" w:fill="auto"/>
            <w:vAlign w:val="center"/>
          </w:tcPr>
          <w:p w14:paraId="5F97A8C1"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AF4</w:t>
            </w:r>
          </w:p>
        </w:tc>
        <w:tc>
          <w:tcPr>
            <w:tcW w:w="1365" w:type="dxa"/>
            <w:vAlign w:val="center"/>
          </w:tcPr>
          <w:p w14:paraId="5831EE18"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41</w:t>
            </w:r>
          </w:p>
        </w:tc>
        <w:tc>
          <w:tcPr>
            <w:tcW w:w="3259" w:type="dxa"/>
            <w:vAlign w:val="center"/>
          </w:tcPr>
          <w:p w14:paraId="0E8803D6"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41</w:t>
            </w:r>
          </w:p>
        </w:tc>
      </w:tr>
      <w:tr w:rsidR="00496BCD" w:rsidRPr="00496BCD" w14:paraId="4BD9266F" w14:textId="77777777" w:rsidTr="000327E0">
        <w:trPr>
          <w:gridAfter w:val="1"/>
          <w:wAfter w:w="9" w:type="dxa"/>
          <w:jc w:val="center"/>
        </w:trPr>
        <w:tc>
          <w:tcPr>
            <w:tcW w:w="0" w:type="auto"/>
            <w:vMerge/>
            <w:shd w:val="clear" w:color="auto" w:fill="D0CECE" w:themeFill="background2" w:themeFillShade="E6"/>
            <w:vAlign w:val="center"/>
          </w:tcPr>
          <w:p w14:paraId="2F0B485B"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311" w:type="dxa"/>
            <w:shd w:val="clear" w:color="auto" w:fill="auto"/>
            <w:vAlign w:val="center"/>
          </w:tcPr>
          <w:p w14:paraId="5EE38833"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AF6</w:t>
            </w:r>
          </w:p>
        </w:tc>
        <w:tc>
          <w:tcPr>
            <w:tcW w:w="1365" w:type="dxa"/>
            <w:vAlign w:val="center"/>
          </w:tcPr>
          <w:p w14:paraId="59ECEEC2"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30</w:t>
            </w:r>
          </w:p>
        </w:tc>
        <w:tc>
          <w:tcPr>
            <w:tcW w:w="3259" w:type="dxa"/>
            <w:vAlign w:val="center"/>
          </w:tcPr>
          <w:p w14:paraId="71906755"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6FF293DF" w14:textId="77777777" w:rsidTr="000327E0">
        <w:trPr>
          <w:gridAfter w:val="1"/>
          <w:wAfter w:w="9" w:type="dxa"/>
          <w:jc w:val="center"/>
        </w:trPr>
        <w:tc>
          <w:tcPr>
            <w:tcW w:w="0" w:type="auto"/>
            <w:vMerge/>
            <w:shd w:val="clear" w:color="auto" w:fill="D0CECE" w:themeFill="background2" w:themeFillShade="E6"/>
            <w:vAlign w:val="center"/>
          </w:tcPr>
          <w:p w14:paraId="64A44238"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311" w:type="dxa"/>
            <w:shd w:val="clear" w:color="auto" w:fill="auto"/>
            <w:vAlign w:val="center"/>
          </w:tcPr>
          <w:p w14:paraId="0C8D4CA4"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AF9</w:t>
            </w:r>
          </w:p>
        </w:tc>
        <w:tc>
          <w:tcPr>
            <w:tcW w:w="1365" w:type="dxa"/>
            <w:vAlign w:val="center"/>
          </w:tcPr>
          <w:p w14:paraId="23C1F171"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60</w:t>
            </w:r>
          </w:p>
        </w:tc>
        <w:tc>
          <w:tcPr>
            <w:tcW w:w="3259" w:type="dxa"/>
            <w:vAlign w:val="center"/>
          </w:tcPr>
          <w:p w14:paraId="625848ED"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2EAAD0CB" w14:textId="77777777" w:rsidTr="000327E0">
        <w:trPr>
          <w:gridAfter w:val="1"/>
          <w:wAfter w:w="9" w:type="dxa"/>
          <w:jc w:val="center"/>
        </w:trPr>
        <w:tc>
          <w:tcPr>
            <w:tcW w:w="0" w:type="auto"/>
            <w:vMerge/>
            <w:shd w:val="clear" w:color="auto" w:fill="D0CECE" w:themeFill="background2" w:themeFillShade="E6"/>
            <w:vAlign w:val="center"/>
          </w:tcPr>
          <w:p w14:paraId="481FC1CE"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311" w:type="dxa"/>
            <w:shd w:val="clear" w:color="auto" w:fill="auto"/>
            <w:vAlign w:val="center"/>
          </w:tcPr>
          <w:p w14:paraId="055AD5FB"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AF10</w:t>
            </w:r>
          </w:p>
        </w:tc>
        <w:tc>
          <w:tcPr>
            <w:tcW w:w="1365" w:type="dxa"/>
            <w:vAlign w:val="center"/>
          </w:tcPr>
          <w:p w14:paraId="08CF9F02"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27</w:t>
            </w:r>
          </w:p>
        </w:tc>
        <w:tc>
          <w:tcPr>
            <w:tcW w:w="3259" w:type="dxa"/>
            <w:vAlign w:val="center"/>
          </w:tcPr>
          <w:p w14:paraId="2013B245"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0E0DB56B" w14:textId="77777777" w:rsidTr="000327E0">
        <w:trPr>
          <w:gridAfter w:val="1"/>
          <w:wAfter w:w="9" w:type="dxa"/>
          <w:jc w:val="center"/>
        </w:trPr>
        <w:tc>
          <w:tcPr>
            <w:tcW w:w="0" w:type="auto"/>
            <w:vMerge/>
            <w:shd w:val="clear" w:color="auto" w:fill="D0CECE" w:themeFill="background2" w:themeFillShade="E6"/>
            <w:vAlign w:val="center"/>
          </w:tcPr>
          <w:p w14:paraId="6A18B969"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311" w:type="dxa"/>
            <w:shd w:val="clear" w:color="auto" w:fill="auto"/>
            <w:vAlign w:val="center"/>
          </w:tcPr>
          <w:p w14:paraId="518DDDCA"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AF11</w:t>
            </w:r>
          </w:p>
        </w:tc>
        <w:tc>
          <w:tcPr>
            <w:tcW w:w="1365" w:type="dxa"/>
            <w:vAlign w:val="center"/>
          </w:tcPr>
          <w:p w14:paraId="4A8276C2"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15</w:t>
            </w:r>
          </w:p>
        </w:tc>
        <w:tc>
          <w:tcPr>
            <w:tcW w:w="3259" w:type="dxa"/>
            <w:vAlign w:val="center"/>
          </w:tcPr>
          <w:p w14:paraId="0A12CB4B"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15</w:t>
            </w:r>
          </w:p>
        </w:tc>
      </w:tr>
      <w:tr w:rsidR="00496BCD" w:rsidRPr="00496BCD" w14:paraId="542D5C2A" w14:textId="77777777" w:rsidTr="000327E0">
        <w:trPr>
          <w:gridAfter w:val="1"/>
          <w:wAfter w:w="9" w:type="dxa"/>
          <w:jc w:val="center"/>
        </w:trPr>
        <w:tc>
          <w:tcPr>
            <w:tcW w:w="0" w:type="auto"/>
            <w:vMerge/>
            <w:shd w:val="clear" w:color="auto" w:fill="D0CECE" w:themeFill="background2" w:themeFillShade="E6"/>
            <w:vAlign w:val="center"/>
          </w:tcPr>
          <w:p w14:paraId="3EF5940D"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311" w:type="dxa"/>
            <w:shd w:val="clear" w:color="auto" w:fill="auto"/>
            <w:vAlign w:val="center"/>
          </w:tcPr>
          <w:p w14:paraId="6E3D89D1"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AF13</w:t>
            </w:r>
          </w:p>
        </w:tc>
        <w:tc>
          <w:tcPr>
            <w:tcW w:w="1365" w:type="dxa"/>
            <w:vAlign w:val="center"/>
          </w:tcPr>
          <w:p w14:paraId="49DD01A0"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w:t>
            </w:r>
          </w:p>
        </w:tc>
        <w:tc>
          <w:tcPr>
            <w:tcW w:w="3259" w:type="dxa"/>
            <w:vAlign w:val="center"/>
          </w:tcPr>
          <w:p w14:paraId="3E9423C7"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w:t>
            </w:r>
          </w:p>
        </w:tc>
      </w:tr>
      <w:tr w:rsidR="00496BCD" w:rsidRPr="00496BCD" w14:paraId="562370AF" w14:textId="77777777" w:rsidTr="000327E0">
        <w:trPr>
          <w:gridAfter w:val="1"/>
          <w:wAfter w:w="9" w:type="dxa"/>
          <w:jc w:val="center"/>
        </w:trPr>
        <w:tc>
          <w:tcPr>
            <w:tcW w:w="0" w:type="auto"/>
            <w:vMerge/>
            <w:shd w:val="clear" w:color="auto" w:fill="D0CECE" w:themeFill="background2" w:themeFillShade="E6"/>
            <w:vAlign w:val="center"/>
          </w:tcPr>
          <w:p w14:paraId="6B358D0C"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311" w:type="dxa"/>
            <w:shd w:val="clear" w:color="auto" w:fill="E7E6E6" w:themeFill="background2"/>
            <w:vAlign w:val="center"/>
          </w:tcPr>
          <w:p w14:paraId="007104BE"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 xml:space="preserve">Total </w:t>
            </w:r>
          </w:p>
        </w:tc>
        <w:tc>
          <w:tcPr>
            <w:tcW w:w="1365" w:type="dxa"/>
            <w:shd w:val="clear" w:color="auto" w:fill="E7E6E6" w:themeFill="background2"/>
            <w:vAlign w:val="center"/>
          </w:tcPr>
          <w:p w14:paraId="0ACF9869"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 xml:space="preserve">225,0 </w:t>
            </w:r>
          </w:p>
        </w:tc>
        <w:tc>
          <w:tcPr>
            <w:tcW w:w="3259" w:type="dxa"/>
            <w:shd w:val="clear" w:color="auto" w:fill="E7E6E6" w:themeFill="background2"/>
            <w:vAlign w:val="center"/>
          </w:tcPr>
          <w:p w14:paraId="5916AE24"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 xml:space="preserve">108,0 </w:t>
            </w:r>
          </w:p>
        </w:tc>
      </w:tr>
      <w:tr w:rsidR="00496BCD" w:rsidRPr="00496BCD" w14:paraId="51846E08" w14:textId="77777777" w:rsidTr="000327E0">
        <w:trPr>
          <w:gridAfter w:val="1"/>
          <w:wAfter w:w="9" w:type="dxa"/>
          <w:jc w:val="center"/>
        </w:trPr>
        <w:tc>
          <w:tcPr>
            <w:tcW w:w="0" w:type="auto"/>
            <w:vMerge/>
            <w:shd w:val="clear" w:color="auto" w:fill="D0CECE" w:themeFill="background2" w:themeFillShade="E6"/>
            <w:vAlign w:val="center"/>
          </w:tcPr>
          <w:p w14:paraId="28A6C464"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311" w:type="dxa"/>
            <w:shd w:val="clear" w:color="auto" w:fill="E7E6E6" w:themeFill="background2"/>
            <w:vAlign w:val="center"/>
          </w:tcPr>
          <w:p w14:paraId="20C8E980"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Sistemas de evaluación</w:t>
            </w:r>
          </w:p>
        </w:tc>
        <w:tc>
          <w:tcPr>
            <w:tcW w:w="1365" w:type="dxa"/>
            <w:shd w:val="clear" w:color="auto" w:fill="E7E6E6" w:themeFill="background2"/>
            <w:vAlign w:val="center"/>
          </w:tcPr>
          <w:p w14:paraId="56B29DAE"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MÍNIMO</w:t>
            </w:r>
          </w:p>
        </w:tc>
        <w:tc>
          <w:tcPr>
            <w:tcW w:w="3259" w:type="dxa"/>
            <w:shd w:val="clear" w:color="auto" w:fill="E7E6E6" w:themeFill="background2"/>
            <w:vAlign w:val="center"/>
          </w:tcPr>
          <w:p w14:paraId="1D57EF4F"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MÁXIMO</w:t>
            </w:r>
          </w:p>
        </w:tc>
      </w:tr>
      <w:tr w:rsidR="00496BCD" w:rsidRPr="00496BCD" w14:paraId="6CCA119D" w14:textId="77777777" w:rsidTr="000327E0">
        <w:trPr>
          <w:gridAfter w:val="1"/>
          <w:wAfter w:w="9" w:type="dxa"/>
          <w:jc w:val="center"/>
        </w:trPr>
        <w:tc>
          <w:tcPr>
            <w:tcW w:w="0" w:type="auto"/>
            <w:vMerge/>
            <w:shd w:val="clear" w:color="auto" w:fill="D0CECE" w:themeFill="background2" w:themeFillShade="E6"/>
            <w:vAlign w:val="center"/>
          </w:tcPr>
          <w:p w14:paraId="607E1BEB"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311" w:type="dxa"/>
            <w:shd w:val="clear" w:color="auto" w:fill="auto"/>
            <w:vAlign w:val="center"/>
          </w:tcPr>
          <w:p w14:paraId="6101FF9A"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EV1</w:t>
            </w:r>
          </w:p>
        </w:tc>
        <w:tc>
          <w:tcPr>
            <w:tcW w:w="1365" w:type="dxa"/>
            <w:vAlign w:val="center"/>
          </w:tcPr>
          <w:p w14:paraId="24B7B31A"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30%</w:t>
            </w:r>
          </w:p>
        </w:tc>
        <w:tc>
          <w:tcPr>
            <w:tcW w:w="3259" w:type="dxa"/>
            <w:vAlign w:val="center"/>
          </w:tcPr>
          <w:p w14:paraId="365EC576"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40%</w:t>
            </w:r>
          </w:p>
        </w:tc>
      </w:tr>
      <w:tr w:rsidR="00496BCD" w:rsidRPr="00496BCD" w14:paraId="68D11414" w14:textId="77777777" w:rsidTr="000327E0">
        <w:trPr>
          <w:gridAfter w:val="1"/>
          <w:wAfter w:w="9" w:type="dxa"/>
          <w:jc w:val="center"/>
        </w:trPr>
        <w:tc>
          <w:tcPr>
            <w:tcW w:w="0" w:type="auto"/>
            <w:vMerge/>
            <w:shd w:val="clear" w:color="auto" w:fill="D0CECE" w:themeFill="background2" w:themeFillShade="E6"/>
            <w:vAlign w:val="center"/>
          </w:tcPr>
          <w:p w14:paraId="1F129465"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311" w:type="dxa"/>
            <w:shd w:val="clear" w:color="auto" w:fill="auto"/>
            <w:vAlign w:val="center"/>
          </w:tcPr>
          <w:p w14:paraId="26D3B0F2"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EV2</w:t>
            </w:r>
          </w:p>
        </w:tc>
        <w:tc>
          <w:tcPr>
            <w:tcW w:w="1365" w:type="dxa"/>
            <w:vAlign w:val="center"/>
          </w:tcPr>
          <w:p w14:paraId="22380DFB"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40%</w:t>
            </w:r>
          </w:p>
        </w:tc>
        <w:tc>
          <w:tcPr>
            <w:tcW w:w="3259" w:type="dxa"/>
            <w:vAlign w:val="center"/>
          </w:tcPr>
          <w:p w14:paraId="5B7D1665"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50%</w:t>
            </w:r>
          </w:p>
        </w:tc>
      </w:tr>
      <w:tr w:rsidR="00496BCD" w:rsidRPr="00496BCD" w14:paraId="1F76E402" w14:textId="77777777" w:rsidTr="000327E0">
        <w:trPr>
          <w:gridAfter w:val="1"/>
          <w:wAfter w:w="9" w:type="dxa"/>
          <w:trHeight w:val="167"/>
          <w:jc w:val="center"/>
        </w:trPr>
        <w:tc>
          <w:tcPr>
            <w:tcW w:w="0" w:type="auto"/>
            <w:vMerge/>
            <w:shd w:val="clear" w:color="auto" w:fill="D0CECE" w:themeFill="background2" w:themeFillShade="E6"/>
            <w:vAlign w:val="center"/>
          </w:tcPr>
          <w:p w14:paraId="37FC38FB"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311" w:type="dxa"/>
            <w:shd w:val="clear" w:color="auto" w:fill="auto"/>
            <w:vAlign w:val="center"/>
          </w:tcPr>
          <w:p w14:paraId="6222B65F"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EV3</w:t>
            </w:r>
          </w:p>
        </w:tc>
        <w:tc>
          <w:tcPr>
            <w:tcW w:w="1365" w:type="dxa"/>
            <w:vAlign w:val="center"/>
          </w:tcPr>
          <w:p w14:paraId="68BB3566"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10%</w:t>
            </w:r>
          </w:p>
        </w:tc>
        <w:tc>
          <w:tcPr>
            <w:tcW w:w="3259" w:type="dxa"/>
            <w:vAlign w:val="center"/>
          </w:tcPr>
          <w:p w14:paraId="70FC708E"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30%</w:t>
            </w:r>
          </w:p>
        </w:tc>
      </w:tr>
      <w:tr w:rsidR="00496BCD" w:rsidRPr="00496BCD" w14:paraId="6EF26AF3" w14:textId="77777777" w:rsidTr="000327E0">
        <w:trPr>
          <w:gridAfter w:val="1"/>
          <w:wAfter w:w="9" w:type="dxa"/>
          <w:trHeight w:val="213"/>
          <w:jc w:val="center"/>
        </w:trPr>
        <w:tc>
          <w:tcPr>
            <w:tcW w:w="0" w:type="auto"/>
            <w:vMerge/>
            <w:shd w:val="clear" w:color="auto" w:fill="D0CECE" w:themeFill="background2" w:themeFillShade="E6"/>
            <w:vAlign w:val="center"/>
          </w:tcPr>
          <w:p w14:paraId="2F15F446"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2311" w:type="dxa"/>
            <w:shd w:val="clear" w:color="auto" w:fill="auto"/>
            <w:vAlign w:val="center"/>
          </w:tcPr>
          <w:p w14:paraId="7848E935"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EV4</w:t>
            </w:r>
          </w:p>
        </w:tc>
        <w:tc>
          <w:tcPr>
            <w:tcW w:w="1365" w:type="dxa"/>
            <w:vAlign w:val="center"/>
          </w:tcPr>
          <w:p w14:paraId="202796E8"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0%</w:t>
            </w:r>
          </w:p>
        </w:tc>
        <w:tc>
          <w:tcPr>
            <w:tcW w:w="3259" w:type="dxa"/>
            <w:vAlign w:val="center"/>
          </w:tcPr>
          <w:p w14:paraId="29D5177A"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10%</w:t>
            </w:r>
          </w:p>
        </w:tc>
      </w:tr>
      <w:tr w:rsidR="00496BCD" w:rsidRPr="00496BCD" w14:paraId="660F73FF" w14:textId="77777777" w:rsidTr="000327E0">
        <w:trPr>
          <w:jc w:val="center"/>
        </w:trPr>
        <w:tc>
          <w:tcPr>
            <w:tcW w:w="0" w:type="auto"/>
            <w:shd w:val="clear" w:color="auto" w:fill="E7E6E6" w:themeFill="background2"/>
            <w:vAlign w:val="center"/>
          </w:tcPr>
          <w:p w14:paraId="64FDDEFE"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Observaciones</w:t>
            </w:r>
          </w:p>
        </w:tc>
        <w:tc>
          <w:tcPr>
            <w:tcW w:w="6944" w:type="dxa"/>
            <w:gridSpan w:val="4"/>
            <w:shd w:val="clear" w:color="auto" w:fill="auto"/>
            <w:vAlign w:val="center"/>
          </w:tcPr>
          <w:p w14:paraId="7A6093B5" w14:textId="77777777" w:rsidR="00496BCD" w:rsidRPr="00496BCD" w:rsidRDefault="00496BCD" w:rsidP="00496BCD">
            <w:pPr>
              <w:autoSpaceDE w:val="0"/>
              <w:autoSpaceDN w:val="0"/>
              <w:adjustRightInd w:val="0"/>
              <w:jc w:val="both"/>
              <w:rPr>
                <w:rFonts w:ascii="Arial" w:eastAsia="Calibri" w:hAnsi="Arial" w:cs="Arial"/>
                <w:color w:val="000000"/>
                <w:sz w:val="20"/>
                <w:szCs w:val="20"/>
              </w:rPr>
            </w:pPr>
            <w:r w:rsidRPr="00496BCD">
              <w:rPr>
                <w:rFonts w:ascii="Arial" w:hAnsi="Arial" w:cs="Arial"/>
                <w:sz w:val="20"/>
                <w:szCs w:val="20"/>
              </w:rPr>
              <w:t>Se realizarán tutorías docentes presenciales o virtuales cuando los docentes y/o estudiantes lo consideren oportuno para el desarrollo óptimo del proceso de aprendizaje.</w:t>
            </w:r>
          </w:p>
        </w:tc>
      </w:tr>
    </w:tbl>
    <w:p w14:paraId="6CE27DA3" w14:textId="77777777" w:rsidR="00496BCD" w:rsidRPr="00496BCD" w:rsidRDefault="00496BCD" w:rsidP="00496BCD">
      <w:pPr>
        <w:autoSpaceDE w:val="0"/>
        <w:autoSpaceDN w:val="0"/>
        <w:adjustRightInd w:val="0"/>
        <w:spacing w:after="0" w:line="360" w:lineRule="auto"/>
        <w:rPr>
          <w:rFonts w:ascii="Arial" w:hAnsi="Arial" w:cs="Arial"/>
          <w:b/>
          <w:bCs/>
          <w:color w:val="000000"/>
          <w:sz w:val="24"/>
          <w:szCs w:val="24"/>
        </w:rPr>
      </w:pPr>
    </w:p>
    <w:tbl>
      <w:tblPr>
        <w:tblStyle w:val="Tablaconcuadrcula12"/>
        <w:tblW w:w="0" w:type="auto"/>
        <w:jc w:val="center"/>
        <w:tblLook w:val="04A0" w:firstRow="1" w:lastRow="0" w:firstColumn="1" w:lastColumn="0" w:noHBand="0" w:noVBand="1"/>
      </w:tblPr>
      <w:tblGrid>
        <w:gridCol w:w="2374"/>
        <w:gridCol w:w="1939"/>
        <w:gridCol w:w="1511"/>
        <w:gridCol w:w="1359"/>
        <w:gridCol w:w="2445"/>
      </w:tblGrid>
      <w:tr w:rsidR="00496BCD" w:rsidRPr="00496BCD" w14:paraId="7D179794" w14:textId="77777777" w:rsidTr="63ADB10C">
        <w:trPr>
          <w:jc w:val="center"/>
        </w:trPr>
        <w:tc>
          <w:tcPr>
            <w:tcW w:w="0" w:type="auto"/>
            <w:gridSpan w:val="5"/>
            <w:shd w:val="clear" w:color="auto" w:fill="E7E6E6" w:themeFill="background2"/>
            <w:vAlign w:val="center"/>
          </w:tcPr>
          <w:p w14:paraId="47FAD704"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hAnsi="Arial" w:cs="Arial"/>
                <w:color w:val="000000"/>
                <w:sz w:val="20"/>
                <w:szCs w:val="20"/>
              </w:rPr>
              <w:t>ASIGNATURA</w:t>
            </w:r>
          </w:p>
        </w:tc>
      </w:tr>
      <w:tr w:rsidR="00496BCD" w:rsidRPr="00496BCD" w14:paraId="139B33F4" w14:textId="77777777" w:rsidTr="63ADB10C">
        <w:trPr>
          <w:jc w:val="center"/>
        </w:trPr>
        <w:tc>
          <w:tcPr>
            <w:tcW w:w="0" w:type="auto"/>
            <w:shd w:val="clear" w:color="auto" w:fill="E7E6E6" w:themeFill="background2"/>
            <w:vAlign w:val="center"/>
          </w:tcPr>
          <w:p w14:paraId="0D1F14E3"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Denominación</w:t>
            </w:r>
          </w:p>
        </w:tc>
        <w:tc>
          <w:tcPr>
            <w:tcW w:w="0" w:type="auto"/>
            <w:gridSpan w:val="4"/>
            <w:shd w:val="clear" w:color="auto" w:fill="auto"/>
            <w:vAlign w:val="center"/>
          </w:tcPr>
          <w:p w14:paraId="7C70EF59" w14:textId="77777777" w:rsidR="00496BCD" w:rsidRPr="00496BCD" w:rsidRDefault="33A87FF7" w:rsidP="63ADB10C">
            <w:pPr>
              <w:autoSpaceDE w:val="0"/>
              <w:autoSpaceDN w:val="0"/>
              <w:adjustRightInd w:val="0"/>
              <w:jc w:val="both"/>
              <w:rPr>
                <w:rFonts w:ascii="Arial" w:eastAsia="Calibri" w:hAnsi="Arial" w:cs="Arial"/>
                <w:color w:val="000000"/>
                <w:sz w:val="20"/>
                <w:szCs w:val="20"/>
                <w:lang w:val="es-ES"/>
              </w:rPr>
            </w:pPr>
            <w:r w:rsidRPr="63ADB10C">
              <w:rPr>
                <w:rFonts w:ascii="Arial" w:eastAsia="Calibri" w:hAnsi="Arial" w:cs="Arial"/>
                <w:color w:val="000000" w:themeColor="text1"/>
                <w:sz w:val="20"/>
                <w:szCs w:val="20"/>
                <w:lang w:val="es-ES"/>
              </w:rPr>
              <w:t>Neurodinámica en la Práctica Clínica.</w:t>
            </w:r>
          </w:p>
        </w:tc>
      </w:tr>
      <w:tr w:rsidR="00496BCD" w:rsidRPr="00496BCD" w14:paraId="7D44E73D" w14:textId="77777777" w:rsidTr="63ADB10C">
        <w:trPr>
          <w:jc w:val="center"/>
        </w:trPr>
        <w:tc>
          <w:tcPr>
            <w:tcW w:w="0" w:type="auto"/>
            <w:shd w:val="clear" w:color="auto" w:fill="E7E6E6" w:themeFill="background2"/>
            <w:vAlign w:val="center"/>
          </w:tcPr>
          <w:p w14:paraId="4424CC9D"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 xml:space="preserve">Número total de créditos </w:t>
            </w:r>
          </w:p>
          <w:p w14:paraId="52CA8CFC"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ECTS</w:t>
            </w:r>
          </w:p>
        </w:tc>
        <w:tc>
          <w:tcPr>
            <w:tcW w:w="0" w:type="auto"/>
            <w:gridSpan w:val="4"/>
            <w:shd w:val="clear" w:color="auto" w:fill="auto"/>
            <w:vAlign w:val="center"/>
          </w:tcPr>
          <w:p w14:paraId="3F8F733E"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3</w:t>
            </w:r>
          </w:p>
        </w:tc>
      </w:tr>
      <w:tr w:rsidR="00496BCD" w:rsidRPr="00496BCD" w14:paraId="44AB2123" w14:textId="77777777" w:rsidTr="63ADB10C">
        <w:trPr>
          <w:jc w:val="center"/>
        </w:trPr>
        <w:tc>
          <w:tcPr>
            <w:tcW w:w="0" w:type="auto"/>
            <w:shd w:val="clear" w:color="auto" w:fill="E7E6E6" w:themeFill="background2"/>
            <w:vAlign w:val="center"/>
          </w:tcPr>
          <w:p w14:paraId="57680792"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Tipología</w:t>
            </w:r>
          </w:p>
        </w:tc>
        <w:tc>
          <w:tcPr>
            <w:tcW w:w="0" w:type="auto"/>
            <w:gridSpan w:val="4"/>
            <w:shd w:val="clear" w:color="auto" w:fill="auto"/>
            <w:vAlign w:val="center"/>
          </w:tcPr>
          <w:p w14:paraId="4CF741FB"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Optativa</w:t>
            </w:r>
          </w:p>
        </w:tc>
      </w:tr>
      <w:tr w:rsidR="00496BCD" w:rsidRPr="00496BCD" w14:paraId="5F462333" w14:textId="77777777" w:rsidTr="63ADB10C">
        <w:trPr>
          <w:jc w:val="center"/>
        </w:trPr>
        <w:tc>
          <w:tcPr>
            <w:tcW w:w="0" w:type="auto"/>
            <w:shd w:val="clear" w:color="auto" w:fill="E7E6E6" w:themeFill="background2"/>
            <w:vAlign w:val="center"/>
          </w:tcPr>
          <w:p w14:paraId="74230537"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Organización temporal</w:t>
            </w:r>
          </w:p>
        </w:tc>
        <w:tc>
          <w:tcPr>
            <w:tcW w:w="0" w:type="auto"/>
            <w:gridSpan w:val="4"/>
            <w:shd w:val="clear" w:color="auto" w:fill="auto"/>
            <w:vAlign w:val="center"/>
          </w:tcPr>
          <w:p w14:paraId="7E8C1673"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Semestre 1</w:t>
            </w:r>
          </w:p>
        </w:tc>
      </w:tr>
      <w:tr w:rsidR="00496BCD" w:rsidRPr="00496BCD" w14:paraId="2160A1C1" w14:textId="77777777" w:rsidTr="63ADB10C">
        <w:trPr>
          <w:jc w:val="center"/>
        </w:trPr>
        <w:tc>
          <w:tcPr>
            <w:tcW w:w="0" w:type="auto"/>
            <w:shd w:val="clear" w:color="auto" w:fill="E7E6E6" w:themeFill="background2"/>
            <w:vAlign w:val="center"/>
          </w:tcPr>
          <w:p w14:paraId="20C14B3F"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sz w:val="20"/>
                <w:szCs w:val="20"/>
              </w:rPr>
              <w:t>Materia en la que se ubica la asignatura</w:t>
            </w:r>
          </w:p>
        </w:tc>
        <w:tc>
          <w:tcPr>
            <w:tcW w:w="0" w:type="auto"/>
            <w:gridSpan w:val="4"/>
            <w:shd w:val="clear" w:color="auto" w:fill="auto"/>
            <w:vAlign w:val="center"/>
          </w:tcPr>
          <w:p w14:paraId="3270830F"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Fisioterapia Manual Ortopédica.</w:t>
            </w:r>
          </w:p>
        </w:tc>
      </w:tr>
      <w:tr w:rsidR="00496BCD" w:rsidRPr="00496BCD" w14:paraId="4BF3B5B5" w14:textId="77777777" w:rsidTr="63ADB10C">
        <w:trPr>
          <w:jc w:val="center"/>
        </w:trPr>
        <w:tc>
          <w:tcPr>
            <w:tcW w:w="0" w:type="auto"/>
            <w:shd w:val="clear" w:color="auto" w:fill="E7E6E6" w:themeFill="background2"/>
            <w:vAlign w:val="center"/>
          </w:tcPr>
          <w:p w14:paraId="132A31A6"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Idioma</w:t>
            </w:r>
          </w:p>
        </w:tc>
        <w:tc>
          <w:tcPr>
            <w:tcW w:w="0" w:type="auto"/>
            <w:gridSpan w:val="4"/>
            <w:shd w:val="clear" w:color="auto" w:fill="auto"/>
            <w:vAlign w:val="center"/>
          </w:tcPr>
          <w:p w14:paraId="54BF5A30"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Español</w:t>
            </w:r>
          </w:p>
        </w:tc>
      </w:tr>
      <w:tr w:rsidR="00496BCD" w:rsidRPr="00496BCD" w14:paraId="0A646E66" w14:textId="77777777" w:rsidTr="63ADB10C">
        <w:trPr>
          <w:jc w:val="center"/>
        </w:trPr>
        <w:tc>
          <w:tcPr>
            <w:tcW w:w="0" w:type="auto"/>
            <w:vMerge w:val="restart"/>
            <w:shd w:val="clear" w:color="auto" w:fill="E7E6E6" w:themeFill="background2"/>
            <w:vAlign w:val="center"/>
          </w:tcPr>
          <w:p w14:paraId="5F8ECB86"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Resultados del proceso de formación y del aprendizaje</w:t>
            </w:r>
          </w:p>
        </w:tc>
        <w:tc>
          <w:tcPr>
            <w:tcW w:w="0" w:type="auto"/>
            <w:gridSpan w:val="2"/>
            <w:shd w:val="clear" w:color="auto" w:fill="E7E6E6" w:themeFill="background2"/>
            <w:vAlign w:val="center"/>
          </w:tcPr>
          <w:p w14:paraId="0422CDAB"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Conocimientos y contenidos</w:t>
            </w:r>
          </w:p>
        </w:tc>
        <w:tc>
          <w:tcPr>
            <w:tcW w:w="0" w:type="auto"/>
            <w:gridSpan w:val="2"/>
            <w:shd w:val="clear" w:color="auto" w:fill="auto"/>
            <w:vAlign w:val="center"/>
          </w:tcPr>
          <w:p w14:paraId="4638C182" w14:textId="77777777" w:rsidR="00496BCD" w:rsidRPr="00496BCD" w:rsidRDefault="00496BCD" w:rsidP="00496BCD">
            <w:pPr>
              <w:jc w:val="both"/>
              <w:rPr>
                <w:rFonts w:ascii="Arial" w:hAnsi="Arial" w:cs="Arial"/>
                <w:sz w:val="20"/>
                <w:szCs w:val="20"/>
                <w:shd w:val="clear" w:color="auto" w:fill="FFFFFF"/>
              </w:rPr>
            </w:pPr>
            <w:r w:rsidRPr="00496BCD">
              <w:rPr>
                <w:rFonts w:ascii="Arial" w:hAnsi="Arial" w:cs="Arial"/>
                <w:sz w:val="20"/>
                <w:szCs w:val="20"/>
                <w:shd w:val="clear" w:color="auto" w:fill="FFFFFF"/>
              </w:rPr>
              <w:t>CONE1 y CONE2.</w:t>
            </w:r>
          </w:p>
        </w:tc>
      </w:tr>
      <w:tr w:rsidR="00496BCD" w:rsidRPr="00496BCD" w14:paraId="24110C93" w14:textId="77777777" w:rsidTr="63ADB10C">
        <w:trPr>
          <w:jc w:val="center"/>
        </w:trPr>
        <w:tc>
          <w:tcPr>
            <w:tcW w:w="0" w:type="auto"/>
            <w:vMerge/>
            <w:vAlign w:val="center"/>
          </w:tcPr>
          <w:p w14:paraId="49EBEE2F" w14:textId="77777777" w:rsidR="00496BCD" w:rsidRPr="00496BCD" w:rsidRDefault="00496BCD" w:rsidP="00496BCD">
            <w:pPr>
              <w:autoSpaceDE w:val="0"/>
              <w:autoSpaceDN w:val="0"/>
              <w:adjustRightInd w:val="0"/>
              <w:rPr>
                <w:rFonts w:ascii="Arial" w:hAnsi="Arial" w:cs="Arial"/>
                <w:color w:val="000000"/>
                <w:sz w:val="20"/>
                <w:szCs w:val="20"/>
              </w:rPr>
            </w:pPr>
          </w:p>
        </w:tc>
        <w:tc>
          <w:tcPr>
            <w:tcW w:w="0" w:type="auto"/>
            <w:gridSpan w:val="2"/>
            <w:shd w:val="clear" w:color="auto" w:fill="E7E6E6" w:themeFill="background2"/>
            <w:vAlign w:val="center"/>
          </w:tcPr>
          <w:p w14:paraId="7B1D6493"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Habilidades y destrezas</w:t>
            </w:r>
          </w:p>
        </w:tc>
        <w:tc>
          <w:tcPr>
            <w:tcW w:w="0" w:type="auto"/>
            <w:gridSpan w:val="2"/>
            <w:shd w:val="clear" w:color="auto" w:fill="auto"/>
            <w:vAlign w:val="center"/>
          </w:tcPr>
          <w:p w14:paraId="31A863FF" w14:textId="77777777" w:rsidR="00496BCD" w:rsidRPr="00496BCD" w:rsidRDefault="00496BCD" w:rsidP="00496BCD">
            <w:pPr>
              <w:spacing w:before="24"/>
              <w:contextualSpacing/>
              <w:jc w:val="both"/>
              <w:rPr>
                <w:rFonts w:ascii="Arial" w:hAnsi="Arial" w:cs="Arial"/>
                <w:sz w:val="20"/>
                <w:szCs w:val="20"/>
              </w:rPr>
            </w:pPr>
            <w:r w:rsidRPr="00496BCD">
              <w:rPr>
                <w:rFonts w:ascii="Arial" w:hAnsi="Arial" w:cs="Arial"/>
                <w:sz w:val="20"/>
                <w:szCs w:val="20"/>
              </w:rPr>
              <w:t>HABG7, HABG8, HABG9 y HABE1.</w:t>
            </w:r>
          </w:p>
        </w:tc>
      </w:tr>
      <w:tr w:rsidR="00496BCD" w:rsidRPr="00496BCD" w14:paraId="4B36B464" w14:textId="77777777" w:rsidTr="63ADB10C">
        <w:trPr>
          <w:trHeight w:val="514"/>
          <w:jc w:val="center"/>
        </w:trPr>
        <w:tc>
          <w:tcPr>
            <w:tcW w:w="0" w:type="auto"/>
            <w:vMerge/>
            <w:vAlign w:val="center"/>
          </w:tcPr>
          <w:p w14:paraId="3D1C1C33"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E7E6E6" w:themeFill="background2"/>
            <w:vAlign w:val="center"/>
          </w:tcPr>
          <w:p w14:paraId="7A729E3A"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Competencias</w:t>
            </w:r>
          </w:p>
        </w:tc>
        <w:tc>
          <w:tcPr>
            <w:tcW w:w="0" w:type="auto"/>
            <w:gridSpan w:val="2"/>
            <w:shd w:val="clear" w:color="auto" w:fill="auto"/>
            <w:vAlign w:val="center"/>
          </w:tcPr>
          <w:p w14:paraId="1A2CFEC6" w14:textId="77777777" w:rsidR="00496BCD" w:rsidRPr="00496BCD" w:rsidRDefault="00496BCD" w:rsidP="00496BCD">
            <w:pPr>
              <w:jc w:val="both"/>
              <w:rPr>
                <w:rFonts w:ascii="Arial" w:hAnsi="Arial" w:cs="Arial"/>
                <w:sz w:val="20"/>
                <w:szCs w:val="20"/>
                <w:bdr w:val="none" w:sz="0" w:space="0" w:color="auto" w:frame="1"/>
              </w:rPr>
            </w:pPr>
            <w:r w:rsidRPr="00496BCD">
              <w:rPr>
                <w:rFonts w:ascii="Arial" w:hAnsi="Arial" w:cs="Arial"/>
                <w:sz w:val="20"/>
                <w:szCs w:val="20"/>
                <w:shd w:val="clear" w:color="auto" w:fill="FFFFFF"/>
              </w:rPr>
              <w:t xml:space="preserve">COMG2 y COMG6. </w:t>
            </w:r>
          </w:p>
        </w:tc>
      </w:tr>
      <w:tr w:rsidR="00496BCD" w:rsidRPr="00496BCD" w14:paraId="42EC63DF" w14:textId="77777777" w:rsidTr="63ADB10C">
        <w:trPr>
          <w:jc w:val="center"/>
        </w:trPr>
        <w:tc>
          <w:tcPr>
            <w:tcW w:w="0" w:type="auto"/>
            <w:shd w:val="clear" w:color="auto" w:fill="E7E6E6" w:themeFill="background2"/>
            <w:vAlign w:val="center"/>
          </w:tcPr>
          <w:p w14:paraId="0CB33E97"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hAnsi="Arial" w:cs="Arial"/>
                <w:color w:val="000000"/>
                <w:sz w:val="20"/>
                <w:szCs w:val="20"/>
              </w:rPr>
              <w:t xml:space="preserve">Contenidos específicos de la asignatura </w:t>
            </w:r>
          </w:p>
        </w:tc>
        <w:tc>
          <w:tcPr>
            <w:tcW w:w="0" w:type="auto"/>
            <w:gridSpan w:val="4"/>
            <w:shd w:val="clear" w:color="auto" w:fill="auto"/>
            <w:vAlign w:val="center"/>
          </w:tcPr>
          <w:p w14:paraId="5374EDA9" w14:textId="77777777" w:rsidR="00496BCD" w:rsidRPr="00496BCD" w:rsidRDefault="00496BCD" w:rsidP="001D7946">
            <w:pPr>
              <w:numPr>
                <w:ilvl w:val="0"/>
                <w:numId w:val="45"/>
              </w:numPr>
              <w:spacing w:after="165"/>
              <w:ind w:left="158" w:hanging="158"/>
              <w:contextualSpacing/>
              <w:jc w:val="both"/>
              <w:outlineLvl w:val="3"/>
              <w:rPr>
                <w:rFonts w:ascii="Arial" w:eastAsia="Times New Roman" w:hAnsi="Arial" w:cs="Arial"/>
                <w:sz w:val="20"/>
                <w:szCs w:val="20"/>
                <w:u w:color="FF0000"/>
                <w:lang w:eastAsia="es-ES"/>
                <w14:textOutline w14:w="0" w14:cap="flat" w14:cmpd="sng" w14:algn="ctr">
                  <w14:noFill/>
                  <w14:prstDash w14:val="solid"/>
                  <w14:bevel/>
                </w14:textOutline>
              </w:rPr>
            </w:pPr>
            <w:r w:rsidRPr="00496BCD">
              <w:rPr>
                <w:rFonts w:ascii="Arial" w:eastAsiaTheme="majorEastAsia" w:hAnsi="Arial" w:cs="Arial"/>
                <w:sz w:val="20"/>
                <w:szCs w:val="20"/>
                <w:u w:color="FF0000"/>
                <w:lang w:eastAsia="es-ES"/>
                <w14:textOutline w14:w="0" w14:cap="flat" w14:cmpd="sng" w14:algn="ctr">
                  <w14:noFill/>
                  <w14:prstDash w14:val="solid"/>
                  <w14:bevel/>
                </w14:textOutline>
              </w:rPr>
              <w:t xml:space="preserve">Implicaciones </w:t>
            </w:r>
            <w:r w:rsidRPr="00496BCD">
              <w:rPr>
                <w:rFonts w:ascii="Arial" w:eastAsia="Times New Roman" w:hAnsi="Arial" w:cs="Arial"/>
                <w:sz w:val="20"/>
                <w:szCs w:val="20"/>
                <w:lang w:eastAsia="es-ES"/>
              </w:rPr>
              <w:t>clínicas de las disfunciones del sistema nervioso.</w:t>
            </w:r>
          </w:p>
          <w:p w14:paraId="47CE5F2F" w14:textId="77777777" w:rsidR="00496BCD" w:rsidRPr="00496BCD" w:rsidRDefault="33A87FF7" w:rsidP="63ADB10C">
            <w:pPr>
              <w:numPr>
                <w:ilvl w:val="0"/>
                <w:numId w:val="45"/>
              </w:numPr>
              <w:spacing w:after="165"/>
              <w:ind w:left="158" w:hanging="158"/>
              <w:contextualSpacing/>
              <w:jc w:val="both"/>
              <w:outlineLvl w:val="3"/>
              <w:rPr>
                <w:rFonts w:ascii="Arial" w:eastAsia="Times New Roman" w:hAnsi="Arial" w:cs="Arial"/>
                <w:sz w:val="20"/>
                <w:szCs w:val="20"/>
                <w:lang w:val="es-ES" w:eastAsia="es-ES"/>
                <w14:textOutline w14:w="0" w14:cap="flat" w14:cmpd="sng" w14:algn="ctr">
                  <w14:noFill/>
                  <w14:prstDash w14:val="solid"/>
                  <w14:bevel/>
                </w14:textOutline>
              </w:rPr>
            </w:pPr>
            <w:r w:rsidRPr="63ADB10C">
              <w:rPr>
                <w:rFonts w:ascii="Arial" w:eastAsia="Times New Roman" w:hAnsi="Arial" w:cs="Arial"/>
                <w:sz w:val="20"/>
                <w:szCs w:val="20"/>
                <w:lang w:val="es-ES" w:eastAsia="es-ES"/>
              </w:rPr>
              <w:t xml:space="preserve">Efectos de la neurodinámica. </w:t>
            </w:r>
          </w:p>
          <w:p w14:paraId="53267267" w14:textId="77777777" w:rsidR="00496BCD" w:rsidRPr="00496BCD" w:rsidRDefault="00496BCD" w:rsidP="001D7946">
            <w:pPr>
              <w:numPr>
                <w:ilvl w:val="0"/>
                <w:numId w:val="45"/>
              </w:numPr>
              <w:spacing w:after="165"/>
              <w:ind w:left="158" w:hanging="158"/>
              <w:contextualSpacing/>
              <w:jc w:val="both"/>
              <w:outlineLvl w:val="3"/>
              <w:rPr>
                <w:rFonts w:ascii="Arial" w:eastAsia="Times New Roman" w:hAnsi="Arial" w:cs="Arial"/>
                <w:sz w:val="20"/>
                <w:szCs w:val="20"/>
                <w:u w:color="FF0000"/>
                <w:lang w:eastAsia="es-ES"/>
                <w14:textOutline w14:w="0" w14:cap="flat" w14:cmpd="sng" w14:algn="ctr">
                  <w14:noFill/>
                  <w14:prstDash w14:val="solid"/>
                  <w14:bevel/>
                </w14:textOutline>
              </w:rPr>
            </w:pPr>
            <w:r w:rsidRPr="00496BCD">
              <w:rPr>
                <w:rFonts w:ascii="Arial" w:eastAsia="Times New Roman" w:hAnsi="Arial" w:cs="Arial"/>
                <w:sz w:val="20"/>
                <w:szCs w:val="20"/>
                <w:lang w:eastAsia="es-ES"/>
              </w:rPr>
              <w:t>Exploración de las disfunciones del sistema nervioso.</w:t>
            </w:r>
          </w:p>
          <w:p w14:paraId="04FFBB94" w14:textId="77777777" w:rsidR="00496BCD" w:rsidRPr="00496BCD" w:rsidRDefault="00496BCD" w:rsidP="001D7946">
            <w:pPr>
              <w:numPr>
                <w:ilvl w:val="0"/>
                <w:numId w:val="45"/>
              </w:numPr>
              <w:ind w:left="159" w:hanging="159"/>
              <w:contextualSpacing/>
              <w:jc w:val="both"/>
              <w:outlineLvl w:val="3"/>
              <w:rPr>
                <w:rFonts w:ascii="Arial" w:eastAsia="Times New Roman" w:hAnsi="Arial" w:cs="Arial"/>
                <w:sz w:val="20"/>
                <w:szCs w:val="20"/>
                <w:u w:color="FF0000"/>
                <w:lang w:eastAsia="es-ES"/>
                <w14:textOutline w14:w="0" w14:cap="flat" w14:cmpd="sng" w14:algn="ctr">
                  <w14:noFill/>
                  <w14:prstDash w14:val="solid"/>
                  <w14:bevel/>
                </w14:textOutline>
              </w:rPr>
            </w:pPr>
            <w:r w:rsidRPr="00496BCD">
              <w:rPr>
                <w:rFonts w:ascii="Arial" w:eastAsia="Times New Roman" w:hAnsi="Arial" w:cs="Arial"/>
                <w:sz w:val="20"/>
                <w:szCs w:val="20"/>
                <w:lang w:eastAsia="es-ES"/>
              </w:rPr>
              <w:t xml:space="preserve">Razonamiento clínico aplicado a las disfunciones del sistema nervioso. </w:t>
            </w:r>
          </w:p>
          <w:p w14:paraId="61CBCE4B" w14:textId="77777777" w:rsidR="00496BCD" w:rsidRPr="00496BCD" w:rsidRDefault="00496BCD" w:rsidP="001D7946">
            <w:pPr>
              <w:numPr>
                <w:ilvl w:val="0"/>
                <w:numId w:val="45"/>
              </w:numPr>
              <w:ind w:left="159" w:hanging="159"/>
              <w:contextualSpacing/>
              <w:jc w:val="both"/>
              <w:outlineLvl w:val="3"/>
              <w:rPr>
                <w:rFonts w:ascii="Arial" w:eastAsia="Times New Roman" w:hAnsi="Arial" w:cs="Arial"/>
                <w:sz w:val="20"/>
                <w:szCs w:val="20"/>
                <w:u w:color="FF0000"/>
                <w:lang w:eastAsia="es-ES"/>
                <w14:textOutline w14:w="0" w14:cap="flat" w14:cmpd="sng" w14:algn="ctr">
                  <w14:noFill/>
                  <w14:prstDash w14:val="solid"/>
                  <w14:bevel/>
                </w14:textOutline>
              </w:rPr>
            </w:pPr>
            <w:r w:rsidRPr="00496BCD">
              <w:rPr>
                <w:rFonts w:ascii="Arial" w:hAnsi="Arial" w:cs="Arial"/>
                <w:sz w:val="20"/>
                <w:szCs w:val="20"/>
              </w:rPr>
              <w:t>Valoración y tratamiento específico de los principales síndromes de atrapamiento nervioso.</w:t>
            </w:r>
          </w:p>
          <w:p w14:paraId="62B5EF8E" w14:textId="77777777" w:rsidR="00496BCD" w:rsidRPr="00496BCD" w:rsidRDefault="00496BCD" w:rsidP="001D7946">
            <w:pPr>
              <w:numPr>
                <w:ilvl w:val="0"/>
                <w:numId w:val="45"/>
              </w:numPr>
              <w:spacing w:after="165"/>
              <w:ind w:left="158" w:hanging="158"/>
              <w:contextualSpacing/>
              <w:jc w:val="both"/>
              <w:outlineLvl w:val="3"/>
              <w:rPr>
                <w:rFonts w:ascii="Arial" w:eastAsia="Times New Roman" w:hAnsi="Arial" w:cs="Arial"/>
                <w:sz w:val="20"/>
                <w:szCs w:val="20"/>
                <w:u w:color="FF0000"/>
                <w:lang w:eastAsia="es-ES"/>
                <w14:textOutline w14:w="0" w14:cap="flat" w14:cmpd="sng" w14:algn="ctr">
                  <w14:noFill/>
                  <w14:prstDash w14:val="solid"/>
                  <w14:bevel/>
                </w14:textOutline>
              </w:rPr>
            </w:pPr>
            <w:r w:rsidRPr="00496BCD">
              <w:rPr>
                <w:rFonts w:ascii="Arial" w:eastAsia="Times New Roman" w:hAnsi="Arial" w:cs="Arial"/>
                <w:sz w:val="20"/>
                <w:szCs w:val="20"/>
                <w:lang w:eastAsia="es-ES"/>
              </w:rPr>
              <w:t>Integración de la exploración y tratamiento de los trastornos del sistema nervioso, central y periférico.</w:t>
            </w:r>
          </w:p>
          <w:p w14:paraId="78B41265" w14:textId="77777777" w:rsidR="00496BCD" w:rsidRPr="00496BCD" w:rsidRDefault="33A87FF7" w:rsidP="63ADB10C">
            <w:pPr>
              <w:numPr>
                <w:ilvl w:val="0"/>
                <w:numId w:val="45"/>
              </w:numPr>
              <w:spacing w:after="165"/>
              <w:ind w:left="158" w:hanging="158"/>
              <w:contextualSpacing/>
              <w:jc w:val="both"/>
              <w:outlineLvl w:val="3"/>
              <w:rPr>
                <w:rFonts w:ascii="Arial" w:eastAsia="Times New Roman" w:hAnsi="Arial" w:cs="Arial"/>
                <w:sz w:val="20"/>
                <w:szCs w:val="20"/>
                <w:lang w:val="es-ES" w:eastAsia="es-ES"/>
                <w14:textOutline w14:w="0" w14:cap="flat" w14:cmpd="sng" w14:algn="ctr">
                  <w14:noFill/>
                  <w14:prstDash w14:val="solid"/>
                  <w14:bevel/>
                </w14:textOutline>
              </w:rPr>
            </w:pPr>
            <w:r w:rsidRPr="63ADB10C">
              <w:rPr>
                <w:rFonts w:ascii="Arial" w:eastAsia="Times New Roman" w:hAnsi="Arial" w:cs="Arial"/>
                <w:sz w:val="20"/>
                <w:szCs w:val="20"/>
                <w:lang w:val="es-ES" w:eastAsia="es-ES"/>
              </w:rPr>
              <w:t>Aplicación de los métodos y procedimientos de intervención avanzados de la neurodinámica.</w:t>
            </w:r>
          </w:p>
          <w:p w14:paraId="2F32978A" w14:textId="77777777" w:rsidR="00496BCD" w:rsidRPr="00496BCD" w:rsidRDefault="00496BCD" w:rsidP="001D7946">
            <w:pPr>
              <w:numPr>
                <w:ilvl w:val="0"/>
                <w:numId w:val="45"/>
              </w:numPr>
              <w:ind w:left="159" w:hanging="159"/>
              <w:contextualSpacing/>
              <w:jc w:val="both"/>
              <w:outlineLvl w:val="3"/>
              <w:rPr>
                <w:rFonts w:ascii="Arial" w:eastAsia="Times New Roman" w:hAnsi="Arial" w:cs="Arial"/>
                <w:sz w:val="20"/>
                <w:szCs w:val="20"/>
                <w:u w:color="FF0000"/>
                <w:lang w:eastAsia="es-ES"/>
                <w14:textOutline w14:w="0" w14:cap="flat" w14:cmpd="sng" w14:algn="ctr">
                  <w14:noFill/>
                  <w14:prstDash w14:val="solid"/>
                  <w14:bevel/>
                </w14:textOutline>
              </w:rPr>
            </w:pPr>
            <w:r w:rsidRPr="00496BCD">
              <w:rPr>
                <w:rFonts w:ascii="Arial" w:eastAsia="Times New Roman" w:hAnsi="Arial" w:cs="Arial"/>
                <w:sz w:val="20"/>
                <w:szCs w:val="20"/>
                <w:lang w:eastAsia="es-ES"/>
              </w:rPr>
              <w:t>Estudio de casos clínicos.</w:t>
            </w:r>
          </w:p>
        </w:tc>
      </w:tr>
      <w:tr w:rsidR="00496BCD" w:rsidRPr="00496BCD" w14:paraId="515E0CB3" w14:textId="77777777" w:rsidTr="63ADB10C">
        <w:trPr>
          <w:jc w:val="center"/>
        </w:trPr>
        <w:tc>
          <w:tcPr>
            <w:tcW w:w="0" w:type="auto"/>
            <w:vMerge w:val="restart"/>
            <w:shd w:val="clear" w:color="auto" w:fill="E7E6E6" w:themeFill="background2"/>
            <w:vAlign w:val="center"/>
          </w:tcPr>
          <w:p w14:paraId="01C03A95"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Asignatura, con carácter virtual</w:t>
            </w:r>
          </w:p>
        </w:tc>
        <w:tc>
          <w:tcPr>
            <w:tcW w:w="0" w:type="auto"/>
            <w:gridSpan w:val="2"/>
            <w:shd w:val="clear" w:color="auto" w:fill="E7E6E6" w:themeFill="background2"/>
            <w:vAlign w:val="center"/>
          </w:tcPr>
          <w:p w14:paraId="46940E11"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Actividades formativas presenciales</w:t>
            </w:r>
          </w:p>
        </w:tc>
        <w:tc>
          <w:tcPr>
            <w:tcW w:w="0" w:type="auto"/>
            <w:shd w:val="clear" w:color="auto" w:fill="E7E6E6" w:themeFill="background2"/>
            <w:vAlign w:val="center"/>
          </w:tcPr>
          <w:p w14:paraId="38EC74E6"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totales</w:t>
            </w:r>
          </w:p>
        </w:tc>
        <w:tc>
          <w:tcPr>
            <w:tcW w:w="0" w:type="auto"/>
            <w:shd w:val="clear" w:color="auto" w:fill="E7E6E6" w:themeFill="background2"/>
            <w:vAlign w:val="center"/>
          </w:tcPr>
          <w:p w14:paraId="624D7A6A"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presenciales</w:t>
            </w:r>
          </w:p>
        </w:tc>
      </w:tr>
      <w:tr w:rsidR="00496BCD" w:rsidRPr="00496BCD" w14:paraId="64ACD975" w14:textId="77777777" w:rsidTr="63ADB10C">
        <w:trPr>
          <w:jc w:val="center"/>
        </w:trPr>
        <w:tc>
          <w:tcPr>
            <w:tcW w:w="0" w:type="auto"/>
            <w:vMerge/>
            <w:vAlign w:val="center"/>
          </w:tcPr>
          <w:p w14:paraId="201A00DA"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209F6C29"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 xml:space="preserve">AF11 </w:t>
            </w:r>
          </w:p>
        </w:tc>
        <w:tc>
          <w:tcPr>
            <w:tcW w:w="0" w:type="auto"/>
            <w:shd w:val="clear" w:color="auto" w:fill="auto"/>
            <w:vAlign w:val="center"/>
          </w:tcPr>
          <w:p w14:paraId="1F0526E1"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16</w:t>
            </w:r>
          </w:p>
        </w:tc>
        <w:tc>
          <w:tcPr>
            <w:tcW w:w="0" w:type="auto"/>
            <w:shd w:val="clear" w:color="auto" w:fill="auto"/>
            <w:vAlign w:val="center"/>
          </w:tcPr>
          <w:p w14:paraId="23B1523E"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16</w:t>
            </w:r>
          </w:p>
        </w:tc>
      </w:tr>
      <w:tr w:rsidR="00496BCD" w:rsidRPr="00496BCD" w14:paraId="49440235" w14:textId="77777777" w:rsidTr="63ADB10C">
        <w:trPr>
          <w:jc w:val="center"/>
        </w:trPr>
        <w:tc>
          <w:tcPr>
            <w:tcW w:w="0" w:type="auto"/>
            <w:vMerge/>
            <w:vAlign w:val="center"/>
          </w:tcPr>
          <w:p w14:paraId="561F3B8A"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073BF567"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AF13</w:t>
            </w:r>
          </w:p>
        </w:tc>
        <w:tc>
          <w:tcPr>
            <w:tcW w:w="0" w:type="auto"/>
            <w:shd w:val="clear" w:color="auto" w:fill="auto"/>
            <w:vAlign w:val="center"/>
          </w:tcPr>
          <w:p w14:paraId="224222D9"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w:t>
            </w:r>
          </w:p>
        </w:tc>
        <w:tc>
          <w:tcPr>
            <w:tcW w:w="0" w:type="auto"/>
            <w:shd w:val="clear" w:color="auto" w:fill="auto"/>
            <w:vAlign w:val="center"/>
          </w:tcPr>
          <w:p w14:paraId="5E3F9BAC"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w:t>
            </w:r>
          </w:p>
        </w:tc>
      </w:tr>
      <w:tr w:rsidR="00496BCD" w:rsidRPr="00496BCD" w14:paraId="17155545" w14:textId="77777777" w:rsidTr="63ADB10C">
        <w:trPr>
          <w:jc w:val="center"/>
        </w:trPr>
        <w:tc>
          <w:tcPr>
            <w:tcW w:w="0" w:type="auto"/>
            <w:vMerge/>
            <w:vAlign w:val="center"/>
          </w:tcPr>
          <w:p w14:paraId="5115743C"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E7E6E6" w:themeFill="background2"/>
            <w:vAlign w:val="center"/>
          </w:tcPr>
          <w:p w14:paraId="3F18F87D"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Total</w:t>
            </w:r>
          </w:p>
        </w:tc>
        <w:tc>
          <w:tcPr>
            <w:tcW w:w="0" w:type="auto"/>
            <w:shd w:val="clear" w:color="auto" w:fill="E7E6E6" w:themeFill="background2"/>
            <w:vAlign w:val="center"/>
          </w:tcPr>
          <w:p w14:paraId="3C01B352"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17,0</w:t>
            </w:r>
          </w:p>
        </w:tc>
        <w:tc>
          <w:tcPr>
            <w:tcW w:w="0" w:type="auto"/>
            <w:shd w:val="clear" w:color="auto" w:fill="E7E6E6" w:themeFill="background2"/>
            <w:vAlign w:val="center"/>
          </w:tcPr>
          <w:p w14:paraId="28491773"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17,0</w:t>
            </w:r>
          </w:p>
        </w:tc>
      </w:tr>
      <w:tr w:rsidR="00496BCD" w:rsidRPr="00496BCD" w14:paraId="45EB6F4C" w14:textId="77777777" w:rsidTr="63ADB10C">
        <w:trPr>
          <w:jc w:val="center"/>
        </w:trPr>
        <w:tc>
          <w:tcPr>
            <w:tcW w:w="0" w:type="auto"/>
            <w:vMerge/>
            <w:vAlign w:val="center"/>
          </w:tcPr>
          <w:p w14:paraId="2874FE47"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E7E6E6" w:themeFill="background2"/>
            <w:vAlign w:val="center"/>
          </w:tcPr>
          <w:p w14:paraId="2B4BA4D7"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Actividades formativas</w:t>
            </w:r>
          </w:p>
        </w:tc>
        <w:tc>
          <w:tcPr>
            <w:tcW w:w="0" w:type="auto"/>
            <w:shd w:val="clear" w:color="auto" w:fill="E7E6E6" w:themeFill="background2"/>
            <w:vAlign w:val="center"/>
          </w:tcPr>
          <w:p w14:paraId="0FFF84AE"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¿Es síncrona?</w:t>
            </w:r>
          </w:p>
        </w:tc>
        <w:tc>
          <w:tcPr>
            <w:tcW w:w="0" w:type="auto"/>
            <w:shd w:val="clear" w:color="auto" w:fill="E7E6E6" w:themeFill="background2"/>
            <w:vAlign w:val="center"/>
          </w:tcPr>
          <w:p w14:paraId="5891C001"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totales</w:t>
            </w:r>
          </w:p>
        </w:tc>
        <w:tc>
          <w:tcPr>
            <w:tcW w:w="0" w:type="auto"/>
            <w:shd w:val="clear" w:color="auto" w:fill="E7E6E6" w:themeFill="background2"/>
            <w:vAlign w:val="center"/>
          </w:tcPr>
          <w:p w14:paraId="6A7FDA6D"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de interactividad síncrona</w:t>
            </w:r>
          </w:p>
        </w:tc>
      </w:tr>
      <w:tr w:rsidR="00496BCD" w:rsidRPr="00496BCD" w14:paraId="16C2092A" w14:textId="77777777" w:rsidTr="63ADB10C">
        <w:trPr>
          <w:jc w:val="center"/>
        </w:trPr>
        <w:tc>
          <w:tcPr>
            <w:tcW w:w="0" w:type="auto"/>
            <w:vMerge/>
            <w:vAlign w:val="center"/>
          </w:tcPr>
          <w:p w14:paraId="74199F6E"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16064396" w14:textId="77777777" w:rsidR="00496BCD" w:rsidRPr="00496BCD" w:rsidRDefault="00496BCD" w:rsidP="00496BCD">
            <w:pPr>
              <w:autoSpaceDE w:val="0"/>
              <w:autoSpaceDN w:val="0"/>
              <w:adjustRightInd w:val="0"/>
              <w:jc w:val="both"/>
              <w:rPr>
                <w:rFonts w:ascii="Arial" w:eastAsia="Calibri" w:hAnsi="Arial" w:cs="Arial"/>
                <w:color w:val="000000"/>
                <w:sz w:val="20"/>
                <w:szCs w:val="20"/>
              </w:rPr>
            </w:pPr>
            <w:r w:rsidRPr="00496BCD">
              <w:rPr>
                <w:rFonts w:ascii="Arial" w:eastAsia="Calibri" w:hAnsi="Arial" w:cs="Arial"/>
                <w:color w:val="000000"/>
                <w:sz w:val="20"/>
                <w:szCs w:val="20"/>
              </w:rPr>
              <w:t>AF1</w:t>
            </w:r>
          </w:p>
        </w:tc>
        <w:tc>
          <w:tcPr>
            <w:tcW w:w="0" w:type="auto"/>
            <w:shd w:val="clear" w:color="auto" w:fill="auto"/>
            <w:vAlign w:val="center"/>
          </w:tcPr>
          <w:p w14:paraId="095B9874"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Sí</w:t>
            </w:r>
          </w:p>
        </w:tc>
        <w:tc>
          <w:tcPr>
            <w:tcW w:w="0" w:type="auto"/>
            <w:shd w:val="clear" w:color="auto" w:fill="auto"/>
            <w:vAlign w:val="center"/>
          </w:tcPr>
          <w:p w14:paraId="19F44E25"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7</w:t>
            </w:r>
          </w:p>
        </w:tc>
        <w:tc>
          <w:tcPr>
            <w:tcW w:w="0" w:type="auto"/>
            <w:shd w:val="clear" w:color="auto" w:fill="auto"/>
            <w:vAlign w:val="center"/>
          </w:tcPr>
          <w:p w14:paraId="4C66972A"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7</w:t>
            </w:r>
          </w:p>
        </w:tc>
      </w:tr>
      <w:tr w:rsidR="00496BCD" w:rsidRPr="00496BCD" w14:paraId="2AA52D61" w14:textId="77777777" w:rsidTr="63ADB10C">
        <w:trPr>
          <w:jc w:val="center"/>
        </w:trPr>
        <w:tc>
          <w:tcPr>
            <w:tcW w:w="0" w:type="auto"/>
            <w:vMerge/>
            <w:vAlign w:val="center"/>
          </w:tcPr>
          <w:p w14:paraId="2CE6611B"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1D282247" w14:textId="77777777" w:rsidR="00496BCD" w:rsidRPr="00496BCD" w:rsidRDefault="00496BCD" w:rsidP="00496BCD">
            <w:pPr>
              <w:autoSpaceDE w:val="0"/>
              <w:autoSpaceDN w:val="0"/>
              <w:adjustRightInd w:val="0"/>
              <w:jc w:val="both"/>
              <w:rPr>
                <w:rFonts w:ascii="Arial" w:eastAsia="Calibri" w:hAnsi="Arial" w:cs="Arial"/>
                <w:color w:val="000000"/>
                <w:sz w:val="20"/>
                <w:szCs w:val="20"/>
              </w:rPr>
            </w:pPr>
            <w:r w:rsidRPr="00496BCD">
              <w:rPr>
                <w:rFonts w:ascii="Arial" w:eastAsia="Calibri" w:hAnsi="Arial" w:cs="Arial"/>
                <w:color w:val="000000"/>
                <w:sz w:val="20"/>
                <w:szCs w:val="20"/>
              </w:rPr>
              <w:t>AF6</w:t>
            </w:r>
          </w:p>
        </w:tc>
        <w:tc>
          <w:tcPr>
            <w:tcW w:w="0" w:type="auto"/>
            <w:shd w:val="clear" w:color="auto" w:fill="auto"/>
            <w:vAlign w:val="center"/>
          </w:tcPr>
          <w:p w14:paraId="27B7ACA0"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No</w:t>
            </w:r>
          </w:p>
        </w:tc>
        <w:tc>
          <w:tcPr>
            <w:tcW w:w="0" w:type="auto"/>
            <w:shd w:val="clear" w:color="auto" w:fill="auto"/>
            <w:vAlign w:val="center"/>
          </w:tcPr>
          <w:p w14:paraId="4C663DC2"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3</w:t>
            </w:r>
          </w:p>
        </w:tc>
        <w:tc>
          <w:tcPr>
            <w:tcW w:w="0" w:type="auto"/>
            <w:shd w:val="clear" w:color="auto" w:fill="auto"/>
            <w:vAlign w:val="center"/>
          </w:tcPr>
          <w:p w14:paraId="095C07D5"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66FECE30" w14:textId="77777777" w:rsidTr="63ADB10C">
        <w:trPr>
          <w:jc w:val="center"/>
        </w:trPr>
        <w:tc>
          <w:tcPr>
            <w:tcW w:w="0" w:type="auto"/>
            <w:vMerge/>
            <w:vAlign w:val="center"/>
          </w:tcPr>
          <w:p w14:paraId="1DCAA228"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01BB89B0" w14:textId="77777777" w:rsidR="00496BCD" w:rsidRPr="00496BCD" w:rsidRDefault="00496BCD" w:rsidP="00496BCD">
            <w:pPr>
              <w:autoSpaceDE w:val="0"/>
              <w:autoSpaceDN w:val="0"/>
              <w:adjustRightInd w:val="0"/>
              <w:jc w:val="both"/>
              <w:rPr>
                <w:rFonts w:ascii="Arial" w:eastAsia="Calibri" w:hAnsi="Arial" w:cs="Arial"/>
                <w:color w:val="000000"/>
                <w:sz w:val="20"/>
                <w:szCs w:val="20"/>
              </w:rPr>
            </w:pPr>
            <w:r w:rsidRPr="00496BCD">
              <w:rPr>
                <w:rFonts w:ascii="Arial" w:eastAsia="Calibri" w:hAnsi="Arial" w:cs="Arial"/>
                <w:color w:val="000000"/>
                <w:sz w:val="20"/>
                <w:szCs w:val="20"/>
              </w:rPr>
              <w:t>AF7</w:t>
            </w:r>
          </w:p>
        </w:tc>
        <w:tc>
          <w:tcPr>
            <w:tcW w:w="0" w:type="auto"/>
            <w:shd w:val="clear" w:color="auto" w:fill="auto"/>
            <w:vAlign w:val="center"/>
          </w:tcPr>
          <w:p w14:paraId="129DDE69"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No</w:t>
            </w:r>
          </w:p>
        </w:tc>
        <w:tc>
          <w:tcPr>
            <w:tcW w:w="0" w:type="auto"/>
            <w:shd w:val="clear" w:color="auto" w:fill="auto"/>
            <w:vAlign w:val="center"/>
          </w:tcPr>
          <w:p w14:paraId="4D6A21D6"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4</w:t>
            </w:r>
          </w:p>
        </w:tc>
        <w:tc>
          <w:tcPr>
            <w:tcW w:w="0" w:type="auto"/>
            <w:shd w:val="clear" w:color="auto" w:fill="auto"/>
            <w:vAlign w:val="center"/>
          </w:tcPr>
          <w:p w14:paraId="7BA0E85A"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34A078C4" w14:textId="77777777" w:rsidTr="63ADB10C">
        <w:trPr>
          <w:jc w:val="center"/>
        </w:trPr>
        <w:tc>
          <w:tcPr>
            <w:tcW w:w="0" w:type="auto"/>
            <w:vMerge/>
            <w:vAlign w:val="center"/>
          </w:tcPr>
          <w:p w14:paraId="5838ED44"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1AF31DC6" w14:textId="77777777" w:rsidR="00496BCD" w:rsidRPr="00496BCD" w:rsidRDefault="00496BCD" w:rsidP="00496BCD">
            <w:pPr>
              <w:autoSpaceDE w:val="0"/>
              <w:autoSpaceDN w:val="0"/>
              <w:adjustRightInd w:val="0"/>
              <w:jc w:val="both"/>
              <w:rPr>
                <w:rFonts w:ascii="Arial" w:eastAsia="Calibri" w:hAnsi="Arial" w:cs="Arial"/>
                <w:color w:val="000000"/>
                <w:sz w:val="20"/>
                <w:szCs w:val="20"/>
              </w:rPr>
            </w:pPr>
            <w:r w:rsidRPr="00496BCD">
              <w:rPr>
                <w:rFonts w:ascii="Arial" w:eastAsia="Calibri" w:hAnsi="Arial" w:cs="Arial"/>
                <w:color w:val="000000"/>
                <w:sz w:val="20"/>
                <w:szCs w:val="20"/>
              </w:rPr>
              <w:t>AF9</w:t>
            </w:r>
          </w:p>
        </w:tc>
        <w:tc>
          <w:tcPr>
            <w:tcW w:w="0" w:type="auto"/>
            <w:shd w:val="clear" w:color="auto" w:fill="auto"/>
            <w:vAlign w:val="center"/>
          </w:tcPr>
          <w:p w14:paraId="7BCA071F"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No</w:t>
            </w:r>
          </w:p>
        </w:tc>
        <w:tc>
          <w:tcPr>
            <w:tcW w:w="0" w:type="auto"/>
            <w:shd w:val="clear" w:color="auto" w:fill="auto"/>
            <w:vAlign w:val="center"/>
          </w:tcPr>
          <w:p w14:paraId="10803A6F"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24</w:t>
            </w:r>
          </w:p>
        </w:tc>
        <w:tc>
          <w:tcPr>
            <w:tcW w:w="0" w:type="auto"/>
            <w:shd w:val="clear" w:color="auto" w:fill="auto"/>
            <w:vAlign w:val="center"/>
          </w:tcPr>
          <w:p w14:paraId="224E65B4"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62300A60" w14:textId="77777777" w:rsidTr="63ADB10C">
        <w:trPr>
          <w:jc w:val="center"/>
        </w:trPr>
        <w:tc>
          <w:tcPr>
            <w:tcW w:w="0" w:type="auto"/>
            <w:vMerge/>
            <w:vAlign w:val="center"/>
          </w:tcPr>
          <w:p w14:paraId="0B45D0E5"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106BA4EE" w14:textId="77777777" w:rsidR="00496BCD" w:rsidRPr="00496BCD" w:rsidRDefault="00496BCD" w:rsidP="00496BCD">
            <w:pPr>
              <w:autoSpaceDE w:val="0"/>
              <w:autoSpaceDN w:val="0"/>
              <w:adjustRightInd w:val="0"/>
              <w:jc w:val="both"/>
              <w:rPr>
                <w:rFonts w:ascii="Arial" w:eastAsia="Calibri" w:hAnsi="Arial" w:cs="Arial"/>
                <w:color w:val="000000"/>
                <w:sz w:val="20"/>
                <w:szCs w:val="20"/>
              </w:rPr>
            </w:pPr>
            <w:r w:rsidRPr="00496BCD">
              <w:rPr>
                <w:rFonts w:ascii="Arial" w:eastAsia="Calibri" w:hAnsi="Arial" w:cs="Arial"/>
                <w:color w:val="000000"/>
                <w:sz w:val="20"/>
                <w:szCs w:val="20"/>
              </w:rPr>
              <w:t>AF10</w:t>
            </w:r>
          </w:p>
        </w:tc>
        <w:tc>
          <w:tcPr>
            <w:tcW w:w="0" w:type="auto"/>
            <w:shd w:val="clear" w:color="auto" w:fill="auto"/>
            <w:vAlign w:val="center"/>
          </w:tcPr>
          <w:p w14:paraId="0CA2F9BC"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No</w:t>
            </w:r>
          </w:p>
        </w:tc>
        <w:tc>
          <w:tcPr>
            <w:tcW w:w="0" w:type="auto"/>
            <w:shd w:val="clear" w:color="auto" w:fill="auto"/>
            <w:vAlign w:val="center"/>
          </w:tcPr>
          <w:p w14:paraId="63534868"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20</w:t>
            </w:r>
          </w:p>
        </w:tc>
        <w:tc>
          <w:tcPr>
            <w:tcW w:w="0" w:type="auto"/>
            <w:shd w:val="clear" w:color="auto" w:fill="auto"/>
            <w:vAlign w:val="center"/>
          </w:tcPr>
          <w:p w14:paraId="0D0DB6F2"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73F0084E" w14:textId="77777777" w:rsidTr="63ADB10C">
        <w:trPr>
          <w:jc w:val="center"/>
        </w:trPr>
        <w:tc>
          <w:tcPr>
            <w:tcW w:w="0" w:type="auto"/>
            <w:vMerge/>
            <w:vAlign w:val="center"/>
          </w:tcPr>
          <w:p w14:paraId="680AE202"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E7E6E6" w:themeFill="background2"/>
            <w:vAlign w:val="center"/>
          </w:tcPr>
          <w:p w14:paraId="048D5E77"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E7E6E6" w:themeFill="background2"/>
            <w:vAlign w:val="center"/>
          </w:tcPr>
          <w:p w14:paraId="3E6DB8BF"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Total</w:t>
            </w:r>
          </w:p>
        </w:tc>
        <w:tc>
          <w:tcPr>
            <w:tcW w:w="0" w:type="auto"/>
            <w:shd w:val="clear" w:color="auto" w:fill="E7E6E6" w:themeFill="background2"/>
            <w:vAlign w:val="center"/>
          </w:tcPr>
          <w:p w14:paraId="12555619" w14:textId="77777777" w:rsidR="00496BCD" w:rsidRPr="00496BCD" w:rsidRDefault="00496BCD" w:rsidP="00496BCD">
            <w:pPr>
              <w:autoSpaceDE w:val="0"/>
              <w:autoSpaceDN w:val="0"/>
              <w:adjustRightInd w:val="0"/>
              <w:jc w:val="right"/>
              <w:rPr>
                <w:rFonts w:ascii="Arial" w:hAnsi="Arial" w:cs="Arial"/>
                <w:color w:val="000000"/>
                <w:sz w:val="20"/>
                <w:szCs w:val="20"/>
              </w:rPr>
            </w:pPr>
            <w:r w:rsidRPr="00496BCD">
              <w:rPr>
                <w:rFonts w:ascii="Arial" w:hAnsi="Arial" w:cs="Arial"/>
                <w:color w:val="000000"/>
                <w:sz w:val="20"/>
                <w:szCs w:val="20"/>
              </w:rPr>
              <w:t xml:space="preserve">75,0 </w:t>
            </w:r>
          </w:p>
        </w:tc>
        <w:tc>
          <w:tcPr>
            <w:tcW w:w="0" w:type="auto"/>
            <w:shd w:val="clear" w:color="auto" w:fill="E7E6E6" w:themeFill="background2"/>
            <w:vAlign w:val="center"/>
          </w:tcPr>
          <w:p w14:paraId="6ED4C755" w14:textId="77777777" w:rsidR="00496BCD" w:rsidRPr="00496BCD" w:rsidRDefault="00496BCD" w:rsidP="00496BCD">
            <w:pPr>
              <w:autoSpaceDE w:val="0"/>
              <w:autoSpaceDN w:val="0"/>
              <w:adjustRightInd w:val="0"/>
              <w:jc w:val="right"/>
              <w:rPr>
                <w:rFonts w:ascii="Arial" w:hAnsi="Arial" w:cs="Arial"/>
                <w:color w:val="000000"/>
                <w:sz w:val="20"/>
                <w:szCs w:val="20"/>
              </w:rPr>
            </w:pPr>
            <w:r w:rsidRPr="00496BCD">
              <w:rPr>
                <w:rFonts w:ascii="Arial" w:hAnsi="Arial" w:cs="Arial"/>
                <w:color w:val="000000"/>
                <w:sz w:val="20"/>
                <w:szCs w:val="20"/>
              </w:rPr>
              <w:t xml:space="preserve">24,0 </w:t>
            </w:r>
          </w:p>
        </w:tc>
      </w:tr>
      <w:tr w:rsidR="00496BCD" w:rsidRPr="00496BCD" w14:paraId="3589A41B" w14:textId="77777777" w:rsidTr="63ADB10C">
        <w:trPr>
          <w:jc w:val="center"/>
        </w:trPr>
        <w:tc>
          <w:tcPr>
            <w:tcW w:w="0" w:type="auto"/>
            <w:vMerge/>
            <w:vAlign w:val="center"/>
          </w:tcPr>
          <w:p w14:paraId="5A7B7F10"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E7E6E6" w:themeFill="background2"/>
            <w:vAlign w:val="center"/>
          </w:tcPr>
          <w:p w14:paraId="4EC663DA"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Sistemas de evaluación</w:t>
            </w:r>
          </w:p>
        </w:tc>
        <w:tc>
          <w:tcPr>
            <w:tcW w:w="0" w:type="auto"/>
            <w:shd w:val="clear" w:color="auto" w:fill="E7E6E6" w:themeFill="background2"/>
            <w:vAlign w:val="center"/>
          </w:tcPr>
          <w:p w14:paraId="2BF17046"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MÍNIMO</w:t>
            </w:r>
          </w:p>
        </w:tc>
        <w:tc>
          <w:tcPr>
            <w:tcW w:w="0" w:type="auto"/>
            <w:shd w:val="clear" w:color="auto" w:fill="E7E6E6" w:themeFill="background2"/>
            <w:vAlign w:val="center"/>
          </w:tcPr>
          <w:p w14:paraId="686CEB3E"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MÁXIMO</w:t>
            </w:r>
          </w:p>
        </w:tc>
      </w:tr>
      <w:tr w:rsidR="00496BCD" w:rsidRPr="00496BCD" w14:paraId="4378C7DE" w14:textId="77777777" w:rsidTr="63ADB10C">
        <w:trPr>
          <w:jc w:val="center"/>
        </w:trPr>
        <w:tc>
          <w:tcPr>
            <w:tcW w:w="0" w:type="auto"/>
            <w:vMerge/>
            <w:vAlign w:val="center"/>
          </w:tcPr>
          <w:p w14:paraId="7C697FF0"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765E1C1C"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EV1</w:t>
            </w:r>
          </w:p>
        </w:tc>
        <w:tc>
          <w:tcPr>
            <w:tcW w:w="0" w:type="auto"/>
            <w:shd w:val="clear" w:color="auto" w:fill="auto"/>
            <w:vAlign w:val="center"/>
          </w:tcPr>
          <w:p w14:paraId="13695D2E"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30%</w:t>
            </w:r>
          </w:p>
        </w:tc>
        <w:tc>
          <w:tcPr>
            <w:tcW w:w="0" w:type="auto"/>
            <w:shd w:val="clear" w:color="auto" w:fill="auto"/>
            <w:vAlign w:val="center"/>
          </w:tcPr>
          <w:p w14:paraId="4C285CB1"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60%</w:t>
            </w:r>
          </w:p>
        </w:tc>
      </w:tr>
      <w:tr w:rsidR="00496BCD" w:rsidRPr="00496BCD" w14:paraId="4FD15C89" w14:textId="77777777" w:rsidTr="63ADB10C">
        <w:trPr>
          <w:jc w:val="center"/>
        </w:trPr>
        <w:tc>
          <w:tcPr>
            <w:tcW w:w="0" w:type="auto"/>
            <w:vMerge/>
            <w:vAlign w:val="center"/>
          </w:tcPr>
          <w:p w14:paraId="0B987A20"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7391D55E"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EV3</w:t>
            </w:r>
          </w:p>
        </w:tc>
        <w:tc>
          <w:tcPr>
            <w:tcW w:w="0" w:type="auto"/>
            <w:shd w:val="clear" w:color="auto" w:fill="auto"/>
            <w:vAlign w:val="center"/>
          </w:tcPr>
          <w:p w14:paraId="3CB37CBF"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40%</w:t>
            </w:r>
          </w:p>
        </w:tc>
        <w:tc>
          <w:tcPr>
            <w:tcW w:w="0" w:type="auto"/>
            <w:shd w:val="clear" w:color="auto" w:fill="auto"/>
            <w:vAlign w:val="center"/>
          </w:tcPr>
          <w:p w14:paraId="4CC58021"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70%</w:t>
            </w:r>
          </w:p>
        </w:tc>
      </w:tr>
      <w:tr w:rsidR="00496BCD" w:rsidRPr="00496BCD" w14:paraId="64FB2068" w14:textId="77777777" w:rsidTr="63ADB10C">
        <w:trPr>
          <w:jc w:val="center"/>
        </w:trPr>
        <w:tc>
          <w:tcPr>
            <w:tcW w:w="0" w:type="auto"/>
            <w:vMerge/>
            <w:vAlign w:val="center"/>
          </w:tcPr>
          <w:p w14:paraId="2DD7D8D9"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4CA6D7F2"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EV4</w:t>
            </w:r>
          </w:p>
        </w:tc>
        <w:tc>
          <w:tcPr>
            <w:tcW w:w="0" w:type="auto"/>
            <w:shd w:val="clear" w:color="auto" w:fill="auto"/>
            <w:vAlign w:val="center"/>
          </w:tcPr>
          <w:p w14:paraId="37B733F5"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0%</w:t>
            </w:r>
          </w:p>
        </w:tc>
        <w:tc>
          <w:tcPr>
            <w:tcW w:w="0" w:type="auto"/>
            <w:shd w:val="clear" w:color="auto" w:fill="auto"/>
            <w:vAlign w:val="center"/>
          </w:tcPr>
          <w:p w14:paraId="0A511E11"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10%</w:t>
            </w:r>
          </w:p>
        </w:tc>
      </w:tr>
      <w:tr w:rsidR="00496BCD" w:rsidRPr="00496BCD" w14:paraId="130ABAB1" w14:textId="77777777" w:rsidTr="63ADB10C">
        <w:trPr>
          <w:jc w:val="center"/>
        </w:trPr>
        <w:tc>
          <w:tcPr>
            <w:tcW w:w="0" w:type="auto"/>
            <w:shd w:val="clear" w:color="auto" w:fill="E7E6E6" w:themeFill="background2"/>
            <w:vAlign w:val="center"/>
          </w:tcPr>
          <w:p w14:paraId="11171265"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Observaciones</w:t>
            </w:r>
          </w:p>
        </w:tc>
        <w:tc>
          <w:tcPr>
            <w:tcW w:w="0" w:type="auto"/>
            <w:gridSpan w:val="4"/>
            <w:shd w:val="clear" w:color="auto" w:fill="auto"/>
            <w:vAlign w:val="center"/>
          </w:tcPr>
          <w:p w14:paraId="3D2973A6" w14:textId="77777777" w:rsidR="00496BCD" w:rsidRPr="00496BCD" w:rsidRDefault="00496BCD" w:rsidP="00496BCD">
            <w:pPr>
              <w:autoSpaceDE w:val="0"/>
              <w:autoSpaceDN w:val="0"/>
              <w:adjustRightInd w:val="0"/>
              <w:jc w:val="both"/>
              <w:rPr>
                <w:rFonts w:ascii="Arial" w:hAnsi="Arial" w:cs="Arial"/>
                <w:color w:val="000000"/>
                <w:sz w:val="20"/>
                <w:szCs w:val="20"/>
              </w:rPr>
            </w:pPr>
            <w:r w:rsidRPr="00496BCD">
              <w:rPr>
                <w:rFonts w:ascii="Arial" w:hAnsi="Arial" w:cs="Arial"/>
                <w:color w:val="000000"/>
                <w:sz w:val="20"/>
                <w:szCs w:val="20"/>
              </w:rPr>
              <w:t>El examen escrito de evaluación se realizará presencialmente.</w:t>
            </w:r>
          </w:p>
          <w:p w14:paraId="7A4681AA" w14:textId="77777777" w:rsidR="00496BCD" w:rsidRPr="00496BCD" w:rsidRDefault="00496BCD" w:rsidP="00496BCD">
            <w:pPr>
              <w:autoSpaceDE w:val="0"/>
              <w:autoSpaceDN w:val="0"/>
              <w:adjustRightInd w:val="0"/>
              <w:jc w:val="both"/>
              <w:rPr>
                <w:rFonts w:ascii="Arial" w:hAnsi="Arial" w:cs="Arial"/>
                <w:sz w:val="20"/>
                <w:szCs w:val="20"/>
              </w:rPr>
            </w:pPr>
            <w:r w:rsidRPr="00496BCD">
              <w:rPr>
                <w:rFonts w:ascii="Arial" w:hAnsi="Arial" w:cs="Arial"/>
                <w:sz w:val="20"/>
                <w:szCs w:val="20"/>
              </w:rPr>
              <w:t>Se realizarán tutorías docentes presenciales o virtuales cuando los docentes y/o estudiantes lo consideren oportuno para el desarrollo óptimo del proceso de aprendizaje.</w:t>
            </w:r>
          </w:p>
          <w:p w14:paraId="7DE95934" w14:textId="77777777" w:rsidR="00496BCD" w:rsidRPr="00496BCD" w:rsidRDefault="00496BCD" w:rsidP="00496BCD">
            <w:pPr>
              <w:autoSpaceDE w:val="0"/>
              <w:autoSpaceDN w:val="0"/>
              <w:adjustRightInd w:val="0"/>
              <w:jc w:val="both"/>
              <w:rPr>
                <w:rFonts w:ascii="Arial" w:hAnsi="Arial" w:cs="Arial"/>
                <w:sz w:val="20"/>
                <w:szCs w:val="20"/>
              </w:rPr>
            </w:pPr>
            <w:r w:rsidRPr="00496BCD">
              <w:rPr>
                <w:rFonts w:ascii="Arial" w:hAnsi="Arial" w:cs="Arial"/>
                <w:sz w:val="20"/>
                <w:szCs w:val="20"/>
              </w:rPr>
              <w:t>Durante las horas presenciales se realizarán actividades formativas y de evaluación orientadas al desempeño de los resultados de aprendizaje de habilidad técnica o práctica.</w:t>
            </w:r>
          </w:p>
          <w:p w14:paraId="7C10293B" w14:textId="77777777" w:rsidR="00496BCD" w:rsidRPr="00496BCD" w:rsidRDefault="00496BCD" w:rsidP="00496BCD">
            <w:pPr>
              <w:autoSpaceDE w:val="0"/>
              <w:autoSpaceDN w:val="0"/>
              <w:adjustRightInd w:val="0"/>
              <w:spacing w:after="120"/>
              <w:jc w:val="both"/>
              <w:rPr>
                <w:rFonts w:ascii="Arial" w:hAnsi="Arial" w:cs="Arial"/>
                <w:color w:val="000000"/>
                <w:sz w:val="20"/>
                <w:szCs w:val="20"/>
              </w:rPr>
            </w:pPr>
            <w:r w:rsidRPr="00496BCD">
              <w:rPr>
                <w:rFonts w:ascii="Arial" w:hAnsi="Arial" w:cs="Arial"/>
                <w:sz w:val="20"/>
                <w:szCs w:val="20"/>
              </w:rPr>
              <w:t>Las horas presenciales se computan como horas de interactividad síncrona.</w:t>
            </w:r>
          </w:p>
        </w:tc>
      </w:tr>
    </w:tbl>
    <w:p w14:paraId="1DA8CE54" w14:textId="77777777" w:rsidR="00496BCD" w:rsidRDefault="00496BCD" w:rsidP="00496BCD">
      <w:pPr>
        <w:autoSpaceDE w:val="0"/>
        <w:autoSpaceDN w:val="0"/>
        <w:adjustRightInd w:val="0"/>
        <w:spacing w:after="0" w:line="240" w:lineRule="auto"/>
        <w:rPr>
          <w:rFonts w:ascii="Arial" w:hAnsi="Arial" w:cs="Arial"/>
          <w:b/>
          <w:bCs/>
          <w:sz w:val="24"/>
          <w:szCs w:val="24"/>
        </w:rPr>
      </w:pPr>
    </w:p>
    <w:p w14:paraId="156C72B0" w14:textId="77777777" w:rsidR="00F24026" w:rsidRDefault="00F24026" w:rsidP="00496BCD">
      <w:pPr>
        <w:autoSpaceDE w:val="0"/>
        <w:autoSpaceDN w:val="0"/>
        <w:adjustRightInd w:val="0"/>
        <w:spacing w:after="0" w:line="240" w:lineRule="auto"/>
        <w:rPr>
          <w:rFonts w:ascii="Arial" w:hAnsi="Arial" w:cs="Arial"/>
          <w:b/>
          <w:bCs/>
          <w:sz w:val="24"/>
          <w:szCs w:val="24"/>
        </w:rPr>
      </w:pPr>
    </w:p>
    <w:p w14:paraId="35F1775C" w14:textId="77777777" w:rsidR="00F24026" w:rsidRPr="00496BCD" w:rsidRDefault="00F24026" w:rsidP="00496BCD">
      <w:pPr>
        <w:autoSpaceDE w:val="0"/>
        <w:autoSpaceDN w:val="0"/>
        <w:adjustRightInd w:val="0"/>
        <w:spacing w:after="0" w:line="240" w:lineRule="auto"/>
        <w:rPr>
          <w:rFonts w:ascii="Arial" w:hAnsi="Arial" w:cs="Arial"/>
          <w:b/>
          <w:bCs/>
          <w:sz w:val="24"/>
          <w:szCs w:val="24"/>
        </w:rPr>
      </w:pPr>
    </w:p>
    <w:tbl>
      <w:tblPr>
        <w:tblStyle w:val="Tablaconcuadrcula11"/>
        <w:tblW w:w="0" w:type="auto"/>
        <w:jc w:val="center"/>
        <w:tblLook w:val="04A0" w:firstRow="1" w:lastRow="0" w:firstColumn="1" w:lastColumn="0" w:noHBand="0" w:noVBand="1"/>
      </w:tblPr>
      <w:tblGrid>
        <w:gridCol w:w="2398"/>
        <w:gridCol w:w="1932"/>
        <w:gridCol w:w="1505"/>
        <w:gridCol w:w="1354"/>
        <w:gridCol w:w="2439"/>
      </w:tblGrid>
      <w:tr w:rsidR="00496BCD" w:rsidRPr="00496BCD" w14:paraId="4FA18767" w14:textId="77777777" w:rsidTr="000327E0">
        <w:trPr>
          <w:jc w:val="center"/>
        </w:trPr>
        <w:tc>
          <w:tcPr>
            <w:tcW w:w="0" w:type="auto"/>
            <w:gridSpan w:val="5"/>
            <w:shd w:val="clear" w:color="auto" w:fill="E7E6E6" w:themeFill="background2"/>
            <w:vAlign w:val="center"/>
          </w:tcPr>
          <w:p w14:paraId="70001E91"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hAnsi="Arial" w:cs="Arial"/>
                <w:color w:val="000000"/>
                <w:sz w:val="20"/>
                <w:szCs w:val="20"/>
              </w:rPr>
              <w:t>ASIGNATURA</w:t>
            </w:r>
          </w:p>
        </w:tc>
      </w:tr>
      <w:tr w:rsidR="00496BCD" w:rsidRPr="00496BCD" w14:paraId="5C640CF2" w14:textId="77777777" w:rsidTr="000327E0">
        <w:trPr>
          <w:jc w:val="center"/>
        </w:trPr>
        <w:tc>
          <w:tcPr>
            <w:tcW w:w="0" w:type="auto"/>
            <w:shd w:val="clear" w:color="auto" w:fill="E7E6E6" w:themeFill="background2"/>
            <w:vAlign w:val="center"/>
          </w:tcPr>
          <w:p w14:paraId="02D45576"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Denominación</w:t>
            </w:r>
          </w:p>
        </w:tc>
        <w:tc>
          <w:tcPr>
            <w:tcW w:w="0" w:type="auto"/>
            <w:gridSpan w:val="4"/>
            <w:shd w:val="clear" w:color="auto" w:fill="auto"/>
            <w:vAlign w:val="center"/>
          </w:tcPr>
          <w:p w14:paraId="26DF3795" w14:textId="77777777" w:rsidR="00496BCD" w:rsidRPr="00496BCD" w:rsidRDefault="00496BCD" w:rsidP="00496BCD">
            <w:pPr>
              <w:autoSpaceDE w:val="0"/>
              <w:autoSpaceDN w:val="0"/>
              <w:adjustRightInd w:val="0"/>
              <w:jc w:val="both"/>
              <w:rPr>
                <w:rFonts w:ascii="Arial" w:eastAsia="Calibri" w:hAnsi="Arial" w:cs="Arial"/>
                <w:bCs/>
                <w:color w:val="000000"/>
                <w:sz w:val="20"/>
                <w:szCs w:val="20"/>
              </w:rPr>
            </w:pPr>
            <w:r w:rsidRPr="00496BCD">
              <w:rPr>
                <w:rFonts w:ascii="Arial" w:hAnsi="Arial" w:cs="Arial"/>
                <w:sz w:val="20"/>
                <w:szCs w:val="20"/>
              </w:rPr>
              <w:t>Herramientas de la Información Aplicadas a las Ciencias de las Salud.</w:t>
            </w:r>
          </w:p>
        </w:tc>
      </w:tr>
      <w:tr w:rsidR="00496BCD" w:rsidRPr="00496BCD" w14:paraId="7B1F1368" w14:textId="77777777" w:rsidTr="000327E0">
        <w:trPr>
          <w:jc w:val="center"/>
        </w:trPr>
        <w:tc>
          <w:tcPr>
            <w:tcW w:w="0" w:type="auto"/>
            <w:shd w:val="clear" w:color="auto" w:fill="E7E6E6" w:themeFill="background2"/>
            <w:vAlign w:val="center"/>
          </w:tcPr>
          <w:p w14:paraId="05518B24"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 xml:space="preserve">Número total de créditos </w:t>
            </w:r>
          </w:p>
          <w:p w14:paraId="245394C9"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ECTS</w:t>
            </w:r>
          </w:p>
        </w:tc>
        <w:tc>
          <w:tcPr>
            <w:tcW w:w="0" w:type="auto"/>
            <w:gridSpan w:val="4"/>
            <w:shd w:val="clear" w:color="auto" w:fill="auto"/>
            <w:vAlign w:val="center"/>
          </w:tcPr>
          <w:p w14:paraId="357F990B"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3</w:t>
            </w:r>
          </w:p>
        </w:tc>
      </w:tr>
      <w:tr w:rsidR="00496BCD" w:rsidRPr="00496BCD" w14:paraId="7BCABFDF" w14:textId="77777777" w:rsidTr="000327E0">
        <w:trPr>
          <w:jc w:val="center"/>
        </w:trPr>
        <w:tc>
          <w:tcPr>
            <w:tcW w:w="0" w:type="auto"/>
            <w:shd w:val="clear" w:color="auto" w:fill="E7E6E6" w:themeFill="background2"/>
            <w:vAlign w:val="center"/>
          </w:tcPr>
          <w:p w14:paraId="723889DE"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Tipología</w:t>
            </w:r>
          </w:p>
        </w:tc>
        <w:tc>
          <w:tcPr>
            <w:tcW w:w="0" w:type="auto"/>
            <w:gridSpan w:val="4"/>
            <w:shd w:val="clear" w:color="auto" w:fill="auto"/>
            <w:vAlign w:val="center"/>
          </w:tcPr>
          <w:p w14:paraId="7E0E0B0C"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Optativa</w:t>
            </w:r>
          </w:p>
        </w:tc>
      </w:tr>
      <w:tr w:rsidR="00496BCD" w:rsidRPr="00496BCD" w14:paraId="23A41F8B" w14:textId="77777777" w:rsidTr="000327E0">
        <w:trPr>
          <w:jc w:val="center"/>
        </w:trPr>
        <w:tc>
          <w:tcPr>
            <w:tcW w:w="0" w:type="auto"/>
            <w:shd w:val="clear" w:color="auto" w:fill="E7E6E6" w:themeFill="background2"/>
            <w:vAlign w:val="center"/>
          </w:tcPr>
          <w:p w14:paraId="2C2FB93C"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Organización temporal</w:t>
            </w:r>
          </w:p>
        </w:tc>
        <w:tc>
          <w:tcPr>
            <w:tcW w:w="0" w:type="auto"/>
            <w:gridSpan w:val="4"/>
            <w:shd w:val="clear" w:color="auto" w:fill="auto"/>
            <w:vAlign w:val="center"/>
          </w:tcPr>
          <w:p w14:paraId="3DE209F0"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Semestre 1</w:t>
            </w:r>
          </w:p>
        </w:tc>
      </w:tr>
      <w:tr w:rsidR="00496BCD" w:rsidRPr="00496BCD" w14:paraId="5837EB7D" w14:textId="77777777" w:rsidTr="000327E0">
        <w:trPr>
          <w:jc w:val="center"/>
        </w:trPr>
        <w:tc>
          <w:tcPr>
            <w:tcW w:w="0" w:type="auto"/>
            <w:shd w:val="clear" w:color="auto" w:fill="E7E6E6" w:themeFill="background2"/>
            <w:vAlign w:val="center"/>
          </w:tcPr>
          <w:p w14:paraId="6A5AEBCA"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sz w:val="20"/>
                <w:szCs w:val="20"/>
              </w:rPr>
              <w:t>Materia en la que se ubica la asignatura</w:t>
            </w:r>
          </w:p>
        </w:tc>
        <w:tc>
          <w:tcPr>
            <w:tcW w:w="0" w:type="auto"/>
            <w:gridSpan w:val="4"/>
            <w:shd w:val="clear" w:color="auto" w:fill="auto"/>
            <w:vAlign w:val="center"/>
          </w:tcPr>
          <w:p w14:paraId="3D148B7C"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hAnsi="Arial" w:cs="Arial"/>
                <w:sz w:val="20"/>
                <w:szCs w:val="20"/>
              </w:rPr>
              <w:t>Herramientas de la Información Aplicadas a las Ciencias de las Salud.</w:t>
            </w:r>
          </w:p>
        </w:tc>
      </w:tr>
      <w:tr w:rsidR="00496BCD" w:rsidRPr="00496BCD" w14:paraId="0DAD32A0" w14:textId="77777777" w:rsidTr="000327E0">
        <w:trPr>
          <w:jc w:val="center"/>
        </w:trPr>
        <w:tc>
          <w:tcPr>
            <w:tcW w:w="0" w:type="auto"/>
            <w:shd w:val="clear" w:color="auto" w:fill="E7E6E6" w:themeFill="background2"/>
            <w:vAlign w:val="center"/>
          </w:tcPr>
          <w:p w14:paraId="7451F346"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Idioma</w:t>
            </w:r>
          </w:p>
        </w:tc>
        <w:tc>
          <w:tcPr>
            <w:tcW w:w="0" w:type="auto"/>
            <w:gridSpan w:val="4"/>
            <w:shd w:val="clear" w:color="auto" w:fill="auto"/>
            <w:vAlign w:val="center"/>
          </w:tcPr>
          <w:p w14:paraId="06EEAE9B"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Español</w:t>
            </w:r>
          </w:p>
        </w:tc>
      </w:tr>
      <w:tr w:rsidR="00496BCD" w:rsidRPr="00496BCD" w14:paraId="4A1AF7DB" w14:textId="77777777" w:rsidTr="000327E0">
        <w:trPr>
          <w:trHeight w:val="390"/>
          <w:jc w:val="center"/>
        </w:trPr>
        <w:tc>
          <w:tcPr>
            <w:tcW w:w="0" w:type="auto"/>
            <w:vMerge w:val="restart"/>
            <w:shd w:val="clear" w:color="auto" w:fill="E7E6E6" w:themeFill="background2"/>
            <w:vAlign w:val="center"/>
          </w:tcPr>
          <w:p w14:paraId="487BCE16"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Resultados del proceso de formación y del aprendizaje</w:t>
            </w:r>
          </w:p>
        </w:tc>
        <w:tc>
          <w:tcPr>
            <w:tcW w:w="0" w:type="auto"/>
            <w:gridSpan w:val="2"/>
            <w:shd w:val="clear" w:color="auto" w:fill="E7E6E6" w:themeFill="background2"/>
            <w:vAlign w:val="center"/>
          </w:tcPr>
          <w:p w14:paraId="509DF10A"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Conocimientos y contenidos</w:t>
            </w:r>
          </w:p>
        </w:tc>
        <w:tc>
          <w:tcPr>
            <w:tcW w:w="0" w:type="auto"/>
            <w:gridSpan w:val="2"/>
            <w:shd w:val="clear" w:color="auto" w:fill="auto"/>
            <w:vAlign w:val="center"/>
          </w:tcPr>
          <w:p w14:paraId="5634FEAC" w14:textId="77777777" w:rsidR="00496BCD" w:rsidRPr="00496BCD" w:rsidRDefault="00496BCD" w:rsidP="00496BCD">
            <w:pPr>
              <w:jc w:val="both"/>
              <w:rPr>
                <w:rFonts w:ascii="Arial" w:hAnsi="Arial" w:cs="Arial"/>
                <w:sz w:val="20"/>
                <w:szCs w:val="20"/>
                <w:shd w:val="clear" w:color="auto" w:fill="FFFFFF"/>
              </w:rPr>
            </w:pPr>
            <w:r w:rsidRPr="00496BCD">
              <w:rPr>
                <w:rFonts w:ascii="Arial" w:hAnsi="Arial" w:cs="Arial"/>
                <w:sz w:val="20"/>
                <w:szCs w:val="20"/>
                <w:shd w:val="clear" w:color="auto" w:fill="FFFFFF"/>
              </w:rPr>
              <w:t xml:space="preserve">CONG5 y CONG6. </w:t>
            </w:r>
          </w:p>
        </w:tc>
      </w:tr>
      <w:tr w:rsidR="00496BCD" w:rsidRPr="00496BCD" w14:paraId="3DDA99CE" w14:textId="77777777" w:rsidTr="000327E0">
        <w:trPr>
          <w:trHeight w:val="422"/>
          <w:jc w:val="center"/>
        </w:trPr>
        <w:tc>
          <w:tcPr>
            <w:tcW w:w="0" w:type="auto"/>
            <w:vMerge/>
            <w:shd w:val="clear" w:color="auto" w:fill="E7E6E6" w:themeFill="background2"/>
            <w:vAlign w:val="center"/>
          </w:tcPr>
          <w:p w14:paraId="07A37191" w14:textId="77777777" w:rsidR="00496BCD" w:rsidRPr="00496BCD" w:rsidRDefault="00496BCD" w:rsidP="00496BCD">
            <w:pPr>
              <w:autoSpaceDE w:val="0"/>
              <w:autoSpaceDN w:val="0"/>
              <w:adjustRightInd w:val="0"/>
              <w:rPr>
                <w:rFonts w:ascii="Arial" w:hAnsi="Arial" w:cs="Arial"/>
                <w:color w:val="000000"/>
                <w:sz w:val="20"/>
                <w:szCs w:val="20"/>
              </w:rPr>
            </w:pPr>
          </w:p>
        </w:tc>
        <w:tc>
          <w:tcPr>
            <w:tcW w:w="0" w:type="auto"/>
            <w:gridSpan w:val="2"/>
            <w:shd w:val="clear" w:color="auto" w:fill="E7E6E6" w:themeFill="background2"/>
            <w:vAlign w:val="center"/>
          </w:tcPr>
          <w:p w14:paraId="24487576"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Habilidades y destrezas</w:t>
            </w:r>
          </w:p>
        </w:tc>
        <w:tc>
          <w:tcPr>
            <w:tcW w:w="0" w:type="auto"/>
            <w:gridSpan w:val="2"/>
            <w:shd w:val="clear" w:color="auto" w:fill="auto"/>
            <w:vAlign w:val="center"/>
          </w:tcPr>
          <w:p w14:paraId="0ACEE2AC" w14:textId="77777777" w:rsidR="00496BCD" w:rsidRPr="00496BCD" w:rsidRDefault="00496BCD" w:rsidP="00496BCD">
            <w:pPr>
              <w:spacing w:before="24"/>
              <w:contextualSpacing/>
              <w:jc w:val="both"/>
              <w:rPr>
                <w:rFonts w:ascii="Arial" w:hAnsi="Arial" w:cs="Arial"/>
                <w:sz w:val="20"/>
                <w:szCs w:val="20"/>
                <w:shd w:val="clear" w:color="auto" w:fill="FFFFFF"/>
              </w:rPr>
            </w:pPr>
            <w:r w:rsidRPr="00496BCD">
              <w:rPr>
                <w:rFonts w:ascii="Arial" w:hAnsi="Arial" w:cs="Arial"/>
                <w:sz w:val="20"/>
                <w:szCs w:val="20"/>
                <w:shd w:val="clear" w:color="auto" w:fill="FFFFFF"/>
              </w:rPr>
              <w:t xml:space="preserve">HABG4. </w:t>
            </w:r>
          </w:p>
        </w:tc>
      </w:tr>
      <w:tr w:rsidR="00496BCD" w:rsidRPr="00496BCD" w14:paraId="2010B351" w14:textId="77777777" w:rsidTr="000327E0">
        <w:trPr>
          <w:trHeight w:val="325"/>
          <w:jc w:val="center"/>
        </w:trPr>
        <w:tc>
          <w:tcPr>
            <w:tcW w:w="0" w:type="auto"/>
            <w:vMerge/>
            <w:shd w:val="clear" w:color="auto" w:fill="E7E6E6" w:themeFill="background2"/>
            <w:vAlign w:val="center"/>
          </w:tcPr>
          <w:p w14:paraId="064B4BF5"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E7E6E6" w:themeFill="background2"/>
            <w:vAlign w:val="center"/>
          </w:tcPr>
          <w:p w14:paraId="11AD9A7F"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hAnsi="Arial" w:cs="Arial"/>
                <w:color w:val="000000"/>
                <w:sz w:val="20"/>
                <w:szCs w:val="20"/>
              </w:rPr>
              <w:t>Competencias</w:t>
            </w:r>
          </w:p>
        </w:tc>
        <w:tc>
          <w:tcPr>
            <w:tcW w:w="0" w:type="auto"/>
            <w:gridSpan w:val="2"/>
            <w:shd w:val="clear" w:color="auto" w:fill="auto"/>
            <w:vAlign w:val="center"/>
          </w:tcPr>
          <w:p w14:paraId="4C0CBF38" w14:textId="77777777" w:rsidR="00496BCD" w:rsidRPr="00496BCD" w:rsidRDefault="00496BCD" w:rsidP="00496BCD">
            <w:pPr>
              <w:jc w:val="both"/>
              <w:rPr>
                <w:rFonts w:ascii="Arial" w:hAnsi="Arial" w:cs="Arial"/>
                <w:sz w:val="20"/>
                <w:szCs w:val="20"/>
              </w:rPr>
            </w:pPr>
            <w:r w:rsidRPr="00496BCD">
              <w:rPr>
                <w:rFonts w:ascii="Arial" w:hAnsi="Arial" w:cs="Arial"/>
                <w:sz w:val="20"/>
                <w:szCs w:val="20"/>
                <w:bdr w:val="none" w:sz="0" w:space="0" w:color="auto" w:frame="1"/>
              </w:rPr>
              <w:t xml:space="preserve">COMG5 y COMG7. </w:t>
            </w:r>
          </w:p>
        </w:tc>
      </w:tr>
      <w:tr w:rsidR="00496BCD" w:rsidRPr="00496BCD" w14:paraId="62FD3BAC" w14:textId="77777777" w:rsidTr="000327E0">
        <w:trPr>
          <w:jc w:val="center"/>
        </w:trPr>
        <w:tc>
          <w:tcPr>
            <w:tcW w:w="0" w:type="auto"/>
            <w:shd w:val="clear" w:color="auto" w:fill="E7E6E6" w:themeFill="background2"/>
            <w:vAlign w:val="center"/>
          </w:tcPr>
          <w:p w14:paraId="3BBBFA73"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hAnsi="Arial" w:cs="Arial"/>
                <w:color w:val="000000"/>
                <w:sz w:val="20"/>
                <w:szCs w:val="20"/>
              </w:rPr>
              <w:t xml:space="preserve">Contenidos específicos de la asignatura </w:t>
            </w:r>
          </w:p>
        </w:tc>
        <w:tc>
          <w:tcPr>
            <w:tcW w:w="0" w:type="auto"/>
            <w:gridSpan w:val="4"/>
            <w:shd w:val="clear" w:color="auto" w:fill="auto"/>
            <w:vAlign w:val="center"/>
          </w:tcPr>
          <w:p w14:paraId="3583E751" w14:textId="77777777" w:rsidR="00496BCD" w:rsidRPr="00496BCD" w:rsidRDefault="00496BCD" w:rsidP="001D7946">
            <w:pPr>
              <w:numPr>
                <w:ilvl w:val="0"/>
                <w:numId w:val="44"/>
              </w:numPr>
              <w:shd w:val="clear" w:color="auto" w:fill="FFFFFF"/>
              <w:spacing w:line="276" w:lineRule="auto"/>
              <w:ind w:left="393" w:hanging="283"/>
              <w:contextualSpacing/>
              <w:rPr>
                <w:rFonts w:ascii="Arial" w:eastAsia="Times New Roman" w:hAnsi="Arial" w:cs="Arial"/>
                <w:color w:val="222222"/>
                <w:sz w:val="20"/>
                <w:szCs w:val="20"/>
                <w:lang w:eastAsia="es-ES"/>
              </w:rPr>
            </w:pPr>
            <w:r w:rsidRPr="00496BCD">
              <w:rPr>
                <w:rFonts w:ascii="Arial" w:eastAsia="Times New Roman" w:hAnsi="Arial" w:cs="Arial"/>
                <w:color w:val="222222"/>
                <w:sz w:val="20"/>
                <w:szCs w:val="20"/>
                <w:lang w:eastAsia="es-ES"/>
              </w:rPr>
              <w:t>Recursos de la Biblioteca de la UAM.</w:t>
            </w:r>
          </w:p>
          <w:p w14:paraId="204DEA97" w14:textId="77777777" w:rsidR="00496BCD" w:rsidRPr="00496BCD" w:rsidRDefault="00496BCD" w:rsidP="001D7946">
            <w:pPr>
              <w:numPr>
                <w:ilvl w:val="0"/>
                <w:numId w:val="44"/>
              </w:numPr>
              <w:shd w:val="clear" w:color="auto" w:fill="FFFFFF"/>
              <w:spacing w:line="276" w:lineRule="auto"/>
              <w:ind w:left="393" w:hanging="283"/>
              <w:contextualSpacing/>
              <w:rPr>
                <w:rFonts w:ascii="Arial" w:eastAsia="Times New Roman" w:hAnsi="Arial" w:cs="Arial"/>
                <w:color w:val="222222"/>
                <w:sz w:val="20"/>
                <w:szCs w:val="20"/>
                <w:lang w:eastAsia="es-ES"/>
              </w:rPr>
            </w:pPr>
            <w:r w:rsidRPr="00496BCD">
              <w:rPr>
                <w:rFonts w:ascii="Arial" w:eastAsia="Times New Roman" w:hAnsi="Arial" w:cs="Arial"/>
                <w:color w:val="222222"/>
                <w:sz w:val="20"/>
                <w:szCs w:val="20"/>
                <w:lang w:eastAsia="es-ES"/>
              </w:rPr>
              <w:t>Fuentes y recursos de información. Estrategias de búsqueda.</w:t>
            </w:r>
          </w:p>
          <w:p w14:paraId="682D665D" w14:textId="77777777" w:rsidR="00496BCD" w:rsidRPr="00496BCD" w:rsidRDefault="00496BCD" w:rsidP="001D7946">
            <w:pPr>
              <w:numPr>
                <w:ilvl w:val="0"/>
                <w:numId w:val="44"/>
              </w:numPr>
              <w:shd w:val="clear" w:color="auto" w:fill="FFFFFF"/>
              <w:spacing w:line="276" w:lineRule="auto"/>
              <w:ind w:left="393" w:hanging="283"/>
              <w:contextualSpacing/>
              <w:rPr>
                <w:rFonts w:ascii="Arial" w:eastAsia="Times New Roman" w:hAnsi="Arial" w:cs="Arial"/>
                <w:color w:val="222222"/>
                <w:sz w:val="20"/>
                <w:szCs w:val="20"/>
                <w:lang w:eastAsia="es-ES"/>
              </w:rPr>
            </w:pPr>
            <w:r w:rsidRPr="00496BCD">
              <w:rPr>
                <w:rFonts w:ascii="Arial" w:eastAsia="Times New Roman" w:hAnsi="Arial" w:cs="Arial"/>
                <w:color w:val="222222"/>
                <w:sz w:val="20"/>
                <w:szCs w:val="20"/>
                <w:lang w:eastAsia="es-ES"/>
              </w:rPr>
              <w:t>Principales bases de datos en Biomedicina de utilidad para los fisioterapeutas.</w:t>
            </w:r>
          </w:p>
          <w:p w14:paraId="30BCF0E0" w14:textId="77777777" w:rsidR="00496BCD" w:rsidRPr="00496BCD" w:rsidRDefault="00496BCD" w:rsidP="001D7946">
            <w:pPr>
              <w:numPr>
                <w:ilvl w:val="0"/>
                <w:numId w:val="44"/>
              </w:numPr>
              <w:shd w:val="clear" w:color="auto" w:fill="FFFFFF"/>
              <w:spacing w:line="276" w:lineRule="auto"/>
              <w:ind w:left="393" w:hanging="283"/>
              <w:contextualSpacing/>
              <w:rPr>
                <w:rFonts w:ascii="Arial" w:eastAsia="Times New Roman" w:hAnsi="Arial" w:cs="Arial"/>
                <w:color w:val="222222"/>
                <w:sz w:val="20"/>
                <w:szCs w:val="20"/>
                <w:lang w:eastAsia="es-ES"/>
              </w:rPr>
            </w:pPr>
            <w:r w:rsidRPr="00496BCD">
              <w:rPr>
                <w:rFonts w:ascii="Arial" w:eastAsia="Times New Roman" w:hAnsi="Arial" w:cs="Arial"/>
                <w:color w:val="222222"/>
                <w:sz w:val="20"/>
                <w:szCs w:val="20"/>
                <w:lang w:eastAsia="es-ES"/>
              </w:rPr>
              <w:t>Fisioterapia Basada en la Evidencia</w:t>
            </w:r>
            <w:r w:rsidRPr="00496BCD">
              <w:rPr>
                <w:rFonts w:ascii="Arial" w:eastAsia="Times New Roman" w:hAnsi="Arial" w:cs="Arial"/>
                <w:color w:val="222222"/>
                <w:sz w:val="20"/>
                <w:szCs w:val="20"/>
                <w:lang w:val="es-ES" w:eastAsia="es-ES"/>
              </w:rPr>
              <w:t>.</w:t>
            </w:r>
          </w:p>
          <w:p w14:paraId="5B719B36" w14:textId="77777777" w:rsidR="00496BCD" w:rsidRPr="00496BCD" w:rsidRDefault="00496BCD" w:rsidP="001D7946">
            <w:pPr>
              <w:numPr>
                <w:ilvl w:val="0"/>
                <w:numId w:val="44"/>
              </w:numPr>
              <w:shd w:val="clear" w:color="auto" w:fill="FFFFFF"/>
              <w:spacing w:line="276" w:lineRule="auto"/>
              <w:ind w:left="393" w:hanging="283"/>
              <w:contextualSpacing/>
              <w:rPr>
                <w:rFonts w:ascii="Arial" w:eastAsia="Times New Roman" w:hAnsi="Arial" w:cs="Arial"/>
                <w:color w:val="222222"/>
                <w:sz w:val="20"/>
                <w:szCs w:val="20"/>
                <w:lang w:eastAsia="es-ES"/>
              </w:rPr>
            </w:pPr>
            <w:r w:rsidRPr="00496BCD">
              <w:rPr>
                <w:rFonts w:ascii="Arial" w:eastAsia="Times New Roman" w:hAnsi="Arial" w:cs="Arial"/>
                <w:color w:val="222222"/>
                <w:sz w:val="20"/>
                <w:szCs w:val="20"/>
                <w:lang w:eastAsia="es-ES"/>
              </w:rPr>
              <w:t>Estilos de citas y referencias. Gestores bibliográficos.</w:t>
            </w:r>
          </w:p>
          <w:p w14:paraId="305C5EA7" w14:textId="77777777" w:rsidR="00496BCD" w:rsidRPr="00496BCD" w:rsidRDefault="00496BCD" w:rsidP="001D7946">
            <w:pPr>
              <w:numPr>
                <w:ilvl w:val="0"/>
                <w:numId w:val="44"/>
              </w:numPr>
              <w:shd w:val="clear" w:color="auto" w:fill="FFFFFF"/>
              <w:spacing w:line="276" w:lineRule="auto"/>
              <w:ind w:left="393" w:hanging="283"/>
              <w:contextualSpacing/>
              <w:rPr>
                <w:rFonts w:ascii="Arial" w:eastAsia="Times New Roman" w:hAnsi="Arial" w:cs="Arial"/>
                <w:color w:val="222222"/>
                <w:sz w:val="20"/>
                <w:szCs w:val="20"/>
                <w:lang w:eastAsia="es-ES"/>
              </w:rPr>
            </w:pPr>
            <w:r w:rsidRPr="00496BCD">
              <w:rPr>
                <w:rFonts w:ascii="Arial" w:eastAsia="Times New Roman" w:hAnsi="Arial" w:cs="Arial"/>
                <w:color w:val="222222"/>
                <w:sz w:val="20"/>
                <w:szCs w:val="20"/>
                <w:lang w:val="es-ES" w:eastAsia="es-ES"/>
              </w:rPr>
              <w:t>Acceso abierto a la publicación científica.</w:t>
            </w:r>
          </w:p>
          <w:p w14:paraId="62A8060E" w14:textId="77777777" w:rsidR="00496BCD" w:rsidRPr="00496BCD" w:rsidRDefault="00496BCD" w:rsidP="001D7946">
            <w:pPr>
              <w:numPr>
                <w:ilvl w:val="0"/>
                <w:numId w:val="44"/>
              </w:numPr>
              <w:shd w:val="clear" w:color="auto" w:fill="FFFFFF"/>
              <w:spacing w:line="276" w:lineRule="auto"/>
              <w:ind w:left="393" w:hanging="283"/>
              <w:contextualSpacing/>
              <w:rPr>
                <w:rFonts w:ascii="Arial" w:eastAsia="Times New Roman" w:hAnsi="Arial" w:cs="Arial"/>
                <w:color w:val="222222"/>
                <w:sz w:val="20"/>
                <w:szCs w:val="20"/>
                <w:lang w:eastAsia="es-ES"/>
              </w:rPr>
            </w:pPr>
            <w:r w:rsidRPr="00496BCD">
              <w:rPr>
                <w:rFonts w:ascii="Arial" w:eastAsia="Times New Roman" w:hAnsi="Arial" w:cs="Arial"/>
                <w:color w:val="222222"/>
                <w:sz w:val="20"/>
                <w:szCs w:val="20"/>
                <w:lang w:val="en-US" w:eastAsia="es-ES"/>
              </w:rPr>
              <w:t>Evaluación científica. Indicadores bibliométricos.</w:t>
            </w:r>
          </w:p>
        </w:tc>
      </w:tr>
      <w:tr w:rsidR="00496BCD" w:rsidRPr="00496BCD" w14:paraId="6A92CA03" w14:textId="77777777" w:rsidTr="000327E0">
        <w:trPr>
          <w:jc w:val="center"/>
        </w:trPr>
        <w:tc>
          <w:tcPr>
            <w:tcW w:w="0" w:type="auto"/>
            <w:vMerge w:val="restart"/>
            <w:shd w:val="clear" w:color="auto" w:fill="E7E6E6" w:themeFill="background2"/>
            <w:vAlign w:val="center"/>
          </w:tcPr>
          <w:p w14:paraId="27E7279A"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Asignatura, con carácter virtual</w:t>
            </w:r>
          </w:p>
        </w:tc>
        <w:tc>
          <w:tcPr>
            <w:tcW w:w="0" w:type="auto"/>
            <w:gridSpan w:val="2"/>
            <w:shd w:val="clear" w:color="auto" w:fill="E7E6E6" w:themeFill="background2"/>
            <w:vAlign w:val="center"/>
          </w:tcPr>
          <w:p w14:paraId="69E70AEC"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Actividades formativas presenciales</w:t>
            </w:r>
          </w:p>
        </w:tc>
        <w:tc>
          <w:tcPr>
            <w:tcW w:w="0" w:type="auto"/>
            <w:shd w:val="clear" w:color="auto" w:fill="E7E6E6" w:themeFill="background2"/>
            <w:vAlign w:val="center"/>
          </w:tcPr>
          <w:p w14:paraId="5F9AE09D"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totales</w:t>
            </w:r>
          </w:p>
        </w:tc>
        <w:tc>
          <w:tcPr>
            <w:tcW w:w="0" w:type="auto"/>
            <w:shd w:val="clear" w:color="auto" w:fill="E7E6E6" w:themeFill="background2"/>
            <w:vAlign w:val="center"/>
          </w:tcPr>
          <w:p w14:paraId="53A7E1EB"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presenciales</w:t>
            </w:r>
          </w:p>
        </w:tc>
      </w:tr>
      <w:tr w:rsidR="00496BCD" w:rsidRPr="00496BCD" w14:paraId="5F09E23C" w14:textId="77777777" w:rsidTr="000327E0">
        <w:trPr>
          <w:jc w:val="center"/>
        </w:trPr>
        <w:tc>
          <w:tcPr>
            <w:tcW w:w="0" w:type="auto"/>
            <w:vMerge/>
            <w:shd w:val="clear" w:color="auto" w:fill="E7E6E6" w:themeFill="background2"/>
            <w:vAlign w:val="center"/>
          </w:tcPr>
          <w:p w14:paraId="1C5CC689"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2E392966"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 xml:space="preserve">AF4 </w:t>
            </w:r>
          </w:p>
        </w:tc>
        <w:tc>
          <w:tcPr>
            <w:tcW w:w="0" w:type="auto"/>
            <w:shd w:val="clear" w:color="auto" w:fill="auto"/>
            <w:vAlign w:val="center"/>
          </w:tcPr>
          <w:p w14:paraId="61F5E74C"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10</w:t>
            </w:r>
          </w:p>
        </w:tc>
        <w:tc>
          <w:tcPr>
            <w:tcW w:w="0" w:type="auto"/>
            <w:shd w:val="clear" w:color="auto" w:fill="auto"/>
            <w:vAlign w:val="center"/>
          </w:tcPr>
          <w:p w14:paraId="31B7461F"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10</w:t>
            </w:r>
          </w:p>
        </w:tc>
      </w:tr>
      <w:tr w:rsidR="00496BCD" w:rsidRPr="00496BCD" w14:paraId="636BA8A4" w14:textId="77777777" w:rsidTr="000327E0">
        <w:trPr>
          <w:jc w:val="center"/>
        </w:trPr>
        <w:tc>
          <w:tcPr>
            <w:tcW w:w="0" w:type="auto"/>
            <w:vMerge/>
            <w:shd w:val="clear" w:color="auto" w:fill="E7E6E6" w:themeFill="background2"/>
            <w:vAlign w:val="center"/>
          </w:tcPr>
          <w:p w14:paraId="193902DF"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3B2FEE24"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AF13</w:t>
            </w:r>
          </w:p>
        </w:tc>
        <w:tc>
          <w:tcPr>
            <w:tcW w:w="0" w:type="auto"/>
            <w:shd w:val="clear" w:color="auto" w:fill="auto"/>
            <w:vAlign w:val="center"/>
          </w:tcPr>
          <w:p w14:paraId="38CFBFB5"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w:t>
            </w:r>
          </w:p>
        </w:tc>
        <w:tc>
          <w:tcPr>
            <w:tcW w:w="0" w:type="auto"/>
            <w:shd w:val="clear" w:color="auto" w:fill="auto"/>
            <w:vAlign w:val="center"/>
          </w:tcPr>
          <w:p w14:paraId="14FA5A6C"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w:t>
            </w:r>
          </w:p>
        </w:tc>
      </w:tr>
      <w:tr w:rsidR="00496BCD" w:rsidRPr="00496BCD" w14:paraId="6D1FCE9C" w14:textId="77777777" w:rsidTr="000327E0">
        <w:trPr>
          <w:jc w:val="center"/>
        </w:trPr>
        <w:tc>
          <w:tcPr>
            <w:tcW w:w="0" w:type="auto"/>
            <w:vMerge/>
            <w:shd w:val="clear" w:color="auto" w:fill="E7E6E6" w:themeFill="background2"/>
            <w:vAlign w:val="center"/>
          </w:tcPr>
          <w:p w14:paraId="34317964"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E7E6E6" w:themeFill="background2"/>
            <w:vAlign w:val="center"/>
          </w:tcPr>
          <w:p w14:paraId="690AB4B0"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Total</w:t>
            </w:r>
          </w:p>
        </w:tc>
        <w:tc>
          <w:tcPr>
            <w:tcW w:w="0" w:type="auto"/>
            <w:shd w:val="clear" w:color="auto" w:fill="E7E6E6" w:themeFill="background2"/>
            <w:vAlign w:val="center"/>
          </w:tcPr>
          <w:p w14:paraId="5AC2A917"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12,0</w:t>
            </w:r>
          </w:p>
        </w:tc>
        <w:tc>
          <w:tcPr>
            <w:tcW w:w="0" w:type="auto"/>
            <w:shd w:val="clear" w:color="auto" w:fill="E7E6E6" w:themeFill="background2"/>
            <w:vAlign w:val="center"/>
          </w:tcPr>
          <w:p w14:paraId="78DDB96F"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12,0</w:t>
            </w:r>
          </w:p>
        </w:tc>
      </w:tr>
      <w:tr w:rsidR="00496BCD" w:rsidRPr="00496BCD" w14:paraId="137799A0" w14:textId="77777777" w:rsidTr="000327E0">
        <w:trPr>
          <w:jc w:val="center"/>
        </w:trPr>
        <w:tc>
          <w:tcPr>
            <w:tcW w:w="0" w:type="auto"/>
            <w:vMerge/>
            <w:shd w:val="clear" w:color="auto" w:fill="E7E6E6" w:themeFill="background2"/>
            <w:vAlign w:val="center"/>
          </w:tcPr>
          <w:p w14:paraId="7846171A"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E7E6E6" w:themeFill="background2"/>
            <w:vAlign w:val="center"/>
          </w:tcPr>
          <w:p w14:paraId="33F137F5"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Actividades formativas</w:t>
            </w:r>
          </w:p>
        </w:tc>
        <w:tc>
          <w:tcPr>
            <w:tcW w:w="0" w:type="auto"/>
            <w:shd w:val="clear" w:color="auto" w:fill="E7E6E6" w:themeFill="background2"/>
            <w:vAlign w:val="center"/>
          </w:tcPr>
          <w:p w14:paraId="47FC810E"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¿Es síncrona?</w:t>
            </w:r>
          </w:p>
        </w:tc>
        <w:tc>
          <w:tcPr>
            <w:tcW w:w="0" w:type="auto"/>
            <w:shd w:val="clear" w:color="auto" w:fill="E7E6E6" w:themeFill="background2"/>
            <w:vAlign w:val="center"/>
          </w:tcPr>
          <w:p w14:paraId="3CEFC1C4"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totales</w:t>
            </w:r>
          </w:p>
        </w:tc>
        <w:tc>
          <w:tcPr>
            <w:tcW w:w="0" w:type="auto"/>
            <w:shd w:val="clear" w:color="auto" w:fill="E7E6E6" w:themeFill="background2"/>
            <w:vAlign w:val="center"/>
          </w:tcPr>
          <w:p w14:paraId="54E94136"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de interactividad síncrona</w:t>
            </w:r>
          </w:p>
        </w:tc>
      </w:tr>
      <w:tr w:rsidR="00496BCD" w:rsidRPr="00496BCD" w14:paraId="1EBA38E9" w14:textId="77777777" w:rsidTr="000327E0">
        <w:trPr>
          <w:jc w:val="center"/>
        </w:trPr>
        <w:tc>
          <w:tcPr>
            <w:tcW w:w="0" w:type="auto"/>
            <w:vMerge/>
            <w:shd w:val="clear" w:color="auto" w:fill="E7E6E6" w:themeFill="background2"/>
            <w:vAlign w:val="center"/>
          </w:tcPr>
          <w:p w14:paraId="6E4D3CE7"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24266973" w14:textId="77777777" w:rsidR="00496BCD" w:rsidRPr="00496BCD" w:rsidRDefault="00496BCD" w:rsidP="00496BCD">
            <w:pPr>
              <w:autoSpaceDE w:val="0"/>
              <w:autoSpaceDN w:val="0"/>
              <w:adjustRightInd w:val="0"/>
              <w:jc w:val="both"/>
              <w:rPr>
                <w:rFonts w:ascii="Arial" w:eastAsia="Calibri" w:hAnsi="Arial" w:cs="Arial"/>
                <w:color w:val="000000"/>
                <w:sz w:val="20"/>
                <w:szCs w:val="20"/>
              </w:rPr>
            </w:pPr>
            <w:r w:rsidRPr="00496BCD">
              <w:rPr>
                <w:rFonts w:ascii="Arial" w:eastAsia="Calibri" w:hAnsi="Arial" w:cs="Arial"/>
                <w:color w:val="000000"/>
                <w:sz w:val="20"/>
                <w:szCs w:val="20"/>
              </w:rPr>
              <w:t>AF1</w:t>
            </w:r>
          </w:p>
        </w:tc>
        <w:tc>
          <w:tcPr>
            <w:tcW w:w="0" w:type="auto"/>
            <w:shd w:val="clear" w:color="auto" w:fill="auto"/>
            <w:vAlign w:val="center"/>
          </w:tcPr>
          <w:p w14:paraId="70A81A3F"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Sí</w:t>
            </w:r>
          </w:p>
        </w:tc>
        <w:tc>
          <w:tcPr>
            <w:tcW w:w="0" w:type="auto"/>
            <w:shd w:val="clear" w:color="auto" w:fill="auto"/>
            <w:vAlign w:val="center"/>
          </w:tcPr>
          <w:p w14:paraId="7C03C8F0"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3</w:t>
            </w:r>
          </w:p>
        </w:tc>
        <w:tc>
          <w:tcPr>
            <w:tcW w:w="0" w:type="auto"/>
            <w:shd w:val="clear" w:color="auto" w:fill="auto"/>
            <w:vAlign w:val="center"/>
          </w:tcPr>
          <w:p w14:paraId="38408850"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3</w:t>
            </w:r>
          </w:p>
        </w:tc>
      </w:tr>
      <w:tr w:rsidR="00496BCD" w:rsidRPr="00496BCD" w14:paraId="4AA5D072" w14:textId="77777777" w:rsidTr="000327E0">
        <w:trPr>
          <w:jc w:val="center"/>
        </w:trPr>
        <w:tc>
          <w:tcPr>
            <w:tcW w:w="0" w:type="auto"/>
            <w:vMerge/>
            <w:shd w:val="clear" w:color="auto" w:fill="E7E6E6" w:themeFill="background2"/>
            <w:vAlign w:val="center"/>
          </w:tcPr>
          <w:p w14:paraId="6925FFEF"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71D863FD" w14:textId="77777777" w:rsidR="00496BCD" w:rsidRPr="00496BCD" w:rsidRDefault="00496BCD" w:rsidP="00496BCD">
            <w:pPr>
              <w:autoSpaceDE w:val="0"/>
              <w:autoSpaceDN w:val="0"/>
              <w:adjustRightInd w:val="0"/>
              <w:jc w:val="both"/>
              <w:rPr>
                <w:rFonts w:ascii="Arial" w:eastAsia="Calibri" w:hAnsi="Arial" w:cs="Arial"/>
                <w:color w:val="000000"/>
                <w:sz w:val="20"/>
                <w:szCs w:val="20"/>
              </w:rPr>
            </w:pPr>
            <w:r w:rsidRPr="00496BCD">
              <w:rPr>
                <w:rFonts w:ascii="Arial" w:hAnsi="Arial" w:cs="Arial"/>
                <w:sz w:val="20"/>
                <w:szCs w:val="20"/>
              </w:rPr>
              <w:t>AF6</w:t>
            </w:r>
          </w:p>
        </w:tc>
        <w:tc>
          <w:tcPr>
            <w:tcW w:w="0" w:type="auto"/>
            <w:shd w:val="clear" w:color="auto" w:fill="auto"/>
            <w:vAlign w:val="center"/>
          </w:tcPr>
          <w:p w14:paraId="1580DDE5"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No</w:t>
            </w:r>
          </w:p>
        </w:tc>
        <w:tc>
          <w:tcPr>
            <w:tcW w:w="0" w:type="auto"/>
            <w:shd w:val="clear" w:color="auto" w:fill="auto"/>
            <w:vAlign w:val="center"/>
          </w:tcPr>
          <w:p w14:paraId="0BCD4CC6"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4</w:t>
            </w:r>
          </w:p>
        </w:tc>
        <w:tc>
          <w:tcPr>
            <w:tcW w:w="0" w:type="auto"/>
            <w:shd w:val="clear" w:color="auto" w:fill="auto"/>
            <w:vAlign w:val="center"/>
          </w:tcPr>
          <w:p w14:paraId="5E06EC58"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24C91F65" w14:textId="77777777" w:rsidTr="000327E0">
        <w:trPr>
          <w:jc w:val="center"/>
        </w:trPr>
        <w:tc>
          <w:tcPr>
            <w:tcW w:w="0" w:type="auto"/>
            <w:vMerge/>
            <w:shd w:val="clear" w:color="auto" w:fill="E7E6E6" w:themeFill="background2"/>
            <w:vAlign w:val="center"/>
          </w:tcPr>
          <w:p w14:paraId="563A9581"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20866BE1" w14:textId="77777777" w:rsidR="00496BCD" w:rsidRPr="00496BCD" w:rsidRDefault="00496BCD" w:rsidP="00496BCD">
            <w:pPr>
              <w:autoSpaceDE w:val="0"/>
              <w:autoSpaceDN w:val="0"/>
              <w:adjustRightInd w:val="0"/>
              <w:jc w:val="both"/>
              <w:rPr>
                <w:rFonts w:ascii="Arial" w:hAnsi="Arial" w:cs="Arial"/>
                <w:sz w:val="20"/>
                <w:szCs w:val="20"/>
              </w:rPr>
            </w:pPr>
            <w:r w:rsidRPr="00496BCD">
              <w:rPr>
                <w:rFonts w:ascii="Arial" w:hAnsi="Arial" w:cs="Arial"/>
                <w:sz w:val="20"/>
                <w:szCs w:val="20"/>
              </w:rPr>
              <w:t>AF7</w:t>
            </w:r>
          </w:p>
        </w:tc>
        <w:tc>
          <w:tcPr>
            <w:tcW w:w="0" w:type="auto"/>
            <w:shd w:val="clear" w:color="auto" w:fill="auto"/>
            <w:vAlign w:val="center"/>
          </w:tcPr>
          <w:p w14:paraId="5FE54D6F"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No</w:t>
            </w:r>
          </w:p>
        </w:tc>
        <w:tc>
          <w:tcPr>
            <w:tcW w:w="0" w:type="auto"/>
            <w:shd w:val="clear" w:color="auto" w:fill="auto"/>
            <w:vAlign w:val="center"/>
          </w:tcPr>
          <w:p w14:paraId="7AD88C17"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8</w:t>
            </w:r>
          </w:p>
        </w:tc>
        <w:tc>
          <w:tcPr>
            <w:tcW w:w="0" w:type="auto"/>
            <w:shd w:val="clear" w:color="auto" w:fill="auto"/>
            <w:vAlign w:val="center"/>
          </w:tcPr>
          <w:p w14:paraId="6083365B"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43AC9220" w14:textId="77777777" w:rsidTr="000327E0">
        <w:trPr>
          <w:jc w:val="center"/>
        </w:trPr>
        <w:tc>
          <w:tcPr>
            <w:tcW w:w="0" w:type="auto"/>
            <w:vMerge/>
            <w:shd w:val="clear" w:color="auto" w:fill="E7E6E6" w:themeFill="background2"/>
            <w:vAlign w:val="center"/>
          </w:tcPr>
          <w:p w14:paraId="52C63377"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18B14AE7" w14:textId="77777777" w:rsidR="00496BCD" w:rsidRPr="00496BCD" w:rsidRDefault="00496BCD" w:rsidP="00496BCD">
            <w:pPr>
              <w:autoSpaceDE w:val="0"/>
              <w:autoSpaceDN w:val="0"/>
              <w:adjustRightInd w:val="0"/>
              <w:jc w:val="both"/>
              <w:rPr>
                <w:rFonts w:ascii="Arial" w:hAnsi="Arial" w:cs="Arial"/>
                <w:sz w:val="20"/>
                <w:szCs w:val="20"/>
              </w:rPr>
            </w:pPr>
            <w:r w:rsidRPr="00496BCD">
              <w:rPr>
                <w:rFonts w:ascii="Arial" w:hAnsi="Arial" w:cs="Arial"/>
                <w:sz w:val="20"/>
                <w:szCs w:val="20"/>
              </w:rPr>
              <w:t>AF9</w:t>
            </w:r>
          </w:p>
        </w:tc>
        <w:tc>
          <w:tcPr>
            <w:tcW w:w="0" w:type="auto"/>
            <w:shd w:val="clear" w:color="auto" w:fill="auto"/>
            <w:vAlign w:val="center"/>
          </w:tcPr>
          <w:p w14:paraId="64933E42"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No</w:t>
            </w:r>
          </w:p>
        </w:tc>
        <w:tc>
          <w:tcPr>
            <w:tcW w:w="0" w:type="auto"/>
            <w:shd w:val="clear" w:color="auto" w:fill="auto"/>
            <w:vAlign w:val="center"/>
          </w:tcPr>
          <w:p w14:paraId="7FC8489C"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20</w:t>
            </w:r>
          </w:p>
        </w:tc>
        <w:tc>
          <w:tcPr>
            <w:tcW w:w="0" w:type="auto"/>
            <w:shd w:val="clear" w:color="auto" w:fill="auto"/>
            <w:vAlign w:val="center"/>
          </w:tcPr>
          <w:p w14:paraId="41967252"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3441B663" w14:textId="77777777" w:rsidTr="000327E0">
        <w:trPr>
          <w:jc w:val="center"/>
        </w:trPr>
        <w:tc>
          <w:tcPr>
            <w:tcW w:w="0" w:type="auto"/>
            <w:vMerge/>
            <w:shd w:val="clear" w:color="auto" w:fill="E7E6E6" w:themeFill="background2"/>
            <w:vAlign w:val="center"/>
          </w:tcPr>
          <w:p w14:paraId="4E6EA366"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auto"/>
            <w:vAlign w:val="center"/>
          </w:tcPr>
          <w:p w14:paraId="057F6EBA" w14:textId="77777777" w:rsidR="00496BCD" w:rsidRPr="00496BCD" w:rsidRDefault="00496BCD" w:rsidP="00496BCD">
            <w:pPr>
              <w:autoSpaceDE w:val="0"/>
              <w:autoSpaceDN w:val="0"/>
              <w:adjustRightInd w:val="0"/>
              <w:jc w:val="both"/>
              <w:rPr>
                <w:rFonts w:ascii="Arial" w:hAnsi="Arial" w:cs="Arial"/>
                <w:sz w:val="20"/>
                <w:szCs w:val="20"/>
              </w:rPr>
            </w:pPr>
            <w:r w:rsidRPr="00496BCD">
              <w:rPr>
                <w:rFonts w:ascii="Arial" w:hAnsi="Arial" w:cs="Arial"/>
                <w:sz w:val="20"/>
                <w:szCs w:val="20"/>
              </w:rPr>
              <w:t>AF10</w:t>
            </w:r>
          </w:p>
        </w:tc>
        <w:tc>
          <w:tcPr>
            <w:tcW w:w="0" w:type="auto"/>
            <w:shd w:val="clear" w:color="auto" w:fill="auto"/>
            <w:vAlign w:val="center"/>
          </w:tcPr>
          <w:p w14:paraId="04C793EA"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No</w:t>
            </w:r>
          </w:p>
        </w:tc>
        <w:tc>
          <w:tcPr>
            <w:tcW w:w="0" w:type="auto"/>
            <w:shd w:val="clear" w:color="auto" w:fill="auto"/>
            <w:vAlign w:val="center"/>
          </w:tcPr>
          <w:p w14:paraId="77823047"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28</w:t>
            </w:r>
          </w:p>
        </w:tc>
        <w:tc>
          <w:tcPr>
            <w:tcW w:w="0" w:type="auto"/>
            <w:shd w:val="clear" w:color="auto" w:fill="auto"/>
            <w:vAlign w:val="center"/>
          </w:tcPr>
          <w:p w14:paraId="5882FD71"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1B17B0C8" w14:textId="77777777" w:rsidTr="000327E0">
        <w:trPr>
          <w:jc w:val="center"/>
        </w:trPr>
        <w:tc>
          <w:tcPr>
            <w:tcW w:w="0" w:type="auto"/>
            <w:vMerge/>
            <w:shd w:val="clear" w:color="auto" w:fill="E7E6E6" w:themeFill="background2"/>
            <w:vAlign w:val="center"/>
          </w:tcPr>
          <w:p w14:paraId="57FEC1BD"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E7E6E6" w:themeFill="background2"/>
            <w:vAlign w:val="center"/>
          </w:tcPr>
          <w:p w14:paraId="635B5E54"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shd w:val="clear" w:color="auto" w:fill="E7E6E6" w:themeFill="background2"/>
            <w:vAlign w:val="center"/>
          </w:tcPr>
          <w:p w14:paraId="433EA138"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Total</w:t>
            </w:r>
          </w:p>
        </w:tc>
        <w:tc>
          <w:tcPr>
            <w:tcW w:w="0" w:type="auto"/>
            <w:shd w:val="clear" w:color="auto" w:fill="E7E6E6" w:themeFill="background2"/>
            <w:vAlign w:val="center"/>
          </w:tcPr>
          <w:p w14:paraId="54BBBFFA" w14:textId="77777777" w:rsidR="00496BCD" w:rsidRPr="00496BCD" w:rsidRDefault="00496BCD" w:rsidP="00496BCD">
            <w:pPr>
              <w:autoSpaceDE w:val="0"/>
              <w:autoSpaceDN w:val="0"/>
              <w:adjustRightInd w:val="0"/>
              <w:jc w:val="right"/>
              <w:rPr>
                <w:rFonts w:ascii="Arial" w:hAnsi="Arial" w:cs="Arial"/>
                <w:color w:val="000000"/>
                <w:sz w:val="20"/>
                <w:szCs w:val="20"/>
              </w:rPr>
            </w:pPr>
            <w:r w:rsidRPr="00496BCD">
              <w:rPr>
                <w:rFonts w:ascii="Arial" w:hAnsi="Arial" w:cs="Arial"/>
                <w:color w:val="000000"/>
                <w:sz w:val="20"/>
                <w:szCs w:val="20"/>
              </w:rPr>
              <w:t xml:space="preserve">75,0 </w:t>
            </w:r>
          </w:p>
        </w:tc>
        <w:tc>
          <w:tcPr>
            <w:tcW w:w="0" w:type="auto"/>
            <w:shd w:val="clear" w:color="auto" w:fill="E7E6E6" w:themeFill="background2"/>
            <w:vAlign w:val="center"/>
          </w:tcPr>
          <w:p w14:paraId="41C0C378" w14:textId="77777777" w:rsidR="00496BCD" w:rsidRPr="00496BCD" w:rsidRDefault="00496BCD" w:rsidP="00496BCD">
            <w:pPr>
              <w:autoSpaceDE w:val="0"/>
              <w:autoSpaceDN w:val="0"/>
              <w:adjustRightInd w:val="0"/>
              <w:jc w:val="right"/>
              <w:rPr>
                <w:rFonts w:ascii="Arial" w:hAnsi="Arial" w:cs="Arial"/>
                <w:color w:val="000000"/>
                <w:sz w:val="20"/>
                <w:szCs w:val="20"/>
              </w:rPr>
            </w:pPr>
            <w:r w:rsidRPr="00496BCD">
              <w:rPr>
                <w:rFonts w:ascii="Arial" w:hAnsi="Arial" w:cs="Arial"/>
                <w:color w:val="000000"/>
                <w:sz w:val="20"/>
                <w:szCs w:val="20"/>
              </w:rPr>
              <w:t xml:space="preserve">15,0 </w:t>
            </w:r>
          </w:p>
        </w:tc>
      </w:tr>
      <w:tr w:rsidR="00496BCD" w:rsidRPr="00496BCD" w14:paraId="0CCBAE62" w14:textId="77777777" w:rsidTr="000327E0">
        <w:trPr>
          <w:jc w:val="center"/>
        </w:trPr>
        <w:tc>
          <w:tcPr>
            <w:tcW w:w="0" w:type="auto"/>
            <w:vMerge/>
            <w:shd w:val="clear" w:color="auto" w:fill="E7E6E6" w:themeFill="background2"/>
            <w:vAlign w:val="center"/>
          </w:tcPr>
          <w:p w14:paraId="76E5A87E"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E7E6E6" w:themeFill="background2"/>
            <w:vAlign w:val="center"/>
          </w:tcPr>
          <w:p w14:paraId="637DE0AF"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Sistemas de evaluación</w:t>
            </w:r>
          </w:p>
        </w:tc>
        <w:tc>
          <w:tcPr>
            <w:tcW w:w="0" w:type="auto"/>
            <w:shd w:val="clear" w:color="auto" w:fill="E7E6E6" w:themeFill="background2"/>
            <w:vAlign w:val="center"/>
          </w:tcPr>
          <w:p w14:paraId="6F217D9A"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MÍNIMO</w:t>
            </w:r>
          </w:p>
        </w:tc>
        <w:tc>
          <w:tcPr>
            <w:tcW w:w="0" w:type="auto"/>
            <w:shd w:val="clear" w:color="auto" w:fill="E7E6E6" w:themeFill="background2"/>
            <w:vAlign w:val="center"/>
          </w:tcPr>
          <w:p w14:paraId="72DC6997"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MÁXIMO</w:t>
            </w:r>
          </w:p>
        </w:tc>
      </w:tr>
      <w:tr w:rsidR="00496BCD" w:rsidRPr="00496BCD" w14:paraId="4D9A699B" w14:textId="77777777" w:rsidTr="000327E0">
        <w:trPr>
          <w:jc w:val="center"/>
        </w:trPr>
        <w:tc>
          <w:tcPr>
            <w:tcW w:w="0" w:type="auto"/>
            <w:vMerge/>
            <w:shd w:val="clear" w:color="auto" w:fill="E7E6E6" w:themeFill="background2"/>
            <w:vAlign w:val="center"/>
          </w:tcPr>
          <w:p w14:paraId="7CEDA80F"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44554C13"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EV1</w:t>
            </w:r>
          </w:p>
        </w:tc>
        <w:tc>
          <w:tcPr>
            <w:tcW w:w="0" w:type="auto"/>
            <w:shd w:val="clear" w:color="auto" w:fill="auto"/>
            <w:vAlign w:val="center"/>
          </w:tcPr>
          <w:p w14:paraId="17543BDD"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30%</w:t>
            </w:r>
          </w:p>
        </w:tc>
        <w:tc>
          <w:tcPr>
            <w:tcW w:w="0" w:type="auto"/>
            <w:shd w:val="clear" w:color="auto" w:fill="auto"/>
            <w:vAlign w:val="center"/>
          </w:tcPr>
          <w:p w14:paraId="1589414A"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60%</w:t>
            </w:r>
          </w:p>
        </w:tc>
      </w:tr>
      <w:tr w:rsidR="00496BCD" w:rsidRPr="00496BCD" w14:paraId="31B90C5F" w14:textId="77777777" w:rsidTr="000327E0">
        <w:trPr>
          <w:jc w:val="center"/>
        </w:trPr>
        <w:tc>
          <w:tcPr>
            <w:tcW w:w="0" w:type="auto"/>
            <w:vMerge/>
            <w:shd w:val="clear" w:color="auto" w:fill="E7E6E6" w:themeFill="background2"/>
            <w:vAlign w:val="center"/>
          </w:tcPr>
          <w:p w14:paraId="37D24237"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184308D5"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EV3</w:t>
            </w:r>
          </w:p>
        </w:tc>
        <w:tc>
          <w:tcPr>
            <w:tcW w:w="0" w:type="auto"/>
            <w:shd w:val="clear" w:color="auto" w:fill="auto"/>
            <w:vAlign w:val="center"/>
          </w:tcPr>
          <w:p w14:paraId="5EB6867A"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40%</w:t>
            </w:r>
          </w:p>
        </w:tc>
        <w:tc>
          <w:tcPr>
            <w:tcW w:w="0" w:type="auto"/>
            <w:shd w:val="clear" w:color="auto" w:fill="auto"/>
            <w:vAlign w:val="center"/>
          </w:tcPr>
          <w:p w14:paraId="1B51F1E1"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70%</w:t>
            </w:r>
          </w:p>
        </w:tc>
      </w:tr>
      <w:tr w:rsidR="00496BCD" w:rsidRPr="00496BCD" w14:paraId="7BB871C0" w14:textId="77777777" w:rsidTr="000327E0">
        <w:trPr>
          <w:jc w:val="center"/>
        </w:trPr>
        <w:tc>
          <w:tcPr>
            <w:tcW w:w="0" w:type="auto"/>
            <w:vMerge/>
            <w:shd w:val="clear" w:color="auto" w:fill="E7E6E6" w:themeFill="background2"/>
            <w:vAlign w:val="center"/>
          </w:tcPr>
          <w:p w14:paraId="231C64DE"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0" w:type="auto"/>
            <w:gridSpan w:val="2"/>
            <w:shd w:val="clear" w:color="auto" w:fill="auto"/>
            <w:vAlign w:val="center"/>
          </w:tcPr>
          <w:p w14:paraId="13564FA6"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EV4</w:t>
            </w:r>
          </w:p>
        </w:tc>
        <w:tc>
          <w:tcPr>
            <w:tcW w:w="0" w:type="auto"/>
            <w:shd w:val="clear" w:color="auto" w:fill="auto"/>
            <w:vAlign w:val="center"/>
          </w:tcPr>
          <w:p w14:paraId="713A5337"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0%</w:t>
            </w:r>
          </w:p>
        </w:tc>
        <w:tc>
          <w:tcPr>
            <w:tcW w:w="0" w:type="auto"/>
            <w:shd w:val="clear" w:color="auto" w:fill="auto"/>
            <w:vAlign w:val="center"/>
          </w:tcPr>
          <w:p w14:paraId="659762DC" w14:textId="77777777" w:rsidR="00496BCD" w:rsidRPr="00496BCD" w:rsidRDefault="00496BCD" w:rsidP="00496BCD">
            <w:pPr>
              <w:autoSpaceDE w:val="0"/>
              <w:autoSpaceDN w:val="0"/>
              <w:adjustRightInd w:val="0"/>
              <w:jc w:val="center"/>
              <w:rPr>
                <w:rFonts w:ascii="Arial" w:hAnsi="Arial" w:cs="Arial"/>
                <w:color w:val="000000"/>
                <w:sz w:val="20"/>
                <w:szCs w:val="20"/>
              </w:rPr>
            </w:pPr>
            <w:r w:rsidRPr="00496BCD">
              <w:rPr>
                <w:rFonts w:ascii="Arial" w:hAnsi="Arial" w:cs="Arial"/>
                <w:color w:val="000000"/>
                <w:sz w:val="20"/>
                <w:szCs w:val="20"/>
              </w:rPr>
              <w:t>10%</w:t>
            </w:r>
          </w:p>
        </w:tc>
      </w:tr>
      <w:tr w:rsidR="00496BCD" w:rsidRPr="00496BCD" w14:paraId="2C98DF58" w14:textId="77777777" w:rsidTr="000327E0">
        <w:trPr>
          <w:jc w:val="center"/>
        </w:trPr>
        <w:tc>
          <w:tcPr>
            <w:tcW w:w="0" w:type="auto"/>
            <w:shd w:val="clear" w:color="auto" w:fill="E7E6E6" w:themeFill="background2"/>
            <w:vAlign w:val="center"/>
          </w:tcPr>
          <w:p w14:paraId="6DF0DF2A"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Observaciones</w:t>
            </w:r>
          </w:p>
        </w:tc>
        <w:tc>
          <w:tcPr>
            <w:tcW w:w="0" w:type="auto"/>
            <w:gridSpan w:val="4"/>
            <w:shd w:val="clear" w:color="auto" w:fill="auto"/>
            <w:vAlign w:val="center"/>
          </w:tcPr>
          <w:p w14:paraId="4CAE3762"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El examen escrito de evaluación se realizará presencialmente.</w:t>
            </w:r>
          </w:p>
          <w:p w14:paraId="528F7E72" w14:textId="77777777" w:rsidR="00496BCD" w:rsidRPr="00496BCD" w:rsidRDefault="00496BCD" w:rsidP="00496BCD">
            <w:pPr>
              <w:autoSpaceDE w:val="0"/>
              <w:autoSpaceDN w:val="0"/>
              <w:adjustRightInd w:val="0"/>
              <w:jc w:val="both"/>
              <w:rPr>
                <w:rFonts w:ascii="Arial" w:hAnsi="Arial" w:cs="Arial"/>
                <w:sz w:val="20"/>
                <w:szCs w:val="20"/>
              </w:rPr>
            </w:pPr>
            <w:r w:rsidRPr="00496BCD">
              <w:rPr>
                <w:rFonts w:ascii="Arial" w:hAnsi="Arial" w:cs="Arial"/>
                <w:sz w:val="20"/>
                <w:szCs w:val="20"/>
              </w:rPr>
              <w:t>Se realizarán tutorías docentes presenciales o virtuales cuando los docentes y/o estudiantes lo consideren oportuno para el desarrollo óptimo del proceso de aprendizaje.</w:t>
            </w:r>
          </w:p>
          <w:p w14:paraId="65F2BF11" w14:textId="77777777" w:rsidR="00496BCD" w:rsidRPr="00496BCD" w:rsidRDefault="00496BCD" w:rsidP="00496BCD">
            <w:pPr>
              <w:autoSpaceDE w:val="0"/>
              <w:autoSpaceDN w:val="0"/>
              <w:adjustRightInd w:val="0"/>
              <w:spacing w:after="120"/>
              <w:jc w:val="both"/>
              <w:rPr>
                <w:rFonts w:ascii="Arial" w:hAnsi="Arial" w:cs="Arial"/>
                <w:color w:val="000000"/>
                <w:sz w:val="20"/>
                <w:szCs w:val="20"/>
              </w:rPr>
            </w:pPr>
            <w:r w:rsidRPr="00496BCD">
              <w:rPr>
                <w:rFonts w:ascii="Arial" w:hAnsi="Arial" w:cs="Arial"/>
                <w:sz w:val="20"/>
                <w:szCs w:val="20"/>
              </w:rPr>
              <w:t>Las horas presenciales se computan como horas de interactividad síncrona.</w:t>
            </w:r>
          </w:p>
        </w:tc>
      </w:tr>
    </w:tbl>
    <w:p w14:paraId="7FBD0995"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1225986F" w14:textId="77777777" w:rsidR="00496BCD" w:rsidRPr="00496BCD" w:rsidRDefault="00496BCD" w:rsidP="00496BCD">
      <w:pPr>
        <w:autoSpaceDE w:val="0"/>
        <w:autoSpaceDN w:val="0"/>
        <w:adjustRightInd w:val="0"/>
        <w:spacing w:after="0" w:line="240" w:lineRule="auto"/>
        <w:rPr>
          <w:rFonts w:ascii="Arial" w:hAnsi="Arial" w:cs="Arial"/>
          <w:b/>
          <w:bCs/>
          <w:sz w:val="24"/>
          <w:szCs w:val="24"/>
        </w:rPr>
      </w:pPr>
    </w:p>
    <w:p w14:paraId="4755A52D" w14:textId="77777777" w:rsidR="00496BCD" w:rsidRPr="00496BCD" w:rsidRDefault="00496BCD" w:rsidP="00496BCD">
      <w:pPr>
        <w:autoSpaceDE w:val="0"/>
        <w:autoSpaceDN w:val="0"/>
        <w:adjustRightInd w:val="0"/>
        <w:spacing w:after="0" w:line="240" w:lineRule="auto"/>
        <w:rPr>
          <w:rFonts w:ascii="Arial" w:hAnsi="Arial" w:cs="Arial"/>
          <w:b/>
          <w:bCs/>
          <w:sz w:val="24"/>
          <w:szCs w:val="24"/>
        </w:rPr>
      </w:pPr>
    </w:p>
    <w:p w14:paraId="3BAE9ACC" w14:textId="77777777" w:rsidR="00496BCD" w:rsidRPr="00496BCD" w:rsidRDefault="00496BCD" w:rsidP="00496BCD">
      <w:pPr>
        <w:autoSpaceDE w:val="0"/>
        <w:autoSpaceDN w:val="0"/>
        <w:adjustRightInd w:val="0"/>
        <w:spacing w:after="0" w:line="240" w:lineRule="auto"/>
        <w:rPr>
          <w:rFonts w:ascii="Arial" w:hAnsi="Arial" w:cs="Arial"/>
          <w:b/>
          <w:bCs/>
          <w:sz w:val="24"/>
          <w:szCs w:val="24"/>
        </w:rPr>
      </w:pPr>
    </w:p>
    <w:p w14:paraId="347549B8" w14:textId="77777777" w:rsidR="00496BCD" w:rsidRPr="00496BCD" w:rsidRDefault="00496BCD" w:rsidP="00496BCD">
      <w:pPr>
        <w:tabs>
          <w:tab w:val="left" w:pos="4336"/>
        </w:tabs>
        <w:autoSpaceDE w:val="0"/>
        <w:autoSpaceDN w:val="0"/>
        <w:adjustRightInd w:val="0"/>
        <w:spacing w:after="0" w:line="240" w:lineRule="auto"/>
        <w:rPr>
          <w:rFonts w:ascii="Arial" w:hAnsi="Arial" w:cs="Arial"/>
          <w:b/>
          <w:bCs/>
          <w:sz w:val="24"/>
          <w:szCs w:val="24"/>
        </w:rPr>
      </w:pPr>
      <w:r w:rsidRPr="00496BCD">
        <w:rPr>
          <w:rFonts w:ascii="Arial" w:hAnsi="Arial" w:cs="Arial"/>
          <w:b/>
          <w:bCs/>
          <w:sz w:val="24"/>
          <w:szCs w:val="24"/>
        </w:rPr>
        <w:tab/>
      </w:r>
    </w:p>
    <w:p w14:paraId="1299E7DF" w14:textId="77777777" w:rsidR="00496BCD" w:rsidRPr="00496BCD" w:rsidRDefault="00496BCD" w:rsidP="00496BCD">
      <w:pPr>
        <w:tabs>
          <w:tab w:val="left" w:pos="4336"/>
        </w:tabs>
        <w:autoSpaceDE w:val="0"/>
        <w:autoSpaceDN w:val="0"/>
        <w:adjustRightInd w:val="0"/>
        <w:spacing w:after="0" w:line="240" w:lineRule="auto"/>
        <w:rPr>
          <w:rFonts w:ascii="Arial" w:hAnsi="Arial" w:cs="Arial"/>
          <w:b/>
          <w:bCs/>
          <w:sz w:val="24"/>
          <w:szCs w:val="24"/>
        </w:rPr>
      </w:pPr>
    </w:p>
    <w:p w14:paraId="35610930" w14:textId="77777777" w:rsidR="00496BCD" w:rsidRPr="00496BCD" w:rsidRDefault="00496BCD" w:rsidP="00496BCD">
      <w:pPr>
        <w:autoSpaceDE w:val="0"/>
        <w:autoSpaceDN w:val="0"/>
        <w:adjustRightInd w:val="0"/>
        <w:spacing w:after="0" w:line="240" w:lineRule="auto"/>
        <w:rPr>
          <w:rFonts w:ascii="Arial" w:hAnsi="Arial" w:cs="Arial"/>
          <w:b/>
          <w:bCs/>
          <w:sz w:val="24"/>
          <w:szCs w:val="24"/>
        </w:rPr>
      </w:pPr>
    </w:p>
    <w:tbl>
      <w:tblPr>
        <w:tblStyle w:val="Tablaconcuadrcula13"/>
        <w:tblW w:w="0" w:type="auto"/>
        <w:jc w:val="center"/>
        <w:tblLook w:val="04A0" w:firstRow="1" w:lastRow="0" w:firstColumn="1" w:lastColumn="0" w:noHBand="0" w:noVBand="1"/>
      </w:tblPr>
      <w:tblGrid>
        <w:gridCol w:w="3022"/>
        <w:gridCol w:w="1840"/>
        <w:gridCol w:w="1595"/>
        <w:gridCol w:w="3171"/>
      </w:tblGrid>
      <w:tr w:rsidR="00496BCD" w:rsidRPr="00496BCD" w14:paraId="2F2FA175" w14:textId="77777777" w:rsidTr="000327E0">
        <w:trPr>
          <w:jc w:val="center"/>
        </w:trPr>
        <w:tc>
          <w:tcPr>
            <w:tcW w:w="9628" w:type="dxa"/>
            <w:gridSpan w:val="4"/>
            <w:shd w:val="clear" w:color="auto" w:fill="E7E6E6" w:themeFill="background2"/>
            <w:vAlign w:val="center"/>
          </w:tcPr>
          <w:p w14:paraId="66AA5299"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hAnsi="Arial" w:cs="Arial"/>
                <w:color w:val="000000"/>
                <w:sz w:val="20"/>
                <w:szCs w:val="20"/>
              </w:rPr>
              <w:t>ASIGNATURA</w:t>
            </w:r>
          </w:p>
        </w:tc>
      </w:tr>
      <w:tr w:rsidR="00496BCD" w:rsidRPr="00496BCD" w14:paraId="19867E1B" w14:textId="77777777" w:rsidTr="000327E0">
        <w:trPr>
          <w:jc w:val="center"/>
        </w:trPr>
        <w:tc>
          <w:tcPr>
            <w:tcW w:w="0" w:type="auto"/>
            <w:shd w:val="clear" w:color="auto" w:fill="E7E6E6" w:themeFill="background2"/>
            <w:vAlign w:val="center"/>
          </w:tcPr>
          <w:p w14:paraId="5151D23B"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Denominación</w:t>
            </w:r>
          </w:p>
        </w:tc>
        <w:tc>
          <w:tcPr>
            <w:tcW w:w="6606" w:type="dxa"/>
            <w:gridSpan w:val="3"/>
            <w:shd w:val="clear" w:color="auto" w:fill="auto"/>
            <w:vAlign w:val="center"/>
          </w:tcPr>
          <w:p w14:paraId="4AFAFB46" w14:textId="77777777" w:rsidR="00496BCD" w:rsidRPr="00496BCD" w:rsidRDefault="00496BCD" w:rsidP="00496BCD">
            <w:pPr>
              <w:autoSpaceDE w:val="0"/>
              <w:autoSpaceDN w:val="0"/>
              <w:adjustRightInd w:val="0"/>
              <w:jc w:val="both"/>
              <w:rPr>
                <w:rFonts w:ascii="Arial" w:eastAsia="Calibri" w:hAnsi="Arial" w:cs="Arial"/>
                <w:bCs/>
                <w:color w:val="000000"/>
                <w:sz w:val="20"/>
                <w:szCs w:val="20"/>
              </w:rPr>
            </w:pPr>
            <w:r w:rsidRPr="00496BCD">
              <w:rPr>
                <w:rFonts w:ascii="Arial" w:eastAsia="Calibri" w:hAnsi="Arial" w:cs="Arial"/>
                <w:bCs/>
                <w:color w:val="000000"/>
                <w:sz w:val="20"/>
                <w:szCs w:val="20"/>
              </w:rPr>
              <w:t>Dolor Persistente. Abordaje desde la Neurociencia.</w:t>
            </w:r>
          </w:p>
        </w:tc>
      </w:tr>
      <w:tr w:rsidR="00496BCD" w:rsidRPr="00496BCD" w14:paraId="27D1FCD0" w14:textId="77777777" w:rsidTr="000327E0">
        <w:trPr>
          <w:jc w:val="center"/>
        </w:trPr>
        <w:tc>
          <w:tcPr>
            <w:tcW w:w="0" w:type="auto"/>
            <w:shd w:val="clear" w:color="auto" w:fill="E7E6E6" w:themeFill="background2"/>
            <w:vAlign w:val="center"/>
          </w:tcPr>
          <w:p w14:paraId="57A084D5"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 xml:space="preserve">Número total de créditos </w:t>
            </w:r>
          </w:p>
          <w:p w14:paraId="4414D3F8"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ECTS</w:t>
            </w:r>
          </w:p>
        </w:tc>
        <w:tc>
          <w:tcPr>
            <w:tcW w:w="6606" w:type="dxa"/>
            <w:gridSpan w:val="3"/>
            <w:shd w:val="clear" w:color="auto" w:fill="auto"/>
            <w:vAlign w:val="center"/>
          </w:tcPr>
          <w:p w14:paraId="6E149CD8"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3</w:t>
            </w:r>
          </w:p>
        </w:tc>
      </w:tr>
      <w:tr w:rsidR="00496BCD" w:rsidRPr="00496BCD" w14:paraId="0BC8AF3C" w14:textId="77777777" w:rsidTr="000327E0">
        <w:trPr>
          <w:jc w:val="center"/>
        </w:trPr>
        <w:tc>
          <w:tcPr>
            <w:tcW w:w="0" w:type="auto"/>
            <w:shd w:val="clear" w:color="auto" w:fill="E7E6E6" w:themeFill="background2"/>
            <w:vAlign w:val="center"/>
          </w:tcPr>
          <w:p w14:paraId="3DDC723B"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Tipología</w:t>
            </w:r>
          </w:p>
        </w:tc>
        <w:tc>
          <w:tcPr>
            <w:tcW w:w="6606" w:type="dxa"/>
            <w:gridSpan w:val="3"/>
            <w:shd w:val="clear" w:color="auto" w:fill="auto"/>
            <w:vAlign w:val="center"/>
          </w:tcPr>
          <w:p w14:paraId="4D1723E4"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Optativa</w:t>
            </w:r>
          </w:p>
        </w:tc>
      </w:tr>
      <w:tr w:rsidR="00496BCD" w:rsidRPr="00496BCD" w14:paraId="722B7C47" w14:textId="77777777" w:rsidTr="000327E0">
        <w:trPr>
          <w:jc w:val="center"/>
        </w:trPr>
        <w:tc>
          <w:tcPr>
            <w:tcW w:w="0" w:type="auto"/>
            <w:shd w:val="clear" w:color="auto" w:fill="E7E6E6" w:themeFill="background2"/>
            <w:vAlign w:val="center"/>
          </w:tcPr>
          <w:p w14:paraId="2CF73643"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Organización temporal</w:t>
            </w:r>
          </w:p>
        </w:tc>
        <w:tc>
          <w:tcPr>
            <w:tcW w:w="6606" w:type="dxa"/>
            <w:gridSpan w:val="3"/>
            <w:shd w:val="clear" w:color="auto" w:fill="auto"/>
            <w:vAlign w:val="center"/>
          </w:tcPr>
          <w:p w14:paraId="22E97B4A"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Semestre 2</w:t>
            </w:r>
          </w:p>
        </w:tc>
      </w:tr>
      <w:tr w:rsidR="00496BCD" w:rsidRPr="00496BCD" w14:paraId="5F4D922D" w14:textId="77777777" w:rsidTr="000327E0">
        <w:trPr>
          <w:jc w:val="center"/>
        </w:trPr>
        <w:tc>
          <w:tcPr>
            <w:tcW w:w="0" w:type="auto"/>
            <w:shd w:val="clear" w:color="auto" w:fill="E7E6E6" w:themeFill="background2"/>
            <w:vAlign w:val="center"/>
          </w:tcPr>
          <w:p w14:paraId="094BAB0E"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sz w:val="20"/>
                <w:szCs w:val="20"/>
              </w:rPr>
              <w:t>Materia en la que se ubica la asignatura</w:t>
            </w:r>
          </w:p>
        </w:tc>
        <w:tc>
          <w:tcPr>
            <w:tcW w:w="6606" w:type="dxa"/>
            <w:gridSpan w:val="3"/>
            <w:shd w:val="clear" w:color="auto" w:fill="auto"/>
            <w:vAlign w:val="center"/>
          </w:tcPr>
          <w:p w14:paraId="36EDE3EB"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Fisioterapia Manual Ortopédica.</w:t>
            </w:r>
          </w:p>
        </w:tc>
      </w:tr>
      <w:tr w:rsidR="00496BCD" w:rsidRPr="00496BCD" w14:paraId="4842BF9F" w14:textId="77777777" w:rsidTr="000327E0">
        <w:trPr>
          <w:jc w:val="center"/>
        </w:trPr>
        <w:tc>
          <w:tcPr>
            <w:tcW w:w="0" w:type="auto"/>
            <w:shd w:val="clear" w:color="auto" w:fill="E7E6E6" w:themeFill="background2"/>
            <w:vAlign w:val="center"/>
          </w:tcPr>
          <w:p w14:paraId="3DEDA017"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Idioma</w:t>
            </w:r>
          </w:p>
        </w:tc>
        <w:tc>
          <w:tcPr>
            <w:tcW w:w="6606" w:type="dxa"/>
            <w:gridSpan w:val="3"/>
            <w:shd w:val="clear" w:color="auto" w:fill="auto"/>
            <w:vAlign w:val="center"/>
          </w:tcPr>
          <w:p w14:paraId="602360BB"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Español</w:t>
            </w:r>
          </w:p>
        </w:tc>
      </w:tr>
      <w:tr w:rsidR="00496BCD" w:rsidRPr="00496BCD" w14:paraId="5879DAC2" w14:textId="77777777" w:rsidTr="000327E0">
        <w:trPr>
          <w:jc w:val="center"/>
        </w:trPr>
        <w:tc>
          <w:tcPr>
            <w:tcW w:w="0" w:type="auto"/>
            <w:vMerge w:val="restart"/>
            <w:shd w:val="clear" w:color="auto" w:fill="E7E6E6" w:themeFill="background2"/>
            <w:vAlign w:val="center"/>
          </w:tcPr>
          <w:p w14:paraId="43BE20DC"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Resultados del proceso de formación y del aprendizaje</w:t>
            </w:r>
          </w:p>
        </w:tc>
        <w:tc>
          <w:tcPr>
            <w:tcW w:w="3435" w:type="dxa"/>
            <w:gridSpan w:val="2"/>
            <w:shd w:val="clear" w:color="auto" w:fill="E7E6E6" w:themeFill="background2"/>
            <w:vAlign w:val="center"/>
          </w:tcPr>
          <w:p w14:paraId="6FFF798D" w14:textId="77777777" w:rsidR="00496BCD" w:rsidRPr="00496BCD" w:rsidRDefault="00496BCD" w:rsidP="00496BCD">
            <w:pPr>
              <w:autoSpaceDE w:val="0"/>
              <w:autoSpaceDN w:val="0"/>
              <w:adjustRightInd w:val="0"/>
              <w:ind w:right="539"/>
              <w:rPr>
                <w:rFonts w:ascii="Arial" w:hAnsi="Arial" w:cs="Arial"/>
                <w:color w:val="000000"/>
                <w:sz w:val="20"/>
                <w:szCs w:val="20"/>
              </w:rPr>
            </w:pPr>
            <w:r w:rsidRPr="00496BCD">
              <w:rPr>
                <w:rFonts w:ascii="Arial" w:hAnsi="Arial" w:cs="Arial"/>
                <w:color w:val="000000"/>
                <w:sz w:val="20"/>
                <w:szCs w:val="20"/>
              </w:rPr>
              <w:t>Conocimientos y contenidos</w:t>
            </w:r>
          </w:p>
        </w:tc>
        <w:tc>
          <w:tcPr>
            <w:tcW w:w="3171" w:type="dxa"/>
            <w:shd w:val="clear" w:color="auto" w:fill="auto"/>
            <w:vAlign w:val="center"/>
          </w:tcPr>
          <w:p w14:paraId="36E70A10" w14:textId="77777777" w:rsidR="00496BCD" w:rsidRPr="00496BCD" w:rsidRDefault="00496BCD" w:rsidP="00496BCD">
            <w:pPr>
              <w:jc w:val="both"/>
              <w:textAlignment w:val="baseline"/>
              <w:rPr>
                <w:rFonts w:ascii="Arial" w:eastAsiaTheme="majorEastAsia" w:hAnsi="Arial" w:cs="Arial"/>
                <w:sz w:val="20"/>
                <w:szCs w:val="20"/>
                <w:shd w:val="clear" w:color="auto" w:fill="FFFFFF"/>
                <w:lang w:eastAsia="es-ES"/>
              </w:rPr>
            </w:pPr>
            <w:r w:rsidRPr="00496BCD">
              <w:rPr>
                <w:rFonts w:ascii="Arial" w:eastAsiaTheme="majorEastAsia" w:hAnsi="Arial" w:cs="Arial"/>
                <w:sz w:val="20"/>
                <w:szCs w:val="20"/>
                <w:shd w:val="clear" w:color="auto" w:fill="FFFFFF"/>
                <w:lang w:eastAsia="es-ES"/>
              </w:rPr>
              <w:t xml:space="preserve">CONG2 y CONE2. </w:t>
            </w:r>
          </w:p>
        </w:tc>
      </w:tr>
      <w:tr w:rsidR="00496BCD" w:rsidRPr="00496BCD" w14:paraId="34325317" w14:textId="77777777" w:rsidTr="000327E0">
        <w:trPr>
          <w:jc w:val="center"/>
        </w:trPr>
        <w:tc>
          <w:tcPr>
            <w:tcW w:w="0" w:type="auto"/>
            <w:vMerge/>
            <w:shd w:val="clear" w:color="auto" w:fill="E7E6E6" w:themeFill="background2"/>
            <w:vAlign w:val="center"/>
          </w:tcPr>
          <w:p w14:paraId="55CA213D" w14:textId="77777777" w:rsidR="00496BCD" w:rsidRPr="00496BCD" w:rsidRDefault="00496BCD" w:rsidP="00496BCD">
            <w:pPr>
              <w:autoSpaceDE w:val="0"/>
              <w:autoSpaceDN w:val="0"/>
              <w:adjustRightInd w:val="0"/>
              <w:rPr>
                <w:rFonts w:ascii="Arial" w:hAnsi="Arial" w:cs="Arial"/>
                <w:color w:val="000000"/>
                <w:sz w:val="20"/>
                <w:szCs w:val="20"/>
              </w:rPr>
            </w:pPr>
          </w:p>
        </w:tc>
        <w:tc>
          <w:tcPr>
            <w:tcW w:w="3435" w:type="dxa"/>
            <w:gridSpan w:val="2"/>
            <w:shd w:val="clear" w:color="auto" w:fill="E7E6E6" w:themeFill="background2"/>
            <w:vAlign w:val="center"/>
          </w:tcPr>
          <w:p w14:paraId="4669F60E"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Habilidades y destrezas</w:t>
            </w:r>
          </w:p>
        </w:tc>
        <w:tc>
          <w:tcPr>
            <w:tcW w:w="3171" w:type="dxa"/>
            <w:shd w:val="clear" w:color="auto" w:fill="auto"/>
            <w:vAlign w:val="center"/>
          </w:tcPr>
          <w:p w14:paraId="6A114935" w14:textId="77777777" w:rsidR="00496BCD" w:rsidRPr="00496BCD" w:rsidRDefault="00496BCD" w:rsidP="00496BCD">
            <w:pPr>
              <w:jc w:val="both"/>
              <w:textAlignment w:val="baseline"/>
              <w:rPr>
                <w:rFonts w:ascii="Arial" w:eastAsia="Times New Roman" w:hAnsi="Arial" w:cs="Arial"/>
                <w:sz w:val="20"/>
                <w:szCs w:val="20"/>
                <w:lang w:eastAsia="es-ES"/>
              </w:rPr>
            </w:pPr>
            <w:r w:rsidRPr="00496BCD">
              <w:rPr>
                <w:rFonts w:ascii="Arial" w:eastAsia="Times New Roman" w:hAnsi="Arial" w:cs="Arial"/>
                <w:sz w:val="20"/>
                <w:szCs w:val="20"/>
                <w:lang w:eastAsia="es-ES"/>
              </w:rPr>
              <w:t xml:space="preserve">HABG1, HABG6, HABG8, HABG9 y HABE1. </w:t>
            </w:r>
          </w:p>
        </w:tc>
      </w:tr>
      <w:tr w:rsidR="00496BCD" w:rsidRPr="00496BCD" w14:paraId="53C3010D" w14:textId="77777777" w:rsidTr="000327E0">
        <w:trPr>
          <w:trHeight w:val="595"/>
          <w:jc w:val="center"/>
        </w:trPr>
        <w:tc>
          <w:tcPr>
            <w:tcW w:w="0" w:type="auto"/>
            <w:vMerge/>
            <w:shd w:val="clear" w:color="auto" w:fill="E7E6E6" w:themeFill="background2"/>
            <w:vAlign w:val="center"/>
          </w:tcPr>
          <w:p w14:paraId="09AA7539"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3435" w:type="dxa"/>
            <w:gridSpan w:val="2"/>
            <w:shd w:val="clear" w:color="auto" w:fill="E7E6E6" w:themeFill="background2"/>
            <w:vAlign w:val="center"/>
          </w:tcPr>
          <w:p w14:paraId="6B5FB357" w14:textId="77777777" w:rsidR="00496BCD" w:rsidRPr="00496BCD" w:rsidRDefault="00496BCD" w:rsidP="00496BCD">
            <w:pPr>
              <w:autoSpaceDE w:val="0"/>
              <w:autoSpaceDN w:val="0"/>
              <w:adjustRightInd w:val="0"/>
              <w:rPr>
                <w:rFonts w:ascii="Arial" w:hAnsi="Arial" w:cs="Arial"/>
                <w:color w:val="000000"/>
                <w:sz w:val="20"/>
                <w:szCs w:val="20"/>
              </w:rPr>
            </w:pPr>
            <w:r w:rsidRPr="00496BCD">
              <w:rPr>
                <w:rFonts w:ascii="Arial" w:hAnsi="Arial" w:cs="Arial"/>
                <w:color w:val="000000"/>
                <w:sz w:val="20"/>
                <w:szCs w:val="20"/>
              </w:rPr>
              <w:t>Competencias</w:t>
            </w:r>
          </w:p>
        </w:tc>
        <w:tc>
          <w:tcPr>
            <w:tcW w:w="3171" w:type="dxa"/>
            <w:shd w:val="clear" w:color="auto" w:fill="auto"/>
            <w:vAlign w:val="center"/>
          </w:tcPr>
          <w:p w14:paraId="5170142E" w14:textId="77777777" w:rsidR="00496BCD" w:rsidRPr="00496BCD" w:rsidRDefault="00496BCD" w:rsidP="00496BCD">
            <w:pPr>
              <w:jc w:val="both"/>
              <w:rPr>
                <w:rFonts w:ascii="Arial" w:hAnsi="Arial" w:cs="Arial"/>
                <w:sz w:val="20"/>
                <w:szCs w:val="20"/>
                <w:bdr w:val="none" w:sz="0" w:space="0" w:color="auto" w:frame="1"/>
              </w:rPr>
            </w:pPr>
            <w:r w:rsidRPr="00496BCD">
              <w:rPr>
                <w:rFonts w:ascii="Arial" w:hAnsi="Arial" w:cs="Arial"/>
                <w:sz w:val="20"/>
                <w:szCs w:val="20"/>
                <w:shd w:val="clear" w:color="auto" w:fill="FFFFFF"/>
              </w:rPr>
              <w:t xml:space="preserve">COMG2. </w:t>
            </w:r>
          </w:p>
        </w:tc>
      </w:tr>
      <w:tr w:rsidR="00496BCD" w:rsidRPr="00496BCD" w14:paraId="636E46B0" w14:textId="77777777" w:rsidTr="000327E0">
        <w:trPr>
          <w:jc w:val="center"/>
        </w:trPr>
        <w:tc>
          <w:tcPr>
            <w:tcW w:w="0" w:type="auto"/>
            <w:shd w:val="clear" w:color="auto" w:fill="E7E6E6" w:themeFill="background2"/>
            <w:vAlign w:val="center"/>
          </w:tcPr>
          <w:p w14:paraId="7B0C2F7A"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hAnsi="Arial" w:cs="Arial"/>
                <w:color w:val="000000"/>
                <w:sz w:val="20"/>
                <w:szCs w:val="20"/>
              </w:rPr>
              <w:t>Contenidos específicos de la asignatura</w:t>
            </w:r>
          </w:p>
        </w:tc>
        <w:tc>
          <w:tcPr>
            <w:tcW w:w="6606" w:type="dxa"/>
            <w:gridSpan w:val="3"/>
            <w:shd w:val="clear" w:color="auto" w:fill="auto"/>
            <w:vAlign w:val="center"/>
          </w:tcPr>
          <w:p w14:paraId="1D8660C5" w14:textId="77777777" w:rsidR="00496BCD" w:rsidRPr="00496BCD" w:rsidRDefault="00496BCD" w:rsidP="001D7946">
            <w:pPr>
              <w:numPr>
                <w:ilvl w:val="0"/>
                <w:numId w:val="43"/>
              </w:numPr>
              <w:spacing w:after="200" w:line="276" w:lineRule="auto"/>
              <w:ind w:left="269" w:hanging="269"/>
              <w:contextualSpacing/>
              <w:jc w:val="both"/>
              <w:rPr>
                <w:rFonts w:ascii="Arial" w:eastAsia="Times New Roman" w:hAnsi="Arial" w:cs="Arial"/>
                <w:sz w:val="20"/>
                <w:szCs w:val="20"/>
                <w:lang w:eastAsia="es-ES"/>
              </w:rPr>
            </w:pPr>
            <w:r w:rsidRPr="00496BCD">
              <w:rPr>
                <w:rFonts w:ascii="Arial" w:eastAsia="Times New Roman" w:hAnsi="Arial" w:cs="Arial"/>
                <w:sz w:val="20"/>
                <w:szCs w:val="20"/>
                <w:lang w:eastAsia="es-ES"/>
              </w:rPr>
              <w:t>El dolor como enfermedad.</w:t>
            </w:r>
          </w:p>
          <w:p w14:paraId="473B2C60" w14:textId="77777777" w:rsidR="00496BCD" w:rsidRPr="00496BCD" w:rsidRDefault="00496BCD" w:rsidP="001D7946">
            <w:pPr>
              <w:numPr>
                <w:ilvl w:val="0"/>
                <w:numId w:val="43"/>
              </w:numPr>
              <w:spacing w:after="200" w:line="276" w:lineRule="auto"/>
              <w:ind w:left="269" w:hanging="269"/>
              <w:contextualSpacing/>
              <w:jc w:val="both"/>
              <w:rPr>
                <w:rFonts w:ascii="Arial" w:eastAsia="Times New Roman" w:hAnsi="Arial" w:cs="Arial"/>
                <w:sz w:val="20"/>
                <w:szCs w:val="20"/>
                <w:lang w:eastAsia="es-ES"/>
              </w:rPr>
            </w:pPr>
            <w:r w:rsidRPr="00496BCD">
              <w:rPr>
                <w:rFonts w:ascii="Arial" w:eastAsia="Times New Roman" w:hAnsi="Arial" w:cs="Arial"/>
                <w:sz w:val="20"/>
                <w:szCs w:val="20"/>
                <w:lang w:eastAsia="es-ES"/>
              </w:rPr>
              <w:t>Dolor crónico de alto impacto.</w:t>
            </w:r>
          </w:p>
          <w:p w14:paraId="44222B4D" w14:textId="77777777" w:rsidR="00496BCD" w:rsidRPr="00496BCD" w:rsidRDefault="00496BCD" w:rsidP="001D7946">
            <w:pPr>
              <w:numPr>
                <w:ilvl w:val="0"/>
                <w:numId w:val="43"/>
              </w:numPr>
              <w:spacing w:after="200" w:line="276" w:lineRule="auto"/>
              <w:ind w:left="269" w:hanging="269"/>
              <w:contextualSpacing/>
              <w:jc w:val="both"/>
              <w:rPr>
                <w:rFonts w:ascii="Arial" w:eastAsia="Times New Roman" w:hAnsi="Arial" w:cs="Arial"/>
                <w:sz w:val="20"/>
                <w:szCs w:val="20"/>
                <w:lang w:eastAsia="es-ES"/>
              </w:rPr>
            </w:pPr>
            <w:r w:rsidRPr="00496BCD">
              <w:rPr>
                <w:rFonts w:ascii="Arial" w:eastAsia="Times New Roman" w:hAnsi="Arial" w:cs="Arial"/>
                <w:sz w:val="20"/>
                <w:szCs w:val="20"/>
                <w:lang w:eastAsia="es-ES"/>
              </w:rPr>
              <w:t>Dificultades del tratamiento del paciente con dolor crónico.</w:t>
            </w:r>
          </w:p>
          <w:p w14:paraId="6DE40D4D" w14:textId="77777777" w:rsidR="00496BCD" w:rsidRPr="00496BCD" w:rsidRDefault="00496BCD" w:rsidP="001D7946">
            <w:pPr>
              <w:numPr>
                <w:ilvl w:val="0"/>
                <w:numId w:val="43"/>
              </w:numPr>
              <w:spacing w:after="200" w:line="276" w:lineRule="auto"/>
              <w:ind w:left="269" w:hanging="269"/>
              <w:contextualSpacing/>
              <w:jc w:val="both"/>
              <w:rPr>
                <w:rFonts w:ascii="Arial" w:eastAsia="Times New Roman" w:hAnsi="Arial" w:cs="Arial"/>
                <w:sz w:val="20"/>
                <w:szCs w:val="20"/>
                <w:lang w:eastAsia="es-ES"/>
              </w:rPr>
            </w:pPr>
            <w:r w:rsidRPr="00496BCD">
              <w:rPr>
                <w:rFonts w:ascii="Arial" w:eastAsia="Times New Roman" w:hAnsi="Arial" w:cs="Arial"/>
                <w:sz w:val="20"/>
                <w:szCs w:val="20"/>
                <w:lang w:eastAsia="es-ES"/>
              </w:rPr>
              <w:t>Neurofisiología del dolor crónico o persistente.</w:t>
            </w:r>
          </w:p>
          <w:p w14:paraId="60DF2521" w14:textId="77777777" w:rsidR="00496BCD" w:rsidRPr="00496BCD" w:rsidRDefault="00496BCD" w:rsidP="001D7946">
            <w:pPr>
              <w:numPr>
                <w:ilvl w:val="0"/>
                <w:numId w:val="43"/>
              </w:numPr>
              <w:spacing w:after="200" w:line="276" w:lineRule="auto"/>
              <w:ind w:left="269" w:hanging="269"/>
              <w:contextualSpacing/>
              <w:jc w:val="both"/>
              <w:rPr>
                <w:rFonts w:ascii="Arial" w:eastAsia="Times New Roman" w:hAnsi="Arial" w:cs="Arial"/>
                <w:sz w:val="20"/>
                <w:szCs w:val="20"/>
                <w:lang w:eastAsia="es-ES"/>
              </w:rPr>
            </w:pPr>
            <w:r w:rsidRPr="00496BCD">
              <w:rPr>
                <w:rFonts w:ascii="Arial" w:eastAsia="Times New Roman" w:hAnsi="Arial" w:cs="Arial"/>
                <w:sz w:val="20"/>
                <w:szCs w:val="20"/>
                <w:lang w:eastAsia="es-ES"/>
              </w:rPr>
              <w:t>Mecanismos de dolor crónico.</w:t>
            </w:r>
          </w:p>
          <w:p w14:paraId="6BA03B07" w14:textId="77777777" w:rsidR="00496BCD" w:rsidRPr="00496BCD" w:rsidRDefault="00496BCD" w:rsidP="001D7946">
            <w:pPr>
              <w:numPr>
                <w:ilvl w:val="0"/>
                <w:numId w:val="43"/>
              </w:numPr>
              <w:spacing w:after="200" w:line="276" w:lineRule="auto"/>
              <w:ind w:left="269" w:hanging="269"/>
              <w:contextualSpacing/>
              <w:jc w:val="both"/>
              <w:rPr>
                <w:rFonts w:ascii="Arial" w:eastAsia="Times New Roman" w:hAnsi="Arial" w:cs="Arial"/>
                <w:sz w:val="20"/>
                <w:szCs w:val="20"/>
                <w:lang w:eastAsia="es-ES"/>
              </w:rPr>
            </w:pPr>
            <w:r w:rsidRPr="00496BCD">
              <w:rPr>
                <w:rFonts w:ascii="Arial" w:eastAsia="Times New Roman" w:hAnsi="Arial" w:cs="Arial"/>
                <w:sz w:val="20"/>
                <w:szCs w:val="20"/>
                <w:lang w:eastAsia="es-ES"/>
              </w:rPr>
              <w:t>Evaluación biopsicosocial del paciente con dolor persistente.</w:t>
            </w:r>
          </w:p>
          <w:p w14:paraId="7D0565CA" w14:textId="77777777" w:rsidR="00496BCD" w:rsidRPr="00496BCD" w:rsidRDefault="00496BCD" w:rsidP="001D7946">
            <w:pPr>
              <w:numPr>
                <w:ilvl w:val="0"/>
                <w:numId w:val="43"/>
              </w:numPr>
              <w:spacing w:after="200" w:line="276" w:lineRule="auto"/>
              <w:ind w:left="269" w:hanging="269"/>
              <w:contextualSpacing/>
              <w:jc w:val="both"/>
              <w:rPr>
                <w:rFonts w:ascii="Arial" w:eastAsia="Times New Roman" w:hAnsi="Arial" w:cs="Arial"/>
                <w:sz w:val="20"/>
                <w:szCs w:val="20"/>
                <w:lang w:eastAsia="es-ES"/>
              </w:rPr>
            </w:pPr>
            <w:r w:rsidRPr="00496BCD">
              <w:rPr>
                <w:rFonts w:ascii="Arial" w:eastAsia="Times New Roman" w:hAnsi="Arial" w:cs="Arial"/>
                <w:sz w:val="20"/>
                <w:szCs w:val="20"/>
                <w:lang w:eastAsia="es-ES"/>
              </w:rPr>
              <w:t>Razonamiento clínico y dolor crónico.</w:t>
            </w:r>
          </w:p>
          <w:p w14:paraId="531EE61A" w14:textId="77777777" w:rsidR="00496BCD" w:rsidRPr="00496BCD" w:rsidRDefault="00496BCD" w:rsidP="001D7946">
            <w:pPr>
              <w:numPr>
                <w:ilvl w:val="0"/>
                <w:numId w:val="43"/>
              </w:numPr>
              <w:spacing w:after="200" w:line="276" w:lineRule="auto"/>
              <w:ind w:left="269" w:hanging="269"/>
              <w:contextualSpacing/>
              <w:jc w:val="both"/>
              <w:rPr>
                <w:rFonts w:ascii="Arial" w:eastAsia="Times New Roman" w:hAnsi="Arial" w:cs="Arial"/>
                <w:sz w:val="20"/>
                <w:szCs w:val="20"/>
                <w:lang w:eastAsia="es-ES"/>
              </w:rPr>
            </w:pPr>
            <w:r w:rsidRPr="00496BCD">
              <w:rPr>
                <w:rFonts w:ascii="Arial" w:hAnsi="Arial" w:cs="Arial"/>
                <w:sz w:val="20"/>
                <w:szCs w:val="20"/>
              </w:rPr>
              <w:t>Tratamiento de dolor crónico: educación en neurociencia de dolor, imaginería motora graduada y ejercicio terapéutico.</w:t>
            </w:r>
          </w:p>
        </w:tc>
      </w:tr>
      <w:tr w:rsidR="00496BCD" w:rsidRPr="00496BCD" w14:paraId="0431B6A8" w14:textId="77777777" w:rsidTr="000327E0">
        <w:trPr>
          <w:jc w:val="center"/>
        </w:trPr>
        <w:tc>
          <w:tcPr>
            <w:tcW w:w="0" w:type="auto"/>
            <w:vMerge w:val="restart"/>
            <w:shd w:val="clear" w:color="auto" w:fill="E7E6E6" w:themeFill="background2"/>
            <w:vAlign w:val="center"/>
          </w:tcPr>
          <w:p w14:paraId="189AC693"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 xml:space="preserve">Asignatura, con carácter presencial </w:t>
            </w:r>
          </w:p>
          <w:p w14:paraId="04C0B9D1" w14:textId="77777777" w:rsidR="00496BCD" w:rsidRPr="00496BCD" w:rsidRDefault="00496BCD" w:rsidP="00496BCD">
            <w:pPr>
              <w:autoSpaceDE w:val="0"/>
              <w:autoSpaceDN w:val="0"/>
              <w:adjustRightInd w:val="0"/>
              <w:spacing w:after="200" w:line="360" w:lineRule="auto"/>
              <w:rPr>
                <w:rFonts w:ascii="Arial" w:hAnsi="Arial" w:cs="Arial"/>
                <w:color w:val="000000"/>
                <w:sz w:val="20"/>
                <w:szCs w:val="20"/>
              </w:rPr>
            </w:pPr>
          </w:p>
        </w:tc>
        <w:tc>
          <w:tcPr>
            <w:tcW w:w="1840" w:type="dxa"/>
            <w:shd w:val="clear" w:color="auto" w:fill="E7E6E6" w:themeFill="background2"/>
            <w:vAlign w:val="center"/>
          </w:tcPr>
          <w:p w14:paraId="70A5342E"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Actividades Formativas</w:t>
            </w:r>
          </w:p>
        </w:tc>
        <w:tc>
          <w:tcPr>
            <w:tcW w:w="1595" w:type="dxa"/>
            <w:shd w:val="clear" w:color="auto" w:fill="E7E6E6" w:themeFill="background2"/>
            <w:vAlign w:val="center"/>
          </w:tcPr>
          <w:p w14:paraId="0CCFBDD4"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totales</w:t>
            </w:r>
          </w:p>
        </w:tc>
        <w:tc>
          <w:tcPr>
            <w:tcW w:w="3171" w:type="dxa"/>
            <w:shd w:val="clear" w:color="auto" w:fill="E7E6E6" w:themeFill="background2"/>
            <w:vAlign w:val="center"/>
          </w:tcPr>
          <w:p w14:paraId="18B21DE6"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Horas presenciales</w:t>
            </w:r>
          </w:p>
        </w:tc>
      </w:tr>
      <w:tr w:rsidR="00496BCD" w:rsidRPr="00496BCD" w14:paraId="0E731E83" w14:textId="77777777" w:rsidTr="000327E0">
        <w:trPr>
          <w:jc w:val="center"/>
        </w:trPr>
        <w:tc>
          <w:tcPr>
            <w:tcW w:w="0" w:type="auto"/>
            <w:vMerge/>
            <w:shd w:val="clear" w:color="auto" w:fill="D0CECE" w:themeFill="background2" w:themeFillShade="E6"/>
            <w:vAlign w:val="center"/>
          </w:tcPr>
          <w:p w14:paraId="0239040E"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1840" w:type="dxa"/>
            <w:shd w:val="clear" w:color="auto" w:fill="auto"/>
            <w:vAlign w:val="center"/>
          </w:tcPr>
          <w:p w14:paraId="605D4954"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w:t>
            </w:r>
          </w:p>
        </w:tc>
        <w:tc>
          <w:tcPr>
            <w:tcW w:w="1595" w:type="dxa"/>
            <w:vAlign w:val="center"/>
          </w:tcPr>
          <w:p w14:paraId="75D2F6DA"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25</w:t>
            </w:r>
          </w:p>
        </w:tc>
        <w:tc>
          <w:tcPr>
            <w:tcW w:w="3171" w:type="dxa"/>
            <w:vAlign w:val="center"/>
          </w:tcPr>
          <w:p w14:paraId="39550A26"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25</w:t>
            </w:r>
          </w:p>
        </w:tc>
      </w:tr>
      <w:tr w:rsidR="00496BCD" w:rsidRPr="00496BCD" w14:paraId="0C40E16C" w14:textId="77777777" w:rsidTr="000327E0">
        <w:trPr>
          <w:jc w:val="center"/>
        </w:trPr>
        <w:tc>
          <w:tcPr>
            <w:tcW w:w="0" w:type="auto"/>
            <w:vMerge/>
            <w:shd w:val="clear" w:color="auto" w:fill="D0CECE" w:themeFill="background2" w:themeFillShade="E6"/>
            <w:vAlign w:val="center"/>
          </w:tcPr>
          <w:p w14:paraId="71663EBC"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1840" w:type="dxa"/>
            <w:shd w:val="clear" w:color="auto" w:fill="auto"/>
            <w:vAlign w:val="center"/>
          </w:tcPr>
          <w:p w14:paraId="7A81A682"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AF4</w:t>
            </w:r>
          </w:p>
        </w:tc>
        <w:tc>
          <w:tcPr>
            <w:tcW w:w="1595" w:type="dxa"/>
            <w:vAlign w:val="center"/>
          </w:tcPr>
          <w:p w14:paraId="5ADDBEF0"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3</w:t>
            </w:r>
          </w:p>
        </w:tc>
        <w:tc>
          <w:tcPr>
            <w:tcW w:w="3171" w:type="dxa"/>
            <w:vAlign w:val="center"/>
          </w:tcPr>
          <w:p w14:paraId="07F2E4D1"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3</w:t>
            </w:r>
          </w:p>
        </w:tc>
      </w:tr>
      <w:tr w:rsidR="00496BCD" w:rsidRPr="00496BCD" w14:paraId="02CCD45A" w14:textId="77777777" w:rsidTr="000327E0">
        <w:trPr>
          <w:jc w:val="center"/>
        </w:trPr>
        <w:tc>
          <w:tcPr>
            <w:tcW w:w="0" w:type="auto"/>
            <w:vMerge/>
            <w:shd w:val="clear" w:color="auto" w:fill="D0CECE" w:themeFill="background2" w:themeFillShade="E6"/>
            <w:vAlign w:val="center"/>
          </w:tcPr>
          <w:p w14:paraId="3014A841"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1840" w:type="dxa"/>
            <w:shd w:val="clear" w:color="auto" w:fill="auto"/>
            <w:vAlign w:val="center"/>
          </w:tcPr>
          <w:p w14:paraId="23878C0C"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AF9</w:t>
            </w:r>
          </w:p>
        </w:tc>
        <w:tc>
          <w:tcPr>
            <w:tcW w:w="1595" w:type="dxa"/>
            <w:vAlign w:val="center"/>
          </w:tcPr>
          <w:p w14:paraId="2214784F"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25</w:t>
            </w:r>
          </w:p>
        </w:tc>
        <w:tc>
          <w:tcPr>
            <w:tcW w:w="3171" w:type="dxa"/>
            <w:vAlign w:val="center"/>
          </w:tcPr>
          <w:p w14:paraId="06584146"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3AE169DB" w14:textId="77777777" w:rsidTr="000327E0">
        <w:trPr>
          <w:jc w:val="center"/>
        </w:trPr>
        <w:tc>
          <w:tcPr>
            <w:tcW w:w="0" w:type="auto"/>
            <w:vMerge/>
            <w:shd w:val="clear" w:color="auto" w:fill="D0CECE" w:themeFill="background2" w:themeFillShade="E6"/>
            <w:vAlign w:val="center"/>
          </w:tcPr>
          <w:p w14:paraId="06FB43D6"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1840" w:type="dxa"/>
            <w:shd w:val="clear" w:color="auto" w:fill="auto"/>
            <w:vAlign w:val="center"/>
          </w:tcPr>
          <w:p w14:paraId="706612A0"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AF10</w:t>
            </w:r>
          </w:p>
        </w:tc>
        <w:tc>
          <w:tcPr>
            <w:tcW w:w="1595" w:type="dxa"/>
            <w:vAlign w:val="center"/>
          </w:tcPr>
          <w:p w14:paraId="16E58991"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20</w:t>
            </w:r>
          </w:p>
        </w:tc>
        <w:tc>
          <w:tcPr>
            <w:tcW w:w="3171" w:type="dxa"/>
            <w:vAlign w:val="center"/>
          </w:tcPr>
          <w:p w14:paraId="7EDB3732"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0</w:t>
            </w:r>
          </w:p>
        </w:tc>
      </w:tr>
      <w:tr w:rsidR="00496BCD" w:rsidRPr="00496BCD" w14:paraId="22FB132E" w14:textId="77777777" w:rsidTr="000327E0">
        <w:trPr>
          <w:jc w:val="center"/>
        </w:trPr>
        <w:tc>
          <w:tcPr>
            <w:tcW w:w="0" w:type="auto"/>
            <w:vMerge/>
            <w:shd w:val="clear" w:color="auto" w:fill="D0CECE" w:themeFill="background2" w:themeFillShade="E6"/>
            <w:vAlign w:val="center"/>
          </w:tcPr>
          <w:p w14:paraId="74A6D796"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1840" w:type="dxa"/>
            <w:shd w:val="clear" w:color="auto" w:fill="auto"/>
            <w:vAlign w:val="center"/>
          </w:tcPr>
          <w:p w14:paraId="3FA99E50"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AF13</w:t>
            </w:r>
          </w:p>
        </w:tc>
        <w:tc>
          <w:tcPr>
            <w:tcW w:w="1595" w:type="dxa"/>
            <w:vAlign w:val="center"/>
          </w:tcPr>
          <w:p w14:paraId="692B309C"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w:t>
            </w:r>
          </w:p>
        </w:tc>
        <w:tc>
          <w:tcPr>
            <w:tcW w:w="3171" w:type="dxa"/>
            <w:vAlign w:val="center"/>
          </w:tcPr>
          <w:p w14:paraId="38F4D0CD"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2</w:t>
            </w:r>
          </w:p>
        </w:tc>
      </w:tr>
      <w:tr w:rsidR="00496BCD" w:rsidRPr="00496BCD" w14:paraId="2EBCADF8" w14:textId="77777777" w:rsidTr="000327E0">
        <w:trPr>
          <w:jc w:val="center"/>
        </w:trPr>
        <w:tc>
          <w:tcPr>
            <w:tcW w:w="0" w:type="auto"/>
            <w:vMerge/>
            <w:shd w:val="clear" w:color="auto" w:fill="D0CECE" w:themeFill="background2" w:themeFillShade="E6"/>
            <w:vAlign w:val="center"/>
          </w:tcPr>
          <w:p w14:paraId="151B82DC"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1840" w:type="dxa"/>
            <w:shd w:val="clear" w:color="auto" w:fill="E7E6E6" w:themeFill="background2"/>
            <w:vAlign w:val="center"/>
          </w:tcPr>
          <w:p w14:paraId="5B77FFC5"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 xml:space="preserve">Total </w:t>
            </w:r>
          </w:p>
        </w:tc>
        <w:tc>
          <w:tcPr>
            <w:tcW w:w="1595" w:type="dxa"/>
            <w:shd w:val="clear" w:color="auto" w:fill="E7E6E6" w:themeFill="background2"/>
            <w:vAlign w:val="center"/>
          </w:tcPr>
          <w:p w14:paraId="259C1E35"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 xml:space="preserve">75,0 </w:t>
            </w:r>
          </w:p>
        </w:tc>
        <w:tc>
          <w:tcPr>
            <w:tcW w:w="3171" w:type="dxa"/>
            <w:shd w:val="clear" w:color="auto" w:fill="E7E6E6" w:themeFill="background2"/>
            <w:vAlign w:val="center"/>
          </w:tcPr>
          <w:p w14:paraId="713F9178" w14:textId="77777777" w:rsidR="00496BCD" w:rsidRPr="00496BCD" w:rsidRDefault="00496BCD" w:rsidP="00496BCD">
            <w:pPr>
              <w:autoSpaceDE w:val="0"/>
              <w:autoSpaceDN w:val="0"/>
              <w:adjustRightInd w:val="0"/>
              <w:jc w:val="right"/>
              <w:rPr>
                <w:rFonts w:ascii="Arial" w:eastAsia="Calibri" w:hAnsi="Arial" w:cs="Arial"/>
                <w:color w:val="000000"/>
                <w:sz w:val="20"/>
                <w:szCs w:val="20"/>
              </w:rPr>
            </w:pPr>
            <w:r w:rsidRPr="00496BCD">
              <w:rPr>
                <w:rFonts w:ascii="Arial" w:eastAsia="Calibri" w:hAnsi="Arial" w:cs="Arial"/>
                <w:color w:val="000000"/>
                <w:sz w:val="20"/>
                <w:szCs w:val="20"/>
              </w:rPr>
              <w:t xml:space="preserve">30,0 </w:t>
            </w:r>
          </w:p>
        </w:tc>
      </w:tr>
      <w:tr w:rsidR="00496BCD" w:rsidRPr="00496BCD" w14:paraId="3834F248" w14:textId="77777777" w:rsidTr="000327E0">
        <w:trPr>
          <w:jc w:val="center"/>
        </w:trPr>
        <w:tc>
          <w:tcPr>
            <w:tcW w:w="0" w:type="auto"/>
            <w:vMerge/>
            <w:shd w:val="clear" w:color="auto" w:fill="D0CECE" w:themeFill="background2" w:themeFillShade="E6"/>
            <w:vAlign w:val="center"/>
          </w:tcPr>
          <w:p w14:paraId="176AC2DC"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1840" w:type="dxa"/>
            <w:shd w:val="clear" w:color="auto" w:fill="E7E6E6" w:themeFill="background2"/>
            <w:vAlign w:val="center"/>
          </w:tcPr>
          <w:p w14:paraId="75C23B80"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Sistemas de evaluación</w:t>
            </w:r>
          </w:p>
        </w:tc>
        <w:tc>
          <w:tcPr>
            <w:tcW w:w="1595" w:type="dxa"/>
            <w:shd w:val="clear" w:color="auto" w:fill="E7E6E6" w:themeFill="background2"/>
            <w:vAlign w:val="center"/>
          </w:tcPr>
          <w:p w14:paraId="37718594"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MÍNIMO</w:t>
            </w:r>
          </w:p>
        </w:tc>
        <w:tc>
          <w:tcPr>
            <w:tcW w:w="3171" w:type="dxa"/>
            <w:shd w:val="clear" w:color="auto" w:fill="E7E6E6" w:themeFill="background2"/>
            <w:vAlign w:val="center"/>
          </w:tcPr>
          <w:p w14:paraId="191E3DC8"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MÁXIMO</w:t>
            </w:r>
          </w:p>
        </w:tc>
      </w:tr>
      <w:tr w:rsidR="00496BCD" w:rsidRPr="00496BCD" w14:paraId="3549E816" w14:textId="77777777" w:rsidTr="000327E0">
        <w:trPr>
          <w:jc w:val="center"/>
        </w:trPr>
        <w:tc>
          <w:tcPr>
            <w:tcW w:w="0" w:type="auto"/>
            <w:vMerge/>
            <w:shd w:val="clear" w:color="auto" w:fill="D0CECE" w:themeFill="background2" w:themeFillShade="E6"/>
            <w:vAlign w:val="center"/>
          </w:tcPr>
          <w:p w14:paraId="623F78B7"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1840" w:type="dxa"/>
            <w:shd w:val="clear" w:color="auto" w:fill="auto"/>
            <w:vAlign w:val="center"/>
          </w:tcPr>
          <w:p w14:paraId="3806E60A"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EV1</w:t>
            </w:r>
          </w:p>
        </w:tc>
        <w:tc>
          <w:tcPr>
            <w:tcW w:w="1595" w:type="dxa"/>
            <w:vAlign w:val="center"/>
          </w:tcPr>
          <w:p w14:paraId="7BB3D423"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40%</w:t>
            </w:r>
          </w:p>
        </w:tc>
        <w:tc>
          <w:tcPr>
            <w:tcW w:w="3171" w:type="dxa"/>
            <w:vAlign w:val="center"/>
          </w:tcPr>
          <w:p w14:paraId="3CDE3FFF"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90%</w:t>
            </w:r>
          </w:p>
        </w:tc>
      </w:tr>
      <w:tr w:rsidR="00496BCD" w:rsidRPr="00496BCD" w14:paraId="6A1AA50F" w14:textId="77777777" w:rsidTr="000327E0">
        <w:trPr>
          <w:trHeight w:val="246"/>
          <w:jc w:val="center"/>
        </w:trPr>
        <w:tc>
          <w:tcPr>
            <w:tcW w:w="0" w:type="auto"/>
            <w:vMerge/>
            <w:shd w:val="clear" w:color="auto" w:fill="D0CECE" w:themeFill="background2" w:themeFillShade="E6"/>
            <w:vAlign w:val="center"/>
          </w:tcPr>
          <w:p w14:paraId="6F5974A6"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1840" w:type="dxa"/>
            <w:shd w:val="clear" w:color="auto" w:fill="auto"/>
            <w:vAlign w:val="center"/>
          </w:tcPr>
          <w:p w14:paraId="55DCEA48"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EV3</w:t>
            </w:r>
          </w:p>
        </w:tc>
        <w:tc>
          <w:tcPr>
            <w:tcW w:w="1595" w:type="dxa"/>
            <w:vAlign w:val="center"/>
          </w:tcPr>
          <w:p w14:paraId="1714AE3D"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10%</w:t>
            </w:r>
          </w:p>
        </w:tc>
        <w:tc>
          <w:tcPr>
            <w:tcW w:w="3171" w:type="dxa"/>
            <w:vAlign w:val="center"/>
          </w:tcPr>
          <w:p w14:paraId="0F6D2B16"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60%</w:t>
            </w:r>
          </w:p>
        </w:tc>
      </w:tr>
      <w:tr w:rsidR="00496BCD" w:rsidRPr="00496BCD" w14:paraId="3517C9DE" w14:textId="77777777" w:rsidTr="000327E0">
        <w:trPr>
          <w:trHeight w:val="245"/>
          <w:jc w:val="center"/>
        </w:trPr>
        <w:tc>
          <w:tcPr>
            <w:tcW w:w="0" w:type="auto"/>
            <w:vMerge/>
            <w:shd w:val="clear" w:color="auto" w:fill="D0CECE" w:themeFill="background2" w:themeFillShade="E6"/>
            <w:vAlign w:val="center"/>
          </w:tcPr>
          <w:p w14:paraId="1B3B27E3" w14:textId="77777777" w:rsidR="00496BCD" w:rsidRPr="00496BCD" w:rsidRDefault="00496BCD" w:rsidP="00496BCD">
            <w:pPr>
              <w:autoSpaceDE w:val="0"/>
              <w:autoSpaceDN w:val="0"/>
              <w:adjustRightInd w:val="0"/>
              <w:rPr>
                <w:rFonts w:ascii="Arial" w:eastAsia="Calibri" w:hAnsi="Arial" w:cs="Arial"/>
                <w:color w:val="000000"/>
                <w:sz w:val="20"/>
                <w:szCs w:val="20"/>
              </w:rPr>
            </w:pPr>
          </w:p>
        </w:tc>
        <w:tc>
          <w:tcPr>
            <w:tcW w:w="1840" w:type="dxa"/>
            <w:shd w:val="clear" w:color="auto" w:fill="auto"/>
            <w:vAlign w:val="center"/>
          </w:tcPr>
          <w:p w14:paraId="4775F779"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EV4</w:t>
            </w:r>
          </w:p>
        </w:tc>
        <w:tc>
          <w:tcPr>
            <w:tcW w:w="1595" w:type="dxa"/>
            <w:vAlign w:val="center"/>
          </w:tcPr>
          <w:p w14:paraId="13A3A5CA"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0%</w:t>
            </w:r>
          </w:p>
        </w:tc>
        <w:tc>
          <w:tcPr>
            <w:tcW w:w="3171" w:type="dxa"/>
            <w:vAlign w:val="center"/>
          </w:tcPr>
          <w:p w14:paraId="081BFF24" w14:textId="77777777" w:rsidR="00496BCD" w:rsidRPr="00496BCD" w:rsidRDefault="00496BCD" w:rsidP="00496BCD">
            <w:pPr>
              <w:autoSpaceDE w:val="0"/>
              <w:autoSpaceDN w:val="0"/>
              <w:adjustRightInd w:val="0"/>
              <w:jc w:val="center"/>
              <w:rPr>
                <w:rFonts w:ascii="Arial" w:eastAsia="Calibri" w:hAnsi="Arial" w:cs="Arial"/>
                <w:color w:val="000000"/>
                <w:sz w:val="20"/>
                <w:szCs w:val="20"/>
              </w:rPr>
            </w:pPr>
            <w:r w:rsidRPr="00496BCD">
              <w:rPr>
                <w:rFonts w:ascii="Arial" w:eastAsia="Calibri" w:hAnsi="Arial" w:cs="Arial"/>
                <w:color w:val="000000"/>
                <w:sz w:val="20"/>
                <w:szCs w:val="20"/>
              </w:rPr>
              <w:t>10%</w:t>
            </w:r>
          </w:p>
        </w:tc>
      </w:tr>
      <w:tr w:rsidR="00496BCD" w:rsidRPr="00496BCD" w14:paraId="1E24AC1B" w14:textId="77777777" w:rsidTr="000327E0">
        <w:trPr>
          <w:jc w:val="center"/>
        </w:trPr>
        <w:tc>
          <w:tcPr>
            <w:tcW w:w="0" w:type="auto"/>
            <w:shd w:val="clear" w:color="auto" w:fill="E7E6E6" w:themeFill="background2"/>
            <w:vAlign w:val="center"/>
          </w:tcPr>
          <w:p w14:paraId="6CA80F8E" w14:textId="77777777" w:rsidR="00496BCD" w:rsidRPr="00496BCD" w:rsidRDefault="00496BCD" w:rsidP="00496BCD">
            <w:pPr>
              <w:autoSpaceDE w:val="0"/>
              <w:autoSpaceDN w:val="0"/>
              <w:adjustRightInd w:val="0"/>
              <w:rPr>
                <w:rFonts w:ascii="Arial" w:eastAsia="Calibri" w:hAnsi="Arial" w:cs="Arial"/>
                <w:color w:val="000000"/>
                <w:sz w:val="20"/>
                <w:szCs w:val="20"/>
              </w:rPr>
            </w:pPr>
            <w:r w:rsidRPr="00496BCD">
              <w:rPr>
                <w:rFonts w:ascii="Arial" w:eastAsia="Calibri" w:hAnsi="Arial" w:cs="Arial"/>
                <w:color w:val="000000"/>
                <w:sz w:val="20"/>
                <w:szCs w:val="20"/>
              </w:rPr>
              <w:t>Observaciones</w:t>
            </w:r>
          </w:p>
        </w:tc>
        <w:tc>
          <w:tcPr>
            <w:tcW w:w="6606" w:type="dxa"/>
            <w:gridSpan w:val="3"/>
            <w:shd w:val="clear" w:color="auto" w:fill="auto"/>
            <w:vAlign w:val="center"/>
          </w:tcPr>
          <w:p w14:paraId="0669A67D" w14:textId="77777777" w:rsidR="00496BCD" w:rsidRPr="00496BCD" w:rsidRDefault="00496BCD" w:rsidP="00496BCD">
            <w:pPr>
              <w:autoSpaceDE w:val="0"/>
              <w:autoSpaceDN w:val="0"/>
              <w:adjustRightInd w:val="0"/>
              <w:spacing w:after="120"/>
              <w:jc w:val="both"/>
              <w:rPr>
                <w:rFonts w:ascii="Arial" w:eastAsia="Calibri" w:hAnsi="Arial" w:cs="Arial"/>
                <w:color w:val="000000"/>
                <w:sz w:val="20"/>
                <w:szCs w:val="20"/>
              </w:rPr>
            </w:pPr>
            <w:r w:rsidRPr="00496BCD">
              <w:rPr>
                <w:rFonts w:ascii="Arial" w:hAnsi="Arial" w:cs="Arial"/>
                <w:sz w:val="20"/>
                <w:szCs w:val="20"/>
              </w:rPr>
              <w:t>Se realizarán tutorías docentes presenciales o virtuales cuando los docentes y/o estudiantes lo consideren oportuno para el desarrollo óptimo del proceso de aprendizaje.</w:t>
            </w:r>
          </w:p>
        </w:tc>
      </w:tr>
    </w:tbl>
    <w:p w14:paraId="7FEB3F1A" w14:textId="77777777" w:rsidR="00496BCD" w:rsidRPr="00496BCD" w:rsidRDefault="00496BCD" w:rsidP="00496BCD">
      <w:pPr>
        <w:autoSpaceDE w:val="0"/>
        <w:autoSpaceDN w:val="0"/>
        <w:adjustRightInd w:val="0"/>
        <w:spacing w:after="0" w:line="360" w:lineRule="auto"/>
        <w:rPr>
          <w:rFonts w:ascii="Arial" w:hAnsi="Arial" w:cs="Arial"/>
          <w:b/>
          <w:bCs/>
          <w:sz w:val="24"/>
          <w:szCs w:val="24"/>
        </w:rPr>
      </w:pPr>
    </w:p>
    <w:p w14:paraId="06FA82A6" w14:textId="77777777" w:rsidR="001A7344" w:rsidRDefault="001A7344" w:rsidP="00496BCD">
      <w:pPr>
        <w:autoSpaceDE w:val="0"/>
        <w:autoSpaceDN w:val="0"/>
        <w:adjustRightInd w:val="0"/>
        <w:spacing w:after="0" w:line="360" w:lineRule="auto"/>
        <w:rPr>
          <w:rFonts w:ascii="Arial" w:hAnsi="Arial" w:cs="Arial"/>
          <w:b/>
          <w:bCs/>
          <w:sz w:val="24"/>
          <w:szCs w:val="24"/>
          <w:lang w:val="es-ES"/>
        </w:rPr>
      </w:pPr>
    </w:p>
    <w:p w14:paraId="78444CB1" w14:textId="77777777" w:rsidR="001A7344" w:rsidRDefault="001A7344" w:rsidP="00496BCD">
      <w:pPr>
        <w:autoSpaceDE w:val="0"/>
        <w:autoSpaceDN w:val="0"/>
        <w:adjustRightInd w:val="0"/>
        <w:spacing w:after="0" w:line="360" w:lineRule="auto"/>
        <w:rPr>
          <w:rFonts w:ascii="Arial" w:hAnsi="Arial" w:cs="Arial"/>
          <w:b/>
          <w:bCs/>
          <w:sz w:val="24"/>
          <w:szCs w:val="24"/>
          <w:lang w:val="es-ES"/>
        </w:rPr>
      </w:pPr>
    </w:p>
    <w:p w14:paraId="653253FD" w14:textId="77777777" w:rsidR="001A7344" w:rsidRDefault="001A7344" w:rsidP="00496BCD">
      <w:pPr>
        <w:autoSpaceDE w:val="0"/>
        <w:autoSpaceDN w:val="0"/>
        <w:adjustRightInd w:val="0"/>
        <w:spacing w:after="0" w:line="360" w:lineRule="auto"/>
        <w:rPr>
          <w:rFonts w:ascii="Arial" w:hAnsi="Arial" w:cs="Arial"/>
          <w:b/>
          <w:bCs/>
          <w:sz w:val="24"/>
          <w:szCs w:val="24"/>
          <w:lang w:val="es-ES"/>
        </w:rPr>
      </w:pPr>
    </w:p>
    <w:p w14:paraId="119DF3A9" w14:textId="77777777" w:rsidR="001A7344" w:rsidRDefault="001A7344" w:rsidP="00496BCD">
      <w:pPr>
        <w:autoSpaceDE w:val="0"/>
        <w:autoSpaceDN w:val="0"/>
        <w:adjustRightInd w:val="0"/>
        <w:spacing w:after="0" w:line="360" w:lineRule="auto"/>
        <w:rPr>
          <w:rFonts w:ascii="Arial" w:hAnsi="Arial" w:cs="Arial"/>
          <w:b/>
          <w:bCs/>
          <w:sz w:val="24"/>
          <w:szCs w:val="24"/>
          <w:lang w:val="es-ES"/>
        </w:rPr>
      </w:pPr>
    </w:p>
    <w:p w14:paraId="5EDF4C8E" w14:textId="77777777" w:rsidR="001A7344" w:rsidRDefault="001A7344" w:rsidP="00496BCD">
      <w:pPr>
        <w:autoSpaceDE w:val="0"/>
        <w:autoSpaceDN w:val="0"/>
        <w:adjustRightInd w:val="0"/>
        <w:spacing w:after="0" w:line="360" w:lineRule="auto"/>
        <w:rPr>
          <w:rFonts w:ascii="Arial" w:hAnsi="Arial" w:cs="Arial"/>
          <w:b/>
          <w:bCs/>
          <w:sz w:val="24"/>
          <w:szCs w:val="24"/>
          <w:lang w:val="es-ES"/>
        </w:rPr>
      </w:pPr>
    </w:p>
    <w:p w14:paraId="189A9970" w14:textId="77777777" w:rsidR="001A7344" w:rsidRDefault="001A7344" w:rsidP="00496BCD">
      <w:pPr>
        <w:autoSpaceDE w:val="0"/>
        <w:autoSpaceDN w:val="0"/>
        <w:adjustRightInd w:val="0"/>
        <w:spacing w:after="0" w:line="360" w:lineRule="auto"/>
        <w:rPr>
          <w:rFonts w:ascii="Arial" w:hAnsi="Arial" w:cs="Arial"/>
          <w:b/>
          <w:bCs/>
          <w:sz w:val="24"/>
          <w:szCs w:val="24"/>
          <w:lang w:val="es-ES"/>
        </w:rPr>
      </w:pPr>
    </w:p>
    <w:p w14:paraId="7311ECB3" w14:textId="77777777" w:rsidR="001A7344" w:rsidRDefault="001A7344" w:rsidP="00496BCD">
      <w:pPr>
        <w:autoSpaceDE w:val="0"/>
        <w:autoSpaceDN w:val="0"/>
        <w:adjustRightInd w:val="0"/>
        <w:spacing w:after="0" w:line="360" w:lineRule="auto"/>
        <w:rPr>
          <w:rFonts w:ascii="Arial" w:hAnsi="Arial" w:cs="Arial"/>
          <w:b/>
          <w:bCs/>
          <w:sz w:val="24"/>
          <w:szCs w:val="24"/>
          <w:lang w:val="es-ES"/>
        </w:rPr>
      </w:pPr>
    </w:p>
    <w:p w14:paraId="7EE0CA98" w14:textId="7DD73E7B" w:rsidR="00496BCD" w:rsidRPr="00496BCD" w:rsidRDefault="00225CE8" w:rsidP="00496BCD">
      <w:pPr>
        <w:autoSpaceDE w:val="0"/>
        <w:autoSpaceDN w:val="0"/>
        <w:adjustRightInd w:val="0"/>
        <w:spacing w:after="0" w:line="360" w:lineRule="auto"/>
        <w:rPr>
          <w:rFonts w:ascii="Arial" w:hAnsi="Arial" w:cs="Arial"/>
          <w:b/>
          <w:bCs/>
          <w:sz w:val="24"/>
          <w:szCs w:val="24"/>
        </w:rPr>
      </w:pPr>
      <w:r w:rsidRPr="00225CE8">
        <w:rPr>
          <w:rFonts w:ascii="Arial" w:hAnsi="Arial" w:cs="Arial"/>
          <w:b/>
          <w:bCs/>
          <w:sz w:val="24"/>
          <w:szCs w:val="24"/>
          <w:lang w:val="es-ES"/>
        </w:rPr>
        <w:t>NIVEL 1: Neurofisiología y Ejercicio en Afecciones Musculoesqueléticas</w:t>
      </w:r>
      <w:r w:rsidR="000C1352">
        <w:rPr>
          <w:rFonts w:ascii="Arial" w:hAnsi="Arial" w:cs="Arial"/>
          <w:b/>
          <w:bCs/>
          <w:sz w:val="24"/>
          <w:szCs w:val="24"/>
          <w:lang w:val="es-ES"/>
        </w:rPr>
        <w:t>.</w:t>
      </w:r>
    </w:p>
    <w:p w14:paraId="10C916B1" w14:textId="6798E0A8" w:rsidR="00496BCD" w:rsidRPr="00496BCD" w:rsidRDefault="00225CE8" w:rsidP="00496BCD">
      <w:pPr>
        <w:autoSpaceDE w:val="0"/>
        <w:autoSpaceDN w:val="0"/>
        <w:adjustRightInd w:val="0"/>
        <w:spacing w:after="0" w:line="360" w:lineRule="auto"/>
        <w:rPr>
          <w:rFonts w:ascii="Arial" w:hAnsi="Arial" w:cs="Arial"/>
          <w:b/>
          <w:bCs/>
          <w:sz w:val="24"/>
          <w:szCs w:val="24"/>
        </w:rPr>
      </w:pPr>
      <w:r w:rsidRPr="00225CE8">
        <w:rPr>
          <w:rFonts w:ascii="Arial" w:hAnsi="Arial" w:cs="Arial"/>
          <w:b/>
          <w:bCs/>
          <w:sz w:val="24"/>
          <w:szCs w:val="24"/>
          <w:lang w:val="es-ES"/>
        </w:rPr>
        <w:t>4.1.1 Datos Básicos del Nivel 1</w:t>
      </w:r>
      <w:r>
        <w:rPr>
          <w:rFonts w:ascii="Arial" w:hAnsi="Arial" w:cs="Arial"/>
          <w:b/>
          <w:bCs/>
          <w:sz w:val="24"/>
          <w:szCs w:val="24"/>
          <w:lang w:val="es-ES"/>
        </w:rPr>
        <w:t>.</w:t>
      </w:r>
    </w:p>
    <w:p w14:paraId="0D784651" w14:textId="66D72AFC" w:rsidR="00496BCD" w:rsidRDefault="00225CE8" w:rsidP="00496BCD">
      <w:pPr>
        <w:autoSpaceDE w:val="0"/>
        <w:autoSpaceDN w:val="0"/>
        <w:adjustRightInd w:val="0"/>
        <w:spacing w:after="0" w:line="360" w:lineRule="auto"/>
        <w:rPr>
          <w:rFonts w:ascii="Arial" w:hAnsi="Arial" w:cs="Arial"/>
          <w:sz w:val="24"/>
          <w:szCs w:val="24"/>
          <w:lang w:val="es-ES"/>
        </w:rPr>
      </w:pPr>
      <w:r w:rsidRPr="00225CE8">
        <w:rPr>
          <w:rFonts w:ascii="Arial" w:hAnsi="Arial" w:cs="Arial"/>
          <w:b/>
          <w:bCs/>
          <w:sz w:val="24"/>
          <w:szCs w:val="24"/>
          <w:lang w:val="es-ES"/>
        </w:rPr>
        <w:t>ECTS NIVEL</w:t>
      </w:r>
      <w:r>
        <w:rPr>
          <w:rFonts w:ascii="Arial" w:hAnsi="Arial" w:cs="Arial"/>
          <w:b/>
          <w:bCs/>
          <w:sz w:val="24"/>
          <w:szCs w:val="24"/>
          <w:lang w:val="es-ES"/>
        </w:rPr>
        <w:t xml:space="preserve"> </w:t>
      </w:r>
      <w:r w:rsidRPr="00225CE8">
        <w:rPr>
          <w:rFonts w:ascii="Arial" w:hAnsi="Arial" w:cs="Arial"/>
          <w:b/>
          <w:bCs/>
          <w:sz w:val="24"/>
          <w:szCs w:val="24"/>
          <w:lang w:val="es-ES"/>
        </w:rPr>
        <w:t>1</w:t>
      </w:r>
      <w:r>
        <w:rPr>
          <w:rFonts w:ascii="Arial" w:hAnsi="Arial" w:cs="Arial"/>
          <w:b/>
          <w:bCs/>
          <w:sz w:val="24"/>
          <w:szCs w:val="24"/>
          <w:lang w:val="es-ES"/>
        </w:rPr>
        <w:t>:</w:t>
      </w:r>
      <w:r w:rsidRPr="00225CE8">
        <w:rPr>
          <w:rFonts w:ascii="Arial" w:hAnsi="Arial" w:cs="Arial"/>
          <w:b/>
          <w:bCs/>
          <w:sz w:val="24"/>
          <w:szCs w:val="24"/>
          <w:lang w:val="es-ES"/>
        </w:rPr>
        <w:t xml:space="preserve"> </w:t>
      </w:r>
      <w:r w:rsidRPr="00225CE8">
        <w:rPr>
          <w:rFonts w:ascii="Arial" w:hAnsi="Arial" w:cs="Arial"/>
          <w:sz w:val="24"/>
          <w:szCs w:val="24"/>
          <w:lang w:val="es-ES"/>
        </w:rPr>
        <w:t>3</w:t>
      </w:r>
      <w:r>
        <w:rPr>
          <w:rFonts w:ascii="Arial" w:hAnsi="Arial" w:cs="Arial"/>
          <w:sz w:val="24"/>
          <w:szCs w:val="24"/>
          <w:lang w:val="es-ES"/>
        </w:rPr>
        <w:t>.</w:t>
      </w:r>
    </w:p>
    <w:p w14:paraId="315A99CD" w14:textId="77777777" w:rsidR="009D7A77" w:rsidRDefault="009D7A77" w:rsidP="00496BCD">
      <w:pPr>
        <w:autoSpaceDE w:val="0"/>
        <w:autoSpaceDN w:val="0"/>
        <w:adjustRightInd w:val="0"/>
        <w:spacing w:after="0" w:line="360" w:lineRule="auto"/>
        <w:rPr>
          <w:rFonts w:ascii="Arial" w:hAnsi="Arial" w:cs="Arial"/>
          <w:b/>
          <w:bCs/>
          <w:sz w:val="24"/>
          <w:szCs w:val="24"/>
          <w:lang w:val="es-ES"/>
        </w:rPr>
      </w:pPr>
    </w:p>
    <w:p w14:paraId="765210BE" w14:textId="4584E8D3" w:rsidR="00225CE8" w:rsidRPr="00496BCD" w:rsidRDefault="00225CE8" w:rsidP="00496BCD">
      <w:pPr>
        <w:autoSpaceDE w:val="0"/>
        <w:autoSpaceDN w:val="0"/>
        <w:adjustRightInd w:val="0"/>
        <w:spacing w:after="0" w:line="360" w:lineRule="auto"/>
        <w:rPr>
          <w:rFonts w:ascii="Arial" w:hAnsi="Arial" w:cs="Arial"/>
          <w:b/>
          <w:bCs/>
          <w:sz w:val="24"/>
          <w:szCs w:val="24"/>
        </w:rPr>
      </w:pPr>
      <w:r w:rsidRPr="00225CE8">
        <w:rPr>
          <w:rFonts w:ascii="Arial" w:hAnsi="Arial" w:cs="Arial"/>
          <w:b/>
          <w:bCs/>
          <w:sz w:val="24"/>
          <w:szCs w:val="24"/>
          <w:lang w:val="es-ES"/>
        </w:rPr>
        <w:t>NIVEL 2: Neurofisiología y Ejercicio en Afecciones Musculoesqueléticas</w:t>
      </w:r>
      <w:r w:rsidR="000C1352">
        <w:rPr>
          <w:rFonts w:ascii="Arial" w:hAnsi="Arial" w:cs="Arial"/>
          <w:b/>
          <w:bCs/>
          <w:sz w:val="24"/>
          <w:szCs w:val="24"/>
          <w:lang w:val="es-ES"/>
        </w:rPr>
        <w:t>.</w:t>
      </w:r>
    </w:p>
    <w:p w14:paraId="5A2E45E0" w14:textId="0BA31B34" w:rsidR="00496BCD" w:rsidRPr="00496BCD" w:rsidRDefault="00225CE8" w:rsidP="00496BCD">
      <w:pPr>
        <w:autoSpaceDE w:val="0"/>
        <w:autoSpaceDN w:val="0"/>
        <w:adjustRightInd w:val="0"/>
        <w:spacing w:after="0" w:line="360" w:lineRule="auto"/>
        <w:rPr>
          <w:rFonts w:ascii="Arial" w:hAnsi="Arial" w:cs="Arial"/>
          <w:b/>
          <w:bCs/>
          <w:sz w:val="24"/>
          <w:szCs w:val="24"/>
        </w:rPr>
      </w:pPr>
      <w:r w:rsidRPr="00225CE8">
        <w:rPr>
          <w:rFonts w:ascii="Arial" w:hAnsi="Arial" w:cs="Arial"/>
          <w:b/>
          <w:bCs/>
          <w:sz w:val="24"/>
          <w:szCs w:val="24"/>
          <w:lang w:val="es-ES"/>
        </w:rPr>
        <w:t>4.1.1.1 Datos Básicos del Nivel 2</w:t>
      </w:r>
      <w:r w:rsidR="000C1352">
        <w:rPr>
          <w:rFonts w:ascii="Arial" w:hAnsi="Arial" w:cs="Arial"/>
          <w:b/>
          <w:bCs/>
          <w:sz w:val="24"/>
          <w:szCs w:val="24"/>
          <w:lang w:val="es-ES"/>
        </w:rPr>
        <w:t>.</w:t>
      </w:r>
    </w:p>
    <w:p w14:paraId="41F9FEDB" w14:textId="06BB0C47" w:rsidR="00225CE8" w:rsidRPr="00225CE8" w:rsidRDefault="00225CE8" w:rsidP="00237926">
      <w:pPr>
        <w:autoSpaceDE w:val="0"/>
        <w:autoSpaceDN w:val="0"/>
        <w:adjustRightInd w:val="0"/>
        <w:spacing w:after="0" w:line="360" w:lineRule="auto"/>
        <w:rPr>
          <w:rFonts w:ascii="Arial" w:hAnsi="Arial" w:cs="Arial"/>
          <w:sz w:val="24"/>
          <w:szCs w:val="24"/>
          <w:lang w:val="es-ES"/>
        </w:rPr>
      </w:pPr>
      <w:r w:rsidRPr="00225CE8">
        <w:rPr>
          <w:rFonts w:ascii="Arial" w:hAnsi="Arial" w:cs="Arial"/>
          <w:b/>
          <w:bCs/>
          <w:sz w:val="24"/>
          <w:szCs w:val="24"/>
          <w:lang w:val="es-ES"/>
        </w:rPr>
        <w:t>C</w:t>
      </w:r>
      <w:r w:rsidR="00F576B7">
        <w:rPr>
          <w:rFonts w:ascii="Arial" w:hAnsi="Arial" w:cs="Arial"/>
          <w:b/>
          <w:bCs/>
          <w:sz w:val="24"/>
          <w:szCs w:val="24"/>
          <w:lang w:val="es-ES"/>
        </w:rPr>
        <w:t>arácter:</w:t>
      </w:r>
      <w:r w:rsidRPr="00225CE8">
        <w:rPr>
          <w:rFonts w:ascii="Arial" w:hAnsi="Arial" w:cs="Arial"/>
          <w:b/>
          <w:bCs/>
          <w:sz w:val="24"/>
          <w:szCs w:val="24"/>
          <w:lang w:val="es-ES"/>
        </w:rPr>
        <w:t xml:space="preserve"> </w:t>
      </w:r>
      <w:r w:rsidRPr="00225CE8">
        <w:rPr>
          <w:rFonts w:ascii="Arial" w:hAnsi="Arial" w:cs="Arial"/>
          <w:sz w:val="24"/>
          <w:szCs w:val="24"/>
          <w:lang w:val="es-ES"/>
        </w:rPr>
        <w:t>Obligatoria</w:t>
      </w:r>
      <w:r w:rsidR="00F576B7">
        <w:rPr>
          <w:rFonts w:ascii="Arial" w:hAnsi="Arial" w:cs="Arial"/>
          <w:sz w:val="24"/>
          <w:szCs w:val="24"/>
          <w:lang w:val="es-ES"/>
        </w:rPr>
        <w:t>.</w:t>
      </w:r>
    </w:p>
    <w:p w14:paraId="2EB2EFD3" w14:textId="2293618F" w:rsidR="00225CE8" w:rsidRPr="00225CE8" w:rsidRDefault="00225CE8" w:rsidP="00237926">
      <w:pPr>
        <w:autoSpaceDE w:val="0"/>
        <w:autoSpaceDN w:val="0"/>
        <w:adjustRightInd w:val="0"/>
        <w:spacing w:after="0" w:line="360" w:lineRule="auto"/>
        <w:rPr>
          <w:rFonts w:ascii="Arial" w:hAnsi="Arial" w:cs="Arial"/>
          <w:sz w:val="24"/>
          <w:szCs w:val="24"/>
          <w:lang w:val="es-ES"/>
        </w:rPr>
      </w:pPr>
      <w:r w:rsidRPr="00225CE8">
        <w:rPr>
          <w:rFonts w:ascii="Arial" w:hAnsi="Arial" w:cs="Arial"/>
          <w:b/>
          <w:bCs/>
          <w:sz w:val="24"/>
          <w:szCs w:val="24"/>
          <w:lang w:val="es-ES"/>
        </w:rPr>
        <w:t>ECTS N</w:t>
      </w:r>
      <w:r w:rsidR="00F576B7">
        <w:rPr>
          <w:rFonts w:ascii="Arial" w:hAnsi="Arial" w:cs="Arial"/>
          <w:b/>
          <w:bCs/>
          <w:sz w:val="24"/>
          <w:szCs w:val="24"/>
          <w:lang w:val="es-ES"/>
        </w:rPr>
        <w:t>ivel</w:t>
      </w:r>
      <w:r w:rsidRPr="00225CE8">
        <w:rPr>
          <w:rFonts w:ascii="Arial" w:hAnsi="Arial" w:cs="Arial"/>
          <w:b/>
          <w:bCs/>
          <w:sz w:val="24"/>
          <w:szCs w:val="24"/>
          <w:lang w:val="es-ES"/>
        </w:rPr>
        <w:t xml:space="preserve"> 2</w:t>
      </w:r>
      <w:r>
        <w:rPr>
          <w:rFonts w:ascii="Arial" w:hAnsi="Arial" w:cs="Arial"/>
          <w:b/>
          <w:bCs/>
          <w:sz w:val="24"/>
          <w:szCs w:val="24"/>
          <w:lang w:val="es-ES"/>
        </w:rPr>
        <w:t>:</w:t>
      </w:r>
      <w:r w:rsidRPr="00225CE8">
        <w:rPr>
          <w:rFonts w:ascii="Arial" w:hAnsi="Arial" w:cs="Arial"/>
          <w:b/>
          <w:bCs/>
          <w:sz w:val="24"/>
          <w:szCs w:val="24"/>
          <w:lang w:val="es-ES"/>
        </w:rPr>
        <w:t xml:space="preserve"> </w:t>
      </w:r>
      <w:r w:rsidRPr="00225CE8">
        <w:rPr>
          <w:rFonts w:ascii="Arial" w:hAnsi="Arial" w:cs="Arial"/>
          <w:sz w:val="24"/>
          <w:szCs w:val="24"/>
          <w:lang w:val="es-ES"/>
        </w:rPr>
        <w:t>3</w:t>
      </w:r>
      <w:r>
        <w:rPr>
          <w:rFonts w:ascii="Arial" w:hAnsi="Arial" w:cs="Arial"/>
          <w:sz w:val="24"/>
          <w:szCs w:val="24"/>
          <w:lang w:val="es-ES"/>
        </w:rPr>
        <w:t>.</w:t>
      </w:r>
    </w:p>
    <w:p w14:paraId="21A74A72" w14:textId="4558AFF8" w:rsidR="00225CE8" w:rsidRPr="00225CE8" w:rsidRDefault="00225CE8" w:rsidP="00237926">
      <w:pPr>
        <w:autoSpaceDE w:val="0"/>
        <w:autoSpaceDN w:val="0"/>
        <w:adjustRightInd w:val="0"/>
        <w:spacing w:after="0" w:line="360" w:lineRule="auto"/>
        <w:rPr>
          <w:rFonts w:ascii="Arial" w:hAnsi="Arial" w:cs="Arial"/>
          <w:b/>
          <w:bCs/>
          <w:sz w:val="24"/>
          <w:szCs w:val="24"/>
          <w:lang w:val="es-ES"/>
        </w:rPr>
      </w:pPr>
      <w:r w:rsidRPr="00225CE8">
        <w:rPr>
          <w:rFonts w:ascii="Arial" w:hAnsi="Arial" w:cs="Arial"/>
          <w:b/>
          <w:bCs/>
          <w:sz w:val="24"/>
          <w:szCs w:val="24"/>
          <w:lang w:val="es-ES"/>
        </w:rPr>
        <w:t>D</w:t>
      </w:r>
      <w:r w:rsidR="00F576B7">
        <w:rPr>
          <w:rFonts w:ascii="Arial" w:hAnsi="Arial" w:cs="Arial"/>
          <w:b/>
          <w:bCs/>
          <w:sz w:val="24"/>
          <w:szCs w:val="24"/>
          <w:lang w:val="es-ES"/>
        </w:rPr>
        <w:t>espliegue temporal</w:t>
      </w:r>
      <w:r w:rsidRPr="00225CE8">
        <w:rPr>
          <w:rFonts w:ascii="Arial" w:hAnsi="Arial" w:cs="Arial"/>
          <w:b/>
          <w:bCs/>
          <w:sz w:val="24"/>
          <w:szCs w:val="24"/>
          <w:lang w:val="es-ES"/>
        </w:rPr>
        <w:t xml:space="preserve">: </w:t>
      </w:r>
      <w:r w:rsidRPr="00F576B7">
        <w:rPr>
          <w:rFonts w:ascii="Arial" w:hAnsi="Arial" w:cs="Arial"/>
          <w:sz w:val="24"/>
          <w:szCs w:val="24"/>
          <w:lang w:val="es-ES"/>
        </w:rPr>
        <w:t>Semestral</w:t>
      </w:r>
      <w:r w:rsidR="00F576B7">
        <w:rPr>
          <w:rFonts w:ascii="Arial" w:hAnsi="Arial" w:cs="Arial"/>
          <w:sz w:val="24"/>
          <w:szCs w:val="24"/>
          <w:lang w:val="es-ES"/>
        </w:rPr>
        <w:t>.</w:t>
      </w:r>
    </w:p>
    <w:p w14:paraId="1F88B010" w14:textId="61D8681D" w:rsidR="00225CE8" w:rsidRDefault="00225CE8" w:rsidP="00237926">
      <w:pPr>
        <w:autoSpaceDE w:val="0"/>
        <w:autoSpaceDN w:val="0"/>
        <w:adjustRightInd w:val="0"/>
        <w:spacing w:after="0" w:line="360" w:lineRule="auto"/>
        <w:rPr>
          <w:rFonts w:ascii="Arial" w:hAnsi="Arial" w:cs="Arial"/>
          <w:sz w:val="24"/>
          <w:szCs w:val="24"/>
          <w:lang w:val="es-ES"/>
        </w:rPr>
      </w:pPr>
      <w:r w:rsidRPr="00225CE8">
        <w:rPr>
          <w:rFonts w:ascii="Arial" w:hAnsi="Arial" w:cs="Arial"/>
          <w:b/>
          <w:bCs/>
          <w:sz w:val="24"/>
          <w:szCs w:val="24"/>
          <w:lang w:val="es-ES"/>
        </w:rPr>
        <w:t>ECTS Semestral 1</w:t>
      </w:r>
      <w:r>
        <w:rPr>
          <w:rFonts w:ascii="Arial" w:hAnsi="Arial" w:cs="Arial"/>
          <w:b/>
          <w:bCs/>
          <w:sz w:val="24"/>
          <w:szCs w:val="24"/>
          <w:lang w:val="es-ES"/>
        </w:rPr>
        <w:t>:</w:t>
      </w:r>
      <w:r w:rsidRPr="00225CE8">
        <w:rPr>
          <w:rFonts w:ascii="Arial" w:hAnsi="Arial" w:cs="Arial"/>
          <w:b/>
          <w:bCs/>
          <w:sz w:val="24"/>
          <w:szCs w:val="24"/>
          <w:lang w:val="es-ES"/>
        </w:rPr>
        <w:t xml:space="preserve"> </w:t>
      </w:r>
      <w:r w:rsidRPr="00225CE8">
        <w:rPr>
          <w:rFonts w:ascii="Arial" w:hAnsi="Arial" w:cs="Arial"/>
          <w:sz w:val="24"/>
          <w:szCs w:val="24"/>
          <w:lang w:val="es-ES"/>
        </w:rPr>
        <w:t>3</w:t>
      </w:r>
      <w:r>
        <w:rPr>
          <w:rFonts w:ascii="Arial" w:hAnsi="Arial" w:cs="Arial"/>
          <w:sz w:val="24"/>
          <w:szCs w:val="24"/>
          <w:lang w:val="es-ES"/>
        </w:rPr>
        <w:t>.</w:t>
      </w:r>
    </w:p>
    <w:p w14:paraId="2CD063AF" w14:textId="77777777" w:rsidR="00225CE8" w:rsidRDefault="00225CE8" w:rsidP="00237926">
      <w:pPr>
        <w:autoSpaceDE w:val="0"/>
        <w:autoSpaceDN w:val="0"/>
        <w:adjustRightInd w:val="0"/>
        <w:spacing w:after="0" w:line="360" w:lineRule="auto"/>
        <w:rPr>
          <w:rFonts w:ascii="Arial" w:hAnsi="Arial" w:cs="Arial"/>
          <w:sz w:val="24"/>
          <w:szCs w:val="24"/>
          <w:lang w:val="es-ES"/>
        </w:rPr>
      </w:pPr>
    </w:p>
    <w:p w14:paraId="1F703DAB" w14:textId="77777777" w:rsidR="00225CE8" w:rsidRPr="00225CE8" w:rsidRDefault="00225CE8" w:rsidP="00237926">
      <w:pPr>
        <w:autoSpaceDE w:val="0"/>
        <w:autoSpaceDN w:val="0"/>
        <w:adjustRightInd w:val="0"/>
        <w:spacing w:after="0" w:line="360" w:lineRule="auto"/>
        <w:rPr>
          <w:rFonts w:ascii="Arial" w:hAnsi="Arial" w:cs="Arial"/>
          <w:b/>
          <w:bCs/>
          <w:sz w:val="24"/>
          <w:szCs w:val="24"/>
          <w:lang w:val="es-ES"/>
        </w:rPr>
      </w:pPr>
      <w:r w:rsidRPr="00225CE8">
        <w:rPr>
          <w:rFonts w:ascii="Arial" w:hAnsi="Arial" w:cs="Arial"/>
          <w:b/>
          <w:bCs/>
          <w:sz w:val="24"/>
          <w:szCs w:val="24"/>
          <w:lang w:val="es-ES"/>
        </w:rPr>
        <w:t>NIVEL 3: Neurofisiología y Ejercicio en Afecciones Musculoesqueléticas.</w:t>
      </w:r>
    </w:p>
    <w:p w14:paraId="2D2F83A8" w14:textId="0B574414" w:rsidR="00225CE8" w:rsidRPr="00225CE8" w:rsidRDefault="00225CE8" w:rsidP="00237926">
      <w:pPr>
        <w:autoSpaceDE w:val="0"/>
        <w:autoSpaceDN w:val="0"/>
        <w:adjustRightInd w:val="0"/>
        <w:spacing w:after="0" w:line="360" w:lineRule="auto"/>
        <w:rPr>
          <w:rFonts w:ascii="Arial" w:hAnsi="Arial" w:cs="Arial"/>
          <w:b/>
          <w:bCs/>
          <w:sz w:val="24"/>
          <w:szCs w:val="24"/>
          <w:lang w:val="es-ES"/>
        </w:rPr>
      </w:pPr>
      <w:r w:rsidRPr="00225CE8">
        <w:rPr>
          <w:rFonts w:ascii="Arial" w:hAnsi="Arial" w:cs="Arial"/>
          <w:b/>
          <w:bCs/>
          <w:sz w:val="24"/>
          <w:szCs w:val="24"/>
          <w:lang w:val="es-ES"/>
        </w:rPr>
        <w:t>4.1.1.1.1 Datos</w:t>
      </w:r>
      <w:r>
        <w:rPr>
          <w:rFonts w:ascii="Arial" w:hAnsi="Arial" w:cs="Arial"/>
          <w:b/>
          <w:bCs/>
          <w:sz w:val="24"/>
          <w:szCs w:val="24"/>
          <w:lang w:val="es-ES"/>
        </w:rPr>
        <w:t xml:space="preserve"> </w:t>
      </w:r>
      <w:r w:rsidRPr="00225CE8">
        <w:rPr>
          <w:rFonts w:ascii="Arial" w:hAnsi="Arial" w:cs="Arial"/>
          <w:b/>
          <w:bCs/>
          <w:sz w:val="24"/>
          <w:szCs w:val="24"/>
          <w:lang w:val="es-ES"/>
        </w:rPr>
        <w:t>Básicos del Nivel 3</w:t>
      </w:r>
      <w:r w:rsidR="000C1352">
        <w:rPr>
          <w:rFonts w:ascii="Arial" w:hAnsi="Arial" w:cs="Arial"/>
          <w:b/>
          <w:bCs/>
          <w:sz w:val="24"/>
          <w:szCs w:val="24"/>
          <w:lang w:val="es-ES"/>
        </w:rPr>
        <w:t>.</w:t>
      </w:r>
    </w:p>
    <w:p w14:paraId="32A0CA45" w14:textId="0EF6127B" w:rsidR="00225CE8" w:rsidRDefault="00225CE8" w:rsidP="00237926">
      <w:pPr>
        <w:autoSpaceDE w:val="0"/>
        <w:autoSpaceDN w:val="0"/>
        <w:adjustRightInd w:val="0"/>
        <w:spacing w:after="0" w:line="360" w:lineRule="auto"/>
        <w:rPr>
          <w:rFonts w:ascii="Arial" w:hAnsi="Arial" w:cs="Arial"/>
          <w:b/>
          <w:bCs/>
          <w:sz w:val="24"/>
          <w:szCs w:val="24"/>
          <w:lang w:val="es-ES"/>
        </w:rPr>
      </w:pPr>
      <w:r w:rsidRPr="00225CE8">
        <w:rPr>
          <w:rFonts w:ascii="Arial" w:hAnsi="Arial" w:cs="Arial"/>
          <w:b/>
          <w:bCs/>
          <w:sz w:val="24"/>
          <w:szCs w:val="24"/>
          <w:lang w:val="es-ES"/>
        </w:rPr>
        <w:t>C</w:t>
      </w:r>
      <w:r w:rsidR="00F576B7">
        <w:rPr>
          <w:rFonts w:ascii="Arial" w:hAnsi="Arial" w:cs="Arial"/>
          <w:b/>
          <w:bCs/>
          <w:sz w:val="24"/>
          <w:szCs w:val="24"/>
          <w:lang w:val="es-ES"/>
        </w:rPr>
        <w:t>arácter:</w:t>
      </w:r>
      <w:r w:rsidRPr="00225CE8">
        <w:rPr>
          <w:rFonts w:ascii="Arial" w:hAnsi="Arial" w:cs="Arial"/>
          <w:sz w:val="24"/>
          <w:szCs w:val="24"/>
          <w:lang w:val="es-ES"/>
        </w:rPr>
        <w:t xml:space="preserve"> Obligatoria</w:t>
      </w:r>
      <w:r w:rsidR="00F576B7">
        <w:rPr>
          <w:rFonts w:ascii="Arial" w:hAnsi="Arial" w:cs="Arial"/>
          <w:sz w:val="24"/>
          <w:szCs w:val="24"/>
          <w:lang w:val="es-ES"/>
        </w:rPr>
        <w:t>.</w:t>
      </w:r>
    </w:p>
    <w:p w14:paraId="5846BC32" w14:textId="1C0ABED6" w:rsidR="00225CE8" w:rsidRDefault="00225CE8" w:rsidP="00237926">
      <w:pPr>
        <w:autoSpaceDE w:val="0"/>
        <w:autoSpaceDN w:val="0"/>
        <w:adjustRightInd w:val="0"/>
        <w:spacing w:after="0" w:line="360" w:lineRule="auto"/>
        <w:rPr>
          <w:rFonts w:ascii="Arial" w:hAnsi="Arial" w:cs="Arial"/>
          <w:b/>
          <w:bCs/>
          <w:sz w:val="24"/>
          <w:szCs w:val="24"/>
          <w:lang w:val="es-ES"/>
        </w:rPr>
      </w:pPr>
      <w:r w:rsidRPr="00225CE8">
        <w:rPr>
          <w:rFonts w:ascii="Arial" w:hAnsi="Arial" w:cs="Arial"/>
          <w:b/>
          <w:bCs/>
          <w:sz w:val="24"/>
          <w:szCs w:val="24"/>
          <w:lang w:val="es-ES"/>
        </w:rPr>
        <w:t>ECTS</w:t>
      </w:r>
      <w:r>
        <w:rPr>
          <w:rFonts w:ascii="Arial" w:hAnsi="Arial" w:cs="Arial"/>
          <w:b/>
          <w:bCs/>
          <w:sz w:val="24"/>
          <w:szCs w:val="24"/>
          <w:lang w:val="es-ES"/>
        </w:rPr>
        <w:t xml:space="preserve"> </w:t>
      </w:r>
      <w:r w:rsidRPr="00225CE8">
        <w:rPr>
          <w:rFonts w:ascii="Arial" w:hAnsi="Arial" w:cs="Arial"/>
          <w:b/>
          <w:bCs/>
          <w:sz w:val="24"/>
          <w:szCs w:val="24"/>
          <w:lang w:val="es-ES"/>
        </w:rPr>
        <w:t>A</w:t>
      </w:r>
      <w:r w:rsidR="00F576B7">
        <w:rPr>
          <w:rFonts w:ascii="Arial" w:hAnsi="Arial" w:cs="Arial"/>
          <w:b/>
          <w:bCs/>
          <w:sz w:val="24"/>
          <w:szCs w:val="24"/>
          <w:lang w:val="es-ES"/>
        </w:rPr>
        <w:t>signatura</w:t>
      </w:r>
      <w:r>
        <w:rPr>
          <w:rFonts w:ascii="Arial" w:hAnsi="Arial" w:cs="Arial"/>
          <w:b/>
          <w:bCs/>
          <w:sz w:val="24"/>
          <w:szCs w:val="24"/>
          <w:lang w:val="es-ES"/>
        </w:rPr>
        <w:t>:</w:t>
      </w:r>
      <w:r w:rsidRPr="00225CE8">
        <w:rPr>
          <w:rFonts w:ascii="Arial" w:hAnsi="Arial" w:cs="Arial"/>
          <w:sz w:val="24"/>
          <w:szCs w:val="24"/>
          <w:lang w:val="es-ES"/>
        </w:rPr>
        <w:t xml:space="preserve"> 3</w:t>
      </w:r>
      <w:r>
        <w:rPr>
          <w:rFonts w:ascii="Arial" w:hAnsi="Arial" w:cs="Arial"/>
          <w:sz w:val="24"/>
          <w:szCs w:val="24"/>
          <w:lang w:val="es-ES"/>
        </w:rPr>
        <w:t>.</w:t>
      </w:r>
    </w:p>
    <w:p w14:paraId="4363672D" w14:textId="78281EF9" w:rsidR="00225CE8" w:rsidRPr="00225CE8" w:rsidRDefault="00225CE8" w:rsidP="00237926">
      <w:pPr>
        <w:autoSpaceDE w:val="0"/>
        <w:autoSpaceDN w:val="0"/>
        <w:adjustRightInd w:val="0"/>
        <w:spacing w:after="0" w:line="360" w:lineRule="auto"/>
        <w:rPr>
          <w:rFonts w:ascii="Arial" w:hAnsi="Arial" w:cs="Arial"/>
          <w:b/>
          <w:bCs/>
          <w:sz w:val="24"/>
          <w:szCs w:val="24"/>
          <w:lang w:val="es-ES"/>
        </w:rPr>
      </w:pPr>
      <w:r w:rsidRPr="00225CE8">
        <w:rPr>
          <w:rFonts w:ascii="Arial" w:hAnsi="Arial" w:cs="Arial"/>
          <w:b/>
          <w:bCs/>
          <w:sz w:val="24"/>
          <w:szCs w:val="24"/>
          <w:lang w:val="es-ES"/>
        </w:rPr>
        <w:t>D</w:t>
      </w:r>
      <w:r w:rsidR="00F576B7">
        <w:rPr>
          <w:rFonts w:ascii="Arial" w:hAnsi="Arial" w:cs="Arial"/>
          <w:b/>
          <w:bCs/>
          <w:sz w:val="24"/>
          <w:szCs w:val="24"/>
          <w:lang w:val="es-ES"/>
        </w:rPr>
        <w:t>espliegue temporal</w:t>
      </w:r>
      <w:r>
        <w:rPr>
          <w:rFonts w:ascii="Arial" w:hAnsi="Arial" w:cs="Arial"/>
          <w:b/>
          <w:bCs/>
          <w:sz w:val="24"/>
          <w:szCs w:val="24"/>
          <w:lang w:val="es-ES"/>
        </w:rPr>
        <w:t xml:space="preserve">: </w:t>
      </w:r>
      <w:r w:rsidRPr="00225CE8">
        <w:rPr>
          <w:rFonts w:ascii="Arial" w:hAnsi="Arial" w:cs="Arial"/>
          <w:sz w:val="24"/>
          <w:szCs w:val="24"/>
          <w:lang w:val="es-ES"/>
        </w:rPr>
        <w:t>Semestral</w:t>
      </w:r>
      <w:r w:rsidR="00F576B7">
        <w:rPr>
          <w:rFonts w:ascii="Arial" w:hAnsi="Arial" w:cs="Arial"/>
          <w:sz w:val="24"/>
          <w:szCs w:val="24"/>
          <w:lang w:val="es-ES"/>
        </w:rPr>
        <w:t>.</w:t>
      </w:r>
    </w:p>
    <w:p w14:paraId="59DEFB88" w14:textId="0BBD1445" w:rsidR="001F420C" w:rsidRDefault="00225CE8" w:rsidP="00237926">
      <w:pPr>
        <w:autoSpaceDE w:val="0"/>
        <w:autoSpaceDN w:val="0"/>
        <w:adjustRightInd w:val="0"/>
        <w:spacing w:after="0" w:line="360" w:lineRule="auto"/>
        <w:rPr>
          <w:rFonts w:ascii="Arial" w:hAnsi="Arial" w:cs="Arial"/>
          <w:sz w:val="24"/>
          <w:szCs w:val="24"/>
          <w:lang w:val="es-ES"/>
        </w:rPr>
      </w:pPr>
      <w:r w:rsidRPr="00225CE8">
        <w:rPr>
          <w:rFonts w:ascii="Arial" w:hAnsi="Arial" w:cs="Arial"/>
          <w:b/>
          <w:bCs/>
          <w:sz w:val="24"/>
          <w:szCs w:val="24"/>
          <w:lang w:val="es-ES"/>
        </w:rPr>
        <w:t>ECTS Semestral 1</w:t>
      </w:r>
      <w:r>
        <w:rPr>
          <w:rFonts w:ascii="Arial" w:hAnsi="Arial" w:cs="Arial"/>
          <w:b/>
          <w:bCs/>
          <w:sz w:val="24"/>
          <w:szCs w:val="24"/>
          <w:lang w:val="es-ES"/>
        </w:rPr>
        <w:t xml:space="preserve">: </w:t>
      </w:r>
      <w:r w:rsidRPr="00225CE8">
        <w:rPr>
          <w:rFonts w:ascii="Arial" w:hAnsi="Arial" w:cs="Arial"/>
          <w:sz w:val="24"/>
          <w:szCs w:val="24"/>
          <w:lang w:val="es-ES"/>
        </w:rPr>
        <w:t>3</w:t>
      </w:r>
      <w:r>
        <w:rPr>
          <w:rFonts w:ascii="Arial" w:hAnsi="Arial" w:cs="Arial"/>
          <w:sz w:val="24"/>
          <w:szCs w:val="24"/>
          <w:lang w:val="es-ES"/>
        </w:rPr>
        <w:t>.</w:t>
      </w:r>
    </w:p>
    <w:p w14:paraId="1C7C5668" w14:textId="77777777" w:rsidR="00225CE8" w:rsidRDefault="00225CE8" w:rsidP="00237926">
      <w:pPr>
        <w:autoSpaceDE w:val="0"/>
        <w:autoSpaceDN w:val="0"/>
        <w:adjustRightInd w:val="0"/>
        <w:spacing w:after="0" w:line="360" w:lineRule="auto"/>
        <w:rPr>
          <w:rFonts w:ascii="Arial" w:hAnsi="Arial" w:cs="Arial"/>
          <w:sz w:val="24"/>
          <w:szCs w:val="24"/>
          <w:lang w:val="es-ES"/>
        </w:rPr>
      </w:pPr>
    </w:p>
    <w:p w14:paraId="176365B5" w14:textId="56FCF150" w:rsidR="00225CE8" w:rsidRDefault="00225CE8" w:rsidP="00237926">
      <w:pPr>
        <w:pStyle w:val="Prrafodelista"/>
        <w:numPr>
          <w:ilvl w:val="3"/>
          <w:numId w:val="15"/>
        </w:numPr>
        <w:autoSpaceDE w:val="0"/>
        <w:autoSpaceDN w:val="0"/>
        <w:adjustRightInd w:val="0"/>
        <w:spacing w:after="0" w:line="360" w:lineRule="auto"/>
        <w:ind w:left="851" w:hanging="851"/>
        <w:rPr>
          <w:rFonts w:ascii="Arial" w:hAnsi="Arial" w:cs="Arial"/>
          <w:b/>
          <w:bCs/>
          <w:sz w:val="24"/>
          <w:szCs w:val="24"/>
        </w:rPr>
      </w:pPr>
      <w:r w:rsidRPr="00225CE8">
        <w:rPr>
          <w:rFonts w:ascii="Arial" w:hAnsi="Arial" w:cs="Arial"/>
          <w:b/>
          <w:bCs/>
          <w:sz w:val="24"/>
          <w:szCs w:val="24"/>
        </w:rPr>
        <w:t>R</w:t>
      </w:r>
      <w:r w:rsidR="001A7344">
        <w:rPr>
          <w:rFonts w:ascii="Arial" w:hAnsi="Arial" w:cs="Arial"/>
          <w:b/>
          <w:bCs/>
          <w:sz w:val="24"/>
          <w:szCs w:val="24"/>
        </w:rPr>
        <w:t>esultados de aprendizaje</w:t>
      </w:r>
      <w:bookmarkEnd w:id="28"/>
      <w:r w:rsidR="001A7344">
        <w:rPr>
          <w:rFonts w:ascii="Arial" w:hAnsi="Arial" w:cs="Arial"/>
          <w:b/>
          <w:bCs/>
          <w:sz w:val="24"/>
          <w:szCs w:val="24"/>
        </w:rPr>
        <w:t>:</w:t>
      </w:r>
    </w:p>
    <w:p w14:paraId="6E3FB704" w14:textId="77777777" w:rsidR="00F43467" w:rsidRPr="00A14898" w:rsidRDefault="00225CE8" w:rsidP="00237926">
      <w:pPr>
        <w:pStyle w:val="Prrafodelista"/>
        <w:numPr>
          <w:ilvl w:val="0"/>
          <w:numId w:val="48"/>
        </w:numPr>
        <w:autoSpaceDE w:val="0"/>
        <w:autoSpaceDN w:val="0"/>
        <w:adjustRightInd w:val="0"/>
        <w:spacing w:after="0" w:line="360" w:lineRule="auto"/>
        <w:ind w:left="284" w:hanging="284"/>
        <w:rPr>
          <w:rFonts w:ascii="Arial" w:hAnsi="Arial" w:cs="Arial"/>
          <w:b/>
          <w:bCs/>
          <w:sz w:val="24"/>
          <w:szCs w:val="24"/>
        </w:rPr>
      </w:pPr>
      <w:r w:rsidRPr="00A14898">
        <w:rPr>
          <w:rFonts w:ascii="Arial" w:hAnsi="Arial" w:cs="Arial"/>
          <w:sz w:val="24"/>
          <w:szCs w:val="24"/>
        </w:rPr>
        <w:t>COMG1 - Integrar conocimientos avanzados de las Ciencias Básicas, que faciliten el manejo de pacientes con trastornos funcionales del aparato locomotor. TIPO: Competencias</w:t>
      </w:r>
      <w:r w:rsidR="00F43467" w:rsidRPr="00A14898">
        <w:rPr>
          <w:rFonts w:ascii="Arial" w:hAnsi="Arial" w:cs="Arial"/>
          <w:sz w:val="24"/>
          <w:szCs w:val="24"/>
        </w:rPr>
        <w:t>.</w:t>
      </w:r>
    </w:p>
    <w:p w14:paraId="285B5F41" w14:textId="77777777" w:rsidR="00F43467" w:rsidRPr="00A14898" w:rsidRDefault="00F43467" w:rsidP="00237926">
      <w:pPr>
        <w:pStyle w:val="Prrafodelista"/>
        <w:numPr>
          <w:ilvl w:val="0"/>
          <w:numId w:val="48"/>
        </w:numPr>
        <w:autoSpaceDE w:val="0"/>
        <w:autoSpaceDN w:val="0"/>
        <w:adjustRightInd w:val="0"/>
        <w:spacing w:after="0" w:line="360" w:lineRule="auto"/>
        <w:ind w:left="284" w:hanging="284"/>
        <w:rPr>
          <w:rFonts w:ascii="Arial" w:hAnsi="Arial" w:cs="Arial"/>
          <w:b/>
          <w:bCs/>
          <w:sz w:val="24"/>
          <w:szCs w:val="24"/>
        </w:rPr>
      </w:pPr>
      <w:r w:rsidRPr="00A14898">
        <w:rPr>
          <w:rFonts w:ascii="Arial" w:hAnsi="Arial" w:cs="Arial"/>
          <w:sz w:val="24"/>
          <w:szCs w:val="24"/>
        </w:rPr>
        <w:t>COMG2 - Integrar los modelos basados en el cuidado de la persona, la entrevista motivacional y el modelo biopsicosocial en el proceso de razonamiento clínico y la toma de decisiones terapéuticas en fisioterapia musculoesquelética. TIPO: Competencias.</w:t>
      </w:r>
    </w:p>
    <w:p w14:paraId="1B8CFBE0" w14:textId="77777777" w:rsidR="00F43467" w:rsidRPr="005439C8" w:rsidRDefault="00F43467" w:rsidP="00237926">
      <w:pPr>
        <w:pStyle w:val="Prrafodelista"/>
        <w:numPr>
          <w:ilvl w:val="0"/>
          <w:numId w:val="48"/>
        </w:numPr>
        <w:autoSpaceDE w:val="0"/>
        <w:autoSpaceDN w:val="0"/>
        <w:adjustRightInd w:val="0"/>
        <w:spacing w:after="0" w:line="360" w:lineRule="auto"/>
        <w:ind w:left="284" w:hanging="284"/>
        <w:rPr>
          <w:rFonts w:ascii="Arial" w:hAnsi="Arial" w:cs="Arial"/>
          <w:b/>
          <w:bCs/>
          <w:sz w:val="24"/>
          <w:szCs w:val="24"/>
        </w:rPr>
      </w:pPr>
      <w:r w:rsidRPr="00A14898">
        <w:rPr>
          <w:rFonts w:ascii="Arial" w:hAnsi="Arial" w:cs="Arial"/>
          <w:sz w:val="24"/>
          <w:szCs w:val="24"/>
        </w:rPr>
        <w:t>CONG1 - Describir los principios a través de los cuales tiene efecto la fisioterapia del sistema musculoesquelético según la mejor evidencia científica disponible. TIPO: Conocimientos o contenidos.</w:t>
      </w:r>
    </w:p>
    <w:p w14:paraId="7F81716D" w14:textId="406435BF" w:rsidR="005439C8" w:rsidRDefault="005439C8" w:rsidP="005439C8">
      <w:pPr>
        <w:autoSpaceDE w:val="0"/>
        <w:autoSpaceDN w:val="0"/>
        <w:adjustRightInd w:val="0"/>
        <w:spacing w:after="0" w:line="360" w:lineRule="auto"/>
        <w:rPr>
          <w:rFonts w:ascii="Arial" w:hAnsi="Arial" w:cs="Arial"/>
          <w:b/>
          <w:bCs/>
          <w:sz w:val="24"/>
          <w:szCs w:val="24"/>
        </w:rPr>
      </w:pPr>
    </w:p>
    <w:p w14:paraId="356C9A6F" w14:textId="77777777" w:rsidR="005439C8" w:rsidRDefault="005439C8" w:rsidP="005439C8">
      <w:pPr>
        <w:autoSpaceDE w:val="0"/>
        <w:autoSpaceDN w:val="0"/>
        <w:adjustRightInd w:val="0"/>
        <w:spacing w:after="0" w:line="360" w:lineRule="auto"/>
        <w:rPr>
          <w:rFonts w:ascii="Arial" w:hAnsi="Arial" w:cs="Arial"/>
          <w:b/>
          <w:bCs/>
          <w:sz w:val="24"/>
          <w:szCs w:val="24"/>
        </w:rPr>
      </w:pPr>
    </w:p>
    <w:p w14:paraId="598465CF" w14:textId="77777777" w:rsidR="005439C8" w:rsidRPr="005439C8" w:rsidRDefault="005439C8" w:rsidP="005439C8">
      <w:pPr>
        <w:autoSpaceDE w:val="0"/>
        <w:autoSpaceDN w:val="0"/>
        <w:adjustRightInd w:val="0"/>
        <w:spacing w:after="0" w:line="360" w:lineRule="auto"/>
        <w:rPr>
          <w:rFonts w:ascii="Arial" w:hAnsi="Arial" w:cs="Arial"/>
          <w:b/>
          <w:bCs/>
          <w:sz w:val="24"/>
          <w:szCs w:val="24"/>
        </w:rPr>
      </w:pPr>
    </w:p>
    <w:p w14:paraId="1CDB6056" w14:textId="77777777" w:rsidR="00F43467" w:rsidRPr="00A14898" w:rsidRDefault="00F43467" w:rsidP="00237926">
      <w:pPr>
        <w:pStyle w:val="Prrafodelista"/>
        <w:numPr>
          <w:ilvl w:val="0"/>
          <w:numId w:val="48"/>
        </w:numPr>
        <w:autoSpaceDE w:val="0"/>
        <w:autoSpaceDN w:val="0"/>
        <w:adjustRightInd w:val="0"/>
        <w:spacing w:after="0" w:line="360" w:lineRule="auto"/>
        <w:ind w:left="284" w:hanging="284"/>
        <w:rPr>
          <w:rFonts w:ascii="Arial" w:hAnsi="Arial" w:cs="Arial"/>
          <w:b/>
          <w:bCs/>
          <w:sz w:val="24"/>
          <w:szCs w:val="24"/>
        </w:rPr>
      </w:pPr>
      <w:r w:rsidRPr="00A14898">
        <w:rPr>
          <w:rFonts w:ascii="Arial" w:hAnsi="Arial" w:cs="Arial"/>
          <w:sz w:val="24"/>
          <w:szCs w:val="24"/>
        </w:rPr>
        <w:t>CONG2 - Identificar los principales factores biológicos, psicológicos y sociales influyentes en el cuadro clínico del paciente con patología musculoesquelética TIPO: Conocimientos o contenidos.</w:t>
      </w:r>
    </w:p>
    <w:p w14:paraId="604258A4" w14:textId="77777777" w:rsidR="00F43467" w:rsidRPr="00A14898" w:rsidRDefault="00F43467" w:rsidP="00237926">
      <w:pPr>
        <w:pStyle w:val="Prrafodelista"/>
        <w:numPr>
          <w:ilvl w:val="0"/>
          <w:numId w:val="48"/>
        </w:numPr>
        <w:autoSpaceDE w:val="0"/>
        <w:autoSpaceDN w:val="0"/>
        <w:adjustRightInd w:val="0"/>
        <w:spacing w:after="0" w:line="360" w:lineRule="auto"/>
        <w:ind w:left="284" w:hanging="284"/>
        <w:rPr>
          <w:rFonts w:ascii="Arial" w:hAnsi="Arial" w:cs="Arial"/>
          <w:b/>
          <w:bCs/>
          <w:sz w:val="24"/>
          <w:szCs w:val="24"/>
        </w:rPr>
      </w:pPr>
      <w:r w:rsidRPr="00A14898">
        <w:rPr>
          <w:rFonts w:ascii="Arial" w:hAnsi="Arial" w:cs="Arial"/>
          <w:sz w:val="24"/>
          <w:szCs w:val="24"/>
        </w:rPr>
        <w:t>CONG3 - Conocer las claves de la entrevista clínica, las bases de la prescripción, y las adaptaciones de los diferentes sistemas corporales relacionadas con el ejercicio terapéutico en pacientes con patología musculoesquelética. TIPO: Conocimientos o contenidos.</w:t>
      </w:r>
    </w:p>
    <w:p w14:paraId="5333FA16" w14:textId="77777777" w:rsidR="00F43467" w:rsidRPr="00A14898" w:rsidRDefault="00F43467" w:rsidP="00237926">
      <w:pPr>
        <w:pStyle w:val="Prrafodelista"/>
        <w:numPr>
          <w:ilvl w:val="0"/>
          <w:numId w:val="48"/>
        </w:numPr>
        <w:autoSpaceDE w:val="0"/>
        <w:autoSpaceDN w:val="0"/>
        <w:adjustRightInd w:val="0"/>
        <w:spacing w:after="0" w:line="360" w:lineRule="auto"/>
        <w:ind w:left="284" w:hanging="284"/>
        <w:rPr>
          <w:rFonts w:ascii="Arial" w:hAnsi="Arial" w:cs="Arial"/>
          <w:b/>
          <w:bCs/>
          <w:sz w:val="24"/>
          <w:szCs w:val="24"/>
        </w:rPr>
      </w:pPr>
      <w:r w:rsidRPr="00A14898">
        <w:rPr>
          <w:rFonts w:ascii="Arial" w:hAnsi="Arial" w:cs="Arial"/>
          <w:sz w:val="24"/>
          <w:szCs w:val="24"/>
        </w:rPr>
        <w:t>HABG2 - Integrar conocimientos para enfrentarse a la complejidad de formular juicios en pacientes con patología musculoesquelética a partir de una información que, siendo incompleta o limitada, incluya reflexiones sobre las responsabilidades sociales y éticas vinculadas a la aplicación de sus conocimientos y juicios. TIPO: Habilidades o destrezas.</w:t>
      </w:r>
    </w:p>
    <w:p w14:paraId="1B6664FC" w14:textId="7792F8AE" w:rsidR="00F43467" w:rsidRPr="000C1352" w:rsidRDefault="00F43467" w:rsidP="00237926">
      <w:pPr>
        <w:pStyle w:val="Prrafodelista"/>
        <w:numPr>
          <w:ilvl w:val="0"/>
          <w:numId w:val="48"/>
        </w:numPr>
        <w:autoSpaceDE w:val="0"/>
        <w:autoSpaceDN w:val="0"/>
        <w:adjustRightInd w:val="0"/>
        <w:spacing w:after="0" w:line="360" w:lineRule="auto"/>
        <w:ind w:left="284" w:hanging="284"/>
        <w:rPr>
          <w:rFonts w:ascii="Arial" w:hAnsi="Arial" w:cs="Arial"/>
          <w:b/>
          <w:bCs/>
          <w:sz w:val="24"/>
          <w:szCs w:val="24"/>
        </w:rPr>
      </w:pPr>
      <w:r w:rsidRPr="00A14898">
        <w:rPr>
          <w:rFonts w:ascii="Arial" w:hAnsi="Arial" w:cs="Arial"/>
          <w:sz w:val="24"/>
          <w:szCs w:val="24"/>
        </w:rPr>
        <w:t>HABG3 - Aplicar programas de ejercicio terapéutico para la prevención y tratamiento de pacientes con patología</w:t>
      </w:r>
      <w:r w:rsidR="00A14898">
        <w:rPr>
          <w:rFonts w:ascii="Arial" w:hAnsi="Arial" w:cs="Arial"/>
          <w:b/>
          <w:bCs/>
          <w:sz w:val="24"/>
          <w:szCs w:val="24"/>
        </w:rPr>
        <w:t xml:space="preserve"> </w:t>
      </w:r>
      <w:r w:rsidRPr="00A14898">
        <w:rPr>
          <w:rFonts w:ascii="Arial" w:hAnsi="Arial" w:cs="Arial"/>
          <w:sz w:val="24"/>
          <w:szCs w:val="24"/>
        </w:rPr>
        <w:t>musculoesquelética, con especial interés en las interacciones con otros procedimientos. TIPO: Habilidades o destrezas.</w:t>
      </w:r>
    </w:p>
    <w:p w14:paraId="31FEE36C" w14:textId="77777777" w:rsidR="000C1352" w:rsidRPr="00A14898" w:rsidRDefault="000C1352" w:rsidP="000C1352">
      <w:pPr>
        <w:pStyle w:val="Prrafodelista"/>
        <w:autoSpaceDE w:val="0"/>
        <w:autoSpaceDN w:val="0"/>
        <w:adjustRightInd w:val="0"/>
        <w:spacing w:after="0" w:line="360" w:lineRule="auto"/>
        <w:ind w:left="284"/>
        <w:rPr>
          <w:rFonts w:ascii="Arial" w:hAnsi="Arial" w:cs="Arial"/>
          <w:b/>
          <w:bCs/>
          <w:sz w:val="24"/>
          <w:szCs w:val="24"/>
        </w:rPr>
      </w:pPr>
    </w:p>
    <w:p w14:paraId="59CBA18C" w14:textId="77777777" w:rsidR="005439C8" w:rsidRDefault="005439C8" w:rsidP="00237926">
      <w:pPr>
        <w:autoSpaceDE w:val="0"/>
        <w:autoSpaceDN w:val="0"/>
        <w:adjustRightInd w:val="0"/>
        <w:spacing w:after="0" w:line="360" w:lineRule="auto"/>
        <w:rPr>
          <w:rFonts w:ascii="Arial" w:hAnsi="Arial" w:cs="Arial"/>
          <w:b/>
          <w:bCs/>
          <w:sz w:val="24"/>
          <w:szCs w:val="24"/>
        </w:rPr>
      </w:pPr>
    </w:p>
    <w:p w14:paraId="38BC26AB" w14:textId="16E4AF1C" w:rsidR="00F43467" w:rsidRPr="00F43467" w:rsidRDefault="00F43467" w:rsidP="00237926">
      <w:pPr>
        <w:autoSpaceDE w:val="0"/>
        <w:autoSpaceDN w:val="0"/>
        <w:adjustRightInd w:val="0"/>
        <w:spacing w:after="0" w:line="360" w:lineRule="auto"/>
        <w:rPr>
          <w:rFonts w:ascii="Arial" w:hAnsi="Arial" w:cs="Arial"/>
          <w:b/>
          <w:bCs/>
          <w:sz w:val="24"/>
          <w:szCs w:val="24"/>
          <w:lang w:val="es-ES"/>
        </w:rPr>
      </w:pPr>
      <w:r w:rsidRPr="00F43467">
        <w:rPr>
          <w:rFonts w:ascii="Arial" w:hAnsi="Arial" w:cs="Arial"/>
          <w:b/>
          <w:bCs/>
          <w:sz w:val="24"/>
          <w:szCs w:val="24"/>
          <w:lang w:val="es-ES"/>
        </w:rPr>
        <w:t>NIVEL 1: Metodología de la Investigación</w:t>
      </w:r>
      <w:r w:rsidR="000C1352">
        <w:rPr>
          <w:rFonts w:ascii="Arial" w:hAnsi="Arial" w:cs="Arial"/>
          <w:b/>
          <w:bCs/>
          <w:sz w:val="24"/>
          <w:szCs w:val="24"/>
          <w:lang w:val="es-ES"/>
        </w:rPr>
        <w:t>.</w:t>
      </w:r>
    </w:p>
    <w:p w14:paraId="2E858B61" w14:textId="1A678565" w:rsidR="00F43467" w:rsidRPr="005439C8" w:rsidRDefault="00F43467" w:rsidP="005439C8">
      <w:pPr>
        <w:pStyle w:val="Prrafodelista"/>
        <w:numPr>
          <w:ilvl w:val="2"/>
          <w:numId w:val="23"/>
        </w:numPr>
        <w:autoSpaceDE w:val="0"/>
        <w:autoSpaceDN w:val="0"/>
        <w:adjustRightInd w:val="0"/>
        <w:spacing w:after="0" w:line="360" w:lineRule="auto"/>
        <w:ind w:left="709"/>
        <w:rPr>
          <w:rFonts w:ascii="Arial" w:hAnsi="Arial" w:cs="Arial"/>
          <w:b/>
          <w:bCs/>
          <w:sz w:val="24"/>
          <w:szCs w:val="24"/>
        </w:rPr>
      </w:pPr>
      <w:r w:rsidRPr="00F43467">
        <w:rPr>
          <w:rFonts w:ascii="Arial" w:hAnsi="Arial" w:cs="Arial"/>
          <w:b/>
          <w:bCs/>
          <w:sz w:val="24"/>
          <w:szCs w:val="24"/>
        </w:rPr>
        <w:t>Datos Básicos del Nivel 1</w:t>
      </w:r>
      <w:r w:rsidR="000C1352">
        <w:rPr>
          <w:rFonts w:ascii="Arial" w:hAnsi="Arial" w:cs="Arial"/>
          <w:b/>
          <w:bCs/>
          <w:sz w:val="24"/>
          <w:szCs w:val="24"/>
        </w:rPr>
        <w:t>.</w:t>
      </w:r>
    </w:p>
    <w:p w14:paraId="6B34F2F7" w14:textId="47FAB279" w:rsidR="00F43467" w:rsidRPr="00A14898" w:rsidRDefault="00F43467" w:rsidP="00237926">
      <w:pPr>
        <w:autoSpaceDE w:val="0"/>
        <w:autoSpaceDN w:val="0"/>
        <w:adjustRightInd w:val="0"/>
        <w:spacing w:after="0" w:line="360" w:lineRule="auto"/>
        <w:rPr>
          <w:rFonts w:ascii="Arial" w:hAnsi="Arial" w:cs="Arial"/>
          <w:sz w:val="24"/>
          <w:szCs w:val="24"/>
        </w:rPr>
      </w:pPr>
      <w:r w:rsidRPr="00A14898">
        <w:rPr>
          <w:rFonts w:ascii="Arial" w:hAnsi="Arial" w:cs="Arial"/>
          <w:b/>
          <w:bCs/>
          <w:sz w:val="24"/>
          <w:szCs w:val="24"/>
        </w:rPr>
        <w:t>ECTS N</w:t>
      </w:r>
      <w:r w:rsidR="00F576B7">
        <w:rPr>
          <w:rFonts w:ascii="Arial" w:hAnsi="Arial" w:cs="Arial"/>
          <w:b/>
          <w:bCs/>
          <w:sz w:val="24"/>
          <w:szCs w:val="24"/>
        </w:rPr>
        <w:t>ivel</w:t>
      </w:r>
      <w:r w:rsidRPr="00A14898">
        <w:rPr>
          <w:rFonts w:ascii="Arial" w:hAnsi="Arial" w:cs="Arial"/>
          <w:b/>
          <w:bCs/>
          <w:sz w:val="24"/>
          <w:szCs w:val="24"/>
        </w:rPr>
        <w:t xml:space="preserve"> 1: </w:t>
      </w:r>
      <w:r w:rsidRPr="00A14898">
        <w:rPr>
          <w:rFonts w:ascii="Arial" w:hAnsi="Arial" w:cs="Arial"/>
          <w:sz w:val="24"/>
          <w:szCs w:val="24"/>
        </w:rPr>
        <w:t>6.</w:t>
      </w:r>
    </w:p>
    <w:p w14:paraId="1DDEC327" w14:textId="77777777" w:rsidR="00F43467" w:rsidRPr="00F43467" w:rsidRDefault="00F43467" w:rsidP="00237926">
      <w:pPr>
        <w:pStyle w:val="Prrafodelista"/>
        <w:autoSpaceDE w:val="0"/>
        <w:autoSpaceDN w:val="0"/>
        <w:adjustRightInd w:val="0"/>
        <w:spacing w:after="0" w:line="360" w:lineRule="auto"/>
        <w:ind w:left="709"/>
        <w:rPr>
          <w:rFonts w:ascii="Arial" w:hAnsi="Arial" w:cs="Arial"/>
          <w:sz w:val="24"/>
          <w:szCs w:val="24"/>
        </w:rPr>
      </w:pPr>
    </w:p>
    <w:p w14:paraId="6BF78F89" w14:textId="3D65CD8A" w:rsidR="00F576B7" w:rsidRPr="00F576B7" w:rsidRDefault="00F43467" w:rsidP="00F576B7">
      <w:pPr>
        <w:autoSpaceDE w:val="0"/>
        <w:autoSpaceDN w:val="0"/>
        <w:adjustRightInd w:val="0"/>
        <w:spacing w:after="0" w:line="360" w:lineRule="auto"/>
        <w:rPr>
          <w:rFonts w:ascii="Arial" w:hAnsi="Arial" w:cs="Arial"/>
          <w:b/>
          <w:bCs/>
          <w:sz w:val="24"/>
          <w:szCs w:val="24"/>
        </w:rPr>
      </w:pPr>
      <w:r w:rsidRPr="00F576B7">
        <w:rPr>
          <w:rFonts w:ascii="Arial" w:hAnsi="Arial" w:cs="Arial"/>
          <w:b/>
          <w:bCs/>
          <w:sz w:val="24"/>
          <w:szCs w:val="24"/>
        </w:rPr>
        <w:t>NIVEL 2: Metodología de la Investigación.</w:t>
      </w:r>
    </w:p>
    <w:p w14:paraId="2AEA71E4" w14:textId="10754165" w:rsidR="00F43467" w:rsidRPr="00F43467" w:rsidRDefault="00F43467" w:rsidP="00237926">
      <w:pPr>
        <w:pStyle w:val="Prrafodelista"/>
        <w:numPr>
          <w:ilvl w:val="3"/>
          <w:numId w:val="23"/>
        </w:numPr>
        <w:autoSpaceDE w:val="0"/>
        <w:autoSpaceDN w:val="0"/>
        <w:adjustRightInd w:val="0"/>
        <w:spacing w:after="0" w:line="360" w:lineRule="auto"/>
        <w:ind w:left="993" w:hanging="993"/>
        <w:rPr>
          <w:rFonts w:ascii="Arial" w:hAnsi="Arial" w:cs="Arial"/>
          <w:b/>
          <w:bCs/>
          <w:sz w:val="24"/>
          <w:szCs w:val="24"/>
        </w:rPr>
      </w:pPr>
      <w:r w:rsidRPr="00F43467">
        <w:rPr>
          <w:rFonts w:ascii="Arial" w:hAnsi="Arial" w:cs="Arial"/>
          <w:b/>
          <w:bCs/>
          <w:sz w:val="24"/>
          <w:szCs w:val="24"/>
        </w:rPr>
        <w:t>Datos Básicos del Nivel 2</w:t>
      </w:r>
      <w:r w:rsidR="000C1352">
        <w:rPr>
          <w:rFonts w:ascii="Arial" w:hAnsi="Arial" w:cs="Arial"/>
          <w:b/>
          <w:bCs/>
          <w:sz w:val="24"/>
          <w:szCs w:val="24"/>
        </w:rPr>
        <w:t>.</w:t>
      </w:r>
    </w:p>
    <w:p w14:paraId="04CA80E3" w14:textId="43A70A70" w:rsidR="00F43467" w:rsidRPr="00F43467" w:rsidRDefault="00F43467" w:rsidP="00237926">
      <w:pPr>
        <w:autoSpaceDE w:val="0"/>
        <w:autoSpaceDN w:val="0"/>
        <w:adjustRightInd w:val="0"/>
        <w:spacing w:after="0" w:line="360" w:lineRule="auto"/>
        <w:rPr>
          <w:rFonts w:ascii="Arial" w:hAnsi="Arial" w:cs="Arial"/>
          <w:sz w:val="24"/>
          <w:szCs w:val="24"/>
          <w:lang w:val="es-ES"/>
        </w:rPr>
      </w:pPr>
      <w:r w:rsidRPr="00F43467">
        <w:rPr>
          <w:rFonts w:ascii="Arial" w:hAnsi="Arial" w:cs="Arial"/>
          <w:b/>
          <w:bCs/>
          <w:sz w:val="24"/>
          <w:szCs w:val="24"/>
          <w:lang w:val="es-ES"/>
        </w:rPr>
        <w:t>C</w:t>
      </w:r>
      <w:r w:rsidR="00A14898">
        <w:rPr>
          <w:rFonts w:ascii="Arial" w:hAnsi="Arial" w:cs="Arial"/>
          <w:b/>
          <w:bCs/>
          <w:sz w:val="24"/>
          <w:szCs w:val="24"/>
          <w:lang w:val="es-ES"/>
        </w:rPr>
        <w:t>arácter</w:t>
      </w:r>
      <w:r w:rsidRPr="00F43467">
        <w:rPr>
          <w:rFonts w:ascii="Arial" w:hAnsi="Arial" w:cs="Arial"/>
          <w:b/>
          <w:bCs/>
          <w:sz w:val="24"/>
          <w:szCs w:val="24"/>
          <w:lang w:val="es-ES"/>
        </w:rPr>
        <w:t xml:space="preserve">: </w:t>
      </w:r>
      <w:r w:rsidRPr="00F43467">
        <w:rPr>
          <w:rFonts w:ascii="Arial" w:hAnsi="Arial" w:cs="Arial"/>
          <w:sz w:val="24"/>
          <w:szCs w:val="24"/>
          <w:lang w:val="es-ES"/>
        </w:rPr>
        <w:t>Obligatoria</w:t>
      </w:r>
      <w:r>
        <w:rPr>
          <w:rFonts w:ascii="Arial" w:hAnsi="Arial" w:cs="Arial"/>
          <w:sz w:val="24"/>
          <w:szCs w:val="24"/>
          <w:lang w:val="es-ES"/>
        </w:rPr>
        <w:t>.</w:t>
      </w:r>
    </w:p>
    <w:p w14:paraId="2F9FAF86" w14:textId="2914C40D" w:rsidR="00F43467" w:rsidRPr="00F43467" w:rsidRDefault="00F43467" w:rsidP="00237926">
      <w:pPr>
        <w:autoSpaceDE w:val="0"/>
        <w:autoSpaceDN w:val="0"/>
        <w:adjustRightInd w:val="0"/>
        <w:spacing w:after="0" w:line="360" w:lineRule="auto"/>
        <w:rPr>
          <w:rFonts w:ascii="Arial" w:hAnsi="Arial" w:cs="Arial"/>
          <w:sz w:val="24"/>
          <w:szCs w:val="24"/>
          <w:lang w:val="es-ES"/>
        </w:rPr>
      </w:pPr>
      <w:r w:rsidRPr="00F43467">
        <w:rPr>
          <w:rFonts w:ascii="Arial" w:hAnsi="Arial" w:cs="Arial"/>
          <w:b/>
          <w:bCs/>
          <w:sz w:val="24"/>
          <w:szCs w:val="24"/>
          <w:lang w:val="es-ES"/>
        </w:rPr>
        <w:t>ECTS N</w:t>
      </w:r>
      <w:r w:rsidR="00A14898">
        <w:rPr>
          <w:rFonts w:ascii="Arial" w:hAnsi="Arial" w:cs="Arial"/>
          <w:b/>
          <w:bCs/>
          <w:sz w:val="24"/>
          <w:szCs w:val="24"/>
          <w:lang w:val="es-ES"/>
        </w:rPr>
        <w:t>ivel 2</w:t>
      </w:r>
      <w:r w:rsidRPr="00F43467">
        <w:rPr>
          <w:rFonts w:ascii="Arial" w:hAnsi="Arial" w:cs="Arial"/>
          <w:b/>
          <w:bCs/>
          <w:sz w:val="24"/>
          <w:szCs w:val="24"/>
          <w:lang w:val="es-ES"/>
        </w:rPr>
        <w:t xml:space="preserve">: </w:t>
      </w:r>
      <w:r w:rsidRPr="00F43467">
        <w:rPr>
          <w:rFonts w:ascii="Arial" w:hAnsi="Arial" w:cs="Arial"/>
          <w:sz w:val="24"/>
          <w:szCs w:val="24"/>
          <w:lang w:val="es-ES"/>
        </w:rPr>
        <w:t>6.</w:t>
      </w:r>
    </w:p>
    <w:p w14:paraId="5CE4F176" w14:textId="0D091E9C" w:rsidR="00F43467" w:rsidRPr="00F43467" w:rsidRDefault="00F43467" w:rsidP="00237926">
      <w:pPr>
        <w:autoSpaceDE w:val="0"/>
        <w:autoSpaceDN w:val="0"/>
        <w:adjustRightInd w:val="0"/>
        <w:spacing w:after="0" w:line="360" w:lineRule="auto"/>
        <w:rPr>
          <w:rFonts w:ascii="Arial" w:hAnsi="Arial" w:cs="Arial"/>
          <w:sz w:val="24"/>
          <w:szCs w:val="24"/>
          <w:lang w:val="es-ES"/>
        </w:rPr>
      </w:pPr>
      <w:r w:rsidRPr="00F43467">
        <w:rPr>
          <w:rFonts w:ascii="Arial" w:hAnsi="Arial" w:cs="Arial"/>
          <w:b/>
          <w:bCs/>
          <w:sz w:val="24"/>
          <w:szCs w:val="24"/>
          <w:lang w:val="es-ES"/>
        </w:rPr>
        <w:t>D</w:t>
      </w:r>
      <w:r w:rsidR="00A14898">
        <w:rPr>
          <w:rFonts w:ascii="Arial" w:hAnsi="Arial" w:cs="Arial"/>
          <w:b/>
          <w:bCs/>
          <w:sz w:val="24"/>
          <w:szCs w:val="24"/>
          <w:lang w:val="es-ES"/>
        </w:rPr>
        <w:t>espliegue temporal</w:t>
      </w:r>
      <w:r w:rsidRPr="00F43467">
        <w:rPr>
          <w:rFonts w:ascii="Arial" w:hAnsi="Arial" w:cs="Arial"/>
          <w:b/>
          <w:bCs/>
          <w:sz w:val="24"/>
          <w:szCs w:val="24"/>
          <w:lang w:val="es-ES"/>
        </w:rPr>
        <w:t xml:space="preserve">: </w:t>
      </w:r>
      <w:r w:rsidRPr="00F43467">
        <w:rPr>
          <w:rFonts w:ascii="Arial" w:hAnsi="Arial" w:cs="Arial"/>
          <w:sz w:val="24"/>
          <w:szCs w:val="24"/>
          <w:lang w:val="es-ES"/>
        </w:rPr>
        <w:t>Anual.</w:t>
      </w:r>
    </w:p>
    <w:p w14:paraId="1D00549F" w14:textId="76ACB725" w:rsidR="00F43467" w:rsidRPr="00F17422" w:rsidRDefault="00F43467" w:rsidP="00237926">
      <w:pPr>
        <w:autoSpaceDE w:val="0"/>
        <w:autoSpaceDN w:val="0"/>
        <w:adjustRightInd w:val="0"/>
        <w:spacing w:after="0" w:line="360" w:lineRule="auto"/>
        <w:rPr>
          <w:rFonts w:ascii="Arial" w:hAnsi="Arial" w:cs="Arial"/>
          <w:sz w:val="24"/>
          <w:szCs w:val="24"/>
          <w:lang w:val="es-ES"/>
        </w:rPr>
      </w:pPr>
      <w:r w:rsidRPr="00F43467">
        <w:rPr>
          <w:rFonts w:ascii="Arial" w:hAnsi="Arial" w:cs="Arial"/>
          <w:b/>
          <w:bCs/>
          <w:sz w:val="24"/>
          <w:szCs w:val="24"/>
          <w:lang w:val="es-ES"/>
        </w:rPr>
        <w:t xml:space="preserve">ECTS Anual 1: </w:t>
      </w:r>
      <w:r w:rsidRPr="00F43467">
        <w:rPr>
          <w:rFonts w:ascii="Arial" w:hAnsi="Arial" w:cs="Arial"/>
          <w:sz w:val="24"/>
          <w:szCs w:val="24"/>
          <w:lang w:val="es-ES"/>
        </w:rPr>
        <w:t>6.</w:t>
      </w:r>
    </w:p>
    <w:p w14:paraId="5A39CCE9" w14:textId="77777777" w:rsidR="00727A94" w:rsidRDefault="00727A94" w:rsidP="00237926">
      <w:pPr>
        <w:autoSpaceDE w:val="0"/>
        <w:autoSpaceDN w:val="0"/>
        <w:adjustRightInd w:val="0"/>
        <w:spacing w:after="0" w:line="360" w:lineRule="auto"/>
        <w:rPr>
          <w:rFonts w:ascii="Arial" w:hAnsi="Arial" w:cs="Arial"/>
          <w:sz w:val="24"/>
          <w:szCs w:val="24"/>
          <w:lang w:val="es-ES"/>
        </w:rPr>
      </w:pPr>
    </w:p>
    <w:p w14:paraId="5D8A95EE" w14:textId="61321AC4" w:rsidR="00F43467" w:rsidRDefault="00E24314" w:rsidP="00237926">
      <w:pPr>
        <w:autoSpaceDE w:val="0"/>
        <w:autoSpaceDN w:val="0"/>
        <w:adjustRightInd w:val="0"/>
        <w:spacing w:after="0" w:line="360" w:lineRule="auto"/>
        <w:rPr>
          <w:rFonts w:ascii="Arial" w:hAnsi="Arial" w:cs="Arial"/>
          <w:b/>
          <w:bCs/>
          <w:sz w:val="24"/>
          <w:szCs w:val="24"/>
          <w:lang w:val="es-ES"/>
        </w:rPr>
      </w:pPr>
      <w:r w:rsidRPr="00727A94">
        <w:rPr>
          <w:rFonts w:ascii="Arial" w:hAnsi="Arial" w:cs="Arial"/>
          <w:b/>
          <w:bCs/>
          <w:sz w:val="24"/>
          <w:szCs w:val="24"/>
          <w:lang w:val="es-ES"/>
        </w:rPr>
        <w:t>N</w:t>
      </w:r>
      <w:r w:rsidR="00A14898" w:rsidRPr="00727A94">
        <w:rPr>
          <w:rFonts w:ascii="Arial" w:hAnsi="Arial" w:cs="Arial"/>
          <w:b/>
          <w:bCs/>
          <w:sz w:val="24"/>
          <w:szCs w:val="24"/>
          <w:lang w:val="es-ES"/>
        </w:rPr>
        <w:t>o constan elementos de nivel 3.</w:t>
      </w:r>
    </w:p>
    <w:p w14:paraId="20198256" w14:textId="77777777" w:rsidR="00727A94" w:rsidRPr="00727A94" w:rsidRDefault="00727A94" w:rsidP="00237926">
      <w:pPr>
        <w:autoSpaceDE w:val="0"/>
        <w:autoSpaceDN w:val="0"/>
        <w:adjustRightInd w:val="0"/>
        <w:spacing w:after="0" w:line="360" w:lineRule="auto"/>
        <w:rPr>
          <w:rFonts w:ascii="Arial" w:hAnsi="Arial" w:cs="Arial"/>
          <w:b/>
          <w:bCs/>
          <w:sz w:val="24"/>
          <w:szCs w:val="24"/>
          <w:lang w:val="es-ES"/>
        </w:rPr>
      </w:pPr>
    </w:p>
    <w:p w14:paraId="437DA85E" w14:textId="77777777" w:rsidR="009D7A77" w:rsidRDefault="009D7A77" w:rsidP="00237926">
      <w:pPr>
        <w:autoSpaceDE w:val="0"/>
        <w:autoSpaceDN w:val="0"/>
        <w:adjustRightInd w:val="0"/>
        <w:spacing w:after="0" w:line="360" w:lineRule="auto"/>
        <w:rPr>
          <w:rFonts w:ascii="Arial" w:hAnsi="Arial" w:cs="Arial"/>
          <w:sz w:val="24"/>
          <w:szCs w:val="24"/>
          <w:lang w:val="es-ES"/>
        </w:rPr>
      </w:pPr>
    </w:p>
    <w:p w14:paraId="48EAEE17" w14:textId="77777777" w:rsidR="00727A94" w:rsidRPr="00F17422" w:rsidRDefault="00727A94" w:rsidP="00237926">
      <w:pPr>
        <w:autoSpaceDE w:val="0"/>
        <w:autoSpaceDN w:val="0"/>
        <w:adjustRightInd w:val="0"/>
        <w:spacing w:after="0" w:line="360" w:lineRule="auto"/>
        <w:rPr>
          <w:rFonts w:ascii="Arial" w:hAnsi="Arial" w:cs="Arial"/>
          <w:sz w:val="24"/>
          <w:szCs w:val="24"/>
          <w:lang w:val="es-ES"/>
        </w:rPr>
      </w:pPr>
    </w:p>
    <w:p w14:paraId="025F8DBD" w14:textId="77C9CE1D" w:rsidR="00E24314" w:rsidRPr="00F17422" w:rsidRDefault="00E24314" w:rsidP="00237926">
      <w:pPr>
        <w:pStyle w:val="Prrafodelista"/>
        <w:numPr>
          <w:ilvl w:val="3"/>
          <w:numId w:val="23"/>
        </w:numPr>
        <w:autoSpaceDE w:val="0"/>
        <w:autoSpaceDN w:val="0"/>
        <w:adjustRightInd w:val="0"/>
        <w:spacing w:after="0" w:line="360" w:lineRule="auto"/>
        <w:ind w:left="1014" w:hanging="1014"/>
        <w:rPr>
          <w:rFonts w:ascii="Arial" w:hAnsi="Arial" w:cs="Arial"/>
          <w:b/>
          <w:bCs/>
          <w:sz w:val="24"/>
          <w:szCs w:val="24"/>
        </w:rPr>
      </w:pPr>
      <w:r w:rsidRPr="00F17422">
        <w:rPr>
          <w:rFonts w:ascii="Arial" w:hAnsi="Arial" w:cs="Arial"/>
          <w:b/>
          <w:bCs/>
          <w:sz w:val="24"/>
          <w:szCs w:val="24"/>
        </w:rPr>
        <w:t>R</w:t>
      </w:r>
      <w:r w:rsidR="00A14898">
        <w:rPr>
          <w:rFonts w:ascii="Arial" w:hAnsi="Arial" w:cs="Arial"/>
          <w:b/>
          <w:bCs/>
          <w:sz w:val="24"/>
          <w:szCs w:val="24"/>
        </w:rPr>
        <w:t>esultados de aprendizaje</w:t>
      </w:r>
      <w:r w:rsidR="008726AA">
        <w:rPr>
          <w:rFonts w:ascii="Arial" w:hAnsi="Arial" w:cs="Arial"/>
          <w:b/>
          <w:bCs/>
          <w:sz w:val="24"/>
          <w:szCs w:val="24"/>
        </w:rPr>
        <w:t>:</w:t>
      </w:r>
    </w:p>
    <w:p w14:paraId="1DF9B7CC" w14:textId="7D5A8107" w:rsidR="00E24314" w:rsidRPr="00F17422" w:rsidRDefault="00E24314" w:rsidP="003863C9">
      <w:pPr>
        <w:pStyle w:val="Prrafodelista"/>
        <w:numPr>
          <w:ilvl w:val="0"/>
          <w:numId w:val="49"/>
        </w:numPr>
        <w:autoSpaceDE w:val="0"/>
        <w:autoSpaceDN w:val="0"/>
        <w:adjustRightInd w:val="0"/>
        <w:spacing w:after="0" w:line="360" w:lineRule="auto"/>
        <w:ind w:left="284" w:hanging="284"/>
        <w:rPr>
          <w:rFonts w:ascii="Arial" w:hAnsi="Arial" w:cs="Arial"/>
          <w:sz w:val="24"/>
          <w:szCs w:val="24"/>
        </w:rPr>
      </w:pPr>
      <w:r w:rsidRPr="00F17422">
        <w:rPr>
          <w:rFonts w:ascii="Arial" w:hAnsi="Arial" w:cs="Arial"/>
          <w:sz w:val="24"/>
          <w:szCs w:val="24"/>
        </w:rPr>
        <w:t>COMG1 - Integrar conocimientos avanzados de las Ciencias Básicas, que faciliten el manejo de pacientes con trastornos funcionales del aparato locomotor. TIPO: Competencias</w:t>
      </w:r>
      <w:r w:rsidR="000C1352">
        <w:rPr>
          <w:rFonts w:ascii="Arial" w:hAnsi="Arial" w:cs="Arial"/>
          <w:sz w:val="24"/>
          <w:szCs w:val="24"/>
        </w:rPr>
        <w:t>.</w:t>
      </w:r>
    </w:p>
    <w:p w14:paraId="42D92087" w14:textId="055F5BDD" w:rsidR="001A7344" w:rsidRPr="005439C8" w:rsidRDefault="00E24314" w:rsidP="003863C9">
      <w:pPr>
        <w:pStyle w:val="Prrafodelista"/>
        <w:numPr>
          <w:ilvl w:val="0"/>
          <w:numId w:val="49"/>
        </w:numPr>
        <w:autoSpaceDE w:val="0"/>
        <w:autoSpaceDN w:val="0"/>
        <w:adjustRightInd w:val="0"/>
        <w:spacing w:after="0" w:line="360" w:lineRule="auto"/>
        <w:ind w:left="284" w:hanging="284"/>
        <w:rPr>
          <w:rFonts w:ascii="Arial" w:hAnsi="Arial" w:cs="Arial"/>
          <w:sz w:val="24"/>
          <w:szCs w:val="24"/>
        </w:rPr>
      </w:pPr>
      <w:r w:rsidRPr="00F17422">
        <w:rPr>
          <w:rFonts w:ascii="Arial" w:hAnsi="Arial" w:cs="Arial"/>
          <w:sz w:val="24"/>
          <w:szCs w:val="24"/>
        </w:rPr>
        <w:t>COMG3 - Aplicar los conocimientos adquiridos y su capacidad de resolución de problemas en entornos nuevos o poco conocidos dentro de contextos más amplios (o multidisciplinares) relacionados con la fisioterapia musculoesquelética. TIPO: Competencias.</w:t>
      </w:r>
    </w:p>
    <w:p w14:paraId="49EE75FA" w14:textId="77777777" w:rsidR="00E24314" w:rsidRPr="00F17422" w:rsidRDefault="00E24314" w:rsidP="003863C9">
      <w:pPr>
        <w:pStyle w:val="Prrafodelista"/>
        <w:numPr>
          <w:ilvl w:val="0"/>
          <w:numId w:val="49"/>
        </w:numPr>
        <w:autoSpaceDE w:val="0"/>
        <w:autoSpaceDN w:val="0"/>
        <w:adjustRightInd w:val="0"/>
        <w:spacing w:after="0" w:line="360" w:lineRule="auto"/>
        <w:ind w:left="284" w:hanging="284"/>
        <w:rPr>
          <w:rFonts w:ascii="Arial" w:hAnsi="Arial" w:cs="Arial"/>
          <w:sz w:val="24"/>
          <w:szCs w:val="24"/>
        </w:rPr>
      </w:pPr>
      <w:r w:rsidRPr="00F17422">
        <w:rPr>
          <w:rFonts w:ascii="Arial" w:hAnsi="Arial" w:cs="Arial"/>
          <w:sz w:val="24"/>
          <w:szCs w:val="24"/>
        </w:rPr>
        <w:t>COMG5 - Integrar la práctica clínica basada en la evidencia y el pensamiento crítico en el ámbito profesional del fisioterapeuta especializado en Fisioterapia del Sistema Musculoesquelético TIPO: Competencias.</w:t>
      </w:r>
    </w:p>
    <w:p w14:paraId="140E152F" w14:textId="6FDE6F18" w:rsidR="00E24314" w:rsidRPr="00F17422" w:rsidRDefault="00E24314" w:rsidP="003863C9">
      <w:pPr>
        <w:pStyle w:val="Prrafodelista"/>
        <w:numPr>
          <w:ilvl w:val="0"/>
          <w:numId w:val="49"/>
        </w:numPr>
        <w:autoSpaceDE w:val="0"/>
        <w:autoSpaceDN w:val="0"/>
        <w:adjustRightInd w:val="0"/>
        <w:spacing w:after="0" w:line="360" w:lineRule="auto"/>
        <w:ind w:left="284" w:hanging="284"/>
        <w:rPr>
          <w:rFonts w:ascii="Arial" w:hAnsi="Arial" w:cs="Arial"/>
          <w:sz w:val="24"/>
          <w:szCs w:val="24"/>
        </w:rPr>
      </w:pPr>
      <w:r w:rsidRPr="00F17422">
        <w:rPr>
          <w:rFonts w:ascii="Arial" w:hAnsi="Arial" w:cs="Arial"/>
          <w:sz w:val="24"/>
          <w:szCs w:val="24"/>
        </w:rPr>
        <w:t>CONG5 - Distinguir las principales características de los diferentes tipos de estudio de investigación cualitativa y cuantitativa desde su planificación y desarrollo hasta el análisis bioestadístico y la comunicación de sus resultados. TIPO: Conocimientos o contenidos.</w:t>
      </w:r>
    </w:p>
    <w:p w14:paraId="6C0FBE15" w14:textId="77777777" w:rsidR="00E24314" w:rsidRPr="00F17422" w:rsidRDefault="00E24314" w:rsidP="003863C9">
      <w:pPr>
        <w:pStyle w:val="Prrafodelista"/>
        <w:numPr>
          <w:ilvl w:val="0"/>
          <w:numId w:val="49"/>
        </w:numPr>
        <w:autoSpaceDE w:val="0"/>
        <w:autoSpaceDN w:val="0"/>
        <w:adjustRightInd w:val="0"/>
        <w:spacing w:after="0" w:line="360" w:lineRule="auto"/>
        <w:ind w:left="284" w:hanging="284"/>
        <w:rPr>
          <w:rFonts w:ascii="Arial" w:hAnsi="Arial" w:cs="Arial"/>
          <w:sz w:val="24"/>
          <w:szCs w:val="24"/>
        </w:rPr>
      </w:pPr>
      <w:r w:rsidRPr="00F17422">
        <w:rPr>
          <w:rFonts w:ascii="Arial" w:hAnsi="Arial" w:cs="Arial"/>
          <w:sz w:val="24"/>
          <w:szCs w:val="24"/>
        </w:rPr>
        <w:t>CONG6 - Discriminar las especificidades de las principales bases de datos biomédicas y los recursos bibliométricos necesarios para el acceso de información relevante sobre el manejo multidisciplinar de las personas con afecciones musculoesqueléticas. TIPO: Conocimientos o contenidos.</w:t>
      </w:r>
    </w:p>
    <w:p w14:paraId="48E29A01" w14:textId="77777777" w:rsidR="00E24314" w:rsidRPr="00F17422" w:rsidRDefault="00E24314" w:rsidP="003863C9">
      <w:pPr>
        <w:pStyle w:val="Prrafodelista"/>
        <w:numPr>
          <w:ilvl w:val="0"/>
          <w:numId w:val="49"/>
        </w:numPr>
        <w:autoSpaceDE w:val="0"/>
        <w:autoSpaceDN w:val="0"/>
        <w:adjustRightInd w:val="0"/>
        <w:spacing w:after="0" w:line="360" w:lineRule="auto"/>
        <w:ind w:left="284" w:hanging="284"/>
        <w:rPr>
          <w:rFonts w:ascii="Arial" w:hAnsi="Arial" w:cs="Arial"/>
          <w:sz w:val="24"/>
          <w:szCs w:val="24"/>
        </w:rPr>
      </w:pPr>
      <w:r w:rsidRPr="00F17422">
        <w:rPr>
          <w:rFonts w:ascii="Arial" w:hAnsi="Arial" w:cs="Arial"/>
          <w:sz w:val="24"/>
          <w:szCs w:val="24"/>
        </w:rPr>
        <w:t>HABG1 - Comunicar las conclusiones y los conocimientos y razones últimas que las sustentan, a públicos especializados y no especializados de un modo claro y sin ambigüedades. TIPO: Habilidades o destrezas.</w:t>
      </w:r>
    </w:p>
    <w:p w14:paraId="3E841634" w14:textId="774262E5" w:rsidR="00E24314" w:rsidRPr="00F17422" w:rsidRDefault="00E24314" w:rsidP="003863C9">
      <w:pPr>
        <w:pStyle w:val="Prrafodelista"/>
        <w:numPr>
          <w:ilvl w:val="0"/>
          <w:numId w:val="49"/>
        </w:numPr>
        <w:autoSpaceDE w:val="0"/>
        <w:autoSpaceDN w:val="0"/>
        <w:adjustRightInd w:val="0"/>
        <w:spacing w:after="0" w:line="360" w:lineRule="auto"/>
        <w:ind w:left="284" w:hanging="284"/>
        <w:rPr>
          <w:rFonts w:ascii="Arial" w:hAnsi="Arial" w:cs="Arial"/>
          <w:sz w:val="24"/>
          <w:szCs w:val="24"/>
        </w:rPr>
      </w:pPr>
      <w:r w:rsidRPr="00F17422">
        <w:rPr>
          <w:rFonts w:ascii="Arial" w:hAnsi="Arial" w:cs="Arial"/>
          <w:sz w:val="24"/>
          <w:szCs w:val="24"/>
        </w:rPr>
        <w:t>HABG4 - Ejecutar la búsqueda de información científica a través de las diferentes bases de datos y realizar la gestión de documentos de manera eficaz y eficiente. TIPO: Habilidades o destrezas.</w:t>
      </w:r>
    </w:p>
    <w:p w14:paraId="60D80386" w14:textId="109A4827" w:rsidR="00E24314" w:rsidRPr="00F17422" w:rsidRDefault="00E24314" w:rsidP="003863C9">
      <w:pPr>
        <w:pStyle w:val="Prrafodelista"/>
        <w:numPr>
          <w:ilvl w:val="0"/>
          <w:numId w:val="49"/>
        </w:numPr>
        <w:autoSpaceDE w:val="0"/>
        <w:autoSpaceDN w:val="0"/>
        <w:adjustRightInd w:val="0"/>
        <w:spacing w:after="0" w:line="360" w:lineRule="auto"/>
        <w:ind w:left="284" w:hanging="284"/>
        <w:rPr>
          <w:rFonts w:ascii="Arial" w:hAnsi="Arial" w:cs="Arial"/>
          <w:sz w:val="24"/>
          <w:szCs w:val="24"/>
        </w:rPr>
      </w:pPr>
      <w:r w:rsidRPr="00F17422">
        <w:rPr>
          <w:rFonts w:ascii="Arial" w:hAnsi="Arial" w:cs="Arial"/>
          <w:sz w:val="24"/>
          <w:szCs w:val="24"/>
        </w:rPr>
        <w:t>HABG5 - Desarrollar un proyecto de investigación, de diseño cuantitativo o cualitativo, incluyendo análisis de datos en el ámbito de la Fisioterapia Musculoesquelética. TIPO: Habilidades o destrezas.</w:t>
      </w:r>
    </w:p>
    <w:p w14:paraId="57F727D2" w14:textId="77777777" w:rsidR="00E24314" w:rsidRPr="00F17422" w:rsidRDefault="00E24314" w:rsidP="003863C9">
      <w:pPr>
        <w:autoSpaceDE w:val="0"/>
        <w:autoSpaceDN w:val="0"/>
        <w:adjustRightInd w:val="0"/>
        <w:spacing w:after="0" w:line="360" w:lineRule="auto"/>
        <w:ind w:left="360" w:hanging="284"/>
        <w:rPr>
          <w:rFonts w:ascii="Arial" w:hAnsi="Arial" w:cs="Arial"/>
          <w:sz w:val="24"/>
          <w:szCs w:val="24"/>
        </w:rPr>
      </w:pPr>
    </w:p>
    <w:p w14:paraId="4E183264" w14:textId="77777777" w:rsidR="00E24314" w:rsidRDefault="00E24314" w:rsidP="00237926">
      <w:pPr>
        <w:autoSpaceDE w:val="0"/>
        <w:autoSpaceDN w:val="0"/>
        <w:adjustRightInd w:val="0"/>
        <w:spacing w:after="0" w:line="360" w:lineRule="auto"/>
        <w:ind w:left="360"/>
        <w:rPr>
          <w:rFonts w:ascii="Arial" w:hAnsi="Arial" w:cs="Arial"/>
          <w:sz w:val="24"/>
          <w:szCs w:val="24"/>
        </w:rPr>
      </w:pPr>
    </w:p>
    <w:p w14:paraId="4A7DCF0A" w14:textId="77777777" w:rsidR="005439C8" w:rsidRDefault="005439C8" w:rsidP="00237926">
      <w:pPr>
        <w:autoSpaceDE w:val="0"/>
        <w:autoSpaceDN w:val="0"/>
        <w:adjustRightInd w:val="0"/>
        <w:spacing w:after="0" w:line="360" w:lineRule="auto"/>
        <w:ind w:left="360"/>
        <w:rPr>
          <w:rFonts w:ascii="Arial" w:hAnsi="Arial" w:cs="Arial"/>
          <w:sz w:val="24"/>
          <w:szCs w:val="24"/>
        </w:rPr>
      </w:pPr>
    </w:p>
    <w:p w14:paraId="5EB3004F" w14:textId="77777777" w:rsidR="005439C8" w:rsidRPr="00F17422" w:rsidRDefault="005439C8" w:rsidP="00237926">
      <w:pPr>
        <w:autoSpaceDE w:val="0"/>
        <w:autoSpaceDN w:val="0"/>
        <w:adjustRightInd w:val="0"/>
        <w:spacing w:after="0" w:line="360" w:lineRule="auto"/>
        <w:ind w:left="360"/>
        <w:rPr>
          <w:rFonts w:ascii="Arial" w:hAnsi="Arial" w:cs="Arial"/>
          <w:sz w:val="24"/>
          <w:szCs w:val="24"/>
        </w:rPr>
      </w:pPr>
    </w:p>
    <w:p w14:paraId="67BA31E9" w14:textId="5E1E9173" w:rsidR="00E24314" w:rsidRPr="00F17422" w:rsidRDefault="00E24314" w:rsidP="003863C9">
      <w:pPr>
        <w:autoSpaceDE w:val="0"/>
        <w:autoSpaceDN w:val="0"/>
        <w:adjustRightInd w:val="0"/>
        <w:spacing w:after="0" w:line="360" w:lineRule="auto"/>
        <w:rPr>
          <w:rFonts w:ascii="Arial" w:hAnsi="Arial" w:cs="Arial"/>
          <w:b/>
          <w:bCs/>
          <w:sz w:val="24"/>
          <w:szCs w:val="24"/>
          <w:lang w:val="es-ES"/>
        </w:rPr>
      </w:pPr>
      <w:r w:rsidRPr="00F17422">
        <w:rPr>
          <w:rFonts w:ascii="Arial" w:hAnsi="Arial" w:cs="Arial"/>
          <w:b/>
          <w:bCs/>
          <w:sz w:val="24"/>
          <w:szCs w:val="24"/>
          <w:lang w:val="es-ES"/>
        </w:rPr>
        <w:t>NIVEL 1: Ciencias del Comportamiento y Razonamiento Clínico en Fisioterapia Musculoesquelética</w:t>
      </w:r>
      <w:r w:rsidR="000C1352">
        <w:rPr>
          <w:rFonts w:ascii="Arial" w:hAnsi="Arial" w:cs="Arial"/>
          <w:b/>
          <w:bCs/>
          <w:sz w:val="24"/>
          <w:szCs w:val="24"/>
          <w:lang w:val="es-ES"/>
        </w:rPr>
        <w:t>.</w:t>
      </w:r>
    </w:p>
    <w:p w14:paraId="5C426390" w14:textId="1414D25F" w:rsidR="00E24314" w:rsidRPr="00F17422" w:rsidRDefault="00E24314" w:rsidP="003863C9">
      <w:pPr>
        <w:autoSpaceDE w:val="0"/>
        <w:autoSpaceDN w:val="0"/>
        <w:adjustRightInd w:val="0"/>
        <w:spacing w:after="0" w:line="360" w:lineRule="auto"/>
        <w:rPr>
          <w:rFonts w:ascii="Arial" w:hAnsi="Arial" w:cs="Arial"/>
          <w:b/>
          <w:bCs/>
          <w:sz w:val="24"/>
          <w:szCs w:val="24"/>
          <w:lang w:val="es-ES"/>
        </w:rPr>
      </w:pPr>
      <w:r w:rsidRPr="00F17422">
        <w:rPr>
          <w:rFonts w:ascii="Arial" w:hAnsi="Arial" w:cs="Arial"/>
          <w:b/>
          <w:bCs/>
          <w:sz w:val="24"/>
          <w:szCs w:val="24"/>
          <w:lang w:val="es-ES"/>
        </w:rPr>
        <w:t>4.1.1 Datos Básicos del Nivel 1</w:t>
      </w:r>
      <w:r w:rsidR="000C1352">
        <w:rPr>
          <w:rFonts w:ascii="Arial" w:hAnsi="Arial" w:cs="Arial"/>
          <w:b/>
          <w:bCs/>
          <w:sz w:val="24"/>
          <w:szCs w:val="24"/>
          <w:lang w:val="es-ES"/>
        </w:rPr>
        <w:t>.</w:t>
      </w:r>
    </w:p>
    <w:p w14:paraId="56F9D7E6" w14:textId="5C3326AB" w:rsidR="00E24314" w:rsidRPr="00F17422" w:rsidRDefault="00E24314" w:rsidP="003863C9">
      <w:pPr>
        <w:autoSpaceDE w:val="0"/>
        <w:autoSpaceDN w:val="0"/>
        <w:adjustRightInd w:val="0"/>
        <w:spacing w:after="0" w:line="360" w:lineRule="auto"/>
        <w:rPr>
          <w:rFonts w:ascii="Arial" w:hAnsi="Arial" w:cs="Arial"/>
          <w:b/>
          <w:bCs/>
          <w:sz w:val="24"/>
          <w:szCs w:val="24"/>
          <w:lang w:val="es-ES"/>
        </w:rPr>
      </w:pPr>
      <w:r w:rsidRPr="00F17422">
        <w:rPr>
          <w:rFonts w:ascii="Arial" w:hAnsi="Arial" w:cs="Arial"/>
          <w:b/>
          <w:bCs/>
          <w:sz w:val="24"/>
          <w:szCs w:val="24"/>
          <w:lang w:val="es-ES"/>
        </w:rPr>
        <w:t>ECTS NIVEL 1: 3.</w:t>
      </w:r>
    </w:p>
    <w:p w14:paraId="63E5B1EA" w14:textId="77777777" w:rsidR="00E24314" w:rsidRPr="00F17422" w:rsidRDefault="00E24314" w:rsidP="00237926">
      <w:pPr>
        <w:autoSpaceDE w:val="0"/>
        <w:autoSpaceDN w:val="0"/>
        <w:adjustRightInd w:val="0"/>
        <w:spacing w:after="0" w:line="360" w:lineRule="auto"/>
        <w:ind w:left="360"/>
        <w:rPr>
          <w:rFonts w:ascii="Arial" w:hAnsi="Arial" w:cs="Arial"/>
          <w:b/>
          <w:bCs/>
          <w:sz w:val="24"/>
          <w:szCs w:val="24"/>
          <w:lang w:val="es-ES"/>
        </w:rPr>
      </w:pPr>
    </w:p>
    <w:p w14:paraId="3DFB1268" w14:textId="55BEBF2B" w:rsidR="008726AA" w:rsidRDefault="00E24314" w:rsidP="003863C9">
      <w:pPr>
        <w:autoSpaceDE w:val="0"/>
        <w:autoSpaceDN w:val="0"/>
        <w:adjustRightInd w:val="0"/>
        <w:spacing w:after="0" w:line="360" w:lineRule="auto"/>
        <w:rPr>
          <w:rFonts w:ascii="Arial" w:hAnsi="Arial" w:cs="Arial"/>
          <w:b/>
          <w:bCs/>
          <w:sz w:val="24"/>
          <w:szCs w:val="24"/>
          <w:lang w:val="es-ES"/>
        </w:rPr>
      </w:pPr>
      <w:r w:rsidRPr="00F17422">
        <w:rPr>
          <w:rFonts w:ascii="Arial" w:hAnsi="Arial" w:cs="Arial"/>
          <w:b/>
          <w:bCs/>
          <w:sz w:val="24"/>
          <w:szCs w:val="24"/>
          <w:lang w:val="es-ES"/>
        </w:rPr>
        <w:t>NIVEL 2: Ciencias del Comportamiento y Razonamiento Clínico en Fisioterapia Musculoesquelética</w:t>
      </w:r>
      <w:r w:rsidR="000C1352">
        <w:rPr>
          <w:rFonts w:ascii="Arial" w:hAnsi="Arial" w:cs="Arial"/>
          <w:b/>
          <w:bCs/>
          <w:sz w:val="24"/>
          <w:szCs w:val="24"/>
          <w:lang w:val="es-ES"/>
        </w:rPr>
        <w:t>.</w:t>
      </w:r>
    </w:p>
    <w:p w14:paraId="2DA92B3A" w14:textId="11B8BF06" w:rsidR="00E24314" w:rsidRPr="00F17422" w:rsidRDefault="00E24314" w:rsidP="003863C9">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4.1.1.1 Datos Básicos del Nivel 2</w:t>
      </w:r>
      <w:r w:rsidR="000C1352">
        <w:rPr>
          <w:rFonts w:ascii="Arial" w:hAnsi="Arial" w:cs="Arial"/>
          <w:b/>
          <w:bCs/>
          <w:sz w:val="24"/>
          <w:szCs w:val="24"/>
          <w:lang w:val="es-ES"/>
        </w:rPr>
        <w:t>.</w:t>
      </w:r>
    </w:p>
    <w:p w14:paraId="22CB24A9" w14:textId="7784F9F4" w:rsidR="00E24314" w:rsidRPr="00F17422" w:rsidRDefault="00E24314" w:rsidP="003863C9">
      <w:pPr>
        <w:autoSpaceDE w:val="0"/>
        <w:autoSpaceDN w:val="0"/>
        <w:adjustRightInd w:val="0"/>
        <w:spacing w:after="0" w:line="360" w:lineRule="auto"/>
        <w:jc w:val="both"/>
        <w:rPr>
          <w:rFonts w:ascii="Arial" w:hAnsi="Arial" w:cs="Arial"/>
          <w:sz w:val="24"/>
          <w:szCs w:val="24"/>
          <w:lang w:val="es-ES"/>
        </w:rPr>
      </w:pPr>
      <w:r w:rsidRPr="00F17422">
        <w:rPr>
          <w:rFonts w:ascii="Arial" w:hAnsi="Arial" w:cs="Arial"/>
          <w:b/>
          <w:bCs/>
          <w:sz w:val="24"/>
          <w:szCs w:val="24"/>
          <w:lang w:val="es-ES"/>
        </w:rPr>
        <w:t>C</w:t>
      </w:r>
      <w:r w:rsidR="008726AA">
        <w:rPr>
          <w:rFonts w:ascii="Arial" w:hAnsi="Arial" w:cs="Arial"/>
          <w:b/>
          <w:bCs/>
          <w:sz w:val="24"/>
          <w:szCs w:val="24"/>
          <w:lang w:val="es-ES"/>
        </w:rPr>
        <w:t>arácter</w:t>
      </w:r>
      <w:r w:rsidRPr="00F17422">
        <w:rPr>
          <w:rFonts w:ascii="Arial" w:hAnsi="Arial" w:cs="Arial"/>
          <w:b/>
          <w:bCs/>
          <w:sz w:val="24"/>
          <w:szCs w:val="24"/>
          <w:lang w:val="es-ES"/>
        </w:rPr>
        <w:t xml:space="preserve">: </w:t>
      </w:r>
      <w:r w:rsidRPr="00F17422">
        <w:rPr>
          <w:rFonts w:ascii="Arial" w:hAnsi="Arial" w:cs="Arial"/>
          <w:sz w:val="24"/>
          <w:szCs w:val="24"/>
          <w:lang w:val="es-ES"/>
        </w:rPr>
        <w:t>Obligatoria</w:t>
      </w:r>
      <w:r w:rsidR="000C1352">
        <w:rPr>
          <w:rFonts w:ascii="Arial" w:hAnsi="Arial" w:cs="Arial"/>
          <w:sz w:val="24"/>
          <w:szCs w:val="24"/>
          <w:lang w:val="es-ES"/>
        </w:rPr>
        <w:t>.</w:t>
      </w:r>
    </w:p>
    <w:p w14:paraId="3A9643D7" w14:textId="2A87C72C" w:rsidR="00E24314" w:rsidRPr="00F17422" w:rsidRDefault="00E24314" w:rsidP="003863C9">
      <w:pPr>
        <w:autoSpaceDE w:val="0"/>
        <w:autoSpaceDN w:val="0"/>
        <w:adjustRightInd w:val="0"/>
        <w:spacing w:after="0" w:line="360" w:lineRule="auto"/>
        <w:jc w:val="both"/>
        <w:rPr>
          <w:rFonts w:ascii="Arial" w:hAnsi="Arial" w:cs="Arial"/>
          <w:sz w:val="24"/>
          <w:szCs w:val="24"/>
          <w:lang w:val="es-ES"/>
        </w:rPr>
      </w:pPr>
      <w:r w:rsidRPr="00F17422">
        <w:rPr>
          <w:rFonts w:ascii="Arial" w:hAnsi="Arial" w:cs="Arial"/>
          <w:b/>
          <w:bCs/>
          <w:sz w:val="24"/>
          <w:szCs w:val="24"/>
          <w:lang w:val="es-ES"/>
        </w:rPr>
        <w:t>ECTS N</w:t>
      </w:r>
      <w:r w:rsidR="008726AA">
        <w:rPr>
          <w:rFonts w:ascii="Arial" w:hAnsi="Arial" w:cs="Arial"/>
          <w:b/>
          <w:bCs/>
          <w:sz w:val="24"/>
          <w:szCs w:val="24"/>
          <w:lang w:val="es-ES"/>
        </w:rPr>
        <w:t>ivel</w:t>
      </w:r>
      <w:r w:rsidRPr="00F17422">
        <w:rPr>
          <w:rFonts w:ascii="Arial" w:hAnsi="Arial" w:cs="Arial"/>
          <w:b/>
          <w:bCs/>
          <w:sz w:val="24"/>
          <w:szCs w:val="24"/>
          <w:lang w:val="es-ES"/>
        </w:rPr>
        <w:t xml:space="preserve"> 2: </w:t>
      </w:r>
      <w:r w:rsidR="004C1EC6" w:rsidRPr="00F17422">
        <w:rPr>
          <w:rFonts w:ascii="Arial" w:hAnsi="Arial" w:cs="Arial"/>
          <w:sz w:val="24"/>
          <w:szCs w:val="24"/>
          <w:lang w:val="es-ES"/>
        </w:rPr>
        <w:t>3.</w:t>
      </w:r>
    </w:p>
    <w:p w14:paraId="21D8226D" w14:textId="3B8D6FC3" w:rsidR="004C1EC6" w:rsidRPr="00F17422" w:rsidRDefault="004C1EC6" w:rsidP="003863C9">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D</w:t>
      </w:r>
      <w:r w:rsidR="008726AA">
        <w:rPr>
          <w:rFonts w:ascii="Arial" w:hAnsi="Arial" w:cs="Arial"/>
          <w:b/>
          <w:bCs/>
          <w:sz w:val="24"/>
          <w:szCs w:val="24"/>
          <w:lang w:val="es-ES"/>
        </w:rPr>
        <w:t>espliegue temporal</w:t>
      </w:r>
      <w:r w:rsidRPr="00F17422">
        <w:rPr>
          <w:rFonts w:ascii="Arial" w:hAnsi="Arial" w:cs="Arial"/>
          <w:b/>
          <w:bCs/>
          <w:sz w:val="24"/>
          <w:szCs w:val="24"/>
          <w:lang w:val="es-ES"/>
        </w:rPr>
        <w:t xml:space="preserve">: </w:t>
      </w:r>
      <w:r w:rsidRPr="008726AA">
        <w:rPr>
          <w:rFonts w:ascii="Arial" w:hAnsi="Arial" w:cs="Arial"/>
          <w:sz w:val="24"/>
          <w:szCs w:val="24"/>
          <w:lang w:val="es-ES"/>
        </w:rPr>
        <w:t>Semestral</w:t>
      </w:r>
      <w:r w:rsidR="008726AA">
        <w:rPr>
          <w:rFonts w:ascii="Arial" w:hAnsi="Arial" w:cs="Arial"/>
          <w:sz w:val="24"/>
          <w:szCs w:val="24"/>
          <w:lang w:val="es-ES"/>
        </w:rPr>
        <w:t>.</w:t>
      </w:r>
    </w:p>
    <w:p w14:paraId="4193539B" w14:textId="43760F5C" w:rsidR="004C1EC6" w:rsidRPr="00F17422" w:rsidRDefault="004C1EC6" w:rsidP="003863C9">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 xml:space="preserve">ECTS Semestral 1: </w:t>
      </w:r>
      <w:r w:rsidRPr="008726AA">
        <w:rPr>
          <w:rFonts w:ascii="Arial" w:hAnsi="Arial" w:cs="Arial"/>
          <w:sz w:val="24"/>
          <w:szCs w:val="24"/>
          <w:lang w:val="es-ES"/>
        </w:rPr>
        <w:t>3</w:t>
      </w:r>
      <w:r w:rsidR="000C1352">
        <w:rPr>
          <w:rFonts w:ascii="Arial" w:hAnsi="Arial" w:cs="Arial"/>
          <w:sz w:val="24"/>
          <w:szCs w:val="24"/>
          <w:lang w:val="es-ES"/>
        </w:rPr>
        <w:t>.</w:t>
      </w:r>
    </w:p>
    <w:p w14:paraId="4B144256" w14:textId="77777777" w:rsidR="00727A94" w:rsidRDefault="00727A94" w:rsidP="003863C9">
      <w:pPr>
        <w:autoSpaceDE w:val="0"/>
        <w:autoSpaceDN w:val="0"/>
        <w:adjustRightInd w:val="0"/>
        <w:spacing w:after="0" w:line="360" w:lineRule="auto"/>
        <w:jc w:val="both"/>
        <w:rPr>
          <w:rFonts w:ascii="Arial" w:hAnsi="Arial" w:cs="Arial"/>
          <w:sz w:val="24"/>
          <w:szCs w:val="24"/>
          <w:lang w:val="es-ES"/>
        </w:rPr>
      </w:pPr>
    </w:p>
    <w:p w14:paraId="038A0C29" w14:textId="0DA9EDCB" w:rsidR="004C1EC6" w:rsidRPr="00727A94" w:rsidRDefault="004C1EC6" w:rsidP="003863C9">
      <w:pPr>
        <w:autoSpaceDE w:val="0"/>
        <w:autoSpaceDN w:val="0"/>
        <w:adjustRightInd w:val="0"/>
        <w:spacing w:after="0" w:line="360" w:lineRule="auto"/>
        <w:jc w:val="both"/>
        <w:rPr>
          <w:rFonts w:ascii="Arial" w:hAnsi="Arial" w:cs="Arial"/>
          <w:b/>
          <w:bCs/>
          <w:sz w:val="24"/>
          <w:szCs w:val="24"/>
          <w:lang w:val="es-ES"/>
        </w:rPr>
      </w:pPr>
      <w:r w:rsidRPr="00727A94">
        <w:rPr>
          <w:rFonts w:ascii="Arial" w:hAnsi="Arial" w:cs="Arial"/>
          <w:b/>
          <w:bCs/>
          <w:sz w:val="24"/>
          <w:szCs w:val="24"/>
          <w:lang w:val="es-ES"/>
        </w:rPr>
        <w:t>N</w:t>
      </w:r>
      <w:r w:rsidR="008726AA" w:rsidRPr="00727A94">
        <w:rPr>
          <w:rFonts w:ascii="Arial" w:hAnsi="Arial" w:cs="Arial"/>
          <w:b/>
          <w:bCs/>
          <w:sz w:val="24"/>
          <w:szCs w:val="24"/>
          <w:lang w:val="es-ES"/>
        </w:rPr>
        <w:t>o constan elementos de nivel 3.</w:t>
      </w:r>
    </w:p>
    <w:p w14:paraId="64C5E5EB" w14:textId="77777777" w:rsidR="004C1EC6" w:rsidRPr="00F17422" w:rsidRDefault="004C1EC6" w:rsidP="00237926">
      <w:pPr>
        <w:autoSpaceDE w:val="0"/>
        <w:autoSpaceDN w:val="0"/>
        <w:adjustRightInd w:val="0"/>
        <w:spacing w:after="0" w:line="360" w:lineRule="auto"/>
        <w:ind w:left="360"/>
        <w:jc w:val="both"/>
        <w:rPr>
          <w:rFonts w:ascii="Arial" w:hAnsi="Arial" w:cs="Arial"/>
          <w:sz w:val="24"/>
          <w:szCs w:val="24"/>
          <w:lang w:val="es-ES"/>
        </w:rPr>
      </w:pPr>
    </w:p>
    <w:p w14:paraId="35712189" w14:textId="4D29987B" w:rsidR="004C1EC6" w:rsidRPr="000C1352" w:rsidRDefault="004C1EC6" w:rsidP="00A8164F">
      <w:pPr>
        <w:pStyle w:val="Prrafodelista"/>
        <w:numPr>
          <w:ilvl w:val="3"/>
          <w:numId w:val="60"/>
        </w:numPr>
        <w:autoSpaceDE w:val="0"/>
        <w:autoSpaceDN w:val="0"/>
        <w:adjustRightInd w:val="0"/>
        <w:spacing w:after="0" w:line="360" w:lineRule="auto"/>
        <w:ind w:left="993" w:hanging="993"/>
        <w:rPr>
          <w:rFonts w:ascii="Arial" w:hAnsi="Arial" w:cs="Arial"/>
          <w:b/>
          <w:bCs/>
          <w:sz w:val="24"/>
          <w:szCs w:val="24"/>
        </w:rPr>
      </w:pPr>
      <w:r w:rsidRPr="000C1352">
        <w:rPr>
          <w:rFonts w:ascii="Arial" w:hAnsi="Arial" w:cs="Arial"/>
          <w:b/>
          <w:bCs/>
          <w:sz w:val="24"/>
          <w:szCs w:val="24"/>
        </w:rPr>
        <w:t>R</w:t>
      </w:r>
      <w:r w:rsidR="008726AA" w:rsidRPr="000C1352">
        <w:rPr>
          <w:rFonts w:ascii="Arial" w:hAnsi="Arial" w:cs="Arial"/>
          <w:b/>
          <w:bCs/>
          <w:sz w:val="24"/>
          <w:szCs w:val="24"/>
        </w:rPr>
        <w:t>esultados de aprendizaje:</w:t>
      </w:r>
    </w:p>
    <w:p w14:paraId="77FECD34" w14:textId="014B6920" w:rsidR="004C1EC6" w:rsidRPr="00F17422" w:rsidRDefault="004C1EC6" w:rsidP="003863C9">
      <w:pPr>
        <w:pStyle w:val="Prrafodelista"/>
        <w:numPr>
          <w:ilvl w:val="0"/>
          <w:numId w:val="50"/>
        </w:numPr>
        <w:autoSpaceDE w:val="0"/>
        <w:autoSpaceDN w:val="0"/>
        <w:adjustRightInd w:val="0"/>
        <w:spacing w:after="0" w:line="360" w:lineRule="auto"/>
        <w:ind w:left="284" w:hanging="284"/>
        <w:rPr>
          <w:rFonts w:ascii="Arial" w:hAnsi="Arial" w:cs="Arial"/>
          <w:sz w:val="24"/>
          <w:szCs w:val="24"/>
        </w:rPr>
      </w:pPr>
      <w:r w:rsidRPr="00F17422">
        <w:rPr>
          <w:rFonts w:ascii="Arial" w:hAnsi="Arial" w:cs="Arial"/>
          <w:sz w:val="24"/>
          <w:szCs w:val="24"/>
        </w:rPr>
        <w:t>COMG1 - Integrar conocimientos avanzados de las Ciencias Básicas, que faciliten el manejo de pacientes con trastornos funcionales del aparato locomotor. TIPO: Competencias.</w:t>
      </w:r>
    </w:p>
    <w:p w14:paraId="0DE6EED1" w14:textId="6FA23E29" w:rsidR="004C1EC6" w:rsidRPr="00F17422" w:rsidRDefault="004C1EC6" w:rsidP="003863C9">
      <w:pPr>
        <w:pStyle w:val="Prrafodelista"/>
        <w:numPr>
          <w:ilvl w:val="0"/>
          <w:numId w:val="50"/>
        </w:numPr>
        <w:autoSpaceDE w:val="0"/>
        <w:autoSpaceDN w:val="0"/>
        <w:adjustRightInd w:val="0"/>
        <w:spacing w:after="0" w:line="360" w:lineRule="auto"/>
        <w:ind w:left="284" w:hanging="284"/>
        <w:rPr>
          <w:rFonts w:ascii="Arial" w:hAnsi="Arial" w:cs="Arial"/>
          <w:sz w:val="24"/>
          <w:szCs w:val="24"/>
        </w:rPr>
      </w:pPr>
      <w:r w:rsidRPr="00F17422">
        <w:rPr>
          <w:rFonts w:ascii="Arial" w:hAnsi="Arial" w:cs="Arial"/>
          <w:sz w:val="24"/>
          <w:szCs w:val="24"/>
        </w:rPr>
        <w:t>COMG2 - Integrar los modelos basados en el cuidado de la persona, la entrevista motivacional y el modelo biopsicosocial en el proceso de razonamiento clínico y la toma de decisiones terapéuticas en fisioterapia musculoesquelética. TIPO: Competencias.</w:t>
      </w:r>
    </w:p>
    <w:p w14:paraId="7313FD40" w14:textId="30D61E50" w:rsidR="005439C8" w:rsidRPr="00727A94" w:rsidRDefault="004C1EC6" w:rsidP="003863C9">
      <w:pPr>
        <w:pStyle w:val="Prrafodelista"/>
        <w:numPr>
          <w:ilvl w:val="0"/>
          <w:numId w:val="50"/>
        </w:numPr>
        <w:autoSpaceDE w:val="0"/>
        <w:autoSpaceDN w:val="0"/>
        <w:adjustRightInd w:val="0"/>
        <w:spacing w:after="0" w:line="360" w:lineRule="auto"/>
        <w:ind w:left="284" w:hanging="284"/>
        <w:rPr>
          <w:rFonts w:ascii="Arial" w:hAnsi="Arial" w:cs="Arial"/>
          <w:sz w:val="24"/>
          <w:szCs w:val="24"/>
        </w:rPr>
      </w:pPr>
      <w:r w:rsidRPr="00F17422">
        <w:rPr>
          <w:rFonts w:ascii="Arial" w:hAnsi="Arial" w:cs="Arial"/>
          <w:sz w:val="24"/>
          <w:szCs w:val="24"/>
        </w:rPr>
        <w:t>COMG7 - Actuar de manera honesta, ética, sostenible, socialmente responsable y respetuosa con los derechos humanos y la diversidad, tanto en el contexto académico como en la profesional de la fisioterapia. TIPO: Competencias.</w:t>
      </w:r>
    </w:p>
    <w:p w14:paraId="0142814D" w14:textId="2155B8A2" w:rsidR="004C1EC6" w:rsidRDefault="004C1EC6" w:rsidP="003863C9">
      <w:pPr>
        <w:pStyle w:val="Prrafodelista"/>
        <w:numPr>
          <w:ilvl w:val="0"/>
          <w:numId w:val="50"/>
        </w:numPr>
        <w:autoSpaceDE w:val="0"/>
        <w:autoSpaceDN w:val="0"/>
        <w:adjustRightInd w:val="0"/>
        <w:spacing w:after="0" w:line="360" w:lineRule="auto"/>
        <w:ind w:left="284" w:hanging="284"/>
        <w:rPr>
          <w:rFonts w:ascii="Arial" w:hAnsi="Arial" w:cs="Arial"/>
          <w:sz w:val="24"/>
          <w:szCs w:val="24"/>
        </w:rPr>
      </w:pPr>
      <w:r w:rsidRPr="00F17422">
        <w:rPr>
          <w:rFonts w:ascii="Arial" w:hAnsi="Arial" w:cs="Arial"/>
          <w:sz w:val="24"/>
          <w:szCs w:val="24"/>
        </w:rPr>
        <w:t>CONG2 - Identificar los principales factores biológicos, psicológicos y sociales influyentes en el cuadro clínico del paciente con patología musculoesquelética TIPO: Conocimientos o contenidos</w:t>
      </w:r>
      <w:r w:rsidR="00727A94">
        <w:rPr>
          <w:rFonts w:ascii="Arial" w:hAnsi="Arial" w:cs="Arial"/>
          <w:sz w:val="24"/>
          <w:szCs w:val="24"/>
        </w:rPr>
        <w:t>.</w:t>
      </w:r>
    </w:p>
    <w:p w14:paraId="0CAC8CD6" w14:textId="77777777" w:rsidR="00183519" w:rsidRPr="00183519" w:rsidRDefault="00183519" w:rsidP="00183519">
      <w:pPr>
        <w:autoSpaceDE w:val="0"/>
        <w:autoSpaceDN w:val="0"/>
        <w:adjustRightInd w:val="0"/>
        <w:spacing w:after="0" w:line="360" w:lineRule="auto"/>
        <w:rPr>
          <w:rFonts w:ascii="Arial" w:hAnsi="Arial" w:cs="Arial"/>
          <w:sz w:val="24"/>
          <w:szCs w:val="24"/>
        </w:rPr>
      </w:pPr>
    </w:p>
    <w:p w14:paraId="3447D57A" w14:textId="77777777" w:rsidR="00727A94" w:rsidRDefault="00727A94" w:rsidP="003863C9">
      <w:pPr>
        <w:autoSpaceDE w:val="0"/>
        <w:autoSpaceDN w:val="0"/>
        <w:adjustRightInd w:val="0"/>
        <w:spacing w:after="0" w:line="360" w:lineRule="auto"/>
        <w:ind w:left="284" w:hanging="284"/>
        <w:rPr>
          <w:rFonts w:ascii="Arial" w:hAnsi="Arial" w:cs="Arial"/>
          <w:sz w:val="24"/>
          <w:szCs w:val="24"/>
        </w:rPr>
      </w:pPr>
    </w:p>
    <w:p w14:paraId="1B61325F" w14:textId="77777777" w:rsidR="00727A94" w:rsidRPr="00727A94" w:rsidRDefault="00727A94" w:rsidP="003863C9">
      <w:pPr>
        <w:autoSpaceDE w:val="0"/>
        <w:autoSpaceDN w:val="0"/>
        <w:adjustRightInd w:val="0"/>
        <w:spacing w:after="0" w:line="360" w:lineRule="auto"/>
        <w:ind w:left="284" w:hanging="284"/>
        <w:rPr>
          <w:rFonts w:ascii="Arial" w:hAnsi="Arial" w:cs="Arial"/>
          <w:sz w:val="24"/>
          <w:szCs w:val="24"/>
        </w:rPr>
      </w:pPr>
    </w:p>
    <w:p w14:paraId="60EA34A4" w14:textId="77777777" w:rsidR="004C1EC6" w:rsidRPr="00F17422" w:rsidRDefault="004C1EC6" w:rsidP="003863C9">
      <w:pPr>
        <w:pStyle w:val="Prrafodelista"/>
        <w:numPr>
          <w:ilvl w:val="0"/>
          <w:numId w:val="50"/>
        </w:numPr>
        <w:autoSpaceDE w:val="0"/>
        <w:autoSpaceDN w:val="0"/>
        <w:adjustRightInd w:val="0"/>
        <w:spacing w:after="0" w:line="360" w:lineRule="auto"/>
        <w:ind w:left="284" w:hanging="284"/>
        <w:rPr>
          <w:rFonts w:ascii="Arial" w:hAnsi="Arial" w:cs="Arial"/>
          <w:sz w:val="24"/>
          <w:szCs w:val="24"/>
        </w:rPr>
      </w:pPr>
      <w:r w:rsidRPr="00F17422">
        <w:rPr>
          <w:rFonts w:ascii="Arial" w:hAnsi="Arial" w:cs="Arial"/>
          <w:sz w:val="24"/>
          <w:szCs w:val="24"/>
        </w:rPr>
        <w:t>CONG4 - Analizar el modelo biopsicosocial en el ámbito de la fisioterapia musculoesquelética, desde la anamnesis y el examen físico hasta el reconocimiento de patrones clínicos y la toma de decisiones terapéuticas, empleando las herramientas de comunicación y las habilidades blandas (soft skills) o duraderas en el proceso de la entrevista motivacional y el razonamiento clínico. TIPO: Conocimientos o contenidos.</w:t>
      </w:r>
    </w:p>
    <w:p w14:paraId="2ADD9A60" w14:textId="77777777" w:rsidR="004C1EC6" w:rsidRPr="00F17422" w:rsidRDefault="004C1EC6" w:rsidP="003863C9">
      <w:pPr>
        <w:pStyle w:val="Prrafodelista"/>
        <w:numPr>
          <w:ilvl w:val="0"/>
          <w:numId w:val="50"/>
        </w:numPr>
        <w:autoSpaceDE w:val="0"/>
        <w:autoSpaceDN w:val="0"/>
        <w:adjustRightInd w:val="0"/>
        <w:spacing w:after="0" w:line="360" w:lineRule="auto"/>
        <w:ind w:left="284" w:hanging="284"/>
        <w:rPr>
          <w:rFonts w:ascii="Arial" w:hAnsi="Arial" w:cs="Arial"/>
          <w:sz w:val="24"/>
          <w:szCs w:val="24"/>
        </w:rPr>
      </w:pPr>
      <w:r w:rsidRPr="00F17422">
        <w:rPr>
          <w:rFonts w:ascii="Arial" w:hAnsi="Arial" w:cs="Arial"/>
          <w:sz w:val="24"/>
          <w:szCs w:val="24"/>
        </w:rPr>
        <w:t>HABG1 - Comunicar las conclusiones y los conocimientos y razones últimas que las sustentan, a públicos especializados y no especializados de un modo claro y sin ambigüedades. TIPO: Habilidades o destrezas.</w:t>
      </w:r>
    </w:p>
    <w:p w14:paraId="7353061D" w14:textId="084C3FC6" w:rsidR="004C1EC6" w:rsidRPr="00F17422" w:rsidRDefault="004C1EC6" w:rsidP="003863C9">
      <w:pPr>
        <w:pStyle w:val="Prrafodelista"/>
        <w:numPr>
          <w:ilvl w:val="0"/>
          <w:numId w:val="50"/>
        </w:numPr>
        <w:autoSpaceDE w:val="0"/>
        <w:autoSpaceDN w:val="0"/>
        <w:adjustRightInd w:val="0"/>
        <w:spacing w:after="0" w:line="360" w:lineRule="auto"/>
        <w:ind w:left="284" w:hanging="284"/>
        <w:rPr>
          <w:rFonts w:ascii="Arial" w:hAnsi="Arial" w:cs="Arial"/>
          <w:sz w:val="24"/>
          <w:szCs w:val="24"/>
        </w:rPr>
      </w:pPr>
      <w:r w:rsidRPr="00F17422">
        <w:rPr>
          <w:rFonts w:ascii="Arial" w:hAnsi="Arial" w:cs="Arial"/>
          <w:sz w:val="24"/>
          <w:szCs w:val="24"/>
        </w:rPr>
        <w:t>HABG2 - Integrar conocimientos para enfrentarse a la complejidad de formular juicios en pacientes con patología musculoesquelética a partir de una información que, siendo incompleta o limitada, incluya reflexiones sobre las responsabilidades sociales y éticas vinculadas a la aplicación de sus conocimientos y juicios. TIPO: Habilidades o destrezas.</w:t>
      </w:r>
    </w:p>
    <w:p w14:paraId="14A4CE51" w14:textId="77777777" w:rsidR="004C1EC6" w:rsidRDefault="004C1EC6" w:rsidP="003863C9">
      <w:pPr>
        <w:autoSpaceDE w:val="0"/>
        <w:autoSpaceDN w:val="0"/>
        <w:adjustRightInd w:val="0"/>
        <w:spacing w:after="0" w:line="360" w:lineRule="auto"/>
        <w:ind w:left="284" w:hanging="284"/>
        <w:jc w:val="both"/>
        <w:rPr>
          <w:rFonts w:ascii="Arial" w:hAnsi="Arial" w:cs="Arial"/>
          <w:sz w:val="24"/>
          <w:szCs w:val="24"/>
        </w:rPr>
      </w:pPr>
    </w:p>
    <w:p w14:paraId="59239982" w14:textId="77777777" w:rsidR="000C1352" w:rsidRPr="00F17422" w:rsidRDefault="000C1352" w:rsidP="00237926">
      <w:pPr>
        <w:autoSpaceDE w:val="0"/>
        <w:autoSpaceDN w:val="0"/>
        <w:adjustRightInd w:val="0"/>
        <w:spacing w:after="0" w:line="360" w:lineRule="auto"/>
        <w:jc w:val="both"/>
        <w:rPr>
          <w:rFonts w:ascii="Arial" w:hAnsi="Arial" w:cs="Arial"/>
          <w:sz w:val="24"/>
          <w:szCs w:val="24"/>
        </w:rPr>
      </w:pPr>
    </w:p>
    <w:p w14:paraId="435981FA" w14:textId="233C59C4" w:rsidR="004C1EC6" w:rsidRPr="00F17422" w:rsidRDefault="004C1EC6"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NIVEL 1: Prácticum</w:t>
      </w:r>
      <w:r w:rsidR="000C1352">
        <w:rPr>
          <w:rFonts w:ascii="Arial" w:hAnsi="Arial" w:cs="Arial"/>
          <w:b/>
          <w:bCs/>
          <w:sz w:val="24"/>
          <w:szCs w:val="24"/>
          <w:lang w:val="es-ES"/>
        </w:rPr>
        <w:t>.</w:t>
      </w:r>
    </w:p>
    <w:p w14:paraId="3F7032ED" w14:textId="45C4F993" w:rsidR="004C1EC6" w:rsidRPr="00F17422" w:rsidRDefault="004C1EC6"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4.1.1 Datos Básicos del Nivel 1</w:t>
      </w:r>
      <w:r w:rsidR="000C1352">
        <w:rPr>
          <w:rFonts w:ascii="Arial" w:hAnsi="Arial" w:cs="Arial"/>
          <w:b/>
          <w:bCs/>
          <w:sz w:val="24"/>
          <w:szCs w:val="24"/>
          <w:lang w:val="es-ES"/>
        </w:rPr>
        <w:t>.</w:t>
      </w:r>
    </w:p>
    <w:p w14:paraId="12842431" w14:textId="7A319BD7" w:rsidR="004C1EC6" w:rsidRPr="00F17422" w:rsidRDefault="004C1EC6"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ECTS NIVEL1: 9.</w:t>
      </w:r>
    </w:p>
    <w:p w14:paraId="2B14B167" w14:textId="77777777" w:rsidR="009D7A77" w:rsidRDefault="009D7A77" w:rsidP="00237926">
      <w:pPr>
        <w:autoSpaceDE w:val="0"/>
        <w:autoSpaceDN w:val="0"/>
        <w:adjustRightInd w:val="0"/>
        <w:spacing w:after="0" w:line="360" w:lineRule="auto"/>
        <w:jc w:val="both"/>
        <w:rPr>
          <w:rFonts w:ascii="Arial" w:hAnsi="Arial" w:cs="Arial"/>
          <w:b/>
          <w:bCs/>
          <w:sz w:val="24"/>
          <w:szCs w:val="24"/>
          <w:lang w:val="es-ES"/>
        </w:rPr>
      </w:pPr>
    </w:p>
    <w:p w14:paraId="2940D608" w14:textId="30A76514" w:rsidR="005439C8" w:rsidRPr="00F17422" w:rsidRDefault="004C1EC6"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NIVEL 2: Prácticum</w:t>
      </w:r>
      <w:r w:rsidR="000C1352">
        <w:rPr>
          <w:rFonts w:ascii="Arial" w:hAnsi="Arial" w:cs="Arial"/>
          <w:b/>
          <w:bCs/>
          <w:sz w:val="24"/>
          <w:szCs w:val="24"/>
          <w:lang w:val="es-ES"/>
        </w:rPr>
        <w:t>.</w:t>
      </w:r>
    </w:p>
    <w:p w14:paraId="043F8AE3" w14:textId="20DD8097" w:rsidR="004C1EC6" w:rsidRPr="00F17422" w:rsidRDefault="004C1EC6"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4.1.1.1 Datos Básicos del Nivel 2</w:t>
      </w:r>
      <w:r w:rsidR="000C1352">
        <w:rPr>
          <w:rFonts w:ascii="Arial" w:hAnsi="Arial" w:cs="Arial"/>
          <w:b/>
          <w:bCs/>
          <w:sz w:val="24"/>
          <w:szCs w:val="24"/>
          <w:lang w:val="es-ES"/>
        </w:rPr>
        <w:t>.</w:t>
      </w:r>
    </w:p>
    <w:p w14:paraId="2A7D37B0" w14:textId="30640882" w:rsidR="004C1EC6" w:rsidRPr="00F17422" w:rsidRDefault="004C1EC6" w:rsidP="00237926">
      <w:pPr>
        <w:autoSpaceDE w:val="0"/>
        <w:autoSpaceDN w:val="0"/>
        <w:adjustRightInd w:val="0"/>
        <w:spacing w:after="0" w:line="360" w:lineRule="auto"/>
        <w:jc w:val="both"/>
        <w:rPr>
          <w:rFonts w:ascii="Arial" w:hAnsi="Arial" w:cs="Arial"/>
          <w:sz w:val="24"/>
          <w:szCs w:val="24"/>
          <w:lang w:val="es-ES"/>
        </w:rPr>
      </w:pPr>
      <w:r w:rsidRPr="00F17422">
        <w:rPr>
          <w:rFonts w:ascii="Arial" w:hAnsi="Arial" w:cs="Arial"/>
          <w:b/>
          <w:bCs/>
          <w:sz w:val="24"/>
          <w:szCs w:val="24"/>
          <w:lang w:val="es-ES"/>
        </w:rPr>
        <w:t>C</w:t>
      </w:r>
      <w:r w:rsidR="008726AA">
        <w:rPr>
          <w:rFonts w:ascii="Arial" w:hAnsi="Arial" w:cs="Arial"/>
          <w:b/>
          <w:bCs/>
          <w:sz w:val="24"/>
          <w:szCs w:val="24"/>
          <w:lang w:val="es-ES"/>
        </w:rPr>
        <w:t>arácter</w:t>
      </w:r>
      <w:r w:rsidRPr="00F17422">
        <w:rPr>
          <w:rFonts w:ascii="Arial" w:hAnsi="Arial" w:cs="Arial"/>
          <w:b/>
          <w:bCs/>
          <w:sz w:val="24"/>
          <w:szCs w:val="24"/>
          <w:lang w:val="es-ES"/>
        </w:rPr>
        <w:t xml:space="preserve">: </w:t>
      </w:r>
      <w:r w:rsidRPr="00F17422">
        <w:rPr>
          <w:rFonts w:ascii="Arial" w:hAnsi="Arial" w:cs="Arial"/>
          <w:sz w:val="24"/>
          <w:szCs w:val="24"/>
          <w:lang w:val="es-ES"/>
        </w:rPr>
        <w:t>Prácticas Externas</w:t>
      </w:r>
      <w:r w:rsidR="008726AA">
        <w:rPr>
          <w:rFonts w:ascii="Arial" w:hAnsi="Arial" w:cs="Arial"/>
          <w:sz w:val="24"/>
          <w:szCs w:val="24"/>
          <w:lang w:val="es-ES"/>
        </w:rPr>
        <w:t>.</w:t>
      </w:r>
    </w:p>
    <w:p w14:paraId="6FBD8D27" w14:textId="08A71E33" w:rsidR="004C1EC6" w:rsidRPr="00F17422" w:rsidRDefault="004C1EC6" w:rsidP="00237926">
      <w:pPr>
        <w:autoSpaceDE w:val="0"/>
        <w:autoSpaceDN w:val="0"/>
        <w:adjustRightInd w:val="0"/>
        <w:spacing w:after="0" w:line="360" w:lineRule="auto"/>
        <w:jc w:val="both"/>
        <w:rPr>
          <w:rFonts w:ascii="Arial" w:hAnsi="Arial" w:cs="Arial"/>
          <w:sz w:val="24"/>
          <w:szCs w:val="24"/>
          <w:lang w:val="es-ES"/>
        </w:rPr>
      </w:pPr>
      <w:r w:rsidRPr="00F17422">
        <w:rPr>
          <w:rFonts w:ascii="Arial" w:hAnsi="Arial" w:cs="Arial"/>
          <w:b/>
          <w:bCs/>
          <w:sz w:val="24"/>
          <w:szCs w:val="24"/>
          <w:lang w:val="es-ES"/>
        </w:rPr>
        <w:t>ECTS N</w:t>
      </w:r>
      <w:r w:rsidR="008726AA">
        <w:rPr>
          <w:rFonts w:ascii="Arial" w:hAnsi="Arial" w:cs="Arial"/>
          <w:b/>
          <w:bCs/>
          <w:sz w:val="24"/>
          <w:szCs w:val="24"/>
          <w:lang w:val="es-ES"/>
        </w:rPr>
        <w:t>ivel</w:t>
      </w:r>
      <w:r w:rsidRPr="00F17422">
        <w:rPr>
          <w:rFonts w:ascii="Arial" w:hAnsi="Arial" w:cs="Arial"/>
          <w:b/>
          <w:bCs/>
          <w:sz w:val="24"/>
          <w:szCs w:val="24"/>
          <w:lang w:val="es-ES"/>
        </w:rPr>
        <w:t xml:space="preserve"> 2: </w:t>
      </w:r>
      <w:r w:rsidRPr="00F17422">
        <w:rPr>
          <w:rFonts w:ascii="Arial" w:hAnsi="Arial" w:cs="Arial"/>
          <w:sz w:val="24"/>
          <w:szCs w:val="24"/>
          <w:lang w:val="es-ES"/>
        </w:rPr>
        <w:t>9</w:t>
      </w:r>
      <w:r w:rsidR="008726AA">
        <w:rPr>
          <w:rFonts w:ascii="Arial" w:hAnsi="Arial" w:cs="Arial"/>
          <w:sz w:val="24"/>
          <w:szCs w:val="24"/>
          <w:lang w:val="es-ES"/>
        </w:rPr>
        <w:t>.</w:t>
      </w:r>
    </w:p>
    <w:p w14:paraId="223CF7DC" w14:textId="60D3D1BA" w:rsidR="004C1EC6" w:rsidRPr="00F17422" w:rsidRDefault="004C1EC6"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D</w:t>
      </w:r>
      <w:r w:rsidR="008726AA">
        <w:rPr>
          <w:rFonts w:ascii="Arial" w:hAnsi="Arial" w:cs="Arial"/>
          <w:b/>
          <w:bCs/>
          <w:sz w:val="24"/>
          <w:szCs w:val="24"/>
          <w:lang w:val="es-ES"/>
        </w:rPr>
        <w:t>espliegue temporal</w:t>
      </w:r>
      <w:r w:rsidRPr="00F17422">
        <w:rPr>
          <w:rFonts w:ascii="Arial" w:hAnsi="Arial" w:cs="Arial"/>
          <w:b/>
          <w:bCs/>
          <w:sz w:val="24"/>
          <w:szCs w:val="24"/>
          <w:lang w:val="es-ES"/>
        </w:rPr>
        <w:t xml:space="preserve">: </w:t>
      </w:r>
      <w:r w:rsidRPr="008726AA">
        <w:rPr>
          <w:rFonts w:ascii="Arial" w:hAnsi="Arial" w:cs="Arial"/>
          <w:sz w:val="24"/>
          <w:szCs w:val="24"/>
          <w:lang w:val="es-ES"/>
        </w:rPr>
        <w:t>Semestral</w:t>
      </w:r>
      <w:r w:rsidR="008726AA">
        <w:rPr>
          <w:rFonts w:ascii="Arial" w:hAnsi="Arial" w:cs="Arial"/>
          <w:sz w:val="24"/>
          <w:szCs w:val="24"/>
          <w:lang w:val="es-ES"/>
        </w:rPr>
        <w:t>.</w:t>
      </w:r>
    </w:p>
    <w:p w14:paraId="1A461538" w14:textId="2830AD70" w:rsidR="004C1EC6" w:rsidRPr="00F17422" w:rsidRDefault="004C1EC6"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 xml:space="preserve">ECTS Semestral 2: </w:t>
      </w:r>
      <w:r w:rsidR="008726AA" w:rsidRPr="008726AA">
        <w:rPr>
          <w:rFonts w:ascii="Arial" w:hAnsi="Arial" w:cs="Arial"/>
          <w:sz w:val="24"/>
          <w:szCs w:val="24"/>
          <w:lang w:val="es-ES"/>
        </w:rPr>
        <w:t>9.</w:t>
      </w:r>
    </w:p>
    <w:p w14:paraId="07615A87" w14:textId="77777777" w:rsidR="00727A94" w:rsidRDefault="00727A94" w:rsidP="00237926">
      <w:pPr>
        <w:autoSpaceDE w:val="0"/>
        <w:autoSpaceDN w:val="0"/>
        <w:adjustRightInd w:val="0"/>
        <w:spacing w:after="0" w:line="360" w:lineRule="auto"/>
        <w:jc w:val="both"/>
        <w:rPr>
          <w:rFonts w:ascii="Arial" w:hAnsi="Arial" w:cs="Arial"/>
          <w:sz w:val="24"/>
          <w:szCs w:val="24"/>
          <w:lang w:val="es-ES"/>
        </w:rPr>
      </w:pPr>
    </w:p>
    <w:p w14:paraId="7DC86545" w14:textId="7AD6394E" w:rsidR="00157D8C" w:rsidRPr="00727A94" w:rsidRDefault="00157D8C" w:rsidP="00237926">
      <w:pPr>
        <w:autoSpaceDE w:val="0"/>
        <w:autoSpaceDN w:val="0"/>
        <w:adjustRightInd w:val="0"/>
        <w:spacing w:after="0" w:line="360" w:lineRule="auto"/>
        <w:jc w:val="both"/>
        <w:rPr>
          <w:rFonts w:ascii="Arial" w:hAnsi="Arial" w:cs="Arial"/>
          <w:b/>
          <w:bCs/>
          <w:sz w:val="24"/>
          <w:szCs w:val="24"/>
          <w:lang w:val="es-ES"/>
        </w:rPr>
      </w:pPr>
      <w:r w:rsidRPr="00727A94">
        <w:rPr>
          <w:rFonts w:ascii="Arial" w:hAnsi="Arial" w:cs="Arial"/>
          <w:b/>
          <w:bCs/>
          <w:sz w:val="24"/>
          <w:szCs w:val="24"/>
          <w:lang w:val="es-ES"/>
        </w:rPr>
        <w:t>N</w:t>
      </w:r>
      <w:r w:rsidR="008726AA" w:rsidRPr="00727A94">
        <w:rPr>
          <w:rFonts w:ascii="Arial" w:hAnsi="Arial" w:cs="Arial"/>
          <w:b/>
          <w:bCs/>
          <w:sz w:val="24"/>
          <w:szCs w:val="24"/>
          <w:lang w:val="es-ES"/>
        </w:rPr>
        <w:t>o constan elementos de nivel 3.</w:t>
      </w:r>
    </w:p>
    <w:p w14:paraId="2ACB5A4D" w14:textId="77777777" w:rsidR="00727A94" w:rsidRDefault="00727A94" w:rsidP="00237926">
      <w:pPr>
        <w:autoSpaceDE w:val="0"/>
        <w:autoSpaceDN w:val="0"/>
        <w:adjustRightInd w:val="0"/>
        <w:spacing w:after="0" w:line="360" w:lineRule="auto"/>
        <w:jc w:val="both"/>
        <w:rPr>
          <w:rFonts w:ascii="Arial" w:hAnsi="Arial" w:cs="Arial"/>
          <w:b/>
          <w:bCs/>
          <w:sz w:val="24"/>
          <w:szCs w:val="24"/>
          <w:lang w:val="es-ES"/>
        </w:rPr>
      </w:pPr>
    </w:p>
    <w:p w14:paraId="4D7C34F2" w14:textId="77777777" w:rsidR="00183519" w:rsidRDefault="00183519" w:rsidP="00237926">
      <w:pPr>
        <w:autoSpaceDE w:val="0"/>
        <w:autoSpaceDN w:val="0"/>
        <w:adjustRightInd w:val="0"/>
        <w:spacing w:after="0" w:line="360" w:lineRule="auto"/>
        <w:jc w:val="both"/>
        <w:rPr>
          <w:rFonts w:ascii="Arial" w:hAnsi="Arial" w:cs="Arial"/>
          <w:b/>
          <w:bCs/>
          <w:sz w:val="24"/>
          <w:szCs w:val="24"/>
          <w:lang w:val="es-ES"/>
        </w:rPr>
      </w:pPr>
    </w:p>
    <w:p w14:paraId="1DE71BE1" w14:textId="77777777" w:rsidR="00183519" w:rsidRDefault="00183519" w:rsidP="00237926">
      <w:pPr>
        <w:autoSpaceDE w:val="0"/>
        <w:autoSpaceDN w:val="0"/>
        <w:adjustRightInd w:val="0"/>
        <w:spacing w:after="0" w:line="360" w:lineRule="auto"/>
        <w:jc w:val="both"/>
        <w:rPr>
          <w:rFonts w:ascii="Arial" w:hAnsi="Arial" w:cs="Arial"/>
          <w:b/>
          <w:bCs/>
          <w:sz w:val="24"/>
          <w:szCs w:val="24"/>
          <w:lang w:val="es-ES"/>
        </w:rPr>
      </w:pPr>
    </w:p>
    <w:p w14:paraId="1F05ECD5" w14:textId="77777777" w:rsidR="00183519" w:rsidRDefault="00183519" w:rsidP="00237926">
      <w:pPr>
        <w:autoSpaceDE w:val="0"/>
        <w:autoSpaceDN w:val="0"/>
        <w:adjustRightInd w:val="0"/>
        <w:spacing w:after="0" w:line="360" w:lineRule="auto"/>
        <w:jc w:val="both"/>
        <w:rPr>
          <w:rFonts w:ascii="Arial" w:hAnsi="Arial" w:cs="Arial"/>
          <w:b/>
          <w:bCs/>
          <w:sz w:val="24"/>
          <w:szCs w:val="24"/>
          <w:lang w:val="es-ES"/>
        </w:rPr>
      </w:pPr>
    </w:p>
    <w:p w14:paraId="6CB5C751" w14:textId="77777777" w:rsidR="00183519" w:rsidRDefault="00183519" w:rsidP="00237926">
      <w:pPr>
        <w:autoSpaceDE w:val="0"/>
        <w:autoSpaceDN w:val="0"/>
        <w:adjustRightInd w:val="0"/>
        <w:spacing w:after="0" w:line="360" w:lineRule="auto"/>
        <w:jc w:val="both"/>
        <w:rPr>
          <w:rFonts w:ascii="Arial" w:hAnsi="Arial" w:cs="Arial"/>
          <w:b/>
          <w:bCs/>
          <w:sz w:val="24"/>
          <w:szCs w:val="24"/>
          <w:lang w:val="es-ES"/>
        </w:rPr>
      </w:pPr>
    </w:p>
    <w:p w14:paraId="475FEA68" w14:textId="2BEF082E" w:rsidR="004C1EC6" w:rsidRPr="00F17422" w:rsidRDefault="00157D8C"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4.1.1.2 R</w:t>
      </w:r>
      <w:r w:rsidR="008726AA">
        <w:rPr>
          <w:rFonts w:ascii="Arial" w:hAnsi="Arial" w:cs="Arial"/>
          <w:b/>
          <w:bCs/>
          <w:sz w:val="24"/>
          <w:szCs w:val="24"/>
          <w:lang w:val="es-ES"/>
        </w:rPr>
        <w:t>esultados de aprendizaje:</w:t>
      </w:r>
    </w:p>
    <w:p w14:paraId="70B965D3" w14:textId="554F95CB" w:rsidR="002D378F" w:rsidRPr="00183519" w:rsidRDefault="00157D8C" w:rsidP="00183519">
      <w:pPr>
        <w:pStyle w:val="Prrafodelista"/>
        <w:numPr>
          <w:ilvl w:val="0"/>
          <w:numId w:val="51"/>
        </w:numPr>
        <w:autoSpaceDE w:val="0"/>
        <w:autoSpaceDN w:val="0"/>
        <w:adjustRightInd w:val="0"/>
        <w:spacing w:after="0" w:line="360" w:lineRule="auto"/>
        <w:ind w:left="284" w:hanging="284"/>
        <w:rPr>
          <w:rFonts w:ascii="Arial" w:hAnsi="Arial" w:cs="Arial"/>
          <w:sz w:val="24"/>
          <w:szCs w:val="24"/>
        </w:rPr>
      </w:pPr>
      <w:r w:rsidRPr="008726AA">
        <w:rPr>
          <w:rFonts w:ascii="Arial" w:hAnsi="Arial" w:cs="Arial"/>
          <w:sz w:val="24"/>
          <w:szCs w:val="24"/>
        </w:rPr>
        <w:t>COMG1 - Integrar conocimientos avanzados de las Ciencias Básicas, que faciliten el manejo de pacientes con trastornos funcionales del aparato locomotor. TIPO: Competencias.</w:t>
      </w:r>
    </w:p>
    <w:p w14:paraId="5D4E3EAF" w14:textId="7600DFF7" w:rsidR="00157D8C" w:rsidRPr="008726AA" w:rsidRDefault="00157D8C" w:rsidP="003863C9">
      <w:pPr>
        <w:pStyle w:val="Prrafodelista"/>
        <w:numPr>
          <w:ilvl w:val="0"/>
          <w:numId w:val="51"/>
        </w:numPr>
        <w:autoSpaceDE w:val="0"/>
        <w:autoSpaceDN w:val="0"/>
        <w:adjustRightInd w:val="0"/>
        <w:spacing w:after="0" w:line="360" w:lineRule="auto"/>
        <w:ind w:left="284" w:hanging="284"/>
        <w:rPr>
          <w:rFonts w:ascii="Arial" w:hAnsi="Arial" w:cs="Arial"/>
          <w:sz w:val="24"/>
          <w:szCs w:val="24"/>
        </w:rPr>
      </w:pPr>
      <w:r w:rsidRPr="008726AA">
        <w:rPr>
          <w:rFonts w:ascii="Arial" w:hAnsi="Arial" w:cs="Arial"/>
          <w:sz w:val="24"/>
          <w:szCs w:val="24"/>
        </w:rPr>
        <w:t>COMG2 - Integrar los modelos basados en el cuidado de la persona, la entrevista motivacional y el modelo biopsicosocial en el proceso de razonamiento clínico y la toma de decisiones terapéuticas en fisioterapia musculoesquelética. TIPO: Competencias.</w:t>
      </w:r>
    </w:p>
    <w:p w14:paraId="1234D10E" w14:textId="248688CA" w:rsidR="00157D8C" w:rsidRPr="008726AA" w:rsidRDefault="00157D8C" w:rsidP="003863C9">
      <w:pPr>
        <w:pStyle w:val="Prrafodelista"/>
        <w:numPr>
          <w:ilvl w:val="0"/>
          <w:numId w:val="51"/>
        </w:numPr>
        <w:autoSpaceDE w:val="0"/>
        <w:autoSpaceDN w:val="0"/>
        <w:adjustRightInd w:val="0"/>
        <w:spacing w:after="0" w:line="360" w:lineRule="auto"/>
        <w:ind w:left="284" w:hanging="284"/>
        <w:rPr>
          <w:rFonts w:ascii="Arial" w:hAnsi="Arial" w:cs="Arial"/>
          <w:sz w:val="24"/>
          <w:szCs w:val="24"/>
        </w:rPr>
      </w:pPr>
      <w:r w:rsidRPr="008726AA">
        <w:rPr>
          <w:rFonts w:ascii="Arial" w:hAnsi="Arial" w:cs="Arial"/>
          <w:sz w:val="24"/>
          <w:szCs w:val="24"/>
        </w:rPr>
        <w:t>COMG3 - Aplicar los conocimientos adquiridos y su capacidad de resolución de problemas en entornos nuevos o poco conocidos dentro de contextos más amplios (o multidisciplinares) relacionados con la fisioterapia musculoesquelética. TIPO: Competencias.</w:t>
      </w:r>
    </w:p>
    <w:p w14:paraId="0DDC06F3" w14:textId="43EC31F4" w:rsidR="00157D8C" w:rsidRPr="008726AA" w:rsidRDefault="00157D8C" w:rsidP="003863C9">
      <w:pPr>
        <w:pStyle w:val="Prrafodelista"/>
        <w:numPr>
          <w:ilvl w:val="0"/>
          <w:numId w:val="51"/>
        </w:numPr>
        <w:autoSpaceDE w:val="0"/>
        <w:autoSpaceDN w:val="0"/>
        <w:adjustRightInd w:val="0"/>
        <w:spacing w:after="0" w:line="360" w:lineRule="auto"/>
        <w:ind w:left="284" w:hanging="284"/>
        <w:rPr>
          <w:rFonts w:ascii="Arial" w:hAnsi="Arial" w:cs="Arial"/>
          <w:sz w:val="24"/>
          <w:szCs w:val="24"/>
        </w:rPr>
      </w:pPr>
      <w:r w:rsidRPr="008726AA">
        <w:rPr>
          <w:rFonts w:ascii="Arial" w:hAnsi="Arial" w:cs="Arial"/>
          <w:sz w:val="24"/>
          <w:szCs w:val="24"/>
        </w:rPr>
        <w:t>COMG4 - Integrar la educación en hábitos saludables y el fomento de la salud mental en la prevención y el tratamiento de las patologías musculoesqueléticas dentro del ámbito clínico de la fisioterapia. TIPO: Competencias</w:t>
      </w:r>
      <w:r w:rsidR="003863C9">
        <w:rPr>
          <w:rFonts w:ascii="Arial" w:hAnsi="Arial" w:cs="Arial"/>
          <w:sz w:val="24"/>
          <w:szCs w:val="24"/>
        </w:rPr>
        <w:t>.</w:t>
      </w:r>
    </w:p>
    <w:p w14:paraId="1B330E40" w14:textId="46B234C3" w:rsidR="00157D8C" w:rsidRPr="008726AA" w:rsidRDefault="00157D8C" w:rsidP="003863C9">
      <w:pPr>
        <w:pStyle w:val="Prrafodelista"/>
        <w:numPr>
          <w:ilvl w:val="0"/>
          <w:numId w:val="51"/>
        </w:numPr>
        <w:autoSpaceDE w:val="0"/>
        <w:autoSpaceDN w:val="0"/>
        <w:adjustRightInd w:val="0"/>
        <w:spacing w:after="0" w:line="360" w:lineRule="auto"/>
        <w:ind w:left="284" w:hanging="284"/>
        <w:rPr>
          <w:rFonts w:ascii="Arial" w:hAnsi="Arial" w:cs="Arial"/>
          <w:sz w:val="24"/>
          <w:szCs w:val="24"/>
        </w:rPr>
      </w:pPr>
      <w:r w:rsidRPr="008726AA">
        <w:rPr>
          <w:rFonts w:ascii="Arial" w:hAnsi="Arial" w:cs="Arial"/>
          <w:sz w:val="24"/>
          <w:szCs w:val="24"/>
        </w:rPr>
        <w:t>COMG5 - Integrar la práctica clínica basada en la evidencia y el pensamiento crítico en el ámbito profesional del fisioterapeuta especializado en Fisioterapia del Sistema Musculoesquelético TIPO: Competencias.</w:t>
      </w:r>
    </w:p>
    <w:p w14:paraId="15C0AA84" w14:textId="45739101" w:rsidR="00157D8C" w:rsidRPr="008726AA" w:rsidRDefault="00157D8C" w:rsidP="003863C9">
      <w:pPr>
        <w:pStyle w:val="Prrafodelista"/>
        <w:numPr>
          <w:ilvl w:val="0"/>
          <w:numId w:val="51"/>
        </w:numPr>
        <w:autoSpaceDE w:val="0"/>
        <w:autoSpaceDN w:val="0"/>
        <w:adjustRightInd w:val="0"/>
        <w:spacing w:after="0" w:line="360" w:lineRule="auto"/>
        <w:ind w:left="284" w:hanging="284"/>
        <w:rPr>
          <w:rFonts w:ascii="Arial" w:hAnsi="Arial" w:cs="Arial"/>
          <w:sz w:val="24"/>
          <w:szCs w:val="24"/>
        </w:rPr>
      </w:pPr>
      <w:r w:rsidRPr="008726AA">
        <w:rPr>
          <w:rFonts w:ascii="Arial" w:hAnsi="Arial" w:cs="Arial"/>
          <w:sz w:val="24"/>
          <w:szCs w:val="24"/>
        </w:rPr>
        <w:t>COMG6 - Aplicar correctamente las técnicas avanzadas de Fisioterapia en pacientes con patología musculoesquelética en el contexto de un servicio de salud público o privado. TIPO: Competencias.</w:t>
      </w:r>
    </w:p>
    <w:p w14:paraId="63D709BC" w14:textId="54720DBE" w:rsidR="00157D8C" w:rsidRPr="008726AA" w:rsidRDefault="00157D8C" w:rsidP="003863C9">
      <w:pPr>
        <w:pStyle w:val="Prrafodelista"/>
        <w:numPr>
          <w:ilvl w:val="0"/>
          <w:numId w:val="51"/>
        </w:numPr>
        <w:autoSpaceDE w:val="0"/>
        <w:autoSpaceDN w:val="0"/>
        <w:adjustRightInd w:val="0"/>
        <w:spacing w:after="0" w:line="360" w:lineRule="auto"/>
        <w:ind w:left="284" w:hanging="284"/>
        <w:rPr>
          <w:rFonts w:ascii="Arial" w:hAnsi="Arial" w:cs="Arial"/>
          <w:sz w:val="24"/>
          <w:szCs w:val="24"/>
        </w:rPr>
      </w:pPr>
      <w:r w:rsidRPr="008726AA">
        <w:rPr>
          <w:rFonts w:ascii="Arial" w:hAnsi="Arial" w:cs="Arial"/>
          <w:sz w:val="24"/>
          <w:szCs w:val="24"/>
        </w:rPr>
        <w:t>COMG7 - Actuar de manera honesta, ética, sostenible, socialmente responsable y respetuosa con los derechos humanos y la diversidad, tanto en el contexto académico como en la profesional de la fisioterapia. TIPO: Competencias.</w:t>
      </w:r>
    </w:p>
    <w:p w14:paraId="33E085D3" w14:textId="3A18BCB9" w:rsidR="00727A94" w:rsidRDefault="00157D8C" w:rsidP="003863C9">
      <w:pPr>
        <w:pStyle w:val="Prrafodelista"/>
        <w:numPr>
          <w:ilvl w:val="0"/>
          <w:numId w:val="51"/>
        </w:numPr>
        <w:autoSpaceDE w:val="0"/>
        <w:autoSpaceDN w:val="0"/>
        <w:adjustRightInd w:val="0"/>
        <w:spacing w:after="0" w:line="360" w:lineRule="auto"/>
        <w:ind w:left="284" w:hanging="284"/>
        <w:rPr>
          <w:rFonts w:ascii="Arial" w:hAnsi="Arial" w:cs="Arial"/>
          <w:sz w:val="24"/>
          <w:szCs w:val="24"/>
        </w:rPr>
      </w:pPr>
      <w:r w:rsidRPr="008726AA">
        <w:rPr>
          <w:rFonts w:ascii="Arial" w:hAnsi="Arial" w:cs="Arial"/>
          <w:sz w:val="24"/>
          <w:szCs w:val="24"/>
        </w:rPr>
        <w:t>CONG4 - Analizar el modelo biopsicosocial en el ámbito de la fisioterapia musculoesquelética, desde la anamnesis y el examen físico hasta el reconocimiento de patrones clínicos y la toma de decisiones terapéuticas, empleando las herramientas de comunicación y las habilidades blandas (soft skills) o duraderas en el proceso de la entrevista motivacional y el razonamiento clínico. TIPO: Conocimientos o contenidos.</w:t>
      </w:r>
    </w:p>
    <w:p w14:paraId="4FAFE1FB" w14:textId="77777777" w:rsidR="00183519" w:rsidRDefault="00183519" w:rsidP="00183519">
      <w:pPr>
        <w:autoSpaceDE w:val="0"/>
        <w:autoSpaceDN w:val="0"/>
        <w:adjustRightInd w:val="0"/>
        <w:spacing w:after="0" w:line="360" w:lineRule="auto"/>
        <w:rPr>
          <w:rFonts w:ascii="Arial" w:hAnsi="Arial" w:cs="Arial"/>
          <w:sz w:val="24"/>
          <w:szCs w:val="24"/>
        </w:rPr>
      </w:pPr>
    </w:p>
    <w:p w14:paraId="3D4DB4F4" w14:textId="77777777" w:rsidR="00183519" w:rsidRDefault="00183519" w:rsidP="00183519">
      <w:pPr>
        <w:autoSpaceDE w:val="0"/>
        <w:autoSpaceDN w:val="0"/>
        <w:adjustRightInd w:val="0"/>
        <w:spacing w:after="0" w:line="360" w:lineRule="auto"/>
        <w:rPr>
          <w:rFonts w:ascii="Arial" w:hAnsi="Arial" w:cs="Arial"/>
          <w:sz w:val="24"/>
          <w:szCs w:val="24"/>
        </w:rPr>
      </w:pPr>
    </w:p>
    <w:p w14:paraId="1F41C483" w14:textId="77777777" w:rsidR="00183519" w:rsidRPr="00183519" w:rsidRDefault="00183519" w:rsidP="00183519">
      <w:pPr>
        <w:autoSpaceDE w:val="0"/>
        <w:autoSpaceDN w:val="0"/>
        <w:adjustRightInd w:val="0"/>
        <w:spacing w:after="0" w:line="360" w:lineRule="auto"/>
        <w:rPr>
          <w:rFonts w:ascii="Arial" w:hAnsi="Arial" w:cs="Arial"/>
          <w:sz w:val="24"/>
          <w:szCs w:val="24"/>
        </w:rPr>
      </w:pPr>
    </w:p>
    <w:p w14:paraId="19BB5D04" w14:textId="77777777" w:rsidR="003863C9" w:rsidRDefault="00157D8C" w:rsidP="003863C9">
      <w:pPr>
        <w:pStyle w:val="Prrafodelista"/>
        <w:numPr>
          <w:ilvl w:val="0"/>
          <w:numId w:val="51"/>
        </w:numPr>
        <w:autoSpaceDE w:val="0"/>
        <w:autoSpaceDN w:val="0"/>
        <w:adjustRightInd w:val="0"/>
        <w:spacing w:after="0" w:line="360" w:lineRule="auto"/>
        <w:ind w:left="284" w:hanging="284"/>
        <w:rPr>
          <w:rFonts w:ascii="Arial" w:hAnsi="Arial" w:cs="Arial"/>
          <w:sz w:val="24"/>
          <w:szCs w:val="24"/>
        </w:rPr>
      </w:pPr>
      <w:r w:rsidRPr="008726AA">
        <w:rPr>
          <w:rFonts w:ascii="Arial" w:hAnsi="Arial" w:cs="Arial"/>
          <w:sz w:val="24"/>
          <w:szCs w:val="24"/>
        </w:rPr>
        <w:t>HABG1 - Comunicar las conclusiones y los conocimientos y razones últimas que las sustentan, a públicos especializados y no especializados de un modo claro y sin ambigüedades. TIPO: Habilidades o destrezas.</w:t>
      </w:r>
    </w:p>
    <w:p w14:paraId="1DA123E6" w14:textId="4D38705E" w:rsidR="00B27325" w:rsidRPr="002D378F" w:rsidRDefault="00157D8C" w:rsidP="002D378F">
      <w:pPr>
        <w:pStyle w:val="Prrafodelista"/>
        <w:numPr>
          <w:ilvl w:val="0"/>
          <w:numId w:val="51"/>
        </w:numPr>
        <w:autoSpaceDE w:val="0"/>
        <w:autoSpaceDN w:val="0"/>
        <w:adjustRightInd w:val="0"/>
        <w:spacing w:after="0" w:line="360" w:lineRule="auto"/>
        <w:ind w:left="284" w:hanging="284"/>
        <w:rPr>
          <w:rFonts w:ascii="Arial" w:hAnsi="Arial" w:cs="Arial"/>
          <w:sz w:val="24"/>
          <w:szCs w:val="24"/>
        </w:rPr>
      </w:pPr>
      <w:r w:rsidRPr="003863C9">
        <w:rPr>
          <w:rFonts w:ascii="Arial" w:hAnsi="Arial" w:cs="Arial"/>
          <w:sz w:val="24"/>
          <w:szCs w:val="24"/>
        </w:rPr>
        <w:t>HABG2 - Integrar conocimientos para enfrentarse a la complejidad de formular juicios en pacientes con patología musculoesquelética a partir de una información que, siendo incompleta o limitada, incluya reflexiones sobre las responsabilidades sociales y éticas vinculadas a la aplicación de sus conocimientos y juicios. TIPO: Habilidades o destrezas</w:t>
      </w:r>
      <w:r w:rsidR="003863C9">
        <w:rPr>
          <w:rFonts w:ascii="Arial" w:hAnsi="Arial" w:cs="Arial"/>
          <w:sz w:val="24"/>
          <w:szCs w:val="24"/>
        </w:rPr>
        <w:t>.</w:t>
      </w:r>
    </w:p>
    <w:p w14:paraId="17804961" w14:textId="13D32DDA" w:rsidR="00157D8C" w:rsidRPr="008726AA" w:rsidRDefault="00157D8C" w:rsidP="003863C9">
      <w:pPr>
        <w:pStyle w:val="Prrafodelista"/>
        <w:numPr>
          <w:ilvl w:val="0"/>
          <w:numId w:val="51"/>
        </w:numPr>
        <w:autoSpaceDE w:val="0"/>
        <w:autoSpaceDN w:val="0"/>
        <w:adjustRightInd w:val="0"/>
        <w:spacing w:after="0" w:line="360" w:lineRule="auto"/>
        <w:ind w:left="284" w:hanging="284"/>
        <w:rPr>
          <w:rFonts w:ascii="Arial" w:hAnsi="Arial" w:cs="Arial"/>
          <w:sz w:val="24"/>
          <w:szCs w:val="24"/>
        </w:rPr>
      </w:pPr>
      <w:r w:rsidRPr="008726AA">
        <w:rPr>
          <w:rFonts w:ascii="Arial" w:hAnsi="Arial" w:cs="Arial"/>
          <w:sz w:val="24"/>
          <w:szCs w:val="24"/>
        </w:rPr>
        <w:t>HABG3 - Aplicar programas de ejercicio terapéutico para la prevención y tratamiento de pacientes con patología musculoesquelética, con especial interés en las interacciones con otros procedimientos. TIPO: Habilidades o destrezas</w:t>
      </w:r>
      <w:r w:rsidR="003863C9">
        <w:rPr>
          <w:rFonts w:ascii="Arial" w:hAnsi="Arial" w:cs="Arial"/>
          <w:sz w:val="24"/>
          <w:szCs w:val="24"/>
        </w:rPr>
        <w:t>.</w:t>
      </w:r>
    </w:p>
    <w:p w14:paraId="3F241441" w14:textId="77777777" w:rsidR="003863C9" w:rsidRDefault="00157D8C" w:rsidP="003863C9">
      <w:pPr>
        <w:pStyle w:val="Prrafodelista"/>
        <w:numPr>
          <w:ilvl w:val="0"/>
          <w:numId w:val="51"/>
        </w:numPr>
        <w:autoSpaceDE w:val="0"/>
        <w:autoSpaceDN w:val="0"/>
        <w:adjustRightInd w:val="0"/>
        <w:spacing w:after="0" w:line="360" w:lineRule="auto"/>
        <w:ind w:left="284" w:hanging="284"/>
        <w:rPr>
          <w:rFonts w:ascii="Arial" w:hAnsi="Arial" w:cs="Arial"/>
          <w:sz w:val="24"/>
          <w:szCs w:val="24"/>
        </w:rPr>
      </w:pPr>
      <w:r w:rsidRPr="008726AA">
        <w:rPr>
          <w:rFonts w:ascii="Arial" w:hAnsi="Arial" w:cs="Arial"/>
          <w:sz w:val="24"/>
          <w:szCs w:val="24"/>
        </w:rPr>
        <w:t>HABG6 - Elaborar la anamnesis o examen subjetivo del paciente que facilite un razonamiento clínico avanzado y la planificación del tratamiento mediante la Fisioterapia Multimodal en situaciones clínicas complejas o poco habituales. TIPO: Habilidades o destrezas.</w:t>
      </w:r>
    </w:p>
    <w:p w14:paraId="1DB30385" w14:textId="77777777" w:rsidR="003863C9" w:rsidRDefault="00157D8C" w:rsidP="003863C9">
      <w:pPr>
        <w:pStyle w:val="Prrafodelista"/>
        <w:numPr>
          <w:ilvl w:val="0"/>
          <w:numId w:val="51"/>
        </w:numPr>
        <w:autoSpaceDE w:val="0"/>
        <w:autoSpaceDN w:val="0"/>
        <w:adjustRightInd w:val="0"/>
        <w:spacing w:after="0" w:line="360" w:lineRule="auto"/>
        <w:ind w:left="284" w:hanging="284"/>
        <w:rPr>
          <w:rFonts w:ascii="Arial" w:hAnsi="Arial" w:cs="Arial"/>
          <w:sz w:val="24"/>
          <w:szCs w:val="24"/>
        </w:rPr>
      </w:pPr>
      <w:r w:rsidRPr="003863C9">
        <w:rPr>
          <w:rFonts w:ascii="Arial" w:hAnsi="Arial" w:cs="Arial"/>
          <w:sz w:val="24"/>
          <w:szCs w:val="24"/>
        </w:rPr>
        <w:t>HABG7 - Realizar una exploración clínica avanzada de la columna vertebral, la región orofacial, el sistema nervioso, el miembro superior, el miembro inferior y la capacidad funcional del individuo, empleando criterios clínicos basados en la mejor evidencia científica disponible. TIPO: Habilidades o destrezas.</w:t>
      </w:r>
    </w:p>
    <w:p w14:paraId="6A93F715" w14:textId="77777777" w:rsidR="003863C9" w:rsidRDefault="00157D8C" w:rsidP="003863C9">
      <w:pPr>
        <w:pStyle w:val="Prrafodelista"/>
        <w:numPr>
          <w:ilvl w:val="0"/>
          <w:numId w:val="51"/>
        </w:numPr>
        <w:autoSpaceDE w:val="0"/>
        <w:autoSpaceDN w:val="0"/>
        <w:adjustRightInd w:val="0"/>
        <w:spacing w:after="0" w:line="360" w:lineRule="auto"/>
        <w:ind w:left="284" w:hanging="284"/>
        <w:rPr>
          <w:rFonts w:ascii="Arial" w:hAnsi="Arial" w:cs="Arial"/>
          <w:sz w:val="24"/>
          <w:szCs w:val="24"/>
        </w:rPr>
      </w:pPr>
      <w:r w:rsidRPr="003863C9">
        <w:rPr>
          <w:rFonts w:ascii="Arial" w:hAnsi="Arial" w:cs="Arial"/>
          <w:sz w:val="24"/>
          <w:szCs w:val="24"/>
        </w:rPr>
        <w:t>HABG8 - Realizar un diagnóstico de Fisioterapia, de acuerdo con las normas y los instrumentos de validación reconocidos internacionalmente, que permitan la aplicación de técnicas avanzadas de evaluación y tratamiento de Fisioterapia Manual Ortopédica, Fisioterapia Invasiva, Ejercicio Terapéutico y Educación Terapéutica, para abordar las variables biopsicosociales en situaciones clínicas complejas que afecten a pacientes con trastornos musculoesqueléticos. TIPO: Habilidades o destrezas.</w:t>
      </w:r>
    </w:p>
    <w:p w14:paraId="1338E0D0" w14:textId="77777777" w:rsidR="003863C9" w:rsidRDefault="00157D8C" w:rsidP="003863C9">
      <w:pPr>
        <w:pStyle w:val="Prrafodelista"/>
        <w:numPr>
          <w:ilvl w:val="0"/>
          <w:numId w:val="51"/>
        </w:numPr>
        <w:autoSpaceDE w:val="0"/>
        <w:autoSpaceDN w:val="0"/>
        <w:adjustRightInd w:val="0"/>
        <w:spacing w:after="0" w:line="360" w:lineRule="auto"/>
        <w:ind w:left="284" w:hanging="284"/>
        <w:rPr>
          <w:rFonts w:ascii="Arial" w:hAnsi="Arial" w:cs="Arial"/>
          <w:sz w:val="24"/>
          <w:szCs w:val="24"/>
        </w:rPr>
      </w:pPr>
      <w:r w:rsidRPr="003863C9">
        <w:rPr>
          <w:rFonts w:ascii="Arial" w:hAnsi="Arial" w:cs="Arial"/>
          <w:sz w:val="24"/>
          <w:szCs w:val="24"/>
        </w:rPr>
        <w:t>HABG9 - Desarrollar un plan de prevención y/o tratamiento específico para los trastornos del sistema musculoesquelético, basado en la mejor evidencia científica y en una perspectiva biopsicosocial, especialmente en situaciones complejas, desafiantes, o poco frecuentes que requieren un mayor adiestramiento. TIPO: Habilidades o destrezas.</w:t>
      </w:r>
    </w:p>
    <w:p w14:paraId="19EC72CE" w14:textId="1B93E159" w:rsidR="00157D8C" w:rsidRPr="003863C9" w:rsidRDefault="00157D8C" w:rsidP="003863C9">
      <w:pPr>
        <w:pStyle w:val="Prrafodelista"/>
        <w:numPr>
          <w:ilvl w:val="0"/>
          <w:numId w:val="51"/>
        </w:numPr>
        <w:autoSpaceDE w:val="0"/>
        <w:autoSpaceDN w:val="0"/>
        <w:adjustRightInd w:val="0"/>
        <w:spacing w:after="0" w:line="360" w:lineRule="auto"/>
        <w:ind w:left="284" w:hanging="284"/>
        <w:rPr>
          <w:rFonts w:ascii="Arial" w:hAnsi="Arial" w:cs="Arial"/>
          <w:sz w:val="24"/>
          <w:szCs w:val="24"/>
        </w:rPr>
      </w:pPr>
      <w:r w:rsidRPr="003863C9">
        <w:rPr>
          <w:rFonts w:ascii="Arial" w:hAnsi="Arial" w:cs="Arial"/>
          <w:sz w:val="24"/>
          <w:szCs w:val="24"/>
        </w:rPr>
        <w:t xml:space="preserve">HABG10 - Efectuar una medición objetiva de los resultados en salud logrados mediante las técnicas de Fisioterapia avanzada implementadas en pacientes con afecciones </w:t>
      </w:r>
      <w:r w:rsidRPr="003863C9">
        <w:rPr>
          <w:rFonts w:ascii="Arial" w:hAnsi="Arial" w:cs="Arial"/>
          <w:sz w:val="24"/>
          <w:szCs w:val="24"/>
        </w:rPr>
        <w:lastRenderedPageBreak/>
        <w:t>musculoesqueléticas, correlacionándolos con los objetivos preestablecidos, el pronóstico y la evolución clínica del paciente. Esta evaluación conlleva la habilidad de reformular los objetivos terapéuticos y ajustar el plan de intervención de manera dinámica, fundamentado en la mejor y más actualizada evidencia clínica y científica. TIPO: Habilidades o destrezas.</w:t>
      </w:r>
    </w:p>
    <w:p w14:paraId="4F0FD3BC" w14:textId="77777777" w:rsidR="003863C9" w:rsidRDefault="003863C9" w:rsidP="00237926">
      <w:pPr>
        <w:autoSpaceDE w:val="0"/>
        <w:autoSpaceDN w:val="0"/>
        <w:adjustRightInd w:val="0"/>
        <w:spacing w:after="0" w:line="360" w:lineRule="auto"/>
        <w:jc w:val="both"/>
        <w:rPr>
          <w:rFonts w:ascii="Arial" w:hAnsi="Arial" w:cs="Arial"/>
          <w:sz w:val="24"/>
          <w:szCs w:val="24"/>
          <w:lang w:val="es-ES"/>
        </w:rPr>
      </w:pPr>
    </w:p>
    <w:p w14:paraId="2160F075" w14:textId="77777777" w:rsidR="003863C9" w:rsidRPr="00F17422" w:rsidRDefault="003863C9" w:rsidP="00237926">
      <w:pPr>
        <w:autoSpaceDE w:val="0"/>
        <w:autoSpaceDN w:val="0"/>
        <w:adjustRightInd w:val="0"/>
        <w:spacing w:after="0" w:line="360" w:lineRule="auto"/>
        <w:jc w:val="both"/>
        <w:rPr>
          <w:rFonts w:ascii="Arial" w:hAnsi="Arial" w:cs="Arial"/>
          <w:sz w:val="24"/>
          <w:szCs w:val="24"/>
          <w:lang w:val="es-ES"/>
        </w:rPr>
      </w:pPr>
    </w:p>
    <w:p w14:paraId="2737EA50" w14:textId="08153800" w:rsidR="00AF20C7" w:rsidRPr="00727A94" w:rsidRDefault="00AF20C7"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NIVEL 1: Trabajo Fin de Máster</w:t>
      </w:r>
      <w:r w:rsidR="003863C9">
        <w:rPr>
          <w:rFonts w:ascii="Arial" w:hAnsi="Arial" w:cs="Arial"/>
          <w:b/>
          <w:bCs/>
          <w:sz w:val="24"/>
          <w:szCs w:val="24"/>
          <w:lang w:val="es-ES"/>
        </w:rPr>
        <w:t>.</w:t>
      </w:r>
    </w:p>
    <w:p w14:paraId="17060654" w14:textId="31120076" w:rsidR="00157D8C" w:rsidRPr="00F17422" w:rsidRDefault="00AF20C7"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4.1.1 Datos Básicos del Nivel 1</w:t>
      </w:r>
      <w:r w:rsidR="003863C9">
        <w:rPr>
          <w:rFonts w:ascii="Arial" w:hAnsi="Arial" w:cs="Arial"/>
          <w:b/>
          <w:bCs/>
          <w:sz w:val="24"/>
          <w:szCs w:val="24"/>
          <w:lang w:val="es-ES"/>
        </w:rPr>
        <w:t>.</w:t>
      </w:r>
    </w:p>
    <w:p w14:paraId="242AE3E2" w14:textId="5DB07E06" w:rsidR="00AF20C7" w:rsidRPr="00F17422" w:rsidRDefault="00AF20C7"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ECTS N</w:t>
      </w:r>
      <w:r w:rsidR="00A362E6">
        <w:rPr>
          <w:rFonts w:ascii="Arial" w:hAnsi="Arial" w:cs="Arial"/>
          <w:b/>
          <w:bCs/>
          <w:sz w:val="24"/>
          <w:szCs w:val="24"/>
          <w:lang w:val="es-ES"/>
        </w:rPr>
        <w:t xml:space="preserve">ivel </w:t>
      </w:r>
      <w:r w:rsidRPr="00F17422">
        <w:rPr>
          <w:rFonts w:ascii="Arial" w:hAnsi="Arial" w:cs="Arial"/>
          <w:b/>
          <w:bCs/>
          <w:sz w:val="24"/>
          <w:szCs w:val="24"/>
          <w:lang w:val="es-ES"/>
        </w:rPr>
        <w:t xml:space="preserve">1: </w:t>
      </w:r>
      <w:r w:rsidRPr="00A362E6">
        <w:rPr>
          <w:rFonts w:ascii="Arial" w:hAnsi="Arial" w:cs="Arial"/>
          <w:sz w:val="24"/>
          <w:szCs w:val="24"/>
          <w:lang w:val="es-ES"/>
        </w:rPr>
        <w:t>12</w:t>
      </w:r>
      <w:r w:rsidR="00A362E6">
        <w:rPr>
          <w:rFonts w:ascii="Arial" w:hAnsi="Arial" w:cs="Arial"/>
          <w:sz w:val="24"/>
          <w:szCs w:val="24"/>
          <w:lang w:val="es-ES"/>
        </w:rPr>
        <w:t>.</w:t>
      </w:r>
    </w:p>
    <w:p w14:paraId="697AA9AB" w14:textId="77777777" w:rsidR="009D7A77" w:rsidRDefault="009D7A77" w:rsidP="00237926">
      <w:pPr>
        <w:autoSpaceDE w:val="0"/>
        <w:autoSpaceDN w:val="0"/>
        <w:adjustRightInd w:val="0"/>
        <w:spacing w:after="0" w:line="360" w:lineRule="auto"/>
        <w:jc w:val="both"/>
        <w:rPr>
          <w:rFonts w:ascii="Arial" w:hAnsi="Arial" w:cs="Arial"/>
          <w:b/>
          <w:bCs/>
          <w:sz w:val="24"/>
          <w:szCs w:val="24"/>
          <w:lang w:val="es-ES"/>
        </w:rPr>
      </w:pPr>
    </w:p>
    <w:p w14:paraId="5D2D3CAF" w14:textId="1060B7DF" w:rsidR="00AF20C7" w:rsidRPr="00F17422" w:rsidRDefault="00AF20C7"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NIVEL 2: Trabajo Fin de Master</w:t>
      </w:r>
      <w:r w:rsidR="00A362E6">
        <w:rPr>
          <w:rFonts w:ascii="Arial" w:hAnsi="Arial" w:cs="Arial"/>
          <w:b/>
          <w:bCs/>
          <w:sz w:val="24"/>
          <w:szCs w:val="24"/>
          <w:lang w:val="es-ES"/>
        </w:rPr>
        <w:t>.</w:t>
      </w:r>
    </w:p>
    <w:p w14:paraId="325BE1BB" w14:textId="1EF578B8" w:rsidR="00AF20C7" w:rsidRPr="00F17422" w:rsidRDefault="00AF20C7"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4.1.1.1 Datos Básicos del Nivel 2</w:t>
      </w:r>
      <w:r w:rsidR="003863C9">
        <w:rPr>
          <w:rFonts w:ascii="Arial" w:hAnsi="Arial" w:cs="Arial"/>
          <w:b/>
          <w:bCs/>
          <w:sz w:val="24"/>
          <w:szCs w:val="24"/>
          <w:lang w:val="es-ES"/>
        </w:rPr>
        <w:t>.</w:t>
      </w:r>
    </w:p>
    <w:p w14:paraId="210988BA" w14:textId="70A7DB6F" w:rsidR="000B44AD" w:rsidRPr="00F17422" w:rsidRDefault="000B44AD" w:rsidP="00237926">
      <w:pPr>
        <w:autoSpaceDE w:val="0"/>
        <w:autoSpaceDN w:val="0"/>
        <w:adjustRightInd w:val="0"/>
        <w:spacing w:after="0" w:line="360" w:lineRule="auto"/>
        <w:jc w:val="both"/>
        <w:rPr>
          <w:rFonts w:ascii="Arial" w:hAnsi="Arial" w:cs="Arial"/>
          <w:sz w:val="24"/>
          <w:szCs w:val="24"/>
          <w:lang w:val="es-ES"/>
        </w:rPr>
      </w:pPr>
      <w:r w:rsidRPr="00F17422">
        <w:rPr>
          <w:rFonts w:ascii="Arial" w:hAnsi="Arial" w:cs="Arial"/>
          <w:b/>
          <w:bCs/>
          <w:sz w:val="24"/>
          <w:szCs w:val="24"/>
          <w:lang w:val="es-ES"/>
        </w:rPr>
        <w:t>C</w:t>
      </w:r>
      <w:r w:rsidR="00A362E6">
        <w:rPr>
          <w:rFonts w:ascii="Arial" w:hAnsi="Arial" w:cs="Arial"/>
          <w:b/>
          <w:bCs/>
          <w:sz w:val="24"/>
          <w:szCs w:val="24"/>
          <w:lang w:val="es-ES"/>
        </w:rPr>
        <w:t>arácter</w:t>
      </w:r>
      <w:r w:rsidRPr="00F17422">
        <w:rPr>
          <w:rFonts w:ascii="Arial" w:hAnsi="Arial" w:cs="Arial"/>
          <w:b/>
          <w:bCs/>
          <w:sz w:val="24"/>
          <w:szCs w:val="24"/>
          <w:lang w:val="es-ES"/>
        </w:rPr>
        <w:t xml:space="preserve">: </w:t>
      </w:r>
      <w:r w:rsidRPr="00F17422">
        <w:rPr>
          <w:rFonts w:ascii="Arial" w:hAnsi="Arial" w:cs="Arial"/>
          <w:sz w:val="24"/>
          <w:szCs w:val="24"/>
          <w:lang w:val="es-ES"/>
        </w:rPr>
        <w:t>Trabajo Fin de Máster</w:t>
      </w:r>
      <w:r w:rsidR="00A362E6">
        <w:rPr>
          <w:rFonts w:ascii="Arial" w:hAnsi="Arial" w:cs="Arial"/>
          <w:sz w:val="24"/>
          <w:szCs w:val="24"/>
          <w:lang w:val="es-ES"/>
        </w:rPr>
        <w:t>.</w:t>
      </w:r>
    </w:p>
    <w:p w14:paraId="3B41FD7C" w14:textId="227AE12A" w:rsidR="000B44AD"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ECTS N</w:t>
      </w:r>
      <w:r w:rsidR="00A362E6">
        <w:rPr>
          <w:rFonts w:ascii="Arial" w:hAnsi="Arial" w:cs="Arial"/>
          <w:b/>
          <w:bCs/>
          <w:sz w:val="24"/>
          <w:szCs w:val="24"/>
          <w:lang w:val="es-ES"/>
        </w:rPr>
        <w:t>ivel</w:t>
      </w:r>
      <w:r w:rsidRPr="00F17422">
        <w:rPr>
          <w:rFonts w:ascii="Arial" w:hAnsi="Arial" w:cs="Arial"/>
          <w:b/>
          <w:bCs/>
          <w:sz w:val="24"/>
          <w:szCs w:val="24"/>
          <w:lang w:val="es-ES"/>
        </w:rPr>
        <w:t xml:space="preserve"> 2: </w:t>
      </w:r>
      <w:r w:rsidRPr="00A362E6">
        <w:rPr>
          <w:rFonts w:ascii="Arial" w:hAnsi="Arial" w:cs="Arial"/>
          <w:sz w:val="24"/>
          <w:szCs w:val="24"/>
          <w:lang w:val="es-ES"/>
        </w:rPr>
        <w:t>12</w:t>
      </w:r>
      <w:r w:rsidR="00A362E6">
        <w:rPr>
          <w:rFonts w:ascii="Arial" w:hAnsi="Arial" w:cs="Arial"/>
          <w:sz w:val="24"/>
          <w:szCs w:val="24"/>
          <w:lang w:val="es-ES"/>
        </w:rPr>
        <w:t>.</w:t>
      </w:r>
    </w:p>
    <w:p w14:paraId="1C1E7D80" w14:textId="74007216" w:rsidR="000B44AD"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D</w:t>
      </w:r>
      <w:r w:rsidR="00A362E6">
        <w:rPr>
          <w:rFonts w:ascii="Arial" w:hAnsi="Arial" w:cs="Arial"/>
          <w:b/>
          <w:bCs/>
          <w:sz w:val="24"/>
          <w:szCs w:val="24"/>
          <w:lang w:val="es-ES"/>
        </w:rPr>
        <w:t>espliegue temporal</w:t>
      </w:r>
      <w:r w:rsidRPr="00F17422">
        <w:rPr>
          <w:rFonts w:ascii="Arial" w:hAnsi="Arial" w:cs="Arial"/>
          <w:b/>
          <w:bCs/>
          <w:sz w:val="24"/>
          <w:szCs w:val="24"/>
          <w:lang w:val="es-ES"/>
        </w:rPr>
        <w:t xml:space="preserve">: </w:t>
      </w:r>
      <w:r w:rsidRPr="00A362E6">
        <w:rPr>
          <w:rFonts w:ascii="Arial" w:hAnsi="Arial" w:cs="Arial"/>
          <w:sz w:val="24"/>
          <w:szCs w:val="24"/>
          <w:lang w:val="es-ES"/>
        </w:rPr>
        <w:t>Anual</w:t>
      </w:r>
      <w:r w:rsidR="00A362E6">
        <w:rPr>
          <w:rFonts w:ascii="Arial" w:hAnsi="Arial" w:cs="Arial"/>
          <w:sz w:val="24"/>
          <w:szCs w:val="24"/>
          <w:lang w:val="es-ES"/>
        </w:rPr>
        <w:t>.</w:t>
      </w:r>
    </w:p>
    <w:p w14:paraId="3C275626" w14:textId="5ABA1A4F" w:rsidR="000B44AD" w:rsidRDefault="000B44AD" w:rsidP="00237926">
      <w:pPr>
        <w:autoSpaceDE w:val="0"/>
        <w:autoSpaceDN w:val="0"/>
        <w:adjustRightInd w:val="0"/>
        <w:spacing w:after="0" w:line="360" w:lineRule="auto"/>
        <w:jc w:val="both"/>
        <w:rPr>
          <w:rFonts w:ascii="Arial" w:hAnsi="Arial" w:cs="Arial"/>
          <w:sz w:val="24"/>
          <w:szCs w:val="24"/>
          <w:lang w:val="es-ES"/>
        </w:rPr>
      </w:pPr>
      <w:r w:rsidRPr="00F17422">
        <w:rPr>
          <w:rFonts w:ascii="Arial" w:hAnsi="Arial" w:cs="Arial"/>
          <w:b/>
          <w:bCs/>
          <w:sz w:val="24"/>
          <w:szCs w:val="24"/>
          <w:lang w:val="es-ES"/>
        </w:rPr>
        <w:t xml:space="preserve">ECTS Anual 1: </w:t>
      </w:r>
      <w:r w:rsidRPr="00A362E6">
        <w:rPr>
          <w:rFonts w:ascii="Arial" w:hAnsi="Arial" w:cs="Arial"/>
          <w:sz w:val="24"/>
          <w:szCs w:val="24"/>
          <w:lang w:val="es-ES"/>
        </w:rPr>
        <w:t>12.</w:t>
      </w:r>
    </w:p>
    <w:p w14:paraId="190BC0B4" w14:textId="77777777" w:rsidR="00727A94" w:rsidRPr="00F17422" w:rsidRDefault="00727A94" w:rsidP="00237926">
      <w:pPr>
        <w:autoSpaceDE w:val="0"/>
        <w:autoSpaceDN w:val="0"/>
        <w:adjustRightInd w:val="0"/>
        <w:spacing w:after="0" w:line="360" w:lineRule="auto"/>
        <w:jc w:val="both"/>
        <w:rPr>
          <w:rFonts w:ascii="Arial" w:hAnsi="Arial" w:cs="Arial"/>
          <w:b/>
          <w:bCs/>
          <w:sz w:val="24"/>
          <w:szCs w:val="24"/>
          <w:lang w:val="es-ES"/>
        </w:rPr>
      </w:pPr>
    </w:p>
    <w:p w14:paraId="249E0FE8" w14:textId="07C77DB5" w:rsidR="000B44AD" w:rsidRPr="00727A94" w:rsidRDefault="000B44AD" w:rsidP="00237926">
      <w:pPr>
        <w:autoSpaceDE w:val="0"/>
        <w:autoSpaceDN w:val="0"/>
        <w:adjustRightInd w:val="0"/>
        <w:spacing w:after="0" w:line="360" w:lineRule="auto"/>
        <w:jc w:val="both"/>
        <w:rPr>
          <w:rFonts w:ascii="Arial" w:hAnsi="Arial" w:cs="Arial"/>
          <w:b/>
          <w:bCs/>
          <w:sz w:val="24"/>
          <w:szCs w:val="24"/>
          <w:lang w:val="es-ES"/>
        </w:rPr>
      </w:pPr>
      <w:r w:rsidRPr="00727A94">
        <w:rPr>
          <w:rFonts w:ascii="Arial" w:hAnsi="Arial" w:cs="Arial"/>
          <w:b/>
          <w:bCs/>
          <w:sz w:val="24"/>
          <w:szCs w:val="24"/>
          <w:lang w:val="es-ES"/>
        </w:rPr>
        <w:t>N</w:t>
      </w:r>
      <w:r w:rsidR="00A362E6" w:rsidRPr="00727A94">
        <w:rPr>
          <w:rFonts w:ascii="Arial" w:hAnsi="Arial" w:cs="Arial"/>
          <w:b/>
          <w:bCs/>
          <w:sz w:val="24"/>
          <w:szCs w:val="24"/>
          <w:lang w:val="es-ES"/>
        </w:rPr>
        <w:t>o constan elementos de nivel 3.</w:t>
      </w:r>
    </w:p>
    <w:p w14:paraId="0ABA933A" w14:textId="77777777" w:rsidR="00A362E6" w:rsidRPr="00F17422" w:rsidRDefault="00A362E6" w:rsidP="00237926">
      <w:pPr>
        <w:autoSpaceDE w:val="0"/>
        <w:autoSpaceDN w:val="0"/>
        <w:adjustRightInd w:val="0"/>
        <w:spacing w:after="0" w:line="360" w:lineRule="auto"/>
        <w:jc w:val="both"/>
        <w:rPr>
          <w:rFonts w:ascii="Arial" w:hAnsi="Arial" w:cs="Arial"/>
          <w:sz w:val="24"/>
          <w:szCs w:val="24"/>
          <w:lang w:val="es-ES"/>
        </w:rPr>
      </w:pPr>
    </w:p>
    <w:p w14:paraId="62A91448" w14:textId="284E0081" w:rsidR="000B44AD"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4.1.1.2 R</w:t>
      </w:r>
      <w:r w:rsidR="00A362E6">
        <w:rPr>
          <w:rFonts w:ascii="Arial" w:hAnsi="Arial" w:cs="Arial"/>
          <w:b/>
          <w:bCs/>
          <w:sz w:val="24"/>
          <w:szCs w:val="24"/>
          <w:lang w:val="es-ES"/>
        </w:rPr>
        <w:t>esultados de aprendizaje:</w:t>
      </w:r>
    </w:p>
    <w:p w14:paraId="60CEA810" w14:textId="2193C08F" w:rsidR="000B44AD" w:rsidRPr="00A362E6" w:rsidRDefault="000B44AD" w:rsidP="003863C9">
      <w:pPr>
        <w:pStyle w:val="Prrafodelista"/>
        <w:numPr>
          <w:ilvl w:val="0"/>
          <w:numId w:val="52"/>
        </w:numPr>
        <w:autoSpaceDE w:val="0"/>
        <w:autoSpaceDN w:val="0"/>
        <w:adjustRightInd w:val="0"/>
        <w:spacing w:after="0" w:line="360" w:lineRule="auto"/>
        <w:ind w:left="284" w:hanging="284"/>
        <w:rPr>
          <w:rFonts w:ascii="Arial" w:hAnsi="Arial" w:cs="Arial"/>
          <w:sz w:val="24"/>
          <w:szCs w:val="24"/>
        </w:rPr>
      </w:pPr>
      <w:r w:rsidRPr="00A362E6">
        <w:rPr>
          <w:rFonts w:ascii="Arial" w:hAnsi="Arial" w:cs="Arial"/>
          <w:sz w:val="24"/>
          <w:szCs w:val="24"/>
        </w:rPr>
        <w:t>COMG1 - Integrar conocimientos avanzados de las Ciencias Básicas, que faciliten el manejo de pacientes con trastornos funcionales del aparato locomotor. TIPO: Competencias.</w:t>
      </w:r>
    </w:p>
    <w:p w14:paraId="454386F3" w14:textId="03CCE5F2" w:rsidR="00727A94" w:rsidRPr="003863C9" w:rsidRDefault="000B44AD" w:rsidP="003863C9">
      <w:pPr>
        <w:pStyle w:val="Prrafodelista"/>
        <w:numPr>
          <w:ilvl w:val="0"/>
          <w:numId w:val="52"/>
        </w:numPr>
        <w:autoSpaceDE w:val="0"/>
        <w:autoSpaceDN w:val="0"/>
        <w:adjustRightInd w:val="0"/>
        <w:spacing w:after="0" w:line="360" w:lineRule="auto"/>
        <w:ind w:left="284" w:hanging="284"/>
        <w:rPr>
          <w:rFonts w:ascii="Arial" w:hAnsi="Arial" w:cs="Arial"/>
          <w:sz w:val="24"/>
          <w:szCs w:val="24"/>
        </w:rPr>
      </w:pPr>
      <w:r w:rsidRPr="00A362E6">
        <w:rPr>
          <w:rFonts w:ascii="Arial" w:hAnsi="Arial" w:cs="Arial"/>
          <w:sz w:val="24"/>
          <w:szCs w:val="24"/>
        </w:rPr>
        <w:t>COMG3 - Aplicar los conocimientos adquiridos y su capacidad de resolución de problemas en entornos nuevos o poco conocidos dentro de contextos más amplios (o multidisciplinares) relacionados con la fisioterapia musculoesquelética. TIPO: Competencias</w:t>
      </w:r>
      <w:r w:rsidR="00727A94">
        <w:rPr>
          <w:rFonts w:ascii="Arial" w:hAnsi="Arial" w:cs="Arial"/>
          <w:sz w:val="24"/>
          <w:szCs w:val="24"/>
        </w:rPr>
        <w:t>.</w:t>
      </w:r>
    </w:p>
    <w:p w14:paraId="48B216A3" w14:textId="7A54061E" w:rsidR="000B44AD" w:rsidRDefault="000B44AD" w:rsidP="003863C9">
      <w:pPr>
        <w:pStyle w:val="Prrafodelista"/>
        <w:numPr>
          <w:ilvl w:val="0"/>
          <w:numId w:val="52"/>
        </w:numPr>
        <w:autoSpaceDE w:val="0"/>
        <w:autoSpaceDN w:val="0"/>
        <w:adjustRightInd w:val="0"/>
        <w:spacing w:after="0" w:line="360" w:lineRule="auto"/>
        <w:ind w:left="284" w:hanging="284"/>
        <w:rPr>
          <w:rFonts w:ascii="Arial" w:hAnsi="Arial" w:cs="Arial"/>
          <w:sz w:val="24"/>
          <w:szCs w:val="24"/>
        </w:rPr>
      </w:pPr>
      <w:r w:rsidRPr="00A362E6">
        <w:rPr>
          <w:rFonts w:ascii="Arial" w:hAnsi="Arial" w:cs="Arial"/>
          <w:sz w:val="24"/>
          <w:szCs w:val="24"/>
        </w:rPr>
        <w:t>CONG5 - Distinguir las principales características de los diferentes tipos de estudio de investigación cualitativa y cuantitativa desde su planificación y desarrollo hasta el análisis bioestadístico y la comunicación de sus resultados. TIPO: Conocimientos o contenidos.</w:t>
      </w:r>
    </w:p>
    <w:p w14:paraId="295C5BD4" w14:textId="77777777" w:rsidR="000A2E4F" w:rsidRPr="00A362E6" w:rsidRDefault="000A2E4F" w:rsidP="000A2E4F">
      <w:pPr>
        <w:pStyle w:val="Prrafodelista"/>
        <w:autoSpaceDE w:val="0"/>
        <w:autoSpaceDN w:val="0"/>
        <w:adjustRightInd w:val="0"/>
        <w:spacing w:after="0" w:line="360" w:lineRule="auto"/>
        <w:ind w:left="284"/>
        <w:rPr>
          <w:rFonts w:ascii="Arial" w:hAnsi="Arial" w:cs="Arial"/>
          <w:sz w:val="24"/>
          <w:szCs w:val="24"/>
        </w:rPr>
      </w:pPr>
    </w:p>
    <w:p w14:paraId="7AED45E4" w14:textId="3AE23D85" w:rsidR="00C8246E" w:rsidRPr="000A2E4F" w:rsidRDefault="000B44AD" w:rsidP="00C8246E">
      <w:pPr>
        <w:pStyle w:val="Prrafodelista"/>
        <w:numPr>
          <w:ilvl w:val="0"/>
          <w:numId w:val="52"/>
        </w:numPr>
        <w:autoSpaceDE w:val="0"/>
        <w:autoSpaceDN w:val="0"/>
        <w:adjustRightInd w:val="0"/>
        <w:spacing w:after="0" w:line="360" w:lineRule="auto"/>
        <w:ind w:left="284" w:hanging="284"/>
        <w:rPr>
          <w:rFonts w:ascii="Arial" w:hAnsi="Arial" w:cs="Arial"/>
          <w:sz w:val="24"/>
          <w:szCs w:val="24"/>
        </w:rPr>
      </w:pPr>
      <w:r w:rsidRPr="00A362E6">
        <w:rPr>
          <w:rFonts w:ascii="Arial" w:hAnsi="Arial" w:cs="Arial"/>
          <w:sz w:val="24"/>
          <w:szCs w:val="24"/>
        </w:rPr>
        <w:t>CONG6 - Discriminar las especificidades de las principales bases de datos biomédicas y los recursos bibliométricos necesarios para el acceso de información relevante sobre el manejo multidisciplinar de las personas con afecciones musculoesqueléticas. TIPO: Conocimientos o contenidos.</w:t>
      </w:r>
    </w:p>
    <w:p w14:paraId="1B418D84" w14:textId="22451144" w:rsidR="000B44AD" w:rsidRPr="00A362E6" w:rsidRDefault="000B44AD" w:rsidP="003863C9">
      <w:pPr>
        <w:pStyle w:val="Prrafodelista"/>
        <w:numPr>
          <w:ilvl w:val="0"/>
          <w:numId w:val="52"/>
        </w:numPr>
        <w:autoSpaceDE w:val="0"/>
        <w:autoSpaceDN w:val="0"/>
        <w:adjustRightInd w:val="0"/>
        <w:spacing w:after="0" w:line="360" w:lineRule="auto"/>
        <w:ind w:left="284" w:hanging="284"/>
        <w:rPr>
          <w:rFonts w:ascii="Arial" w:hAnsi="Arial" w:cs="Arial"/>
          <w:sz w:val="24"/>
          <w:szCs w:val="24"/>
        </w:rPr>
      </w:pPr>
      <w:r w:rsidRPr="00A362E6">
        <w:rPr>
          <w:rFonts w:ascii="Arial" w:hAnsi="Arial" w:cs="Arial"/>
          <w:sz w:val="24"/>
          <w:szCs w:val="24"/>
        </w:rPr>
        <w:t>HABG1 - Comunicar las conclusiones y los conocimientos y razones últimas que las sustentan, a públicos especializados y no especializados de un modo claro y sin ambigüedades. TIPO: Habilidades o destrezas.</w:t>
      </w:r>
    </w:p>
    <w:p w14:paraId="6FD842CA" w14:textId="2447125C" w:rsidR="000B44AD" w:rsidRPr="00A362E6" w:rsidRDefault="000B44AD" w:rsidP="003863C9">
      <w:pPr>
        <w:pStyle w:val="Prrafodelista"/>
        <w:numPr>
          <w:ilvl w:val="0"/>
          <w:numId w:val="52"/>
        </w:numPr>
        <w:autoSpaceDE w:val="0"/>
        <w:autoSpaceDN w:val="0"/>
        <w:adjustRightInd w:val="0"/>
        <w:spacing w:after="0" w:line="360" w:lineRule="auto"/>
        <w:ind w:left="284" w:hanging="284"/>
        <w:rPr>
          <w:rFonts w:ascii="Arial" w:hAnsi="Arial" w:cs="Arial"/>
          <w:sz w:val="24"/>
          <w:szCs w:val="24"/>
        </w:rPr>
      </w:pPr>
      <w:r w:rsidRPr="00A362E6">
        <w:rPr>
          <w:rFonts w:ascii="Arial" w:hAnsi="Arial" w:cs="Arial"/>
          <w:sz w:val="24"/>
          <w:szCs w:val="24"/>
        </w:rPr>
        <w:t>HABG4 - Ejecutar la búsqueda de información científica a través de las diferentes bases de datos y realizar la gestión de documentos de manera eficaz y eficiente. TIPO: Habilidades o destrezas.</w:t>
      </w:r>
    </w:p>
    <w:p w14:paraId="45A387D6" w14:textId="4998822E" w:rsidR="000B44AD" w:rsidRPr="00A362E6" w:rsidRDefault="000B44AD" w:rsidP="003863C9">
      <w:pPr>
        <w:pStyle w:val="Prrafodelista"/>
        <w:numPr>
          <w:ilvl w:val="0"/>
          <w:numId w:val="52"/>
        </w:numPr>
        <w:autoSpaceDE w:val="0"/>
        <w:autoSpaceDN w:val="0"/>
        <w:adjustRightInd w:val="0"/>
        <w:spacing w:after="0" w:line="360" w:lineRule="auto"/>
        <w:ind w:left="284" w:hanging="284"/>
        <w:rPr>
          <w:rFonts w:ascii="Arial" w:hAnsi="Arial" w:cs="Arial"/>
          <w:sz w:val="24"/>
          <w:szCs w:val="24"/>
        </w:rPr>
      </w:pPr>
      <w:r w:rsidRPr="00A362E6">
        <w:rPr>
          <w:rFonts w:ascii="Arial" w:hAnsi="Arial" w:cs="Arial"/>
          <w:sz w:val="24"/>
          <w:szCs w:val="24"/>
        </w:rPr>
        <w:t>HABG5 - Desarrollar un proyecto de investigación, de diseño cuantitativo o cualitativo, incluyendo análisis de datos en el ámbito de la Fisioterapia Musculoesquelética. TIPO: Habilidades o destrezas.</w:t>
      </w:r>
    </w:p>
    <w:p w14:paraId="4E0D3E3F" w14:textId="77777777" w:rsidR="00A362E6" w:rsidRDefault="00A362E6" w:rsidP="00237926">
      <w:pPr>
        <w:autoSpaceDE w:val="0"/>
        <w:autoSpaceDN w:val="0"/>
        <w:adjustRightInd w:val="0"/>
        <w:spacing w:after="0" w:line="360" w:lineRule="auto"/>
        <w:jc w:val="both"/>
        <w:rPr>
          <w:rFonts w:ascii="Arial" w:hAnsi="Arial" w:cs="Arial"/>
          <w:b/>
          <w:bCs/>
          <w:sz w:val="24"/>
          <w:szCs w:val="24"/>
          <w:lang w:val="es-ES"/>
        </w:rPr>
      </w:pPr>
    </w:p>
    <w:p w14:paraId="3C835F0C" w14:textId="77777777" w:rsidR="003863C9" w:rsidRDefault="003863C9" w:rsidP="00237926">
      <w:pPr>
        <w:autoSpaceDE w:val="0"/>
        <w:autoSpaceDN w:val="0"/>
        <w:adjustRightInd w:val="0"/>
        <w:spacing w:after="0" w:line="360" w:lineRule="auto"/>
        <w:jc w:val="both"/>
        <w:rPr>
          <w:rFonts w:ascii="Arial" w:hAnsi="Arial" w:cs="Arial"/>
          <w:b/>
          <w:bCs/>
          <w:sz w:val="24"/>
          <w:szCs w:val="24"/>
          <w:lang w:val="es-ES"/>
        </w:rPr>
      </w:pPr>
    </w:p>
    <w:p w14:paraId="686EBD11" w14:textId="16E229E0" w:rsidR="000B44AD"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NIVEL 1: Fisioterapia Manual Ortopédica (sólo EUF-ONCE)</w:t>
      </w:r>
      <w:r w:rsidR="003863C9">
        <w:rPr>
          <w:rFonts w:ascii="Arial" w:hAnsi="Arial" w:cs="Arial"/>
          <w:b/>
          <w:bCs/>
          <w:sz w:val="24"/>
          <w:szCs w:val="24"/>
          <w:lang w:val="es-ES"/>
        </w:rPr>
        <w:t>.</w:t>
      </w:r>
    </w:p>
    <w:p w14:paraId="4064D1EF" w14:textId="7D6D3A08" w:rsidR="000B44AD"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4.1.1 Datos Básicos del Nivel 1</w:t>
      </w:r>
      <w:r w:rsidR="003863C9">
        <w:rPr>
          <w:rFonts w:ascii="Arial" w:hAnsi="Arial" w:cs="Arial"/>
          <w:b/>
          <w:bCs/>
          <w:sz w:val="24"/>
          <w:szCs w:val="24"/>
          <w:lang w:val="es-ES"/>
        </w:rPr>
        <w:t>.</w:t>
      </w:r>
    </w:p>
    <w:p w14:paraId="5EEFDA3F" w14:textId="5CAD4C20" w:rsidR="000B44AD"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ECTS N</w:t>
      </w:r>
      <w:r w:rsidR="00A362E6">
        <w:rPr>
          <w:rFonts w:ascii="Arial" w:hAnsi="Arial" w:cs="Arial"/>
          <w:b/>
          <w:bCs/>
          <w:sz w:val="24"/>
          <w:szCs w:val="24"/>
          <w:lang w:val="es-ES"/>
        </w:rPr>
        <w:t>ivel</w:t>
      </w:r>
      <w:r w:rsidRPr="00F17422">
        <w:rPr>
          <w:rFonts w:ascii="Arial" w:hAnsi="Arial" w:cs="Arial"/>
          <w:b/>
          <w:bCs/>
          <w:sz w:val="24"/>
          <w:szCs w:val="24"/>
          <w:lang w:val="es-ES"/>
        </w:rPr>
        <w:t xml:space="preserve"> 1: </w:t>
      </w:r>
      <w:r w:rsidRPr="00A63857">
        <w:rPr>
          <w:rFonts w:ascii="Arial" w:hAnsi="Arial" w:cs="Arial"/>
          <w:sz w:val="24"/>
          <w:szCs w:val="24"/>
          <w:lang w:val="es-ES"/>
        </w:rPr>
        <w:t>27</w:t>
      </w:r>
      <w:r w:rsidR="00A362E6" w:rsidRPr="00A63857">
        <w:rPr>
          <w:rFonts w:ascii="Arial" w:hAnsi="Arial" w:cs="Arial"/>
          <w:sz w:val="24"/>
          <w:szCs w:val="24"/>
          <w:lang w:val="es-ES"/>
        </w:rPr>
        <w:t>.</w:t>
      </w:r>
    </w:p>
    <w:p w14:paraId="77018538" w14:textId="77777777" w:rsidR="009D7A77" w:rsidRDefault="009D7A77" w:rsidP="00237926">
      <w:pPr>
        <w:autoSpaceDE w:val="0"/>
        <w:autoSpaceDN w:val="0"/>
        <w:adjustRightInd w:val="0"/>
        <w:spacing w:after="0" w:line="360" w:lineRule="auto"/>
        <w:jc w:val="both"/>
        <w:rPr>
          <w:rFonts w:ascii="Arial" w:hAnsi="Arial" w:cs="Arial"/>
          <w:b/>
          <w:bCs/>
          <w:sz w:val="24"/>
          <w:szCs w:val="24"/>
          <w:lang w:val="es-ES"/>
        </w:rPr>
      </w:pPr>
    </w:p>
    <w:p w14:paraId="10F4584D" w14:textId="5B2D617B" w:rsidR="000B44AD"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NIVEL 2: Fisioterapia Manual Ortopédica</w:t>
      </w:r>
      <w:r w:rsidR="00A63857">
        <w:rPr>
          <w:rFonts w:ascii="Arial" w:hAnsi="Arial" w:cs="Arial"/>
          <w:b/>
          <w:bCs/>
          <w:sz w:val="24"/>
          <w:szCs w:val="24"/>
          <w:lang w:val="es-ES"/>
        </w:rPr>
        <w:t>.</w:t>
      </w:r>
    </w:p>
    <w:p w14:paraId="09A3C782" w14:textId="625845EE" w:rsidR="000B44AD"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4.1.1.1 Datos Básicos del Nivel 2</w:t>
      </w:r>
      <w:r w:rsidR="003863C9">
        <w:rPr>
          <w:rFonts w:ascii="Arial" w:hAnsi="Arial" w:cs="Arial"/>
          <w:b/>
          <w:bCs/>
          <w:sz w:val="24"/>
          <w:szCs w:val="24"/>
          <w:lang w:val="es-ES"/>
        </w:rPr>
        <w:t>.</w:t>
      </w:r>
    </w:p>
    <w:p w14:paraId="61726DFA" w14:textId="3203EBE2" w:rsidR="000B44AD"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C</w:t>
      </w:r>
      <w:r w:rsidR="00A63857">
        <w:rPr>
          <w:rFonts w:ascii="Arial" w:hAnsi="Arial" w:cs="Arial"/>
          <w:b/>
          <w:bCs/>
          <w:sz w:val="24"/>
          <w:szCs w:val="24"/>
          <w:lang w:val="es-ES"/>
        </w:rPr>
        <w:t>arácter</w:t>
      </w:r>
      <w:r w:rsidRPr="00F17422">
        <w:rPr>
          <w:rFonts w:ascii="Arial" w:hAnsi="Arial" w:cs="Arial"/>
          <w:b/>
          <w:bCs/>
          <w:sz w:val="24"/>
          <w:szCs w:val="24"/>
          <w:lang w:val="es-ES"/>
        </w:rPr>
        <w:t xml:space="preserve">: </w:t>
      </w:r>
      <w:r w:rsidRPr="00A63857">
        <w:rPr>
          <w:rFonts w:ascii="Arial" w:hAnsi="Arial" w:cs="Arial"/>
          <w:sz w:val="24"/>
          <w:szCs w:val="24"/>
          <w:lang w:val="es-ES"/>
        </w:rPr>
        <w:t>Optativa.</w:t>
      </w:r>
    </w:p>
    <w:p w14:paraId="19FECD46" w14:textId="6CFABFA3" w:rsidR="000B44AD"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ECTS N</w:t>
      </w:r>
      <w:r w:rsidR="00A63857">
        <w:rPr>
          <w:rFonts w:ascii="Arial" w:hAnsi="Arial" w:cs="Arial"/>
          <w:b/>
          <w:bCs/>
          <w:sz w:val="24"/>
          <w:szCs w:val="24"/>
          <w:lang w:val="es-ES"/>
        </w:rPr>
        <w:t>ivel</w:t>
      </w:r>
      <w:r w:rsidRPr="00F17422">
        <w:rPr>
          <w:rFonts w:ascii="Arial" w:hAnsi="Arial" w:cs="Arial"/>
          <w:b/>
          <w:bCs/>
          <w:sz w:val="24"/>
          <w:szCs w:val="24"/>
          <w:lang w:val="es-ES"/>
        </w:rPr>
        <w:t xml:space="preserve"> 2: </w:t>
      </w:r>
      <w:r w:rsidRPr="00A63857">
        <w:rPr>
          <w:rFonts w:ascii="Arial" w:hAnsi="Arial" w:cs="Arial"/>
          <w:sz w:val="24"/>
          <w:szCs w:val="24"/>
          <w:lang w:val="es-ES"/>
        </w:rPr>
        <w:t>24.</w:t>
      </w:r>
    </w:p>
    <w:p w14:paraId="525CF429" w14:textId="12394811" w:rsidR="000B44AD"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D</w:t>
      </w:r>
      <w:r w:rsidR="00A63857">
        <w:rPr>
          <w:rFonts w:ascii="Arial" w:hAnsi="Arial" w:cs="Arial"/>
          <w:b/>
          <w:bCs/>
          <w:sz w:val="24"/>
          <w:szCs w:val="24"/>
          <w:lang w:val="es-ES"/>
        </w:rPr>
        <w:t>espliegue temporal</w:t>
      </w:r>
      <w:r w:rsidRPr="00F17422">
        <w:rPr>
          <w:rFonts w:ascii="Arial" w:hAnsi="Arial" w:cs="Arial"/>
          <w:b/>
          <w:bCs/>
          <w:sz w:val="24"/>
          <w:szCs w:val="24"/>
          <w:lang w:val="es-ES"/>
        </w:rPr>
        <w:t xml:space="preserve">: </w:t>
      </w:r>
      <w:r w:rsidRPr="00A63857">
        <w:rPr>
          <w:rFonts w:ascii="Arial" w:hAnsi="Arial" w:cs="Arial"/>
          <w:sz w:val="24"/>
          <w:szCs w:val="24"/>
          <w:lang w:val="es-ES"/>
        </w:rPr>
        <w:t>Anual</w:t>
      </w:r>
      <w:r w:rsidR="00A63857">
        <w:rPr>
          <w:rFonts w:ascii="Arial" w:hAnsi="Arial" w:cs="Arial"/>
          <w:sz w:val="24"/>
          <w:szCs w:val="24"/>
          <w:lang w:val="es-ES"/>
        </w:rPr>
        <w:t>.</w:t>
      </w:r>
    </w:p>
    <w:p w14:paraId="3C2EC8D3" w14:textId="3A8E6E05" w:rsidR="000B44AD"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 xml:space="preserve">ECTS Anual 1: </w:t>
      </w:r>
      <w:r w:rsidRPr="00A63857">
        <w:rPr>
          <w:rFonts w:ascii="Arial" w:hAnsi="Arial" w:cs="Arial"/>
          <w:sz w:val="24"/>
          <w:szCs w:val="24"/>
          <w:lang w:val="es-ES"/>
        </w:rPr>
        <w:t>24.</w:t>
      </w:r>
    </w:p>
    <w:p w14:paraId="361FFB47" w14:textId="77777777" w:rsidR="00727A94" w:rsidRDefault="00727A94" w:rsidP="00237926">
      <w:pPr>
        <w:autoSpaceDE w:val="0"/>
        <w:autoSpaceDN w:val="0"/>
        <w:adjustRightInd w:val="0"/>
        <w:spacing w:after="0" w:line="360" w:lineRule="auto"/>
        <w:jc w:val="both"/>
        <w:rPr>
          <w:rFonts w:ascii="Arial" w:hAnsi="Arial" w:cs="Arial"/>
          <w:b/>
          <w:bCs/>
          <w:sz w:val="24"/>
          <w:szCs w:val="24"/>
          <w:lang w:val="es-ES"/>
        </w:rPr>
      </w:pPr>
    </w:p>
    <w:p w14:paraId="35CB8CE7" w14:textId="661C3ADF" w:rsidR="000B44AD"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NIVEL 3: Fisioterapia Manual Ortopédica del Cuadrante Superior y el Torax</w:t>
      </w:r>
      <w:r w:rsidR="003863C9">
        <w:rPr>
          <w:rFonts w:ascii="Arial" w:hAnsi="Arial" w:cs="Arial"/>
          <w:b/>
          <w:bCs/>
          <w:sz w:val="24"/>
          <w:szCs w:val="24"/>
          <w:lang w:val="es-ES"/>
        </w:rPr>
        <w:t>.</w:t>
      </w:r>
    </w:p>
    <w:p w14:paraId="22EB4D60" w14:textId="640B7738" w:rsidR="000B44AD"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4.1.1.1.1 Datos Básicos del Nivel 3</w:t>
      </w:r>
      <w:r w:rsidR="003863C9">
        <w:rPr>
          <w:rFonts w:ascii="Arial" w:hAnsi="Arial" w:cs="Arial"/>
          <w:b/>
          <w:bCs/>
          <w:sz w:val="24"/>
          <w:szCs w:val="24"/>
          <w:lang w:val="es-ES"/>
        </w:rPr>
        <w:t>.</w:t>
      </w:r>
    </w:p>
    <w:p w14:paraId="15157A70" w14:textId="439235F9" w:rsidR="000B44AD"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C</w:t>
      </w:r>
      <w:r w:rsidR="00A63857">
        <w:rPr>
          <w:rFonts w:ascii="Arial" w:hAnsi="Arial" w:cs="Arial"/>
          <w:b/>
          <w:bCs/>
          <w:sz w:val="24"/>
          <w:szCs w:val="24"/>
          <w:lang w:val="es-ES"/>
        </w:rPr>
        <w:t>arácter</w:t>
      </w:r>
      <w:r w:rsidRPr="00F17422">
        <w:rPr>
          <w:rFonts w:ascii="Arial" w:hAnsi="Arial" w:cs="Arial"/>
          <w:b/>
          <w:bCs/>
          <w:sz w:val="24"/>
          <w:szCs w:val="24"/>
          <w:lang w:val="es-ES"/>
        </w:rPr>
        <w:t xml:space="preserve">: </w:t>
      </w:r>
      <w:r w:rsidR="009D7A77">
        <w:rPr>
          <w:rFonts w:ascii="Arial" w:hAnsi="Arial" w:cs="Arial"/>
          <w:sz w:val="24"/>
          <w:szCs w:val="24"/>
          <w:lang w:val="es-ES"/>
        </w:rPr>
        <w:t>O</w:t>
      </w:r>
      <w:r w:rsidRPr="00A63857">
        <w:rPr>
          <w:rFonts w:ascii="Arial" w:hAnsi="Arial" w:cs="Arial"/>
          <w:sz w:val="24"/>
          <w:szCs w:val="24"/>
          <w:lang w:val="es-ES"/>
        </w:rPr>
        <w:t>ptativa.</w:t>
      </w:r>
    </w:p>
    <w:p w14:paraId="6A13A606" w14:textId="39BEEB54" w:rsidR="000B44AD" w:rsidRDefault="000B44AD" w:rsidP="00237926">
      <w:pPr>
        <w:autoSpaceDE w:val="0"/>
        <w:autoSpaceDN w:val="0"/>
        <w:adjustRightInd w:val="0"/>
        <w:spacing w:after="0" w:line="360" w:lineRule="auto"/>
        <w:jc w:val="both"/>
        <w:rPr>
          <w:rFonts w:ascii="Arial" w:hAnsi="Arial" w:cs="Arial"/>
          <w:sz w:val="24"/>
          <w:szCs w:val="24"/>
          <w:lang w:val="es-ES"/>
        </w:rPr>
      </w:pPr>
      <w:r w:rsidRPr="00F17422">
        <w:rPr>
          <w:rFonts w:ascii="Arial" w:hAnsi="Arial" w:cs="Arial"/>
          <w:b/>
          <w:bCs/>
          <w:sz w:val="24"/>
          <w:szCs w:val="24"/>
          <w:lang w:val="es-ES"/>
        </w:rPr>
        <w:t xml:space="preserve">ECTS </w:t>
      </w:r>
      <w:r w:rsidRPr="009D7A77">
        <w:rPr>
          <w:rFonts w:ascii="Arial" w:hAnsi="Arial" w:cs="Arial"/>
          <w:b/>
          <w:bCs/>
          <w:sz w:val="24"/>
          <w:szCs w:val="24"/>
          <w:lang w:val="es-ES"/>
        </w:rPr>
        <w:t>A</w:t>
      </w:r>
      <w:r w:rsidR="00A63857" w:rsidRPr="009D7A77">
        <w:rPr>
          <w:rFonts w:ascii="Arial" w:hAnsi="Arial" w:cs="Arial"/>
          <w:b/>
          <w:bCs/>
          <w:sz w:val="24"/>
          <w:szCs w:val="24"/>
          <w:lang w:val="es-ES"/>
        </w:rPr>
        <w:t>signatura</w:t>
      </w:r>
      <w:r w:rsidRPr="009D7A77">
        <w:rPr>
          <w:rFonts w:ascii="Arial" w:hAnsi="Arial" w:cs="Arial"/>
          <w:b/>
          <w:bCs/>
          <w:sz w:val="24"/>
          <w:szCs w:val="24"/>
          <w:lang w:val="es-ES"/>
        </w:rPr>
        <w:t>:</w:t>
      </w:r>
      <w:r w:rsidRPr="00F17422">
        <w:rPr>
          <w:rFonts w:ascii="Arial" w:hAnsi="Arial" w:cs="Arial"/>
          <w:b/>
          <w:bCs/>
          <w:sz w:val="24"/>
          <w:szCs w:val="24"/>
          <w:lang w:val="es-ES"/>
        </w:rPr>
        <w:t xml:space="preserve"> </w:t>
      </w:r>
      <w:r w:rsidRPr="00A63857">
        <w:rPr>
          <w:rFonts w:ascii="Arial" w:hAnsi="Arial" w:cs="Arial"/>
          <w:sz w:val="24"/>
          <w:szCs w:val="24"/>
          <w:lang w:val="es-ES"/>
        </w:rPr>
        <w:t>9.</w:t>
      </w:r>
    </w:p>
    <w:p w14:paraId="15DB454C" w14:textId="77777777" w:rsidR="000A2E4F" w:rsidRPr="00F17422" w:rsidRDefault="000A2E4F" w:rsidP="00237926">
      <w:pPr>
        <w:autoSpaceDE w:val="0"/>
        <w:autoSpaceDN w:val="0"/>
        <w:adjustRightInd w:val="0"/>
        <w:spacing w:after="0" w:line="360" w:lineRule="auto"/>
        <w:jc w:val="both"/>
        <w:rPr>
          <w:rFonts w:ascii="Arial" w:hAnsi="Arial" w:cs="Arial"/>
          <w:b/>
          <w:bCs/>
          <w:sz w:val="24"/>
          <w:szCs w:val="24"/>
          <w:lang w:val="es-ES"/>
        </w:rPr>
      </w:pPr>
    </w:p>
    <w:p w14:paraId="4518A0C9" w14:textId="50069CB5" w:rsidR="000B44AD" w:rsidRPr="00A63857" w:rsidRDefault="000B44AD" w:rsidP="00237926">
      <w:pPr>
        <w:autoSpaceDE w:val="0"/>
        <w:autoSpaceDN w:val="0"/>
        <w:adjustRightInd w:val="0"/>
        <w:spacing w:after="0" w:line="360" w:lineRule="auto"/>
        <w:jc w:val="both"/>
        <w:rPr>
          <w:rFonts w:ascii="Arial" w:hAnsi="Arial" w:cs="Arial"/>
          <w:sz w:val="24"/>
          <w:szCs w:val="24"/>
          <w:lang w:val="es-ES"/>
        </w:rPr>
      </w:pPr>
      <w:r w:rsidRPr="00F17422">
        <w:rPr>
          <w:rFonts w:ascii="Arial" w:hAnsi="Arial" w:cs="Arial"/>
          <w:b/>
          <w:bCs/>
          <w:sz w:val="24"/>
          <w:szCs w:val="24"/>
          <w:lang w:val="es-ES"/>
        </w:rPr>
        <w:t>D</w:t>
      </w:r>
      <w:r w:rsidR="00A63857">
        <w:rPr>
          <w:rFonts w:ascii="Arial" w:hAnsi="Arial" w:cs="Arial"/>
          <w:b/>
          <w:bCs/>
          <w:sz w:val="24"/>
          <w:szCs w:val="24"/>
          <w:lang w:val="es-ES"/>
        </w:rPr>
        <w:t>espliegue temporal:</w:t>
      </w:r>
      <w:r w:rsidRPr="00F17422">
        <w:rPr>
          <w:rFonts w:ascii="Arial" w:hAnsi="Arial" w:cs="Arial"/>
          <w:b/>
          <w:bCs/>
          <w:sz w:val="24"/>
          <w:szCs w:val="24"/>
          <w:lang w:val="es-ES"/>
        </w:rPr>
        <w:t xml:space="preserve"> </w:t>
      </w:r>
      <w:r w:rsidRPr="00A63857">
        <w:rPr>
          <w:rFonts w:ascii="Arial" w:hAnsi="Arial" w:cs="Arial"/>
          <w:sz w:val="24"/>
          <w:szCs w:val="24"/>
          <w:lang w:val="es-ES"/>
        </w:rPr>
        <w:t>Anual.</w:t>
      </w:r>
    </w:p>
    <w:p w14:paraId="2683B801" w14:textId="6BB06545" w:rsidR="00C8246E"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 xml:space="preserve">ECTS Anual 1: </w:t>
      </w:r>
      <w:r w:rsidRPr="00A63857">
        <w:rPr>
          <w:rFonts w:ascii="Arial" w:hAnsi="Arial" w:cs="Arial"/>
          <w:sz w:val="24"/>
          <w:szCs w:val="24"/>
          <w:lang w:val="es-ES"/>
        </w:rPr>
        <w:t>9.</w:t>
      </w:r>
    </w:p>
    <w:p w14:paraId="208CDA84" w14:textId="77777777" w:rsidR="00C8246E" w:rsidRDefault="00C8246E" w:rsidP="00237926">
      <w:pPr>
        <w:autoSpaceDE w:val="0"/>
        <w:autoSpaceDN w:val="0"/>
        <w:adjustRightInd w:val="0"/>
        <w:spacing w:after="0" w:line="360" w:lineRule="auto"/>
        <w:jc w:val="both"/>
        <w:rPr>
          <w:rFonts w:ascii="Arial" w:hAnsi="Arial" w:cs="Arial"/>
          <w:b/>
          <w:bCs/>
          <w:sz w:val="24"/>
          <w:szCs w:val="24"/>
          <w:lang w:val="es-ES"/>
        </w:rPr>
      </w:pPr>
    </w:p>
    <w:p w14:paraId="31D3B69F" w14:textId="26E98300" w:rsidR="000B44AD"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NIVEL 3: Fisioterapia Manual Ortopédica del Cuadrante Inferior</w:t>
      </w:r>
      <w:r w:rsidR="003863C9">
        <w:rPr>
          <w:rFonts w:ascii="Arial" w:hAnsi="Arial" w:cs="Arial"/>
          <w:b/>
          <w:bCs/>
          <w:sz w:val="24"/>
          <w:szCs w:val="24"/>
          <w:lang w:val="es-ES"/>
        </w:rPr>
        <w:t>.</w:t>
      </w:r>
    </w:p>
    <w:p w14:paraId="51E12797" w14:textId="33B10A2E" w:rsidR="004A77E3"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4.1.1.1.1 Datos Básicos del Nivel 3</w:t>
      </w:r>
      <w:r w:rsidR="003863C9">
        <w:rPr>
          <w:rFonts w:ascii="Arial" w:hAnsi="Arial" w:cs="Arial"/>
          <w:b/>
          <w:bCs/>
          <w:sz w:val="24"/>
          <w:szCs w:val="24"/>
          <w:lang w:val="es-ES"/>
        </w:rPr>
        <w:t>.</w:t>
      </w:r>
    </w:p>
    <w:p w14:paraId="1A5C3703" w14:textId="54A6715E" w:rsidR="000B44AD"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C</w:t>
      </w:r>
      <w:r w:rsidR="00A63857">
        <w:rPr>
          <w:rFonts w:ascii="Arial" w:hAnsi="Arial" w:cs="Arial"/>
          <w:b/>
          <w:bCs/>
          <w:sz w:val="24"/>
          <w:szCs w:val="24"/>
          <w:lang w:val="es-ES"/>
        </w:rPr>
        <w:t>arácter</w:t>
      </w:r>
      <w:r w:rsidRPr="00F17422">
        <w:rPr>
          <w:rFonts w:ascii="Arial" w:hAnsi="Arial" w:cs="Arial"/>
          <w:b/>
          <w:bCs/>
          <w:sz w:val="24"/>
          <w:szCs w:val="24"/>
          <w:lang w:val="es-ES"/>
        </w:rPr>
        <w:t xml:space="preserve">: </w:t>
      </w:r>
      <w:r w:rsidRPr="00A63857">
        <w:rPr>
          <w:rFonts w:ascii="Arial" w:hAnsi="Arial" w:cs="Arial"/>
          <w:sz w:val="24"/>
          <w:szCs w:val="24"/>
          <w:lang w:val="es-ES"/>
        </w:rPr>
        <w:t>Optativa.</w:t>
      </w:r>
    </w:p>
    <w:p w14:paraId="3D710FF1" w14:textId="3F2A9444" w:rsidR="000B44AD"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ECTS A</w:t>
      </w:r>
      <w:r w:rsidR="00A63857">
        <w:rPr>
          <w:rFonts w:ascii="Arial" w:hAnsi="Arial" w:cs="Arial"/>
          <w:b/>
          <w:bCs/>
          <w:sz w:val="24"/>
          <w:szCs w:val="24"/>
          <w:lang w:val="es-ES"/>
        </w:rPr>
        <w:t>signatura</w:t>
      </w:r>
      <w:r w:rsidRPr="00F17422">
        <w:rPr>
          <w:rFonts w:ascii="Arial" w:hAnsi="Arial" w:cs="Arial"/>
          <w:b/>
          <w:bCs/>
          <w:sz w:val="24"/>
          <w:szCs w:val="24"/>
          <w:lang w:val="es-ES"/>
        </w:rPr>
        <w:t xml:space="preserve">: </w:t>
      </w:r>
      <w:r w:rsidRPr="00A63857">
        <w:rPr>
          <w:rFonts w:ascii="Arial" w:hAnsi="Arial" w:cs="Arial"/>
          <w:sz w:val="24"/>
          <w:szCs w:val="24"/>
          <w:lang w:val="es-ES"/>
        </w:rPr>
        <w:t>9.</w:t>
      </w:r>
    </w:p>
    <w:p w14:paraId="1747C537" w14:textId="5256A4CE" w:rsidR="000B44AD"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D</w:t>
      </w:r>
      <w:r w:rsidR="00A63857">
        <w:rPr>
          <w:rFonts w:ascii="Arial" w:hAnsi="Arial" w:cs="Arial"/>
          <w:b/>
          <w:bCs/>
          <w:sz w:val="24"/>
          <w:szCs w:val="24"/>
          <w:lang w:val="es-ES"/>
        </w:rPr>
        <w:t>espliegue temporal</w:t>
      </w:r>
      <w:r w:rsidRPr="00F17422">
        <w:rPr>
          <w:rFonts w:ascii="Arial" w:hAnsi="Arial" w:cs="Arial"/>
          <w:b/>
          <w:bCs/>
          <w:sz w:val="24"/>
          <w:szCs w:val="24"/>
          <w:lang w:val="es-ES"/>
        </w:rPr>
        <w:t xml:space="preserve">: </w:t>
      </w:r>
      <w:r w:rsidRPr="00A63857">
        <w:rPr>
          <w:rFonts w:ascii="Arial" w:hAnsi="Arial" w:cs="Arial"/>
          <w:sz w:val="24"/>
          <w:szCs w:val="24"/>
          <w:lang w:val="es-ES"/>
        </w:rPr>
        <w:t>Anual.</w:t>
      </w:r>
    </w:p>
    <w:p w14:paraId="478C2EF8" w14:textId="13A7BF70" w:rsidR="000B44AD"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 xml:space="preserve">ECTS Anual 1: </w:t>
      </w:r>
      <w:r w:rsidRPr="00A63857">
        <w:rPr>
          <w:rFonts w:ascii="Arial" w:hAnsi="Arial" w:cs="Arial"/>
          <w:sz w:val="24"/>
          <w:szCs w:val="24"/>
          <w:lang w:val="es-ES"/>
        </w:rPr>
        <w:t>9.</w:t>
      </w:r>
    </w:p>
    <w:p w14:paraId="71259280" w14:textId="77777777" w:rsidR="00A63857" w:rsidRDefault="00A63857" w:rsidP="00237926">
      <w:pPr>
        <w:autoSpaceDE w:val="0"/>
        <w:autoSpaceDN w:val="0"/>
        <w:adjustRightInd w:val="0"/>
        <w:spacing w:after="0" w:line="360" w:lineRule="auto"/>
        <w:jc w:val="both"/>
        <w:rPr>
          <w:rFonts w:ascii="Arial" w:hAnsi="Arial" w:cs="Arial"/>
          <w:b/>
          <w:bCs/>
          <w:sz w:val="24"/>
          <w:szCs w:val="24"/>
          <w:lang w:val="es-ES"/>
        </w:rPr>
      </w:pPr>
    </w:p>
    <w:p w14:paraId="1D78D977" w14:textId="04B59575" w:rsidR="000B44AD" w:rsidRPr="00F17422" w:rsidRDefault="000B44AD"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NIVEL 3: Neurodinámica en la Práctica Clínica</w:t>
      </w:r>
      <w:r w:rsidR="003863C9">
        <w:rPr>
          <w:rFonts w:ascii="Arial" w:hAnsi="Arial" w:cs="Arial"/>
          <w:b/>
          <w:bCs/>
          <w:sz w:val="24"/>
          <w:szCs w:val="24"/>
          <w:lang w:val="es-ES"/>
        </w:rPr>
        <w:t>.</w:t>
      </w:r>
    </w:p>
    <w:p w14:paraId="348F7505" w14:textId="45335C15" w:rsidR="000B44AD"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4.1.1.1.1 Datos Básicos del Nivel 3</w:t>
      </w:r>
      <w:r w:rsidR="003863C9">
        <w:rPr>
          <w:rFonts w:ascii="Arial" w:hAnsi="Arial" w:cs="Arial"/>
          <w:b/>
          <w:bCs/>
          <w:sz w:val="24"/>
          <w:szCs w:val="24"/>
          <w:lang w:val="es-ES"/>
        </w:rPr>
        <w:t>.</w:t>
      </w:r>
    </w:p>
    <w:p w14:paraId="161227D7" w14:textId="18B349CF" w:rsidR="00F33775" w:rsidRPr="00F17422" w:rsidRDefault="00A63857" w:rsidP="00237926">
      <w:pPr>
        <w:autoSpaceDE w:val="0"/>
        <w:autoSpaceDN w:val="0"/>
        <w:adjustRightInd w:val="0"/>
        <w:spacing w:after="0" w:line="360" w:lineRule="auto"/>
        <w:jc w:val="both"/>
        <w:rPr>
          <w:rFonts w:ascii="Arial" w:hAnsi="Arial" w:cs="Arial"/>
          <w:b/>
          <w:bCs/>
          <w:sz w:val="24"/>
          <w:szCs w:val="24"/>
          <w:lang w:val="es-ES"/>
        </w:rPr>
      </w:pPr>
      <w:r>
        <w:rPr>
          <w:rFonts w:ascii="Arial" w:hAnsi="Arial" w:cs="Arial"/>
          <w:b/>
          <w:bCs/>
          <w:sz w:val="24"/>
          <w:szCs w:val="24"/>
          <w:lang w:val="es-ES"/>
        </w:rPr>
        <w:t>Carácter</w:t>
      </w:r>
      <w:r w:rsidR="00F33775" w:rsidRPr="00F17422">
        <w:rPr>
          <w:rFonts w:ascii="Arial" w:hAnsi="Arial" w:cs="Arial"/>
          <w:b/>
          <w:bCs/>
          <w:sz w:val="24"/>
          <w:szCs w:val="24"/>
          <w:lang w:val="es-ES"/>
        </w:rPr>
        <w:t xml:space="preserve">: </w:t>
      </w:r>
      <w:r w:rsidR="00F33775" w:rsidRPr="00A63857">
        <w:rPr>
          <w:rFonts w:ascii="Arial" w:hAnsi="Arial" w:cs="Arial"/>
          <w:sz w:val="24"/>
          <w:szCs w:val="24"/>
          <w:lang w:val="es-ES"/>
        </w:rPr>
        <w:t>Optativa</w:t>
      </w:r>
      <w:r>
        <w:rPr>
          <w:rFonts w:ascii="Arial" w:hAnsi="Arial" w:cs="Arial"/>
          <w:sz w:val="24"/>
          <w:szCs w:val="24"/>
          <w:lang w:val="es-ES"/>
        </w:rPr>
        <w:t>.</w:t>
      </w:r>
    </w:p>
    <w:p w14:paraId="42A2E13D" w14:textId="214AE641" w:rsidR="00F33775"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ECTS A</w:t>
      </w:r>
      <w:r w:rsidR="00A63857">
        <w:rPr>
          <w:rFonts w:ascii="Arial" w:hAnsi="Arial" w:cs="Arial"/>
          <w:b/>
          <w:bCs/>
          <w:sz w:val="24"/>
          <w:szCs w:val="24"/>
          <w:lang w:val="es-ES"/>
        </w:rPr>
        <w:t>signatura</w:t>
      </w:r>
      <w:r w:rsidRPr="00F17422">
        <w:rPr>
          <w:rFonts w:ascii="Arial" w:hAnsi="Arial" w:cs="Arial"/>
          <w:b/>
          <w:bCs/>
          <w:sz w:val="24"/>
          <w:szCs w:val="24"/>
          <w:lang w:val="es-ES"/>
        </w:rPr>
        <w:t xml:space="preserve">: </w:t>
      </w:r>
      <w:r w:rsidRPr="00A63857">
        <w:rPr>
          <w:rFonts w:ascii="Arial" w:hAnsi="Arial" w:cs="Arial"/>
          <w:sz w:val="24"/>
          <w:szCs w:val="24"/>
          <w:lang w:val="es-ES"/>
        </w:rPr>
        <w:t>3.</w:t>
      </w:r>
    </w:p>
    <w:p w14:paraId="7DA7AB09" w14:textId="1524FA6F" w:rsidR="00F33775"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D</w:t>
      </w:r>
      <w:r w:rsidR="00A63857">
        <w:rPr>
          <w:rFonts w:ascii="Arial" w:hAnsi="Arial" w:cs="Arial"/>
          <w:b/>
          <w:bCs/>
          <w:sz w:val="24"/>
          <w:szCs w:val="24"/>
          <w:lang w:val="es-ES"/>
        </w:rPr>
        <w:t>espliegue temporal:</w:t>
      </w:r>
      <w:r w:rsidRPr="00F17422">
        <w:rPr>
          <w:rFonts w:ascii="Arial" w:hAnsi="Arial" w:cs="Arial"/>
          <w:b/>
          <w:bCs/>
          <w:sz w:val="24"/>
          <w:szCs w:val="24"/>
          <w:lang w:val="es-ES"/>
        </w:rPr>
        <w:t xml:space="preserve"> </w:t>
      </w:r>
      <w:r w:rsidRPr="00A63857">
        <w:rPr>
          <w:rFonts w:ascii="Arial" w:hAnsi="Arial" w:cs="Arial"/>
          <w:sz w:val="24"/>
          <w:szCs w:val="24"/>
          <w:lang w:val="es-ES"/>
        </w:rPr>
        <w:t>Semestral.</w:t>
      </w:r>
    </w:p>
    <w:p w14:paraId="7A17F54A" w14:textId="2E8D2863" w:rsidR="00F33775"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 xml:space="preserve">ECTS Semestral 1: </w:t>
      </w:r>
      <w:r w:rsidRPr="00A63857">
        <w:rPr>
          <w:rFonts w:ascii="Arial" w:hAnsi="Arial" w:cs="Arial"/>
          <w:sz w:val="24"/>
          <w:szCs w:val="24"/>
          <w:lang w:val="es-ES"/>
        </w:rPr>
        <w:t>3.</w:t>
      </w:r>
    </w:p>
    <w:p w14:paraId="3B569D4B" w14:textId="77777777" w:rsidR="00A63857" w:rsidRDefault="00A63857" w:rsidP="00237926">
      <w:pPr>
        <w:autoSpaceDE w:val="0"/>
        <w:autoSpaceDN w:val="0"/>
        <w:adjustRightInd w:val="0"/>
        <w:spacing w:after="0" w:line="360" w:lineRule="auto"/>
        <w:jc w:val="both"/>
        <w:rPr>
          <w:rFonts w:ascii="Arial" w:hAnsi="Arial" w:cs="Arial"/>
          <w:b/>
          <w:bCs/>
          <w:sz w:val="24"/>
          <w:szCs w:val="24"/>
          <w:lang w:val="es-ES"/>
        </w:rPr>
      </w:pPr>
    </w:p>
    <w:p w14:paraId="30944189" w14:textId="46A82314" w:rsidR="00F33775"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NIVEL 3: Dolor Persistente. Abordaje desde la Neurociencia.</w:t>
      </w:r>
    </w:p>
    <w:p w14:paraId="6094008A" w14:textId="5E605C68" w:rsidR="00F33775"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4.1.1.1.1 Datos Básicos del Nivel 3</w:t>
      </w:r>
      <w:r w:rsidR="003863C9">
        <w:rPr>
          <w:rFonts w:ascii="Arial" w:hAnsi="Arial" w:cs="Arial"/>
          <w:b/>
          <w:bCs/>
          <w:sz w:val="24"/>
          <w:szCs w:val="24"/>
          <w:lang w:val="es-ES"/>
        </w:rPr>
        <w:t>.</w:t>
      </w:r>
    </w:p>
    <w:p w14:paraId="28E5A81E" w14:textId="7D421B4D" w:rsidR="00F33775" w:rsidRPr="00F17422" w:rsidRDefault="00A63857" w:rsidP="00237926">
      <w:pPr>
        <w:autoSpaceDE w:val="0"/>
        <w:autoSpaceDN w:val="0"/>
        <w:adjustRightInd w:val="0"/>
        <w:spacing w:after="0" w:line="360" w:lineRule="auto"/>
        <w:jc w:val="both"/>
        <w:rPr>
          <w:rFonts w:ascii="Arial" w:hAnsi="Arial" w:cs="Arial"/>
          <w:b/>
          <w:bCs/>
          <w:sz w:val="24"/>
          <w:szCs w:val="24"/>
          <w:lang w:val="es-ES"/>
        </w:rPr>
      </w:pPr>
      <w:r>
        <w:rPr>
          <w:rFonts w:ascii="Arial" w:hAnsi="Arial" w:cs="Arial"/>
          <w:b/>
          <w:bCs/>
          <w:sz w:val="24"/>
          <w:szCs w:val="24"/>
          <w:lang w:val="es-ES"/>
        </w:rPr>
        <w:t>Carácter</w:t>
      </w:r>
      <w:r w:rsidR="00F33775" w:rsidRPr="00F17422">
        <w:rPr>
          <w:rFonts w:ascii="Arial" w:hAnsi="Arial" w:cs="Arial"/>
          <w:b/>
          <w:bCs/>
          <w:sz w:val="24"/>
          <w:szCs w:val="24"/>
          <w:lang w:val="es-ES"/>
        </w:rPr>
        <w:t xml:space="preserve">: </w:t>
      </w:r>
      <w:r w:rsidR="00F33775" w:rsidRPr="00A63857">
        <w:rPr>
          <w:rFonts w:ascii="Arial" w:hAnsi="Arial" w:cs="Arial"/>
          <w:sz w:val="24"/>
          <w:szCs w:val="24"/>
          <w:lang w:val="es-ES"/>
        </w:rPr>
        <w:t>Optativa</w:t>
      </w:r>
      <w:r>
        <w:rPr>
          <w:rFonts w:ascii="Arial" w:hAnsi="Arial" w:cs="Arial"/>
          <w:sz w:val="24"/>
          <w:szCs w:val="24"/>
          <w:lang w:val="es-ES"/>
        </w:rPr>
        <w:t>.</w:t>
      </w:r>
    </w:p>
    <w:p w14:paraId="0D6F55A7" w14:textId="2AF3371A" w:rsidR="00F33775"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ECTS A</w:t>
      </w:r>
      <w:r w:rsidR="00A63857">
        <w:rPr>
          <w:rFonts w:ascii="Arial" w:hAnsi="Arial" w:cs="Arial"/>
          <w:b/>
          <w:bCs/>
          <w:sz w:val="24"/>
          <w:szCs w:val="24"/>
          <w:lang w:val="es-ES"/>
        </w:rPr>
        <w:t>signatura</w:t>
      </w:r>
      <w:r w:rsidRPr="00F17422">
        <w:rPr>
          <w:rFonts w:ascii="Arial" w:hAnsi="Arial" w:cs="Arial"/>
          <w:b/>
          <w:bCs/>
          <w:sz w:val="24"/>
          <w:szCs w:val="24"/>
          <w:lang w:val="es-ES"/>
        </w:rPr>
        <w:t xml:space="preserve">: </w:t>
      </w:r>
      <w:r w:rsidRPr="00A63857">
        <w:rPr>
          <w:rFonts w:ascii="Arial" w:hAnsi="Arial" w:cs="Arial"/>
          <w:sz w:val="24"/>
          <w:szCs w:val="24"/>
          <w:lang w:val="es-ES"/>
        </w:rPr>
        <w:t>3.</w:t>
      </w:r>
    </w:p>
    <w:p w14:paraId="0335977A" w14:textId="2CF1E32C" w:rsidR="00F33775"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D</w:t>
      </w:r>
      <w:r w:rsidR="00A63857">
        <w:rPr>
          <w:rFonts w:ascii="Arial" w:hAnsi="Arial" w:cs="Arial"/>
          <w:b/>
          <w:bCs/>
          <w:sz w:val="24"/>
          <w:szCs w:val="24"/>
          <w:lang w:val="es-ES"/>
        </w:rPr>
        <w:t>espliegue temporal:</w:t>
      </w:r>
      <w:r w:rsidRPr="00F17422">
        <w:rPr>
          <w:rFonts w:ascii="Arial" w:hAnsi="Arial" w:cs="Arial"/>
          <w:b/>
          <w:bCs/>
          <w:sz w:val="24"/>
          <w:szCs w:val="24"/>
          <w:lang w:val="es-ES"/>
        </w:rPr>
        <w:t xml:space="preserve"> </w:t>
      </w:r>
      <w:r w:rsidRPr="00A63857">
        <w:rPr>
          <w:rFonts w:ascii="Arial" w:hAnsi="Arial" w:cs="Arial"/>
          <w:sz w:val="24"/>
          <w:szCs w:val="24"/>
          <w:lang w:val="es-ES"/>
        </w:rPr>
        <w:t>Semestral.</w:t>
      </w:r>
    </w:p>
    <w:p w14:paraId="3A00D273" w14:textId="4151E864" w:rsidR="00F33775" w:rsidRDefault="00F33775" w:rsidP="00237926">
      <w:pPr>
        <w:autoSpaceDE w:val="0"/>
        <w:autoSpaceDN w:val="0"/>
        <w:adjustRightInd w:val="0"/>
        <w:spacing w:after="0" w:line="360" w:lineRule="auto"/>
        <w:jc w:val="both"/>
        <w:rPr>
          <w:rFonts w:ascii="Arial" w:hAnsi="Arial" w:cs="Arial"/>
          <w:sz w:val="24"/>
          <w:szCs w:val="24"/>
          <w:lang w:val="es-ES"/>
        </w:rPr>
      </w:pPr>
      <w:r w:rsidRPr="00F17422">
        <w:rPr>
          <w:rFonts w:ascii="Arial" w:hAnsi="Arial" w:cs="Arial"/>
          <w:b/>
          <w:bCs/>
          <w:sz w:val="24"/>
          <w:szCs w:val="24"/>
          <w:lang w:val="es-ES"/>
        </w:rPr>
        <w:t xml:space="preserve">ECTS Semestral 2: </w:t>
      </w:r>
      <w:r w:rsidRPr="00A63857">
        <w:rPr>
          <w:rFonts w:ascii="Arial" w:hAnsi="Arial" w:cs="Arial"/>
          <w:sz w:val="24"/>
          <w:szCs w:val="24"/>
          <w:lang w:val="es-ES"/>
        </w:rPr>
        <w:t>3.</w:t>
      </w:r>
    </w:p>
    <w:p w14:paraId="5C39AB0B" w14:textId="77777777" w:rsidR="00727A94" w:rsidRPr="00F17422" w:rsidRDefault="00727A94" w:rsidP="00237926">
      <w:pPr>
        <w:autoSpaceDE w:val="0"/>
        <w:autoSpaceDN w:val="0"/>
        <w:adjustRightInd w:val="0"/>
        <w:spacing w:after="0" w:line="360" w:lineRule="auto"/>
        <w:jc w:val="both"/>
        <w:rPr>
          <w:rFonts w:ascii="Arial" w:hAnsi="Arial" w:cs="Arial"/>
          <w:b/>
          <w:bCs/>
          <w:sz w:val="24"/>
          <w:szCs w:val="24"/>
          <w:lang w:val="es-ES"/>
        </w:rPr>
      </w:pPr>
    </w:p>
    <w:p w14:paraId="2937E68A" w14:textId="21E59687" w:rsidR="00F33775"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4.1.1.2 R</w:t>
      </w:r>
      <w:r w:rsidR="00A63857">
        <w:rPr>
          <w:rFonts w:ascii="Arial" w:hAnsi="Arial" w:cs="Arial"/>
          <w:b/>
          <w:bCs/>
          <w:sz w:val="24"/>
          <w:szCs w:val="24"/>
          <w:lang w:val="es-ES"/>
        </w:rPr>
        <w:t>esultados de aprendizaje:</w:t>
      </w:r>
    </w:p>
    <w:p w14:paraId="1CBBC6B8" w14:textId="44048082" w:rsidR="00F33775" w:rsidRDefault="00F33775" w:rsidP="003863C9">
      <w:pPr>
        <w:pStyle w:val="Prrafodelista"/>
        <w:numPr>
          <w:ilvl w:val="0"/>
          <w:numId w:val="53"/>
        </w:numPr>
        <w:autoSpaceDE w:val="0"/>
        <w:autoSpaceDN w:val="0"/>
        <w:adjustRightInd w:val="0"/>
        <w:spacing w:after="0" w:line="360" w:lineRule="auto"/>
        <w:ind w:left="284" w:hanging="284"/>
        <w:rPr>
          <w:rFonts w:ascii="Arial" w:hAnsi="Arial" w:cs="Arial"/>
          <w:sz w:val="24"/>
          <w:szCs w:val="24"/>
        </w:rPr>
      </w:pPr>
      <w:r w:rsidRPr="00A63857">
        <w:rPr>
          <w:rFonts w:ascii="Arial" w:hAnsi="Arial" w:cs="Arial"/>
          <w:sz w:val="24"/>
          <w:szCs w:val="24"/>
        </w:rPr>
        <w:t>COMG2 - Integrar los modelos basados en el cuidado de la persona, la entrevista motivacional y el modelo biopsicosocial en el</w:t>
      </w:r>
      <w:r w:rsidR="000D2A72" w:rsidRPr="00A63857">
        <w:rPr>
          <w:rFonts w:ascii="Arial" w:hAnsi="Arial" w:cs="Arial"/>
          <w:sz w:val="24"/>
          <w:szCs w:val="24"/>
        </w:rPr>
        <w:t xml:space="preserve"> </w:t>
      </w:r>
      <w:r w:rsidRPr="00A63857">
        <w:rPr>
          <w:rFonts w:ascii="Arial" w:hAnsi="Arial" w:cs="Arial"/>
          <w:sz w:val="24"/>
          <w:szCs w:val="24"/>
        </w:rPr>
        <w:t>proceso de razonamiento clínico y la toma de decisiones terapéuticas en fisioterapia musculoesquelética. TIPO: Competencias</w:t>
      </w:r>
      <w:r w:rsidR="000D2A72" w:rsidRPr="00A63857">
        <w:rPr>
          <w:rFonts w:ascii="Arial" w:hAnsi="Arial" w:cs="Arial"/>
          <w:sz w:val="24"/>
          <w:szCs w:val="24"/>
        </w:rPr>
        <w:t>.</w:t>
      </w:r>
    </w:p>
    <w:p w14:paraId="07A3E968" w14:textId="77777777" w:rsidR="000A2E4F" w:rsidRDefault="000A2E4F" w:rsidP="000A2E4F">
      <w:pPr>
        <w:autoSpaceDE w:val="0"/>
        <w:autoSpaceDN w:val="0"/>
        <w:adjustRightInd w:val="0"/>
        <w:spacing w:after="0" w:line="360" w:lineRule="auto"/>
        <w:rPr>
          <w:rFonts w:ascii="Arial" w:hAnsi="Arial" w:cs="Arial"/>
          <w:sz w:val="24"/>
          <w:szCs w:val="24"/>
        </w:rPr>
      </w:pPr>
    </w:p>
    <w:p w14:paraId="016D4074" w14:textId="77777777" w:rsidR="000A2E4F" w:rsidRDefault="000A2E4F" w:rsidP="000A2E4F">
      <w:pPr>
        <w:autoSpaceDE w:val="0"/>
        <w:autoSpaceDN w:val="0"/>
        <w:adjustRightInd w:val="0"/>
        <w:spacing w:after="0" w:line="360" w:lineRule="auto"/>
        <w:rPr>
          <w:rFonts w:ascii="Arial" w:hAnsi="Arial" w:cs="Arial"/>
          <w:sz w:val="24"/>
          <w:szCs w:val="24"/>
        </w:rPr>
      </w:pPr>
    </w:p>
    <w:p w14:paraId="70A7FD8E" w14:textId="77777777" w:rsidR="000A2E4F" w:rsidRPr="000A2E4F" w:rsidRDefault="000A2E4F" w:rsidP="000A2E4F">
      <w:pPr>
        <w:autoSpaceDE w:val="0"/>
        <w:autoSpaceDN w:val="0"/>
        <w:adjustRightInd w:val="0"/>
        <w:spacing w:after="0" w:line="360" w:lineRule="auto"/>
        <w:rPr>
          <w:rFonts w:ascii="Arial" w:hAnsi="Arial" w:cs="Arial"/>
          <w:sz w:val="24"/>
          <w:szCs w:val="24"/>
        </w:rPr>
      </w:pPr>
    </w:p>
    <w:p w14:paraId="5A7A9274" w14:textId="70B73ACB" w:rsidR="00C8246E" w:rsidRPr="000A2E4F" w:rsidRDefault="00F33775" w:rsidP="00C8246E">
      <w:pPr>
        <w:pStyle w:val="Prrafodelista"/>
        <w:numPr>
          <w:ilvl w:val="0"/>
          <w:numId w:val="53"/>
        </w:numPr>
        <w:autoSpaceDE w:val="0"/>
        <w:autoSpaceDN w:val="0"/>
        <w:adjustRightInd w:val="0"/>
        <w:spacing w:after="0" w:line="360" w:lineRule="auto"/>
        <w:ind w:left="284" w:hanging="284"/>
        <w:rPr>
          <w:rFonts w:ascii="Arial" w:hAnsi="Arial" w:cs="Arial"/>
          <w:sz w:val="24"/>
          <w:szCs w:val="24"/>
        </w:rPr>
      </w:pPr>
      <w:r w:rsidRPr="00A63857">
        <w:rPr>
          <w:rFonts w:ascii="Arial" w:hAnsi="Arial" w:cs="Arial"/>
          <w:sz w:val="24"/>
          <w:szCs w:val="24"/>
        </w:rPr>
        <w:t>COMG6 - Aplicar correctamente las técnicas avanzadas de Fisioterapia en pacientes con patología musculoesquelética en el</w:t>
      </w:r>
      <w:r w:rsidR="000D2A72" w:rsidRPr="00A63857">
        <w:rPr>
          <w:rFonts w:ascii="Arial" w:hAnsi="Arial" w:cs="Arial"/>
          <w:sz w:val="24"/>
          <w:szCs w:val="24"/>
        </w:rPr>
        <w:t xml:space="preserve"> </w:t>
      </w:r>
      <w:r w:rsidRPr="00A63857">
        <w:rPr>
          <w:rFonts w:ascii="Arial" w:hAnsi="Arial" w:cs="Arial"/>
          <w:sz w:val="24"/>
          <w:szCs w:val="24"/>
        </w:rPr>
        <w:t>contexto de un servicio de salud público o privado. TIPO: Competencias</w:t>
      </w:r>
      <w:r w:rsidR="000D2A72" w:rsidRPr="00A63857">
        <w:rPr>
          <w:rFonts w:ascii="Arial" w:hAnsi="Arial" w:cs="Arial"/>
          <w:sz w:val="24"/>
          <w:szCs w:val="24"/>
        </w:rPr>
        <w:t>.</w:t>
      </w:r>
    </w:p>
    <w:p w14:paraId="5A066BEE" w14:textId="6E20BF8B" w:rsidR="004A77E3" w:rsidRPr="00C8246E" w:rsidRDefault="00F33775" w:rsidP="004A77E3">
      <w:pPr>
        <w:pStyle w:val="Prrafodelista"/>
        <w:numPr>
          <w:ilvl w:val="0"/>
          <w:numId w:val="53"/>
        </w:numPr>
        <w:autoSpaceDE w:val="0"/>
        <w:autoSpaceDN w:val="0"/>
        <w:adjustRightInd w:val="0"/>
        <w:spacing w:after="0" w:line="360" w:lineRule="auto"/>
        <w:ind w:left="284" w:hanging="284"/>
        <w:rPr>
          <w:rFonts w:ascii="Arial" w:hAnsi="Arial" w:cs="Arial"/>
          <w:sz w:val="24"/>
          <w:szCs w:val="24"/>
        </w:rPr>
      </w:pPr>
      <w:r w:rsidRPr="00A63857">
        <w:rPr>
          <w:rFonts w:ascii="Arial" w:hAnsi="Arial" w:cs="Arial"/>
          <w:sz w:val="24"/>
          <w:szCs w:val="24"/>
        </w:rPr>
        <w:t>CONG2 - Identificar los principales factores biológicos, psicológicos y sociales influyentes en el cuadro clínico del paciente con</w:t>
      </w:r>
      <w:r w:rsidR="000D2A72" w:rsidRPr="00A63857">
        <w:rPr>
          <w:rFonts w:ascii="Arial" w:hAnsi="Arial" w:cs="Arial"/>
          <w:sz w:val="24"/>
          <w:szCs w:val="24"/>
        </w:rPr>
        <w:t xml:space="preserve"> </w:t>
      </w:r>
      <w:r w:rsidRPr="00A63857">
        <w:rPr>
          <w:rFonts w:ascii="Arial" w:hAnsi="Arial" w:cs="Arial"/>
          <w:sz w:val="24"/>
          <w:szCs w:val="24"/>
        </w:rPr>
        <w:t>patología musculoesquelética TIPO: Conocimientos o contenidos</w:t>
      </w:r>
      <w:r w:rsidR="000D2A72" w:rsidRPr="00A63857">
        <w:rPr>
          <w:rFonts w:ascii="Arial" w:hAnsi="Arial" w:cs="Arial"/>
          <w:sz w:val="24"/>
          <w:szCs w:val="24"/>
        </w:rPr>
        <w:t>.</w:t>
      </w:r>
    </w:p>
    <w:p w14:paraId="13DF873C" w14:textId="77777777" w:rsidR="003863C9" w:rsidRDefault="00F33775" w:rsidP="003863C9">
      <w:pPr>
        <w:pStyle w:val="Prrafodelista"/>
        <w:numPr>
          <w:ilvl w:val="0"/>
          <w:numId w:val="53"/>
        </w:numPr>
        <w:autoSpaceDE w:val="0"/>
        <w:autoSpaceDN w:val="0"/>
        <w:adjustRightInd w:val="0"/>
        <w:spacing w:after="0" w:line="360" w:lineRule="auto"/>
        <w:ind w:left="284" w:hanging="284"/>
        <w:rPr>
          <w:rFonts w:ascii="Arial" w:hAnsi="Arial" w:cs="Arial"/>
          <w:sz w:val="24"/>
          <w:szCs w:val="24"/>
        </w:rPr>
      </w:pPr>
      <w:r w:rsidRPr="003863C9">
        <w:rPr>
          <w:rFonts w:ascii="Arial" w:hAnsi="Arial" w:cs="Arial"/>
          <w:sz w:val="24"/>
          <w:szCs w:val="24"/>
        </w:rPr>
        <w:t>CONG3 - Conocer las claves de la entrevista clínica, las bases de la prescripción, y las adaptaciones de los diferentes sistemas</w:t>
      </w:r>
      <w:r w:rsidR="000D2A72" w:rsidRPr="003863C9">
        <w:rPr>
          <w:rFonts w:ascii="Arial" w:hAnsi="Arial" w:cs="Arial"/>
          <w:sz w:val="24"/>
          <w:szCs w:val="24"/>
        </w:rPr>
        <w:t xml:space="preserve"> </w:t>
      </w:r>
      <w:r w:rsidRPr="003863C9">
        <w:rPr>
          <w:rFonts w:ascii="Arial" w:hAnsi="Arial" w:cs="Arial"/>
          <w:sz w:val="24"/>
          <w:szCs w:val="24"/>
        </w:rPr>
        <w:t>corporales relacionadas con el ejercicio terapéutico en pacientes con patología musculoesquelética. TIPO: Conocimientos o</w:t>
      </w:r>
      <w:r w:rsidR="000D2A72" w:rsidRPr="003863C9">
        <w:rPr>
          <w:rFonts w:ascii="Arial" w:hAnsi="Arial" w:cs="Arial"/>
          <w:sz w:val="24"/>
          <w:szCs w:val="24"/>
        </w:rPr>
        <w:t xml:space="preserve"> </w:t>
      </w:r>
      <w:r w:rsidRPr="003863C9">
        <w:rPr>
          <w:rFonts w:ascii="Arial" w:hAnsi="Arial" w:cs="Arial"/>
          <w:sz w:val="24"/>
          <w:szCs w:val="24"/>
        </w:rPr>
        <w:t>contenidos</w:t>
      </w:r>
      <w:r w:rsidR="000D2A72" w:rsidRPr="003863C9">
        <w:rPr>
          <w:rFonts w:ascii="Arial" w:hAnsi="Arial" w:cs="Arial"/>
          <w:sz w:val="24"/>
          <w:szCs w:val="24"/>
        </w:rPr>
        <w:t>.</w:t>
      </w:r>
    </w:p>
    <w:p w14:paraId="646DB1CC" w14:textId="77777777" w:rsidR="003863C9" w:rsidRDefault="00F33775" w:rsidP="003863C9">
      <w:pPr>
        <w:pStyle w:val="Prrafodelista"/>
        <w:numPr>
          <w:ilvl w:val="0"/>
          <w:numId w:val="53"/>
        </w:numPr>
        <w:autoSpaceDE w:val="0"/>
        <w:autoSpaceDN w:val="0"/>
        <w:adjustRightInd w:val="0"/>
        <w:spacing w:after="0" w:line="360" w:lineRule="auto"/>
        <w:ind w:left="284" w:hanging="284"/>
        <w:rPr>
          <w:rFonts w:ascii="Arial" w:hAnsi="Arial" w:cs="Arial"/>
          <w:sz w:val="24"/>
          <w:szCs w:val="24"/>
        </w:rPr>
      </w:pPr>
      <w:r w:rsidRPr="003863C9">
        <w:rPr>
          <w:rFonts w:ascii="Arial" w:hAnsi="Arial" w:cs="Arial"/>
          <w:sz w:val="24"/>
          <w:szCs w:val="24"/>
        </w:rPr>
        <w:t>HABG1 - Comunicar las conclusiones y los conocimientos y razones últimas que las sustentan, a públicos especializados y no</w:t>
      </w:r>
      <w:r w:rsidR="000D2A72" w:rsidRPr="003863C9">
        <w:rPr>
          <w:rFonts w:ascii="Arial" w:hAnsi="Arial" w:cs="Arial"/>
          <w:sz w:val="24"/>
          <w:szCs w:val="24"/>
        </w:rPr>
        <w:t xml:space="preserve"> </w:t>
      </w:r>
      <w:r w:rsidRPr="003863C9">
        <w:rPr>
          <w:rFonts w:ascii="Arial" w:hAnsi="Arial" w:cs="Arial"/>
          <w:sz w:val="24"/>
          <w:szCs w:val="24"/>
        </w:rPr>
        <w:t>especializados de un modo claro y sin ambigüedades. TIPO: Habilidades o destrezas</w:t>
      </w:r>
      <w:r w:rsidR="000D2A72" w:rsidRPr="003863C9">
        <w:rPr>
          <w:rFonts w:ascii="Arial" w:hAnsi="Arial" w:cs="Arial"/>
          <w:sz w:val="24"/>
          <w:szCs w:val="24"/>
        </w:rPr>
        <w:t>.</w:t>
      </w:r>
    </w:p>
    <w:p w14:paraId="222FF648" w14:textId="77777777" w:rsidR="003863C9" w:rsidRDefault="00F33775" w:rsidP="003863C9">
      <w:pPr>
        <w:pStyle w:val="Prrafodelista"/>
        <w:numPr>
          <w:ilvl w:val="0"/>
          <w:numId w:val="53"/>
        </w:numPr>
        <w:autoSpaceDE w:val="0"/>
        <w:autoSpaceDN w:val="0"/>
        <w:adjustRightInd w:val="0"/>
        <w:spacing w:after="0" w:line="360" w:lineRule="auto"/>
        <w:ind w:left="284" w:hanging="284"/>
        <w:rPr>
          <w:rFonts w:ascii="Arial" w:hAnsi="Arial" w:cs="Arial"/>
          <w:sz w:val="24"/>
          <w:szCs w:val="24"/>
        </w:rPr>
      </w:pPr>
      <w:r w:rsidRPr="003863C9">
        <w:rPr>
          <w:rFonts w:ascii="Arial" w:hAnsi="Arial" w:cs="Arial"/>
          <w:sz w:val="24"/>
          <w:szCs w:val="24"/>
        </w:rPr>
        <w:t>HABG2 - Integrar conocimientos para enfrentarse a la complejidad de formular juicios en pacientes con patología</w:t>
      </w:r>
      <w:r w:rsidR="000D2A72" w:rsidRPr="003863C9">
        <w:rPr>
          <w:rFonts w:ascii="Arial" w:hAnsi="Arial" w:cs="Arial"/>
          <w:sz w:val="24"/>
          <w:szCs w:val="24"/>
        </w:rPr>
        <w:t xml:space="preserve"> </w:t>
      </w:r>
      <w:r w:rsidRPr="003863C9">
        <w:rPr>
          <w:rFonts w:ascii="Arial" w:hAnsi="Arial" w:cs="Arial"/>
          <w:sz w:val="24"/>
          <w:szCs w:val="24"/>
        </w:rPr>
        <w:t>musculoesquelética a partir de una información que, siendo incompleta o limitada, incluya reflexiones sobre las responsabilidades</w:t>
      </w:r>
      <w:r w:rsidR="000D2A72" w:rsidRPr="003863C9">
        <w:rPr>
          <w:rFonts w:ascii="Arial" w:hAnsi="Arial" w:cs="Arial"/>
          <w:sz w:val="24"/>
          <w:szCs w:val="24"/>
        </w:rPr>
        <w:t xml:space="preserve"> </w:t>
      </w:r>
      <w:r w:rsidRPr="003863C9">
        <w:rPr>
          <w:rFonts w:ascii="Arial" w:hAnsi="Arial" w:cs="Arial"/>
          <w:sz w:val="24"/>
          <w:szCs w:val="24"/>
        </w:rPr>
        <w:t>sociales y éticas vinculadas a la aplicación de sus conocimientos y juicios. TIPO: Habilidades o destrezas</w:t>
      </w:r>
      <w:r w:rsidR="000D2A72" w:rsidRPr="003863C9">
        <w:rPr>
          <w:rFonts w:ascii="Arial" w:hAnsi="Arial" w:cs="Arial"/>
          <w:sz w:val="24"/>
          <w:szCs w:val="24"/>
        </w:rPr>
        <w:t>.</w:t>
      </w:r>
    </w:p>
    <w:p w14:paraId="1C312765" w14:textId="77777777" w:rsidR="003863C9" w:rsidRDefault="00F33775" w:rsidP="003863C9">
      <w:pPr>
        <w:pStyle w:val="Prrafodelista"/>
        <w:numPr>
          <w:ilvl w:val="0"/>
          <w:numId w:val="53"/>
        </w:numPr>
        <w:autoSpaceDE w:val="0"/>
        <w:autoSpaceDN w:val="0"/>
        <w:adjustRightInd w:val="0"/>
        <w:spacing w:after="0" w:line="360" w:lineRule="auto"/>
        <w:ind w:left="284" w:hanging="284"/>
        <w:rPr>
          <w:rFonts w:ascii="Arial" w:hAnsi="Arial" w:cs="Arial"/>
          <w:sz w:val="24"/>
          <w:szCs w:val="24"/>
        </w:rPr>
      </w:pPr>
      <w:r w:rsidRPr="003863C9">
        <w:rPr>
          <w:rFonts w:ascii="Arial" w:hAnsi="Arial" w:cs="Arial"/>
          <w:sz w:val="24"/>
          <w:szCs w:val="24"/>
        </w:rPr>
        <w:t>HABG3 - Aplicar programas de ejercicio terapéutico para la prevención y tratamiento de pacientes con patología</w:t>
      </w:r>
      <w:r w:rsidR="000D2A72" w:rsidRPr="003863C9">
        <w:rPr>
          <w:rFonts w:ascii="Arial" w:hAnsi="Arial" w:cs="Arial"/>
          <w:sz w:val="24"/>
          <w:szCs w:val="24"/>
        </w:rPr>
        <w:t xml:space="preserve"> </w:t>
      </w:r>
      <w:r w:rsidRPr="003863C9">
        <w:rPr>
          <w:rFonts w:ascii="Arial" w:hAnsi="Arial" w:cs="Arial"/>
          <w:sz w:val="24"/>
          <w:szCs w:val="24"/>
        </w:rPr>
        <w:t>musculoesquelética, con especial interés en las interacciones con otros procedimientos. TIPO: Habilidades o destrezas</w:t>
      </w:r>
      <w:r w:rsidR="000D2A72" w:rsidRPr="003863C9">
        <w:rPr>
          <w:rFonts w:ascii="Arial" w:hAnsi="Arial" w:cs="Arial"/>
          <w:sz w:val="24"/>
          <w:szCs w:val="24"/>
        </w:rPr>
        <w:t>.</w:t>
      </w:r>
    </w:p>
    <w:p w14:paraId="46636211" w14:textId="77777777" w:rsidR="003863C9" w:rsidRDefault="00F33775" w:rsidP="003863C9">
      <w:pPr>
        <w:pStyle w:val="Prrafodelista"/>
        <w:numPr>
          <w:ilvl w:val="0"/>
          <w:numId w:val="53"/>
        </w:numPr>
        <w:autoSpaceDE w:val="0"/>
        <w:autoSpaceDN w:val="0"/>
        <w:adjustRightInd w:val="0"/>
        <w:spacing w:after="0" w:line="360" w:lineRule="auto"/>
        <w:ind w:left="284" w:hanging="284"/>
        <w:rPr>
          <w:rFonts w:ascii="Arial" w:hAnsi="Arial" w:cs="Arial"/>
          <w:sz w:val="24"/>
          <w:szCs w:val="24"/>
        </w:rPr>
      </w:pPr>
      <w:r w:rsidRPr="003863C9">
        <w:rPr>
          <w:rFonts w:ascii="Arial" w:hAnsi="Arial" w:cs="Arial"/>
          <w:sz w:val="24"/>
          <w:szCs w:val="24"/>
        </w:rPr>
        <w:t>HABG6 - Elaborar la anamnesis o examen subjetivo del paciente que facilite un razonamiento clínico avanzado y la planificación</w:t>
      </w:r>
      <w:r w:rsidR="000D2A72" w:rsidRPr="003863C9">
        <w:rPr>
          <w:rFonts w:ascii="Arial" w:hAnsi="Arial" w:cs="Arial"/>
          <w:sz w:val="24"/>
          <w:szCs w:val="24"/>
        </w:rPr>
        <w:t xml:space="preserve"> </w:t>
      </w:r>
      <w:r w:rsidRPr="003863C9">
        <w:rPr>
          <w:rFonts w:ascii="Arial" w:hAnsi="Arial" w:cs="Arial"/>
          <w:sz w:val="24"/>
          <w:szCs w:val="24"/>
        </w:rPr>
        <w:t>del tratamiento mediante la Fisioterapia Multimodal en situaciones clínicas complejas o poco habituales. TIPO: Habilidades o</w:t>
      </w:r>
      <w:r w:rsidR="000D2A72" w:rsidRPr="003863C9">
        <w:rPr>
          <w:rFonts w:ascii="Arial" w:hAnsi="Arial" w:cs="Arial"/>
          <w:sz w:val="24"/>
          <w:szCs w:val="24"/>
        </w:rPr>
        <w:t xml:space="preserve"> D</w:t>
      </w:r>
      <w:r w:rsidRPr="003863C9">
        <w:rPr>
          <w:rFonts w:ascii="Arial" w:hAnsi="Arial" w:cs="Arial"/>
          <w:sz w:val="24"/>
          <w:szCs w:val="24"/>
        </w:rPr>
        <w:t>estrezas</w:t>
      </w:r>
      <w:r w:rsidR="000D2A72" w:rsidRPr="003863C9">
        <w:rPr>
          <w:rFonts w:ascii="Arial" w:hAnsi="Arial" w:cs="Arial"/>
          <w:sz w:val="24"/>
          <w:szCs w:val="24"/>
        </w:rPr>
        <w:t>.</w:t>
      </w:r>
    </w:p>
    <w:p w14:paraId="07109DE9" w14:textId="77777777" w:rsidR="003863C9" w:rsidRDefault="00F33775" w:rsidP="003863C9">
      <w:pPr>
        <w:pStyle w:val="Prrafodelista"/>
        <w:numPr>
          <w:ilvl w:val="0"/>
          <w:numId w:val="53"/>
        </w:numPr>
        <w:autoSpaceDE w:val="0"/>
        <w:autoSpaceDN w:val="0"/>
        <w:adjustRightInd w:val="0"/>
        <w:spacing w:after="0" w:line="360" w:lineRule="auto"/>
        <w:ind w:left="284" w:hanging="284"/>
        <w:rPr>
          <w:rFonts w:ascii="Arial" w:hAnsi="Arial" w:cs="Arial"/>
          <w:sz w:val="24"/>
          <w:szCs w:val="24"/>
        </w:rPr>
      </w:pPr>
      <w:r w:rsidRPr="003863C9">
        <w:rPr>
          <w:rFonts w:ascii="Arial" w:hAnsi="Arial" w:cs="Arial"/>
          <w:sz w:val="24"/>
          <w:szCs w:val="24"/>
        </w:rPr>
        <w:t>HABG7 - Realizar una exploración clínica avanzada de la columna vertebral, la región</w:t>
      </w:r>
      <w:r w:rsidR="000D2A72" w:rsidRPr="003863C9">
        <w:rPr>
          <w:rFonts w:ascii="Arial" w:hAnsi="Arial" w:cs="Arial"/>
          <w:sz w:val="24"/>
          <w:szCs w:val="24"/>
        </w:rPr>
        <w:t xml:space="preserve"> </w:t>
      </w:r>
      <w:r w:rsidRPr="003863C9">
        <w:rPr>
          <w:rFonts w:ascii="Arial" w:hAnsi="Arial" w:cs="Arial"/>
          <w:sz w:val="24"/>
          <w:szCs w:val="24"/>
        </w:rPr>
        <w:t>orofacial, el sistema nervioso, el miembro</w:t>
      </w:r>
      <w:r w:rsidR="000D2A72" w:rsidRPr="003863C9">
        <w:rPr>
          <w:rFonts w:ascii="Arial" w:hAnsi="Arial" w:cs="Arial"/>
          <w:sz w:val="24"/>
          <w:szCs w:val="24"/>
        </w:rPr>
        <w:t xml:space="preserve"> </w:t>
      </w:r>
      <w:r w:rsidRPr="003863C9">
        <w:rPr>
          <w:rFonts w:ascii="Arial" w:hAnsi="Arial" w:cs="Arial"/>
          <w:sz w:val="24"/>
          <w:szCs w:val="24"/>
        </w:rPr>
        <w:t>superior, el miembro inferior y la capacidad funcional del individuo, empleando criterios clínicos basados en la mejor evidencia</w:t>
      </w:r>
      <w:r w:rsidR="000D2A72" w:rsidRPr="003863C9">
        <w:rPr>
          <w:rFonts w:ascii="Arial" w:hAnsi="Arial" w:cs="Arial"/>
          <w:sz w:val="24"/>
          <w:szCs w:val="24"/>
        </w:rPr>
        <w:t xml:space="preserve"> </w:t>
      </w:r>
      <w:r w:rsidRPr="003863C9">
        <w:rPr>
          <w:rFonts w:ascii="Arial" w:hAnsi="Arial" w:cs="Arial"/>
          <w:sz w:val="24"/>
          <w:szCs w:val="24"/>
        </w:rPr>
        <w:t>científica disponible. TIPO: Habilidades o destrezas</w:t>
      </w:r>
      <w:r w:rsidR="000D2A72" w:rsidRPr="003863C9">
        <w:rPr>
          <w:rFonts w:ascii="Arial" w:hAnsi="Arial" w:cs="Arial"/>
          <w:sz w:val="24"/>
          <w:szCs w:val="24"/>
        </w:rPr>
        <w:t>.</w:t>
      </w:r>
    </w:p>
    <w:p w14:paraId="0EB3B750" w14:textId="77777777" w:rsidR="003863C9" w:rsidRDefault="00F33775" w:rsidP="003863C9">
      <w:pPr>
        <w:pStyle w:val="Prrafodelista"/>
        <w:numPr>
          <w:ilvl w:val="0"/>
          <w:numId w:val="53"/>
        </w:numPr>
        <w:autoSpaceDE w:val="0"/>
        <w:autoSpaceDN w:val="0"/>
        <w:adjustRightInd w:val="0"/>
        <w:spacing w:after="0" w:line="360" w:lineRule="auto"/>
        <w:ind w:left="284" w:hanging="284"/>
        <w:rPr>
          <w:rFonts w:ascii="Arial" w:hAnsi="Arial" w:cs="Arial"/>
          <w:sz w:val="24"/>
          <w:szCs w:val="24"/>
        </w:rPr>
      </w:pPr>
      <w:r w:rsidRPr="003863C9">
        <w:rPr>
          <w:rFonts w:ascii="Arial" w:hAnsi="Arial" w:cs="Arial"/>
          <w:sz w:val="24"/>
          <w:szCs w:val="24"/>
        </w:rPr>
        <w:t>HABG8 - Realizar un diagnóstico de Fisioterapia, de acuerdo con las normas y los instrumentos de validación reconocidos</w:t>
      </w:r>
      <w:r w:rsidR="000D2A72" w:rsidRPr="003863C9">
        <w:rPr>
          <w:rFonts w:ascii="Arial" w:hAnsi="Arial" w:cs="Arial"/>
          <w:sz w:val="24"/>
          <w:szCs w:val="24"/>
        </w:rPr>
        <w:t xml:space="preserve"> </w:t>
      </w:r>
      <w:r w:rsidRPr="003863C9">
        <w:rPr>
          <w:rFonts w:ascii="Arial" w:hAnsi="Arial" w:cs="Arial"/>
          <w:sz w:val="24"/>
          <w:szCs w:val="24"/>
        </w:rPr>
        <w:t xml:space="preserve">internacionalmente, que permitan la aplicación </w:t>
      </w:r>
      <w:r w:rsidRPr="003863C9">
        <w:rPr>
          <w:rFonts w:ascii="Arial" w:hAnsi="Arial" w:cs="Arial"/>
          <w:sz w:val="24"/>
          <w:szCs w:val="24"/>
        </w:rPr>
        <w:lastRenderedPageBreak/>
        <w:t>de técnicas avanzadas de evaluación y tratamiento de Fisioterapia Manual</w:t>
      </w:r>
      <w:r w:rsidR="000D2A72" w:rsidRPr="003863C9">
        <w:rPr>
          <w:rFonts w:ascii="Arial" w:hAnsi="Arial" w:cs="Arial"/>
          <w:sz w:val="24"/>
          <w:szCs w:val="24"/>
        </w:rPr>
        <w:t xml:space="preserve"> </w:t>
      </w:r>
      <w:r w:rsidRPr="003863C9">
        <w:rPr>
          <w:rFonts w:ascii="Arial" w:hAnsi="Arial" w:cs="Arial"/>
          <w:sz w:val="24"/>
          <w:szCs w:val="24"/>
        </w:rPr>
        <w:t>Ortopédica, Fisioterapia Invasiva, Ejercicio Terapéutico y Educación Terapéutica, para abordar las variables biopsicosociales en</w:t>
      </w:r>
      <w:r w:rsidR="000D2A72" w:rsidRPr="003863C9">
        <w:rPr>
          <w:rFonts w:ascii="Arial" w:hAnsi="Arial" w:cs="Arial"/>
          <w:sz w:val="24"/>
          <w:szCs w:val="24"/>
        </w:rPr>
        <w:t xml:space="preserve"> </w:t>
      </w:r>
      <w:r w:rsidRPr="003863C9">
        <w:rPr>
          <w:rFonts w:ascii="Arial" w:hAnsi="Arial" w:cs="Arial"/>
          <w:sz w:val="24"/>
          <w:szCs w:val="24"/>
        </w:rPr>
        <w:t>situaciones clínicas complejas que afecten a pacientes con trastornos musculoesqueléticos. TIPO: Habilidades o destrezas</w:t>
      </w:r>
      <w:r w:rsidR="000D2A72" w:rsidRPr="003863C9">
        <w:rPr>
          <w:rFonts w:ascii="Arial" w:hAnsi="Arial" w:cs="Arial"/>
          <w:sz w:val="24"/>
          <w:szCs w:val="24"/>
        </w:rPr>
        <w:t>.</w:t>
      </w:r>
    </w:p>
    <w:p w14:paraId="78B6D45F" w14:textId="414463CA" w:rsidR="002A477D" w:rsidRPr="004A77E3" w:rsidRDefault="00F33775" w:rsidP="002A477D">
      <w:pPr>
        <w:pStyle w:val="Prrafodelista"/>
        <w:numPr>
          <w:ilvl w:val="0"/>
          <w:numId w:val="53"/>
        </w:numPr>
        <w:autoSpaceDE w:val="0"/>
        <w:autoSpaceDN w:val="0"/>
        <w:adjustRightInd w:val="0"/>
        <w:spacing w:after="0" w:line="360" w:lineRule="auto"/>
        <w:ind w:left="284" w:hanging="284"/>
        <w:rPr>
          <w:rFonts w:ascii="Arial" w:hAnsi="Arial" w:cs="Arial"/>
          <w:sz w:val="24"/>
          <w:szCs w:val="24"/>
        </w:rPr>
      </w:pPr>
      <w:r w:rsidRPr="003863C9">
        <w:rPr>
          <w:rFonts w:ascii="Arial" w:hAnsi="Arial" w:cs="Arial"/>
          <w:sz w:val="24"/>
          <w:szCs w:val="24"/>
        </w:rPr>
        <w:t>HABG9 - Desarrollar un plan de prevención y/o tratamiento específico para los trastornos del sistema musculoesquelético, basado</w:t>
      </w:r>
      <w:r w:rsidR="000D2A72" w:rsidRPr="003863C9">
        <w:rPr>
          <w:rFonts w:ascii="Arial" w:hAnsi="Arial" w:cs="Arial"/>
          <w:sz w:val="24"/>
          <w:szCs w:val="24"/>
        </w:rPr>
        <w:t xml:space="preserve"> </w:t>
      </w:r>
      <w:r w:rsidRPr="003863C9">
        <w:rPr>
          <w:rFonts w:ascii="Arial" w:hAnsi="Arial" w:cs="Arial"/>
          <w:sz w:val="24"/>
          <w:szCs w:val="24"/>
        </w:rPr>
        <w:t>en la mejor evidencia científica y en una perspectiva biopsicosocial, especialmente en situaciones complejas, desafiantes, o poco</w:t>
      </w:r>
      <w:r w:rsidR="003863C9">
        <w:rPr>
          <w:rFonts w:ascii="Arial" w:hAnsi="Arial" w:cs="Arial"/>
          <w:sz w:val="24"/>
          <w:szCs w:val="24"/>
        </w:rPr>
        <w:t xml:space="preserve"> </w:t>
      </w:r>
      <w:r w:rsidRPr="003863C9">
        <w:rPr>
          <w:rFonts w:ascii="Arial" w:hAnsi="Arial" w:cs="Arial"/>
          <w:sz w:val="24"/>
          <w:szCs w:val="24"/>
        </w:rPr>
        <w:t>frecuentes que requieren un mayor adiestramiento. TIPO: Habilidades o destrezas</w:t>
      </w:r>
      <w:r w:rsidR="000D2A72" w:rsidRPr="003863C9">
        <w:rPr>
          <w:rFonts w:ascii="Arial" w:hAnsi="Arial" w:cs="Arial"/>
          <w:sz w:val="24"/>
          <w:szCs w:val="24"/>
        </w:rPr>
        <w:t>.</w:t>
      </w:r>
    </w:p>
    <w:p w14:paraId="7456F8D9" w14:textId="0819ECDC" w:rsidR="00F33775" w:rsidRPr="003863C9" w:rsidRDefault="00F33775" w:rsidP="003863C9">
      <w:pPr>
        <w:pStyle w:val="Prrafodelista"/>
        <w:numPr>
          <w:ilvl w:val="0"/>
          <w:numId w:val="53"/>
        </w:numPr>
        <w:autoSpaceDE w:val="0"/>
        <w:autoSpaceDN w:val="0"/>
        <w:adjustRightInd w:val="0"/>
        <w:spacing w:after="0" w:line="360" w:lineRule="auto"/>
        <w:ind w:left="284" w:hanging="284"/>
        <w:rPr>
          <w:rFonts w:ascii="Arial" w:hAnsi="Arial" w:cs="Arial"/>
          <w:sz w:val="24"/>
          <w:szCs w:val="24"/>
        </w:rPr>
      </w:pPr>
      <w:r w:rsidRPr="003863C9">
        <w:rPr>
          <w:rFonts w:ascii="Arial" w:hAnsi="Arial" w:cs="Arial"/>
          <w:sz w:val="24"/>
          <w:szCs w:val="24"/>
        </w:rPr>
        <w:t>HABG10 - Efectuar una medición objetiva de los resultados en salud logrados mediante las técnicas de Fisioterapia avanzada</w:t>
      </w:r>
      <w:r w:rsidR="000D2A72" w:rsidRPr="003863C9">
        <w:rPr>
          <w:rFonts w:ascii="Arial" w:hAnsi="Arial" w:cs="Arial"/>
          <w:sz w:val="24"/>
          <w:szCs w:val="24"/>
        </w:rPr>
        <w:t xml:space="preserve"> </w:t>
      </w:r>
      <w:r w:rsidRPr="003863C9">
        <w:rPr>
          <w:rFonts w:ascii="Arial" w:hAnsi="Arial" w:cs="Arial"/>
          <w:sz w:val="24"/>
          <w:szCs w:val="24"/>
        </w:rPr>
        <w:t>implementadas en pacientes con afecciones musculoesqueléticas, correlacionándolos con los objetivos preestablecidos, el</w:t>
      </w:r>
      <w:r w:rsidR="000D2A72" w:rsidRPr="003863C9">
        <w:rPr>
          <w:rFonts w:ascii="Arial" w:hAnsi="Arial" w:cs="Arial"/>
          <w:sz w:val="24"/>
          <w:szCs w:val="24"/>
        </w:rPr>
        <w:t xml:space="preserve"> </w:t>
      </w:r>
      <w:r w:rsidRPr="003863C9">
        <w:rPr>
          <w:rFonts w:ascii="Arial" w:hAnsi="Arial" w:cs="Arial"/>
          <w:sz w:val="24"/>
          <w:szCs w:val="24"/>
        </w:rPr>
        <w:t>pronóstico y la evolución clínica del paciente. Esta evaluación conlleva la habilidad de reformular los objetivos terapéuticos y</w:t>
      </w:r>
      <w:r w:rsidR="000D2A72" w:rsidRPr="003863C9">
        <w:rPr>
          <w:rFonts w:ascii="Arial" w:hAnsi="Arial" w:cs="Arial"/>
          <w:sz w:val="24"/>
          <w:szCs w:val="24"/>
        </w:rPr>
        <w:t xml:space="preserve"> </w:t>
      </w:r>
      <w:r w:rsidRPr="003863C9">
        <w:rPr>
          <w:rFonts w:ascii="Arial" w:hAnsi="Arial" w:cs="Arial"/>
          <w:sz w:val="24"/>
          <w:szCs w:val="24"/>
        </w:rPr>
        <w:t>ajustar el plan de intervención de manera dinámica, fundamentado en la mejor y más actualizada evidencia clínica y científica.</w:t>
      </w:r>
      <w:r w:rsidR="000D2A72" w:rsidRPr="003863C9">
        <w:rPr>
          <w:rFonts w:ascii="Arial" w:hAnsi="Arial" w:cs="Arial"/>
          <w:sz w:val="24"/>
          <w:szCs w:val="24"/>
        </w:rPr>
        <w:t xml:space="preserve"> </w:t>
      </w:r>
      <w:r w:rsidRPr="003863C9">
        <w:rPr>
          <w:rFonts w:ascii="Arial" w:hAnsi="Arial" w:cs="Arial"/>
          <w:sz w:val="24"/>
          <w:szCs w:val="24"/>
        </w:rPr>
        <w:t>TIPO: Habilidades o destrezas</w:t>
      </w:r>
      <w:r w:rsidR="003863C9">
        <w:rPr>
          <w:rFonts w:ascii="Arial" w:hAnsi="Arial" w:cs="Arial"/>
          <w:sz w:val="24"/>
          <w:szCs w:val="24"/>
        </w:rPr>
        <w:t>.</w:t>
      </w:r>
    </w:p>
    <w:p w14:paraId="460AB15B" w14:textId="3D4D4C1C" w:rsidR="00F33775" w:rsidRDefault="00F33775" w:rsidP="00237926">
      <w:pPr>
        <w:autoSpaceDE w:val="0"/>
        <w:autoSpaceDN w:val="0"/>
        <w:adjustRightInd w:val="0"/>
        <w:spacing w:after="0" w:line="360" w:lineRule="auto"/>
        <w:jc w:val="both"/>
        <w:rPr>
          <w:rFonts w:ascii="Arial" w:hAnsi="Arial" w:cs="Arial"/>
          <w:sz w:val="24"/>
          <w:szCs w:val="24"/>
          <w:lang w:val="es-ES"/>
        </w:rPr>
      </w:pPr>
    </w:p>
    <w:p w14:paraId="5823E946" w14:textId="77777777" w:rsidR="003863C9" w:rsidRPr="00F17422" w:rsidRDefault="003863C9" w:rsidP="00237926">
      <w:pPr>
        <w:autoSpaceDE w:val="0"/>
        <w:autoSpaceDN w:val="0"/>
        <w:adjustRightInd w:val="0"/>
        <w:spacing w:after="0" w:line="360" w:lineRule="auto"/>
        <w:jc w:val="both"/>
        <w:rPr>
          <w:rFonts w:ascii="Arial" w:hAnsi="Arial" w:cs="Arial"/>
          <w:sz w:val="24"/>
          <w:szCs w:val="24"/>
          <w:lang w:val="es-ES"/>
        </w:rPr>
      </w:pPr>
    </w:p>
    <w:p w14:paraId="43439107" w14:textId="79BDDD33" w:rsidR="00F33775"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NIVEL 2: Herramientas de la Información Aplicadas a las Ciencias de la Salud</w:t>
      </w:r>
      <w:r w:rsidR="003863C9">
        <w:rPr>
          <w:rFonts w:ascii="Arial" w:hAnsi="Arial" w:cs="Arial"/>
          <w:b/>
          <w:bCs/>
          <w:sz w:val="24"/>
          <w:szCs w:val="24"/>
          <w:lang w:val="es-ES"/>
        </w:rPr>
        <w:t>.</w:t>
      </w:r>
    </w:p>
    <w:p w14:paraId="44AF9A79" w14:textId="74B909E7" w:rsidR="00F33775"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4.1.1.1 Datos Básicos del Nivel 2</w:t>
      </w:r>
      <w:r w:rsidR="003863C9">
        <w:rPr>
          <w:rFonts w:ascii="Arial" w:hAnsi="Arial" w:cs="Arial"/>
          <w:b/>
          <w:bCs/>
          <w:sz w:val="24"/>
          <w:szCs w:val="24"/>
          <w:lang w:val="es-ES"/>
        </w:rPr>
        <w:t>.</w:t>
      </w:r>
    </w:p>
    <w:p w14:paraId="2C9D247A" w14:textId="0F2D62DE" w:rsidR="00F33775"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C</w:t>
      </w:r>
      <w:r w:rsidR="004354BF">
        <w:rPr>
          <w:rFonts w:ascii="Arial" w:hAnsi="Arial" w:cs="Arial"/>
          <w:b/>
          <w:bCs/>
          <w:sz w:val="24"/>
          <w:szCs w:val="24"/>
          <w:lang w:val="es-ES"/>
        </w:rPr>
        <w:t>arácter</w:t>
      </w:r>
      <w:r w:rsidRPr="00F17422">
        <w:rPr>
          <w:rFonts w:ascii="Arial" w:hAnsi="Arial" w:cs="Arial"/>
          <w:b/>
          <w:bCs/>
          <w:sz w:val="24"/>
          <w:szCs w:val="24"/>
          <w:lang w:val="es-ES"/>
        </w:rPr>
        <w:t>:</w:t>
      </w:r>
      <w:r w:rsidRPr="004354BF">
        <w:rPr>
          <w:rFonts w:ascii="Arial" w:hAnsi="Arial" w:cs="Arial"/>
          <w:sz w:val="24"/>
          <w:szCs w:val="24"/>
          <w:lang w:val="es-ES"/>
        </w:rPr>
        <w:t xml:space="preserve"> Optativa.</w:t>
      </w:r>
    </w:p>
    <w:p w14:paraId="249EAB43" w14:textId="64F077D2" w:rsidR="00F33775"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ECTS N</w:t>
      </w:r>
      <w:r w:rsidR="004354BF">
        <w:rPr>
          <w:rFonts w:ascii="Arial" w:hAnsi="Arial" w:cs="Arial"/>
          <w:b/>
          <w:bCs/>
          <w:sz w:val="24"/>
          <w:szCs w:val="24"/>
          <w:lang w:val="es-ES"/>
        </w:rPr>
        <w:t>ivel</w:t>
      </w:r>
      <w:r w:rsidRPr="00F17422">
        <w:rPr>
          <w:rFonts w:ascii="Arial" w:hAnsi="Arial" w:cs="Arial"/>
          <w:b/>
          <w:bCs/>
          <w:sz w:val="24"/>
          <w:szCs w:val="24"/>
          <w:lang w:val="es-ES"/>
        </w:rPr>
        <w:t xml:space="preserve"> 2: </w:t>
      </w:r>
      <w:r w:rsidRPr="004354BF">
        <w:rPr>
          <w:rFonts w:ascii="Arial" w:hAnsi="Arial" w:cs="Arial"/>
          <w:sz w:val="24"/>
          <w:szCs w:val="24"/>
          <w:lang w:val="es-ES"/>
        </w:rPr>
        <w:t>3.</w:t>
      </w:r>
    </w:p>
    <w:p w14:paraId="5BF24DDF" w14:textId="787214A0" w:rsidR="00F33775"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D</w:t>
      </w:r>
      <w:r w:rsidR="004354BF">
        <w:rPr>
          <w:rFonts w:ascii="Arial" w:hAnsi="Arial" w:cs="Arial"/>
          <w:b/>
          <w:bCs/>
          <w:sz w:val="24"/>
          <w:szCs w:val="24"/>
          <w:lang w:val="es-ES"/>
        </w:rPr>
        <w:t>espliegue temporal</w:t>
      </w:r>
      <w:r w:rsidRPr="00F17422">
        <w:rPr>
          <w:rFonts w:ascii="Arial" w:hAnsi="Arial" w:cs="Arial"/>
          <w:b/>
          <w:bCs/>
          <w:sz w:val="24"/>
          <w:szCs w:val="24"/>
          <w:lang w:val="es-ES"/>
        </w:rPr>
        <w:t xml:space="preserve">: </w:t>
      </w:r>
      <w:r w:rsidRPr="004354BF">
        <w:rPr>
          <w:rFonts w:ascii="Arial" w:hAnsi="Arial" w:cs="Arial"/>
          <w:sz w:val="24"/>
          <w:szCs w:val="24"/>
          <w:lang w:val="es-ES"/>
        </w:rPr>
        <w:t>Semestral</w:t>
      </w:r>
      <w:r w:rsidR="004354BF">
        <w:rPr>
          <w:rFonts w:ascii="Arial" w:hAnsi="Arial" w:cs="Arial"/>
          <w:sz w:val="24"/>
          <w:szCs w:val="24"/>
          <w:lang w:val="es-ES"/>
        </w:rPr>
        <w:t>.</w:t>
      </w:r>
    </w:p>
    <w:p w14:paraId="74C48916" w14:textId="4B8E38DB" w:rsidR="00F33775"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 xml:space="preserve">ECTS Semestral 1: </w:t>
      </w:r>
      <w:r w:rsidRPr="004354BF">
        <w:rPr>
          <w:rFonts w:ascii="Arial" w:hAnsi="Arial" w:cs="Arial"/>
          <w:sz w:val="24"/>
          <w:szCs w:val="24"/>
          <w:lang w:val="es-ES"/>
        </w:rPr>
        <w:t>3</w:t>
      </w:r>
      <w:r w:rsidR="004354BF">
        <w:rPr>
          <w:rFonts w:ascii="Arial" w:hAnsi="Arial" w:cs="Arial"/>
          <w:sz w:val="24"/>
          <w:szCs w:val="24"/>
          <w:lang w:val="es-ES"/>
        </w:rPr>
        <w:t>.</w:t>
      </w:r>
    </w:p>
    <w:p w14:paraId="5F250E8C" w14:textId="77777777" w:rsidR="004354BF" w:rsidRDefault="004354BF" w:rsidP="00237926">
      <w:pPr>
        <w:autoSpaceDE w:val="0"/>
        <w:autoSpaceDN w:val="0"/>
        <w:adjustRightInd w:val="0"/>
        <w:spacing w:after="0" w:line="360" w:lineRule="auto"/>
        <w:jc w:val="both"/>
        <w:rPr>
          <w:rFonts w:ascii="Arial" w:hAnsi="Arial" w:cs="Arial"/>
          <w:b/>
          <w:bCs/>
          <w:sz w:val="24"/>
          <w:szCs w:val="24"/>
          <w:lang w:val="es-ES"/>
        </w:rPr>
      </w:pPr>
    </w:p>
    <w:p w14:paraId="49AB2A55" w14:textId="03DBD828" w:rsidR="00F33775"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NIVEL 3: Herramientas de la Información Aplicadas a las Ciencias de la Salud</w:t>
      </w:r>
      <w:r w:rsidR="003863C9">
        <w:rPr>
          <w:rFonts w:ascii="Arial" w:hAnsi="Arial" w:cs="Arial"/>
          <w:b/>
          <w:bCs/>
          <w:sz w:val="24"/>
          <w:szCs w:val="24"/>
          <w:lang w:val="es-ES"/>
        </w:rPr>
        <w:t>.</w:t>
      </w:r>
    </w:p>
    <w:p w14:paraId="44859270" w14:textId="240015EE" w:rsidR="00F33775"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4.1.1.1.1 Datos Básicos del Nivel 3</w:t>
      </w:r>
      <w:r w:rsidR="003863C9">
        <w:rPr>
          <w:rFonts w:ascii="Arial" w:hAnsi="Arial" w:cs="Arial"/>
          <w:b/>
          <w:bCs/>
          <w:sz w:val="24"/>
          <w:szCs w:val="24"/>
          <w:lang w:val="es-ES"/>
        </w:rPr>
        <w:t>.</w:t>
      </w:r>
    </w:p>
    <w:p w14:paraId="7009BFEA" w14:textId="3ABE433D" w:rsidR="00F33775"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C</w:t>
      </w:r>
      <w:r w:rsidR="004354BF">
        <w:rPr>
          <w:rFonts w:ascii="Arial" w:hAnsi="Arial" w:cs="Arial"/>
          <w:b/>
          <w:bCs/>
          <w:sz w:val="24"/>
          <w:szCs w:val="24"/>
          <w:lang w:val="es-ES"/>
        </w:rPr>
        <w:t>arácter</w:t>
      </w:r>
      <w:r w:rsidRPr="00F17422">
        <w:rPr>
          <w:rFonts w:ascii="Arial" w:hAnsi="Arial" w:cs="Arial"/>
          <w:b/>
          <w:bCs/>
          <w:sz w:val="24"/>
          <w:szCs w:val="24"/>
          <w:lang w:val="es-ES"/>
        </w:rPr>
        <w:t xml:space="preserve">: </w:t>
      </w:r>
      <w:r w:rsidRPr="004354BF">
        <w:rPr>
          <w:rFonts w:ascii="Arial" w:hAnsi="Arial" w:cs="Arial"/>
          <w:sz w:val="24"/>
          <w:szCs w:val="24"/>
          <w:lang w:val="es-ES"/>
        </w:rPr>
        <w:t>Optativa</w:t>
      </w:r>
      <w:r w:rsidR="004354BF" w:rsidRPr="004354BF">
        <w:rPr>
          <w:rFonts w:ascii="Arial" w:hAnsi="Arial" w:cs="Arial"/>
          <w:sz w:val="24"/>
          <w:szCs w:val="24"/>
          <w:lang w:val="es-ES"/>
        </w:rPr>
        <w:t>.</w:t>
      </w:r>
    </w:p>
    <w:p w14:paraId="4114746F" w14:textId="0F5C0C05" w:rsidR="00F33775"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ECTS A</w:t>
      </w:r>
      <w:r w:rsidR="004354BF">
        <w:rPr>
          <w:rFonts w:ascii="Arial" w:hAnsi="Arial" w:cs="Arial"/>
          <w:b/>
          <w:bCs/>
          <w:sz w:val="24"/>
          <w:szCs w:val="24"/>
          <w:lang w:val="es-ES"/>
        </w:rPr>
        <w:t>signatura</w:t>
      </w:r>
      <w:r w:rsidRPr="00F17422">
        <w:rPr>
          <w:rFonts w:ascii="Arial" w:hAnsi="Arial" w:cs="Arial"/>
          <w:b/>
          <w:bCs/>
          <w:sz w:val="24"/>
          <w:szCs w:val="24"/>
          <w:lang w:val="es-ES"/>
        </w:rPr>
        <w:t xml:space="preserve">: </w:t>
      </w:r>
      <w:r w:rsidRPr="004354BF">
        <w:rPr>
          <w:rFonts w:ascii="Arial" w:hAnsi="Arial" w:cs="Arial"/>
          <w:sz w:val="24"/>
          <w:szCs w:val="24"/>
          <w:lang w:val="es-ES"/>
        </w:rPr>
        <w:t>3.</w:t>
      </w:r>
    </w:p>
    <w:p w14:paraId="48C3AD0D" w14:textId="7511E5A8" w:rsidR="00F33775"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D</w:t>
      </w:r>
      <w:r w:rsidR="004354BF">
        <w:rPr>
          <w:rFonts w:ascii="Arial" w:hAnsi="Arial" w:cs="Arial"/>
          <w:b/>
          <w:bCs/>
          <w:sz w:val="24"/>
          <w:szCs w:val="24"/>
          <w:lang w:val="es-ES"/>
        </w:rPr>
        <w:t>espliegue temporal:</w:t>
      </w:r>
      <w:r w:rsidRPr="00F17422">
        <w:rPr>
          <w:rFonts w:ascii="Arial" w:hAnsi="Arial" w:cs="Arial"/>
          <w:b/>
          <w:bCs/>
          <w:sz w:val="24"/>
          <w:szCs w:val="24"/>
          <w:lang w:val="es-ES"/>
        </w:rPr>
        <w:t xml:space="preserve"> </w:t>
      </w:r>
      <w:r w:rsidRPr="004354BF">
        <w:rPr>
          <w:rFonts w:ascii="Arial" w:hAnsi="Arial" w:cs="Arial"/>
          <w:sz w:val="24"/>
          <w:szCs w:val="24"/>
          <w:lang w:val="es-ES"/>
        </w:rPr>
        <w:t>Semestral.</w:t>
      </w:r>
    </w:p>
    <w:p w14:paraId="15D2A6B0" w14:textId="77777777" w:rsidR="00F33775"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 xml:space="preserve">ECTS Semestral 1: </w:t>
      </w:r>
      <w:r w:rsidRPr="004354BF">
        <w:rPr>
          <w:rFonts w:ascii="Arial" w:hAnsi="Arial" w:cs="Arial"/>
          <w:sz w:val="24"/>
          <w:szCs w:val="24"/>
          <w:lang w:val="es-ES"/>
        </w:rPr>
        <w:t>3.</w:t>
      </w:r>
    </w:p>
    <w:p w14:paraId="783D4AF7" w14:textId="77777777" w:rsidR="009D7A77" w:rsidRDefault="009D7A77" w:rsidP="00237926">
      <w:pPr>
        <w:autoSpaceDE w:val="0"/>
        <w:autoSpaceDN w:val="0"/>
        <w:adjustRightInd w:val="0"/>
        <w:spacing w:after="0" w:line="360" w:lineRule="auto"/>
        <w:jc w:val="both"/>
        <w:rPr>
          <w:rFonts w:ascii="Arial" w:hAnsi="Arial" w:cs="Arial"/>
          <w:b/>
          <w:bCs/>
          <w:sz w:val="24"/>
          <w:szCs w:val="24"/>
          <w:lang w:val="es-ES"/>
        </w:rPr>
      </w:pPr>
    </w:p>
    <w:p w14:paraId="1A212C3F" w14:textId="77777777" w:rsidR="00C8246E" w:rsidRDefault="00C8246E" w:rsidP="00237926">
      <w:pPr>
        <w:autoSpaceDE w:val="0"/>
        <w:autoSpaceDN w:val="0"/>
        <w:adjustRightInd w:val="0"/>
        <w:spacing w:after="0" w:line="360" w:lineRule="auto"/>
        <w:jc w:val="both"/>
        <w:rPr>
          <w:rFonts w:ascii="Arial" w:hAnsi="Arial" w:cs="Arial"/>
          <w:b/>
          <w:bCs/>
          <w:sz w:val="24"/>
          <w:szCs w:val="24"/>
          <w:lang w:val="es-ES"/>
        </w:rPr>
      </w:pPr>
    </w:p>
    <w:p w14:paraId="6A9AADCC" w14:textId="6E240E16" w:rsidR="00F33775" w:rsidRPr="00F17422" w:rsidRDefault="00F33775"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4.1.1.2 R</w:t>
      </w:r>
      <w:r w:rsidR="004354BF">
        <w:rPr>
          <w:rFonts w:ascii="Arial" w:hAnsi="Arial" w:cs="Arial"/>
          <w:b/>
          <w:bCs/>
          <w:sz w:val="24"/>
          <w:szCs w:val="24"/>
          <w:lang w:val="es-ES"/>
        </w:rPr>
        <w:t>esultados de aprendizaje:</w:t>
      </w:r>
    </w:p>
    <w:p w14:paraId="282AF0F0" w14:textId="4FA07C2B" w:rsidR="004A77E3" w:rsidRPr="00C8246E" w:rsidRDefault="00F33775" w:rsidP="00C8246E">
      <w:pPr>
        <w:pStyle w:val="Prrafodelista"/>
        <w:numPr>
          <w:ilvl w:val="0"/>
          <w:numId w:val="54"/>
        </w:numPr>
        <w:autoSpaceDE w:val="0"/>
        <w:autoSpaceDN w:val="0"/>
        <w:adjustRightInd w:val="0"/>
        <w:spacing w:after="0" w:line="360" w:lineRule="auto"/>
        <w:ind w:left="284" w:hanging="284"/>
        <w:rPr>
          <w:rFonts w:ascii="Arial" w:hAnsi="Arial" w:cs="Arial"/>
          <w:sz w:val="24"/>
          <w:szCs w:val="24"/>
        </w:rPr>
      </w:pPr>
      <w:r w:rsidRPr="004354BF">
        <w:rPr>
          <w:rFonts w:ascii="Arial" w:hAnsi="Arial" w:cs="Arial"/>
          <w:sz w:val="24"/>
          <w:szCs w:val="24"/>
        </w:rPr>
        <w:t>COMG5 - Integrar la práctica clínica basada en la evidencia y el pensamiento crítico en el ámbito profesional del fisioterapeuta</w:t>
      </w:r>
      <w:r w:rsidR="000D2A72" w:rsidRPr="004354BF">
        <w:rPr>
          <w:rFonts w:ascii="Arial" w:hAnsi="Arial" w:cs="Arial"/>
          <w:sz w:val="24"/>
          <w:szCs w:val="24"/>
        </w:rPr>
        <w:t xml:space="preserve"> </w:t>
      </w:r>
      <w:r w:rsidRPr="004354BF">
        <w:rPr>
          <w:rFonts w:ascii="Arial" w:hAnsi="Arial" w:cs="Arial"/>
          <w:sz w:val="24"/>
          <w:szCs w:val="24"/>
        </w:rPr>
        <w:t>especializado en Fisioterapia del Sistema Musculoesquelético TIPO: Competencias</w:t>
      </w:r>
      <w:r w:rsidR="000D2A72" w:rsidRPr="004354BF">
        <w:rPr>
          <w:rFonts w:ascii="Arial" w:hAnsi="Arial" w:cs="Arial"/>
          <w:sz w:val="24"/>
          <w:szCs w:val="24"/>
        </w:rPr>
        <w:t>.</w:t>
      </w:r>
    </w:p>
    <w:p w14:paraId="3C112D93" w14:textId="30E075D2" w:rsidR="003863C9" w:rsidRPr="004A77E3" w:rsidRDefault="00F33775" w:rsidP="002A477D">
      <w:pPr>
        <w:pStyle w:val="Prrafodelista"/>
        <w:numPr>
          <w:ilvl w:val="0"/>
          <w:numId w:val="54"/>
        </w:numPr>
        <w:autoSpaceDE w:val="0"/>
        <w:autoSpaceDN w:val="0"/>
        <w:adjustRightInd w:val="0"/>
        <w:spacing w:after="0" w:line="360" w:lineRule="auto"/>
        <w:ind w:left="284" w:hanging="284"/>
        <w:rPr>
          <w:rFonts w:ascii="Arial" w:hAnsi="Arial" w:cs="Arial"/>
          <w:sz w:val="24"/>
          <w:szCs w:val="24"/>
        </w:rPr>
      </w:pPr>
      <w:r w:rsidRPr="004354BF">
        <w:rPr>
          <w:rFonts w:ascii="Arial" w:hAnsi="Arial" w:cs="Arial"/>
          <w:sz w:val="24"/>
          <w:szCs w:val="24"/>
        </w:rPr>
        <w:t>COMG7 - Actuar de manera honesta, ética, sostenible, socialmente responsable y respetuosa con los derechos humanos y la</w:t>
      </w:r>
      <w:r w:rsidR="000D2A72" w:rsidRPr="004354BF">
        <w:rPr>
          <w:rFonts w:ascii="Arial" w:hAnsi="Arial" w:cs="Arial"/>
          <w:sz w:val="24"/>
          <w:szCs w:val="24"/>
        </w:rPr>
        <w:t xml:space="preserve"> </w:t>
      </w:r>
      <w:r w:rsidRPr="004354BF">
        <w:rPr>
          <w:rFonts w:ascii="Arial" w:hAnsi="Arial" w:cs="Arial"/>
          <w:sz w:val="24"/>
          <w:szCs w:val="24"/>
        </w:rPr>
        <w:t>diversidad, tanto en el contexto académico como en la profesional de la fisioterapia. TIPO: Competencias</w:t>
      </w:r>
      <w:r w:rsidR="000D2A72" w:rsidRPr="004354BF">
        <w:rPr>
          <w:rFonts w:ascii="Arial" w:hAnsi="Arial" w:cs="Arial"/>
          <w:sz w:val="24"/>
          <w:szCs w:val="24"/>
        </w:rPr>
        <w:t>.</w:t>
      </w:r>
    </w:p>
    <w:p w14:paraId="084F63AF" w14:textId="77777777" w:rsidR="003863C9" w:rsidRDefault="00F33775" w:rsidP="003863C9">
      <w:pPr>
        <w:pStyle w:val="Prrafodelista"/>
        <w:numPr>
          <w:ilvl w:val="0"/>
          <w:numId w:val="54"/>
        </w:numPr>
        <w:autoSpaceDE w:val="0"/>
        <w:autoSpaceDN w:val="0"/>
        <w:adjustRightInd w:val="0"/>
        <w:spacing w:after="0" w:line="360" w:lineRule="auto"/>
        <w:ind w:left="284" w:hanging="284"/>
        <w:rPr>
          <w:rFonts w:ascii="Arial" w:hAnsi="Arial" w:cs="Arial"/>
          <w:sz w:val="24"/>
          <w:szCs w:val="24"/>
        </w:rPr>
      </w:pPr>
      <w:r w:rsidRPr="003863C9">
        <w:rPr>
          <w:rFonts w:ascii="Arial" w:hAnsi="Arial" w:cs="Arial"/>
          <w:sz w:val="24"/>
          <w:szCs w:val="24"/>
        </w:rPr>
        <w:t>CONG5 - Distinguir las principales características de los diferentes tipos de estudio de investigación cualitativa y cuantitativa desde</w:t>
      </w:r>
      <w:r w:rsidR="000D2A72" w:rsidRPr="003863C9">
        <w:rPr>
          <w:rFonts w:ascii="Arial" w:hAnsi="Arial" w:cs="Arial"/>
          <w:sz w:val="24"/>
          <w:szCs w:val="24"/>
        </w:rPr>
        <w:t xml:space="preserve"> </w:t>
      </w:r>
      <w:r w:rsidRPr="003863C9">
        <w:rPr>
          <w:rFonts w:ascii="Arial" w:hAnsi="Arial" w:cs="Arial"/>
          <w:sz w:val="24"/>
          <w:szCs w:val="24"/>
        </w:rPr>
        <w:t>su planificación y desarrollo hasta el análisis bioestadístico y la comunicación de sus resultados. TIPO: Conocimientos o contenidos</w:t>
      </w:r>
      <w:r w:rsidR="000D2A72" w:rsidRPr="003863C9">
        <w:rPr>
          <w:rFonts w:ascii="Arial" w:hAnsi="Arial" w:cs="Arial"/>
          <w:sz w:val="24"/>
          <w:szCs w:val="24"/>
        </w:rPr>
        <w:t>.</w:t>
      </w:r>
    </w:p>
    <w:p w14:paraId="69B2A99C" w14:textId="77777777" w:rsidR="003863C9" w:rsidRDefault="00F33775" w:rsidP="003863C9">
      <w:pPr>
        <w:pStyle w:val="Prrafodelista"/>
        <w:numPr>
          <w:ilvl w:val="0"/>
          <w:numId w:val="54"/>
        </w:numPr>
        <w:autoSpaceDE w:val="0"/>
        <w:autoSpaceDN w:val="0"/>
        <w:adjustRightInd w:val="0"/>
        <w:spacing w:after="0" w:line="360" w:lineRule="auto"/>
        <w:ind w:left="284" w:hanging="284"/>
        <w:rPr>
          <w:rFonts w:ascii="Arial" w:hAnsi="Arial" w:cs="Arial"/>
          <w:sz w:val="24"/>
          <w:szCs w:val="24"/>
        </w:rPr>
      </w:pPr>
      <w:r w:rsidRPr="003863C9">
        <w:rPr>
          <w:rFonts w:ascii="Arial" w:hAnsi="Arial" w:cs="Arial"/>
          <w:sz w:val="24"/>
          <w:szCs w:val="24"/>
        </w:rPr>
        <w:t>CONG6 - Discriminar las especificidades de las principales bases de datos biomédicas y los recursos bibliométricos necesarios para</w:t>
      </w:r>
      <w:r w:rsidR="000D2A72" w:rsidRPr="003863C9">
        <w:rPr>
          <w:rFonts w:ascii="Arial" w:hAnsi="Arial" w:cs="Arial"/>
          <w:sz w:val="24"/>
          <w:szCs w:val="24"/>
        </w:rPr>
        <w:t xml:space="preserve"> </w:t>
      </w:r>
      <w:r w:rsidRPr="003863C9">
        <w:rPr>
          <w:rFonts w:ascii="Arial" w:hAnsi="Arial" w:cs="Arial"/>
          <w:sz w:val="24"/>
          <w:szCs w:val="24"/>
        </w:rPr>
        <w:t>el acceso de información relevante sobre el manejo multidisciplinar de las personas con afecciones musculoesqueléticas. TIPO:</w:t>
      </w:r>
      <w:r w:rsidR="004354BF" w:rsidRPr="003863C9">
        <w:rPr>
          <w:rFonts w:ascii="Arial" w:hAnsi="Arial" w:cs="Arial"/>
          <w:sz w:val="24"/>
          <w:szCs w:val="24"/>
        </w:rPr>
        <w:t xml:space="preserve"> </w:t>
      </w:r>
      <w:r w:rsidRPr="003863C9">
        <w:rPr>
          <w:rFonts w:ascii="Arial" w:hAnsi="Arial" w:cs="Arial"/>
          <w:sz w:val="24"/>
          <w:szCs w:val="24"/>
        </w:rPr>
        <w:t>Conocimientos o contenidos</w:t>
      </w:r>
      <w:r w:rsidR="000D2A72" w:rsidRPr="003863C9">
        <w:rPr>
          <w:rFonts w:ascii="Arial" w:hAnsi="Arial" w:cs="Arial"/>
          <w:sz w:val="24"/>
          <w:szCs w:val="24"/>
        </w:rPr>
        <w:t>.</w:t>
      </w:r>
    </w:p>
    <w:p w14:paraId="3684B9B5" w14:textId="3DC5D615" w:rsidR="00F33775" w:rsidRPr="003863C9" w:rsidRDefault="00F33775" w:rsidP="00FA64E2">
      <w:pPr>
        <w:pStyle w:val="Prrafodelista"/>
        <w:numPr>
          <w:ilvl w:val="0"/>
          <w:numId w:val="54"/>
        </w:numPr>
        <w:autoSpaceDE w:val="0"/>
        <w:autoSpaceDN w:val="0"/>
        <w:adjustRightInd w:val="0"/>
        <w:spacing w:after="160" w:line="360" w:lineRule="auto"/>
        <w:ind w:left="284" w:hanging="284"/>
        <w:contextualSpacing w:val="0"/>
        <w:rPr>
          <w:rFonts w:ascii="Arial" w:hAnsi="Arial" w:cs="Arial"/>
          <w:sz w:val="24"/>
          <w:szCs w:val="24"/>
        </w:rPr>
      </w:pPr>
      <w:r w:rsidRPr="003863C9">
        <w:rPr>
          <w:rFonts w:ascii="Arial" w:hAnsi="Arial" w:cs="Arial"/>
          <w:sz w:val="24"/>
          <w:szCs w:val="24"/>
        </w:rPr>
        <w:t>HABG4 - Ejecutar la búsqueda de información científica a través de las diferentes bases de datos y realizar la gestión de</w:t>
      </w:r>
      <w:r w:rsidR="000D2A72" w:rsidRPr="003863C9">
        <w:rPr>
          <w:rFonts w:ascii="Arial" w:hAnsi="Arial" w:cs="Arial"/>
          <w:sz w:val="24"/>
          <w:szCs w:val="24"/>
        </w:rPr>
        <w:t xml:space="preserve"> </w:t>
      </w:r>
      <w:r w:rsidRPr="003863C9">
        <w:rPr>
          <w:rFonts w:ascii="Arial" w:hAnsi="Arial" w:cs="Arial"/>
          <w:sz w:val="24"/>
          <w:szCs w:val="24"/>
        </w:rPr>
        <w:t>documentos de manera eficaz y eficiente. TIPO: Habilidades o destrezas</w:t>
      </w:r>
      <w:r w:rsidR="000D2A72" w:rsidRPr="003863C9">
        <w:rPr>
          <w:rFonts w:ascii="Arial" w:hAnsi="Arial" w:cs="Arial"/>
          <w:sz w:val="24"/>
          <w:szCs w:val="24"/>
        </w:rPr>
        <w:t>.</w:t>
      </w:r>
    </w:p>
    <w:p w14:paraId="714944A2" w14:textId="77777777" w:rsidR="00F33775" w:rsidRDefault="00F33775" w:rsidP="00FA64E2">
      <w:pPr>
        <w:autoSpaceDE w:val="0"/>
        <w:autoSpaceDN w:val="0"/>
        <w:adjustRightInd w:val="0"/>
        <w:spacing w:after="120" w:line="360" w:lineRule="auto"/>
        <w:jc w:val="both"/>
        <w:rPr>
          <w:rFonts w:ascii="Arial" w:hAnsi="Arial" w:cs="Arial"/>
          <w:sz w:val="24"/>
          <w:szCs w:val="24"/>
          <w:lang w:val="es-ES"/>
        </w:rPr>
      </w:pPr>
    </w:p>
    <w:p w14:paraId="56B14B11" w14:textId="77777777" w:rsidR="003863C9" w:rsidRDefault="003863C9" w:rsidP="00FA64E2">
      <w:pPr>
        <w:autoSpaceDE w:val="0"/>
        <w:autoSpaceDN w:val="0"/>
        <w:adjustRightInd w:val="0"/>
        <w:spacing w:after="120" w:line="360" w:lineRule="auto"/>
        <w:jc w:val="both"/>
        <w:rPr>
          <w:rFonts w:ascii="Arial" w:hAnsi="Arial" w:cs="Arial"/>
          <w:sz w:val="24"/>
          <w:szCs w:val="24"/>
          <w:lang w:val="es-ES"/>
        </w:rPr>
      </w:pPr>
    </w:p>
    <w:p w14:paraId="0828B05F" w14:textId="0E00EF07" w:rsidR="006622AA" w:rsidRDefault="72E4F927" w:rsidP="00237926">
      <w:pPr>
        <w:pStyle w:val="Ttulo3"/>
        <w:spacing w:before="0" w:after="160" w:line="360" w:lineRule="auto"/>
        <w:rPr>
          <w:rFonts w:eastAsia="Times New Roman"/>
          <w:lang w:eastAsia="es-ES"/>
        </w:rPr>
      </w:pPr>
      <w:bookmarkStart w:id="36" w:name="_Toc173357577"/>
      <w:r w:rsidRPr="63ADB10C">
        <w:rPr>
          <w:rFonts w:eastAsia="Times New Roman"/>
          <w:lang w:eastAsia="es-ES"/>
        </w:rPr>
        <w:t>4.2. Actividades y metodologías docentes.</w:t>
      </w:r>
      <w:bookmarkEnd w:id="36"/>
      <w:r w:rsidRPr="63ADB10C">
        <w:rPr>
          <w:rFonts w:ascii="Times New Roman" w:hAnsi="Times New Roman" w:cs="Times New Roman"/>
          <w:b w:val="0"/>
          <w:sz w:val="16"/>
          <w:szCs w:val="16"/>
          <w:lang w:val="es-ES"/>
        </w:rPr>
        <w:t xml:space="preserve"> </w:t>
      </w:r>
    </w:p>
    <w:p w14:paraId="7B2B4095" w14:textId="3C5D748F" w:rsidR="006622AA" w:rsidRPr="006622AA" w:rsidRDefault="00F33775" w:rsidP="00237926">
      <w:pPr>
        <w:autoSpaceDE w:val="0"/>
        <w:autoSpaceDN w:val="0"/>
        <w:adjustRightInd w:val="0"/>
        <w:spacing w:after="0" w:line="360" w:lineRule="auto"/>
        <w:rPr>
          <w:rFonts w:ascii="Arial" w:hAnsi="Arial" w:cs="Arial"/>
          <w:b/>
          <w:bCs/>
          <w:sz w:val="24"/>
          <w:szCs w:val="24"/>
        </w:rPr>
      </w:pPr>
      <w:r w:rsidRPr="006622AA">
        <w:rPr>
          <w:rFonts w:ascii="Arial" w:hAnsi="Arial" w:cs="Arial"/>
          <w:b/>
          <w:bCs/>
          <w:sz w:val="24"/>
          <w:szCs w:val="24"/>
        </w:rPr>
        <w:t>A</w:t>
      </w:r>
      <w:r w:rsidR="006622AA">
        <w:rPr>
          <w:rFonts w:ascii="Arial" w:hAnsi="Arial" w:cs="Arial"/>
          <w:b/>
          <w:bCs/>
          <w:sz w:val="24"/>
          <w:szCs w:val="24"/>
        </w:rPr>
        <w:t>ctividades formativas</w:t>
      </w:r>
      <w:r w:rsidR="00727A94">
        <w:rPr>
          <w:rFonts w:ascii="Arial" w:hAnsi="Arial" w:cs="Arial"/>
          <w:b/>
          <w:bCs/>
          <w:sz w:val="24"/>
          <w:szCs w:val="24"/>
        </w:rPr>
        <w:t>:</w:t>
      </w:r>
    </w:p>
    <w:p w14:paraId="577413BA" w14:textId="541250F0" w:rsidR="009A1A29" w:rsidRPr="00764CF2" w:rsidRDefault="009A1A29" w:rsidP="00764CF2">
      <w:pPr>
        <w:pStyle w:val="Prrafodelista"/>
        <w:numPr>
          <w:ilvl w:val="0"/>
          <w:numId w:val="59"/>
        </w:numPr>
        <w:autoSpaceDE w:val="0"/>
        <w:autoSpaceDN w:val="0"/>
        <w:adjustRightInd w:val="0"/>
        <w:spacing w:after="0" w:line="360" w:lineRule="auto"/>
        <w:rPr>
          <w:rFonts w:ascii="Arial" w:hAnsi="Arial" w:cs="Arial"/>
          <w:sz w:val="24"/>
          <w:szCs w:val="24"/>
        </w:rPr>
      </w:pPr>
      <w:r w:rsidRPr="00764CF2">
        <w:rPr>
          <w:rFonts w:ascii="Arial" w:hAnsi="Arial" w:cs="Arial"/>
          <w:sz w:val="24"/>
          <w:szCs w:val="24"/>
        </w:rPr>
        <w:t>AF1</w:t>
      </w:r>
      <w:r w:rsidR="00451BA1">
        <w:rPr>
          <w:rFonts w:ascii="Arial" w:hAnsi="Arial" w:cs="Arial"/>
          <w:sz w:val="24"/>
          <w:szCs w:val="24"/>
        </w:rPr>
        <w:t xml:space="preserve"> </w:t>
      </w:r>
      <w:r w:rsidR="00451BA1" w:rsidRPr="008F05C6">
        <w:rPr>
          <w:rFonts w:ascii="Arial" w:hAnsi="Arial" w:cs="Arial"/>
          <w:sz w:val="24"/>
          <w:szCs w:val="24"/>
        </w:rPr>
        <w:t>–</w:t>
      </w:r>
      <w:r w:rsidR="00451BA1">
        <w:rPr>
          <w:rFonts w:ascii="Arial" w:hAnsi="Arial" w:cs="Arial"/>
          <w:sz w:val="24"/>
          <w:szCs w:val="24"/>
        </w:rPr>
        <w:t xml:space="preserve"> </w:t>
      </w:r>
      <w:r w:rsidRPr="00764CF2">
        <w:rPr>
          <w:rFonts w:ascii="Arial" w:hAnsi="Arial" w:cs="Arial"/>
          <w:sz w:val="24"/>
          <w:szCs w:val="24"/>
        </w:rPr>
        <w:t>Lección magistral: actividad presencial o virtual en las que el profesor de forma expositiva presenta los contenidos pudiendo estar apoyado por medios audiovisuales.</w:t>
      </w:r>
      <w:r w:rsidR="000D2A72" w:rsidRPr="00764CF2">
        <w:rPr>
          <w:rFonts w:ascii="Arial" w:hAnsi="Arial" w:cs="Arial"/>
          <w:sz w:val="24"/>
          <w:szCs w:val="24"/>
        </w:rPr>
        <w:t xml:space="preserve"> </w:t>
      </w:r>
      <w:r w:rsidRPr="00764CF2">
        <w:rPr>
          <w:rFonts w:ascii="Arial" w:hAnsi="Arial" w:cs="Arial"/>
          <w:sz w:val="24"/>
          <w:szCs w:val="24"/>
        </w:rPr>
        <w:t>Tras la exposición habrá un período de explicación de dudas o debate sobre lo expuesto que ayuda a la reflexión sobre el conocimiento trasmitido</w:t>
      </w:r>
      <w:r w:rsidR="000D2A72" w:rsidRPr="00764CF2">
        <w:rPr>
          <w:rFonts w:ascii="Arial" w:hAnsi="Arial" w:cs="Arial"/>
          <w:sz w:val="24"/>
          <w:szCs w:val="24"/>
        </w:rPr>
        <w:t xml:space="preserve"> </w:t>
      </w:r>
      <w:r w:rsidRPr="00764CF2">
        <w:rPr>
          <w:rFonts w:ascii="Arial" w:hAnsi="Arial" w:cs="Arial"/>
          <w:sz w:val="24"/>
          <w:szCs w:val="24"/>
        </w:rPr>
        <w:t>por el profesor.</w:t>
      </w:r>
    </w:p>
    <w:p w14:paraId="11B7DD95" w14:textId="759EF46A" w:rsidR="009A1A29" w:rsidRPr="00764CF2" w:rsidRDefault="009A1A29" w:rsidP="00764CF2">
      <w:pPr>
        <w:pStyle w:val="Prrafodelista"/>
        <w:numPr>
          <w:ilvl w:val="0"/>
          <w:numId w:val="59"/>
        </w:numPr>
        <w:autoSpaceDE w:val="0"/>
        <w:autoSpaceDN w:val="0"/>
        <w:adjustRightInd w:val="0"/>
        <w:spacing w:after="0" w:line="360" w:lineRule="auto"/>
        <w:rPr>
          <w:rFonts w:ascii="Arial" w:hAnsi="Arial" w:cs="Arial"/>
          <w:sz w:val="24"/>
          <w:szCs w:val="24"/>
        </w:rPr>
      </w:pPr>
      <w:r w:rsidRPr="00764CF2">
        <w:rPr>
          <w:rFonts w:ascii="Arial" w:hAnsi="Arial" w:cs="Arial"/>
          <w:sz w:val="24"/>
          <w:szCs w:val="24"/>
        </w:rPr>
        <w:t xml:space="preserve">AF2 </w:t>
      </w:r>
      <w:r w:rsidR="00451BA1" w:rsidRPr="008F05C6">
        <w:rPr>
          <w:rFonts w:ascii="Arial" w:hAnsi="Arial" w:cs="Arial"/>
          <w:sz w:val="24"/>
          <w:szCs w:val="24"/>
        </w:rPr>
        <w:t>–</w:t>
      </w:r>
      <w:r w:rsidRPr="00764CF2">
        <w:rPr>
          <w:rFonts w:ascii="Arial" w:hAnsi="Arial" w:cs="Arial"/>
          <w:sz w:val="24"/>
          <w:szCs w:val="24"/>
        </w:rPr>
        <w:t xml:space="preserve"> Seminarios-talleres: actividad presencial o virtual en grupos reducidos con la presencia del profesor, se trabaja en sesiones monográficas en profundidad</w:t>
      </w:r>
      <w:r w:rsidR="000D2A72" w:rsidRPr="00764CF2">
        <w:rPr>
          <w:rFonts w:ascii="Arial" w:hAnsi="Arial" w:cs="Arial"/>
          <w:sz w:val="24"/>
          <w:szCs w:val="24"/>
        </w:rPr>
        <w:t xml:space="preserve"> </w:t>
      </w:r>
      <w:r w:rsidRPr="00764CF2">
        <w:rPr>
          <w:rFonts w:ascii="Arial" w:hAnsi="Arial" w:cs="Arial"/>
          <w:sz w:val="24"/>
          <w:szCs w:val="24"/>
        </w:rPr>
        <w:t xml:space="preserve">una </w:t>
      </w:r>
      <w:r w:rsidRPr="00764CF2">
        <w:rPr>
          <w:rFonts w:ascii="Arial" w:hAnsi="Arial" w:cs="Arial"/>
          <w:sz w:val="24"/>
          <w:szCs w:val="24"/>
        </w:rPr>
        <w:lastRenderedPageBreak/>
        <w:t>determinada temática de la asignatura. El conocimiento se construye con la interacción y el trabajo guiado de los alumnos por el profesor.</w:t>
      </w:r>
    </w:p>
    <w:p w14:paraId="0BC0E461" w14:textId="5BD0B6F4" w:rsidR="00FA64E2" w:rsidRPr="004A77E3" w:rsidRDefault="009A1A29" w:rsidP="004A77E3">
      <w:pPr>
        <w:pStyle w:val="Prrafodelista"/>
        <w:numPr>
          <w:ilvl w:val="0"/>
          <w:numId w:val="59"/>
        </w:numPr>
        <w:autoSpaceDE w:val="0"/>
        <w:autoSpaceDN w:val="0"/>
        <w:adjustRightInd w:val="0"/>
        <w:spacing w:after="0" w:line="360" w:lineRule="auto"/>
        <w:rPr>
          <w:rFonts w:ascii="Arial" w:hAnsi="Arial" w:cs="Arial"/>
          <w:sz w:val="24"/>
          <w:szCs w:val="24"/>
        </w:rPr>
      </w:pPr>
      <w:r w:rsidRPr="00764CF2">
        <w:rPr>
          <w:rFonts w:ascii="Arial" w:hAnsi="Arial" w:cs="Arial"/>
          <w:sz w:val="24"/>
          <w:szCs w:val="24"/>
        </w:rPr>
        <w:t xml:space="preserve">AF3 </w:t>
      </w:r>
      <w:r w:rsidR="00451BA1" w:rsidRPr="008F05C6">
        <w:rPr>
          <w:rFonts w:ascii="Arial" w:hAnsi="Arial" w:cs="Arial"/>
          <w:sz w:val="24"/>
          <w:szCs w:val="24"/>
        </w:rPr>
        <w:t>–</w:t>
      </w:r>
      <w:r w:rsidRPr="00764CF2">
        <w:rPr>
          <w:rFonts w:ascii="Arial" w:hAnsi="Arial" w:cs="Arial"/>
          <w:sz w:val="24"/>
          <w:szCs w:val="24"/>
        </w:rPr>
        <w:t xml:space="preserve"> Debates: actividad presencial o virtual síncrona en la que el profesor selecciona un tema de actualidad, controvertido o conflictivo para discutir de forma</w:t>
      </w:r>
      <w:r w:rsidR="000D2A72" w:rsidRPr="00764CF2">
        <w:rPr>
          <w:rFonts w:ascii="Arial" w:hAnsi="Arial" w:cs="Arial"/>
          <w:sz w:val="24"/>
          <w:szCs w:val="24"/>
        </w:rPr>
        <w:t xml:space="preserve"> </w:t>
      </w:r>
      <w:r w:rsidRPr="00764CF2">
        <w:rPr>
          <w:rFonts w:ascii="Arial" w:hAnsi="Arial" w:cs="Arial"/>
          <w:sz w:val="24"/>
          <w:szCs w:val="24"/>
        </w:rPr>
        <w:t>dialogada y con normas específicas los diferentes puntos de vista de la temática o los pros y contras de determinadas posturas. Suelen utilizarse debates abiertos</w:t>
      </w:r>
      <w:r w:rsidR="000D2A72" w:rsidRPr="00764CF2">
        <w:rPr>
          <w:rFonts w:ascii="Arial" w:hAnsi="Arial" w:cs="Arial"/>
          <w:sz w:val="24"/>
          <w:szCs w:val="24"/>
        </w:rPr>
        <w:t xml:space="preserve"> </w:t>
      </w:r>
      <w:r w:rsidRPr="00764CF2">
        <w:rPr>
          <w:rFonts w:ascii="Arial" w:hAnsi="Arial" w:cs="Arial"/>
          <w:sz w:val="24"/>
          <w:szCs w:val="24"/>
        </w:rPr>
        <w:t>guiados por el profesor o bien se fuerza a mantener posturas determinadas que deben defender en subgrupos de alumnos.</w:t>
      </w:r>
    </w:p>
    <w:p w14:paraId="13DDB157" w14:textId="1295E084" w:rsidR="009A1A29" w:rsidRPr="00764CF2" w:rsidRDefault="009A1A29" w:rsidP="00764CF2">
      <w:pPr>
        <w:pStyle w:val="Prrafodelista"/>
        <w:numPr>
          <w:ilvl w:val="0"/>
          <w:numId w:val="59"/>
        </w:numPr>
        <w:autoSpaceDE w:val="0"/>
        <w:autoSpaceDN w:val="0"/>
        <w:adjustRightInd w:val="0"/>
        <w:spacing w:after="0" w:line="360" w:lineRule="auto"/>
        <w:rPr>
          <w:rFonts w:ascii="Arial" w:hAnsi="Arial" w:cs="Arial"/>
          <w:sz w:val="24"/>
          <w:szCs w:val="24"/>
        </w:rPr>
      </w:pPr>
      <w:r w:rsidRPr="00764CF2">
        <w:rPr>
          <w:rFonts w:ascii="Arial" w:hAnsi="Arial" w:cs="Arial"/>
          <w:sz w:val="24"/>
          <w:szCs w:val="24"/>
        </w:rPr>
        <w:t xml:space="preserve">AF4 </w:t>
      </w:r>
      <w:r w:rsidR="00451BA1" w:rsidRPr="008F05C6">
        <w:rPr>
          <w:rFonts w:ascii="Arial" w:hAnsi="Arial" w:cs="Arial"/>
          <w:sz w:val="24"/>
          <w:szCs w:val="24"/>
        </w:rPr>
        <w:t>–</w:t>
      </w:r>
      <w:r w:rsidRPr="00764CF2">
        <w:rPr>
          <w:rFonts w:ascii="Arial" w:hAnsi="Arial" w:cs="Arial"/>
          <w:sz w:val="24"/>
          <w:szCs w:val="24"/>
        </w:rPr>
        <w:t xml:space="preserve"> Estudio de casos: actividad presencial o virtual síncrona en la que el profesor estructura casos o cuadros clínicos concretos reales o simulados que deben</w:t>
      </w:r>
      <w:r w:rsidR="000D2A72" w:rsidRPr="00764CF2">
        <w:rPr>
          <w:rFonts w:ascii="Arial" w:hAnsi="Arial" w:cs="Arial"/>
          <w:sz w:val="24"/>
          <w:szCs w:val="24"/>
        </w:rPr>
        <w:t xml:space="preserve"> </w:t>
      </w:r>
      <w:r w:rsidRPr="00764CF2">
        <w:rPr>
          <w:rFonts w:ascii="Arial" w:hAnsi="Arial" w:cs="Arial"/>
          <w:sz w:val="24"/>
          <w:szCs w:val="24"/>
        </w:rPr>
        <w:t>analizar los estudiantes y que suelen tener como objetivo el conocimiento más profundo de la situación, su interpretación, la búsqueda de información o el establecimiento</w:t>
      </w:r>
      <w:r w:rsidR="000D2A72" w:rsidRPr="00764CF2">
        <w:rPr>
          <w:rFonts w:ascii="Arial" w:hAnsi="Arial" w:cs="Arial"/>
          <w:sz w:val="24"/>
          <w:szCs w:val="24"/>
        </w:rPr>
        <w:t xml:space="preserve"> </w:t>
      </w:r>
      <w:r w:rsidRPr="00764CF2">
        <w:rPr>
          <w:rFonts w:ascii="Arial" w:hAnsi="Arial" w:cs="Arial"/>
          <w:sz w:val="24"/>
          <w:szCs w:val="24"/>
        </w:rPr>
        <w:t>de hipótesis con el fin de diseñar soluciones a los problemas detectados.</w:t>
      </w:r>
    </w:p>
    <w:p w14:paraId="217E7032" w14:textId="4BE6EF9F" w:rsidR="009A1A29" w:rsidRPr="00764CF2" w:rsidRDefault="009A1A29" w:rsidP="00764CF2">
      <w:pPr>
        <w:pStyle w:val="Prrafodelista"/>
        <w:numPr>
          <w:ilvl w:val="0"/>
          <w:numId w:val="59"/>
        </w:numPr>
        <w:autoSpaceDE w:val="0"/>
        <w:autoSpaceDN w:val="0"/>
        <w:adjustRightInd w:val="0"/>
        <w:spacing w:after="0" w:line="360" w:lineRule="auto"/>
        <w:rPr>
          <w:rFonts w:ascii="Arial" w:hAnsi="Arial" w:cs="Arial"/>
          <w:sz w:val="24"/>
          <w:szCs w:val="24"/>
        </w:rPr>
      </w:pPr>
      <w:r w:rsidRPr="00764CF2">
        <w:rPr>
          <w:rFonts w:ascii="Arial" w:hAnsi="Arial" w:cs="Arial"/>
          <w:sz w:val="24"/>
          <w:szCs w:val="24"/>
        </w:rPr>
        <w:t xml:space="preserve">AF5 </w:t>
      </w:r>
      <w:r w:rsidR="00451BA1" w:rsidRPr="008F05C6">
        <w:rPr>
          <w:rFonts w:ascii="Arial" w:hAnsi="Arial" w:cs="Arial"/>
          <w:sz w:val="24"/>
          <w:szCs w:val="24"/>
        </w:rPr>
        <w:t>–</w:t>
      </w:r>
      <w:r w:rsidRPr="00764CF2">
        <w:rPr>
          <w:rFonts w:ascii="Arial" w:hAnsi="Arial" w:cs="Arial"/>
          <w:sz w:val="24"/>
          <w:szCs w:val="24"/>
        </w:rPr>
        <w:t xml:space="preserve"> Foros y Chats: actividad virtual asíncrona con interacción y reflexión grupal sobre contenidos concretos que se estén trabajando en la asignatura. El profesor</w:t>
      </w:r>
      <w:r w:rsidR="000D2A72" w:rsidRPr="00764CF2">
        <w:rPr>
          <w:rFonts w:ascii="Arial" w:hAnsi="Arial" w:cs="Arial"/>
          <w:sz w:val="24"/>
          <w:szCs w:val="24"/>
        </w:rPr>
        <w:t xml:space="preserve"> </w:t>
      </w:r>
      <w:r w:rsidRPr="00764CF2">
        <w:rPr>
          <w:rFonts w:ascii="Arial" w:hAnsi="Arial" w:cs="Arial"/>
          <w:sz w:val="24"/>
          <w:szCs w:val="24"/>
        </w:rPr>
        <w:t>motiva a los alumnos a que participen proponiendo preguntas, reflexionando críticamente sobre las respuestas, que dan los sujetos, resolviendo dudas</w:t>
      </w:r>
      <w:r w:rsidR="000D2A72" w:rsidRPr="00764CF2">
        <w:rPr>
          <w:rFonts w:ascii="Arial" w:hAnsi="Arial" w:cs="Arial"/>
          <w:sz w:val="24"/>
          <w:szCs w:val="24"/>
        </w:rPr>
        <w:t xml:space="preserve"> </w:t>
      </w:r>
      <w:r w:rsidRPr="00764CF2">
        <w:rPr>
          <w:rFonts w:ascii="Arial" w:hAnsi="Arial" w:cs="Arial"/>
          <w:sz w:val="24"/>
          <w:szCs w:val="24"/>
        </w:rPr>
        <w:t>de forma guiada por el profesor. Se realizará a través del campus virtual que contiene dicho tipo de actividad.</w:t>
      </w:r>
    </w:p>
    <w:p w14:paraId="29323A29" w14:textId="25403CDD" w:rsidR="009A1A29" w:rsidRPr="00764CF2" w:rsidRDefault="009A1A29" w:rsidP="00764CF2">
      <w:pPr>
        <w:pStyle w:val="Prrafodelista"/>
        <w:numPr>
          <w:ilvl w:val="0"/>
          <w:numId w:val="59"/>
        </w:numPr>
        <w:autoSpaceDE w:val="0"/>
        <w:autoSpaceDN w:val="0"/>
        <w:adjustRightInd w:val="0"/>
        <w:spacing w:after="0" w:line="360" w:lineRule="auto"/>
        <w:rPr>
          <w:rFonts w:ascii="Arial" w:hAnsi="Arial" w:cs="Arial"/>
          <w:sz w:val="24"/>
          <w:szCs w:val="24"/>
        </w:rPr>
      </w:pPr>
      <w:r w:rsidRPr="00764CF2">
        <w:rPr>
          <w:rFonts w:ascii="Arial" w:hAnsi="Arial" w:cs="Arial"/>
          <w:sz w:val="24"/>
          <w:szCs w:val="24"/>
        </w:rPr>
        <w:t xml:space="preserve">AF6 </w:t>
      </w:r>
      <w:r w:rsidR="00451BA1" w:rsidRPr="008F05C6">
        <w:rPr>
          <w:rFonts w:ascii="Arial" w:hAnsi="Arial" w:cs="Arial"/>
          <w:sz w:val="24"/>
          <w:szCs w:val="24"/>
        </w:rPr>
        <w:t>–</w:t>
      </w:r>
      <w:r w:rsidRPr="00764CF2">
        <w:rPr>
          <w:rFonts w:ascii="Arial" w:hAnsi="Arial" w:cs="Arial"/>
          <w:sz w:val="24"/>
          <w:szCs w:val="24"/>
        </w:rPr>
        <w:t xml:space="preserve"> Lectura y análisis de documentación: actividad virtual asíncrona en la que los alumnos leen la documentación preparada por el profesor relacionada con</w:t>
      </w:r>
      <w:r w:rsidR="000D2A72" w:rsidRPr="00764CF2">
        <w:rPr>
          <w:rFonts w:ascii="Arial" w:hAnsi="Arial" w:cs="Arial"/>
          <w:sz w:val="24"/>
          <w:szCs w:val="24"/>
        </w:rPr>
        <w:t xml:space="preserve"> </w:t>
      </w:r>
      <w:r w:rsidRPr="00764CF2">
        <w:rPr>
          <w:rFonts w:ascii="Arial" w:hAnsi="Arial" w:cs="Arial"/>
          <w:sz w:val="24"/>
          <w:szCs w:val="24"/>
        </w:rPr>
        <w:t>los contenidos a impartir con la finalidad de realizar posteriormente el análisis y la reflexión del contenido.</w:t>
      </w:r>
    </w:p>
    <w:p w14:paraId="7438E2A8" w14:textId="21F937E5" w:rsidR="009A1A29" w:rsidRPr="00764CF2" w:rsidRDefault="009A1A29" w:rsidP="00764CF2">
      <w:pPr>
        <w:pStyle w:val="Prrafodelista"/>
        <w:numPr>
          <w:ilvl w:val="0"/>
          <w:numId w:val="59"/>
        </w:numPr>
        <w:autoSpaceDE w:val="0"/>
        <w:autoSpaceDN w:val="0"/>
        <w:adjustRightInd w:val="0"/>
        <w:spacing w:after="0" w:line="360" w:lineRule="auto"/>
        <w:rPr>
          <w:rFonts w:ascii="Arial" w:hAnsi="Arial" w:cs="Arial"/>
          <w:sz w:val="24"/>
          <w:szCs w:val="24"/>
        </w:rPr>
      </w:pPr>
      <w:r w:rsidRPr="00764CF2">
        <w:rPr>
          <w:rFonts w:ascii="Arial" w:hAnsi="Arial" w:cs="Arial"/>
          <w:sz w:val="24"/>
          <w:szCs w:val="24"/>
        </w:rPr>
        <w:t xml:space="preserve">AF7 </w:t>
      </w:r>
      <w:r w:rsidR="00451BA1" w:rsidRPr="008F05C6">
        <w:rPr>
          <w:rFonts w:ascii="Arial" w:hAnsi="Arial" w:cs="Arial"/>
          <w:sz w:val="24"/>
          <w:szCs w:val="24"/>
        </w:rPr>
        <w:t>–</w:t>
      </w:r>
      <w:r w:rsidRPr="00764CF2">
        <w:rPr>
          <w:rFonts w:ascii="Arial" w:hAnsi="Arial" w:cs="Arial"/>
          <w:sz w:val="24"/>
          <w:szCs w:val="24"/>
        </w:rPr>
        <w:t xml:space="preserve"> Visualización o escucha y análisis de vídeos o audios: actividad presencial o virtual, síncrona o asíncrona en la que los alumnos visualizan o escuchan material</w:t>
      </w:r>
      <w:r w:rsidR="000D2A72" w:rsidRPr="00764CF2">
        <w:rPr>
          <w:rFonts w:ascii="Arial" w:hAnsi="Arial" w:cs="Arial"/>
          <w:sz w:val="24"/>
          <w:szCs w:val="24"/>
        </w:rPr>
        <w:t xml:space="preserve"> </w:t>
      </w:r>
      <w:r w:rsidRPr="00764CF2">
        <w:rPr>
          <w:rFonts w:ascii="Arial" w:hAnsi="Arial" w:cs="Arial"/>
          <w:sz w:val="24"/>
          <w:szCs w:val="24"/>
        </w:rPr>
        <w:t>audiovisual con la finalidad de realizar posteriormente el análisis y la reflexión del contenido de dichos vídeos o audios.</w:t>
      </w:r>
    </w:p>
    <w:p w14:paraId="01284EE9" w14:textId="2F9CD127" w:rsidR="009A1A29" w:rsidRDefault="009A1A29" w:rsidP="00764CF2">
      <w:pPr>
        <w:pStyle w:val="Prrafodelista"/>
        <w:numPr>
          <w:ilvl w:val="0"/>
          <w:numId w:val="59"/>
        </w:numPr>
        <w:autoSpaceDE w:val="0"/>
        <w:autoSpaceDN w:val="0"/>
        <w:adjustRightInd w:val="0"/>
        <w:spacing w:after="0" w:line="360" w:lineRule="auto"/>
        <w:rPr>
          <w:rFonts w:ascii="Arial" w:hAnsi="Arial" w:cs="Arial"/>
          <w:sz w:val="24"/>
          <w:szCs w:val="24"/>
        </w:rPr>
      </w:pPr>
      <w:r w:rsidRPr="00764CF2">
        <w:rPr>
          <w:rFonts w:ascii="Arial" w:hAnsi="Arial" w:cs="Arial"/>
          <w:sz w:val="24"/>
          <w:szCs w:val="24"/>
        </w:rPr>
        <w:t xml:space="preserve">AF8 </w:t>
      </w:r>
      <w:r w:rsidR="00451BA1" w:rsidRPr="008F05C6">
        <w:rPr>
          <w:rFonts w:ascii="Arial" w:hAnsi="Arial" w:cs="Arial"/>
          <w:sz w:val="24"/>
          <w:szCs w:val="24"/>
        </w:rPr>
        <w:t>–</w:t>
      </w:r>
      <w:r w:rsidRPr="00764CF2">
        <w:rPr>
          <w:rFonts w:ascii="Arial" w:hAnsi="Arial" w:cs="Arial"/>
          <w:sz w:val="24"/>
          <w:szCs w:val="24"/>
        </w:rPr>
        <w:t xml:space="preserve"> Tutorías: actividad presencial o virtual síncrona periódica entre profesor y estudiantes, de forma grupal o individual. El profesor orienta a los estudiantes</w:t>
      </w:r>
      <w:r w:rsidR="000D2A72" w:rsidRPr="00764CF2">
        <w:rPr>
          <w:rFonts w:ascii="Arial" w:hAnsi="Arial" w:cs="Arial"/>
          <w:sz w:val="24"/>
          <w:szCs w:val="24"/>
        </w:rPr>
        <w:t xml:space="preserve"> </w:t>
      </w:r>
      <w:r w:rsidRPr="00764CF2">
        <w:rPr>
          <w:rFonts w:ascii="Arial" w:hAnsi="Arial" w:cs="Arial"/>
          <w:sz w:val="24"/>
          <w:szCs w:val="24"/>
        </w:rPr>
        <w:t>hacia la consecución de un objetivo concreto, revisa o repasa determinados contenidos o bien resuelve dudas sobre los contenidos trabajados en la asignatura.</w:t>
      </w:r>
    </w:p>
    <w:p w14:paraId="510FAFB7" w14:textId="77777777" w:rsidR="00C8246E" w:rsidRPr="00764CF2" w:rsidRDefault="00C8246E" w:rsidP="00C8246E">
      <w:pPr>
        <w:pStyle w:val="Prrafodelista"/>
        <w:autoSpaceDE w:val="0"/>
        <w:autoSpaceDN w:val="0"/>
        <w:adjustRightInd w:val="0"/>
        <w:spacing w:after="0" w:line="360" w:lineRule="auto"/>
        <w:rPr>
          <w:rFonts w:ascii="Arial" w:hAnsi="Arial" w:cs="Arial"/>
          <w:sz w:val="24"/>
          <w:szCs w:val="24"/>
        </w:rPr>
      </w:pPr>
    </w:p>
    <w:p w14:paraId="66301BE9" w14:textId="06ECEE4C" w:rsidR="009A1A29" w:rsidRPr="00764CF2" w:rsidRDefault="009A1A29" w:rsidP="00764CF2">
      <w:pPr>
        <w:pStyle w:val="Prrafodelista"/>
        <w:numPr>
          <w:ilvl w:val="0"/>
          <w:numId w:val="59"/>
        </w:numPr>
        <w:autoSpaceDE w:val="0"/>
        <w:autoSpaceDN w:val="0"/>
        <w:adjustRightInd w:val="0"/>
        <w:spacing w:after="0" w:line="360" w:lineRule="auto"/>
        <w:rPr>
          <w:rFonts w:ascii="Arial" w:hAnsi="Arial" w:cs="Arial"/>
          <w:sz w:val="24"/>
          <w:szCs w:val="24"/>
        </w:rPr>
      </w:pPr>
      <w:r w:rsidRPr="00764CF2">
        <w:rPr>
          <w:rFonts w:ascii="Arial" w:hAnsi="Arial" w:cs="Arial"/>
          <w:sz w:val="24"/>
          <w:szCs w:val="24"/>
        </w:rPr>
        <w:t xml:space="preserve">AF9 </w:t>
      </w:r>
      <w:r w:rsidR="00451BA1" w:rsidRPr="008F05C6">
        <w:rPr>
          <w:rFonts w:ascii="Arial" w:hAnsi="Arial" w:cs="Arial"/>
          <w:sz w:val="24"/>
          <w:szCs w:val="24"/>
        </w:rPr>
        <w:t>–</w:t>
      </w:r>
      <w:r w:rsidRPr="00764CF2">
        <w:rPr>
          <w:rFonts w:ascii="Arial" w:hAnsi="Arial" w:cs="Arial"/>
          <w:sz w:val="24"/>
          <w:szCs w:val="24"/>
        </w:rPr>
        <w:t xml:space="preserve"> Estudio autónomo: el alumno de forma individual trabaja los contenidos de la asignatura. Suele aplicarse a la adquisición de conocimientos concretos que</w:t>
      </w:r>
      <w:r w:rsidR="000D2A72" w:rsidRPr="00764CF2">
        <w:rPr>
          <w:rFonts w:ascii="Arial" w:hAnsi="Arial" w:cs="Arial"/>
          <w:sz w:val="24"/>
          <w:szCs w:val="24"/>
        </w:rPr>
        <w:t xml:space="preserve"> </w:t>
      </w:r>
      <w:r w:rsidRPr="00764CF2">
        <w:rPr>
          <w:rFonts w:ascii="Arial" w:hAnsi="Arial" w:cs="Arial"/>
          <w:sz w:val="24"/>
          <w:szCs w:val="24"/>
        </w:rPr>
        <w:t>suelen ser teóricos, aunque también podrían ser prácticos.</w:t>
      </w:r>
    </w:p>
    <w:p w14:paraId="602BC27D" w14:textId="52AAF7ED" w:rsidR="00FA64E2" w:rsidRPr="004A77E3" w:rsidRDefault="009A1A29" w:rsidP="00FA64E2">
      <w:pPr>
        <w:pStyle w:val="Prrafodelista"/>
        <w:numPr>
          <w:ilvl w:val="0"/>
          <w:numId w:val="59"/>
        </w:numPr>
        <w:autoSpaceDE w:val="0"/>
        <w:autoSpaceDN w:val="0"/>
        <w:adjustRightInd w:val="0"/>
        <w:spacing w:after="0" w:line="360" w:lineRule="auto"/>
        <w:rPr>
          <w:rFonts w:ascii="Arial" w:hAnsi="Arial" w:cs="Arial"/>
          <w:sz w:val="24"/>
          <w:szCs w:val="24"/>
        </w:rPr>
      </w:pPr>
      <w:r w:rsidRPr="00764CF2">
        <w:rPr>
          <w:rFonts w:ascii="Arial" w:hAnsi="Arial" w:cs="Arial"/>
          <w:sz w:val="24"/>
          <w:szCs w:val="24"/>
        </w:rPr>
        <w:t xml:space="preserve">AF10 </w:t>
      </w:r>
      <w:r w:rsidR="00451BA1" w:rsidRPr="008F05C6">
        <w:rPr>
          <w:rFonts w:ascii="Arial" w:hAnsi="Arial" w:cs="Arial"/>
          <w:sz w:val="24"/>
          <w:szCs w:val="24"/>
        </w:rPr>
        <w:t>–</w:t>
      </w:r>
      <w:r w:rsidRPr="00764CF2">
        <w:rPr>
          <w:rFonts w:ascii="Arial" w:hAnsi="Arial" w:cs="Arial"/>
          <w:sz w:val="24"/>
          <w:szCs w:val="24"/>
        </w:rPr>
        <w:t xml:space="preserve"> Trabajo individual: actividad que incluye la elaboración de la memoria de prácticas y de TFM, de material audiovisual para su uso en presentaciones, defensa</w:t>
      </w:r>
      <w:r w:rsidR="000D2A72" w:rsidRPr="00764CF2">
        <w:rPr>
          <w:rFonts w:ascii="Arial" w:hAnsi="Arial" w:cs="Arial"/>
          <w:sz w:val="24"/>
          <w:szCs w:val="24"/>
        </w:rPr>
        <w:t xml:space="preserve"> </w:t>
      </w:r>
      <w:r w:rsidRPr="00764CF2">
        <w:rPr>
          <w:rFonts w:ascii="Arial" w:hAnsi="Arial" w:cs="Arial"/>
          <w:sz w:val="24"/>
          <w:szCs w:val="24"/>
        </w:rPr>
        <w:t>de TFM, de tareas de resolución de problemas o de casos clínicos, o de los registros clínicos que realiza el alumno de forma autónoma.</w:t>
      </w:r>
    </w:p>
    <w:p w14:paraId="1358A4C1" w14:textId="54E8DC8B" w:rsidR="009A1A29" w:rsidRPr="00764CF2" w:rsidRDefault="009A1A29" w:rsidP="00764CF2">
      <w:pPr>
        <w:pStyle w:val="Prrafodelista"/>
        <w:numPr>
          <w:ilvl w:val="0"/>
          <w:numId w:val="59"/>
        </w:numPr>
        <w:autoSpaceDE w:val="0"/>
        <w:autoSpaceDN w:val="0"/>
        <w:adjustRightInd w:val="0"/>
        <w:spacing w:after="0" w:line="360" w:lineRule="auto"/>
        <w:rPr>
          <w:rFonts w:ascii="Arial" w:hAnsi="Arial" w:cs="Arial"/>
          <w:sz w:val="24"/>
          <w:szCs w:val="24"/>
        </w:rPr>
      </w:pPr>
      <w:r w:rsidRPr="00764CF2">
        <w:rPr>
          <w:rFonts w:ascii="Arial" w:hAnsi="Arial" w:cs="Arial"/>
          <w:sz w:val="24"/>
          <w:szCs w:val="24"/>
        </w:rPr>
        <w:t xml:space="preserve">AF11 </w:t>
      </w:r>
      <w:r w:rsidR="00451BA1" w:rsidRPr="008F05C6">
        <w:rPr>
          <w:rFonts w:ascii="Arial" w:hAnsi="Arial" w:cs="Arial"/>
          <w:sz w:val="24"/>
          <w:szCs w:val="24"/>
        </w:rPr>
        <w:t>–</w:t>
      </w:r>
      <w:r w:rsidRPr="00764CF2">
        <w:rPr>
          <w:rFonts w:ascii="Arial" w:hAnsi="Arial" w:cs="Arial"/>
          <w:sz w:val="24"/>
          <w:szCs w:val="24"/>
        </w:rPr>
        <w:t xml:space="preserve"> Prácticas en aula: actividades presenciales en las que los alumnos reproducen</w:t>
      </w:r>
      <w:r w:rsidR="00B728A2" w:rsidRPr="00764CF2">
        <w:rPr>
          <w:rFonts w:ascii="Arial" w:hAnsi="Arial" w:cs="Arial"/>
          <w:sz w:val="24"/>
          <w:szCs w:val="24"/>
        </w:rPr>
        <w:t xml:space="preserve"> </w:t>
      </w:r>
      <w:r w:rsidRPr="00764CF2">
        <w:rPr>
          <w:rFonts w:ascii="Arial" w:hAnsi="Arial" w:cs="Arial"/>
          <w:sz w:val="24"/>
          <w:szCs w:val="24"/>
        </w:rPr>
        <w:t>una técnica, maniobra o ejercicio tras su realización y explicación por parte</w:t>
      </w:r>
      <w:r w:rsidR="00B728A2" w:rsidRPr="00764CF2">
        <w:rPr>
          <w:rFonts w:ascii="Arial" w:hAnsi="Arial" w:cs="Arial"/>
          <w:sz w:val="24"/>
          <w:szCs w:val="24"/>
        </w:rPr>
        <w:t xml:space="preserve"> </w:t>
      </w:r>
      <w:r w:rsidRPr="00764CF2">
        <w:rPr>
          <w:rFonts w:ascii="Arial" w:hAnsi="Arial" w:cs="Arial"/>
          <w:sz w:val="24"/>
          <w:szCs w:val="24"/>
        </w:rPr>
        <w:t>del profesor en el entorno de un aula práctica utilizando los recursos específicos necesarios y bajo la supervisión y control del profesor. Con el objetivo de aplicar</w:t>
      </w:r>
      <w:r w:rsidR="00B728A2" w:rsidRPr="00764CF2">
        <w:rPr>
          <w:rFonts w:ascii="Arial" w:hAnsi="Arial" w:cs="Arial"/>
          <w:sz w:val="24"/>
          <w:szCs w:val="24"/>
        </w:rPr>
        <w:t xml:space="preserve"> </w:t>
      </w:r>
      <w:r w:rsidRPr="00764CF2">
        <w:rPr>
          <w:rFonts w:ascii="Arial" w:hAnsi="Arial" w:cs="Arial"/>
          <w:sz w:val="24"/>
          <w:szCs w:val="24"/>
        </w:rPr>
        <w:t>los conocimientos impartidos previamente en la asignatura y adquirir habilidades y destrezas propias de la actividad profesional relacionada con esta titulación.</w:t>
      </w:r>
    </w:p>
    <w:p w14:paraId="2471FA90" w14:textId="7350AE0C" w:rsidR="009A1A29" w:rsidRPr="00764CF2" w:rsidRDefault="009A1A29" w:rsidP="00764CF2">
      <w:pPr>
        <w:pStyle w:val="Prrafodelista"/>
        <w:numPr>
          <w:ilvl w:val="0"/>
          <w:numId w:val="59"/>
        </w:numPr>
        <w:autoSpaceDE w:val="0"/>
        <w:autoSpaceDN w:val="0"/>
        <w:adjustRightInd w:val="0"/>
        <w:spacing w:after="0" w:line="360" w:lineRule="auto"/>
        <w:rPr>
          <w:rFonts w:ascii="Arial" w:hAnsi="Arial" w:cs="Arial"/>
          <w:sz w:val="24"/>
          <w:szCs w:val="24"/>
        </w:rPr>
      </w:pPr>
      <w:r w:rsidRPr="00764CF2">
        <w:rPr>
          <w:rFonts w:ascii="Arial" w:hAnsi="Arial" w:cs="Arial"/>
          <w:sz w:val="24"/>
          <w:szCs w:val="24"/>
        </w:rPr>
        <w:t xml:space="preserve">AF12 </w:t>
      </w:r>
      <w:r w:rsidR="00451BA1" w:rsidRPr="008F05C6">
        <w:rPr>
          <w:rFonts w:ascii="Arial" w:hAnsi="Arial" w:cs="Arial"/>
          <w:sz w:val="24"/>
          <w:szCs w:val="24"/>
        </w:rPr>
        <w:t>–</w:t>
      </w:r>
      <w:r w:rsidRPr="00764CF2">
        <w:rPr>
          <w:rFonts w:ascii="Arial" w:hAnsi="Arial" w:cs="Arial"/>
          <w:sz w:val="24"/>
          <w:szCs w:val="24"/>
        </w:rPr>
        <w:t xml:space="preserve"> Estancia en instituciones colaboradoras para el desarrollo de prácticas académicas externas: actividades que desarrolla el alumno bajo supervisión del tutor</w:t>
      </w:r>
      <w:r w:rsidR="00B728A2" w:rsidRPr="00764CF2">
        <w:rPr>
          <w:rFonts w:ascii="Arial" w:hAnsi="Arial" w:cs="Arial"/>
          <w:sz w:val="24"/>
          <w:szCs w:val="24"/>
        </w:rPr>
        <w:t xml:space="preserve"> </w:t>
      </w:r>
      <w:r w:rsidRPr="00764CF2">
        <w:rPr>
          <w:rFonts w:ascii="Arial" w:hAnsi="Arial" w:cs="Arial"/>
          <w:sz w:val="24"/>
          <w:szCs w:val="24"/>
        </w:rPr>
        <w:t>profesional en la institución/empresa. Se dirigen a alcanzar los resultados de aprendizaje y de la formación de carácter práctico en un entorno real.</w:t>
      </w:r>
    </w:p>
    <w:p w14:paraId="5277A2E4" w14:textId="2757CCB4" w:rsidR="00764CF2" w:rsidRPr="00451BA1" w:rsidRDefault="009A1A29" w:rsidP="00FA64E2">
      <w:pPr>
        <w:pStyle w:val="Prrafodelista"/>
        <w:numPr>
          <w:ilvl w:val="0"/>
          <w:numId w:val="59"/>
        </w:numPr>
        <w:autoSpaceDE w:val="0"/>
        <w:autoSpaceDN w:val="0"/>
        <w:adjustRightInd w:val="0"/>
        <w:spacing w:after="120" w:line="360" w:lineRule="auto"/>
        <w:ind w:left="714" w:hanging="357"/>
        <w:contextualSpacing w:val="0"/>
        <w:rPr>
          <w:rFonts w:ascii="Arial" w:hAnsi="Arial" w:cs="Arial"/>
          <w:sz w:val="24"/>
          <w:szCs w:val="24"/>
        </w:rPr>
      </w:pPr>
      <w:r w:rsidRPr="00764CF2">
        <w:rPr>
          <w:rFonts w:ascii="Arial" w:hAnsi="Arial" w:cs="Arial"/>
          <w:sz w:val="24"/>
          <w:szCs w:val="24"/>
        </w:rPr>
        <w:t xml:space="preserve">AF13 </w:t>
      </w:r>
      <w:r w:rsidR="00451BA1" w:rsidRPr="008F05C6">
        <w:rPr>
          <w:rFonts w:ascii="Arial" w:hAnsi="Arial" w:cs="Arial"/>
          <w:sz w:val="24"/>
          <w:szCs w:val="24"/>
        </w:rPr>
        <w:t>–</w:t>
      </w:r>
      <w:r w:rsidRPr="00764CF2">
        <w:rPr>
          <w:rFonts w:ascii="Arial" w:hAnsi="Arial" w:cs="Arial"/>
          <w:sz w:val="24"/>
          <w:szCs w:val="24"/>
        </w:rPr>
        <w:t xml:space="preserve"> Actividades de evaluación: realización de actividades presenciales destinadas a la evaluación del alumnado, exámenes teóricos o teórico-prácticos y la</w:t>
      </w:r>
      <w:r w:rsidR="00B728A2" w:rsidRPr="00764CF2">
        <w:rPr>
          <w:rFonts w:ascii="Arial" w:hAnsi="Arial" w:cs="Arial"/>
          <w:sz w:val="24"/>
          <w:szCs w:val="24"/>
        </w:rPr>
        <w:t xml:space="preserve"> </w:t>
      </w:r>
      <w:r w:rsidRPr="00764CF2">
        <w:rPr>
          <w:rFonts w:ascii="Arial" w:hAnsi="Arial" w:cs="Arial"/>
          <w:sz w:val="24"/>
          <w:szCs w:val="24"/>
        </w:rPr>
        <w:t>defensa del TFM.</w:t>
      </w:r>
    </w:p>
    <w:p w14:paraId="7BD5056C" w14:textId="2522B9C9" w:rsidR="00F33775" w:rsidRPr="00B728A2" w:rsidRDefault="009A1A29" w:rsidP="003D6194">
      <w:pPr>
        <w:autoSpaceDE w:val="0"/>
        <w:autoSpaceDN w:val="0"/>
        <w:adjustRightInd w:val="0"/>
        <w:spacing w:line="360" w:lineRule="auto"/>
        <w:jc w:val="both"/>
        <w:rPr>
          <w:rFonts w:ascii="Arial" w:hAnsi="Arial" w:cs="Arial"/>
          <w:sz w:val="24"/>
          <w:szCs w:val="24"/>
          <w:lang w:val="es-ES"/>
        </w:rPr>
      </w:pPr>
      <w:r w:rsidRPr="00F17422">
        <w:rPr>
          <w:rFonts w:ascii="Arial" w:hAnsi="Arial" w:cs="Arial"/>
          <w:sz w:val="24"/>
          <w:szCs w:val="24"/>
          <w:lang w:val="es-ES"/>
        </w:rPr>
        <w:t>En cada una de las asignaturas del Máster se combinarán diferentes acciones formativas presenciales y virtuales de interactividad síncrona y asíncrona</w:t>
      </w:r>
      <w:r w:rsidR="00B728A2">
        <w:rPr>
          <w:rFonts w:ascii="Arial" w:hAnsi="Arial" w:cs="Arial"/>
          <w:sz w:val="24"/>
          <w:szCs w:val="24"/>
          <w:lang w:val="es-ES"/>
        </w:rPr>
        <w:t xml:space="preserve"> </w:t>
      </w:r>
      <w:r w:rsidRPr="00B728A2">
        <w:rPr>
          <w:rFonts w:ascii="Arial" w:hAnsi="Arial" w:cs="Arial"/>
          <w:sz w:val="24"/>
          <w:szCs w:val="24"/>
        </w:rPr>
        <w:t>de forma coordinada y complementaria.</w:t>
      </w:r>
    </w:p>
    <w:p w14:paraId="43079E51" w14:textId="77777777" w:rsidR="00727A94" w:rsidRDefault="00727A94" w:rsidP="003D6194">
      <w:pPr>
        <w:autoSpaceDE w:val="0"/>
        <w:autoSpaceDN w:val="0"/>
        <w:adjustRightInd w:val="0"/>
        <w:spacing w:after="120" w:line="360" w:lineRule="auto"/>
        <w:rPr>
          <w:rFonts w:ascii="Arial" w:hAnsi="Arial" w:cs="Arial"/>
          <w:sz w:val="24"/>
          <w:szCs w:val="24"/>
        </w:rPr>
      </w:pPr>
    </w:p>
    <w:p w14:paraId="3C2C4146" w14:textId="77777777" w:rsidR="00C8246E" w:rsidRDefault="00C8246E" w:rsidP="003D6194">
      <w:pPr>
        <w:autoSpaceDE w:val="0"/>
        <w:autoSpaceDN w:val="0"/>
        <w:adjustRightInd w:val="0"/>
        <w:spacing w:after="120" w:line="360" w:lineRule="auto"/>
        <w:rPr>
          <w:rFonts w:ascii="Arial" w:hAnsi="Arial" w:cs="Arial"/>
          <w:sz w:val="24"/>
          <w:szCs w:val="24"/>
        </w:rPr>
      </w:pPr>
    </w:p>
    <w:p w14:paraId="52F2CFD7" w14:textId="77777777" w:rsidR="00C8246E" w:rsidRDefault="00C8246E" w:rsidP="003D6194">
      <w:pPr>
        <w:autoSpaceDE w:val="0"/>
        <w:autoSpaceDN w:val="0"/>
        <w:adjustRightInd w:val="0"/>
        <w:spacing w:after="120" w:line="360" w:lineRule="auto"/>
        <w:rPr>
          <w:rFonts w:ascii="Arial" w:hAnsi="Arial" w:cs="Arial"/>
          <w:sz w:val="24"/>
          <w:szCs w:val="24"/>
        </w:rPr>
      </w:pPr>
    </w:p>
    <w:p w14:paraId="02CF6416" w14:textId="77777777" w:rsidR="00C8246E" w:rsidRDefault="00C8246E" w:rsidP="003D6194">
      <w:pPr>
        <w:autoSpaceDE w:val="0"/>
        <w:autoSpaceDN w:val="0"/>
        <w:adjustRightInd w:val="0"/>
        <w:spacing w:after="120" w:line="360" w:lineRule="auto"/>
        <w:rPr>
          <w:rFonts w:ascii="Arial" w:hAnsi="Arial" w:cs="Arial"/>
          <w:sz w:val="24"/>
          <w:szCs w:val="24"/>
        </w:rPr>
      </w:pPr>
    </w:p>
    <w:p w14:paraId="3C807F22" w14:textId="77777777" w:rsidR="00C8246E" w:rsidRPr="00764CF2" w:rsidRDefault="00C8246E" w:rsidP="003D6194">
      <w:pPr>
        <w:autoSpaceDE w:val="0"/>
        <w:autoSpaceDN w:val="0"/>
        <w:adjustRightInd w:val="0"/>
        <w:spacing w:after="120" w:line="360" w:lineRule="auto"/>
        <w:rPr>
          <w:rFonts w:ascii="Arial" w:hAnsi="Arial" w:cs="Arial"/>
          <w:sz w:val="24"/>
          <w:szCs w:val="24"/>
        </w:rPr>
      </w:pPr>
    </w:p>
    <w:p w14:paraId="3BBE7336" w14:textId="77777777" w:rsidR="009A1A29" w:rsidRPr="00F17422" w:rsidRDefault="009A1A29" w:rsidP="003D6194">
      <w:pPr>
        <w:autoSpaceDE w:val="0"/>
        <w:autoSpaceDN w:val="0"/>
        <w:adjustRightInd w:val="0"/>
        <w:spacing w:line="360" w:lineRule="auto"/>
        <w:jc w:val="both"/>
        <w:rPr>
          <w:rFonts w:ascii="Arial" w:hAnsi="Arial" w:cs="Arial"/>
          <w:b/>
          <w:bCs/>
          <w:color w:val="000000"/>
          <w:sz w:val="24"/>
          <w:szCs w:val="24"/>
          <w:lang w:val="es-ES"/>
        </w:rPr>
      </w:pPr>
      <w:r w:rsidRPr="00F17422">
        <w:rPr>
          <w:rFonts w:ascii="Arial" w:hAnsi="Arial" w:cs="Arial"/>
          <w:b/>
          <w:bCs/>
          <w:color w:val="000000"/>
          <w:sz w:val="24"/>
          <w:szCs w:val="24"/>
          <w:lang w:val="es-ES"/>
        </w:rPr>
        <w:t>Información adicional</w:t>
      </w:r>
    </w:p>
    <w:p w14:paraId="1456BB88" w14:textId="77777777" w:rsidR="009A1A29" w:rsidRPr="00F17422" w:rsidRDefault="009A1A29" w:rsidP="003D6194">
      <w:pPr>
        <w:autoSpaceDE w:val="0"/>
        <w:autoSpaceDN w:val="0"/>
        <w:adjustRightInd w:val="0"/>
        <w:spacing w:line="360" w:lineRule="auto"/>
        <w:jc w:val="both"/>
        <w:rPr>
          <w:rFonts w:ascii="Arial" w:hAnsi="Arial" w:cs="Arial"/>
          <w:b/>
          <w:bCs/>
          <w:color w:val="000000"/>
          <w:sz w:val="24"/>
          <w:szCs w:val="24"/>
          <w:lang w:val="es-ES"/>
        </w:rPr>
      </w:pPr>
      <w:r w:rsidRPr="00F17422">
        <w:rPr>
          <w:rFonts w:ascii="Arial" w:hAnsi="Arial" w:cs="Arial"/>
          <w:b/>
          <w:bCs/>
          <w:color w:val="000000"/>
          <w:sz w:val="24"/>
          <w:szCs w:val="24"/>
          <w:lang w:val="es-ES"/>
        </w:rPr>
        <w:t>EUF-ONCE:</w:t>
      </w:r>
    </w:p>
    <w:p w14:paraId="65ABB741" w14:textId="2A33A067" w:rsidR="009A1A29" w:rsidRPr="00F17422" w:rsidRDefault="009A1A29" w:rsidP="00451BA1">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En este centro se impartirá esta titulación únicamente en modalidad híbrida, combinando asignaturas presenciales con virtuales, empleando actividades</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presenciales en el aula y virtuales síncronas o asíncronas con la ayuda de una plataforma virtual.</w:t>
      </w:r>
    </w:p>
    <w:p w14:paraId="092671DD" w14:textId="4978938F" w:rsidR="003D6194" w:rsidRPr="00F17422" w:rsidRDefault="009A1A29" w:rsidP="00451BA1">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Los 18 ECTS de asignaturas virtuales proceden de 3 asignaturas obligatorias (12 ECTS) y de 2 asignaturas optativas (6 ECTS) que pertenecen a la</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especialidad Fisioterapia Manual Ortopédica. Estas asignaturas se impartirán mayoritariamente en modalidad virtual, aunque algunas de sus horas serán</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impartidas presencialmente en el aula, no llegando en ningún caso a 8 h por crédito ECTS.</w:t>
      </w:r>
    </w:p>
    <w:p w14:paraId="44FEFBB9" w14:textId="67CC1C0A" w:rsidR="009A1A29" w:rsidRPr="00F17422" w:rsidRDefault="009A1A29" w:rsidP="00BE588B">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En las asignaturas consideradas virtuales, se combinan las clases presenciales con las impartidas online, de este modo es posible adquirir los resultados</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de aprendizaje relacionados con la habilidad tanto en la modalidad presencial como híbrida. Más información en los apartados 1.10, 5.1 y 6.1</w:t>
      </w:r>
      <w:r w:rsidR="00B728A2">
        <w:rPr>
          <w:rFonts w:ascii="Arial" w:hAnsi="Arial" w:cs="Arial"/>
          <w:color w:val="000000"/>
          <w:sz w:val="24"/>
          <w:szCs w:val="24"/>
          <w:lang w:val="es-ES"/>
        </w:rPr>
        <w:t>.</w:t>
      </w:r>
    </w:p>
    <w:p w14:paraId="1534E765" w14:textId="22B34580" w:rsidR="009A1A29" w:rsidRPr="00F17422" w:rsidRDefault="009A1A29" w:rsidP="00BE588B">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La asignatura Ciencias del Comportamiento y Razonamiento Clínico en Fisioterapia del Sistema Musculoesquelético, es la única asignatura virtual en</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la que no se imparte ninguna hora presencial. El desarrollo de sus contenidos se llevará a cabo a través de diversas acciones formativas entre ellas,</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para los contenidos "Reconocimiento de patrones clínicos en el contexto de la anamnesis y examen físico", se llevará a cabo la AF1 - Lección magistral,</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AF4 - Estudio de casos y AF7 - Visualización o escucha y análisis de vídeos o audios. En concreto, el docente tiene previsto utilizar diversos videos</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de pacientes reales realizados en el entorno clínico real (contando previamente con la autorización pertinente para su difusión con fines docentes).</w:t>
      </w:r>
    </w:p>
    <w:p w14:paraId="1F7DB574" w14:textId="0A3B8ED9" w:rsidR="009A1A29" w:rsidRPr="00F17422" w:rsidRDefault="009A1A29" w:rsidP="00237926">
      <w:pPr>
        <w:autoSpaceDE w:val="0"/>
        <w:autoSpaceDN w:val="0"/>
        <w:adjustRightInd w:val="0"/>
        <w:spacing w:after="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Estos videos se analizarán tanto en actividades síncronas (AF1) como asíncronas (AF4 y AF7). La evaluación de estos contenidos se realizará</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fundamentalmente a través del sistema de evaluación EV3 - Trabajos individuales o grupales, en los que los estudiantes deberán reflejar aspectos</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desarrollados a través de las actividades formativas previamente comentadas y también existe la posibilidad de ser evaluado a través del EV4 - Registros</w:t>
      </w:r>
    </w:p>
    <w:p w14:paraId="4CB5C9BA" w14:textId="5648B9CE" w:rsidR="00727A94" w:rsidRPr="00F17422" w:rsidRDefault="009A1A29" w:rsidP="00BE588B">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lastRenderedPageBreak/>
        <w:t>de participación durante las actividades síncronas. Adicionalmente, está contemplada la EV1 - Exámenes escritos presenciales.</w:t>
      </w:r>
    </w:p>
    <w:p w14:paraId="360B51F5" w14:textId="248D577F" w:rsidR="009A1A29" w:rsidRPr="00F17422" w:rsidRDefault="009A1A29" w:rsidP="00BE588B">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Los restantes créditos, sin tener en cuenta las prácticas académicas externas ni el TFM, se distribuirán en asignaturas presenciales que contarán con</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un mínimo de 8 h presenciales por crédito ECTS.</w:t>
      </w:r>
    </w:p>
    <w:p w14:paraId="43758187" w14:textId="743EE845" w:rsidR="004A77E3" w:rsidRPr="00F17422" w:rsidRDefault="009A1A29" w:rsidP="00BE588B">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La asignatura Prácticum (9 ECTS) se realizará presencialmente en entornos clínicos reales especializados en la fisioterapia del sistema musculoesquelético,</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siendo el 70% de las horas presenciales, resultando un total de 158 h de práctica clínica supervisada.</w:t>
      </w:r>
    </w:p>
    <w:p w14:paraId="254029BB" w14:textId="2040C19A" w:rsidR="003D6194" w:rsidRPr="00F17422" w:rsidRDefault="009A1A29" w:rsidP="00BE588B">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El Trabajo Fin de Máster (12 ECTS) únicamente contará con dos seminarios de apoyo y lectura y análisis de documentación, además de las tutorías</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individuales obligatorias realizadas presencial o virtualmente de forma síncrona con el tutor asignado.</w:t>
      </w:r>
    </w:p>
    <w:p w14:paraId="70B75DDE" w14:textId="4A771CC0" w:rsidR="00B728A2" w:rsidRPr="00F17422" w:rsidRDefault="009A1A29" w:rsidP="003D6194">
      <w:pPr>
        <w:autoSpaceDE w:val="0"/>
        <w:autoSpaceDN w:val="0"/>
        <w:adjustRightInd w:val="0"/>
        <w:spacing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Dada la doble orientación, profesional e investigadora de este título de máster se han asignado 9 ECTS a la asignatura Prácticum, superando así los 6</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ECTS mínimos necesarios, con la intención de mejorar los conocimientos, habilidades y competencias aplicadas al ámbito profesional clínico especializado.</w:t>
      </w:r>
    </w:p>
    <w:p w14:paraId="48198D53" w14:textId="77777777" w:rsidR="009A1A29" w:rsidRPr="00F17422" w:rsidRDefault="009A1A29" w:rsidP="00BE588B">
      <w:pPr>
        <w:autoSpaceDE w:val="0"/>
        <w:autoSpaceDN w:val="0"/>
        <w:adjustRightInd w:val="0"/>
        <w:spacing w:after="120" w:line="360" w:lineRule="auto"/>
        <w:jc w:val="both"/>
        <w:rPr>
          <w:rFonts w:ascii="Arial" w:hAnsi="Arial" w:cs="Arial"/>
          <w:b/>
          <w:bCs/>
          <w:color w:val="000000"/>
          <w:sz w:val="24"/>
          <w:szCs w:val="24"/>
          <w:lang w:val="es-ES"/>
        </w:rPr>
      </w:pPr>
      <w:r w:rsidRPr="00F17422">
        <w:rPr>
          <w:rFonts w:ascii="Arial" w:hAnsi="Arial" w:cs="Arial"/>
          <w:b/>
          <w:bCs/>
          <w:color w:val="000000"/>
          <w:sz w:val="24"/>
          <w:szCs w:val="24"/>
          <w:lang w:val="es-ES"/>
        </w:rPr>
        <w:t>Prácticum</w:t>
      </w:r>
    </w:p>
    <w:p w14:paraId="61808F03" w14:textId="39391229" w:rsidR="009A1A29" w:rsidRPr="00F17422" w:rsidRDefault="009A1A29" w:rsidP="00BE588B">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La asignatura Prácticum en la EUF-ONCE se desarrollará en la Clínica, que forma parte de sus instalaciones desde su apertura hace 60 años, y en</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centros clínicos externos de referencia en la fisioterapia musculoesquelética con los que media convenio de colaboración.</w:t>
      </w:r>
    </w:p>
    <w:p w14:paraId="2FD51F85" w14:textId="728CABC6" w:rsidR="00764CF2" w:rsidRPr="00F17422" w:rsidRDefault="009A1A29" w:rsidP="00BE588B">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La clínica de la EUF-ONCE es gestionada con los recursos administrativos y profesorado del propio centro. Cuenta con una gran demanda de pacientes</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con patologías del sistema musculoesquelético a los que se atiende gratuitamente. Dispone de diversos puestos de trabajo, dotados de los medios</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técnicos adecuados para la realización de las prácticas clínicas y la adecuada aplicación de los tratamientos fisioterapéuticos. Puede consultarse la</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descripción detallada de las instalaciones y del material en la Dimensión 6 de esta memoria.</w:t>
      </w:r>
    </w:p>
    <w:p w14:paraId="33BCFF70" w14:textId="39561FD1" w:rsidR="00AA47AF" w:rsidRDefault="009A1A29" w:rsidP="00BE588B">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La supervisión de las prácticas en la clínica de la EUF-ONCE correrá a cargo de 3 docentes permanentes, que realizarán las labores de tutores profesionales,</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 xml:space="preserve">con experiencia clínica </w:t>
      </w:r>
      <w:r w:rsidRPr="00F17422">
        <w:rPr>
          <w:rFonts w:ascii="Arial" w:hAnsi="Arial" w:cs="Arial"/>
          <w:color w:val="000000"/>
          <w:sz w:val="24"/>
          <w:szCs w:val="24"/>
          <w:lang w:val="es-ES"/>
        </w:rPr>
        <w:lastRenderedPageBreak/>
        <w:t>en Fisioterapia del Sistema Musculoesquelético. Asistidos por un profesor ayudante en las labores administrativas.</w:t>
      </w:r>
      <w:r w:rsidR="00BE588B">
        <w:rPr>
          <w:rFonts w:ascii="Arial" w:hAnsi="Arial" w:cs="Arial"/>
          <w:color w:val="000000"/>
          <w:sz w:val="24"/>
          <w:szCs w:val="24"/>
          <w:lang w:val="es-ES"/>
        </w:rPr>
        <w:t xml:space="preserve"> </w:t>
      </w:r>
      <w:r w:rsidRPr="00F17422">
        <w:rPr>
          <w:rFonts w:ascii="Arial" w:hAnsi="Arial" w:cs="Arial"/>
          <w:color w:val="000000"/>
          <w:sz w:val="24"/>
          <w:szCs w:val="24"/>
          <w:lang w:val="es-ES"/>
        </w:rPr>
        <w:t>Para más detalle puede consultarse la Dimensión 5.</w:t>
      </w:r>
    </w:p>
    <w:p w14:paraId="03C1EE45" w14:textId="583B2332" w:rsidR="004A77E3" w:rsidRPr="00F17422" w:rsidRDefault="009A1A29" w:rsidP="00BE588B">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 xml:space="preserve">Se seguirán las </w:t>
      </w:r>
      <w:hyperlink r:id="rId76" w:history="1">
        <w:r w:rsidRPr="00BE588B">
          <w:rPr>
            <w:rStyle w:val="Hipervnculo"/>
            <w:rFonts w:ascii="Arial" w:hAnsi="Arial" w:cs="Arial"/>
            <w:color w:val="0070C0"/>
            <w:sz w:val="24"/>
            <w:szCs w:val="24"/>
            <w:lang w:val="es-ES"/>
          </w:rPr>
          <w:t>Directrices de las Prácticas Académicas Externas de la UAM</w:t>
        </w:r>
      </w:hyperlink>
      <w:r w:rsidRPr="00F17422">
        <w:rPr>
          <w:rFonts w:ascii="Arial" w:hAnsi="Arial" w:cs="Arial"/>
          <w:color w:val="000000"/>
          <w:sz w:val="24"/>
          <w:szCs w:val="24"/>
          <w:lang w:val="es-ES"/>
        </w:rPr>
        <w:t>, por lo que los estudiantes realizarán un máximo de 35 h semanales</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de prácticas supervisadas, en el caso de cursar simultáneamente en el mismo semestre un número de créditos entre 0 y 18 ECTS, o un máximo de 30</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h entre 19 y 24 ECTS.</w:t>
      </w:r>
    </w:p>
    <w:p w14:paraId="4E8C34D7" w14:textId="36FF4FBC" w:rsidR="009A1A29" w:rsidRPr="00F17422" w:rsidRDefault="009A1A29" w:rsidP="00BE588B">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Los estudiantes llevarán a cabo la evaluación y tratamiento de los pacientes. El estudiante deberá elaborar un registro de fisioterapia en el que figuren</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los aspectos más relevantes de la anamnesis, del examen físico, del protocolo de tratamiento aplicado y de la evolución del paciente. Los registros de</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los distintos pacientes formarán parte de la evaluación y deberá tener la conformidad del correspondiente tutor profesional.</w:t>
      </w:r>
    </w:p>
    <w:p w14:paraId="274402EE" w14:textId="3E034BB7" w:rsidR="009A1A29" w:rsidRPr="00F17422" w:rsidRDefault="009A1A29" w:rsidP="00BE588B">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Los centros conveniados son específicos para la realización de las prácticas de este título de máster, con centros sanitarios que cuentan con profesionales</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de reconocido experiencia y prestigio. Dichos profesionales realizarán las labores de tutor profesional en el ámbito de la Fisioterapia Musculoesquelética.</w:t>
      </w:r>
    </w:p>
    <w:p w14:paraId="77313169" w14:textId="77777777" w:rsidR="009A1A29" w:rsidRPr="00F17422" w:rsidRDefault="009A1A29" w:rsidP="00237926">
      <w:pPr>
        <w:autoSpaceDE w:val="0"/>
        <w:autoSpaceDN w:val="0"/>
        <w:adjustRightInd w:val="0"/>
        <w:spacing w:after="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Actualmente, los centros con convenio vigente son los siguientes:</w:t>
      </w:r>
    </w:p>
    <w:p w14:paraId="354177E4" w14:textId="7E34C926" w:rsidR="009A1A29" w:rsidRPr="00BE588B" w:rsidRDefault="009A1A29" w:rsidP="00A8164F">
      <w:pPr>
        <w:pStyle w:val="Prrafodelista"/>
        <w:numPr>
          <w:ilvl w:val="1"/>
          <w:numId w:val="61"/>
        </w:numPr>
        <w:autoSpaceDE w:val="0"/>
        <w:autoSpaceDN w:val="0"/>
        <w:adjustRightInd w:val="0"/>
        <w:spacing w:after="0" w:line="360" w:lineRule="auto"/>
        <w:rPr>
          <w:rFonts w:ascii="Arial" w:hAnsi="Arial" w:cs="Arial"/>
          <w:color w:val="000000"/>
          <w:sz w:val="24"/>
          <w:szCs w:val="24"/>
        </w:rPr>
      </w:pPr>
      <w:r w:rsidRPr="00BE588B">
        <w:rPr>
          <w:rFonts w:ascii="Arial" w:hAnsi="Arial" w:cs="Arial"/>
          <w:color w:val="000000"/>
          <w:sz w:val="24"/>
          <w:szCs w:val="24"/>
        </w:rPr>
        <w:t>Clínica ILUNION, Fisioterapia y Salud.</w:t>
      </w:r>
    </w:p>
    <w:p w14:paraId="2BA12B4A" w14:textId="0191C17F" w:rsidR="009A1A29" w:rsidRPr="00BE588B" w:rsidRDefault="009A1A29" w:rsidP="00A8164F">
      <w:pPr>
        <w:pStyle w:val="Prrafodelista"/>
        <w:numPr>
          <w:ilvl w:val="1"/>
          <w:numId w:val="61"/>
        </w:numPr>
        <w:autoSpaceDE w:val="0"/>
        <w:autoSpaceDN w:val="0"/>
        <w:adjustRightInd w:val="0"/>
        <w:spacing w:after="0" w:line="360" w:lineRule="auto"/>
        <w:rPr>
          <w:rFonts w:ascii="Arial" w:hAnsi="Arial" w:cs="Arial"/>
          <w:color w:val="000000"/>
          <w:sz w:val="24"/>
          <w:szCs w:val="24"/>
        </w:rPr>
      </w:pPr>
      <w:r w:rsidRPr="00BE588B">
        <w:rPr>
          <w:rFonts w:ascii="Arial" w:hAnsi="Arial" w:cs="Arial"/>
          <w:color w:val="000000"/>
          <w:sz w:val="24"/>
          <w:szCs w:val="24"/>
        </w:rPr>
        <w:t>Clínica Fisioterapia, Instituto Terapia y Movimiento.</w:t>
      </w:r>
    </w:p>
    <w:p w14:paraId="610677F8" w14:textId="04A1D748" w:rsidR="009A1A29" w:rsidRPr="00BE588B" w:rsidRDefault="009A1A29" w:rsidP="00A8164F">
      <w:pPr>
        <w:pStyle w:val="Prrafodelista"/>
        <w:numPr>
          <w:ilvl w:val="1"/>
          <w:numId w:val="61"/>
        </w:numPr>
        <w:autoSpaceDE w:val="0"/>
        <w:autoSpaceDN w:val="0"/>
        <w:adjustRightInd w:val="0"/>
        <w:spacing w:after="0" w:line="360" w:lineRule="auto"/>
        <w:rPr>
          <w:rFonts w:ascii="Arial" w:hAnsi="Arial" w:cs="Arial"/>
          <w:color w:val="000000"/>
          <w:sz w:val="24"/>
          <w:szCs w:val="24"/>
        </w:rPr>
      </w:pPr>
      <w:r w:rsidRPr="00BE588B">
        <w:rPr>
          <w:rFonts w:ascii="Arial" w:hAnsi="Arial" w:cs="Arial"/>
          <w:color w:val="000000"/>
          <w:sz w:val="24"/>
          <w:szCs w:val="24"/>
        </w:rPr>
        <w:t>Clínicas Premium.</w:t>
      </w:r>
    </w:p>
    <w:p w14:paraId="503546E0" w14:textId="39550BEA" w:rsidR="009A1A29" w:rsidRPr="00BE588B" w:rsidRDefault="009A1A29" w:rsidP="00A8164F">
      <w:pPr>
        <w:pStyle w:val="Prrafodelista"/>
        <w:numPr>
          <w:ilvl w:val="1"/>
          <w:numId w:val="61"/>
        </w:numPr>
        <w:autoSpaceDE w:val="0"/>
        <w:autoSpaceDN w:val="0"/>
        <w:adjustRightInd w:val="0"/>
        <w:spacing w:after="120" w:line="360" w:lineRule="auto"/>
        <w:ind w:left="714" w:hanging="357"/>
        <w:rPr>
          <w:rFonts w:ascii="Arial" w:hAnsi="Arial" w:cs="Arial"/>
          <w:color w:val="000000"/>
          <w:sz w:val="24"/>
          <w:szCs w:val="24"/>
        </w:rPr>
      </w:pPr>
      <w:r w:rsidRPr="00BE588B">
        <w:rPr>
          <w:rFonts w:ascii="Arial" w:hAnsi="Arial" w:cs="Arial"/>
          <w:color w:val="000000"/>
          <w:sz w:val="24"/>
          <w:szCs w:val="24"/>
        </w:rPr>
        <w:t>Clínica CEMTRO.</w:t>
      </w:r>
    </w:p>
    <w:p w14:paraId="08D99808" w14:textId="3C56C9AB" w:rsidR="00B728A2" w:rsidRDefault="009A1A29" w:rsidP="00BE588B">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Para mayor detalle consultar la Dimensión 6 y su Anexo II.</w:t>
      </w:r>
    </w:p>
    <w:p w14:paraId="041805F0" w14:textId="1F660812" w:rsidR="009A1A29" w:rsidRPr="00F17422" w:rsidRDefault="009A1A29" w:rsidP="00BE588B">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Teniendo en cuenta el conjunto de todos los centros, el propio y los conveniados, la EUF-ONCE dispone de la capacidad suficiente para que los alumnos</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admitidos realicen las 158 horas de prácticas clínicas previstas, realizando distintos rotatorios clínicos para el mayor enriquecimiento en conocimientos,</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habilidades y competencias profesionales de los alumnos.</w:t>
      </w:r>
    </w:p>
    <w:p w14:paraId="6B6F3476" w14:textId="337E3580" w:rsidR="00727A94" w:rsidRPr="00F17422" w:rsidRDefault="009A1A29" w:rsidP="00237926">
      <w:pPr>
        <w:autoSpaceDE w:val="0"/>
        <w:autoSpaceDN w:val="0"/>
        <w:adjustRightInd w:val="0"/>
        <w:spacing w:after="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Para el normal desarrollo del Prácticum, se nombrará a un profesor titular permanente de la EUF-ONCE con experiencia clínica en patologías musculoesqueléticas,</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 xml:space="preserve">como </w:t>
      </w:r>
      <w:r w:rsidRPr="00F17422">
        <w:rPr>
          <w:rFonts w:ascii="Arial" w:hAnsi="Arial" w:cs="Arial"/>
          <w:color w:val="000000"/>
          <w:sz w:val="24"/>
          <w:szCs w:val="24"/>
          <w:lang w:val="es-ES"/>
        </w:rPr>
        <w:lastRenderedPageBreak/>
        <w:t>coordinador de la asignatura y tutor académico, que deberá llevar a cabo las siguientes funciones:</w:t>
      </w:r>
    </w:p>
    <w:p w14:paraId="6631E914" w14:textId="77777777" w:rsidR="00BE588B" w:rsidRDefault="009A1A29" w:rsidP="00A8164F">
      <w:pPr>
        <w:pStyle w:val="Prrafodelista"/>
        <w:numPr>
          <w:ilvl w:val="0"/>
          <w:numId w:val="63"/>
        </w:numPr>
        <w:autoSpaceDE w:val="0"/>
        <w:autoSpaceDN w:val="0"/>
        <w:adjustRightInd w:val="0"/>
        <w:spacing w:after="0" w:line="360" w:lineRule="auto"/>
        <w:rPr>
          <w:rFonts w:ascii="Arial" w:hAnsi="Arial" w:cs="Arial"/>
          <w:color w:val="000000"/>
          <w:sz w:val="24"/>
          <w:szCs w:val="24"/>
        </w:rPr>
      </w:pPr>
      <w:r w:rsidRPr="00BE588B">
        <w:rPr>
          <w:rFonts w:ascii="Arial" w:hAnsi="Arial" w:cs="Arial"/>
          <w:color w:val="000000"/>
          <w:sz w:val="24"/>
          <w:szCs w:val="24"/>
        </w:rPr>
        <w:t>Promover convenios de colaboración para la realización de prácticas clínicas con nuevos centros asistenciales de interés.</w:t>
      </w:r>
    </w:p>
    <w:p w14:paraId="7A6CDC72" w14:textId="23387E6A" w:rsidR="004A77E3" w:rsidRPr="00C8246E" w:rsidRDefault="009A1A29" w:rsidP="004A77E3">
      <w:pPr>
        <w:pStyle w:val="Prrafodelista"/>
        <w:numPr>
          <w:ilvl w:val="0"/>
          <w:numId w:val="63"/>
        </w:numPr>
        <w:autoSpaceDE w:val="0"/>
        <w:autoSpaceDN w:val="0"/>
        <w:adjustRightInd w:val="0"/>
        <w:spacing w:after="0" w:line="360" w:lineRule="auto"/>
        <w:rPr>
          <w:rFonts w:ascii="Arial" w:hAnsi="Arial" w:cs="Arial"/>
          <w:color w:val="000000"/>
          <w:sz w:val="24"/>
          <w:szCs w:val="24"/>
        </w:rPr>
      </w:pPr>
      <w:r w:rsidRPr="00BE588B">
        <w:rPr>
          <w:rFonts w:ascii="Arial" w:hAnsi="Arial" w:cs="Arial"/>
          <w:color w:val="000000"/>
          <w:sz w:val="24"/>
          <w:szCs w:val="24"/>
        </w:rPr>
        <w:t>Asegurar la disponibilidad de plazas suficiente para cubrir las necesidades de los estudiantes matriculados en la asignatura.</w:t>
      </w:r>
    </w:p>
    <w:p w14:paraId="73A47922" w14:textId="7995AC2E" w:rsidR="009A1A29" w:rsidRPr="00BE588B" w:rsidRDefault="009A1A29" w:rsidP="00A8164F">
      <w:pPr>
        <w:pStyle w:val="Prrafodelista"/>
        <w:numPr>
          <w:ilvl w:val="0"/>
          <w:numId w:val="63"/>
        </w:numPr>
        <w:autoSpaceDE w:val="0"/>
        <w:autoSpaceDN w:val="0"/>
        <w:adjustRightInd w:val="0"/>
        <w:spacing w:after="0" w:line="360" w:lineRule="auto"/>
        <w:rPr>
          <w:rFonts w:ascii="Arial" w:hAnsi="Arial" w:cs="Arial"/>
          <w:color w:val="000000"/>
          <w:sz w:val="24"/>
          <w:szCs w:val="24"/>
        </w:rPr>
      </w:pPr>
      <w:r w:rsidRPr="00BE588B">
        <w:rPr>
          <w:rFonts w:ascii="Arial" w:hAnsi="Arial" w:cs="Arial"/>
          <w:color w:val="000000"/>
          <w:sz w:val="24"/>
          <w:szCs w:val="24"/>
        </w:rPr>
        <w:t>Reunirse periódicamente con los tutores profesionales con el fin de establecer estrategias comunes de funcionamiento.</w:t>
      </w:r>
    </w:p>
    <w:p w14:paraId="3E63D5DF" w14:textId="5250786D" w:rsidR="003D6194" w:rsidRPr="004A77E3" w:rsidRDefault="009A1A29" w:rsidP="004A77E3">
      <w:pPr>
        <w:pStyle w:val="Prrafodelista"/>
        <w:numPr>
          <w:ilvl w:val="0"/>
          <w:numId w:val="62"/>
        </w:numPr>
        <w:autoSpaceDE w:val="0"/>
        <w:autoSpaceDN w:val="0"/>
        <w:adjustRightInd w:val="0"/>
        <w:spacing w:after="0" w:line="360" w:lineRule="auto"/>
        <w:rPr>
          <w:rFonts w:ascii="Arial" w:hAnsi="Arial" w:cs="Arial"/>
          <w:sz w:val="24"/>
          <w:szCs w:val="24"/>
        </w:rPr>
      </w:pPr>
      <w:r w:rsidRPr="00BE588B">
        <w:rPr>
          <w:rFonts w:ascii="Arial" w:hAnsi="Arial" w:cs="Arial"/>
          <w:sz w:val="24"/>
          <w:szCs w:val="24"/>
        </w:rPr>
        <w:t>Determinar los criterios de evaluación y fijar la metodología docente más apropiada, que serán ratificados posteriormente por la Comisión de Seguimiento del</w:t>
      </w:r>
      <w:r w:rsidR="00B728A2" w:rsidRPr="00BE588B">
        <w:rPr>
          <w:rFonts w:ascii="Arial" w:hAnsi="Arial" w:cs="Arial"/>
          <w:sz w:val="24"/>
          <w:szCs w:val="24"/>
        </w:rPr>
        <w:t xml:space="preserve"> </w:t>
      </w:r>
      <w:r w:rsidRPr="00BE588B">
        <w:rPr>
          <w:rFonts w:ascii="Arial" w:hAnsi="Arial" w:cs="Arial"/>
          <w:sz w:val="24"/>
          <w:szCs w:val="24"/>
        </w:rPr>
        <w:t>Título y la Junta de Centro en la Guía Docente.</w:t>
      </w:r>
    </w:p>
    <w:p w14:paraId="568D9FBE" w14:textId="77777777" w:rsidR="00BE588B" w:rsidRDefault="009A1A29" w:rsidP="00A8164F">
      <w:pPr>
        <w:pStyle w:val="Prrafodelista"/>
        <w:numPr>
          <w:ilvl w:val="0"/>
          <w:numId w:val="62"/>
        </w:numPr>
        <w:autoSpaceDE w:val="0"/>
        <w:autoSpaceDN w:val="0"/>
        <w:adjustRightInd w:val="0"/>
        <w:spacing w:after="0" w:line="360" w:lineRule="auto"/>
        <w:rPr>
          <w:rFonts w:ascii="Arial" w:hAnsi="Arial" w:cs="Arial"/>
          <w:sz w:val="24"/>
          <w:szCs w:val="24"/>
        </w:rPr>
      </w:pPr>
      <w:r w:rsidRPr="00BE588B">
        <w:rPr>
          <w:rFonts w:ascii="Arial" w:hAnsi="Arial" w:cs="Arial"/>
          <w:sz w:val="24"/>
          <w:szCs w:val="24"/>
        </w:rPr>
        <w:t>Organizar el cronograma y distribución de las rotaciones de prácticas.</w:t>
      </w:r>
    </w:p>
    <w:p w14:paraId="04A04E0A" w14:textId="77777777" w:rsidR="00BE588B" w:rsidRDefault="009A1A29" w:rsidP="00A8164F">
      <w:pPr>
        <w:pStyle w:val="Prrafodelista"/>
        <w:numPr>
          <w:ilvl w:val="0"/>
          <w:numId w:val="62"/>
        </w:numPr>
        <w:autoSpaceDE w:val="0"/>
        <w:autoSpaceDN w:val="0"/>
        <w:adjustRightInd w:val="0"/>
        <w:spacing w:after="0" w:line="360" w:lineRule="auto"/>
        <w:rPr>
          <w:rFonts w:ascii="Arial" w:hAnsi="Arial" w:cs="Arial"/>
          <w:sz w:val="24"/>
          <w:szCs w:val="24"/>
        </w:rPr>
      </w:pPr>
      <w:r w:rsidRPr="00BE588B">
        <w:rPr>
          <w:rFonts w:ascii="Arial" w:hAnsi="Arial" w:cs="Arial"/>
          <w:sz w:val="24"/>
          <w:szCs w:val="24"/>
        </w:rPr>
        <w:t>Supervisar el proceso de selección de las rotaciones de prácticas por parte de los estudiantes.</w:t>
      </w:r>
    </w:p>
    <w:p w14:paraId="204A5023" w14:textId="77777777" w:rsidR="00BE588B" w:rsidRDefault="009A1A29" w:rsidP="00A8164F">
      <w:pPr>
        <w:pStyle w:val="Prrafodelista"/>
        <w:numPr>
          <w:ilvl w:val="0"/>
          <w:numId w:val="62"/>
        </w:numPr>
        <w:autoSpaceDE w:val="0"/>
        <w:autoSpaceDN w:val="0"/>
        <w:adjustRightInd w:val="0"/>
        <w:spacing w:after="0" w:line="360" w:lineRule="auto"/>
        <w:rPr>
          <w:rFonts w:ascii="Arial" w:hAnsi="Arial" w:cs="Arial"/>
          <w:sz w:val="24"/>
          <w:szCs w:val="24"/>
        </w:rPr>
      </w:pPr>
      <w:r w:rsidRPr="00BE588B">
        <w:rPr>
          <w:rFonts w:ascii="Arial" w:hAnsi="Arial" w:cs="Arial"/>
          <w:sz w:val="24"/>
          <w:szCs w:val="24"/>
        </w:rPr>
        <w:t>Comunicar a los/las estudiantes las directrices de organización y normas básicas para la realización de las prácticas clínicas.</w:t>
      </w:r>
    </w:p>
    <w:p w14:paraId="7E8B351F" w14:textId="77777777" w:rsidR="00BE588B" w:rsidRDefault="009A1A29" w:rsidP="00A8164F">
      <w:pPr>
        <w:pStyle w:val="Prrafodelista"/>
        <w:numPr>
          <w:ilvl w:val="0"/>
          <w:numId w:val="62"/>
        </w:numPr>
        <w:autoSpaceDE w:val="0"/>
        <w:autoSpaceDN w:val="0"/>
        <w:adjustRightInd w:val="0"/>
        <w:spacing w:after="0" w:line="360" w:lineRule="auto"/>
        <w:rPr>
          <w:rFonts w:ascii="Arial" w:hAnsi="Arial" w:cs="Arial"/>
          <w:sz w:val="24"/>
          <w:szCs w:val="24"/>
        </w:rPr>
      </w:pPr>
      <w:r w:rsidRPr="00BE588B">
        <w:rPr>
          <w:rFonts w:ascii="Arial" w:hAnsi="Arial" w:cs="Arial"/>
          <w:sz w:val="24"/>
          <w:szCs w:val="24"/>
        </w:rPr>
        <w:t>Actuar como intermediario entre los estudiantes, los centros de prácticas y la Escuela Universitaria de Fisioterapia de la ONCE.</w:t>
      </w:r>
    </w:p>
    <w:p w14:paraId="1311B32F" w14:textId="77777777" w:rsidR="00BE588B" w:rsidRDefault="009A1A29" w:rsidP="00A8164F">
      <w:pPr>
        <w:pStyle w:val="Prrafodelista"/>
        <w:numPr>
          <w:ilvl w:val="0"/>
          <w:numId w:val="62"/>
        </w:numPr>
        <w:autoSpaceDE w:val="0"/>
        <w:autoSpaceDN w:val="0"/>
        <w:adjustRightInd w:val="0"/>
        <w:spacing w:after="0" w:line="360" w:lineRule="auto"/>
        <w:rPr>
          <w:rFonts w:ascii="Arial" w:hAnsi="Arial" w:cs="Arial"/>
          <w:sz w:val="24"/>
          <w:szCs w:val="24"/>
        </w:rPr>
      </w:pPr>
      <w:r w:rsidRPr="00BE588B">
        <w:rPr>
          <w:rFonts w:ascii="Arial" w:hAnsi="Arial" w:cs="Arial"/>
          <w:sz w:val="24"/>
          <w:szCs w:val="24"/>
        </w:rPr>
        <w:t>Diseñar materiales docentes comunes.</w:t>
      </w:r>
    </w:p>
    <w:p w14:paraId="4D79626B" w14:textId="77777777" w:rsidR="00BE588B" w:rsidRDefault="009A1A29" w:rsidP="00A8164F">
      <w:pPr>
        <w:pStyle w:val="Prrafodelista"/>
        <w:numPr>
          <w:ilvl w:val="0"/>
          <w:numId w:val="62"/>
        </w:numPr>
        <w:autoSpaceDE w:val="0"/>
        <w:autoSpaceDN w:val="0"/>
        <w:adjustRightInd w:val="0"/>
        <w:spacing w:after="0" w:line="360" w:lineRule="auto"/>
        <w:rPr>
          <w:rFonts w:ascii="Arial" w:hAnsi="Arial" w:cs="Arial"/>
          <w:sz w:val="24"/>
          <w:szCs w:val="24"/>
        </w:rPr>
      </w:pPr>
      <w:r w:rsidRPr="00BE588B">
        <w:rPr>
          <w:rFonts w:ascii="Arial" w:hAnsi="Arial" w:cs="Arial"/>
          <w:sz w:val="24"/>
          <w:szCs w:val="24"/>
        </w:rPr>
        <w:t>Solicitar a los estudiantes una Memoria Final de Prácticas que formará parte de la evaluación final, corregir y calificar dicha Memoria.</w:t>
      </w:r>
    </w:p>
    <w:p w14:paraId="5AE5D5EF" w14:textId="77777777" w:rsidR="00BE588B" w:rsidRDefault="009A1A29" w:rsidP="00A8164F">
      <w:pPr>
        <w:pStyle w:val="Prrafodelista"/>
        <w:numPr>
          <w:ilvl w:val="0"/>
          <w:numId w:val="62"/>
        </w:numPr>
        <w:autoSpaceDE w:val="0"/>
        <w:autoSpaceDN w:val="0"/>
        <w:adjustRightInd w:val="0"/>
        <w:spacing w:after="0" w:line="360" w:lineRule="auto"/>
        <w:rPr>
          <w:rFonts w:ascii="Arial" w:hAnsi="Arial" w:cs="Arial"/>
          <w:sz w:val="24"/>
          <w:szCs w:val="24"/>
        </w:rPr>
      </w:pPr>
      <w:r w:rsidRPr="00BE588B">
        <w:rPr>
          <w:rFonts w:ascii="Arial" w:hAnsi="Arial" w:cs="Arial"/>
          <w:sz w:val="24"/>
          <w:szCs w:val="24"/>
        </w:rPr>
        <w:t>Recopilar y publicar las calificaciones de los estudiantes y firmar el acta.</w:t>
      </w:r>
    </w:p>
    <w:p w14:paraId="212EA7F6" w14:textId="4F9FB961" w:rsidR="00764CF2" w:rsidRPr="00BE588B" w:rsidRDefault="009A1A29" w:rsidP="003D6194">
      <w:pPr>
        <w:pStyle w:val="Prrafodelista"/>
        <w:numPr>
          <w:ilvl w:val="0"/>
          <w:numId w:val="62"/>
        </w:numPr>
        <w:autoSpaceDE w:val="0"/>
        <w:autoSpaceDN w:val="0"/>
        <w:adjustRightInd w:val="0"/>
        <w:spacing w:after="160" w:line="360" w:lineRule="auto"/>
        <w:ind w:left="714" w:hanging="357"/>
        <w:contextualSpacing w:val="0"/>
        <w:rPr>
          <w:rFonts w:ascii="Arial" w:hAnsi="Arial" w:cs="Arial"/>
          <w:sz w:val="24"/>
          <w:szCs w:val="24"/>
        </w:rPr>
      </w:pPr>
      <w:r w:rsidRPr="00BE588B">
        <w:rPr>
          <w:rFonts w:ascii="Arial" w:hAnsi="Arial" w:cs="Arial"/>
          <w:sz w:val="24"/>
          <w:szCs w:val="24"/>
        </w:rPr>
        <w:t>Realizar el seguimiento de la calidad de las prácticas clínicas, detectando puntos fuertes y débiles, y transmitir la información a la Comisión de Seguimiento del</w:t>
      </w:r>
      <w:r w:rsidR="00B728A2" w:rsidRPr="00BE588B">
        <w:rPr>
          <w:rFonts w:ascii="Arial" w:hAnsi="Arial" w:cs="Arial"/>
          <w:sz w:val="24"/>
          <w:szCs w:val="24"/>
        </w:rPr>
        <w:t xml:space="preserve"> </w:t>
      </w:r>
      <w:r w:rsidRPr="00BE588B">
        <w:rPr>
          <w:rFonts w:ascii="Arial" w:hAnsi="Arial" w:cs="Arial"/>
          <w:sz w:val="24"/>
          <w:szCs w:val="24"/>
        </w:rPr>
        <w:t>Título para posibles acciones de mejora.</w:t>
      </w:r>
    </w:p>
    <w:p w14:paraId="3E0E99FC" w14:textId="77777777" w:rsidR="009A1A29" w:rsidRPr="00F17422" w:rsidRDefault="009A1A29" w:rsidP="00BE588B">
      <w:pPr>
        <w:autoSpaceDE w:val="0"/>
        <w:autoSpaceDN w:val="0"/>
        <w:adjustRightInd w:val="0"/>
        <w:spacing w:after="120" w:line="360" w:lineRule="auto"/>
        <w:jc w:val="both"/>
        <w:rPr>
          <w:rFonts w:ascii="Arial" w:hAnsi="Arial" w:cs="Arial"/>
          <w:b/>
          <w:bCs/>
          <w:sz w:val="24"/>
          <w:szCs w:val="24"/>
          <w:lang w:val="es-ES"/>
        </w:rPr>
      </w:pPr>
      <w:r w:rsidRPr="00F17422">
        <w:rPr>
          <w:rFonts w:ascii="Arial" w:hAnsi="Arial" w:cs="Arial"/>
          <w:b/>
          <w:bCs/>
          <w:sz w:val="24"/>
          <w:szCs w:val="24"/>
          <w:lang w:val="es-ES"/>
        </w:rPr>
        <w:t>Trabajo Fin de Máster</w:t>
      </w:r>
    </w:p>
    <w:p w14:paraId="71DEA7D3" w14:textId="529A586F" w:rsidR="009A1A29" w:rsidRPr="00F17422" w:rsidRDefault="009A1A29" w:rsidP="00BE588B">
      <w:pPr>
        <w:autoSpaceDE w:val="0"/>
        <w:autoSpaceDN w:val="0"/>
        <w:adjustRightInd w:val="0"/>
        <w:spacing w:after="120" w:line="360" w:lineRule="auto"/>
        <w:jc w:val="both"/>
        <w:rPr>
          <w:rFonts w:ascii="Arial" w:hAnsi="Arial" w:cs="Arial"/>
          <w:sz w:val="24"/>
          <w:szCs w:val="24"/>
          <w:lang w:val="es-ES"/>
        </w:rPr>
      </w:pPr>
      <w:r w:rsidRPr="00F17422">
        <w:rPr>
          <w:rFonts w:ascii="Arial" w:hAnsi="Arial" w:cs="Arial"/>
          <w:sz w:val="24"/>
          <w:szCs w:val="24"/>
          <w:lang w:val="es-ES"/>
        </w:rPr>
        <w:t>Por su parte, en la asignatura Trabajo Fin de Máster dada la doble orientación, profesional e investigadora de este título y la carga lectiva que representa</w:t>
      </w:r>
      <w:r w:rsidR="00B728A2">
        <w:rPr>
          <w:rFonts w:ascii="Arial" w:hAnsi="Arial" w:cs="Arial"/>
          <w:sz w:val="24"/>
          <w:szCs w:val="24"/>
          <w:lang w:val="es-ES"/>
        </w:rPr>
        <w:t xml:space="preserve"> </w:t>
      </w:r>
      <w:r w:rsidRPr="00F17422">
        <w:rPr>
          <w:rFonts w:ascii="Arial" w:hAnsi="Arial" w:cs="Arial"/>
          <w:sz w:val="24"/>
          <w:szCs w:val="24"/>
          <w:lang w:val="es-ES"/>
        </w:rPr>
        <w:t>(12 ECTS), incorporará a la tutorización de los trabajos a una gran parte de los docentes del claustro. Garantizándose un suficiente número de</w:t>
      </w:r>
      <w:r w:rsidR="00B728A2">
        <w:rPr>
          <w:rFonts w:ascii="Arial" w:hAnsi="Arial" w:cs="Arial"/>
          <w:sz w:val="24"/>
          <w:szCs w:val="24"/>
          <w:lang w:val="es-ES"/>
        </w:rPr>
        <w:t xml:space="preserve"> </w:t>
      </w:r>
      <w:r w:rsidRPr="00F17422">
        <w:rPr>
          <w:rFonts w:ascii="Arial" w:hAnsi="Arial" w:cs="Arial"/>
          <w:sz w:val="24"/>
          <w:szCs w:val="24"/>
          <w:lang w:val="es-ES"/>
        </w:rPr>
        <w:t xml:space="preserve">tutores con perfil de Doctor y experiencia en investigación, con el </w:t>
      </w:r>
      <w:r w:rsidRPr="00F17422">
        <w:rPr>
          <w:rFonts w:ascii="Arial" w:hAnsi="Arial" w:cs="Arial"/>
          <w:sz w:val="24"/>
          <w:szCs w:val="24"/>
          <w:lang w:val="es-ES"/>
        </w:rPr>
        <w:lastRenderedPageBreak/>
        <w:t>fin de preservar la calidad del seguimiento, elaboración y ejecución de los trabajos</w:t>
      </w:r>
      <w:r w:rsidR="00B728A2">
        <w:rPr>
          <w:rFonts w:ascii="Arial" w:hAnsi="Arial" w:cs="Arial"/>
          <w:sz w:val="24"/>
          <w:szCs w:val="24"/>
          <w:lang w:val="es-ES"/>
        </w:rPr>
        <w:t xml:space="preserve"> </w:t>
      </w:r>
      <w:r w:rsidRPr="00F17422">
        <w:rPr>
          <w:rFonts w:ascii="Arial" w:hAnsi="Arial" w:cs="Arial"/>
          <w:sz w:val="24"/>
          <w:szCs w:val="24"/>
          <w:lang w:val="es-ES"/>
        </w:rPr>
        <w:t>propuestos.</w:t>
      </w:r>
    </w:p>
    <w:p w14:paraId="7EAE9C34" w14:textId="73AF9606" w:rsidR="00BE588B" w:rsidRPr="00F17422" w:rsidRDefault="009A1A29" w:rsidP="00BE588B">
      <w:pPr>
        <w:autoSpaceDE w:val="0"/>
        <w:autoSpaceDN w:val="0"/>
        <w:adjustRightInd w:val="0"/>
        <w:spacing w:after="120" w:line="360" w:lineRule="auto"/>
        <w:jc w:val="both"/>
        <w:rPr>
          <w:rFonts w:ascii="Arial" w:hAnsi="Arial" w:cs="Arial"/>
          <w:sz w:val="24"/>
          <w:szCs w:val="24"/>
          <w:lang w:val="es-ES"/>
        </w:rPr>
      </w:pPr>
      <w:r w:rsidRPr="00F17422">
        <w:rPr>
          <w:rFonts w:ascii="Arial" w:hAnsi="Arial" w:cs="Arial"/>
          <w:sz w:val="24"/>
          <w:szCs w:val="24"/>
          <w:lang w:val="es-ES"/>
        </w:rPr>
        <w:t>Gran parte de los profesores del claustro de este máster han participado y participan en diferentes líneas de investigación relacionadas con el sistema</w:t>
      </w:r>
      <w:r w:rsidR="00B728A2">
        <w:rPr>
          <w:rFonts w:ascii="Arial" w:hAnsi="Arial" w:cs="Arial"/>
          <w:sz w:val="24"/>
          <w:szCs w:val="24"/>
          <w:lang w:val="es-ES"/>
        </w:rPr>
        <w:t xml:space="preserve"> </w:t>
      </w:r>
      <w:r w:rsidRPr="00F17422">
        <w:rPr>
          <w:rFonts w:ascii="Arial" w:hAnsi="Arial" w:cs="Arial"/>
          <w:sz w:val="24"/>
          <w:szCs w:val="24"/>
          <w:lang w:val="es-ES"/>
        </w:rPr>
        <w:t>musculoesquelético. Además, la EUF-ONCE cuenta con el Grupo de Investigación Emergente Fisioterapia y Tecnologías de la Evaluación Clínica del</w:t>
      </w:r>
      <w:r w:rsidR="00B728A2">
        <w:rPr>
          <w:rFonts w:ascii="Arial" w:hAnsi="Arial" w:cs="Arial"/>
          <w:sz w:val="24"/>
          <w:szCs w:val="24"/>
          <w:lang w:val="es-ES"/>
        </w:rPr>
        <w:t xml:space="preserve"> </w:t>
      </w:r>
      <w:r w:rsidRPr="00F17422">
        <w:rPr>
          <w:rFonts w:ascii="Arial" w:hAnsi="Arial" w:cs="Arial"/>
          <w:sz w:val="24"/>
          <w:szCs w:val="24"/>
          <w:lang w:val="es-ES"/>
        </w:rPr>
        <w:t>que forman parte los profesores permanentes que participan en esta titulación. Sus instalaciones cuentan con un Laboratorio de Análisis Cinemático</w:t>
      </w:r>
      <w:r w:rsidR="00B728A2">
        <w:rPr>
          <w:rFonts w:ascii="Arial" w:hAnsi="Arial" w:cs="Arial"/>
          <w:sz w:val="24"/>
          <w:szCs w:val="24"/>
          <w:lang w:val="es-ES"/>
        </w:rPr>
        <w:t xml:space="preserve"> </w:t>
      </w:r>
      <w:r w:rsidRPr="00F17422">
        <w:rPr>
          <w:rFonts w:ascii="Arial" w:hAnsi="Arial" w:cs="Arial"/>
          <w:sz w:val="24"/>
          <w:szCs w:val="24"/>
          <w:lang w:val="es-ES"/>
        </w:rPr>
        <w:t>del Movimiento, en el que se llevan a cabo diferentes trabajos de investigación relacionados con el movimiento humano y sus alteraciones en diferentes</w:t>
      </w:r>
      <w:r w:rsidR="00B728A2">
        <w:rPr>
          <w:rFonts w:ascii="Arial" w:hAnsi="Arial" w:cs="Arial"/>
          <w:sz w:val="24"/>
          <w:szCs w:val="24"/>
          <w:lang w:val="es-ES"/>
        </w:rPr>
        <w:t xml:space="preserve"> </w:t>
      </w:r>
      <w:r w:rsidRPr="00F17422">
        <w:rPr>
          <w:rFonts w:ascii="Arial" w:hAnsi="Arial" w:cs="Arial"/>
          <w:sz w:val="24"/>
          <w:szCs w:val="24"/>
          <w:lang w:val="es-ES"/>
        </w:rPr>
        <w:t>patologías y otros espacios de investigación y clínicos que disponen de distintos dispositivos de evaluación clínica. Para ver información más detallada</w:t>
      </w:r>
      <w:r w:rsidR="00B728A2">
        <w:rPr>
          <w:rFonts w:ascii="Arial" w:hAnsi="Arial" w:cs="Arial"/>
          <w:sz w:val="24"/>
          <w:szCs w:val="24"/>
          <w:lang w:val="es-ES"/>
        </w:rPr>
        <w:t xml:space="preserve"> </w:t>
      </w:r>
      <w:r w:rsidRPr="00F17422">
        <w:rPr>
          <w:rFonts w:ascii="Arial" w:hAnsi="Arial" w:cs="Arial"/>
          <w:sz w:val="24"/>
          <w:szCs w:val="24"/>
          <w:lang w:val="es-ES"/>
        </w:rPr>
        <w:t>sobre estas instalaciones y material, consultar la Dimensión 6.</w:t>
      </w:r>
    </w:p>
    <w:p w14:paraId="0F3AC2F7" w14:textId="16059494" w:rsidR="009A1A29" w:rsidRPr="00F17422" w:rsidRDefault="009A1A29" w:rsidP="00BE588B">
      <w:pPr>
        <w:autoSpaceDE w:val="0"/>
        <w:autoSpaceDN w:val="0"/>
        <w:adjustRightInd w:val="0"/>
        <w:spacing w:after="120" w:line="360" w:lineRule="auto"/>
        <w:jc w:val="both"/>
        <w:rPr>
          <w:rFonts w:ascii="Arial" w:hAnsi="Arial" w:cs="Arial"/>
          <w:sz w:val="24"/>
          <w:szCs w:val="24"/>
          <w:lang w:val="es-ES"/>
        </w:rPr>
      </w:pPr>
      <w:r w:rsidRPr="00F17422">
        <w:rPr>
          <w:rFonts w:ascii="Arial" w:hAnsi="Arial" w:cs="Arial"/>
          <w:sz w:val="24"/>
          <w:szCs w:val="24"/>
          <w:lang w:val="es-ES"/>
        </w:rPr>
        <w:t>A cada estudiante se le asignará un tutor de entre los profesores doctores con experiencia en investigación y que formen parte del claustro del máster,</w:t>
      </w:r>
      <w:r w:rsidR="00B728A2">
        <w:rPr>
          <w:rFonts w:ascii="Arial" w:hAnsi="Arial" w:cs="Arial"/>
          <w:sz w:val="24"/>
          <w:szCs w:val="24"/>
          <w:lang w:val="es-ES"/>
        </w:rPr>
        <w:t xml:space="preserve"> </w:t>
      </w:r>
      <w:r w:rsidRPr="00F17422">
        <w:rPr>
          <w:rFonts w:ascii="Arial" w:hAnsi="Arial" w:cs="Arial"/>
          <w:sz w:val="24"/>
          <w:szCs w:val="24"/>
          <w:lang w:val="es-ES"/>
        </w:rPr>
        <w:t>en virtud de la línea de investigación elegida por el estudiante.</w:t>
      </w:r>
    </w:p>
    <w:p w14:paraId="70B91AC9" w14:textId="4A080C3A" w:rsidR="009A1A29" w:rsidRPr="00F17422" w:rsidRDefault="009A1A29" w:rsidP="00A8164F">
      <w:pPr>
        <w:autoSpaceDE w:val="0"/>
        <w:autoSpaceDN w:val="0"/>
        <w:adjustRightInd w:val="0"/>
        <w:spacing w:after="120" w:line="360" w:lineRule="auto"/>
        <w:jc w:val="both"/>
        <w:rPr>
          <w:rFonts w:ascii="Arial" w:hAnsi="Arial" w:cs="Arial"/>
          <w:sz w:val="24"/>
          <w:szCs w:val="24"/>
          <w:lang w:val="es-ES"/>
        </w:rPr>
      </w:pPr>
      <w:r w:rsidRPr="00F17422">
        <w:rPr>
          <w:rFonts w:ascii="Arial" w:hAnsi="Arial" w:cs="Arial"/>
          <w:sz w:val="24"/>
          <w:szCs w:val="24"/>
          <w:lang w:val="es-ES"/>
        </w:rPr>
        <w:t>El estudiante deberá asistir a las tutorías programadas por el profesor tutor a lo largo del curso académico, para asesorarle y guiarle en el proceso de</w:t>
      </w:r>
      <w:r w:rsidR="00B728A2">
        <w:rPr>
          <w:rFonts w:ascii="Arial" w:hAnsi="Arial" w:cs="Arial"/>
          <w:sz w:val="24"/>
          <w:szCs w:val="24"/>
          <w:lang w:val="es-ES"/>
        </w:rPr>
        <w:t xml:space="preserve"> </w:t>
      </w:r>
      <w:r w:rsidRPr="00F17422">
        <w:rPr>
          <w:rFonts w:ascii="Arial" w:hAnsi="Arial" w:cs="Arial"/>
          <w:sz w:val="24"/>
          <w:szCs w:val="24"/>
          <w:lang w:val="es-ES"/>
        </w:rPr>
        <w:t>elaboración de su Trabajo Fin de Máster. Así mimo, el alumno podrá solicitar la programación de tutorías adicionales.</w:t>
      </w:r>
    </w:p>
    <w:p w14:paraId="084591AD" w14:textId="77777777" w:rsidR="009A1A29" w:rsidRPr="00F17422" w:rsidRDefault="009A1A29" w:rsidP="00A8164F">
      <w:pPr>
        <w:autoSpaceDE w:val="0"/>
        <w:autoSpaceDN w:val="0"/>
        <w:adjustRightInd w:val="0"/>
        <w:spacing w:after="120" w:line="360" w:lineRule="auto"/>
        <w:jc w:val="both"/>
        <w:rPr>
          <w:rFonts w:ascii="Arial" w:hAnsi="Arial" w:cs="Arial"/>
          <w:sz w:val="24"/>
          <w:szCs w:val="24"/>
          <w:lang w:val="es-ES"/>
        </w:rPr>
      </w:pPr>
      <w:r w:rsidRPr="00F17422">
        <w:rPr>
          <w:rFonts w:ascii="Arial" w:hAnsi="Arial" w:cs="Arial"/>
          <w:sz w:val="24"/>
          <w:szCs w:val="24"/>
          <w:lang w:val="es-ES"/>
        </w:rPr>
        <w:t>Adicionalmente, los alumnos dispondrán de una guía de elaboración para el TFM donde se describirán los pasos para realizar la memoria.</w:t>
      </w:r>
    </w:p>
    <w:p w14:paraId="6FF248AD" w14:textId="77777777" w:rsidR="009A1A29" w:rsidRPr="00F17422" w:rsidRDefault="009A1A29" w:rsidP="00237926">
      <w:pPr>
        <w:autoSpaceDE w:val="0"/>
        <w:autoSpaceDN w:val="0"/>
        <w:adjustRightInd w:val="0"/>
        <w:spacing w:after="0" w:line="360" w:lineRule="auto"/>
        <w:jc w:val="both"/>
        <w:rPr>
          <w:rFonts w:ascii="Arial" w:hAnsi="Arial" w:cs="Arial"/>
          <w:sz w:val="24"/>
          <w:szCs w:val="24"/>
          <w:lang w:val="es-ES"/>
        </w:rPr>
      </w:pPr>
      <w:r w:rsidRPr="00F17422">
        <w:rPr>
          <w:rFonts w:ascii="Arial" w:hAnsi="Arial" w:cs="Arial"/>
          <w:sz w:val="24"/>
          <w:szCs w:val="24"/>
          <w:lang w:val="es-ES"/>
        </w:rPr>
        <w:t>Un profesor doctor permanente de la EUF-ONCE es el Coordinador del Trabajo Fin de Máster y desempeña las siguientes funciones:</w:t>
      </w:r>
    </w:p>
    <w:p w14:paraId="3AB3FB27" w14:textId="77777777" w:rsidR="00A8164F" w:rsidRDefault="009A1A29" w:rsidP="00A8164F">
      <w:pPr>
        <w:pStyle w:val="Prrafodelista"/>
        <w:numPr>
          <w:ilvl w:val="0"/>
          <w:numId w:val="64"/>
        </w:numPr>
        <w:autoSpaceDE w:val="0"/>
        <w:autoSpaceDN w:val="0"/>
        <w:adjustRightInd w:val="0"/>
        <w:spacing w:after="0" w:line="360" w:lineRule="auto"/>
        <w:rPr>
          <w:rFonts w:ascii="Arial" w:hAnsi="Arial" w:cs="Arial"/>
          <w:sz w:val="24"/>
          <w:szCs w:val="24"/>
        </w:rPr>
      </w:pPr>
      <w:r w:rsidRPr="00A8164F">
        <w:rPr>
          <w:rFonts w:ascii="Arial" w:hAnsi="Arial" w:cs="Arial"/>
          <w:sz w:val="24"/>
          <w:szCs w:val="24"/>
        </w:rPr>
        <w:t>Facilitar, consensuar y asegurar la elección de una temática apropiada, realista y de interés científico por parte de todos los estudiantes matriculados en la asignatura.</w:t>
      </w:r>
    </w:p>
    <w:p w14:paraId="6851078C" w14:textId="77777777" w:rsidR="00A8164F" w:rsidRDefault="009A1A29" w:rsidP="00A8164F">
      <w:pPr>
        <w:pStyle w:val="Prrafodelista"/>
        <w:numPr>
          <w:ilvl w:val="0"/>
          <w:numId w:val="64"/>
        </w:numPr>
        <w:autoSpaceDE w:val="0"/>
        <w:autoSpaceDN w:val="0"/>
        <w:adjustRightInd w:val="0"/>
        <w:spacing w:after="0" w:line="360" w:lineRule="auto"/>
        <w:rPr>
          <w:rFonts w:ascii="Arial" w:hAnsi="Arial" w:cs="Arial"/>
          <w:sz w:val="24"/>
          <w:szCs w:val="24"/>
        </w:rPr>
      </w:pPr>
      <w:r w:rsidRPr="00A8164F">
        <w:rPr>
          <w:rFonts w:ascii="Arial" w:hAnsi="Arial" w:cs="Arial"/>
          <w:sz w:val="24"/>
          <w:szCs w:val="24"/>
        </w:rPr>
        <w:t>Asignar a la totalidad de los estudiantes un Tutor de Trabajo Fin de Máster, en virtud de las características de cada proyecto y siempre con el máximo nivel de</w:t>
      </w:r>
      <w:r w:rsidR="00B728A2" w:rsidRPr="00A8164F">
        <w:rPr>
          <w:rFonts w:ascii="Arial" w:hAnsi="Arial" w:cs="Arial"/>
          <w:sz w:val="24"/>
          <w:szCs w:val="24"/>
        </w:rPr>
        <w:t xml:space="preserve"> </w:t>
      </w:r>
      <w:r w:rsidRPr="00A8164F">
        <w:rPr>
          <w:rFonts w:ascii="Arial" w:hAnsi="Arial" w:cs="Arial"/>
          <w:sz w:val="24"/>
          <w:szCs w:val="24"/>
        </w:rPr>
        <w:t>adecuación entre perfiles.</w:t>
      </w:r>
    </w:p>
    <w:p w14:paraId="566F8996" w14:textId="77777777" w:rsidR="00A8164F" w:rsidRDefault="009A1A29" w:rsidP="00A8164F">
      <w:pPr>
        <w:pStyle w:val="Prrafodelista"/>
        <w:numPr>
          <w:ilvl w:val="0"/>
          <w:numId w:val="64"/>
        </w:numPr>
        <w:autoSpaceDE w:val="0"/>
        <w:autoSpaceDN w:val="0"/>
        <w:adjustRightInd w:val="0"/>
        <w:spacing w:after="0" w:line="360" w:lineRule="auto"/>
        <w:rPr>
          <w:rFonts w:ascii="Arial" w:hAnsi="Arial" w:cs="Arial"/>
          <w:sz w:val="24"/>
          <w:szCs w:val="24"/>
        </w:rPr>
      </w:pPr>
      <w:r w:rsidRPr="00A8164F">
        <w:rPr>
          <w:rFonts w:ascii="Arial" w:hAnsi="Arial" w:cs="Arial"/>
          <w:sz w:val="24"/>
          <w:szCs w:val="24"/>
        </w:rPr>
        <w:t>Establecer unas directrices para la elaboración y presentación de dichos trabajos, así como para las estrategias de tutela, seguimiento y evaluación de los estudiantes.</w:t>
      </w:r>
    </w:p>
    <w:p w14:paraId="15271547" w14:textId="77777777" w:rsidR="00C8246E" w:rsidRDefault="00C8246E" w:rsidP="00C8246E">
      <w:pPr>
        <w:autoSpaceDE w:val="0"/>
        <w:autoSpaceDN w:val="0"/>
        <w:adjustRightInd w:val="0"/>
        <w:spacing w:after="0" w:line="360" w:lineRule="auto"/>
        <w:rPr>
          <w:rFonts w:ascii="Arial" w:hAnsi="Arial" w:cs="Arial"/>
          <w:sz w:val="24"/>
          <w:szCs w:val="24"/>
        </w:rPr>
      </w:pPr>
    </w:p>
    <w:p w14:paraId="754D1684" w14:textId="77777777" w:rsidR="00C8246E" w:rsidRPr="00C8246E" w:rsidRDefault="00C8246E" w:rsidP="00C8246E">
      <w:pPr>
        <w:autoSpaceDE w:val="0"/>
        <w:autoSpaceDN w:val="0"/>
        <w:adjustRightInd w:val="0"/>
        <w:spacing w:after="0" w:line="360" w:lineRule="auto"/>
        <w:rPr>
          <w:rFonts w:ascii="Arial" w:hAnsi="Arial" w:cs="Arial"/>
          <w:sz w:val="24"/>
          <w:szCs w:val="24"/>
        </w:rPr>
      </w:pPr>
    </w:p>
    <w:p w14:paraId="067E7133" w14:textId="77777777" w:rsidR="00A8164F" w:rsidRDefault="009A1A29" w:rsidP="00A8164F">
      <w:pPr>
        <w:pStyle w:val="Prrafodelista"/>
        <w:numPr>
          <w:ilvl w:val="0"/>
          <w:numId w:val="64"/>
        </w:numPr>
        <w:autoSpaceDE w:val="0"/>
        <w:autoSpaceDN w:val="0"/>
        <w:adjustRightInd w:val="0"/>
        <w:spacing w:after="0" w:line="360" w:lineRule="auto"/>
        <w:rPr>
          <w:rFonts w:ascii="Arial" w:hAnsi="Arial" w:cs="Arial"/>
          <w:sz w:val="24"/>
          <w:szCs w:val="24"/>
        </w:rPr>
      </w:pPr>
      <w:r w:rsidRPr="00A8164F">
        <w:rPr>
          <w:rFonts w:ascii="Arial" w:hAnsi="Arial" w:cs="Arial"/>
          <w:sz w:val="24"/>
          <w:szCs w:val="24"/>
        </w:rPr>
        <w:t>El coordinador será el responsable de elaborar la Guía Docente de la asignatura, así como la edición de documentación complementaria como la guía de elaboración</w:t>
      </w:r>
      <w:r w:rsidR="00B728A2" w:rsidRPr="00A8164F">
        <w:rPr>
          <w:rFonts w:ascii="Arial" w:hAnsi="Arial" w:cs="Arial"/>
          <w:sz w:val="24"/>
          <w:szCs w:val="24"/>
        </w:rPr>
        <w:t xml:space="preserve"> </w:t>
      </w:r>
      <w:r w:rsidRPr="00A8164F">
        <w:rPr>
          <w:rFonts w:ascii="Arial" w:hAnsi="Arial" w:cs="Arial"/>
          <w:sz w:val="24"/>
          <w:szCs w:val="24"/>
        </w:rPr>
        <w:t>de la memoria del TFM, que tendrá que ser revisada y verificada por la Comisión de Seguimiento.</w:t>
      </w:r>
    </w:p>
    <w:p w14:paraId="59F6B6B0" w14:textId="6F5E149C" w:rsidR="004A77E3" w:rsidRPr="00C8246E" w:rsidRDefault="009A1A29" w:rsidP="00C8246E">
      <w:pPr>
        <w:pStyle w:val="Prrafodelista"/>
        <w:numPr>
          <w:ilvl w:val="0"/>
          <w:numId w:val="64"/>
        </w:numPr>
        <w:autoSpaceDE w:val="0"/>
        <w:autoSpaceDN w:val="0"/>
        <w:adjustRightInd w:val="0"/>
        <w:spacing w:after="0" w:line="360" w:lineRule="auto"/>
        <w:rPr>
          <w:rFonts w:ascii="Arial" w:hAnsi="Arial" w:cs="Arial"/>
          <w:sz w:val="24"/>
          <w:szCs w:val="24"/>
        </w:rPr>
      </w:pPr>
      <w:r w:rsidRPr="00A8164F">
        <w:rPr>
          <w:rFonts w:ascii="Arial" w:hAnsi="Arial" w:cs="Arial"/>
          <w:sz w:val="24"/>
          <w:szCs w:val="24"/>
        </w:rPr>
        <w:t>Realizar labores de seguimiento con el objetivo de garantizar que se cumplen los tiempos y objetivos previstos.</w:t>
      </w:r>
    </w:p>
    <w:p w14:paraId="588D8EAC" w14:textId="77777777" w:rsidR="00A8164F" w:rsidRDefault="009A1A29" w:rsidP="00A8164F">
      <w:pPr>
        <w:pStyle w:val="Prrafodelista"/>
        <w:numPr>
          <w:ilvl w:val="0"/>
          <w:numId w:val="64"/>
        </w:numPr>
        <w:autoSpaceDE w:val="0"/>
        <w:autoSpaceDN w:val="0"/>
        <w:adjustRightInd w:val="0"/>
        <w:spacing w:after="0" w:line="360" w:lineRule="auto"/>
        <w:rPr>
          <w:rFonts w:ascii="Arial" w:hAnsi="Arial" w:cs="Arial"/>
          <w:sz w:val="24"/>
          <w:szCs w:val="24"/>
        </w:rPr>
      </w:pPr>
      <w:r w:rsidRPr="00A8164F">
        <w:rPr>
          <w:rFonts w:ascii="Arial" w:hAnsi="Arial" w:cs="Arial"/>
          <w:sz w:val="24"/>
          <w:szCs w:val="24"/>
        </w:rPr>
        <w:t>Reunirse periódicamente con los tutores con el fin de establecer estrategias comunes de funcionamiento.</w:t>
      </w:r>
    </w:p>
    <w:p w14:paraId="02B6D288" w14:textId="77777777" w:rsidR="00A8164F" w:rsidRDefault="009A1A29" w:rsidP="00A8164F">
      <w:pPr>
        <w:pStyle w:val="Prrafodelista"/>
        <w:numPr>
          <w:ilvl w:val="0"/>
          <w:numId w:val="64"/>
        </w:numPr>
        <w:autoSpaceDE w:val="0"/>
        <w:autoSpaceDN w:val="0"/>
        <w:adjustRightInd w:val="0"/>
        <w:spacing w:after="0" w:line="360" w:lineRule="auto"/>
        <w:rPr>
          <w:rFonts w:ascii="Arial" w:hAnsi="Arial" w:cs="Arial"/>
          <w:sz w:val="24"/>
          <w:szCs w:val="24"/>
        </w:rPr>
      </w:pPr>
      <w:r w:rsidRPr="00A8164F">
        <w:rPr>
          <w:rFonts w:ascii="Arial" w:hAnsi="Arial" w:cs="Arial"/>
          <w:sz w:val="24"/>
          <w:szCs w:val="24"/>
        </w:rPr>
        <w:t>Configurar el Tribunal de evaluación de los TFMs.</w:t>
      </w:r>
    </w:p>
    <w:p w14:paraId="583E2BBF" w14:textId="5B7B988C" w:rsidR="00A8164F" w:rsidRPr="004A77E3" w:rsidRDefault="009A1A29" w:rsidP="003D6194">
      <w:pPr>
        <w:pStyle w:val="Prrafodelista"/>
        <w:numPr>
          <w:ilvl w:val="0"/>
          <w:numId w:val="64"/>
        </w:numPr>
        <w:autoSpaceDE w:val="0"/>
        <w:autoSpaceDN w:val="0"/>
        <w:adjustRightInd w:val="0"/>
        <w:spacing w:after="0" w:line="360" w:lineRule="auto"/>
        <w:rPr>
          <w:rFonts w:ascii="Arial" w:hAnsi="Arial" w:cs="Arial"/>
          <w:sz w:val="24"/>
          <w:szCs w:val="24"/>
        </w:rPr>
      </w:pPr>
      <w:r w:rsidRPr="00A8164F">
        <w:rPr>
          <w:rFonts w:ascii="Arial" w:hAnsi="Arial" w:cs="Arial"/>
          <w:sz w:val="24"/>
          <w:szCs w:val="24"/>
        </w:rPr>
        <w:t>Recopilar y publicar las calificaciones de los estudiantes, firmar el acta y proceder al registro y archivo de los trabajos.</w:t>
      </w:r>
    </w:p>
    <w:p w14:paraId="74921781" w14:textId="77777777" w:rsidR="00A8164F" w:rsidRDefault="009A1A29" w:rsidP="00A8164F">
      <w:pPr>
        <w:pStyle w:val="Prrafodelista"/>
        <w:numPr>
          <w:ilvl w:val="0"/>
          <w:numId w:val="64"/>
        </w:numPr>
        <w:autoSpaceDE w:val="0"/>
        <w:autoSpaceDN w:val="0"/>
        <w:adjustRightInd w:val="0"/>
        <w:spacing w:after="0" w:line="360" w:lineRule="auto"/>
        <w:rPr>
          <w:rFonts w:ascii="Arial" w:hAnsi="Arial" w:cs="Arial"/>
          <w:sz w:val="24"/>
          <w:szCs w:val="24"/>
        </w:rPr>
      </w:pPr>
      <w:r w:rsidRPr="00A8164F">
        <w:rPr>
          <w:rFonts w:ascii="Arial" w:hAnsi="Arial" w:cs="Arial"/>
          <w:sz w:val="24"/>
          <w:szCs w:val="24"/>
        </w:rPr>
        <w:t>Actuar como intermediario entre los estudiantes y los tutores, resolviendo los problemas que acontezcan.</w:t>
      </w:r>
    </w:p>
    <w:p w14:paraId="29F7410F" w14:textId="083857EF" w:rsidR="009A1A29" w:rsidRPr="00A8164F" w:rsidRDefault="009A1A29" w:rsidP="003D6194">
      <w:pPr>
        <w:pStyle w:val="Prrafodelista"/>
        <w:numPr>
          <w:ilvl w:val="0"/>
          <w:numId w:val="64"/>
        </w:numPr>
        <w:autoSpaceDE w:val="0"/>
        <w:autoSpaceDN w:val="0"/>
        <w:adjustRightInd w:val="0"/>
        <w:spacing w:after="160" w:line="360" w:lineRule="auto"/>
        <w:ind w:left="714" w:hanging="357"/>
        <w:contextualSpacing w:val="0"/>
        <w:rPr>
          <w:rFonts w:ascii="Arial" w:hAnsi="Arial" w:cs="Arial"/>
          <w:sz w:val="24"/>
          <w:szCs w:val="24"/>
        </w:rPr>
      </w:pPr>
      <w:r w:rsidRPr="00A8164F">
        <w:rPr>
          <w:rFonts w:ascii="Arial" w:hAnsi="Arial" w:cs="Arial"/>
          <w:sz w:val="24"/>
          <w:szCs w:val="24"/>
        </w:rPr>
        <w:t>Realizar el seguimiento de la calidad de los TFMs presentados, detectando puntos fuertes y débiles, y transmitir la información a la Comisión de Seguimiento del</w:t>
      </w:r>
      <w:r w:rsidR="00B728A2" w:rsidRPr="00A8164F">
        <w:rPr>
          <w:rFonts w:ascii="Arial" w:hAnsi="Arial" w:cs="Arial"/>
          <w:sz w:val="24"/>
          <w:szCs w:val="24"/>
        </w:rPr>
        <w:t xml:space="preserve"> </w:t>
      </w:r>
      <w:r w:rsidRPr="00A8164F">
        <w:rPr>
          <w:rFonts w:ascii="Arial" w:hAnsi="Arial" w:cs="Arial"/>
          <w:sz w:val="24"/>
          <w:szCs w:val="24"/>
        </w:rPr>
        <w:t>Título para posibles acciones de mejora.</w:t>
      </w:r>
    </w:p>
    <w:p w14:paraId="7590F483" w14:textId="77777777" w:rsidR="00727A94" w:rsidRPr="00F17422" w:rsidRDefault="00727A94" w:rsidP="003D6194">
      <w:pPr>
        <w:autoSpaceDE w:val="0"/>
        <w:autoSpaceDN w:val="0"/>
        <w:adjustRightInd w:val="0"/>
        <w:spacing w:after="120" w:line="360" w:lineRule="auto"/>
        <w:jc w:val="both"/>
        <w:rPr>
          <w:rFonts w:ascii="Arial" w:hAnsi="Arial" w:cs="Arial"/>
          <w:sz w:val="24"/>
          <w:szCs w:val="24"/>
          <w:lang w:val="es-ES"/>
        </w:rPr>
      </w:pPr>
    </w:p>
    <w:p w14:paraId="48289009" w14:textId="74E9840D" w:rsidR="009A1A29" w:rsidRPr="00727A94" w:rsidRDefault="009A1A29" w:rsidP="005858FA">
      <w:pPr>
        <w:autoSpaceDE w:val="0"/>
        <w:autoSpaceDN w:val="0"/>
        <w:adjustRightInd w:val="0"/>
        <w:spacing w:after="120" w:line="360" w:lineRule="auto"/>
        <w:jc w:val="both"/>
        <w:rPr>
          <w:rFonts w:ascii="Arial" w:hAnsi="Arial" w:cs="Arial"/>
          <w:b/>
          <w:bCs/>
          <w:sz w:val="24"/>
          <w:szCs w:val="24"/>
          <w:lang w:val="es-ES"/>
        </w:rPr>
      </w:pPr>
      <w:r w:rsidRPr="00F17422">
        <w:rPr>
          <w:rFonts w:ascii="Arial" w:hAnsi="Arial" w:cs="Arial"/>
          <w:b/>
          <w:bCs/>
          <w:sz w:val="24"/>
          <w:szCs w:val="24"/>
          <w:lang w:val="es-ES"/>
        </w:rPr>
        <w:t>M</w:t>
      </w:r>
      <w:r w:rsidR="006622AA">
        <w:rPr>
          <w:rFonts w:ascii="Arial" w:hAnsi="Arial" w:cs="Arial"/>
          <w:b/>
          <w:bCs/>
          <w:sz w:val="24"/>
          <w:szCs w:val="24"/>
          <w:lang w:val="es-ES"/>
        </w:rPr>
        <w:t>etodologías docentes</w:t>
      </w:r>
      <w:r w:rsidR="00727A94">
        <w:rPr>
          <w:rFonts w:ascii="Arial" w:hAnsi="Arial" w:cs="Arial"/>
          <w:b/>
          <w:bCs/>
          <w:sz w:val="24"/>
          <w:szCs w:val="24"/>
          <w:lang w:val="es-ES"/>
        </w:rPr>
        <w:t>:</w:t>
      </w:r>
    </w:p>
    <w:p w14:paraId="31943217" w14:textId="12F19364" w:rsidR="009A1A29" w:rsidRPr="00F17422" w:rsidRDefault="009A1A29" w:rsidP="00237926">
      <w:pPr>
        <w:autoSpaceDE w:val="0"/>
        <w:autoSpaceDN w:val="0"/>
        <w:adjustRightInd w:val="0"/>
        <w:spacing w:after="0" w:line="360" w:lineRule="auto"/>
        <w:jc w:val="both"/>
        <w:rPr>
          <w:rFonts w:ascii="Arial" w:hAnsi="Arial" w:cs="Arial"/>
          <w:sz w:val="24"/>
          <w:szCs w:val="24"/>
          <w:lang w:val="es-ES"/>
        </w:rPr>
      </w:pPr>
      <w:r w:rsidRPr="00F17422">
        <w:rPr>
          <w:rFonts w:ascii="Arial" w:hAnsi="Arial" w:cs="Arial"/>
          <w:sz w:val="24"/>
          <w:szCs w:val="24"/>
          <w:lang w:val="es-ES"/>
        </w:rPr>
        <w:t>En este máster tanto para la modalidad híbrida como para la presencial, se empleará una combinación de las siguientes metodologías docentes</w:t>
      </w:r>
      <w:r w:rsidR="005858FA">
        <w:rPr>
          <w:rFonts w:ascii="Arial" w:hAnsi="Arial" w:cs="Arial"/>
          <w:sz w:val="24"/>
          <w:szCs w:val="24"/>
          <w:lang w:val="es-ES"/>
        </w:rPr>
        <w:t>:</w:t>
      </w:r>
    </w:p>
    <w:p w14:paraId="71496A51" w14:textId="326889FF" w:rsidR="00764CF2" w:rsidRPr="00F4072D" w:rsidRDefault="009A1A29" w:rsidP="00F4072D">
      <w:pPr>
        <w:pStyle w:val="Prrafodelista"/>
        <w:numPr>
          <w:ilvl w:val="0"/>
          <w:numId w:val="55"/>
        </w:numPr>
        <w:autoSpaceDE w:val="0"/>
        <w:autoSpaceDN w:val="0"/>
        <w:adjustRightInd w:val="0"/>
        <w:spacing w:after="0" w:line="360" w:lineRule="auto"/>
        <w:rPr>
          <w:rFonts w:ascii="Arial" w:hAnsi="Arial" w:cs="Arial"/>
          <w:sz w:val="24"/>
          <w:szCs w:val="24"/>
        </w:rPr>
      </w:pPr>
      <w:r w:rsidRPr="00727A94">
        <w:rPr>
          <w:rFonts w:ascii="Arial" w:hAnsi="Arial" w:cs="Arial"/>
          <w:sz w:val="24"/>
          <w:szCs w:val="24"/>
        </w:rPr>
        <w:t>Metodología clásica (lecciones magistrales): en las que el profesorado es el encargado de transmitir el contenido de la asignatura de forma expositiva y apoyado,</w:t>
      </w:r>
      <w:r w:rsidR="00B728A2" w:rsidRPr="00727A94">
        <w:rPr>
          <w:rFonts w:ascii="Arial" w:hAnsi="Arial" w:cs="Arial"/>
          <w:sz w:val="24"/>
          <w:szCs w:val="24"/>
        </w:rPr>
        <w:t xml:space="preserve"> </w:t>
      </w:r>
      <w:r w:rsidRPr="00727A94">
        <w:rPr>
          <w:rFonts w:ascii="Arial" w:hAnsi="Arial" w:cs="Arial"/>
          <w:sz w:val="24"/>
          <w:szCs w:val="24"/>
        </w:rPr>
        <w:t>en ocasiones, por medios audiovisuales y realiza actividades formativas, promoviendo el análisis, la reflexión y el debate de la información proporcionada.</w:t>
      </w:r>
    </w:p>
    <w:p w14:paraId="544B8FF2" w14:textId="2AD59735" w:rsidR="00727A94" w:rsidRPr="00764CF2" w:rsidRDefault="009A1A29" w:rsidP="00764CF2">
      <w:pPr>
        <w:pStyle w:val="Prrafodelista"/>
        <w:numPr>
          <w:ilvl w:val="0"/>
          <w:numId w:val="55"/>
        </w:numPr>
        <w:autoSpaceDE w:val="0"/>
        <w:autoSpaceDN w:val="0"/>
        <w:adjustRightInd w:val="0"/>
        <w:spacing w:after="0" w:line="360" w:lineRule="auto"/>
        <w:rPr>
          <w:rFonts w:ascii="Arial" w:hAnsi="Arial" w:cs="Arial"/>
          <w:sz w:val="24"/>
          <w:szCs w:val="24"/>
        </w:rPr>
      </w:pPr>
      <w:r w:rsidRPr="00727A94">
        <w:rPr>
          <w:rFonts w:ascii="Arial" w:hAnsi="Arial" w:cs="Arial"/>
          <w:sz w:val="24"/>
          <w:szCs w:val="24"/>
        </w:rPr>
        <w:t>Aprendizaje Basado en Problemas (Problem Based Learning) o en Retos (Challenge Based Learning): pueden considerarse dos subtipos del Aprendizaje Basado</w:t>
      </w:r>
      <w:r w:rsidR="00B728A2" w:rsidRPr="00727A94">
        <w:rPr>
          <w:rFonts w:ascii="Arial" w:hAnsi="Arial" w:cs="Arial"/>
          <w:sz w:val="24"/>
          <w:szCs w:val="24"/>
        </w:rPr>
        <w:t xml:space="preserve"> </w:t>
      </w:r>
      <w:r w:rsidRPr="00727A94">
        <w:rPr>
          <w:rFonts w:ascii="Arial" w:hAnsi="Arial" w:cs="Arial"/>
          <w:sz w:val="24"/>
          <w:szCs w:val="24"/>
        </w:rPr>
        <w:t>en Proyectos, el profesor plantea un conjunto de problemas o de casos clínicos simulados o reales que los estudiantes deben resolver buscando información</w:t>
      </w:r>
      <w:r w:rsidR="00B728A2" w:rsidRPr="00727A94">
        <w:rPr>
          <w:rFonts w:ascii="Arial" w:hAnsi="Arial" w:cs="Arial"/>
          <w:sz w:val="24"/>
          <w:szCs w:val="24"/>
        </w:rPr>
        <w:t xml:space="preserve"> </w:t>
      </w:r>
      <w:r w:rsidRPr="00727A94">
        <w:rPr>
          <w:rFonts w:ascii="Arial" w:hAnsi="Arial" w:cs="Arial"/>
          <w:sz w:val="24"/>
          <w:szCs w:val="24"/>
        </w:rPr>
        <w:t xml:space="preserve">entre los contenidos de la asignatura o en fuentes externas y presentarán una solución </w:t>
      </w:r>
      <w:r w:rsidRPr="00727A94">
        <w:rPr>
          <w:rFonts w:ascii="Arial" w:hAnsi="Arial" w:cs="Arial"/>
          <w:sz w:val="24"/>
          <w:szCs w:val="24"/>
        </w:rPr>
        <w:lastRenderedPageBreak/>
        <w:t>basada en sus conocimientos y destrezas adquiridas o desarrolladas bajo la</w:t>
      </w:r>
      <w:r w:rsidR="00B728A2" w:rsidRPr="00727A94">
        <w:rPr>
          <w:rFonts w:ascii="Arial" w:hAnsi="Arial" w:cs="Arial"/>
          <w:sz w:val="24"/>
          <w:szCs w:val="24"/>
        </w:rPr>
        <w:t xml:space="preserve"> </w:t>
      </w:r>
      <w:r w:rsidRPr="00727A94">
        <w:rPr>
          <w:rFonts w:ascii="Arial" w:hAnsi="Arial" w:cs="Arial"/>
          <w:sz w:val="24"/>
          <w:szCs w:val="24"/>
        </w:rPr>
        <w:t>supervisión del profesor.</w:t>
      </w:r>
    </w:p>
    <w:p w14:paraId="7D6ED5C1" w14:textId="32DA36F7" w:rsidR="003D6194" w:rsidRPr="004A77E3" w:rsidRDefault="009A1A29" w:rsidP="004A77E3">
      <w:pPr>
        <w:pStyle w:val="Prrafodelista"/>
        <w:numPr>
          <w:ilvl w:val="0"/>
          <w:numId w:val="55"/>
        </w:numPr>
        <w:autoSpaceDE w:val="0"/>
        <w:autoSpaceDN w:val="0"/>
        <w:adjustRightInd w:val="0"/>
        <w:spacing w:after="0" w:line="360" w:lineRule="auto"/>
        <w:rPr>
          <w:rFonts w:ascii="Arial" w:hAnsi="Arial" w:cs="Arial"/>
          <w:sz w:val="24"/>
          <w:szCs w:val="24"/>
        </w:rPr>
      </w:pPr>
      <w:r w:rsidRPr="00727A94">
        <w:rPr>
          <w:rFonts w:ascii="Arial" w:hAnsi="Arial" w:cs="Arial"/>
          <w:sz w:val="24"/>
          <w:szCs w:val="24"/>
        </w:rPr>
        <w:t>Aula Invertida (Flipped Classroom): los contenidos se adquieren asincrónicamente, a través de los recursos formativos que el profesor ha seleccionado o creado</w:t>
      </w:r>
      <w:r w:rsidR="00B728A2" w:rsidRPr="00727A94">
        <w:rPr>
          <w:rFonts w:ascii="Arial" w:hAnsi="Arial" w:cs="Arial"/>
          <w:sz w:val="24"/>
          <w:szCs w:val="24"/>
        </w:rPr>
        <w:t xml:space="preserve"> </w:t>
      </w:r>
      <w:r w:rsidRPr="00727A94">
        <w:rPr>
          <w:rFonts w:ascii="Arial" w:hAnsi="Arial" w:cs="Arial"/>
          <w:sz w:val="24"/>
          <w:szCs w:val="24"/>
        </w:rPr>
        <w:t>en diferentes tipos de soportes (videos, audios, documentos escritos, presentaciones) y que comparte con los alumnos a través de la plataforma virtual para la docencia. Se utiliza el tiempo de clase para potenciar otros procesos de aprendizaje activo</w:t>
      </w:r>
      <w:r w:rsidR="00B728A2" w:rsidRPr="00727A94">
        <w:rPr>
          <w:rFonts w:ascii="Arial" w:hAnsi="Arial" w:cs="Arial"/>
          <w:sz w:val="24"/>
          <w:szCs w:val="24"/>
        </w:rPr>
        <w:t xml:space="preserve"> </w:t>
      </w:r>
      <w:r w:rsidRPr="00727A94">
        <w:rPr>
          <w:rFonts w:ascii="Arial" w:hAnsi="Arial" w:cs="Arial"/>
          <w:sz w:val="24"/>
          <w:szCs w:val="24"/>
        </w:rPr>
        <w:t>a través de las actividades formativas que generalmente representan una aplicación práctica de esos contenidos. En estas actividades se potencia la participación</w:t>
      </w:r>
      <w:r w:rsidR="00B728A2" w:rsidRPr="00727A94">
        <w:rPr>
          <w:rFonts w:ascii="Arial" w:hAnsi="Arial" w:cs="Arial"/>
          <w:sz w:val="24"/>
          <w:szCs w:val="24"/>
        </w:rPr>
        <w:t xml:space="preserve"> </w:t>
      </w:r>
      <w:r w:rsidRPr="00727A94">
        <w:rPr>
          <w:rFonts w:ascii="Arial" w:hAnsi="Arial" w:cs="Arial"/>
          <w:sz w:val="24"/>
          <w:szCs w:val="24"/>
        </w:rPr>
        <w:t>del alumno, la interacción entre alumnos y el profesor.</w:t>
      </w:r>
    </w:p>
    <w:p w14:paraId="7D548DE5" w14:textId="786139DC" w:rsidR="009A1A29" w:rsidRPr="00727A94" w:rsidRDefault="009A1A29" w:rsidP="00727A94">
      <w:pPr>
        <w:pStyle w:val="Prrafodelista"/>
        <w:numPr>
          <w:ilvl w:val="0"/>
          <w:numId w:val="55"/>
        </w:numPr>
        <w:autoSpaceDE w:val="0"/>
        <w:autoSpaceDN w:val="0"/>
        <w:adjustRightInd w:val="0"/>
        <w:spacing w:after="0" w:line="360" w:lineRule="auto"/>
        <w:rPr>
          <w:rFonts w:ascii="Arial" w:hAnsi="Arial" w:cs="Arial"/>
          <w:sz w:val="24"/>
          <w:szCs w:val="24"/>
        </w:rPr>
      </w:pPr>
      <w:r w:rsidRPr="00727A94">
        <w:rPr>
          <w:rFonts w:ascii="Arial" w:hAnsi="Arial" w:cs="Arial"/>
          <w:sz w:val="24"/>
          <w:szCs w:val="24"/>
        </w:rPr>
        <w:t>Aprendizaje Basado en Entornos Laborales (Work Based Learning): podría considerarse un subtipo del Aprendizaje Basado en Proyectos. Durante las prácticas</w:t>
      </w:r>
      <w:r w:rsidR="00B728A2" w:rsidRPr="00727A94">
        <w:rPr>
          <w:rFonts w:ascii="Arial" w:hAnsi="Arial" w:cs="Arial"/>
          <w:sz w:val="24"/>
          <w:szCs w:val="24"/>
        </w:rPr>
        <w:t xml:space="preserve"> </w:t>
      </w:r>
      <w:r w:rsidRPr="00727A94">
        <w:rPr>
          <w:rFonts w:ascii="Arial" w:hAnsi="Arial" w:cs="Arial"/>
          <w:sz w:val="24"/>
          <w:szCs w:val="24"/>
        </w:rPr>
        <w:t>académicas externas, los tutores profesionales propondrán a los alumnos la resolución de casos clínicos en el contexto del entorno clínico real. Para ello utilizarán</w:t>
      </w:r>
      <w:r w:rsidR="00B728A2" w:rsidRPr="00727A94">
        <w:rPr>
          <w:rFonts w:ascii="Arial" w:hAnsi="Arial" w:cs="Arial"/>
          <w:sz w:val="24"/>
          <w:szCs w:val="24"/>
        </w:rPr>
        <w:t xml:space="preserve"> </w:t>
      </w:r>
      <w:r w:rsidRPr="00727A94">
        <w:rPr>
          <w:rFonts w:ascii="Arial" w:hAnsi="Arial" w:cs="Arial"/>
          <w:sz w:val="24"/>
          <w:szCs w:val="24"/>
        </w:rPr>
        <w:t>la búsqueda de información de fuentes externas o de entre los contenidos desarrollados en el máster y presentarán una solución basada en sus conocimientos</w:t>
      </w:r>
      <w:r w:rsidR="00B728A2" w:rsidRPr="00727A94">
        <w:rPr>
          <w:rFonts w:ascii="Arial" w:hAnsi="Arial" w:cs="Arial"/>
          <w:sz w:val="24"/>
          <w:szCs w:val="24"/>
        </w:rPr>
        <w:t xml:space="preserve"> </w:t>
      </w:r>
      <w:r w:rsidRPr="00727A94">
        <w:rPr>
          <w:rFonts w:ascii="Arial" w:hAnsi="Arial" w:cs="Arial"/>
          <w:sz w:val="24"/>
          <w:szCs w:val="24"/>
        </w:rPr>
        <w:t>y destrezas adquiridas o desarrolladas bajo la supervisión del profesor.</w:t>
      </w:r>
    </w:p>
    <w:p w14:paraId="505F33C6" w14:textId="6F23BAB2" w:rsidR="009A1A29" w:rsidRDefault="009A1A29" w:rsidP="003D6194">
      <w:pPr>
        <w:pStyle w:val="Prrafodelista"/>
        <w:numPr>
          <w:ilvl w:val="0"/>
          <w:numId w:val="55"/>
        </w:numPr>
        <w:autoSpaceDE w:val="0"/>
        <w:autoSpaceDN w:val="0"/>
        <w:adjustRightInd w:val="0"/>
        <w:spacing w:after="160" w:line="360" w:lineRule="auto"/>
        <w:ind w:left="714" w:hanging="357"/>
        <w:contextualSpacing w:val="0"/>
        <w:rPr>
          <w:rFonts w:ascii="Arial" w:hAnsi="Arial" w:cs="Arial"/>
          <w:sz w:val="24"/>
          <w:szCs w:val="24"/>
        </w:rPr>
      </w:pPr>
      <w:r w:rsidRPr="00727A94">
        <w:rPr>
          <w:rFonts w:ascii="Arial" w:hAnsi="Arial" w:cs="Arial"/>
          <w:sz w:val="24"/>
          <w:szCs w:val="24"/>
        </w:rPr>
        <w:t>Aprendizaje Basado en la Investigación (Inquiry Based Learning): los estudiantes se documentan sólidamente y aplican el método científico para resolver una</w:t>
      </w:r>
      <w:r w:rsidR="00B728A2" w:rsidRPr="00727A94">
        <w:rPr>
          <w:rFonts w:ascii="Arial" w:hAnsi="Arial" w:cs="Arial"/>
          <w:sz w:val="24"/>
          <w:szCs w:val="24"/>
        </w:rPr>
        <w:t xml:space="preserve"> </w:t>
      </w:r>
      <w:r w:rsidRPr="00727A94">
        <w:rPr>
          <w:rFonts w:ascii="Arial" w:hAnsi="Arial" w:cs="Arial"/>
          <w:sz w:val="24"/>
          <w:szCs w:val="24"/>
        </w:rPr>
        <w:t>pregunta de investigación. Se ponen en práctica destrezas Investigadoras como la selección de la muestra de estudio, de las variables, la construcción o selección</w:t>
      </w:r>
      <w:r w:rsidR="00B728A2" w:rsidRPr="00727A94">
        <w:rPr>
          <w:rFonts w:ascii="Arial" w:hAnsi="Arial" w:cs="Arial"/>
          <w:sz w:val="24"/>
          <w:szCs w:val="24"/>
        </w:rPr>
        <w:t xml:space="preserve"> </w:t>
      </w:r>
      <w:r w:rsidRPr="00727A94">
        <w:rPr>
          <w:rFonts w:ascii="Arial" w:hAnsi="Arial" w:cs="Arial"/>
          <w:sz w:val="24"/>
          <w:szCs w:val="24"/>
        </w:rPr>
        <w:t>de instrumentos de medida y el análisis de los datos.</w:t>
      </w:r>
    </w:p>
    <w:p w14:paraId="7BE25EC9" w14:textId="77777777" w:rsidR="00B728A2" w:rsidRDefault="00B728A2" w:rsidP="003D6194">
      <w:pPr>
        <w:autoSpaceDE w:val="0"/>
        <w:autoSpaceDN w:val="0"/>
        <w:adjustRightInd w:val="0"/>
        <w:spacing w:after="120" w:line="360" w:lineRule="auto"/>
        <w:rPr>
          <w:rFonts w:ascii="Arial" w:hAnsi="Arial" w:cs="Arial"/>
          <w:sz w:val="24"/>
          <w:szCs w:val="24"/>
        </w:rPr>
      </w:pPr>
    </w:p>
    <w:p w14:paraId="78908A18" w14:textId="77777777" w:rsidR="00F4072D" w:rsidRPr="00F4072D" w:rsidRDefault="00F4072D" w:rsidP="003D6194">
      <w:pPr>
        <w:autoSpaceDE w:val="0"/>
        <w:autoSpaceDN w:val="0"/>
        <w:adjustRightInd w:val="0"/>
        <w:spacing w:after="120" w:line="360" w:lineRule="auto"/>
        <w:rPr>
          <w:rFonts w:ascii="Arial" w:hAnsi="Arial" w:cs="Arial"/>
          <w:sz w:val="24"/>
          <w:szCs w:val="24"/>
        </w:rPr>
      </w:pPr>
    </w:p>
    <w:p w14:paraId="2223983F" w14:textId="6E4D65E9" w:rsidR="009A1A29" w:rsidRPr="00F17422" w:rsidRDefault="72E4F927" w:rsidP="63ADB10C">
      <w:pPr>
        <w:pStyle w:val="Ttulo3"/>
        <w:spacing w:before="0" w:after="160" w:line="360" w:lineRule="auto"/>
        <w:rPr>
          <w:rFonts w:cs="Arial"/>
          <w:b w:val="0"/>
        </w:rPr>
      </w:pPr>
      <w:bookmarkStart w:id="37" w:name="_Toc810182522"/>
      <w:r w:rsidRPr="63ADB10C">
        <w:rPr>
          <w:rFonts w:eastAsia="Times New Roman"/>
          <w:lang w:eastAsia="es-ES"/>
        </w:rPr>
        <w:t>4.3. Sistemas de evaluación.</w:t>
      </w:r>
      <w:bookmarkEnd w:id="37"/>
    </w:p>
    <w:p w14:paraId="54152ABE" w14:textId="41963197" w:rsidR="00F4072D" w:rsidRDefault="009A1A29" w:rsidP="005858FA">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 xml:space="preserve">Los sistemas de evaluación de esta titulación se realizarán en base a la actual </w:t>
      </w:r>
      <w:hyperlink r:id="rId77" w:history="1">
        <w:r w:rsidRPr="005858FA">
          <w:rPr>
            <w:rStyle w:val="Hipervnculo"/>
            <w:rFonts w:ascii="Arial" w:hAnsi="Arial" w:cs="Arial"/>
            <w:color w:val="0070C0"/>
            <w:sz w:val="24"/>
            <w:szCs w:val="24"/>
            <w:lang w:val="es-ES"/>
          </w:rPr>
          <w:t>Normativa de Evaluación Académica de la Universidad Autónoma</w:t>
        </w:r>
        <w:r w:rsidR="00B728A2" w:rsidRPr="005858FA">
          <w:rPr>
            <w:rStyle w:val="Hipervnculo"/>
            <w:rFonts w:ascii="Arial" w:hAnsi="Arial" w:cs="Arial"/>
            <w:color w:val="0070C0"/>
            <w:sz w:val="24"/>
            <w:szCs w:val="24"/>
            <w:lang w:val="es-ES"/>
          </w:rPr>
          <w:t xml:space="preserve"> </w:t>
        </w:r>
        <w:r w:rsidRPr="005858FA">
          <w:rPr>
            <w:rStyle w:val="Hipervnculo"/>
            <w:rFonts w:ascii="Arial" w:hAnsi="Arial" w:cs="Arial"/>
            <w:color w:val="0070C0"/>
            <w:sz w:val="24"/>
            <w:szCs w:val="24"/>
            <w:lang w:val="es-ES"/>
          </w:rPr>
          <w:t>de Madrid</w:t>
        </w:r>
      </w:hyperlink>
      <w:r w:rsidRPr="00F17422">
        <w:rPr>
          <w:rFonts w:ascii="Arial" w:hAnsi="Arial" w:cs="Arial"/>
          <w:color w:val="000000"/>
          <w:sz w:val="24"/>
          <w:szCs w:val="24"/>
          <w:lang w:val="es-ES"/>
        </w:rPr>
        <w:t>, aprobada en Consejo de Gobierno de 13 de julio de 2023.</w:t>
      </w:r>
    </w:p>
    <w:p w14:paraId="2F891439" w14:textId="77777777" w:rsidR="00C8246E" w:rsidRDefault="00C8246E" w:rsidP="005858FA">
      <w:pPr>
        <w:autoSpaceDE w:val="0"/>
        <w:autoSpaceDN w:val="0"/>
        <w:adjustRightInd w:val="0"/>
        <w:spacing w:after="120" w:line="360" w:lineRule="auto"/>
        <w:jc w:val="both"/>
        <w:rPr>
          <w:rFonts w:ascii="Arial" w:hAnsi="Arial" w:cs="Arial"/>
          <w:color w:val="000000"/>
          <w:sz w:val="24"/>
          <w:szCs w:val="24"/>
          <w:lang w:val="es-ES"/>
        </w:rPr>
      </w:pPr>
    </w:p>
    <w:p w14:paraId="10747C6C" w14:textId="77777777" w:rsidR="00C8246E" w:rsidRPr="005858FA" w:rsidRDefault="00C8246E" w:rsidP="005858FA">
      <w:pPr>
        <w:autoSpaceDE w:val="0"/>
        <w:autoSpaceDN w:val="0"/>
        <w:adjustRightInd w:val="0"/>
        <w:spacing w:after="120" w:line="360" w:lineRule="auto"/>
        <w:jc w:val="both"/>
        <w:rPr>
          <w:rFonts w:ascii="Arial" w:hAnsi="Arial" w:cs="Arial"/>
          <w:color w:val="000000"/>
          <w:sz w:val="24"/>
          <w:szCs w:val="24"/>
          <w:lang w:val="es-ES"/>
        </w:rPr>
      </w:pPr>
    </w:p>
    <w:p w14:paraId="28DB0ACD" w14:textId="24F43837" w:rsidR="00727A94" w:rsidRPr="00F17422" w:rsidRDefault="009A1A29" w:rsidP="005858FA">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Es importante mencionar que en ambas modalidades de impartición, presencial e híbrida, los exámenes de evaluación requerirán la presencia física</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del estudiante en los centros de impartición.</w:t>
      </w:r>
    </w:p>
    <w:p w14:paraId="52004D31" w14:textId="7E120E67" w:rsidR="004A77E3" w:rsidRPr="00F17422" w:rsidRDefault="009A1A29" w:rsidP="005858FA">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Para obtener este título de máster, es necesario superar con al menos una calificación de 5 puntos cada una de las asignaturas que conforman su plan</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de estudios, asignaturas comunes y asignaturas de la especialidad escogida.</w:t>
      </w:r>
    </w:p>
    <w:p w14:paraId="281D1615" w14:textId="77777777" w:rsidR="009A1A29" w:rsidRPr="00F17422" w:rsidRDefault="009A1A29" w:rsidP="005858FA">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La nota final del conjunto de la titulación será la media ponderada de las calificaciones finales obtenidas en las distintas asignaturas cursadas.</w:t>
      </w:r>
    </w:p>
    <w:p w14:paraId="1DD2266A" w14:textId="0BC5CED8" w:rsidR="005858FA" w:rsidRPr="00F17422" w:rsidRDefault="009A1A29" w:rsidP="005858FA">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El sistema de calificación es el regulado en el artículo 5 del Real Decreto 1125/2003, de 5 de septiembre, por el que se establece el sistema europeo</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de créditos y el sistema de calificaciones en las titulaciones universitarias de carácter oficial y validez en todo el territorio nacional. La calificación se</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adecuará a la escala numérica de 0 a 10 con expresión de un decimal, a la que se añadirá su correspondiente calificación cualitativa.</w:t>
      </w:r>
    </w:p>
    <w:p w14:paraId="49EB908A" w14:textId="4FBE5FD2" w:rsidR="009A1A29" w:rsidRDefault="009A1A29" w:rsidP="005858FA">
      <w:pPr>
        <w:autoSpaceDE w:val="0"/>
        <w:autoSpaceDN w:val="0"/>
        <w:adjustRightInd w:val="0"/>
        <w:spacing w:after="120" w:line="360" w:lineRule="auto"/>
        <w:jc w:val="both"/>
        <w:rPr>
          <w:rFonts w:ascii="Arial" w:hAnsi="Arial" w:cs="Arial"/>
          <w:color w:val="000000"/>
          <w:sz w:val="24"/>
          <w:szCs w:val="24"/>
        </w:rPr>
      </w:pPr>
      <w:r w:rsidRPr="00F17422">
        <w:rPr>
          <w:rFonts w:ascii="Arial" w:hAnsi="Arial" w:cs="Arial"/>
          <w:color w:val="000000"/>
          <w:sz w:val="24"/>
          <w:szCs w:val="24"/>
          <w:lang w:val="es-ES"/>
        </w:rPr>
        <w:t>La mención de matrícula de honor podrá ser otorgada a estudiantes que hayan obtenido una calificación igual o superior a 9. Su número no podrá exceder</w:t>
      </w:r>
      <w:r w:rsidR="000D2A72">
        <w:rPr>
          <w:rFonts w:ascii="Arial" w:hAnsi="Arial" w:cs="Arial"/>
          <w:color w:val="000000"/>
          <w:sz w:val="24"/>
          <w:szCs w:val="24"/>
          <w:lang w:val="es-ES"/>
        </w:rPr>
        <w:t xml:space="preserve"> </w:t>
      </w:r>
      <w:r w:rsidRPr="00F17422">
        <w:rPr>
          <w:rFonts w:ascii="Arial" w:hAnsi="Arial" w:cs="Arial"/>
          <w:color w:val="000000"/>
          <w:sz w:val="24"/>
          <w:szCs w:val="24"/>
          <w:lang w:val="es-ES"/>
        </w:rPr>
        <w:t>el 5% del alumnado</w:t>
      </w:r>
      <w:r w:rsidR="000D2A72">
        <w:rPr>
          <w:rFonts w:ascii="Arial" w:hAnsi="Arial" w:cs="Arial"/>
          <w:color w:val="000000"/>
          <w:sz w:val="24"/>
          <w:szCs w:val="24"/>
          <w:lang w:val="es-ES"/>
        </w:rPr>
        <w:t xml:space="preserve"> </w:t>
      </w:r>
      <w:r w:rsidRPr="00F17422">
        <w:rPr>
          <w:rFonts w:ascii="Arial" w:hAnsi="Arial" w:cs="Arial"/>
          <w:color w:val="000000"/>
          <w:sz w:val="24"/>
          <w:szCs w:val="24"/>
          <w:lang w:val="es-ES"/>
        </w:rPr>
        <w:t>matriculado en una asignatura en el correspondiente curso académico, salvo que el</w:t>
      </w:r>
      <w:r w:rsidR="000D2A72">
        <w:rPr>
          <w:rFonts w:ascii="Arial" w:hAnsi="Arial" w:cs="Arial"/>
          <w:color w:val="000000"/>
          <w:sz w:val="24"/>
          <w:szCs w:val="24"/>
          <w:lang w:val="es-ES"/>
        </w:rPr>
        <w:t xml:space="preserve"> </w:t>
      </w:r>
      <w:r w:rsidRPr="00F17422">
        <w:rPr>
          <w:rFonts w:ascii="Arial" w:hAnsi="Arial" w:cs="Arial"/>
          <w:color w:val="000000"/>
          <w:sz w:val="24"/>
          <w:szCs w:val="24"/>
          <w:lang w:val="es-ES"/>
        </w:rPr>
        <w:t>número de estudiantes matriculados</w:t>
      </w:r>
      <w:r w:rsidR="000D2A72">
        <w:rPr>
          <w:rFonts w:ascii="Arial" w:hAnsi="Arial" w:cs="Arial"/>
          <w:color w:val="000000"/>
          <w:sz w:val="24"/>
          <w:szCs w:val="24"/>
          <w:lang w:val="es-ES"/>
        </w:rPr>
        <w:t xml:space="preserve"> </w:t>
      </w:r>
      <w:r w:rsidRPr="000D2A72">
        <w:rPr>
          <w:rFonts w:ascii="Arial" w:hAnsi="Arial" w:cs="Arial"/>
          <w:color w:val="000000"/>
          <w:sz w:val="24"/>
          <w:szCs w:val="24"/>
        </w:rPr>
        <w:t>sea inferior a 20, en cuyo caso se podrá conceder</w:t>
      </w:r>
      <w:r w:rsidR="000D2A72">
        <w:rPr>
          <w:rFonts w:ascii="Arial" w:hAnsi="Arial" w:cs="Arial"/>
          <w:color w:val="000000"/>
          <w:sz w:val="24"/>
          <w:szCs w:val="24"/>
        </w:rPr>
        <w:t xml:space="preserve"> </w:t>
      </w:r>
      <w:r w:rsidRPr="000D2A72">
        <w:rPr>
          <w:rFonts w:ascii="Arial" w:hAnsi="Arial" w:cs="Arial"/>
          <w:color w:val="000000"/>
          <w:sz w:val="24"/>
          <w:szCs w:val="24"/>
        </w:rPr>
        <w:t>una sola matrícula de honor.</w:t>
      </w:r>
    </w:p>
    <w:p w14:paraId="4C5E4C58" w14:textId="77777777" w:rsidR="00B728A2" w:rsidRPr="000D2A72" w:rsidRDefault="00B728A2" w:rsidP="009F276B">
      <w:pPr>
        <w:autoSpaceDE w:val="0"/>
        <w:autoSpaceDN w:val="0"/>
        <w:adjustRightInd w:val="0"/>
        <w:spacing w:line="360" w:lineRule="auto"/>
        <w:jc w:val="both"/>
        <w:rPr>
          <w:rFonts w:ascii="Arial" w:hAnsi="Arial" w:cs="Arial"/>
          <w:color w:val="000000"/>
          <w:sz w:val="24"/>
          <w:szCs w:val="24"/>
          <w:lang w:val="es-ES"/>
        </w:rPr>
      </w:pPr>
    </w:p>
    <w:p w14:paraId="549104C3" w14:textId="1B920AF3" w:rsidR="009A1A29" w:rsidRPr="00F17422" w:rsidRDefault="009A1A29" w:rsidP="005858FA">
      <w:pPr>
        <w:autoSpaceDE w:val="0"/>
        <w:autoSpaceDN w:val="0"/>
        <w:adjustRightInd w:val="0"/>
        <w:spacing w:after="120" w:line="360" w:lineRule="auto"/>
        <w:jc w:val="both"/>
        <w:rPr>
          <w:rFonts w:ascii="Arial" w:hAnsi="Arial" w:cs="Arial"/>
          <w:b/>
          <w:bCs/>
          <w:sz w:val="24"/>
          <w:szCs w:val="24"/>
          <w:lang w:val="es-ES"/>
        </w:rPr>
      </w:pPr>
      <w:r w:rsidRPr="00F17422">
        <w:rPr>
          <w:rFonts w:ascii="Arial" w:hAnsi="Arial" w:cs="Arial"/>
          <w:b/>
          <w:bCs/>
          <w:sz w:val="24"/>
          <w:szCs w:val="24"/>
          <w:lang w:val="es-ES"/>
        </w:rPr>
        <w:t>Evaluación de las asignaturas obligatorias y optativas</w:t>
      </w:r>
      <w:r w:rsidR="005858FA">
        <w:rPr>
          <w:rFonts w:ascii="Arial" w:hAnsi="Arial" w:cs="Arial"/>
          <w:b/>
          <w:bCs/>
          <w:sz w:val="24"/>
          <w:szCs w:val="24"/>
          <w:lang w:val="es-ES"/>
        </w:rPr>
        <w:t>.</w:t>
      </w:r>
    </w:p>
    <w:p w14:paraId="5A707FC9" w14:textId="18EA598A" w:rsidR="009A1A29" w:rsidRPr="00F17422" w:rsidRDefault="009A1A29" w:rsidP="00237926">
      <w:pPr>
        <w:autoSpaceDE w:val="0"/>
        <w:autoSpaceDN w:val="0"/>
        <w:adjustRightInd w:val="0"/>
        <w:spacing w:after="0" w:line="360" w:lineRule="auto"/>
        <w:jc w:val="both"/>
        <w:rPr>
          <w:rFonts w:ascii="Arial" w:hAnsi="Arial" w:cs="Arial"/>
          <w:sz w:val="24"/>
          <w:szCs w:val="24"/>
          <w:lang w:val="es-ES"/>
        </w:rPr>
      </w:pPr>
      <w:r w:rsidRPr="00F17422">
        <w:rPr>
          <w:rFonts w:ascii="Arial" w:hAnsi="Arial" w:cs="Arial"/>
          <w:sz w:val="24"/>
          <w:szCs w:val="24"/>
          <w:lang w:val="es-ES"/>
        </w:rPr>
        <w:t>Se evaluará la adquisición de los conocimientos, habilidades y competencias de las</w:t>
      </w:r>
      <w:r w:rsidR="000D2A72">
        <w:rPr>
          <w:rFonts w:ascii="Arial" w:hAnsi="Arial" w:cs="Arial"/>
          <w:sz w:val="24"/>
          <w:szCs w:val="24"/>
          <w:lang w:val="es-ES"/>
        </w:rPr>
        <w:t xml:space="preserve"> </w:t>
      </w:r>
      <w:r w:rsidRPr="00F17422">
        <w:rPr>
          <w:rFonts w:ascii="Arial" w:hAnsi="Arial" w:cs="Arial"/>
          <w:sz w:val="24"/>
          <w:szCs w:val="24"/>
          <w:lang w:val="es-ES"/>
        </w:rPr>
        <w:t>distintas asignaturas mediante las siguientes herramientas de evaluación:</w:t>
      </w:r>
    </w:p>
    <w:p w14:paraId="28E31EC8" w14:textId="3B5B2307" w:rsidR="009A1A29" w:rsidRPr="00727A94" w:rsidRDefault="009A1A29" w:rsidP="00727A94">
      <w:pPr>
        <w:pStyle w:val="Prrafodelista"/>
        <w:numPr>
          <w:ilvl w:val="0"/>
          <w:numId w:val="56"/>
        </w:numPr>
        <w:autoSpaceDE w:val="0"/>
        <w:autoSpaceDN w:val="0"/>
        <w:adjustRightInd w:val="0"/>
        <w:spacing w:after="0" w:line="360" w:lineRule="auto"/>
        <w:rPr>
          <w:rFonts w:ascii="Arial" w:hAnsi="Arial" w:cs="Arial"/>
          <w:sz w:val="24"/>
          <w:szCs w:val="24"/>
        </w:rPr>
      </w:pPr>
      <w:r w:rsidRPr="00727A94">
        <w:rPr>
          <w:rFonts w:ascii="Arial" w:hAnsi="Arial" w:cs="Arial"/>
          <w:sz w:val="24"/>
          <w:szCs w:val="24"/>
        </w:rPr>
        <w:t xml:space="preserve">EV1 </w:t>
      </w:r>
      <w:r w:rsidR="005858FA">
        <w:rPr>
          <w:rFonts w:ascii="Arial" w:hAnsi="Arial" w:cs="Arial"/>
          <w:sz w:val="24"/>
          <w:szCs w:val="24"/>
        </w:rPr>
        <w:t>–</w:t>
      </w:r>
      <w:r w:rsidRPr="00727A94">
        <w:rPr>
          <w:rFonts w:ascii="Arial" w:hAnsi="Arial" w:cs="Arial"/>
          <w:sz w:val="24"/>
          <w:szCs w:val="24"/>
        </w:rPr>
        <w:t xml:space="preserve"> Exámenes escritos: presenciales, al finalizar cada asignatura.</w:t>
      </w:r>
    </w:p>
    <w:p w14:paraId="06407F89" w14:textId="7E78A066" w:rsidR="00764CF2" w:rsidRPr="00F4072D" w:rsidRDefault="009A1A29" w:rsidP="00F4072D">
      <w:pPr>
        <w:pStyle w:val="Prrafodelista"/>
        <w:numPr>
          <w:ilvl w:val="0"/>
          <w:numId w:val="56"/>
        </w:numPr>
        <w:autoSpaceDE w:val="0"/>
        <w:autoSpaceDN w:val="0"/>
        <w:adjustRightInd w:val="0"/>
        <w:spacing w:after="0" w:line="360" w:lineRule="auto"/>
        <w:rPr>
          <w:rFonts w:ascii="Arial" w:hAnsi="Arial" w:cs="Arial"/>
          <w:sz w:val="24"/>
          <w:szCs w:val="24"/>
        </w:rPr>
      </w:pPr>
      <w:r w:rsidRPr="00727A94">
        <w:rPr>
          <w:rFonts w:ascii="Arial" w:hAnsi="Arial" w:cs="Arial"/>
          <w:sz w:val="24"/>
          <w:szCs w:val="24"/>
        </w:rPr>
        <w:t xml:space="preserve">EV2 </w:t>
      </w:r>
      <w:r w:rsidR="005858FA">
        <w:rPr>
          <w:rFonts w:ascii="Arial" w:hAnsi="Arial" w:cs="Arial"/>
          <w:sz w:val="24"/>
          <w:szCs w:val="24"/>
        </w:rPr>
        <w:t xml:space="preserve">– </w:t>
      </w:r>
      <w:r w:rsidRPr="00727A94">
        <w:rPr>
          <w:rFonts w:ascii="Arial" w:hAnsi="Arial" w:cs="Arial"/>
          <w:sz w:val="24"/>
          <w:szCs w:val="24"/>
        </w:rPr>
        <w:t>Exámenes teórico-prácticos: presenciales, al finalizar las asignaturas con</w:t>
      </w:r>
      <w:r w:rsidR="000D2A72" w:rsidRPr="00727A94">
        <w:rPr>
          <w:rFonts w:ascii="Arial" w:hAnsi="Arial" w:cs="Arial"/>
          <w:sz w:val="24"/>
          <w:szCs w:val="24"/>
        </w:rPr>
        <w:t xml:space="preserve"> </w:t>
      </w:r>
      <w:r w:rsidRPr="00727A94">
        <w:rPr>
          <w:rFonts w:ascii="Arial" w:hAnsi="Arial" w:cs="Arial"/>
          <w:sz w:val="24"/>
          <w:szCs w:val="24"/>
        </w:rPr>
        <w:t>contenido</w:t>
      </w:r>
      <w:r w:rsidR="00B728A2" w:rsidRPr="00727A94">
        <w:rPr>
          <w:rFonts w:ascii="Arial" w:hAnsi="Arial" w:cs="Arial"/>
          <w:sz w:val="24"/>
          <w:szCs w:val="24"/>
        </w:rPr>
        <w:t xml:space="preserve"> </w:t>
      </w:r>
      <w:r w:rsidRPr="00727A94">
        <w:rPr>
          <w:rFonts w:ascii="Arial" w:hAnsi="Arial" w:cs="Arial"/>
          <w:sz w:val="24"/>
          <w:szCs w:val="24"/>
        </w:rPr>
        <w:t>práctico que requiere de una demostración o simulación.</w:t>
      </w:r>
    </w:p>
    <w:p w14:paraId="7D94FA57" w14:textId="6139E408" w:rsidR="009A1A29" w:rsidRDefault="009A1A29" w:rsidP="00727A94">
      <w:pPr>
        <w:pStyle w:val="Prrafodelista"/>
        <w:numPr>
          <w:ilvl w:val="0"/>
          <w:numId w:val="56"/>
        </w:numPr>
        <w:autoSpaceDE w:val="0"/>
        <w:autoSpaceDN w:val="0"/>
        <w:adjustRightInd w:val="0"/>
        <w:spacing w:after="0" w:line="360" w:lineRule="auto"/>
        <w:rPr>
          <w:rFonts w:ascii="Arial" w:hAnsi="Arial" w:cs="Arial"/>
          <w:sz w:val="24"/>
          <w:szCs w:val="24"/>
        </w:rPr>
      </w:pPr>
      <w:r w:rsidRPr="00727A94">
        <w:rPr>
          <w:rFonts w:ascii="Arial" w:hAnsi="Arial" w:cs="Arial"/>
          <w:sz w:val="24"/>
          <w:szCs w:val="24"/>
        </w:rPr>
        <w:t xml:space="preserve">EV3 </w:t>
      </w:r>
      <w:r w:rsidR="005858FA">
        <w:rPr>
          <w:rFonts w:ascii="Arial" w:hAnsi="Arial" w:cs="Arial"/>
          <w:sz w:val="24"/>
          <w:szCs w:val="24"/>
        </w:rPr>
        <w:t>–</w:t>
      </w:r>
      <w:r w:rsidRPr="00727A94">
        <w:rPr>
          <w:rFonts w:ascii="Arial" w:hAnsi="Arial" w:cs="Arial"/>
          <w:sz w:val="24"/>
          <w:szCs w:val="24"/>
        </w:rPr>
        <w:t xml:space="preserve"> Trabajos individuales o grupales: formato, comunicación escrita, contenido,</w:t>
      </w:r>
      <w:r w:rsidR="000D2A72" w:rsidRPr="00727A94">
        <w:rPr>
          <w:rFonts w:ascii="Arial" w:hAnsi="Arial" w:cs="Arial"/>
          <w:sz w:val="24"/>
          <w:szCs w:val="24"/>
        </w:rPr>
        <w:t xml:space="preserve"> </w:t>
      </w:r>
      <w:r w:rsidRPr="00727A94">
        <w:rPr>
          <w:rFonts w:ascii="Arial" w:hAnsi="Arial" w:cs="Arial"/>
          <w:sz w:val="24"/>
          <w:szCs w:val="24"/>
        </w:rPr>
        <w:t>análisis, síntesis y reflexión.</w:t>
      </w:r>
    </w:p>
    <w:p w14:paraId="6DDAE8ED" w14:textId="77777777" w:rsidR="00C8246E" w:rsidRDefault="00C8246E" w:rsidP="00C8246E">
      <w:pPr>
        <w:autoSpaceDE w:val="0"/>
        <w:autoSpaceDN w:val="0"/>
        <w:adjustRightInd w:val="0"/>
        <w:spacing w:after="0" w:line="360" w:lineRule="auto"/>
        <w:rPr>
          <w:rFonts w:ascii="Arial" w:hAnsi="Arial" w:cs="Arial"/>
          <w:sz w:val="24"/>
          <w:szCs w:val="24"/>
        </w:rPr>
      </w:pPr>
    </w:p>
    <w:p w14:paraId="52EF4C64" w14:textId="77777777" w:rsidR="00C8246E" w:rsidRPr="00C8246E" w:rsidRDefault="00C8246E" w:rsidP="00C8246E">
      <w:pPr>
        <w:autoSpaceDE w:val="0"/>
        <w:autoSpaceDN w:val="0"/>
        <w:adjustRightInd w:val="0"/>
        <w:spacing w:after="0" w:line="360" w:lineRule="auto"/>
        <w:rPr>
          <w:rFonts w:ascii="Arial" w:hAnsi="Arial" w:cs="Arial"/>
          <w:sz w:val="24"/>
          <w:szCs w:val="24"/>
        </w:rPr>
      </w:pPr>
    </w:p>
    <w:p w14:paraId="26672855" w14:textId="0AF2E5E8" w:rsidR="00F4072D" w:rsidRPr="005858FA" w:rsidRDefault="009A1A29" w:rsidP="005858FA">
      <w:pPr>
        <w:pStyle w:val="Prrafodelista"/>
        <w:numPr>
          <w:ilvl w:val="0"/>
          <w:numId w:val="56"/>
        </w:numPr>
        <w:autoSpaceDE w:val="0"/>
        <w:autoSpaceDN w:val="0"/>
        <w:adjustRightInd w:val="0"/>
        <w:spacing w:after="120" w:line="360" w:lineRule="auto"/>
        <w:ind w:left="714" w:hanging="357"/>
        <w:rPr>
          <w:rFonts w:ascii="Arial" w:hAnsi="Arial" w:cs="Arial"/>
          <w:sz w:val="24"/>
          <w:szCs w:val="24"/>
        </w:rPr>
      </w:pPr>
      <w:r w:rsidRPr="00727A94">
        <w:rPr>
          <w:rFonts w:ascii="Arial" w:hAnsi="Arial" w:cs="Arial"/>
          <w:sz w:val="24"/>
          <w:szCs w:val="24"/>
        </w:rPr>
        <w:t xml:space="preserve">EV4 </w:t>
      </w:r>
      <w:r w:rsidR="005858FA">
        <w:rPr>
          <w:rFonts w:ascii="Arial" w:hAnsi="Arial" w:cs="Arial"/>
          <w:sz w:val="24"/>
          <w:szCs w:val="24"/>
        </w:rPr>
        <w:t xml:space="preserve">– </w:t>
      </w:r>
      <w:r w:rsidRPr="00727A94">
        <w:rPr>
          <w:rFonts w:ascii="Arial" w:hAnsi="Arial" w:cs="Arial"/>
          <w:sz w:val="24"/>
          <w:szCs w:val="24"/>
        </w:rPr>
        <w:t>Registros de participación: durante las actividades síncronas presenciales o no</w:t>
      </w:r>
      <w:r w:rsidR="000D2A72" w:rsidRPr="00727A94">
        <w:rPr>
          <w:rFonts w:ascii="Arial" w:hAnsi="Arial" w:cs="Arial"/>
          <w:sz w:val="24"/>
          <w:szCs w:val="24"/>
        </w:rPr>
        <w:t xml:space="preserve"> </w:t>
      </w:r>
      <w:r w:rsidRPr="00727A94">
        <w:rPr>
          <w:rFonts w:ascii="Arial" w:hAnsi="Arial" w:cs="Arial"/>
          <w:sz w:val="24"/>
          <w:szCs w:val="24"/>
        </w:rPr>
        <w:t>presenciales.</w:t>
      </w:r>
    </w:p>
    <w:p w14:paraId="66503F70" w14:textId="06AC0F69" w:rsidR="004A77E3" w:rsidRDefault="009A1A29" w:rsidP="00C8246E">
      <w:pPr>
        <w:autoSpaceDE w:val="0"/>
        <w:autoSpaceDN w:val="0"/>
        <w:adjustRightInd w:val="0"/>
        <w:spacing w:line="360" w:lineRule="auto"/>
        <w:jc w:val="both"/>
        <w:rPr>
          <w:rFonts w:ascii="Arial" w:hAnsi="Arial" w:cs="Arial"/>
          <w:sz w:val="24"/>
          <w:szCs w:val="24"/>
          <w:lang w:val="es-ES"/>
        </w:rPr>
      </w:pPr>
      <w:r w:rsidRPr="00F17422">
        <w:rPr>
          <w:rFonts w:ascii="Arial" w:hAnsi="Arial" w:cs="Arial"/>
          <w:sz w:val="24"/>
          <w:szCs w:val="24"/>
          <w:lang w:val="es-ES"/>
        </w:rPr>
        <w:t>Estas herramientas de evaluación y sus porcentajes correspondientes varían en función</w:t>
      </w:r>
      <w:r w:rsidR="000D2A72">
        <w:rPr>
          <w:rFonts w:ascii="Arial" w:hAnsi="Arial" w:cs="Arial"/>
          <w:sz w:val="24"/>
          <w:szCs w:val="24"/>
          <w:lang w:val="es-ES"/>
        </w:rPr>
        <w:t xml:space="preserve"> </w:t>
      </w:r>
      <w:r w:rsidRPr="00F17422">
        <w:rPr>
          <w:rFonts w:ascii="Arial" w:hAnsi="Arial" w:cs="Arial"/>
          <w:sz w:val="24"/>
          <w:szCs w:val="24"/>
          <w:lang w:val="es-ES"/>
        </w:rPr>
        <w:t>de la asignatura. Estos aspectos están detallados en las fichas</w:t>
      </w:r>
      <w:r w:rsidR="000D2A72">
        <w:rPr>
          <w:rFonts w:ascii="Arial" w:hAnsi="Arial" w:cs="Arial"/>
          <w:sz w:val="24"/>
          <w:szCs w:val="24"/>
          <w:lang w:val="es-ES"/>
        </w:rPr>
        <w:t xml:space="preserve"> </w:t>
      </w:r>
      <w:r w:rsidRPr="00F17422">
        <w:rPr>
          <w:rFonts w:ascii="Arial" w:hAnsi="Arial" w:cs="Arial"/>
          <w:sz w:val="24"/>
          <w:szCs w:val="24"/>
          <w:lang w:val="es-ES"/>
        </w:rPr>
        <w:t>de las asignaturas (Tablas 4D).</w:t>
      </w:r>
    </w:p>
    <w:p w14:paraId="24346762" w14:textId="77777777" w:rsidR="00C8246E" w:rsidRPr="00C8246E" w:rsidRDefault="00C8246E" w:rsidP="00C8246E">
      <w:pPr>
        <w:autoSpaceDE w:val="0"/>
        <w:autoSpaceDN w:val="0"/>
        <w:adjustRightInd w:val="0"/>
        <w:spacing w:line="360" w:lineRule="auto"/>
        <w:jc w:val="both"/>
        <w:rPr>
          <w:rFonts w:ascii="Arial" w:hAnsi="Arial" w:cs="Arial"/>
          <w:sz w:val="24"/>
          <w:szCs w:val="24"/>
          <w:lang w:val="es-ES"/>
        </w:rPr>
      </w:pPr>
    </w:p>
    <w:p w14:paraId="285F30CC" w14:textId="6F74D9A8" w:rsidR="009A1A29" w:rsidRPr="00F17422" w:rsidRDefault="009A1A29" w:rsidP="005858FA">
      <w:pPr>
        <w:autoSpaceDE w:val="0"/>
        <w:autoSpaceDN w:val="0"/>
        <w:adjustRightInd w:val="0"/>
        <w:spacing w:after="120" w:line="360" w:lineRule="auto"/>
        <w:jc w:val="both"/>
        <w:rPr>
          <w:rFonts w:ascii="Arial" w:hAnsi="Arial" w:cs="Arial"/>
          <w:b/>
          <w:bCs/>
          <w:sz w:val="24"/>
          <w:szCs w:val="24"/>
          <w:lang w:val="es-ES"/>
        </w:rPr>
      </w:pPr>
      <w:r w:rsidRPr="00F17422">
        <w:rPr>
          <w:rFonts w:ascii="Arial" w:hAnsi="Arial" w:cs="Arial"/>
          <w:b/>
          <w:bCs/>
          <w:sz w:val="24"/>
          <w:szCs w:val="24"/>
          <w:lang w:val="es-ES"/>
        </w:rPr>
        <w:t>Evaluación de las Prácticas Académicas Externas (Prácticum)</w:t>
      </w:r>
      <w:r w:rsidR="006817B3">
        <w:rPr>
          <w:rFonts w:ascii="Arial" w:hAnsi="Arial" w:cs="Arial"/>
          <w:b/>
          <w:bCs/>
          <w:sz w:val="24"/>
          <w:szCs w:val="24"/>
          <w:lang w:val="es-ES"/>
        </w:rPr>
        <w:t>.</w:t>
      </w:r>
    </w:p>
    <w:p w14:paraId="66DFC265" w14:textId="77777777" w:rsidR="009A1A29" w:rsidRPr="00F17422" w:rsidRDefault="009A1A29" w:rsidP="00237926">
      <w:pPr>
        <w:autoSpaceDE w:val="0"/>
        <w:autoSpaceDN w:val="0"/>
        <w:adjustRightInd w:val="0"/>
        <w:spacing w:after="0" w:line="360" w:lineRule="auto"/>
        <w:jc w:val="both"/>
        <w:rPr>
          <w:rFonts w:ascii="Arial" w:hAnsi="Arial" w:cs="Arial"/>
          <w:sz w:val="24"/>
          <w:szCs w:val="24"/>
          <w:lang w:val="es-ES"/>
        </w:rPr>
      </w:pPr>
      <w:r w:rsidRPr="00F17422">
        <w:rPr>
          <w:rFonts w:ascii="Arial" w:hAnsi="Arial" w:cs="Arial"/>
          <w:sz w:val="24"/>
          <w:szCs w:val="24"/>
          <w:lang w:val="es-ES"/>
        </w:rPr>
        <w:t>La asignatura Prácticum se evaluará mediante 2 herramientas:</w:t>
      </w:r>
    </w:p>
    <w:p w14:paraId="1C2C91C3" w14:textId="02E62AC9" w:rsidR="003D6194" w:rsidRPr="004A77E3" w:rsidRDefault="009A1A29" w:rsidP="004A77E3">
      <w:pPr>
        <w:pStyle w:val="Prrafodelista"/>
        <w:numPr>
          <w:ilvl w:val="0"/>
          <w:numId w:val="57"/>
        </w:numPr>
        <w:autoSpaceDE w:val="0"/>
        <w:autoSpaceDN w:val="0"/>
        <w:adjustRightInd w:val="0"/>
        <w:spacing w:after="0" w:line="360" w:lineRule="auto"/>
        <w:rPr>
          <w:rFonts w:ascii="Arial" w:hAnsi="Arial" w:cs="Arial"/>
          <w:sz w:val="24"/>
          <w:szCs w:val="24"/>
        </w:rPr>
      </w:pPr>
      <w:r w:rsidRPr="00727A94">
        <w:rPr>
          <w:rFonts w:ascii="Arial" w:hAnsi="Arial" w:cs="Arial"/>
          <w:sz w:val="24"/>
          <w:szCs w:val="24"/>
        </w:rPr>
        <w:t xml:space="preserve">EVP1 </w:t>
      </w:r>
      <w:r w:rsidR="005858FA">
        <w:rPr>
          <w:rFonts w:ascii="Arial" w:hAnsi="Arial" w:cs="Arial"/>
          <w:sz w:val="24"/>
          <w:szCs w:val="24"/>
        </w:rPr>
        <w:t>–</w:t>
      </w:r>
      <w:r w:rsidRPr="00727A94">
        <w:rPr>
          <w:rFonts w:ascii="Arial" w:hAnsi="Arial" w:cs="Arial"/>
          <w:sz w:val="24"/>
          <w:szCs w:val="24"/>
        </w:rPr>
        <w:t xml:space="preserve"> Informes de tutores profesionales: los tutores profesionales evaluarán los</w:t>
      </w:r>
      <w:r w:rsidR="000D2A72" w:rsidRPr="00727A94">
        <w:rPr>
          <w:rFonts w:ascii="Arial" w:hAnsi="Arial" w:cs="Arial"/>
          <w:sz w:val="24"/>
          <w:szCs w:val="24"/>
        </w:rPr>
        <w:t xml:space="preserve"> </w:t>
      </w:r>
      <w:r w:rsidRPr="00727A94">
        <w:rPr>
          <w:rFonts w:ascii="Arial" w:hAnsi="Arial" w:cs="Arial"/>
          <w:sz w:val="24"/>
          <w:szCs w:val="24"/>
        </w:rPr>
        <w:t>conocimientos, las destrezas o habilidades y las competencias de los contenidos</w:t>
      </w:r>
      <w:r w:rsidR="000D2A72" w:rsidRPr="00727A94">
        <w:rPr>
          <w:rFonts w:ascii="Arial" w:hAnsi="Arial" w:cs="Arial"/>
          <w:sz w:val="24"/>
          <w:szCs w:val="24"/>
        </w:rPr>
        <w:t xml:space="preserve"> </w:t>
      </w:r>
      <w:r w:rsidRPr="00727A94">
        <w:rPr>
          <w:rFonts w:ascii="Arial" w:hAnsi="Arial" w:cs="Arial"/>
          <w:sz w:val="24"/>
          <w:szCs w:val="24"/>
        </w:rPr>
        <w:t>incluidos en el plan de estudios, así como las actitudes del alumno durante la realización de las</w:t>
      </w:r>
      <w:r w:rsidR="000D2A72" w:rsidRPr="00727A94">
        <w:rPr>
          <w:rFonts w:ascii="Arial" w:hAnsi="Arial" w:cs="Arial"/>
          <w:sz w:val="24"/>
          <w:szCs w:val="24"/>
        </w:rPr>
        <w:t xml:space="preserve"> </w:t>
      </w:r>
      <w:r w:rsidRPr="00727A94">
        <w:rPr>
          <w:rFonts w:ascii="Arial" w:hAnsi="Arial" w:cs="Arial"/>
          <w:sz w:val="24"/>
          <w:szCs w:val="24"/>
        </w:rPr>
        <w:t>prácticas académicas externas.</w:t>
      </w:r>
    </w:p>
    <w:p w14:paraId="4213E9E0" w14:textId="4196E06A" w:rsidR="009A1A29" w:rsidRPr="00727A94" w:rsidRDefault="009A1A29" w:rsidP="00727A94">
      <w:pPr>
        <w:pStyle w:val="Prrafodelista"/>
        <w:numPr>
          <w:ilvl w:val="0"/>
          <w:numId w:val="57"/>
        </w:numPr>
        <w:autoSpaceDE w:val="0"/>
        <w:autoSpaceDN w:val="0"/>
        <w:adjustRightInd w:val="0"/>
        <w:spacing w:after="0" w:line="360" w:lineRule="auto"/>
        <w:rPr>
          <w:rFonts w:ascii="Arial" w:hAnsi="Arial" w:cs="Arial"/>
          <w:sz w:val="24"/>
          <w:szCs w:val="24"/>
        </w:rPr>
      </w:pPr>
      <w:r w:rsidRPr="00727A94">
        <w:rPr>
          <w:rFonts w:ascii="Arial" w:hAnsi="Arial" w:cs="Arial"/>
          <w:sz w:val="24"/>
          <w:szCs w:val="24"/>
        </w:rPr>
        <w:t xml:space="preserve">EVP2 </w:t>
      </w:r>
      <w:r w:rsidR="005858FA">
        <w:rPr>
          <w:rFonts w:ascii="Arial" w:hAnsi="Arial" w:cs="Arial"/>
          <w:sz w:val="24"/>
          <w:szCs w:val="24"/>
        </w:rPr>
        <w:t>–</w:t>
      </w:r>
      <w:r w:rsidRPr="00727A94">
        <w:rPr>
          <w:rFonts w:ascii="Arial" w:hAnsi="Arial" w:cs="Arial"/>
          <w:sz w:val="24"/>
          <w:szCs w:val="24"/>
        </w:rPr>
        <w:t xml:space="preserve"> Memoria de prácticas e informe del tutor académico: el alumno detallará las</w:t>
      </w:r>
      <w:r w:rsidR="000D2A72" w:rsidRPr="00727A94">
        <w:rPr>
          <w:rFonts w:ascii="Arial" w:hAnsi="Arial" w:cs="Arial"/>
          <w:sz w:val="24"/>
          <w:szCs w:val="24"/>
        </w:rPr>
        <w:t xml:space="preserve"> </w:t>
      </w:r>
      <w:r w:rsidRPr="00727A94">
        <w:rPr>
          <w:rFonts w:ascii="Arial" w:hAnsi="Arial" w:cs="Arial"/>
          <w:sz w:val="24"/>
          <w:szCs w:val="24"/>
        </w:rPr>
        <w:t>actividades realizadas, la formación recibida, las dificultades encontradas y</w:t>
      </w:r>
      <w:r w:rsidR="000D2A72" w:rsidRPr="00727A94">
        <w:rPr>
          <w:rFonts w:ascii="Arial" w:hAnsi="Arial" w:cs="Arial"/>
          <w:sz w:val="24"/>
          <w:szCs w:val="24"/>
        </w:rPr>
        <w:t xml:space="preserve"> </w:t>
      </w:r>
      <w:r w:rsidRPr="00727A94">
        <w:rPr>
          <w:rFonts w:ascii="Arial" w:hAnsi="Arial" w:cs="Arial"/>
          <w:sz w:val="24"/>
          <w:szCs w:val="24"/>
        </w:rPr>
        <w:t>el</w:t>
      </w:r>
      <w:r w:rsidR="000D2A72" w:rsidRPr="00727A94">
        <w:rPr>
          <w:rFonts w:ascii="Arial" w:hAnsi="Arial" w:cs="Arial"/>
          <w:sz w:val="24"/>
          <w:szCs w:val="24"/>
        </w:rPr>
        <w:t xml:space="preserve"> </w:t>
      </w:r>
      <w:r w:rsidRPr="00727A94">
        <w:rPr>
          <w:rFonts w:ascii="Arial" w:hAnsi="Arial" w:cs="Arial"/>
          <w:sz w:val="24"/>
          <w:szCs w:val="24"/>
        </w:rPr>
        <w:t>procedimiento utilizado para solucionarlas, los conocimientos, habilidades y competencias</w:t>
      </w:r>
      <w:r w:rsidR="000D2A72" w:rsidRPr="00727A94">
        <w:rPr>
          <w:rFonts w:ascii="Arial" w:hAnsi="Arial" w:cs="Arial"/>
          <w:sz w:val="24"/>
          <w:szCs w:val="24"/>
        </w:rPr>
        <w:t xml:space="preserve"> </w:t>
      </w:r>
      <w:r w:rsidRPr="00727A94">
        <w:rPr>
          <w:rFonts w:ascii="Arial" w:hAnsi="Arial" w:cs="Arial"/>
          <w:sz w:val="24"/>
          <w:szCs w:val="24"/>
        </w:rPr>
        <w:t>que considera haber adquirido y la valoración global de su aprendizaje.</w:t>
      </w:r>
      <w:r w:rsidR="000D2A72" w:rsidRPr="00727A94">
        <w:rPr>
          <w:rFonts w:ascii="Arial" w:hAnsi="Arial" w:cs="Arial"/>
          <w:sz w:val="24"/>
          <w:szCs w:val="24"/>
        </w:rPr>
        <w:t xml:space="preserve"> </w:t>
      </w:r>
      <w:r w:rsidRPr="00727A94">
        <w:rPr>
          <w:rFonts w:ascii="Arial" w:hAnsi="Arial" w:cs="Arial"/>
          <w:sz w:val="24"/>
          <w:szCs w:val="24"/>
        </w:rPr>
        <w:t>El tutor académico calificará esta memoria teniendo en cuenta el formato, la comunicación escrita, el</w:t>
      </w:r>
      <w:r w:rsidR="000D2A72" w:rsidRPr="00727A94">
        <w:rPr>
          <w:rFonts w:ascii="Arial" w:hAnsi="Arial" w:cs="Arial"/>
          <w:sz w:val="24"/>
          <w:szCs w:val="24"/>
        </w:rPr>
        <w:t xml:space="preserve"> </w:t>
      </w:r>
      <w:r w:rsidRPr="00727A94">
        <w:rPr>
          <w:rFonts w:ascii="Arial" w:hAnsi="Arial" w:cs="Arial"/>
          <w:sz w:val="24"/>
          <w:szCs w:val="24"/>
        </w:rPr>
        <w:t>contenido y la capacidad de análisis, síntesis y reflexión.</w:t>
      </w:r>
    </w:p>
    <w:p w14:paraId="221E9B7D" w14:textId="5A13D320" w:rsidR="009A1A29" w:rsidRPr="00727A94" w:rsidRDefault="009A1A29" w:rsidP="003D6194">
      <w:pPr>
        <w:pStyle w:val="Prrafodelista"/>
        <w:numPr>
          <w:ilvl w:val="0"/>
          <w:numId w:val="57"/>
        </w:numPr>
        <w:autoSpaceDE w:val="0"/>
        <w:autoSpaceDN w:val="0"/>
        <w:adjustRightInd w:val="0"/>
        <w:spacing w:after="160" w:line="360" w:lineRule="auto"/>
        <w:ind w:left="714" w:hanging="357"/>
        <w:contextualSpacing w:val="0"/>
        <w:rPr>
          <w:rFonts w:ascii="Arial" w:hAnsi="Arial" w:cs="Arial"/>
          <w:sz w:val="24"/>
          <w:szCs w:val="24"/>
        </w:rPr>
      </w:pPr>
      <w:r w:rsidRPr="00727A94">
        <w:rPr>
          <w:rFonts w:ascii="Arial" w:hAnsi="Arial" w:cs="Arial"/>
          <w:sz w:val="24"/>
          <w:szCs w:val="24"/>
        </w:rPr>
        <w:t xml:space="preserve">EVP3 </w:t>
      </w:r>
      <w:r w:rsidR="005858FA">
        <w:rPr>
          <w:rFonts w:ascii="Arial" w:hAnsi="Arial" w:cs="Arial"/>
          <w:sz w:val="24"/>
          <w:szCs w:val="24"/>
        </w:rPr>
        <w:t>–</w:t>
      </w:r>
      <w:r w:rsidRPr="00727A94">
        <w:rPr>
          <w:rFonts w:ascii="Arial" w:hAnsi="Arial" w:cs="Arial"/>
          <w:sz w:val="24"/>
          <w:szCs w:val="24"/>
        </w:rPr>
        <w:t xml:space="preserve"> Informe del tutor académico: se requerirá que los estudiantes desarrollen casos</w:t>
      </w:r>
      <w:r w:rsidR="000D2A72" w:rsidRPr="00727A94">
        <w:rPr>
          <w:rFonts w:ascii="Arial" w:hAnsi="Arial" w:cs="Arial"/>
          <w:sz w:val="24"/>
          <w:szCs w:val="24"/>
        </w:rPr>
        <w:t xml:space="preserve"> </w:t>
      </w:r>
      <w:r w:rsidRPr="00727A94">
        <w:rPr>
          <w:rFonts w:ascii="Arial" w:hAnsi="Arial" w:cs="Arial"/>
          <w:sz w:val="24"/>
          <w:szCs w:val="24"/>
        </w:rPr>
        <w:t>clínicos de entre los previamente abordados durante el periodo de prácticum.</w:t>
      </w:r>
      <w:r w:rsidR="000D2A72" w:rsidRPr="00727A94">
        <w:rPr>
          <w:rFonts w:ascii="Arial" w:hAnsi="Arial" w:cs="Arial"/>
          <w:sz w:val="24"/>
          <w:szCs w:val="24"/>
        </w:rPr>
        <w:t xml:space="preserve"> </w:t>
      </w:r>
      <w:r w:rsidRPr="00727A94">
        <w:rPr>
          <w:rFonts w:ascii="Arial" w:hAnsi="Arial" w:cs="Arial"/>
          <w:sz w:val="24"/>
          <w:szCs w:val="24"/>
        </w:rPr>
        <w:t>Tras su entrega podrá ser evaluado a través de su presentación a modo de trabajo escrito,</w:t>
      </w:r>
      <w:r w:rsidR="000D2A72" w:rsidRPr="00727A94">
        <w:rPr>
          <w:rFonts w:ascii="Arial" w:hAnsi="Arial" w:cs="Arial"/>
          <w:sz w:val="24"/>
          <w:szCs w:val="24"/>
        </w:rPr>
        <w:t xml:space="preserve"> </w:t>
      </w:r>
      <w:r w:rsidRPr="00727A94">
        <w:rPr>
          <w:rFonts w:ascii="Arial" w:hAnsi="Arial" w:cs="Arial"/>
          <w:sz w:val="24"/>
          <w:szCs w:val="24"/>
        </w:rPr>
        <w:t>calificado por el tutor académico, o mediante su exposición y</w:t>
      </w:r>
      <w:r w:rsidR="000D2A72" w:rsidRPr="00727A94">
        <w:rPr>
          <w:rFonts w:ascii="Arial" w:hAnsi="Arial" w:cs="Arial"/>
          <w:sz w:val="24"/>
          <w:szCs w:val="24"/>
        </w:rPr>
        <w:t xml:space="preserve"> </w:t>
      </w:r>
      <w:r w:rsidRPr="00727A94">
        <w:rPr>
          <w:rFonts w:ascii="Arial" w:hAnsi="Arial" w:cs="Arial"/>
          <w:sz w:val="24"/>
          <w:szCs w:val="24"/>
        </w:rPr>
        <w:t>defensa ante un comité evaluador constituido por dos académicos de reconocida trayectoria en el campo clínico. El propósito de esta evaluación es realizar un</w:t>
      </w:r>
      <w:r w:rsidR="000D2A72" w:rsidRPr="00727A94">
        <w:rPr>
          <w:rFonts w:ascii="Arial" w:hAnsi="Arial" w:cs="Arial"/>
          <w:sz w:val="24"/>
          <w:szCs w:val="24"/>
        </w:rPr>
        <w:t xml:space="preserve"> </w:t>
      </w:r>
      <w:r w:rsidRPr="00727A94">
        <w:rPr>
          <w:rFonts w:ascii="Arial" w:hAnsi="Arial" w:cs="Arial"/>
          <w:sz w:val="24"/>
          <w:szCs w:val="24"/>
        </w:rPr>
        <w:t>análisis riguroso de las competencias de los</w:t>
      </w:r>
      <w:r w:rsidR="000D2A72" w:rsidRPr="00727A94">
        <w:rPr>
          <w:rFonts w:ascii="Arial" w:hAnsi="Arial" w:cs="Arial"/>
          <w:sz w:val="24"/>
          <w:szCs w:val="24"/>
        </w:rPr>
        <w:t xml:space="preserve"> </w:t>
      </w:r>
      <w:r w:rsidRPr="00727A94">
        <w:rPr>
          <w:rFonts w:ascii="Arial" w:hAnsi="Arial" w:cs="Arial"/>
          <w:sz w:val="24"/>
          <w:szCs w:val="24"/>
        </w:rPr>
        <w:t>estudiantes, enfocándose particularmente en su capacidad para aplicar el razonamiento clínico, efectuar diagnósticos</w:t>
      </w:r>
      <w:r w:rsidR="000D2A72" w:rsidRPr="00727A94">
        <w:rPr>
          <w:rFonts w:ascii="Arial" w:hAnsi="Arial" w:cs="Arial"/>
          <w:sz w:val="24"/>
          <w:szCs w:val="24"/>
        </w:rPr>
        <w:t xml:space="preserve"> </w:t>
      </w:r>
      <w:r w:rsidRPr="00727A94">
        <w:rPr>
          <w:rFonts w:ascii="Arial" w:hAnsi="Arial" w:cs="Arial"/>
          <w:sz w:val="24"/>
          <w:szCs w:val="24"/>
        </w:rPr>
        <w:t>precisos, tomar decisiones informadas y diseñar estrategias terapéuticas adecuadas para el tratamiento de los casos presentados.</w:t>
      </w:r>
    </w:p>
    <w:p w14:paraId="4BC62092" w14:textId="77777777" w:rsidR="00F4072D" w:rsidRDefault="00F4072D" w:rsidP="003D6194">
      <w:pPr>
        <w:autoSpaceDE w:val="0"/>
        <w:autoSpaceDN w:val="0"/>
        <w:adjustRightInd w:val="0"/>
        <w:spacing w:after="120" w:line="360" w:lineRule="auto"/>
        <w:jc w:val="both"/>
        <w:rPr>
          <w:rFonts w:ascii="Arial" w:hAnsi="Arial" w:cs="Arial"/>
          <w:b/>
          <w:bCs/>
          <w:sz w:val="24"/>
          <w:szCs w:val="24"/>
          <w:lang w:val="es-ES"/>
        </w:rPr>
      </w:pPr>
    </w:p>
    <w:p w14:paraId="242D0A4E" w14:textId="5703B0F3" w:rsidR="00BE6DA7" w:rsidRPr="00F17422" w:rsidRDefault="009A1A29" w:rsidP="005858FA">
      <w:pPr>
        <w:autoSpaceDE w:val="0"/>
        <w:autoSpaceDN w:val="0"/>
        <w:adjustRightInd w:val="0"/>
        <w:spacing w:after="120" w:line="360" w:lineRule="auto"/>
        <w:jc w:val="both"/>
        <w:rPr>
          <w:rFonts w:ascii="Arial" w:hAnsi="Arial" w:cs="Arial"/>
          <w:b/>
          <w:bCs/>
          <w:sz w:val="24"/>
          <w:szCs w:val="24"/>
          <w:lang w:val="es-ES"/>
        </w:rPr>
      </w:pPr>
      <w:r w:rsidRPr="00F17422">
        <w:rPr>
          <w:rFonts w:ascii="Arial" w:hAnsi="Arial" w:cs="Arial"/>
          <w:b/>
          <w:bCs/>
          <w:sz w:val="24"/>
          <w:szCs w:val="24"/>
          <w:lang w:val="es-ES"/>
        </w:rPr>
        <w:t>Evaluación del Trabajo Fin de Máster</w:t>
      </w:r>
      <w:r w:rsidR="006817B3">
        <w:rPr>
          <w:rFonts w:ascii="Arial" w:hAnsi="Arial" w:cs="Arial"/>
          <w:b/>
          <w:bCs/>
          <w:sz w:val="24"/>
          <w:szCs w:val="24"/>
          <w:lang w:val="es-ES"/>
        </w:rPr>
        <w:t>.</w:t>
      </w:r>
    </w:p>
    <w:p w14:paraId="0DAE51B0" w14:textId="77777777" w:rsidR="009A1A29" w:rsidRPr="00F17422" w:rsidRDefault="009A1A29" w:rsidP="00237926">
      <w:pPr>
        <w:autoSpaceDE w:val="0"/>
        <w:autoSpaceDN w:val="0"/>
        <w:adjustRightInd w:val="0"/>
        <w:spacing w:after="0" w:line="360" w:lineRule="auto"/>
        <w:jc w:val="both"/>
        <w:rPr>
          <w:rFonts w:ascii="Arial" w:hAnsi="Arial" w:cs="Arial"/>
          <w:sz w:val="24"/>
          <w:szCs w:val="24"/>
          <w:lang w:val="es-ES"/>
        </w:rPr>
      </w:pPr>
      <w:r w:rsidRPr="00F17422">
        <w:rPr>
          <w:rFonts w:ascii="Arial" w:hAnsi="Arial" w:cs="Arial"/>
          <w:sz w:val="24"/>
          <w:szCs w:val="24"/>
          <w:lang w:val="es-ES"/>
        </w:rPr>
        <w:t>La asignatura Trabajo Fin de Máster se evaluará a través de 3 herramientas:</w:t>
      </w:r>
    </w:p>
    <w:p w14:paraId="38B025C4" w14:textId="26D78328" w:rsidR="003D6194" w:rsidRPr="004A77E3" w:rsidRDefault="009A1A29" w:rsidP="004A77E3">
      <w:pPr>
        <w:pStyle w:val="Prrafodelista"/>
        <w:numPr>
          <w:ilvl w:val="0"/>
          <w:numId w:val="58"/>
        </w:numPr>
        <w:autoSpaceDE w:val="0"/>
        <w:autoSpaceDN w:val="0"/>
        <w:adjustRightInd w:val="0"/>
        <w:spacing w:after="0" w:line="360" w:lineRule="auto"/>
        <w:rPr>
          <w:rFonts w:ascii="Arial" w:hAnsi="Arial" w:cs="Arial"/>
          <w:sz w:val="24"/>
          <w:szCs w:val="24"/>
        </w:rPr>
      </w:pPr>
      <w:r w:rsidRPr="00727A94">
        <w:rPr>
          <w:rFonts w:ascii="Arial" w:hAnsi="Arial" w:cs="Arial"/>
          <w:sz w:val="24"/>
          <w:szCs w:val="24"/>
        </w:rPr>
        <w:t xml:space="preserve">EVTFM1 </w:t>
      </w:r>
      <w:r w:rsidR="005858FA">
        <w:rPr>
          <w:rFonts w:ascii="Arial" w:hAnsi="Arial" w:cs="Arial"/>
          <w:sz w:val="24"/>
          <w:szCs w:val="24"/>
        </w:rPr>
        <w:t>–</w:t>
      </w:r>
      <w:r w:rsidRPr="00727A94">
        <w:rPr>
          <w:rFonts w:ascii="Arial" w:hAnsi="Arial" w:cs="Arial"/>
          <w:sz w:val="24"/>
          <w:szCs w:val="24"/>
        </w:rPr>
        <w:t xml:space="preserve"> Defensa del Trabajo Fin de Máster: presencial, el estudiante tendrá que defender su trabajo en una exposición pública frente a un tribunal que estará</w:t>
      </w:r>
      <w:r w:rsidR="00B728A2" w:rsidRPr="00727A94">
        <w:rPr>
          <w:rFonts w:ascii="Arial" w:hAnsi="Arial" w:cs="Arial"/>
          <w:sz w:val="24"/>
          <w:szCs w:val="24"/>
        </w:rPr>
        <w:t xml:space="preserve"> </w:t>
      </w:r>
      <w:r w:rsidRPr="00727A94">
        <w:rPr>
          <w:rFonts w:ascii="Arial" w:hAnsi="Arial" w:cs="Arial"/>
          <w:sz w:val="24"/>
          <w:szCs w:val="24"/>
        </w:rPr>
        <w:t>constituido por al menos 2 miembros del claustro docente con perfil de Doctor y experiencia investigadora. Para ello se tendrán en cuenta el contenido, la capacidad</w:t>
      </w:r>
      <w:r w:rsidR="00B728A2" w:rsidRPr="00727A94">
        <w:rPr>
          <w:rFonts w:ascii="Arial" w:hAnsi="Arial" w:cs="Arial"/>
          <w:sz w:val="24"/>
          <w:szCs w:val="24"/>
        </w:rPr>
        <w:t xml:space="preserve"> </w:t>
      </w:r>
      <w:r w:rsidRPr="00727A94">
        <w:rPr>
          <w:rFonts w:ascii="Arial" w:hAnsi="Arial" w:cs="Arial"/>
          <w:sz w:val="24"/>
          <w:szCs w:val="24"/>
        </w:rPr>
        <w:t>de análisis y síntesis, la comunicación verbal y no verbal, el razonamiento, la creatividad y la gestión del tiempo. La fecha de la defensa se publicará en los</w:t>
      </w:r>
      <w:r w:rsidR="00B728A2" w:rsidRPr="00727A94">
        <w:rPr>
          <w:rFonts w:ascii="Arial" w:hAnsi="Arial" w:cs="Arial"/>
          <w:sz w:val="24"/>
          <w:szCs w:val="24"/>
        </w:rPr>
        <w:t xml:space="preserve"> </w:t>
      </w:r>
      <w:r w:rsidRPr="00727A94">
        <w:rPr>
          <w:rFonts w:ascii="Arial" w:hAnsi="Arial" w:cs="Arial"/>
          <w:sz w:val="24"/>
          <w:szCs w:val="24"/>
        </w:rPr>
        <w:t>calendarios de exámenes oficiales de ambas convocatorias. Tras finalizar el plazo de entrega de la memoria se publicará la composición del tribunal o tribunales</w:t>
      </w:r>
      <w:r w:rsidR="00B728A2" w:rsidRPr="00727A94">
        <w:rPr>
          <w:rFonts w:ascii="Arial" w:hAnsi="Arial" w:cs="Arial"/>
          <w:sz w:val="24"/>
          <w:szCs w:val="24"/>
        </w:rPr>
        <w:t xml:space="preserve"> </w:t>
      </w:r>
      <w:r w:rsidRPr="00727A94">
        <w:rPr>
          <w:rFonts w:ascii="Arial" w:hAnsi="Arial" w:cs="Arial"/>
          <w:sz w:val="24"/>
          <w:szCs w:val="24"/>
        </w:rPr>
        <w:t>y la hora asignada para la defensa de cada uno de los alumnos.</w:t>
      </w:r>
    </w:p>
    <w:p w14:paraId="47176219" w14:textId="21893B40" w:rsidR="009A1A29" w:rsidRPr="00727A94" w:rsidRDefault="009A1A29" w:rsidP="00727A94">
      <w:pPr>
        <w:pStyle w:val="Prrafodelista"/>
        <w:numPr>
          <w:ilvl w:val="0"/>
          <w:numId w:val="58"/>
        </w:numPr>
        <w:autoSpaceDE w:val="0"/>
        <w:autoSpaceDN w:val="0"/>
        <w:adjustRightInd w:val="0"/>
        <w:spacing w:after="0" w:line="360" w:lineRule="auto"/>
        <w:rPr>
          <w:rFonts w:ascii="Arial" w:hAnsi="Arial" w:cs="Arial"/>
          <w:sz w:val="24"/>
          <w:szCs w:val="24"/>
        </w:rPr>
      </w:pPr>
      <w:r w:rsidRPr="00727A94">
        <w:rPr>
          <w:rFonts w:ascii="Arial" w:hAnsi="Arial" w:cs="Arial"/>
          <w:sz w:val="24"/>
          <w:szCs w:val="24"/>
        </w:rPr>
        <w:t xml:space="preserve">EVTFM2 </w:t>
      </w:r>
      <w:r w:rsidR="005858FA">
        <w:rPr>
          <w:rFonts w:ascii="Arial" w:hAnsi="Arial" w:cs="Arial"/>
          <w:sz w:val="24"/>
          <w:szCs w:val="24"/>
        </w:rPr>
        <w:t>–</w:t>
      </w:r>
      <w:r w:rsidRPr="00727A94">
        <w:rPr>
          <w:rFonts w:ascii="Arial" w:hAnsi="Arial" w:cs="Arial"/>
          <w:sz w:val="24"/>
          <w:szCs w:val="24"/>
        </w:rPr>
        <w:t xml:space="preserve"> Memoria del Trabajo Fin de Máster: contendrá un trabajo de investigación del suficiente rigor académico y que demuestre la adquisición de los conocimientos,</w:t>
      </w:r>
      <w:r w:rsidR="00B728A2" w:rsidRPr="00727A94">
        <w:rPr>
          <w:rFonts w:ascii="Arial" w:hAnsi="Arial" w:cs="Arial"/>
          <w:sz w:val="24"/>
          <w:szCs w:val="24"/>
        </w:rPr>
        <w:t xml:space="preserve"> </w:t>
      </w:r>
      <w:r w:rsidRPr="00727A94">
        <w:rPr>
          <w:rFonts w:ascii="Arial" w:hAnsi="Arial" w:cs="Arial"/>
          <w:sz w:val="24"/>
          <w:szCs w:val="24"/>
        </w:rPr>
        <w:t>habilidades y competencias de esta y las demás asignaturas cursadas en la titulación. La defensa se realizará sobre el contenido de este trabajo. La memoria</w:t>
      </w:r>
      <w:r w:rsidR="00B728A2" w:rsidRPr="00727A94">
        <w:rPr>
          <w:rFonts w:ascii="Arial" w:hAnsi="Arial" w:cs="Arial"/>
          <w:sz w:val="24"/>
          <w:szCs w:val="24"/>
        </w:rPr>
        <w:t xml:space="preserve"> </w:t>
      </w:r>
      <w:r w:rsidRPr="00727A94">
        <w:rPr>
          <w:rFonts w:ascii="Arial" w:hAnsi="Arial" w:cs="Arial"/>
          <w:sz w:val="24"/>
          <w:szCs w:val="24"/>
        </w:rPr>
        <w:t>será evaluada por el mismo tribunal de evaluación constituido para evaluar la defensa y se tendrá en consideración el formato, la comunicación escrita, el</w:t>
      </w:r>
      <w:r w:rsidR="00B728A2" w:rsidRPr="00727A94">
        <w:rPr>
          <w:rFonts w:ascii="Arial" w:hAnsi="Arial" w:cs="Arial"/>
          <w:sz w:val="24"/>
          <w:szCs w:val="24"/>
        </w:rPr>
        <w:t xml:space="preserve"> </w:t>
      </w:r>
      <w:r w:rsidRPr="00727A94">
        <w:rPr>
          <w:rFonts w:ascii="Arial" w:hAnsi="Arial" w:cs="Arial"/>
          <w:sz w:val="24"/>
          <w:szCs w:val="24"/>
        </w:rPr>
        <w:t>contenido y la capacidad de análisis, síntesis y reflexión. En el calendario de exámenes se fijarán la fecha límite de entrega para las distintas convocatorias oficiales.</w:t>
      </w:r>
    </w:p>
    <w:p w14:paraId="52F0AD22" w14:textId="16CECCEF" w:rsidR="009A1A29" w:rsidRPr="00727A94" w:rsidRDefault="009A1A29" w:rsidP="005858FA">
      <w:pPr>
        <w:pStyle w:val="Prrafodelista"/>
        <w:numPr>
          <w:ilvl w:val="0"/>
          <w:numId w:val="58"/>
        </w:numPr>
        <w:autoSpaceDE w:val="0"/>
        <w:autoSpaceDN w:val="0"/>
        <w:adjustRightInd w:val="0"/>
        <w:spacing w:after="160" w:line="360" w:lineRule="auto"/>
        <w:ind w:left="714" w:hanging="357"/>
        <w:rPr>
          <w:rFonts w:ascii="Arial" w:hAnsi="Arial" w:cs="Arial"/>
          <w:sz w:val="24"/>
          <w:szCs w:val="24"/>
        </w:rPr>
      </w:pPr>
      <w:r w:rsidRPr="00727A94">
        <w:rPr>
          <w:rFonts w:ascii="Arial" w:hAnsi="Arial" w:cs="Arial"/>
          <w:sz w:val="24"/>
          <w:szCs w:val="24"/>
        </w:rPr>
        <w:t xml:space="preserve">EVTFM3 </w:t>
      </w:r>
      <w:r w:rsidR="005858FA">
        <w:rPr>
          <w:rFonts w:ascii="Arial" w:hAnsi="Arial" w:cs="Arial"/>
          <w:sz w:val="24"/>
          <w:szCs w:val="24"/>
        </w:rPr>
        <w:t>–</w:t>
      </w:r>
      <w:r w:rsidRPr="00727A94">
        <w:rPr>
          <w:rFonts w:ascii="Arial" w:hAnsi="Arial" w:cs="Arial"/>
          <w:sz w:val="24"/>
          <w:szCs w:val="24"/>
        </w:rPr>
        <w:t xml:space="preserve"> Informe del tutor: el tutor asignado para apoyar al alumno en la elaboración de su TFM, participará en la calificación de la asignatura reflejando el</w:t>
      </w:r>
      <w:r w:rsidR="00B728A2" w:rsidRPr="00727A94">
        <w:rPr>
          <w:rFonts w:ascii="Arial" w:hAnsi="Arial" w:cs="Arial"/>
          <w:sz w:val="24"/>
          <w:szCs w:val="24"/>
        </w:rPr>
        <w:t xml:space="preserve"> </w:t>
      </w:r>
      <w:r w:rsidRPr="00727A94">
        <w:rPr>
          <w:rFonts w:ascii="Arial" w:hAnsi="Arial" w:cs="Arial"/>
          <w:sz w:val="24"/>
          <w:szCs w:val="24"/>
        </w:rPr>
        <w:t>seguimiento de las tareas a realizar, su nivel de cumplimiento y la puntualidad en su entrega.</w:t>
      </w:r>
    </w:p>
    <w:p w14:paraId="6A82001C" w14:textId="77777777" w:rsidR="00B728A2" w:rsidRDefault="00B728A2" w:rsidP="008F008D">
      <w:pPr>
        <w:autoSpaceDE w:val="0"/>
        <w:autoSpaceDN w:val="0"/>
        <w:adjustRightInd w:val="0"/>
        <w:spacing w:after="120" w:line="360" w:lineRule="auto"/>
        <w:jc w:val="both"/>
        <w:rPr>
          <w:rFonts w:ascii="Arial" w:hAnsi="Arial" w:cs="Arial"/>
          <w:sz w:val="24"/>
          <w:szCs w:val="24"/>
          <w:lang w:val="es-ES"/>
        </w:rPr>
      </w:pPr>
    </w:p>
    <w:p w14:paraId="416C976B" w14:textId="77777777" w:rsidR="00727A94" w:rsidRPr="00B728A2" w:rsidRDefault="00727A94" w:rsidP="008F008D">
      <w:pPr>
        <w:autoSpaceDE w:val="0"/>
        <w:autoSpaceDN w:val="0"/>
        <w:adjustRightInd w:val="0"/>
        <w:spacing w:after="120" w:line="360" w:lineRule="auto"/>
        <w:jc w:val="both"/>
        <w:rPr>
          <w:rFonts w:ascii="Arial" w:hAnsi="Arial" w:cs="Arial"/>
          <w:sz w:val="24"/>
          <w:szCs w:val="24"/>
          <w:lang w:val="es-ES"/>
        </w:rPr>
      </w:pPr>
    </w:p>
    <w:p w14:paraId="0DD17E52" w14:textId="32127EC1" w:rsidR="009A1A29" w:rsidRPr="006622AA" w:rsidRDefault="72E4F927" w:rsidP="005858FA">
      <w:pPr>
        <w:pStyle w:val="Ttulo3"/>
        <w:spacing w:before="0" w:after="160" w:line="360" w:lineRule="auto"/>
        <w:rPr>
          <w:rFonts w:eastAsia="Times New Roman"/>
          <w:lang w:eastAsia="es-ES"/>
        </w:rPr>
      </w:pPr>
      <w:bookmarkStart w:id="38" w:name="_Toc1298087432"/>
      <w:r w:rsidRPr="63ADB10C">
        <w:rPr>
          <w:rFonts w:eastAsia="Times New Roman"/>
          <w:lang w:eastAsia="es-ES"/>
        </w:rPr>
        <w:t>4.4. Estructuras curriculares específicas.</w:t>
      </w:r>
      <w:bookmarkEnd w:id="38"/>
      <w:r w:rsidRPr="63ADB10C">
        <w:rPr>
          <w:rFonts w:ascii="Times New Roman" w:hAnsi="Times New Roman" w:cs="Times New Roman"/>
          <w:b w:val="0"/>
          <w:sz w:val="16"/>
          <w:szCs w:val="16"/>
          <w:lang w:val="es-ES"/>
        </w:rPr>
        <w:t xml:space="preserve"> </w:t>
      </w:r>
    </w:p>
    <w:p w14:paraId="2DE3149B" w14:textId="272BF97F" w:rsidR="009A1A29" w:rsidRDefault="009A1A29" w:rsidP="00237926">
      <w:pPr>
        <w:autoSpaceDE w:val="0"/>
        <w:autoSpaceDN w:val="0"/>
        <w:adjustRightInd w:val="0"/>
        <w:spacing w:after="0" w:line="360" w:lineRule="auto"/>
        <w:rPr>
          <w:rFonts w:ascii="Arial" w:hAnsi="Arial" w:cs="Arial"/>
          <w:sz w:val="24"/>
          <w:szCs w:val="24"/>
        </w:rPr>
      </w:pPr>
      <w:r w:rsidRPr="006622AA">
        <w:rPr>
          <w:rFonts w:ascii="Arial" w:hAnsi="Arial" w:cs="Arial"/>
          <w:sz w:val="24"/>
          <w:szCs w:val="24"/>
        </w:rPr>
        <w:t>No procede</w:t>
      </w:r>
      <w:r w:rsidR="006622AA">
        <w:rPr>
          <w:rFonts w:ascii="Arial" w:hAnsi="Arial" w:cs="Arial"/>
          <w:sz w:val="24"/>
          <w:szCs w:val="24"/>
        </w:rPr>
        <w:t>n</w:t>
      </w:r>
      <w:r w:rsidRPr="006622AA">
        <w:rPr>
          <w:rFonts w:ascii="Arial" w:hAnsi="Arial" w:cs="Arial"/>
          <w:sz w:val="24"/>
          <w:szCs w:val="24"/>
        </w:rPr>
        <w:t>.</w:t>
      </w:r>
    </w:p>
    <w:p w14:paraId="5109BCE2" w14:textId="77777777" w:rsidR="00237926" w:rsidRPr="00727A94" w:rsidRDefault="00237926" w:rsidP="00727A94">
      <w:pPr>
        <w:autoSpaceDE w:val="0"/>
        <w:autoSpaceDN w:val="0"/>
        <w:adjustRightInd w:val="0"/>
        <w:spacing w:after="0" w:line="360" w:lineRule="auto"/>
        <w:rPr>
          <w:rFonts w:ascii="Arial" w:hAnsi="Arial" w:cs="Arial"/>
          <w:sz w:val="24"/>
          <w:szCs w:val="24"/>
        </w:rPr>
      </w:pPr>
    </w:p>
    <w:p w14:paraId="36734584" w14:textId="2B548F66" w:rsidR="009A1A29" w:rsidRPr="00104601" w:rsidRDefault="6D4C6C07" w:rsidP="00237926">
      <w:pPr>
        <w:pStyle w:val="Ttulo1"/>
        <w:spacing w:line="360" w:lineRule="auto"/>
      </w:pPr>
      <w:bookmarkStart w:id="39" w:name="_Toc679757470"/>
      <w:r>
        <w:t>DIMENSIÓN 5. PERSONAL ACADÉMICO Y DE APOYO A LA DOCENCIA</w:t>
      </w:r>
      <w:bookmarkEnd w:id="39"/>
    </w:p>
    <w:p w14:paraId="136611C3" w14:textId="77777777" w:rsidR="00B728A2" w:rsidRPr="00681C91" w:rsidRDefault="00B728A2" w:rsidP="00681C91">
      <w:pPr>
        <w:autoSpaceDE w:val="0"/>
        <w:autoSpaceDN w:val="0"/>
        <w:adjustRightInd w:val="0"/>
        <w:spacing w:after="0" w:line="360" w:lineRule="auto"/>
        <w:rPr>
          <w:rFonts w:ascii="Arial" w:hAnsi="Arial" w:cs="Arial"/>
          <w:b/>
          <w:bCs/>
          <w:sz w:val="24"/>
          <w:szCs w:val="24"/>
        </w:rPr>
      </w:pPr>
    </w:p>
    <w:p w14:paraId="466429A6" w14:textId="4D1B84C9" w:rsidR="006622AA" w:rsidRDefault="72E4F927" w:rsidP="00237926">
      <w:pPr>
        <w:pStyle w:val="Ttulo3"/>
        <w:spacing w:before="0" w:after="160" w:line="360" w:lineRule="auto"/>
        <w:rPr>
          <w:rFonts w:eastAsia="Times New Roman"/>
          <w:lang w:eastAsia="es-ES"/>
        </w:rPr>
      </w:pPr>
      <w:bookmarkStart w:id="40" w:name="_Toc185347514"/>
      <w:bookmarkStart w:id="41" w:name="_Toc185347939"/>
      <w:bookmarkStart w:id="42" w:name="_Toc185348085"/>
      <w:bookmarkStart w:id="43" w:name="_Toc185348328"/>
      <w:bookmarkStart w:id="44" w:name="_Toc185348505"/>
      <w:bookmarkStart w:id="45" w:name="_Toc925837962"/>
      <w:r w:rsidRPr="63ADB10C">
        <w:rPr>
          <w:rFonts w:eastAsia="Times New Roman"/>
          <w:lang w:eastAsia="es-ES"/>
        </w:rPr>
        <w:t>Personal académico</w:t>
      </w:r>
      <w:r w:rsidRPr="63ADB10C">
        <w:rPr>
          <w:rFonts w:ascii="Times New Roman" w:hAnsi="Times New Roman" w:cs="Times New Roman"/>
          <w:b w:val="0"/>
          <w:sz w:val="16"/>
          <w:szCs w:val="16"/>
          <w:lang w:val="es-ES"/>
        </w:rPr>
        <w:t xml:space="preserve"> </w:t>
      </w:r>
      <w:r w:rsidR="0B9C3A5D" w:rsidRPr="63ADB10C">
        <w:rPr>
          <w:rFonts w:ascii="Times New Roman" w:hAnsi="Times New Roman" w:cs="Times New Roman"/>
          <w:b w:val="0"/>
          <w:sz w:val="16"/>
          <w:szCs w:val="16"/>
          <w:lang w:val="es-ES"/>
        </w:rPr>
        <w:t xml:space="preserve"> </w:t>
      </w:r>
      <w:r w:rsidR="0B9C3A5D" w:rsidRPr="63ADB10C">
        <w:rPr>
          <w:rFonts w:cs="Arial"/>
          <w:b w:val="0"/>
          <w:lang w:val="es-ES"/>
        </w:rPr>
        <w:t>(Código CSV :760504731699308755947421)</w:t>
      </w:r>
      <w:bookmarkEnd w:id="40"/>
      <w:bookmarkEnd w:id="41"/>
      <w:bookmarkEnd w:id="42"/>
      <w:bookmarkEnd w:id="43"/>
      <w:bookmarkEnd w:id="44"/>
      <w:bookmarkEnd w:id="45"/>
    </w:p>
    <w:p w14:paraId="752ED39B" w14:textId="77777777" w:rsidR="00681C91" w:rsidRPr="009506FB" w:rsidRDefault="05064DB9" w:rsidP="009506FB">
      <w:pPr>
        <w:pStyle w:val="Ttulo3"/>
        <w:spacing w:after="160"/>
      </w:pPr>
      <w:bookmarkStart w:id="46" w:name="_Toc916306721"/>
      <w:r>
        <w:t>5.1. Perfil básico del profesorado</w:t>
      </w:r>
      <w:bookmarkEnd w:id="46"/>
    </w:p>
    <w:p w14:paraId="2078DDC4" w14:textId="77777777" w:rsidR="00681C91" w:rsidRPr="00681C91" w:rsidRDefault="00681C91" w:rsidP="00681C91">
      <w:pPr>
        <w:autoSpaceDE w:val="0"/>
        <w:autoSpaceDN w:val="0"/>
        <w:adjustRightInd w:val="0"/>
        <w:spacing w:after="120" w:line="360" w:lineRule="auto"/>
        <w:jc w:val="both"/>
        <w:rPr>
          <w:rFonts w:ascii="Arial" w:hAnsi="Arial" w:cs="Arial"/>
          <w:color w:val="000000"/>
          <w:sz w:val="24"/>
          <w:szCs w:val="24"/>
          <w:lang w:val="es-ES"/>
        </w:rPr>
      </w:pPr>
      <w:bookmarkStart w:id="47" w:name="_Int_rB3ZoJgh"/>
      <w:r w:rsidRPr="00681C91">
        <w:rPr>
          <w:rFonts w:ascii="Arial" w:hAnsi="Arial" w:cs="Arial"/>
          <w:color w:val="000000"/>
          <w:sz w:val="24"/>
          <w:szCs w:val="24"/>
          <w:lang w:val="es-ES"/>
        </w:rPr>
        <w:t xml:space="preserve">El equipo docente que participa actualmente en este máster está compuesto principalmente por profesionales con experiencia clínica e investigadora vinculados a la rama de las Ciencias de la Salud, </w:t>
      </w:r>
      <w:r w:rsidRPr="00681C91">
        <w:rPr>
          <w:rFonts w:ascii="Arial" w:hAnsi="Arial" w:cs="Arial"/>
          <w:color w:val="000000"/>
          <w:sz w:val="24"/>
          <w:szCs w:val="24"/>
          <w:shd w:val="clear" w:color="auto" w:fill="FFFFFF"/>
          <w:lang w:val="es-ES"/>
        </w:rPr>
        <w:t>ámbito de conocimiento Fisioterapia, Podología, Nutrición y Dietética, Terapia Ocupacional, Óptica y Optometría y Logopedia</w:t>
      </w:r>
      <w:r w:rsidRPr="00681C91">
        <w:rPr>
          <w:rFonts w:ascii="Arial" w:hAnsi="Arial" w:cs="Arial"/>
          <w:color w:val="000000"/>
          <w:sz w:val="24"/>
          <w:szCs w:val="24"/>
          <w:lang w:val="es-ES"/>
        </w:rPr>
        <w:t xml:space="preserve"> y campo de estudio, Fisioterapia y Terapia Ocupacional.</w:t>
      </w:r>
      <w:bookmarkEnd w:id="47"/>
    </w:p>
    <w:p w14:paraId="57E076CD" w14:textId="77777777" w:rsidR="00681C91" w:rsidRPr="00681C91" w:rsidRDefault="00681C91" w:rsidP="00681C91">
      <w:pPr>
        <w:autoSpaceDE w:val="0"/>
        <w:autoSpaceDN w:val="0"/>
        <w:adjustRightInd w:val="0"/>
        <w:spacing w:after="120" w:line="360" w:lineRule="auto"/>
        <w:jc w:val="both"/>
        <w:rPr>
          <w:rFonts w:ascii="Arial" w:hAnsi="Arial" w:cs="Arial"/>
          <w:color w:val="000000" w:themeColor="text1"/>
          <w:sz w:val="24"/>
          <w:szCs w:val="24"/>
          <w:lang w:val="es-ES"/>
        </w:rPr>
      </w:pPr>
      <w:bookmarkStart w:id="48" w:name="_Int_W7hl9k5R"/>
      <w:r w:rsidRPr="00681C91">
        <w:rPr>
          <w:rFonts w:ascii="Arial" w:hAnsi="Arial" w:cs="Arial"/>
          <w:color w:val="000000" w:themeColor="text1"/>
          <w:sz w:val="24"/>
          <w:szCs w:val="24"/>
          <w:lang w:val="es-ES"/>
        </w:rPr>
        <w:t>Debido a que este título se imparte con dos equipos docentes y que hay dos especialidades diferenciadas, una para cada facultad, se aporta la información detallada para cada uno de los dos centros que lo oferta.</w:t>
      </w:r>
      <w:bookmarkEnd w:id="48"/>
    </w:p>
    <w:p w14:paraId="593A8511" w14:textId="77777777" w:rsidR="00681C91" w:rsidRPr="00681C91" w:rsidRDefault="00681C91" w:rsidP="00681C91">
      <w:pPr>
        <w:autoSpaceDE w:val="0"/>
        <w:autoSpaceDN w:val="0"/>
        <w:adjustRightInd w:val="0"/>
        <w:spacing w:after="120" w:line="360" w:lineRule="auto"/>
        <w:jc w:val="both"/>
        <w:rPr>
          <w:rFonts w:ascii="Arial" w:hAnsi="Arial" w:cs="Arial"/>
          <w:color w:val="000000"/>
          <w:sz w:val="24"/>
          <w:szCs w:val="24"/>
          <w:highlight w:val="cyan"/>
        </w:rPr>
      </w:pPr>
    </w:p>
    <w:p w14:paraId="350FBAE9" w14:textId="77777777" w:rsidR="00681C91" w:rsidRPr="00681C91" w:rsidRDefault="00681C91" w:rsidP="00681C91">
      <w:pPr>
        <w:autoSpaceDE w:val="0"/>
        <w:autoSpaceDN w:val="0"/>
        <w:adjustRightInd w:val="0"/>
        <w:spacing w:line="360" w:lineRule="auto"/>
        <w:rPr>
          <w:rFonts w:ascii="Arial" w:hAnsi="Arial" w:cs="Arial"/>
          <w:b/>
          <w:bCs/>
          <w:color w:val="000000"/>
          <w:sz w:val="24"/>
          <w:szCs w:val="24"/>
        </w:rPr>
      </w:pPr>
      <w:r w:rsidRPr="00681C91">
        <w:rPr>
          <w:rFonts w:ascii="Arial" w:hAnsi="Arial" w:cs="Arial"/>
          <w:b/>
          <w:bCs/>
          <w:color w:val="000000"/>
          <w:sz w:val="24"/>
          <w:szCs w:val="24"/>
        </w:rPr>
        <w:t>Escuela Universitaria de Fisioterapia de la ONCE:</w:t>
      </w:r>
    </w:p>
    <w:p w14:paraId="37825F67" w14:textId="45B2F683" w:rsidR="00681C91" w:rsidRPr="00681C91" w:rsidRDefault="05064DB9" w:rsidP="63ADB10C">
      <w:pPr>
        <w:autoSpaceDE w:val="0"/>
        <w:autoSpaceDN w:val="0"/>
        <w:adjustRightInd w:val="0"/>
        <w:spacing w:after="120" w:line="360" w:lineRule="auto"/>
        <w:jc w:val="both"/>
        <w:rPr>
          <w:rFonts w:ascii="Arial" w:hAnsi="Arial" w:cs="Arial"/>
          <w:strike/>
          <w:color w:val="FF0000"/>
          <w:sz w:val="24"/>
          <w:szCs w:val="24"/>
          <w:lang w:val="es-ES"/>
        </w:rPr>
      </w:pPr>
      <w:r w:rsidRPr="63ADB10C">
        <w:rPr>
          <w:rFonts w:ascii="Arial" w:hAnsi="Arial" w:cs="Arial"/>
          <w:color w:val="000000" w:themeColor="text1"/>
          <w:sz w:val="24"/>
          <w:szCs w:val="24"/>
          <w:lang w:val="es-ES"/>
        </w:rPr>
        <w:t xml:space="preserve">Se prevé que el equipo docente esté compuesto por un total de </w:t>
      </w:r>
      <w:r w:rsidRPr="63ADB10C">
        <w:rPr>
          <w:rFonts w:ascii="Arial" w:hAnsi="Arial" w:cs="Arial"/>
          <w:sz w:val="24"/>
          <w:szCs w:val="24"/>
          <w:lang w:val="es-ES"/>
        </w:rPr>
        <w:t>20</w:t>
      </w:r>
      <w:r w:rsidRPr="63ADB10C">
        <w:rPr>
          <w:rFonts w:ascii="Arial" w:hAnsi="Arial" w:cs="Arial"/>
          <w:color w:val="FF0000"/>
          <w:sz w:val="24"/>
          <w:szCs w:val="24"/>
          <w:lang w:val="es-ES"/>
        </w:rPr>
        <w:t xml:space="preserve"> </w:t>
      </w:r>
      <w:r w:rsidRPr="63ADB10C">
        <w:rPr>
          <w:rFonts w:ascii="Arial" w:hAnsi="Arial" w:cs="Arial"/>
          <w:sz w:val="24"/>
          <w:szCs w:val="24"/>
          <w:lang w:val="es-ES"/>
        </w:rPr>
        <w:t>profesionales, sin tener en cuenta los tutores profesionales de las prácticas académicas externas, 18 (90%)</w:t>
      </w:r>
      <w:r w:rsidRPr="63ADB10C">
        <w:rPr>
          <w:rFonts w:ascii="Arial" w:hAnsi="Arial" w:cs="Arial"/>
          <w:strike/>
          <w:color w:val="FF0000"/>
          <w:sz w:val="24"/>
          <w:szCs w:val="24"/>
          <w:lang w:val="es-ES"/>
        </w:rPr>
        <w:t xml:space="preserve"> </w:t>
      </w:r>
      <w:r w:rsidRPr="63ADB10C">
        <w:rPr>
          <w:rFonts w:ascii="Arial" w:hAnsi="Arial" w:cs="Arial"/>
          <w:sz w:val="24"/>
          <w:szCs w:val="24"/>
          <w:lang w:val="es-ES"/>
        </w:rPr>
        <w:t>pertenecen a la rama de las ciencias de la salud, de ellos</w:t>
      </w:r>
      <w:r w:rsidRPr="63ADB10C">
        <w:rPr>
          <w:rFonts w:ascii="Arial" w:hAnsi="Arial" w:cs="Arial"/>
          <w:color w:val="FF0000"/>
          <w:sz w:val="24"/>
          <w:szCs w:val="24"/>
          <w:lang w:val="es-ES"/>
        </w:rPr>
        <w:t xml:space="preserve"> </w:t>
      </w:r>
      <w:r w:rsidRPr="63ADB10C">
        <w:rPr>
          <w:rFonts w:ascii="Arial" w:hAnsi="Arial" w:cs="Arial"/>
          <w:sz w:val="24"/>
          <w:szCs w:val="24"/>
          <w:lang w:val="es-ES"/>
        </w:rPr>
        <w:t>16</w:t>
      </w:r>
      <w:r w:rsidRPr="63ADB10C">
        <w:rPr>
          <w:rFonts w:ascii="Arial" w:hAnsi="Arial" w:cs="Arial"/>
          <w:color w:val="FF0000"/>
          <w:sz w:val="24"/>
          <w:szCs w:val="24"/>
          <w:lang w:val="es-ES"/>
        </w:rPr>
        <w:t xml:space="preserve"> </w:t>
      </w:r>
      <w:r w:rsidRPr="63ADB10C">
        <w:rPr>
          <w:rFonts w:ascii="Arial" w:hAnsi="Arial" w:cs="Arial"/>
          <w:sz w:val="24"/>
          <w:szCs w:val="24"/>
          <w:lang w:val="es-ES"/>
        </w:rPr>
        <w:t>a la especialidad sanitaria de la fisioterapia (80%).</w:t>
      </w:r>
      <w:r w:rsidRPr="63ADB10C">
        <w:rPr>
          <w:rFonts w:ascii="Arial" w:hAnsi="Arial" w:cs="Arial"/>
          <w:color w:val="FF0000"/>
          <w:sz w:val="24"/>
          <w:szCs w:val="24"/>
          <w:lang w:val="es-ES"/>
        </w:rPr>
        <w:t xml:space="preserve"> </w:t>
      </w:r>
      <w:r w:rsidRPr="63ADB10C">
        <w:rPr>
          <w:rFonts w:ascii="Arial" w:hAnsi="Arial" w:cs="Arial"/>
          <w:sz w:val="24"/>
          <w:szCs w:val="24"/>
          <w:lang w:val="es-ES"/>
        </w:rPr>
        <w:t>De los 2 restantes, 1 (5%) es de la rama de ciencias (estadística e investigación operativa) y 1 (5%)</w:t>
      </w:r>
      <w:r w:rsidRPr="63ADB10C">
        <w:rPr>
          <w:rFonts w:ascii="Arial" w:hAnsi="Arial" w:cs="Arial"/>
          <w:color w:val="FF0000"/>
          <w:sz w:val="24"/>
          <w:szCs w:val="24"/>
          <w:lang w:val="es-ES"/>
        </w:rPr>
        <w:t xml:space="preserve"> </w:t>
      </w:r>
      <w:r w:rsidRPr="63ADB10C">
        <w:rPr>
          <w:rFonts w:ascii="Arial" w:hAnsi="Arial" w:cs="Arial"/>
          <w:sz w:val="24"/>
          <w:szCs w:val="24"/>
          <w:lang w:val="es-ES"/>
        </w:rPr>
        <w:t>de la rama de las ciencias sociales y jurídicas (biblioteconomía y documentación).</w:t>
      </w:r>
      <w:r w:rsidRPr="63ADB10C">
        <w:rPr>
          <w:rFonts w:ascii="Arial" w:hAnsi="Arial" w:cs="Arial"/>
          <w:strike/>
          <w:sz w:val="24"/>
          <w:szCs w:val="24"/>
          <w:lang w:val="es-ES"/>
        </w:rPr>
        <w:t xml:space="preserve"> </w:t>
      </w:r>
    </w:p>
    <w:p w14:paraId="1F92B555" w14:textId="6A189D66" w:rsidR="00681C91" w:rsidRPr="00681C91" w:rsidRDefault="00681C91" w:rsidP="00681C91">
      <w:pPr>
        <w:autoSpaceDE w:val="0"/>
        <w:autoSpaceDN w:val="0"/>
        <w:adjustRightInd w:val="0"/>
        <w:spacing w:after="120" w:line="360" w:lineRule="auto"/>
        <w:jc w:val="both"/>
        <w:rPr>
          <w:rFonts w:ascii="Arial" w:eastAsia="Arial" w:hAnsi="Arial" w:cs="Arial"/>
          <w:sz w:val="24"/>
          <w:szCs w:val="24"/>
          <w:lang w:val="es-ES"/>
        </w:rPr>
      </w:pPr>
      <w:r w:rsidRPr="00681C91">
        <w:rPr>
          <w:rFonts w:ascii="Arial" w:hAnsi="Arial" w:cs="Arial"/>
          <w:color w:val="000000" w:themeColor="text1"/>
          <w:sz w:val="24"/>
          <w:szCs w:val="24"/>
          <w:lang w:val="es-ES"/>
        </w:rPr>
        <w:t xml:space="preserve">El porcentaje de profesores doctores cumple lo marcado por el </w:t>
      </w:r>
      <w:r w:rsidRPr="00681C91">
        <w:rPr>
          <w:rFonts w:ascii="Arial" w:eastAsia="Arial" w:hAnsi="Arial" w:cs="Arial"/>
          <w:sz w:val="24"/>
          <w:szCs w:val="24"/>
          <w:lang w:val="es-ES"/>
        </w:rPr>
        <w:t xml:space="preserve">Real Decreto 640/2021, de 27 de julio. </w:t>
      </w:r>
      <w:bookmarkStart w:id="49" w:name="_Int_VyblcjAS"/>
      <w:r w:rsidRPr="00681C91">
        <w:rPr>
          <w:rFonts w:ascii="Arial" w:hAnsi="Arial" w:cs="Arial"/>
          <w:sz w:val="24"/>
          <w:szCs w:val="24"/>
          <w:lang w:val="es-ES"/>
        </w:rPr>
        <w:t>14 (70%)</w:t>
      </w:r>
      <w:r w:rsidRPr="00681C91">
        <w:rPr>
          <w:rFonts w:ascii="Arial" w:hAnsi="Arial" w:cs="Arial"/>
          <w:color w:val="FF0000"/>
          <w:sz w:val="24"/>
          <w:szCs w:val="24"/>
          <w:lang w:val="es-ES"/>
        </w:rPr>
        <w:t xml:space="preserve"> </w:t>
      </w:r>
      <w:r w:rsidRPr="00681C91">
        <w:rPr>
          <w:rFonts w:ascii="Arial" w:hAnsi="Arial" w:cs="Arial"/>
          <w:sz w:val="24"/>
          <w:szCs w:val="24"/>
          <w:lang w:val="es-ES"/>
        </w:rPr>
        <w:t>poseen el grado de doctor, 3</w:t>
      </w:r>
      <w:r w:rsidRPr="00681C91">
        <w:rPr>
          <w:rFonts w:ascii="Arial" w:hAnsi="Arial" w:cs="Arial"/>
          <w:color w:val="FF0000"/>
          <w:sz w:val="24"/>
          <w:szCs w:val="24"/>
          <w:lang w:val="es-ES"/>
        </w:rPr>
        <w:t xml:space="preserve"> </w:t>
      </w:r>
      <w:r w:rsidRPr="00681C91">
        <w:rPr>
          <w:rFonts w:ascii="Arial" w:hAnsi="Arial" w:cs="Arial"/>
          <w:sz w:val="24"/>
          <w:szCs w:val="24"/>
          <w:lang w:val="es-ES"/>
        </w:rPr>
        <w:t>(15%)</w:t>
      </w:r>
      <w:r w:rsidRPr="00681C91">
        <w:rPr>
          <w:rFonts w:ascii="Arial" w:hAnsi="Arial" w:cs="Arial"/>
          <w:color w:val="FF0000"/>
          <w:sz w:val="24"/>
          <w:szCs w:val="24"/>
          <w:lang w:val="es-ES"/>
        </w:rPr>
        <w:t xml:space="preserve"> </w:t>
      </w:r>
      <w:r w:rsidRPr="00681C91">
        <w:rPr>
          <w:rFonts w:ascii="Arial" w:hAnsi="Arial" w:cs="Arial"/>
          <w:sz w:val="24"/>
          <w:szCs w:val="24"/>
          <w:lang w:val="es-ES"/>
        </w:rPr>
        <w:t>se encuentran en vías de obtener el título de doctor, 2 (10%) tienen el grado de máster y 1 (5%)</w:t>
      </w:r>
      <w:r w:rsidRPr="00681C91">
        <w:rPr>
          <w:rFonts w:ascii="Arial" w:hAnsi="Arial" w:cs="Arial"/>
          <w:color w:val="FF0000"/>
          <w:sz w:val="24"/>
          <w:szCs w:val="24"/>
          <w:lang w:val="es-ES"/>
        </w:rPr>
        <w:t xml:space="preserve"> </w:t>
      </w:r>
      <w:r w:rsidRPr="00681C91">
        <w:rPr>
          <w:rFonts w:ascii="Arial" w:hAnsi="Arial" w:cs="Arial"/>
          <w:sz w:val="24"/>
          <w:szCs w:val="24"/>
          <w:lang w:val="es-ES"/>
        </w:rPr>
        <w:t>es graduado</w:t>
      </w:r>
      <w:bookmarkEnd w:id="49"/>
      <w:r w:rsidRPr="00681C91">
        <w:rPr>
          <w:rFonts w:ascii="Arial" w:hAnsi="Arial" w:cs="Arial"/>
          <w:strike/>
          <w:color w:val="FF0000"/>
          <w:sz w:val="24"/>
          <w:szCs w:val="24"/>
          <w:lang w:val="es-ES"/>
        </w:rPr>
        <w:t xml:space="preserve"> </w:t>
      </w:r>
      <w:r w:rsidRPr="00681C91">
        <w:rPr>
          <w:rFonts w:ascii="Arial" w:hAnsi="Arial" w:cs="Arial"/>
          <w:sz w:val="24"/>
          <w:szCs w:val="24"/>
          <w:lang w:val="es-ES"/>
        </w:rPr>
        <w:t>en Fisioterapia.</w:t>
      </w:r>
    </w:p>
    <w:p w14:paraId="5A433939" w14:textId="356CAAAD" w:rsidR="00681C91" w:rsidRDefault="00681C91" w:rsidP="00681C91">
      <w:pPr>
        <w:autoSpaceDE w:val="0"/>
        <w:autoSpaceDN w:val="0"/>
        <w:adjustRightInd w:val="0"/>
        <w:spacing w:after="120" w:line="360" w:lineRule="auto"/>
        <w:jc w:val="both"/>
        <w:rPr>
          <w:rFonts w:ascii="Arial" w:hAnsi="Arial" w:cs="Arial"/>
          <w:strike/>
          <w:sz w:val="24"/>
          <w:szCs w:val="24"/>
        </w:rPr>
      </w:pPr>
      <w:r w:rsidRPr="00681C91">
        <w:rPr>
          <w:rFonts w:ascii="Arial" w:hAnsi="Arial" w:cs="Arial"/>
          <w:sz w:val="24"/>
          <w:szCs w:val="24"/>
        </w:rPr>
        <w:t>Se mantendrán 17 (85%) de los docentes actuales del título y se incluirán 3 (15%) nuevos, que sustituirán a algunos de los actuales docentes para adecuarse así a la impartición de los nuevos contenidos actualizados, que se solicitan modificar.</w:t>
      </w:r>
      <w:r w:rsidRPr="00681C91">
        <w:rPr>
          <w:rFonts w:ascii="Arial" w:hAnsi="Arial" w:cs="Arial"/>
          <w:strike/>
          <w:sz w:val="24"/>
          <w:szCs w:val="24"/>
        </w:rPr>
        <w:t xml:space="preserve"> </w:t>
      </w:r>
    </w:p>
    <w:p w14:paraId="5F356032" w14:textId="77777777" w:rsidR="00681C91" w:rsidRDefault="00681C91" w:rsidP="00681C91">
      <w:pPr>
        <w:autoSpaceDE w:val="0"/>
        <w:autoSpaceDN w:val="0"/>
        <w:adjustRightInd w:val="0"/>
        <w:spacing w:after="120" w:line="360" w:lineRule="auto"/>
        <w:jc w:val="both"/>
        <w:rPr>
          <w:rFonts w:ascii="Arial" w:hAnsi="Arial" w:cs="Arial"/>
          <w:strike/>
          <w:sz w:val="24"/>
          <w:szCs w:val="24"/>
        </w:rPr>
      </w:pPr>
    </w:p>
    <w:p w14:paraId="425A0CBB" w14:textId="77777777" w:rsidR="00681C91" w:rsidRPr="00681C91" w:rsidRDefault="00681C91" w:rsidP="00681C91">
      <w:pPr>
        <w:autoSpaceDE w:val="0"/>
        <w:autoSpaceDN w:val="0"/>
        <w:adjustRightInd w:val="0"/>
        <w:spacing w:after="120" w:line="360" w:lineRule="auto"/>
        <w:jc w:val="both"/>
        <w:rPr>
          <w:rFonts w:ascii="Arial" w:hAnsi="Arial" w:cs="Arial"/>
          <w:sz w:val="24"/>
          <w:szCs w:val="24"/>
        </w:rPr>
      </w:pPr>
    </w:p>
    <w:p w14:paraId="5FF71426" w14:textId="77777777" w:rsidR="00681C91" w:rsidRPr="00681C91" w:rsidRDefault="00681C91" w:rsidP="00681C91">
      <w:pPr>
        <w:autoSpaceDE w:val="0"/>
        <w:autoSpaceDN w:val="0"/>
        <w:adjustRightInd w:val="0"/>
        <w:spacing w:after="120" w:line="360" w:lineRule="auto"/>
        <w:jc w:val="both"/>
        <w:rPr>
          <w:rFonts w:ascii="Arial" w:hAnsi="Arial" w:cs="Arial"/>
          <w:color w:val="000000" w:themeColor="text1"/>
          <w:sz w:val="24"/>
          <w:szCs w:val="24"/>
        </w:rPr>
      </w:pPr>
      <w:r w:rsidRPr="00681C91">
        <w:rPr>
          <w:rFonts w:ascii="Arial" w:hAnsi="Arial" w:cs="Arial"/>
          <w:color w:val="000000" w:themeColor="text1"/>
          <w:sz w:val="24"/>
          <w:szCs w:val="24"/>
        </w:rPr>
        <w:t xml:space="preserve">Del total, 6 forman parte de la plantilla permanente a tiempo completo de la Escuela Universitaria de Fisioterapia de la ONCE y representan el 75% de la plantilla de docentes permanentes del centro. Todos ellos forman parte del Grupo de Investigación Fisioterapia y Tecnologías de Evaluación Clínica y poseen formación y experiencia docente y clínica en la Fisioterapia del Sistema Musculoesquelético, concretamente en la Fisioterapia Manual Ortopédica, y/o en la investigación en esta temática. </w:t>
      </w:r>
    </w:p>
    <w:p w14:paraId="24CCEAD8" w14:textId="718252F3" w:rsidR="00681C91" w:rsidRPr="00681C91" w:rsidRDefault="00681C91" w:rsidP="00681C91">
      <w:pPr>
        <w:autoSpaceDE w:val="0"/>
        <w:autoSpaceDN w:val="0"/>
        <w:adjustRightInd w:val="0"/>
        <w:spacing w:after="120" w:line="360" w:lineRule="auto"/>
        <w:jc w:val="both"/>
        <w:rPr>
          <w:rFonts w:ascii="Arial" w:hAnsi="Arial" w:cs="Arial"/>
          <w:sz w:val="24"/>
          <w:szCs w:val="24"/>
        </w:rPr>
      </w:pPr>
      <w:r w:rsidRPr="00681C91">
        <w:rPr>
          <w:rFonts w:ascii="Arial" w:hAnsi="Arial" w:cs="Arial"/>
          <w:color w:val="000000" w:themeColor="text1"/>
          <w:sz w:val="24"/>
          <w:szCs w:val="24"/>
        </w:rPr>
        <w:t>Todos los docentes fisioterapeutas cuentan con experiencia clínica y docente en el abordaje y tratamiento de las patologías musculoesqueléticas y, concretamente, en la Fisioterapia Manual Ortopédica.</w:t>
      </w:r>
      <w:r w:rsidRPr="00681C91">
        <w:rPr>
          <w:rFonts w:ascii="Arial" w:hAnsi="Arial" w:cs="Arial"/>
          <w:color w:val="FF0000"/>
          <w:sz w:val="24"/>
          <w:szCs w:val="24"/>
        </w:rPr>
        <w:t xml:space="preserve"> </w:t>
      </w:r>
      <w:r w:rsidRPr="00681C91">
        <w:rPr>
          <w:rFonts w:ascii="Arial" w:hAnsi="Arial" w:cs="Arial"/>
          <w:sz w:val="24"/>
          <w:szCs w:val="24"/>
        </w:rPr>
        <w:t>De ellos, 4</w:t>
      </w:r>
      <w:r w:rsidRPr="00681C91">
        <w:rPr>
          <w:rFonts w:ascii="Arial" w:hAnsi="Arial" w:cs="Arial"/>
          <w:color w:val="FF0000"/>
          <w:sz w:val="24"/>
          <w:szCs w:val="24"/>
        </w:rPr>
        <w:t xml:space="preserve"> </w:t>
      </w:r>
      <w:r w:rsidRPr="00681C91">
        <w:rPr>
          <w:rFonts w:ascii="Arial" w:hAnsi="Arial" w:cs="Arial"/>
          <w:sz w:val="24"/>
          <w:szCs w:val="24"/>
        </w:rPr>
        <w:t>participarán en las prácticas académicas externas,</w:t>
      </w:r>
      <w:r w:rsidRPr="00681C91">
        <w:rPr>
          <w:rFonts w:ascii="Arial" w:hAnsi="Arial" w:cs="Arial"/>
          <w:color w:val="FF0000"/>
          <w:sz w:val="24"/>
          <w:szCs w:val="24"/>
        </w:rPr>
        <w:t xml:space="preserve"> </w:t>
      </w:r>
      <w:r w:rsidRPr="00681C91">
        <w:rPr>
          <w:rFonts w:ascii="Arial" w:hAnsi="Arial" w:cs="Arial"/>
          <w:sz w:val="24"/>
          <w:szCs w:val="24"/>
        </w:rPr>
        <w:t>1 únicamente como coordinador/tutor académico de la asignatura Prácticum y 3</w:t>
      </w:r>
      <w:r w:rsidRPr="00681C91">
        <w:rPr>
          <w:rFonts w:ascii="Arial" w:hAnsi="Arial" w:cs="Arial"/>
          <w:color w:val="FF0000"/>
          <w:sz w:val="24"/>
          <w:szCs w:val="24"/>
        </w:rPr>
        <w:t xml:space="preserve"> </w:t>
      </w:r>
      <w:r w:rsidRPr="00681C91">
        <w:rPr>
          <w:rFonts w:ascii="Arial" w:hAnsi="Arial" w:cs="Arial"/>
          <w:sz w:val="24"/>
          <w:szCs w:val="24"/>
        </w:rPr>
        <w:t>como tutores profesionales</w:t>
      </w:r>
      <w:r w:rsidRPr="00681C91">
        <w:rPr>
          <w:rFonts w:ascii="Arial" w:hAnsi="Arial" w:cs="Arial"/>
          <w:color w:val="FF0000"/>
          <w:sz w:val="24"/>
          <w:szCs w:val="24"/>
        </w:rPr>
        <w:t xml:space="preserve"> </w:t>
      </w:r>
      <w:r w:rsidRPr="00681C91">
        <w:rPr>
          <w:rFonts w:ascii="Arial" w:hAnsi="Arial" w:cs="Arial"/>
          <w:sz w:val="24"/>
          <w:szCs w:val="24"/>
        </w:rPr>
        <w:t xml:space="preserve">y docentes de otras asignaturas. </w:t>
      </w:r>
    </w:p>
    <w:p w14:paraId="645A2FAB" w14:textId="5AD768DC" w:rsidR="00681C91" w:rsidRPr="00681C91" w:rsidRDefault="00681C91" w:rsidP="00681C91">
      <w:pPr>
        <w:autoSpaceDE w:val="0"/>
        <w:autoSpaceDN w:val="0"/>
        <w:adjustRightInd w:val="0"/>
        <w:spacing w:after="120" w:line="360" w:lineRule="auto"/>
        <w:jc w:val="both"/>
        <w:rPr>
          <w:rFonts w:ascii="Arial" w:hAnsi="Arial" w:cs="Arial"/>
          <w:strike/>
          <w:color w:val="000000"/>
          <w:sz w:val="24"/>
          <w:szCs w:val="24"/>
          <w:lang w:val="es-ES"/>
        </w:rPr>
      </w:pPr>
      <w:r w:rsidRPr="00681C91">
        <w:rPr>
          <w:rFonts w:ascii="Arial" w:hAnsi="Arial" w:cs="Arial"/>
          <w:color w:val="000000" w:themeColor="text1"/>
          <w:sz w:val="24"/>
          <w:szCs w:val="24"/>
          <w:lang w:val="es-ES"/>
        </w:rPr>
        <w:t xml:space="preserve">Por su parte, </w:t>
      </w:r>
      <w:r w:rsidRPr="00681C91">
        <w:rPr>
          <w:rFonts w:ascii="Arial" w:hAnsi="Arial" w:cs="Arial"/>
          <w:sz w:val="24"/>
          <w:szCs w:val="24"/>
          <w:lang w:val="es-ES"/>
        </w:rPr>
        <w:t>19</w:t>
      </w:r>
      <w:r w:rsidRPr="00681C91">
        <w:rPr>
          <w:rFonts w:ascii="Arial" w:hAnsi="Arial" w:cs="Arial"/>
          <w:color w:val="000000" w:themeColor="text1"/>
          <w:sz w:val="24"/>
          <w:szCs w:val="24"/>
          <w:lang w:val="es-ES"/>
        </w:rPr>
        <w:t xml:space="preserve"> docentes poseen experiencia investigadora</w:t>
      </w:r>
      <w:r w:rsidRPr="00681C91">
        <w:rPr>
          <w:rFonts w:ascii="Arial" w:hAnsi="Arial" w:cs="Arial"/>
          <w:sz w:val="24"/>
          <w:szCs w:val="24"/>
          <w:lang w:val="es-ES"/>
        </w:rPr>
        <w:t>.</w:t>
      </w:r>
      <w:r w:rsidRPr="00681C91">
        <w:rPr>
          <w:rFonts w:ascii="Arial" w:hAnsi="Arial" w:cs="Arial"/>
          <w:color w:val="000000" w:themeColor="text1"/>
          <w:sz w:val="24"/>
          <w:szCs w:val="24"/>
          <w:lang w:val="es-ES"/>
        </w:rPr>
        <w:t xml:space="preserve"> Así mismo, 10 docentes doctores tutorizarán TFMs, de ellos 9 además impartirán clase en distintas asignaturas. </w:t>
      </w:r>
    </w:p>
    <w:p w14:paraId="72E38CBC" w14:textId="3E415708" w:rsidR="00681C91" w:rsidRPr="00681C91" w:rsidRDefault="00681C91" w:rsidP="00681C91">
      <w:pPr>
        <w:autoSpaceDE w:val="0"/>
        <w:autoSpaceDN w:val="0"/>
        <w:adjustRightInd w:val="0"/>
        <w:spacing w:after="120" w:line="360" w:lineRule="auto"/>
        <w:jc w:val="both"/>
        <w:rPr>
          <w:rFonts w:ascii="Arial" w:hAnsi="Arial" w:cs="Arial"/>
          <w:color w:val="000000"/>
          <w:sz w:val="24"/>
          <w:szCs w:val="24"/>
        </w:rPr>
      </w:pPr>
      <w:r w:rsidRPr="00681C91">
        <w:rPr>
          <w:rFonts w:ascii="Arial" w:hAnsi="Arial" w:cs="Arial"/>
          <w:color w:val="000000" w:themeColor="text1"/>
          <w:sz w:val="24"/>
          <w:szCs w:val="24"/>
        </w:rPr>
        <w:t xml:space="preserve">Los restantes </w:t>
      </w:r>
      <w:r w:rsidRPr="00681C91">
        <w:rPr>
          <w:rFonts w:ascii="Arial" w:hAnsi="Arial" w:cs="Arial"/>
          <w:sz w:val="24"/>
          <w:szCs w:val="24"/>
        </w:rPr>
        <w:t>14</w:t>
      </w:r>
      <w:r w:rsidRPr="00681C91">
        <w:rPr>
          <w:rFonts w:ascii="Arial" w:hAnsi="Arial" w:cs="Arial"/>
          <w:color w:val="000000" w:themeColor="text1"/>
          <w:sz w:val="24"/>
          <w:szCs w:val="24"/>
        </w:rPr>
        <w:t xml:space="preserve"> docentes son profesores colaboradores externos a tiempo parcial que han sido seleccionados por su formación, experiencia docente, investigadora y clínica en el ámbito de la Fisioterapia del Sistema Musculoesquelético.</w:t>
      </w:r>
    </w:p>
    <w:p w14:paraId="1E9AEB6E" w14:textId="7E89348F" w:rsidR="00681C91" w:rsidRPr="00681C91" w:rsidRDefault="00681C91" w:rsidP="00681C91">
      <w:pPr>
        <w:spacing w:after="120" w:line="360" w:lineRule="auto"/>
        <w:jc w:val="both"/>
        <w:rPr>
          <w:rFonts w:ascii="Arial" w:hAnsi="Arial" w:cs="Arial"/>
          <w:color w:val="000000" w:themeColor="text1"/>
          <w:sz w:val="24"/>
          <w:szCs w:val="24"/>
        </w:rPr>
      </w:pPr>
      <w:r w:rsidRPr="00681C91">
        <w:rPr>
          <w:rFonts w:ascii="Arial" w:hAnsi="Arial" w:cs="Arial"/>
          <w:color w:val="000000" w:themeColor="text1"/>
          <w:sz w:val="24"/>
          <w:szCs w:val="24"/>
        </w:rPr>
        <w:t xml:space="preserve">Actualmente, sólo 8 de los profesores colaboradores externos pueden solicitar la acreditación de los sexenios de investigación y los quinquenios de docencia, por tener relación laboral con alguna universidad que les da acceso. Los </w:t>
      </w:r>
      <w:r w:rsidRPr="00681C91">
        <w:rPr>
          <w:rFonts w:ascii="Arial" w:hAnsi="Arial" w:cs="Arial"/>
          <w:sz w:val="24"/>
          <w:szCs w:val="24"/>
        </w:rPr>
        <w:t>12</w:t>
      </w:r>
      <w:r w:rsidRPr="00681C91">
        <w:rPr>
          <w:rFonts w:ascii="Arial" w:hAnsi="Arial" w:cs="Arial"/>
          <w:color w:val="000000" w:themeColor="text1"/>
          <w:sz w:val="24"/>
          <w:szCs w:val="24"/>
        </w:rPr>
        <w:t xml:space="preserve"> docentes restantes, permanentes de la EUF-ONCE o que no imparten docencia regularmente en otras universidades, no han podido optar a dicha acreditación. </w:t>
      </w:r>
    </w:p>
    <w:p w14:paraId="38469A6D" w14:textId="77777777" w:rsidR="00681C91" w:rsidRPr="00681C91" w:rsidRDefault="00681C91" w:rsidP="00681C91">
      <w:pPr>
        <w:spacing w:after="120" w:line="360" w:lineRule="auto"/>
        <w:jc w:val="both"/>
        <w:rPr>
          <w:rFonts w:ascii="Arial" w:hAnsi="Arial" w:cs="Arial"/>
          <w:color w:val="000000" w:themeColor="text1"/>
          <w:sz w:val="24"/>
          <w:szCs w:val="24"/>
        </w:rPr>
      </w:pPr>
      <w:r w:rsidRPr="00681C91">
        <w:rPr>
          <w:rFonts w:ascii="Arial" w:hAnsi="Arial" w:cs="Arial"/>
          <w:color w:val="000000" w:themeColor="text1"/>
          <w:sz w:val="24"/>
          <w:szCs w:val="24"/>
        </w:rPr>
        <w:t xml:space="preserve">Por ello, hay que interpretar con cautela los datos relacionados con estos indicadores, ya que en más de la mitad de los docentes se muestran únicamente años de experiencia docente o profesional clínica. </w:t>
      </w:r>
    </w:p>
    <w:p w14:paraId="7DF54150" w14:textId="753D79A6" w:rsidR="00681C91" w:rsidRPr="00681C91" w:rsidRDefault="00681C91" w:rsidP="00681C91">
      <w:pPr>
        <w:autoSpaceDE w:val="0"/>
        <w:autoSpaceDN w:val="0"/>
        <w:adjustRightInd w:val="0"/>
        <w:spacing w:after="120" w:line="360" w:lineRule="auto"/>
        <w:jc w:val="both"/>
        <w:rPr>
          <w:rFonts w:ascii="Arial" w:hAnsi="Arial" w:cs="Arial"/>
          <w:color w:val="000000"/>
          <w:sz w:val="24"/>
          <w:szCs w:val="24"/>
        </w:rPr>
      </w:pPr>
      <w:r w:rsidRPr="00681C91">
        <w:rPr>
          <w:rFonts w:ascii="Arial" w:hAnsi="Arial" w:cs="Arial"/>
          <w:color w:val="000000" w:themeColor="text1"/>
          <w:sz w:val="24"/>
          <w:szCs w:val="24"/>
        </w:rPr>
        <w:t>Tras un acuerdo firmado entre la ANECA y la EUF-ONCE en septiembre de 2023, los profesores permanentes de la EUF-ONCE podrán optar a reconocer los sexenios de investigación. Actualmente, se está trabajando en un sistema de reconocimiento de su experiencia docente equivalente al reconocimiento de quinquenios. Desde el curso 2018-</w:t>
      </w:r>
      <w:r w:rsidRPr="00681C91">
        <w:rPr>
          <w:rFonts w:ascii="Arial" w:hAnsi="Arial" w:cs="Arial"/>
          <w:color w:val="000000" w:themeColor="text1"/>
          <w:sz w:val="24"/>
          <w:szCs w:val="24"/>
        </w:rPr>
        <w:lastRenderedPageBreak/>
        <w:t xml:space="preserve">2019, los profesores permanentes de la EUF-ONCE pueden acceder a la </w:t>
      </w:r>
      <w:r w:rsidRPr="00681C91">
        <w:rPr>
          <w:rFonts w:ascii="Arial" w:hAnsi="Arial" w:cs="Arial"/>
          <w:sz w:val="24"/>
          <w:szCs w:val="24"/>
        </w:rPr>
        <w:t xml:space="preserve">acreditación de la calidad docente a través del programa </w:t>
      </w:r>
      <w:r w:rsidRPr="00681C91">
        <w:rPr>
          <w:rFonts w:ascii="Arial" w:hAnsi="Arial" w:cs="Arial"/>
          <w:color w:val="000000" w:themeColor="text1"/>
          <w:sz w:val="24"/>
          <w:szCs w:val="24"/>
        </w:rPr>
        <w:t>DOCENTIA de la UAM.</w:t>
      </w:r>
    </w:p>
    <w:p w14:paraId="44D7A43B" w14:textId="77777777" w:rsidR="00681C91" w:rsidRPr="00681C91" w:rsidRDefault="00681C91" w:rsidP="00681C91">
      <w:pPr>
        <w:autoSpaceDE w:val="0"/>
        <w:autoSpaceDN w:val="0"/>
        <w:adjustRightInd w:val="0"/>
        <w:spacing w:after="120" w:line="360" w:lineRule="auto"/>
        <w:jc w:val="both"/>
        <w:rPr>
          <w:rFonts w:ascii="Arial" w:hAnsi="Arial" w:cs="Arial"/>
          <w:color w:val="000000"/>
          <w:sz w:val="24"/>
          <w:szCs w:val="24"/>
          <w:lang w:val="es-ES"/>
        </w:rPr>
      </w:pPr>
      <w:r w:rsidRPr="00681C91">
        <w:rPr>
          <w:rFonts w:ascii="Arial" w:hAnsi="Arial" w:cs="Arial"/>
          <w:color w:val="000000" w:themeColor="text1"/>
          <w:sz w:val="24"/>
          <w:szCs w:val="24"/>
          <w:lang w:val="es-ES"/>
        </w:rPr>
        <w:t xml:space="preserve">Los docentes participantes en la titulación han promovido la solicitud de la modalidad híbrida, varios de ellos ya se han formado en metodologías docentes virtuales y han participado en formaciones con esta modalidad. </w:t>
      </w:r>
      <w:bookmarkStart w:id="50" w:name="_Int_et9x5prH"/>
      <w:r w:rsidRPr="00681C91">
        <w:rPr>
          <w:rFonts w:ascii="Arial" w:hAnsi="Arial" w:cs="Arial"/>
          <w:color w:val="000000" w:themeColor="text1"/>
          <w:sz w:val="24"/>
          <w:szCs w:val="24"/>
          <w:lang w:val="es-ES"/>
        </w:rPr>
        <w:t>Las asignaturas virtuales serán llevadas a cabo por aquellos que ya cuentan con experiencia.</w:t>
      </w:r>
      <w:bookmarkEnd w:id="50"/>
      <w:r w:rsidRPr="00681C91">
        <w:rPr>
          <w:rFonts w:ascii="Arial" w:hAnsi="Arial" w:cs="Arial"/>
          <w:color w:val="000000" w:themeColor="text1"/>
          <w:sz w:val="24"/>
          <w:szCs w:val="24"/>
          <w:lang w:val="es-ES"/>
        </w:rPr>
        <w:t xml:space="preserve"> </w:t>
      </w:r>
    </w:p>
    <w:p w14:paraId="1FC4432D" w14:textId="77777777" w:rsidR="00681C91" w:rsidRPr="00681C91" w:rsidRDefault="00681C91" w:rsidP="00681C91">
      <w:pPr>
        <w:spacing w:after="120" w:line="360" w:lineRule="auto"/>
        <w:jc w:val="both"/>
        <w:rPr>
          <w:rFonts w:ascii="Arial" w:hAnsi="Arial" w:cs="Arial"/>
          <w:color w:val="000000" w:themeColor="text1"/>
          <w:sz w:val="24"/>
          <w:szCs w:val="24"/>
        </w:rPr>
      </w:pPr>
      <w:r w:rsidRPr="00681C91">
        <w:rPr>
          <w:rFonts w:ascii="Arial" w:hAnsi="Arial" w:cs="Arial"/>
          <w:color w:val="000000" w:themeColor="text1"/>
          <w:sz w:val="24"/>
          <w:szCs w:val="24"/>
        </w:rPr>
        <w:t xml:space="preserve">Los profesores que todavía no han recibido formación en esta materia tienen a su disposición cursos de formación continua para docentes organizados por la UAM sobre estas metodologías y se les ha instado a realizar dichas formaciones. </w:t>
      </w:r>
      <w:bookmarkStart w:id="51" w:name="_Int_74Ss9hTy"/>
      <w:r w:rsidRPr="00681C91">
        <w:rPr>
          <w:rFonts w:ascii="Arial" w:hAnsi="Arial" w:cs="Arial"/>
          <w:color w:val="000000" w:themeColor="text1"/>
          <w:sz w:val="24"/>
          <w:szCs w:val="24"/>
        </w:rPr>
        <w:t>Adicionalmente, la EUF-ONCE posee un Plan de Formación Continua propio para atender a las necesidades detectadas, organizando un curso anual en el mes de julio y los últimos años dichas formaciones se han centrado en la actualización de metodologías docentes.</w:t>
      </w:r>
      <w:bookmarkEnd w:id="51"/>
      <w:r w:rsidRPr="00681C91">
        <w:rPr>
          <w:rFonts w:ascii="Arial" w:hAnsi="Arial" w:cs="Arial"/>
          <w:color w:val="000000" w:themeColor="text1"/>
          <w:sz w:val="24"/>
          <w:szCs w:val="24"/>
        </w:rPr>
        <w:t xml:space="preserve"> Los docentes también </w:t>
      </w:r>
      <w:r w:rsidRPr="00681C91">
        <w:rPr>
          <w:rFonts w:ascii="Arial" w:hAnsi="Arial" w:cs="Arial"/>
          <w:sz w:val="24"/>
          <w:szCs w:val="24"/>
        </w:rPr>
        <w:t>pueden solicitar formación mediante la convocatoria de propuestas individuales de formación, con ayudas económicas y/o de flexibilidad laboral.</w:t>
      </w:r>
    </w:p>
    <w:p w14:paraId="4751E3B9" w14:textId="77777777" w:rsidR="00681C91" w:rsidRPr="00681C91" w:rsidRDefault="00681C91" w:rsidP="00681C91">
      <w:pPr>
        <w:autoSpaceDE w:val="0"/>
        <w:autoSpaceDN w:val="0"/>
        <w:adjustRightInd w:val="0"/>
        <w:spacing w:after="120" w:line="360" w:lineRule="auto"/>
        <w:jc w:val="both"/>
        <w:rPr>
          <w:rFonts w:ascii="Arial" w:hAnsi="Arial" w:cs="Arial"/>
          <w:color w:val="000000"/>
          <w:sz w:val="24"/>
          <w:szCs w:val="24"/>
        </w:rPr>
      </w:pPr>
      <w:r w:rsidRPr="00681C91">
        <w:rPr>
          <w:rFonts w:ascii="Arial" w:hAnsi="Arial" w:cs="Arial"/>
          <w:color w:val="000000" w:themeColor="text1"/>
          <w:sz w:val="24"/>
          <w:szCs w:val="24"/>
        </w:rPr>
        <w:t>Por otra parte, en la selección del nuevo profesorado que se prevé incluir en el título, se consideró que tuvieran formación y experiencia previa en la docencia con modalidad virtual o híbrida.</w:t>
      </w:r>
    </w:p>
    <w:p w14:paraId="2B9A09E6" w14:textId="77777777" w:rsidR="00681C91" w:rsidRPr="00681C91" w:rsidRDefault="00681C91" w:rsidP="00681C91">
      <w:pPr>
        <w:autoSpaceDE w:val="0"/>
        <w:autoSpaceDN w:val="0"/>
        <w:adjustRightInd w:val="0"/>
        <w:spacing w:after="120" w:line="360" w:lineRule="auto"/>
        <w:jc w:val="both"/>
        <w:rPr>
          <w:rFonts w:ascii="Arial" w:hAnsi="Arial" w:cs="Arial"/>
          <w:color w:val="000000"/>
          <w:sz w:val="24"/>
          <w:szCs w:val="24"/>
        </w:rPr>
      </w:pPr>
      <w:r w:rsidRPr="00681C91">
        <w:rPr>
          <w:rFonts w:ascii="Arial" w:hAnsi="Arial" w:cs="Arial"/>
          <w:color w:val="000000"/>
          <w:sz w:val="24"/>
          <w:szCs w:val="24"/>
        </w:rPr>
        <w:t xml:space="preserve">Este título cuenta con una comisión de seguimiento formada por la directora del centro, la coordinadora de la titulación, 1 profesor de la EUF-ONCE y 1 profesor colaborador externo, que vela por el cumplimiento de la memoria de verificación y modificación y por la calidad del título. Además de estar supervisado por la Comisión de Calidad y la Junta de Centro de la EUF-ONCE. </w:t>
      </w:r>
    </w:p>
    <w:p w14:paraId="4F7A804A" w14:textId="77777777" w:rsidR="00681C91" w:rsidRPr="00681C91" w:rsidRDefault="00681C91" w:rsidP="00681C91">
      <w:pPr>
        <w:autoSpaceDE w:val="0"/>
        <w:autoSpaceDN w:val="0"/>
        <w:adjustRightInd w:val="0"/>
        <w:spacing w:after="120" w:line="360" w:lineRule="auto"/>
        <w:jc w:val="both"/>
        <w:rPr>
          <w:rFonts w:ascii="Arial" w:hAnsi="Arial" w:cs="Arial"/>
          <w:color w:val="000000"/>
          <w:sz w:val="24"/>
          <w:szCs w:val="24"/>
        </w:rPr>
      </w:pPr>
      <w:r w:rsidRPr="00681C91">
        <w:rPr>
          <w:rFonts w:ascii="Arial" w:hAnsi="Arial" w:cs="Arial"/>
          <w:color w:val="000000"/>
          <w:sz w:val="24"/>
          <w:szCs w:val="24"/>
        </w:rPr>
        <w:t>La coordinación del título corre a cargo de una profesora permanente de la EUF-ONCE, con formación específica, experiencia docente, investigadora y clínica en la temática del máster.</w:t>
      </w:r>
    </w:p>
    <w:p w14:paraId="29987884" w14:textId="77777777" w:rsidR="00681C91" w:rsidRPr="00681C91" w:rsidRDefault="00681C91" w:rsidP="00681C91">
      <w:pPr>
        <w:autoSpaceDE w:val="0"/>
        <w:autoSpaceDN w:val="0"/>
        <w:adjustRightInd w:val="0"/>
        <w:spacing w:after="120" w:line="360" w:lineRule="auto"/>
        <w:jc w:val="both"/>
        <w:rPr>
          <w:rFonts w:ascii="Arial" w:hAnsi="Arial" w:cs="Arial"/>
          <w:color w:val="000000" w:themeColor="text1"/>
          <w:sz w:val="24"/>
          <w:szCs w:val="24"/>
        </w:rPr>
      </w:pPr>
      <w:r w:rsidRPr="00681C91">
        <w:rPr>
          <w:rFonts w:ascii="Arial" w:hAnsi="Arial" w:cs="Arial"/>
          <w:color w:val="000000" w:themeColor="text1"/>
          <w:sz w:val="24"/>
          <w:szCs w:val="24"/>
        </w:rPr>
        <w:t>Para cada asignatura hay un coordinador que se encarga de su organización docente, de supervisar y apoyar en el cumplimiento de la guía docente, además de llevar el peso del proceso de evaluación. En las asignaturas virtuales, el coordinador será el encargado de acompañar a los alumnos en las tareas virtuales.</w:t>
      </w:r>
    </w:p>
    <w:p w14:paraId="29B38C4E" w14:textId="77777777" w:rsidR="00681C91" w:rsidRPr="00681C91" w:rsidRDefault="00681C91" w:rsidP="00681C91">
      <w:pPr>
        <w:autoSpaceDE w:val="0"/>
        <w:autoSpaceDN w:val="0"/>
        <w:adjustRightInd w:val="0"/>
        <w:spacing w:after="0" w:line="240" w:lineRule="auto"/>
        <w:jc w:val="both"/>
        <w:rPr>
          <w:rFonts w:ascii="Arial" w:hAnsi="Arial" w:cs="Arial"/>
          <w:color w:val="000000" w:themeColor="text1"/>
          <w:sz w:val="24"/>
          <w:szCs w:val="24"/>
        </w:rPr>
      </w:pPr>
    </w:p>
    <w:p w14:paraId="681A431B" w14:textId="77777777" w:rsidR="00681C91" w:rsidRPr="00681C91" w:rsidRDefault="00681C91" w:rsidP="00681C91">
      <w:pPr>
        <w:autoSpaceDE w:val="0"/>
        <w:autoSpaceDN w:val="0"/>
        <w:adjustRightInd w:val="0"/>
        <w:spacing w:after="120" w:line="360" w:lineRule="auto"/>
        <w:jc w:val="both"/>
        <w:rPr>
          <w:rFonts w:ascii="Arial" w:hAnsi="Arial" w:cs="Arial"/>
          <w:color w:val="000000" w:themeColor="text1"/>
          <w:sz w:val="24"/>
          <w:szCs w:val="24"/>
        </w:rPr>
      </w:pPr>
      <w:r w:rsidRPr="00681C91">
        <w:rPr>
          <w:rFonts w:ascii="Arial" w:hAnsi="Arial" w:cs="Arial"/>
          <w:color w:val="000000" w:themeColor="text1"/>
          <w:sz w:val="24"/>
          <w:szCs w:val="24"/>
        </w:rPr>
        <w:t>Consideramos que esta propuesta cuenta con el personal docente adecuado y suficiente para impartir esta titulación en la EUF-ONCE, cumpliendo con lo previsto en esta memoria para las 20 plazas ofertadas.</w:t>
      </w:r>
    </w:p>
    <w:p w14:paraId="227A2B47" w14:textId="77777777" w:rsidR="00681C91" w:rsidRPr="00681C91" w:rsidRDefault="00681C91" w:rsidP="00681C91">
      <w:pPr>
        <w:autoSpaceDE w:val="0"/>
        <w:autoSpaceDN w:val="0"/>
        <w:adjustRightInd w:val="0"/>
        <w:spacing w:after="120" w:line="360" w:lineRule="auto"/>
        <w:jc w:val="both"/>
        <w:rPr>
          <w:rFonts w:ascii="Arial" w:hAnsi="Arial" w:cs="Arial"/>
          <w:color w:val="000000"/>
          <w:sz w:val="24"/>
          <w:szCs w:val="24"/>
        </w:rPr>
      </w:pPr>
    </w:p>
    <w:p w14:paraId="4290E1F4" w14:textId="34B771DE" w:rsidR="00681C91" w:rsidRPr="009506FB" w:rsidRDefault="00681C91" w:rsidP="009506FB">
      <w:pPr>
        <w:pStyle w:val="Ttulo5"/>
        <w:spacing w:after="160"/>
        <w:rPr>
          <w:rFonts w:ascii="Arial" w:hAnsi="Arial" w:cs="Arial"/>
          <w:b/>
          <w:bCs/>
          <w:color w:val="auto"/>
          <w:sz w:val="24"/>
          <w:szCs w:val="24"/>
        </w:rPr>
      </w:pPr>
      <w:bookmarkStart w:id="52" w:name="_Hlk156306393"/>
      <w:bookmarkStart w:id="53" w:name="_Toc159534974"/>
      <w:bookmarkEnd w:id="52"/>
      <w:r w:rsidRPr="009506FB">
        <w:rPr>
          <w:rFonts w:ascii="Arial" w:hAnsi="Arial" w:cs="Arial"/>
          <w:b/>
          <w:bCs/>
          <w:color w:val="auto"/>
          <w:sz w:val="24"/>
          <w:szCs w:val="24"/>
        </w:rPr>
        <w:t>5.1.a) Información básica de estructuración de grupos de docencia</w:t>
      </w:r>
      <w:bookmarkEnd w:id="53"/>
    </w:p>
    <w:p w14:paraId="4B392801" w14:textId="77777777" w:rsidR="00681C91" w:rsidRPr="00681C91" w:rsidRDefault="00681C91" w:rsidP="00681C91">
      <w:pPr>
        <w:spacing w:after="120" w:line="360" w:lineRule="auto"/>
        <w:rPr>
          <w:rFonts w:ascii="Arial" w:hAnsi="Arial" w:cs="Arial"/>
          <w:b/>
          <w:bCs/>
          <w:sz w:val="24"/>
          <w:szCs w:val="24"/>
        </w:rPr>
      </w:pPr>
      <w:r w:rsidRPr="00681C91">
        <w:rPr>
          <w:rFonts w:ascii="Arial" w:hAnsi="Arial" w:cs="Arial"/>
          <w:b/>
          <w:bCs/>
          <w:sz w:val="24"/>
          <w:szCs w:val="24"/>
        </w:rPr>
        <w:t>Escuela Universitaria de Fisioterapia de la ONCE:</w:t>
      </w:r>
    </w:p>
    <w:p w14:paraId="6AC08A73" w14:textId="77777777" w:rsidR="00681C91" w:rsidRPr="00681C91" w:rsidRDefault="00681C91" w:rsidP="00681C91">
      <w:pPr>
        <w:autoSpaceDE w:val="0"/>
        <w:autoSpaceDN w:val="0"/>
        <w:adjustRightInd w:val="0"/>
        <w:spacing w:after="120" w:line="360" w:lineRule="auto"/>
        <w:rPr>
          <w:rFonts w:ascii="Arial" w:hAnsi="Arial" w:cs="Arial"/>
          <w:b/>
          <w:bCs/>
          <w:sz w:val="24"/>
          <w:szCs w:val="24"/>
        </w:rPr>
      </w:pPr>
      <w:r w:rsidRPr="00681C91">
        <w:rPr>
          <w:rFonts w:ascii="Arial" w:hAnsi="Arial" w:cs="Arial"/>
          <w:b/>
          <w:bCs/>
          <w:sz w:val="24"/>
          <w:szCs w:val="24"/>
        </w:rPr>
        <w:t>Tabla 5A. Agrupaciones de alumnos</w:t>
      </w:r>
    </w:p>
    <w:tbl>
      <w:tblPr>
        <w:tblStyle w:val="Tablaconcuadrcula14"/>
        <w:tblW w:w="0" w:type="auto"/>
        <w:tblLook w:val="04A0" w:firstRow="1" w:lastRow="0" w:firstColumn="1" w:lastColumn="0" w:noHBand="0" w:noVBand="1"/>
      </w:tblPr>
      <w:tblGrid>
        <w:gridCol w:w="1838"/>
        <w:gridCol w:w="3260"/>
        <w:gridCol w:w="3396"/>
      </w:tblGrid>
      <w:tr w:rsidR="00681C91" w:rsidRPr="00681C91" w14:paraId="05AC8A18" w14:textId="77777777" w:rsidTr="000327E0">
        <w:tc>
          <w:tcPr>
            <w:tcW w:w="1838" w:type="dxa"/>
          </w:tcPr>
          <w:p w14:paraId="778C40AE" w14:textId="77777777" w:rsidR="00681C91" w:rsidRPr="00681C91" w:rsidRDefault="00681C91" w:rsidP="00681C91">
            <w:pPr>
              <w:autoSpaceDE w:val="0"/>
              <w:autoSpaceDN w:val="0"/>
              <w:adjustRightInd w:val="0"/>
              <w:jc w:val="center"/>
              <w:rPr>
                <w:rFonts w:ascii="Arial" w:hAnsi="Arial" w:cs="Arial"/>
                <w:color w:val="C00000"/>
                <w:sz w:val="20"/>
                <w:szCs w:val="20"/>
              </w:rPr>
            </w:pPr>
            <w:r w:rsidRPr="00681C91">
              <w:rPr>
                <w:rFonts w:ascii="Arial" w:hAnsi="Arial" w:cs="Arial"/>
                <w:b/>
                <w:bCs/>
                <w:color w:val="000000"/>
                <w:sz w:val="20"/>
                <w:szCs w:val="20"/>
              </w:rPr>
              <w:t>Modalidad</w:t>
            </w:r>
          </w:p>
        </w:tc>
        <w:tc>
          <w:tcPr>
            <w:tcW w:w="3260" w:type="dxa"/>
          </w:tcPr>
          <w:p w14:paraId="5A9A4A6C" w14:textId="77777777" w:rsidR="00681C91" w:rsidRPr="00681C91" w:rsidRDefault="00681C91" w:rsidP="00681C91">
            <w:pPr>
              <w:autoSpaceDE w:val="0"/>
              <w:autoSpaceDN w:val="0"/>
              <w:adjustRightInd w:val="0"/>
              <w:jc w:val="center"/>
              <w:rPr>
                <w:rFonts w:ascii="Arial" w:hAnsi="Arial" w:cs="Arial"/>
                <w:color w:val="C00000"/>
                <w:sz w:val="20"/>
                <w:szCs w:val="20"/>
              </w:rPr>
            </w:pPr>
            <w:r w:rsidRPr="00681C91">
              <w:rPr>
                <w:rFonts w:ascii="Arial" w:hAnsi="Arial" w:cs="Arial"/>
                <w:b/>
                <w:bCs/>
                <w:color w:val="000000"/>
                <w:sz w:val="20"/>
                <w:szCs w:val="20"/>
              </w:rPr>
              <w:t>Núm. de grupos</w:t>
            </w:r>
          </w:p>
        </w:tc>
        <w:tc>
          <w:tcPr>
            <w:tcW w:w="3396" w:type="dxa"/>
          </w:tcPr>
          <w:p w14:paraId="6C25EAC5" w14:textId="77777777" w:rsidR="00681C91" w:rsidRPr="00681C91" w:rsidRDefault="00681C91" w:rsidP="00681C91">
            <w:pPr>
              <w:autoSpaceDE w:val="0"/>
              <w:autoSpaceDN w:val="0"/>
              <w:adjustRightInd w:val="0"/>
              <w:jc w:val="center"/>
              <w:rPr>
                <w:rFonts w:ascii="Arial" w:hAnsi="Arial" w:cs="Arial"/>
                <w:color w:val="C00000"/>
                <w:sz w:val="20"/>
                <w:szCs w:val="20"/>
              </w:rPr>
            </w:pPr>
            <w:r w:rsidRPr="00681C91">
              <w:rPr>
                <w:rFonts w:ascii="Arial" w:hAnsi="Arial" w:cs="Arial"/>
                <w:b/>
                <w:bCs/>
                <w:color w:val="000000"/>
                <w:sz w:val="20"/>
                <w:szCs w:val="20"/>
              </w:rPr>
              <w:t>Núm. de alumnos por grupo</w:t>
            </w:r>
          </w:p>
        </w:tc>
      </w:tr>
      <w:tr w:rsidR="00681C91" w:rsidRPr="00681C91" w14:paraId="54021E60" w14:textId="77777777" w:rsidTr="000327E0">
        <w:tc>
          <w:tcPr>
            <w:tcW w:w="1838" w:type="dxa"/>
            <w:shd w:val="clear" w:color="auto" w:fill="E7E6E6" w:themeFill="background2"/>
          </w:tcPr>
          <w:p w14:paraId="473A7E61" w14:textId="77777777" w:rsidR="00681C91" w:rsidRPr="00681C91" w:rsidRDefault="00681C91" w:rsidP="00681C91">
            <w:pPr>
              <w:autoSpaceDE w:val="0"/>
              <w:autoSpaceDN w:val="0"/>
              <w:adjustRightInd w:val="0"/>
              <w:rPr>
                <w:rFonts w:ascii="Arial" w:hAnsi="Arial" w:cs="Arial"/>
                <w:color w:val="C00000"/>
                <w:sz w:val="20"/>
                <w:szCs w:val="20"/>
              </w:rPr>
            </w:pPr>
            <w:r w:rsidRPr="00681C91">
              <w:rPr>
                <w:rFonts w:ascii="Arial" w:hAnsi="Arial" w:cs="Arial"/>
                <w:b/>
                <w:bCs/>
                <w:color w:val="000000"/>
                <w:sz w:val="20"/>
                <w:szCs w:val="20"/>
              </w:rPr>
              <w:t>Presencial</w:t>
            </w:r>
          </w:p>
        </w:tc>
        <w:tc>
          <w:tcPr>
            <w:tcW w:w="3260" w:type="dxa"/>
            <w:shd w:val="clear" w:color="auto" w:fill="E7E6E6" w:themeFill="background2"/>
          </w:tcPr>
          <w:p w14:paraId="2A0F29E7" w14:textId="77777777" w:rsidR="00681C91" w:rsidRPr="00681C91" w:rsidRDefault="00681C91" w:rsidP="00681C91">
            <w:pPr>
              <w:autoSpaceDE w:val="0"/>
              <w:autoSpaceDN w:val="0"/>
              <w:adjustRightInd w:val="0"/>
              <w:jc w:val="center"/>
              <w:rPr>
                <w:rFonts w:ascii="Arial" w:hAnsi="Arial" w:cs="Arial"/>
                <w:color w:val="C00000"/>
                <w:sz w:val="20"/>
                <w:szCs w:val="20"/>
              </w:rPr>
            </w:pPr>
          </w:p>
        </w:tc>
        <w:tc>
          <w:tcPr>
            <w:tcW w:w="3396" w:type="dxa"/>
            <w:shd w:val="clear" w:color="auto" w:fill="E7E6E6" w:themeFill="background2"/>
          </w:tcPr>
          <w:p w14:paraId="22C75484" w14:textId="77777777" w:rsidR="00681C91" w:rsidRPr="00681C91" w:rsidRDefault="00681C91" w:rsidP="00681C91">
            <w:pPr>
              <w:autoSpaceDE w:val="0"/>
              <w:autoSpaceDN w:val="0"/>
              <w:adjustRightInd w:val="0"/>
              <w:jc w:val="center"/>
              <w:rPr>
                <w:rFonts w:ascii="Arial" w:hAnsi="Arial" w:cs="Arial"/>
                <w:color w:val="C00000"/>
                <w:sz w:val="20"/>
                <w:szCs w:val="20"/>
              </w:rPr>
            </w:pPr>
          </w:p>
        </w:tc>
      </w:tr>
      <w:tr w:rsidR="00681C91" w:rsidRPr="00681C91" w14:paraId="29FC4CA4" w14:textId="77777777" w:rsidTr="000327E0">
        <w:tc>
          <w:tcPr>
            <w:tcW w:w="1838" w:type="dxa"/>
          </w:tcPr>
          <w:p w14:paraId="70541B38" w14:textId="77777777" w:rsidR="00681C91" w:rsidRPr="00681C91" w:rsidRDefault="00681C91" w:rsidP="00681C91">
            <w:pPr>
              <w:autoSpaceDE w:val="0"/>
              <w:autoSpaceDN w:val="0"/>
              <w:adjustRightInd w:val="0"/>
              <w:rPr>
                <w:rFonts w:ascii="Arial" w:hAnsi="Arial" w:cs="Arial"/>
                <w:color w:val="C00000"/>
                <w:sz w:val="20"/>
                <w:szCs w:val="20"/>
              </w:rPr>
            </w:pPr>
            <w:r w:rsidRPr="00681C91">
              <w:rPr>
                <w:rFonts w:ascii="Arial" w:hAnsi="Arial" w:cs="Arial"/>
                <w:b/>
                <w:bCs/>
                <w:color w:val="000000"/>
                <w:sz w:val="20"/>
                <w:szCs w:val="20"/>
              </w:rPr>
              <w:t>Híbrida</w:t>
            </w:r>
          </w:p>
        </w:tc>
        <w:tc>
          <w:tcPr>
            <w:tcW w:w="3260" w:type="dxa"/>
          </w:tcPr>
          <w:p w14:paraId="65A52515" w14:textId="77777777" w:rsidR="00681C91" w:rsidRPr="00681C91" w:rsidRDefault="00681C91" w:rsidP="00681C91">
            <w:pPr>
              <w:autoSpaceDE w:val="0"/>
              <w:autoSpaceDN w:val="0"/>
              <w:adjustRightInd w:val="0"/>
              <w:jc w:val="center"/>
              <w:rPr>
                <w:rFonts w:ascii="Arial" w:hAnsi="Arial" w:cs="Arial"/>
                <w:sz w:val="20"/>
                <w:szCs w:val="20"/>
              </w:rPr>
            </w:pPr>
            <w:r w:rsidRPr="00681C91">
              <w:rPr>
                <w:rFonts w:ascii="Arial" w:hAnsi="Arial" w:cs="Arial"/>
                <w:sz w:val="20"/>
                <w:szCs w:val="20"/>
              </w:rPr>
              <w:t>1</w:t>
            </w:r>
          </w:p>
        </w:tc>
        <w:tc>
          <w:tcPr>
            <w:tcW w:w="3396" w:type="dxa"/>
          </w:tcPr>
          <w:p w14:paraId="0B8C8CA5" w14:textId="77777777" w:rsidR="00681C91" w:rsidRPr="00681C91" w:rsidRDefault="00681C91" w:rsidP="00681C91">
            <w:pPr>
              <w:autoSpaceDE w:val="0"/>
              <w:autoSpaceDN w:val="0"/>
              <w:adjustRightInd w:val="0"/>
              <w:jc w:val="center"/>
              <w:rPr>
                <w:rFonts w:ascii="Arial" w:hAnsi="Arial" w:cs="Arial"/>
                <w:sz w:val="20"/>
                <w:szCs w:val="20"/>
              </w:rPr>
            </w:pPr>
            <w:r w:rsidRPr="00681C91">
              <w:rPr>
                <w:rFonts w:ascii="Arial" w:hAnsi="Arial" w:cs="Arial"/>
                <w:sz w:val="20"/>
                <w:szCs w:val="20"/>
              </w:rPr>
              <w:t>20</w:t>
            </w:r>
          </w:p>
        </w:tc>
      </w:tr>
      <w:tr w:rsidR="00681C91" w:rsidRPr="00681C91" w14:paraId="70BA78FE" w14:textId="77777777" w:rsidTr="000327E0">
        <w:tc>
          <w:tcPr>
            <w:tcW w:w="1838" w:type="dxa"/>
            <w:shd w:val="clear" w:color="auto" w:fill="E7E6E6" w:themeFill="background2"/>
          </w:tcPr>
          <w:p w14:paraId="4F14F9FB" w14:textId="77777777" w:rsidR="00681C91" w:rsidRPr="00681C91" w:rsidRDefault="00681C91" w:rsidP="00681C91">
            <w:pPr>
              <w:autoSpaceDE w:val="0"/>
              <w:autoSpaceDN w:val="0"/>
              <w:adjustRightInd w:val="0"/>
              <w:rPr>
                <w:rFonts w:ascii="Arial" w:hAnsi="Arial" w:cs="Arial"/>
                <w:color w:val="C00000"/>
                <w:sz w:val="20"/>
                <w:szCs w:val="20"/>
              </w:rPr>
            </w:pPr>
            <w:r w:rsidRPr="00681C91">
              <w:rPr>
                <w:rFonts w:ascii="Arial" w:hAnsi="Arial" w:cs="Arial"/>
                <w:b/>
                <w:bCs/>
                <w:color w:val="000000"/>
                <w:sz w:val="20"/>
                <w:szCs w:val="20"/>
              </w:rPr>
              <w:t>Virtual</w:t>
            </w:r>
          </w:p>
        </w:tc>
        <w:tc>
          <w:tcPr>
            <w:tcW w:w="3260" w:type="dxa"/>
            <w:shd w:val="clear" w:color="auto" w:fill="E7E6E6" w:themeFill="background2"/>
          </w:tcPr>
          <w:p w14:paraId="72C6FA2E" w14:textId="77777777" w:rsidR="00681C91" w:rsidRPr="00681C91" w:rsidRDefault="00681C91" w:rsidP="00681C91">
            <w:pPr>
              <w:autoSpaceDE w:val="0"/>
              <w:autoSpaceDN w:val="0"/>
              <w:adjustRightInd w:val="0"/>
              <w:jc w:val="center"/>
              <w:rPr>
                <w:rFonts w:ascii="Arial" w:hAnsi="Arial" w:cs="Arial"/>
                <w:color w:val="C00000"/>
                <w:sz w:val="20"/>
                <w:szCs w:val="20"/>
              </w:rPr>
            </w:pPr>
          </w:p>
        </w:tc>
        <w:tc>
          <w:tcPr>
            <w:tcW w:w="3396" w:type="dxa"/>
            <w:shd w:val="clear" w:color="auto" w:fill="E7E6E6" w:themeFill="background2"/>
          </w:tcPr>
          <w:p w14:paraId="5678BB68" w14:textId="77777777" w:rsidR="00681C91" w:rsidRPr="00681C91" w:rsidRDefault="00681C91" w:rsidP="00681C91">
            <w:pPr>
              <w:autoSpaceDE w:val="0"/>
              <w:autoSpaceDN w:val="0"/>
              <w:adjustRightInd w:val="0"/>
              <w:jc w:val="center"/>
              <w:rPr>
                <w:rFonts w:ascii="Arial" w:hAnsi="Arial" w:cs="Arial"/>
                <w:color w:val="C00000"/>
                <w:sz w:val="20"/>
                <w:szCs w:val="20"/>
              </w:rPr>
            </w:pPr>
          </w:p>
        </w:tc>
      </w:tr>
    </w:tbl>
    <w:p w14:paraId="2232B1BE" w14:textId="77777777" w:rsidR="00681C91" w:rsidRPr="00681C91" w:rsidRDefault="00681C91" w:rsidP="00673823">
      <w:pPr>
        <w:spacing w:after="120" w:line="360" w:lineRule="auto"/>
        <w:jc w:val="both"/>
        <w:rPr>
          <w:rFonts w:ascii="Arial" w:hAnsi="Arial" w:cs="Arial"/>
          <w:b/>
          <w:bCs/>
          <w:sz w:val="24"/>
          <w:szCs w:val="24"/>
        </w:rPr>
      </w:pPr>
    </w:p>
    <w:p w14:paraId="3DF1D1F0" w14:textId="35D0766B" w:rsidR="00681C91" w:rsidRPr="009506FB" w:rsidRDefault="00681C91" w:rsidP="009506FB">
      <w:pPr>
        <w:pStyle w:val="Ttulo5"/>
        <w:spacing w:after="160"/>
        <w:rPr>
          <w:rFonts w:ascii="Arial" w:hAnsi="Arial" w:cs="Arial"/>
          <w:b/>
          <w:bCs/>
          <w:color w:val="auto"/>
          <w:sz w:val="24"/>
          <w:szCs w:val="24"/>
        </w:rPr>
      </w:pPr>
      <w:bookmarkStart w:id="54" w:name="_Toc159534975"/>
      <w:r w:rsidRPr="009506FB">
        <w:rPr>
          <w:rFonts w:ascii="Arial" w:hAnsi="Arial" w:cs="Arial"/>
          <w:b/>
          <w:bCs/>
          <w:color w:val="auto"/>
          <w:sz w:val="24"/>
          <w:szCs w:val="24"/>
        </w:rPr>
        <w:t>5.1.b) Información básica sobre la previsión de docencia para supervisión de prácticas académicas y TFM</w:t>
      </w:r>
      <w:bookmarkEnd w:id="54"/>
    </w:p>
    <w:p w14:paraId="00754B5B" w14:textId="77777777" w:rsidR="00681C91" w:rsidRPr="00681C91" w:rsidRDefault="00681C91" w:rsidP="00681C91">
      <w:pPr>
        <w:spacing w:line="360" w:lineRule="auto"/>
        <w:jc w:val="both"/>
        <w:rPr>
          <w:rFonts w:ascii="Arial" w:hAnsi="Arial" w:cs="Arial"/>
          <w:b/>
          <w:bCs/>
          <w:sz w:val="24"/>
          <w:szCs w:val="24"/>
        </w:rPr>
      </w:pPr>
      <w:r w:rsidRPr="00681C91">
        <w:rPr>
          <w:rFonts w:ascii="Arial" w:hAnsi="Arial" w:cs="Arial"/>
          <w:b/>
          <w:bCs/>
          <w:sz w:val="24"/>
          <w:szCs w:val="24"/>
        </w:rPr>
        <w:t>Escuela Universitaria de Fisioterapia de la ONCE y Centro Superior de Estudios Universitarios La Salle:</w:t>
      </w:r>
    </w:p>
    <w:p w14:paraId="2ED880B5" w14:textId="77777777" w:rsidR="00681C91" w:rsidRPr="00681C91" w:rsidRDefault="00681C91" w:rsidP="00681C91">
      <w:pPr>
        <w:spacing w:line="360" w:lineRule="auto"/>
        <w:jc w:val="both"/>
        <w:rPr>
          <w:rFonts w:ascii="Arial" w:hAnsi="Arial" w:cs="Arial"/>
          <w:b/>
          <w:bCs/>
          <w:sz w:val="24"/>
          <w:szCs w:val="24"/>
        </w:rPr>
      </w:pPr>
      <w:r w:rsidRPr="00681C91">
        <w:rPr>
          <w:rFonts w:ascii="Arial" w:hAnsi="Arial" w:cs="Arial"/>
          <w:b/>
          <w:bCs/>
          <w:sz w:val="24"/>
          <w:szCs w:val="24"/>
        </w:rPr>
        <w:t>Tabla 5B. Prácticas académicas externas y dirección de TFM</w:t>
      </w:r>
    </w:p>
    <w:tbl>
      <w:tblPr>
        <w:tblStyle w:val="Tablaconcuadrcula15"/>
        <w:tblW w:w="0" w:type="auto"/>
        <w:tblLook w:val="04A0" w:firstRow="1" w:lastRow="0" w:firstColumn="1" w:lastColumn="0" w:noHBand="0" w:noVBand="1"/>
      </w:tblPr>
      <w:tblGrid>
        <w:gridCol w:w="2123"/>
        <w:gridCol w:w="2123"/>
        <w:gridCol w:w="2124"/>
        <w:gridCol w:w="2124"/>
      </w:tblGrid>
      <w:tr w:rsidR="00681C91" w:rsidRPr="00681C91" w14:paraId="0825BBEC" w14:textId="77777777" w:rsidTr="000327E0">
        <w:tc>
          <w:tcPr>
            <w:tcW w:w="2123" w:type="dxa"/>
            <w:vAlign w:val="center"/>
          </w:tcPr>
          <w:p w14:paraId="42CE5E65" w14:textId="77777777" w:rsidR="00681C91" w:rsidRPr="00681C91" w:rsidRDefault="00681C91" w:rsidP="00681C91">
            <w:pPr>
              <w:jc w:val="center"/>
              <w:rPr>
                <w:rFonts w:ascii="Arial" w:hAnsi="Arial" w:cs="Arial"/>
                <w:sz w:val="20"/>
                <w:szCs w:val="20"/>
              </w:rPr>
            </w:pPr>
            <w:r w:rsidRPr="00681C91">
              <w:rPr>
                <w:rFonts w:ascii="Arial" w:hAnsi="Arial" w:cs="Arial"/>
                <w:b/>
                <w:bCs/>
                <w:sz w:val="20"/>
                <w:szCs w:val="20"/>
              </w:rPr>
              <w:t>Modalidad del título</w:t>
            </w:r>
          </w:p>
        </w:tc>
        <w:tc>
          <w:tcPr>
            <w:tcW w:w="2123" w:type="dxa"/>
            <w:vAlign w:val="center"/>
          </w:tcPr>
          <w:p w14:paraId="02082857" w14:textId="77777777" w:rsidR="00681C91" w:rsidRPr="00681C91" w:rsidRDefault="00681C91" w:rsidP="00681C91">
            <w:pPr>
              <w:jc w:val="center"/>
              <w:rPr>
                <w:rFonts w:ascii="Arial" w:hAnsi="Arial" w:cs="Arial"/>
                <w:sz w:val="20"/>
                <w:szCs w:val="20"/>
              </w:rPr>
            </w:pPr>
            <w:r w:rsidRPr="00681C91">
              <w:rPr>
                <w:rFonts w:ascii="Arial" w:hAnsi="Arial" w:cs="Arial"/>
                <w:b/>
                <w:bCs/>
                <w:sz w:val="20"/>
                <w:szCs w:val="20"/>
              </w:rPr>
              <w:t>Actividad del profesor</w:t>
            </w:r>
          </w:p>
        </w:tc>
        <w:tc>
          <w:tcPr>
            <w:tcW w:w="2124" w:type="dxa"/>
            <w:vAlign w:val="center"/>
          </w:tcPr>
          <w:p w14:paraId="0E005319" w14:textId="77777777" w:rsidR="00681C91" w:rsidRPr="00681C91" w:rsidRDefault="00681C91" w:rsidP="00681C91">
            <w:pPr>
              <w:jc w:val="center"/>
              <w:rPr>
                <w:rFonts w:ascii="Arial" w:hAnsi="Arial" w:cs="Arial"/>
                <w:sz w:val="20"/>
                <w:szCs w:val="20"/>
              </w:rPr>
            </w:pPr>
            <w:r w:rsidRPr="00681C91">
              <w:rPr>
                <w:rFonts w:ascii="Arial" w:hAnsi="Arial" w:cs="Arial"/>
                <w:b/>
                <w:bCs/>
                <w:sz w:val="20"/>
                <w:szCs w:val="20"/>
              </w:rPr>
              <w:t>Conjunto de horas en el título de dedicación del profesorado destinadas</w:t>
            </w:r>
          </w:p>
        </w:tc>
        <w:tc>
          <w:tcPr>
            <w:tcW w:w="2124" w:type="dxa"/>
            <w:vAlign w:val="center"/>
          </w:tcPr>
          <w:p w14:paraId="3D80901F" w14:textId="77777777" w:rsidR="00681C91" w:rsidRPr="00681C91" w:rsidRDefault="00681C91" w:rsidP="00681C91">
            <w:pPr>
              <w:jc w:val="center"/>
              <w:rPr>
                <w:rFonts w:ascii="Arial" w:hAnsi="Arial" w:cs="Arial"/>
                <w:sz w:val="20"/>
                <w:szCs w:val="20"/>
              </w:rPr>
            </w:pPr>
            <w:r w:rsidRPr="00681C91">
              <w:rPr>
                <w:rFonts w:ascii="Arial" w:hAnsi="Arial" w:cs="Arial"/>
                <w:b/>
                <w:bCs/>
                <w:sz w:val="20"/>
                <w:szCs w:val="20"/>
              </w:rPr>
              <w:t>Horas de dedicación media por alumno destinadas</w:t>
            </w:r>
          </w:p>
        </w:tc>
      </w:tr>
      <w:tr w:rsidR="00681C91" w:rsidRPr="00681C91" w14:paraId="23DCE007" w14:textId="77777777" w:rsidTr="000327E0">
        <w:trPr>
          <w:trHeight w:val="110"/>
        </w:trPr>
        <w:tc>
          <w:tcPr>
            <w:tcW w:w="2123" w:type="dxa"/>
            <w:vMerge w:val="restart"/>
            <w:shd w:val="clear" w:color="auto" w:fill="E7E6E6" w:themeFill="background2"/>
            <w:vAlign w:val="center"/>
          </w:tcPr>
          <w:p w14:paraId="2AA70B3A" w14:textId="77777777" w:rsidR="00681C91" w:rsidRPr="00681C91" w:rsidRDefault="00681C91" w:rsidP="00681C91">
            <w:pPr>
              <w:rPr>
                <w:rFonts w:ascii="Arial" w:hAnsi="Arial" w:cs="Arial"/>
                <w:sz w:val="20"/>
                <w:szCs w:val="20"/>
              </w:rPr>
            </w:pPr>
            <w:r w:rsidRPr="00681C91">
              <w:rPr>
                <w:rFonts w:ascii="Arial" w:hAnsi="Arial" w:cs="Arial"/>
                <w:b/>
                <w:bCs/>
                <w:sz w:val="20"/>
                <w:szCs w:val="20"/>
              </w:rPr>
              <w:t>Presencial</w:t>
            </w:r>
          </w:p>
        </w:tc>
        <w:tc>
          <w:tcPr>
            <w:tcW w:w="2123" w:type="dxa"/>
            <w:shd w:val="clear" w:color="auto" w:fill="E7E6E6" w:themeFill="background2"/>
          </w:tcPr>
          <w:p w14:paraId="65667647" w14:textId="77777777" w:rsidR="00681C91" w:rsidRPr="00681C91" w:rsidRDefault="00681C91" w:rsidP="00681C91">
            <w:pPr>
              <w:autoSpaceDE w:val="0"/>
              <w:autoSpaceDN w:val="0"/>
              <w:adjustRightInd w:val="0"/>
              <w:rPr>
                <w:rFonts w:ascii="Arial" w:hAnsi="Arial" w:cs="Arial"/>
                <w:color w:val="000000"/>
                <w:sz w:val="20"/>
                <w:szCs w:val="20"/>
              </w:rPr>
            </w:pPr>
            <w:r w:rsidRPr="00681C91">
              <w:rPr>
                <w:rFonts w:ascii="Arial" w:hAnsi="Arial" w:cs="Arial"/>
                <w:color w:val="000000"/>
                <w:sz w:val="20"/>
                <w:szCs w:val="20"/>
              </w:rPr>
              <w:t xml:space="preserve">Dirección de TFG/TFM </w:t>
            </w:r>
          </w:p>
        </w:tc>
        <w:tc>
          <w:tcPr>
            <w:tcW w:w="2124" w:type="dxa"/>
            <w:shd w:val="clear" w:color="auto" w:fill="E7E6E6" w:themeFill="background2"/>
          </w:tcPr>
          <w:p w14:paraId="26D46334"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w:t>
            </w:r>
          </w:p>
        </w:tc>
        <w:tc>
          <w:tcPr>
            <w:tcW w:w="2124" w:type="dxa"/>
            <w:shd w:val="clear" w:color="auto" w:fill="E7E6E6" w:themeFill="background2"/>
          </w:tcPr>
          <w:p w14:paraId="3CEE7A76"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w:t>
            </w:r>
          </w:p>
        </w:tc>
      </w:tr>
      <w:tr w:rsidR="00681C91" w:rsidRPr="00681C91" w14:paraId="71D1E8ED" w14:textId="77777777" w:rsidTr="000327E0">
        <w:trPr>
          <w:trHeight w:val="110"/>
        </w:trPr>
        <w:tc>
          <w:tcPr>
            <w:tcW w:w="2123" w:type="dxa"/>
            <w:vMerge/>
            <w:vAlign w:val="center"/>
          </w:tcPr>
          <w:p w14:paraId="6B8B3A3E" w14:textId="77777777" w:rsidR="00681C91" w:rsidRPr="00681C91" w:rsidRDefault="00681C91" w:rsidP="00681C91">
            <w:pPr>
              <w:rPr>
                <w:rFonts w:ascii="Arial" w:hAnsi="Arial" w:cs="Arial"/>
                <w:b/>
                <w:bCs/>
                <w:sz w:val="20"/>
                <w:szCs w:val="20"/>
              </w:rPr>
            </w:pPr>
          </w:p>
        </w:tc>
        <w:tc>
          <w:tcPr>
            <w:tcW w:w="2123" w:type="dxa"/>
          </w:tcPr>
          <w:p w14:paraId="57464439" w14:textId="77777777" w:rsidR="00681C91" w:rsidRPr="00681C91" w:rsidRDefault="00681C91" w:rsidP="00681C91">
            <w:pPr>
              <w:autoSpaceDE w:val="0"/>
              <w:autoSpaceDN w:val="0"/>
              <w:adjustRightInd w:val="0"/>
              <w:rPr>
                <w:rFonts w:ascii="Arial" w:hAnsi="Arial" w:cs="Arial"/>
                <w:color w:val="000000"/>
                <w:sz w:val="20"/>
                <w:szCs w:val="20"/>
              </w:rPr>
            </w:pPr>
            <w:r w:rsidRPr="00681C91">
              <w:rPr>
                <w:rFonts w:ascii="Arial" w:hAnsi="Arial" w:cs="Arial"/>
                <w:color w:val="000000"/>
                <w:sz w:val="20"/>
                <w:szCs w:val="20"/>
              </w:rPr>
              <w:t xml:space="preserve">Supervisión Prácticas externas </w:t>
            </w:r>
          </w:p>
        </w:tc>
        <w:tc>
          <w:tcPr>
            <w:tcW w:w="2124" w:type="dxa"/>
          </w:tcPr>
          <w:p w14:paraId="3DB42788"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w:t>
            </w:r>
          </w:p>
        </w:tc>
        <w:tc>
          <w:tcPr>
            <w:tcW w:w="2124" w:type="dxa"/>
          </w:tcPr>
          <w:p w14:paraId="435D6AAB"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w:t>
            </w:r>
          </w:p>
        </w:tc>
      </w:tr>
      <w:tr w:rsidR="00681C91" w:rsidRPr="00681C91" w14:paraId="53887D83" w14:textId="77777777" w:rsidTr="000327E0">
        <w:trPr>
          <w:trHeight w:val="110"/>
        </w:trPr>
        <w:tc>
          <w:tcPr>
            <w:tcW w:w="2123" w:type="dxa"/>
            <w:vMerge w:val="restart"/>
            <w:shd w:val="clear" w:color="auto" w:fill="E7E6E6" w:themeFill="background2"/>
            <w:vAlign w:val="center"/>
          </w:tcPr>
          <w:p w14:paraId="1CE1BEE4" w14:textId="77777777" w:rsidR="00681C91" w:rsidRPr="00681C91" w:rsidRDefault="00681C91" w:rsidP="00681C91">
            <w:pPr>
              <w:rPr>
                <w:rFonts w:ascii="Arial" w:hAnsi="Arial" w:cs="Arial"/>
                <w:sz w:val="20"/>
                <w:szCs w:val="20"/>
              </w:rPr>
            </w:pPr>
            <w:r w:rsidRPr="00681C91">
              <w:rPr>
                <w:rFonts w:ascii="Arial" w:hAnsi="Arial" w:cs="Arial"/>
                <w:b/>
                <w:bCs/>
                <w:sz w:val="20"/>
                <w:szCs w:val="20"/>
              </w:rPr>
              <w:t>Híbrida</w:t>
            </w:r>
          </w:p>
        </w:tc>
        <w:tc>
          <w:tcPr>
            <w:tcW w:w="2123" w:type="dxa"/>
            <w:shd w:val="clear" w:color="auto" w:fill="E7E6E6" w:themeFill="background2"/>
          </w:tcPr>
          <w:p w14:paraId="1B64EECC" w14:textId="77777777" w:rsidR="00681C91" w:rsidRPr="00681C91" w:rsidRDefault="00681C91" w:rsidP="00681C91">
            <w:pPr>
              <w:autoSpaceDE w:val="0"/>
              <w:autoSpaceDN w:val="0"/>
              <w:adjustRightInd w:val="0"/>
              <w:rPr>
                <w:rFonts w:ascii="Arial" w:hAnsi="Arial" w:cs="Arial"/>
                <w:color w:val="000000"/>
                <w:sz w:val="20"/>
                <w:szCs w:val="20"/>
              </w:rPr>
            </w:pPr>
            <w:r w:rsidRPr="00681C91">
              <w:rPr>
                <w:rFonts w:ascii="Arial" w:hAnsi="Arial" w:cs="Arial"/>
                <w:color w:val="000000"/>
                <w:sz w:val="20"/>
                <w:szCs w:val="20"/>
              </w:rPr>
              <w:t xml:space="preserve">Dirección de TFG/TFM </w:t>
            </w:r>
          </w:p>
        </w:tc>
        <w:tc>
          <w:tcPr>
            <w:tcW w:w="2124" w:type="dxa"/>
            <w:shd w:val="clear" w:color="auto" w:fill="E7E6E6" w:themeFill="background2"/>
            <w:vAlign w:val="center"/>
          </w:tcPr>
          <w:p w14:paraId="0A29C3E8"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200</w:t>
            </w:r>
          </w:p>
        </w:tc>
        <w:tc>
          <w:tcPr>
            <w:tcW w:w="2124" w:type="dxa"/>
            <w:shd w:val="clear" w:color="auto" w:fill="E7E6E6" w:themeFill="background2"/>
            <w:vAlign w:val="center"/>
          </w:tcPr>
          <w:p w14:paraId="7F4D4CCE"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10</w:t>
            </w:r>
          </w:p>
        </w:tc>
      </w:tr>
      <w:tr w:rsidR="00681C91" w:rsidRPr="00681C91" w14:paraId="6D0BD52C" w14:textId="77777777" w:rsidTr="000327E0">
        <w:trPr>
          <w:trHeight w:val="110"/>
        </w:trPr>
        <w:tc>
          <w:tcPr>
            <w:tcW w:w="2123" w:type="dxa"/>
            <w:vMerge/>
            <w:tcBorders>
              <w:bottom w:val="single" w:sz="4" w:space="0" w:color="auto"/>
            </w:tcBorders>
            <w:vAlign w:val="center"/>
          </w:tcPr>
          <w:p w14:paraId="3643DC0A" w14:textId="77777777" w:rsidR="00681C91" w:rsidRPr="00681C91" w:rsidRDefault="00681C91" w:rsidP="00681C91">
            <w:pPr>
              <w:rPr>
                <w:rFonts w:ascii="Arial" w:hAnsi="Arial" w:cs="Arial"/>
                <w:b/>
                <w:bCs/>
                <w:sz w:val="20"/>
                <w:szCs w:val="20"/>
              </w:rPr>
            </w:pPr>
          </w:p>
        </w:tc>
        <w:tc>
          <w:tcPr>
            <w:tcW w:w="2123" w:type="dxa"/>
          </w:tcPr>
          <w:p w14:paraId="645D301E" w14:textId="77777777" w:rsidR="00681C91" w:rsidRPr="00681C91" w:rsidRDefault="00681C91" w:rsidP="00681C91">
            <w:pPr>
              <w:autoSpaceDE w:val="0"/>
              <w:autoSpaceDN w:val="0"/>
              <w:adjustRightInd w:val="0"/>
              <w:rPr>
                <w:rFonts w:ascii="Arial" w:hAnsi="Arial" w:cs="Arial"/>
                <w:color w:val="000000"/>
                <w:sz w:val="20"/>
                <w:szCs w:val="20"/>
              </w:rPr>
            </w:pPr>
            <w:r w:rsidRPr="00681C91">
              <w:rPr>
                <w:rFonts w:ascii="Arial" w:hAnsi="Arial" w:cs="Arial"/>
                <w:color w:val="000000"/>
                <w:sz w:val="20"/>
                <w:szCs w:val="20"/>
              </w:rPr>
              <w:t xml:space="preserve">Supervisión Prácticas externas </w:t>
            </w:r>
          </w:p>
        </w:tc>
        <w:tc>
          <w:tcPr>
            <w:tcW w:w="2124" w:type="dxa"/>
            <w:vAlign w:val="center"/>
          </w:tcPr>
          <w:p w14:paraId="660BC97C"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600</w:t>
            </w:r>
          </w:p>
        </w:tc>
        <w:tc>
          <w:tcPr>
            <w:tcW w:w="2124" w:type="dxa"/>
            <w:vAlign w:val="center"/>
          </w:tcPr>
          <w:p w14:paraId="6D3D8B09"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30</w:t>
            </w:r>
          </w:p>
        </w:tc>
      </w:tr>
      <w:tr w:rsidR="00681C91" w:rsidRPr="00681C91" w14:paraId="662A4A9A" w14:textId="77777777" w:rsidTr="000327E0">
        <w:trPr>
          <w:trHeight w:val="110"/>
        </w:trPr>
        <w:tc>
          <w:tcPr>
            <w:tcW w:w="2123" w:type="dxa"/>
            <w:vMerge w:val="restart"/>
            <w:tcBorders>
              <w:bottom w:val="single" w:sz="4" w:space="0" w:color="auto"/>
            </w:tcBorders>
            <w:shd w:val="clear" w:color="auto" w:fill="E7E6E6" w:themeFill="background2"/>
            <w:vAlign w:val="center"/>
          </w:tcPr>
          <w:p w14:paraId="79FDF164" w14:textId="77777777" w:rsidR="00681C91" w:rsidRPr="00681C91" w:rsidRDefault="00681C91" w:rsidP="00681C91">
            <w:pPr>
              <w:rPr>
                <w:rFonts w:ascii="Arial" w:hAnsi="Arial" w:cs="Arial"/>
                <w:sz w:val="20"/>
                <w:szCs w:val="20"/>
              </w:rPr>
            </w:pPr>
            <w:r w:rsidRPr="00681C91">
              <w:rPr>
                <w:rFonts w:ascii="Arial" w:hAnsi="Arial" w:cs="Arial"/>
                <w:b/>
                <w:bCs/>
                <w:sz w:val="20"/>
                <w:szCs w:val="20"/>
              </w:rPr>
              <w:t>Virtual</w:t>
            </w:r>
          </w:p>
        </w:tc>
        <w:tc>
          <w:tcPr>
            <w:tcW w:w="2123" w:type="dxa"/>
            <w:shd w:val="clear" w:color="auto" w:fill="E7E6E6" w:themeFill="background2"/>
          </w:tcPr>
          <w:p w14:paraId="1E2285A3" w14:textId="77777777" w:rsidR="00681C91" w:rsidRPr="00681C91" w:rsidRDefault="00681C91" w:rsidP="00681C91">
            <w:pPr>
              <w:autoSpaceDE w:val="0"/>
              <w:autoSpaceDN w:val="0"/>
              <w:adjustRightInd w:val="0"/>
              <w:rPr>
                <w:rFonts w:ascii="Arial" w:hAnsi="Arial" w:cs="Arial"/>
                <w:color w:val="000000"/>
                <w:sz w:val="20"/>
                <w:szCs w:val="20"/>
              </w:rPr>
            </w:pPr>
            <w:r w:rsidRPr="00681C91">
              <w:rPr>
                <w:rFonts w:ascii="Arial" w:hAnsi="Arial" w:cs="Arial"/>
                <w:color w:val="000000"/>
                <w:sz w:val="20"/>
                <w:szCs w:val="20"/>
              </w:rPr>
              <w:t xml:space="preserve">Dirección de TFG/TFM </w:t>
            </w:r>
          </w:p>
        </w:tc>
        <w:tc>
          <w:tcPr>
            <w:tcW w:w="2124" w:type="dxa"/>
            <w:shd w:val="clear" w:color="auto" w:fill="E7E6E6" w:themeFill="background2"/>
          </w:tcPr>
          <w:p w14:paraId="2D6D7EE1"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w:t>
            </w:r>
          </w:p>
        </w:tc>
        <w:tc>
          <w:tcPr>
            <w:tcW w:w="2124" w:type="dxa"/>
            <w:shd w:val="clear" w:color="auto" w:fill="E7E6E6" w:themeFill="background2"/>
          </w:tcPr>
          <w:p w14:paraId="5CA94E36"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w:t>
            </w:r>
          </w:p>
        </w:tc>
      </w:tr>
      <w:tr w:rsidR="00681C91" w:rsidRPr="00681C91" w14:paraId="14904C28" w14:textId="77777777" w:rsidTr="000327E0">
        <w:trPr>
          <w:trHeight w:val="110"/>
        </w:trPr>
        <w:tc>
          <w:tcPr>
            <w:tcW w:w="2123" w:type="dxa"/>
            <w:vMerge/>
            <w:tcBorders>
              <w:bottom w:val="single" w:sz="4" w:space="0" w:color="auto"/>
            </w:tcBorders>
          </w:tcPr>
          <w:p w14:paraId="7F7CDFBE" w14:textId="77777777" w:rsidR="00681C91" w:rsidRPr="00681C91" w:rsidRDefault="00681C91" w:rsidP="00681C91">
            <w:pPr>
              <w:rPr>
                <w:rFonts w:ascii="Arial" w:hAnsi="Arial" w:cs="Arial"/>
                <w:b/>
                <w:bCs/>
                <w:sz w:val="20"/>
                <w:szCs w:val="20"/>
              </w:rPr>
            </w:pPr>
          </w:p>
        </w:tc>
        <w:tc>
          <w:tcPr>
            <w:tcW w:w="2123" w:type="dxa"/>
          </w:tcPr>
          <w:p w14:paraId="74A06824" w14:textId="77777777" w:rsidR="00681C91" w:rsidRPr="00681C91" w:rsidRDefault="00681C91" w:rsidP="00681C91">
            <w:pPr>
              <w:autoSpaceDE w:val="0"/>
              <w:autoSpaceDN w:val="0"/>
              <w:adjustRightInd w:val="0"/>
              <w:rPr>
                <w:rFonts w:ascii="Arial" w:hAnsi="Arial" w:cs="Arial"/>
                <w:color w:val="000000"/>
                <w:sz w:val="20"/>
                <w:szCs w:val="20"/>
              </w:rPr>
            </w:pPr>
            <w:r w:rsidRPr="00681C91">
              <w:rPr>
                <w:rFonts w:ascii="Arial" w:hAnsi="Arial" w:cs="Arial"/>
                <w:color w:val="000000"/>
                <w:sz w:val="20"/>
                <w:szCs w:val="20"/>
              </w:rPr>
              <w:t xml:space="preserve">Supervisión Prácticas externas </w:t>
            </w:r>
          </w:p>
        </w:tc>
        <w:tc>
          <w:tcPr>
            <w:tcW w:w="2124" w:type="dxa"/>
          </w:tcPr>
          <w:p w14:paraId="48C8317A"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w:t>
            </w:r>
          </w:p>
        </w:tc>
        <w:tc>
          <w:tcPr>
            <w:tcW w:w="2124" w:type="dxa"/>
          </w:tcPr>
          <w:p w14:paraId="431EEDA9"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w:t>
            </w:r>
          </w:p>
        </w:tc>
      </w:tr>
    </w:tbl>
    <w:p w14:paraId="1974AB59" w14:textId="77777777" w:rsidR="00681C91" w:rsidRDefault="00681C91" w:rsidP="00681C91">
      <w:pPr>
        <w:spacing w:after="120" w:line="360" w:lineRule="auto"/>
      </w:pPr>
      <w:bookmarkStart w:id="55" w:name="_Toc159534976"/>
    </w:p>
    <w:p w14:paraId="48E92A19" w14:textId="77777777" w:rsidR="00681C91" w:rsidRDefault="00681C91" w:rsidP="00681C91">
      <w:pPr>
        <w:spacing w:after="120" w:line="360" w:lineRule="auto"/>
      </w:pPr>
    </w:p>
    <w:p w14:paraId="7A53FB20" w14:textId="77777777" w:rsidR="00F24026" w:rsidRDefault="00F24026" w:rsidP="00681C91">
      <w:pPr>
        <w:spacing w:after="120" w:line="360" w:lineRule="auto"/>
      </w:pPr>
    </w:p>
    <w:p w14:paraId="67ADD59F" w14:textId="77777777" w:rsidR="00F24026" w:rsidRPr="00681C91" w:rsidRDefault="00F24026" w:rsidP="00681C91">
      <w:pPr>
        <w:spacing w:after="120" w:line="360" w:lineRule="auto"/>
      </w:pPr>
    </w:p>
    <w:p w14:paraId="07823FD6" w14:textId="1471423B" w:rsidR="00681C91" w:rsidRPr="009506FB" w:rsidRDefault="00681C91" w:rsidP="009506FB">
      <w:pPr>
        <w:pStyle w:val="Ttulo5"/>
        <w:spacing w:after="160"/>
        <w:rPr>
          <w:rFonts w:ascii="Arial" w:hAnsi="Arial" w:cs="Arial"/>
          <w:b/>
          <w:bCs/>
          <w:color w:val="auto"/>
          <w:sz w:val="24"/>
          <w:szCs w:val="24"/>
        </w:rPr>
      </w:pPr>
      <w:r w:rsidRPr="009506FB">
        <w:rPr>
          <w:rFonts w:ascii="Arial" w:hAnsi="Arial" w:cs="Arial"/>
          <w:b/>
          <w:bCs/>
          <w:color w:val="auto"/>
          <w:sz w:val="24"/>
          <w:szCs w:val="24"/>
        </w:rPr>
        <w:t>5.1.c) Estructura de profesorado</w:t>
      </w:r>
      <w:bookmarkEnd w:id="55"/>
    </w:p>
    <w:p w14:paraId="2AD7B029" w14:textId="77777777" w:rsidR="00681C91" w:rsidRPr="00681C91" w:rsidRDefault="00681C91" w:rsidP="00681C91">
      <w:pPr>
        <w:spacing w:after="120" w:line="360" w:lineRule="auto"/>
        <w:rPr>
          <w:rFonts w:ascii="Arial" w:hAnsi="Arial" w:cs="Arial"/>
          <w:b/>
          <w:bCs/>
          <w:sz w:val="24"/>
          <w:szCs w:val="24"/>
        </w:rPr>
      </w:pPr>
      <w:r w:rsidRPr="00681C91">
        <w:rPr>
          <w:rFonts w:ascii="Arial" w:hAnsi="Arial" w:cs="Arial"/>
          <w:b/>
          <w:bCs/>
          <w:sz w:val="24"/>
          <w:szCs w:val="24"/>
        </w:rPr>
        <w:t>Escuela Universitaria de Fisioterapia de la ONCE:</w:t>
      </w:r>
    </w:p>
    <w:p w14:paraId="2F8DF04F" w14:textId="77777777" w:rsidR="00681C91" w:rsidRPr="00681C91" w:rsidRDefault="00681C91" w:rsidP="00681C91">
      <w:pPr>
        <w:spacing w:after="120" w:line="360" w:lineRule="auto"/>
        <w:rPr>
          <w:rFonts w:ascii="Arial" w:hAnsi="Arial" w:cs="Arial"/>
          <w:b/>
          <w:bCs/>
          <w:sz w:val="24"/>
          <w:szCs w:val="24"/>
        </w:rPr>
      </w:pPr>
      <w:r w:rsidRPr="00681C91">
        <w:rPr>
          <w:rFonts w:ascii="Arial" w:hAnsi="Arial" w:cs="Arial"/>
          <w:b/>
          <w:bCs/>
          <w:sz w:val="24"/>
          <w:szCs w:val="24"/>
        </w:rPr>
        <w:t>Tabla 5C. Resumen del profesorado asignado al título</w:t>
      </w:r>
    </w:p>
    <w:tbl>
      <w:tblPr>
        <w:tblStyle w:val="Tablaconcuadrcula16"/>
        <w:tblW w:w="0" w:type="auto"/>
        <w:tblLook w:val="04A0" w:firstRow="1" w:lastRow="0" w:firstColumn="1" w:lastColumn="0" w:noHBand="0" w:noVBand="1"/>
      </w:tblPr>
      <w:tblGrid>
        <w:gridCol w:w="1577"/>
        <w:gridCol w:w="1077"/>
        <w:gridCol w:w="2050"/>
        <w:gridCol w:w="1872"/>
        <w:gridCol w:w="1380"/>
        <w:gridCol w:w="1672"/>
      </w:tblGrid>
      <w:tr w:rsidR="00681C91" w:rsidRPr="00681C91" w14:paraId="3E8930FB" w14:textId="77777777" w:rsidTr="000327E0">
        <w:tc>
          <w:tcPr>
            <w:tcW w:w="1577" w:type="dxa"/>
          </w:tcPr>
          <w:p w14:paraId="7348D140" w14:textId="77777777" w:rsidR="00681C91" w:rsidRPr="00681C91" w:rsidRDefault="00681C91" w:rsidP="00681C91">
            <w:pPr>
              <w:jc w:val="center"/>
              <w:rPr>
                <w:rFonts w:ascii="Arial" w:hAnsi="Arial" w:cs="Arial"/>
                <w:color w:val="D0291F"/>
                <w:sz w:val="20"/>
                <w:szCs w:val="20"/>
              </w:rPr>
            </w:pPr>
            <w:r w:rsidRPr="00681C91">
              <w:rPr>
                <w:rFonts w:ascii="Arial" w:hAnsi="Arial" w:cs="Arial"/>
                <w:b/>
                <w:bCs/>
                <w:sz w:val="20"/>
                <w:szCs w:val="20"/>
              </w:rPr>
              <w:t>Categoría</w:t>
            </w:r>
          </w:p>
        </w:tc>
        <w:tc>
          <w:tcPr>
            <w:tcW w:w="1077" w:type="dxa"/>
          </w:tcPr>
          <w:p w14:paraId="4B907A30" w14:textId="77777777" w:rsidR="00681C91" w:rsidRPr="00681C91" w:rsidRDefault="00681C91" w:rsidP="00681C91">
            <w:pPr>
              <w:jc w:val="center"/>
              <w:rPr>
                <w:rFonts w:ascii="Arial" w:hAnsi="Arial" w:cs="Arial"/>
                <w:color w:val="D0291F"/>
                <w:sz w:val="20"/>
                <w:szCs w:val="20"/>
              </w:rPr>
            </w:pPr>
            <w:r w:rsidRPr="00681C91">
              <w:rPr>
                <w:rFonts w:ascii="Arial" w:hAnsi="Arial" w:cs="Arial"/>
                <w:b/>
                <w:bCs/>
                <w:sz w:val="20"/>
                <w:szCs w:val="20"/>
              </w:rPr>
              <w:t>Núm.</w:t>
            </w:r>
          </w:p>
        </w:tc>
        <w:tc>
          <w:tcPr>
            <w:tcW w:w="2050" w:type="dxa"/>
          </w:tcPr>
          <w:p w14:paraId="00AC59AF" w14:textId="77777777" w:rsidR="00681C91" w:rsidRPr="00681C91" w:rsidRDefault="00681C91" w:rsidP="00681C91">
            <w:pPr>
              <w:jc w:val="center"/>
              <w:rPr>
                <w:rFonts w:ascii="Arial" w:hAnsi="Arial" w:cs="Arial"/>
                <w:color w:val="D0291F"/>
                <w:sz w:val="20"/>
                <w:szCs w:val="20"/>
              </w:rPr>
            </w:pPr>
            <w:r w:rsidRPr="00681C91">
              <w:rPr>
                <w:rFonts w:ascii="Arial" w:hAnsi="Arial" w:cs="Arial"/>
                <w:b/>
                <w:bCs/>
                <w:sz w:val="20"/>
                <w:szCs w:val="20"/>
              </w:rPr>
              <w:t>ECTS asignados</w:t>
            </w:r>
          </w:p>
        </w:tc>
        <w:tc>
          <w:tcPr>
            <w:tcW w:w="1872" w:type="dxa"/>
          </w:tcPr>
          <w:p w14:paraId="6EF944AB" w14:textId="77777777" w:rsidR="00681C91" w:rsidRPr="00681C91" w:rsidRDefault="00681C91" w:rsidP="00681C91">
            <w:pPr>
              <w:jc w:val="center"/>
              <w:rPr>
                <w:rFonts w:ascii="Arial" w:hAnsi="Arial" w:cs="Arial"/>
                <w:color w:val="D0291F"/>
                <w:sz w:val="20"/>
                <w:szCs w:val="20"/>
              </w:rPr>
            </w:pPr>
            <w:r w:rsidRPr="00681C91">
              <w:rPr>
                <w:rFonts w:ascii="Arial" w:hAnsi="Arial" w:cs="Arial"/>
                <w:b/>
                <w:bCs/>
                <w:sz w:val="20"/>
                <w:szCs w:val="20"/>
              </w:rPr>
              <w:t>Horas de actividades docentes asignadas</w:t>
            </w:r>
          </w:p>
        </w:tc>
        <w:tc>
          <w:tcPr>
            <w:tcW w:w="1380" w:type="dxa"/>
          </w:tcPr>
          <w:p w14:paraId="6BCC59DE" w14:textId="77777777" w:rsidR="00681C91" w:rsidRPr="00681C91" w:rsidRDefault="00681C91" w:rsidP="00681C91">
            <w:pPr>
              <w:jc w:val="center"/>
              <w:rPr>
                <w:rFonts w:ascii="Arial" w:hAnsi="Arial" w:cs="Arial"/>
                <w:color w:val="D0291F"/>
                <w:sz w:val="20"/>
                <w:szCs w:val="20"/>
              </w:rPr>
            </w:pPr>
            <w:r w:rsidRPr="00681C91">
              <w:rPr>
                <w:rFonts w:ascii="Arial" w:hAnsi="Arial" w:cs="Arial"/>
                <w:b/>
                <w:bCs/>
                <w:sz w:val="20"/>
                <w:szCs w:val="20"/>
              </w:rPr>
              <w:t>Doctores</w:t>
            </w:r>
          </w:p>
        </w:tc>
        <w:tc>
          <w:tcPr>
            <w:tcW w:w="1672" w:type="dxa"/>
          </w:tcPr>
          <w:p w14:paraId="19A087DF" w14:textId="77777777" w:rsidR="00681C91" w:rsidRPr="00681C91" w:rsidRDefault="00681C91" w:rsidP="00681C91">
            <w:pPr>
              <w:jc w:val="center"/>
              <w:rPr>
                <w:rFonts w:ascii="Arial" w:hAnsi="Arial" w:cs="Arial"/>
                <w:color w:val="D0291F"/>
                <w:sz w:val="20"/>
                <w:szCs w:val="20"/>
              </w:rPr>
            </w:pPr>
            <w:r w:rsidRPr="00681C91">
              <w:rPr>
                <w:rFonts w:ascii="Arial" w:hAnsi="Arial" w:cs="Arial"/>
                <w:b/>
                <w:bCs/>
                <w:sz w:val="20"/>
                <w:szCs w:val="20"/>
              </w:rPr>
              <w:t>Acreditados</w:t>
            </w:r>
          </w:p>
        </w:tc>
      </w:tr>
      <w:tr w:rsidR="00681C91" w:rsidRPr="00681C91" w14:paraId="649DB3F8" w14:textId="77777777" w:rsidTr="000327E0">
        <w:tc>
          <w:tcPr>
            <w:tcW w:w="1577" w:type="dxa"/>
            <w:shd w:val="clear" w:color="auto" w:fill="E7E6E6" w:themeFill="background2"/>
          </w:tcPr>
          <w:p w14:paraId="3028E527" w14:textId="77777777" w:rsidR="00681C91" w:rsidRPr="00681C91" w:rsidRDefault="00681C91" w:rsidP="00681C91">
            <w:pPr>
              <w:rPr>
                <w:rFonts w:ascii="Arial" w:hAnsi="Arial" w:cs="Arial"/>
                <w:sz w:val="20"/>
                <w:szCs w:val="20"/>
              </w:rPr>
            </w:pPr>
            <w:r w:rsidRPr="00681C91">
              <w:rPr>
                <w:rFonts w:ascii="Arial" w:hAnsi="Arial" w:cs="Arial"/>
                <w:sz w:val="20"/>
                <w:szCs w:val="20"/>
              </w:rPr>
              <w:t xml:space="preserve">Profesor titular </w:t>
            </w:r>
          </w:p>
        </w:tc>
        <w:tc>
          <w:tcPr>
            <w:tcW w:w="1077" w:type="dxa"/>
            <w:shd w:val="clear" w:color="auto" w:fill="E7E6E6" w:themeFill="background2"/>
            <w:vAlign w:val="center"/>
          </w:tcPr>
          <w:p w14:paraId="2BEBC616"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3</w:t>
            </w:r>
          </w:p>
        </w:tc>
        <w:tc>
          <w:tcPr>
            <w:tcW w:w="2050" w:type="dxa"/>
            <w:shd w:val="clear" w:color="auto" w:fill="E7E6E6" w:themeFill="background2"/>
            <w:vAlign w:val="center"/>
          </w:tcPr>
          <w:p w14:paraId="0F1B0752"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12,79</w:t>
            </w:r>
          </w:p>
        </w:tc>
        <w:tc>
          <w:tcPr>
            <w:tcW w:w="1872" w:type="dxa"/>
            <w:shd w:val="clear" w:color="auto" w:fill="E7E6E6" w:themeFill="background2"/>
            <w:vAlign w:val="center"/>
          </w:tcPr>
          <w:p w14:paraId="1AF499A7"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153,48</w:t>
            </w:r>
          </w:p>
        </w:tc>
        <w:tc>
          <w:tcPr>
            <w:tcW w:w="1380" w:type="dxa"/>
            <w:shd w:val="clear" w:color="auto" w:fill="E7E6E6" w:themeFill="background2"/>
            <w:vAlign w:val="center"/>
          </w:tcPr>
          <w:p w14:paraId="34B74C5F"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3</w:t>
            </w:r>
          </w:p>
        </w:tc>
        <w:tc>
          <w:tcPr>
            <w:tcW w:w="1672" w:type="dxa"/>
            <w:shd w:val="clear" w:color="auto" w:fill="E7E6E6" w:themeFill="background2"/>
            <w:vAlign w:val="center"/>
          </w:tcPr>
          <w:p w14:paraId="76F9B4E5"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3</w:t>
            </w:r>
          </w:p>
        </w:tc>
      </w:tr>
      <w:tr w:rsidR="00681C91" w:rsidRPr="00681C91" w14:paraId="16A2DC74" w14:textId="77777777" w:rsidTr="000327E0">
        <w:tc>
          <w:tcPr>
            <w:tcW w:w="1577" w:type="dxa"/>
            <w:shd w:val="clear" w:color="auto" w:fill="auto"/>
          </w:tcPr>
          <w:p w14:paraId="110E17D3" w14:textId="77777777" w:rsidR="00681C91" w:rsidRPr="00681C91" w:rsidRDefault="00681C91" w:rsidP="00681C91">
            <w:pPr>
              <w:rPr>
                <w:rFonts w:ascii="Arial" w:hAnsi="Arial" w:cs="Arial"/>
                <w:sz w:val="20"/>
                <w:szCs w:val="20"/>
              </w:rPr>
            </w:pPr>
            <w:r w:rsidRPr="00681C91">
              <w:rPr>
                <w:rFonts w:ascii="Arial" w:hAnsi="Arial" w:cs="Arial"/>
                <w:sz w:val="20"/>
                <w:szCs w:val="20"/>
              </w:rPr>
              <w:t>Profesor contratado doctor</w:t>
            </w:r>
          </w:p>
        </w:tc>
        <w:tc>
          <w:tcPr>
            <w:tcW w:w="1077" w:type="dxa"/>
            <w:shd w:val="clear" w:color="auto" w:fill="auto"/>
            <w:vAlign w:val="center"/>
          </w:tcPr>
          <w:p w14:paraId="64B4AE40"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4</w:t>
            </w:r>
          </w:p>
        </w:tc>
        <w:tc>
          <w:tcPr>
            <w:tcW w:w="2050" w:type="dxa"/>
            <w:shd w:val="clear" w:color="auto" w:fill="auto"/>
            <w:vAlign w:val="center"/>
          </w:tcPr>
          <w:p w14:paraId="028DBAB9"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6,25</w:t>
            </w:r>
          </w:p>
        </w:tc>
        <w:tc>
          <w:tcPr>
            <w:tcW w:w="1872" w:type="dxa"/>
            <w:shd w:val="clear" w:color="auto" w:fill="auto"/>
            <w:vAlign w:val="center"/>
          </w:tcPr>
          <w:p w14:paraId="12410D26"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75</w:t>
            </w:r>
          </w:p>
        </w:tc>
        <w:tc>
          <w:tcPr>
            <w:tcW w:w="1380" w:type="dxa"/>
            <w:shd w:val="clear" w:color="auto" w:fill="auto"/>
            <w:vAlign w:val="center"/>
          </w:tcPr>
          <w:p w14:paraId="64A21849"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4</w:t>
            </w:r>
          </w:p>
        </w:tc>
        <w:tc>
          <w:tcPr>
            <w:tcW w:w="1672" w:type="dxa"/>
            <w:shd w:val="clear" w:color="auto" w:fill="auto"/>
            <w:vAlign w:val="center"/>
          </w:tcPr>
          <w:p w14:paraId="398AA32E"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4</w:t>
            </w:r>
          </w:p>
        </w:tc>
      </w:tr>
      <w:tr w:rsidR="00681C91" w:rsidRPr="00681C91" w14:paraId="24306DFD" w14:textId="77777777" w:rsidTr="000327E0">
        <w:tc>
          <w:tcPr>
            <w:tcW w:w="1577" w:type="dxa"/>
            <w:shd w:val="clear" w:color="auto" w:fill="E7E6E6" w:themeFill="background2"/>
          </w:tcPr>
          <w:p w14:paraId="00EFFF39" w14:textId="77777777" w:rsidR="00681C91" w:rsidRPr="00681C91" w:rsidRDefault="00681C91" w:rsidP="00681C91">
            <w:pPr>
              <w:rPr>
                <w:rFonts w:ascii="Arial" w:hAnsi="Arial" w:cs="Arial"/>
                <w:sz w:val="20"/>
                <w:szCs w:val="20"/>
              </w:rPr>
            </w:pPr>
            <w:r w:rsidRPr="00681C91">
              <w:rPr>
                <w:rFonts w:ascii="Arial" w:hAnsi="Arial" w:cs="Arial"/>
                <w:sz w:val="20"/>
                <w:szCs w:val="20"/>
              </w:rPr>
              <w:t>Profesor ayudante doctor</w:t>
            </w:r>
          </w:p>
        </w:tc>
        <w:tc>
          <w:tcPr>
            <w:tcW w:w="1077" w:type="dxa"/>
            <w:shd w:val="clear" w:color="auto" w:fill="E7E6E6" w:themeFill="background2"/>
            <w:vAlign w:val="center"/>
          </w:tcPr>
          <w:p w14:paraId="121EE036"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1</w:t>
            </w:r>
          </w:p>
        </w:tc>
        <w:tc>
          <w:tcPr>
            <w:tcW w:w="2050" w:type="dxa"/>
            <w:shd w:val="clear" w:color="auto" w:fill="E7E6E6" w:themeFill="background2"/>
            <w:vAlign w:val="center"/>
          </w:tcPr>
          <w:p w14:paraId="458C3B6E"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2,67</w:t>
            </w:r>
          </w:p>
        </w:tc>
        <w:tc>
          <w:tcPr>
            <w:tcW w:w="1872" w:type="dxa"/>
            <w:shd w:val="clear" w:color="auto" w:fill="E7E6E6" w:themeFill="background2"/>
            <w:vAlign w:val="center"/>
          </w:tcPr>
          <w:p w14:paraId="2FD0B8B3"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32,04</w:t>
            </w:r>
          </w:p>
        </w:tc>
        <w:tc>
          <w:tcPr>
            <w:tcW w:w="1380" w:type="dxa"/>
            <w:shd w:val="clear" w:color="auto" w:fill="E7E6E6" w:themeFill="background2"/>
            <w:vAlign w:val="center"/>
          </w:tcPr>
          <w:p w14:paraId="754A82FD"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1</w:t>
            </w:r>
          </w:p>
        </w:tc>
        <w:tc>
          <w:tcPr>
            <w:tcW w:w="1672" w:type="dxa"/>
            <w:shd w:val="clear" w:color="auto" w:fill="E7E6E6" w:themeFill="background2"/>
            <w:vAlign w:val="center"/>
          </w:tcPr>
          <w:p w14:paraId="46902D8E"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1</w:t>
            </w:r>
          </w:p>
        </w:tc>
      </w:tr>
      <w:tr w:rsidR="00681C91" w:rsidRPr="00681C91" w14:paraId="35BDDAC1" w14:textId="77777777" w:rsidTr="000327E0">
        <w:tc>
          <w:tcPr>
            <w:tcW w:w="1577" w:type="dxa"/>
            <w:shd w:val="clear" w:color="auto" w:fill="auto"/>
          </w:tcPr>
          <w:p w14:paraId="70F84EBC" w14:textId="77777777" w:rsidR="00681C91" w:rsidRPr="00681C91" w:rsidRDefault="00681C91" w:rsidP="00681C91">
            <w:pPr>
              <w:rPr>
                <w:rFonts w:ascii="Arial" w:hAnsi="Arial" w:cs="Arial"/>
                <w:sz w:val="20"/>
                <w:szCs w:val="20"/>
              </w:rPr>
            </w:pPr>
            <w:r w:rsidRPr="00681C91">
              <w:rPr>
                <w:rFonts w:ascii="Arial" w:hAnsi="Arial" w:cs="Arial"/>
                <w:sz w:val="20"/>
                <w:szCs w:val="20"/>
              </w:rPr>
              <w:t>Profesor de universidad privada</w:t>
            </w:r>
          </w:p>
        </w:tc>
        <w:tc>
          <w:tcPr>
            <w:tcW w:w="1077" w:type="dxa"/>
            <w:shd w:val="clear" w:color="auto" w:fill="auto"/>
            <w:vAlign w:val="center"/>
          </w:tcPr>
          <w:p w14:paraId="00F17B9C"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6</w:t>
            </w:r>
          </w:p>
        </w:tc>
        <w:tc>
          <w:tcPr>
            <w:tcW w:w="2050" w:type="dxa"/>
            <w:shd w:val="clear" w:color="auto" w:fill="auto"/>
            <w:vAlign w:val="center"/>
          </w:tcPr>
          <w:p w14:paraId="4B1FC625" w14:textId="59F9E4EC" w:rsidR="00681C91" w:rsidRPr="00681C91" w:rsidRDefault="00681C91" w:rsidP="00681C91">
            <w:pPr>
              <w:jc w:val="center"/>
              <w:rPr>
                <w:rFonts w:ascii="Arial" w:hAnsi="Arial" w:cs="Arial"/>
                <w:strike/>
                <w:sz w:val="20"/>
                <w:szCs w:val="20"/>
              </w:rPr>
            </w:pPr>
            <w:r w:rsidRPr="00681C91">
              <w:rPr>
                <w:rFonts w:ascii="Arial" w:hAnsi="Arial" w:cs="Arial"/>
                <w:sz w:val="20"/>
                <w:szCs w:val="20"/>
              </w:rPr>
              <w:t xml:space="preserve">20,23 </w:t>
            </w:r>
          </w:p>
        </w:tc>
        <w:tc>
          <w:tcPr>
            <w:tcW w:w="1872" w:type="dxa"/>
            <w:shd w:val="clear" w:color="auto" w:fill="auto"/>
            <w:vAlign w:val="center"/>
          </w:tcPr>
          <w:p w14:paraId="1D01554F" w14:textId="43F7C4E3" w:rsidR="00681C91" w:rsidRPr="00681C91" w:rsidRDefault="00681C91" w:rsidP="00681C91">
            <w:pPr>
              <w:jc w:val="center"/>
              <w:rPr>
                <w:rFonts w:ascii="Arial" w:hAnsi="Arial" w:cs="Arial"/>
                <w:strike/>
                <w:sz w:val="20"/>
                <w:szCs w:val="20"/>
              </w:rPr>
            </w:pPr>
            <w:r w:rsidRPr="00681C91">
              <w:rPr>
                <w:rFonts w:ascii="Arial" w:hAnsi="Arial" w:cs="Arial"/>
                <w:sz w:val="20"/>
                <w:szCs w:val="20"/>
              </w:rPr>
              <w:t xml:space="preserve">242,76 </w:t>
            </w:r>
          </w:p>
        </w:tc>
        <w:tc>
          <w:tcPr>
            <w:tcW w:w="1380" w:type="dxa"/>
            <w:shd w:val="clear" w:color="auto" w:fill="auto"/>
            <w:vAlign w:val="center"/>
          </w:tcPr>
          <w:p w14:paraId="57326ACD"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1</w:t>
            </w:r>
          </w:p>
        </w:tc>
        <w:tc>
          <w:tcPr>
            <w:tcW w:w="1672" w:type="dxa"/>
            <w:shd w:val="clear" w:color="auto" w:fill="auto"/>
            <w:vAlign w:val="center"/>
          </w:tcPr>
          <w:p w14:paraId="44380FAB"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w:t>
            </w:r>
          </w:p>
        </w:tc>
      </w:tr>
      <w:tr w:rsidR="00681C91" w:rsidRPr="00681C91" w14:paraId="7FC36345" w14:textId="77777777" w:rsidTr="000327E0">
        <w:trPr>
          <w:trHeight w:val="300"/>
        </w:trPr>
        <w:tc>
          <w:tcPr>
            <w:tcW w:w="1577" w:type="dxa"/>
            <w:shd w:val="clear" w:color="auto" w:fill="E7E6E6" w:themeFill="background2"/>
          </w:tcPr>
          <w:p w14:paraId="4F7DEA77" w14:textId="77777777" w:rsidR="00681C91" w:rsidRPr="00681C91" w:rsidRDefault="00681C91" w:rsidP="00681C91">
            <w:pPr>
              <w:rPr>
                <w:rFonts w:ascii="Arial" w:hAnsi="Arial" w:cs="Arial"/>
                <w:color w:val="D0291F"/>
                <w:sz w:val="20"/>
                <w:szCs w:val="20"/>
              </w:rPr>
            </w:pPr>
            <w:r w:rsidRPr="00681C91">
              <w:rPr>
                <w:rFonts w:ascii="Arial" w:hAnsi="Arial" w:cs="Arial"/>
                <w:sz w:val="20"/>
                <w:szCs w:val="20"/>
              </w:rPr>
              <w:t>Profesor asociado</w:t>
            </w:r>
          </w:p>
        </w:tc>
        <w:tc>
          <w:tcPr>
            <w:tcW w:w="1077" w:type="dxa"/>
            <w:shd w:val="clear" w:color="auto" w:fill="E7E6E6" w:themeFill="background2"/>
            <w:vAlign w:val="center"/>
          </w:tcPr>
          <w:p w14:paraId="2C98B498"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1</w:t>
            </w:r>
          </w:p>
        </w:tc>
        <w:tc>
          <w:tcPr>
            <w:tcW w:w="2050" w:type="dxa"/>
            <w:shd w:val="clear" w:color="auto" w:fill="E7E6E6" w:themeFill="background2"/>
            <w:vAlign w:val="center"/>
          </w:tcPr>
          <w:p w14:paraId="7954EB21"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3,75</w:t>
            </w:r>
          </w:p>
        </w:tc>
        <w:tc>
          <w:tcPr>
            <w:tcW w:w="1872" w:type="dxa"/>
            <w:shd w:val="clear" w:color="auto" w:fill="E7E6E6" w:themeFill="background2"/>
            <w:vAlign w:val="center"/>
          </w:tcPr>
          <w:p w14:paraId="49CD4EDE"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45</w:t>
            </w:r>
          </w:p>
        </w:tc>
        <w:tc>
          <w:tcPr>
            <w:tcW w:w="1380" w:type="dxa"/>
            <w:shd w:val="clear" w:color="auto" w:fill="E7E6E6" w:themeFill="background2"/>
            <w:vAlign w:val="center"/>
          </w:tcPr>
          <w:p w14:paraId="64577A7B"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w:t>
            </w:r>
          </w:p>
        </w:tc>
        <w:tc>
          <w:tcPr>
            <w:tcW w:w="1672" w:type="dxa"/>
            <w:shd w:val="clear" w:color="auto" w:fill="E7E6E6" w:themeFill="background2"/>
            <w:vAlign w:val="center"/>
          </w:tcPr>
          <w:p w14:paraId="0B02A6BD"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w:t>
            </w:r>
          </w:p>
        </w:tc>
      </w:tr>
      <w:tr w:rsidR="00681C91" w:rsidRPr="00681C91" w14:paraId="02CB53BF" w14:textId="77777777" w:rsidTr="000327E0">
        <w:tc>
          <w:tcPr>
            <w:tcW w:w="1577" w:type="dxa"/>
            <w:shd w:val="clear" w:color="auto" w:fill="FFFFFF" w:themeFill="background1"/>
          </w:tcPr>
          <w:p w14:paraId="05C43A44" w14:textId="77777777" w:rsidR="00681C91" w:rsidRPr="00681C91" w:rsidRDefault="00681C91" w:rsidP="00681C91">
            <w:pPr>
              <w:rPr>
                <w:rFonts w:ascii="Arial" w:hAnsi="Arial" w:cs="Arial"/>
                <w:sz w:val="20"/>
                <w:szCs w:val="20"/>
              </w:rPr>
            </w:pPr>
            <w:r w:rsidRPr="00681C91">
              <w:rPr>
                <w:rFonts w:ascii="Arial" w:hAnsi="Arial" w:cs="Arial"/>
                <w:sz w:val="20"/>
                <w:szCs w:val="20"/>
              </w:rPr>
              <w:t>Profesor colaborador externo*</w:t>
            </w:r>
          </w:p>
        </w:tc>
        <w:tc>
          <w:tcPr>
            <w:tcW w:w="1077" w:type="dxa"/>
            <w:shd w:val="clear" w:color="auto" w:fill="FFFFFF" w:themeFill="background1"/>
            <w:vAlign w:val="center"/>
          </w:tcPr>
          <w:p w14:paraId="53FC0144" w14:textId="12A199CE" w:rsidR="00681C91" w:rsidRPr="00681C91" w:rsidRDefault="00681C91" w:rsidP="00681C91">
            <w:pPr>
              <w:jc w:val="center"/>
              <w:rPr>
                <w:rFonts w:ascii="Arial" w:hAnsi="Arial" w:cs="Arial"/>
                <w:sz w:val="20"/>
                <w:szCs w:val="20"/>
              </w:rPr>
            </w:pPr>
            <w:r w:rsidRPr="00681C91">
              <w:rPr>
                <w:rFonts w:ascii="Arial" w:hAnsi="Arial" w:cs="Arial"/>
                <w:sz w:val="20"/>
                <w:szCs w:val="20"/>
              </w:rPr>
              <w:t>5</w:t>
            </w:r>
          </w:p>
        </w:tc>
        <w:tc>
          <w:tcPr>
            <w:tcW w:w="2050" w:type="dxa"/>
            <w:shd w:val="clear" w:color="auto" w:fill="FFFFFF" w:themeFill="background1"/>
            <w:vAlign w:val="center"/>
          </w:tcPr>
          <w:p w14:paraId="05C9813F" w14:textId="27C524B7" w:rsidR="00681C91" w:rsidRPr="00681C91" w:rsidRDefault="00681C91" w:rsidP="00681C91">
            <w:pPr>
              <w:jc w:val="center"/>
              <w:rPr>
                <w:rFonts w:ascii="Arial" w:hAnsi="Arial" w:cs="Arial"/>
                <w:strike/>
                <w:sz w:val="20"/>
                <w:szCs w:val="20"/>
              </w:rPr>
            </w:pPr>
            <w:r w:rsidRPr="00681C91">
              <w:rPr>
                <w:rFonts w:ascii="Arial" w:hAnsi="Arial" w:cs="Arial"/>
                <w:sz w:val="20"/>
                <w:szCs w:val="20"/>
              </w:rPr>
              <w:t>14,31</w:t>
            </w:r>
          </w:p>
        </w:tc>
        <w:tc>
          <w:tcPr>
            <w:tcW w:w="1872" w:type="dxa"/>
            <w:shd w:val="clear" w:color="auto" w:fill="FFFFFF" w:themeFill="background1"/>
            <w:vAlign w:val="center"/>
          </w:tcPr>
          <w:p w14:paraId="1E7004D0" w14:textId="5446989A" w:rsidR="00681C91" w:rsidRPr="00681C91" w:rsidRDefault="00681C91" w:rsidP="00681C91">
            <w:pPr>
              <w:jc w:val="center"/>
              <w:rPr>
                <w:rFonts w:ascii="Arial" w:hAnsi="Arial" w:cs="Arial"/>
                <w:strike/>
                <w:sz w:val="20"/>
                <w:szCs w:val="20"/>
              </w:rPr>
            </w:pPr>
            <w:r w:rsidRPr="00681C91">
              <w:rPr>
                <w:rFonts w:ascii="Arial" w:hAnsi="Arial" w:cs="Arial"/>
                <w:sz w:val="20"/>
                <w:szCs w:val="20"/>
              </w:rPr>
              <w:t>171,72</w:t>
            </w:r>
          </w:p>
        </w:tc>
        <w:tc>
          <w:tcPr>
            <w:tcW w:w="1380" w:type="dxa"/>
            <w:shd w:val="clear" w:color="auto" w:fill="FFFFFF" w:themeFill="background1"/>
            <w:vAlign w:val="center"/>
          </w:tcPr>
          <w:p w14:paraId="4A755882" w14:textId="0408DD0D" w:rsidR="00681C91" w:rsidRPr="00681C91" w:rsidRDefault="00681C91" w:rsidP="00681C91">
            <w:pPr>
              <w:jc w:val="center"/>
              <w:rPr>
                <w:rFonts w:ascii="Arial" w:hAnsi="Arial" w:cs="Arial"/>
                <w:strike/>
                <w:sz w:val="20"/>
                <w:szCs w:val="20"/>
              </w:rPr>
            </w:pPr>
            <w:r w:rsidRPr="00681C91">
              <w:rPr>
                <w:rFonts w:ascii="Arial" w:hAnsi="Arial" w:cs="Arial"/>
                <w:sz w:val="20"/>
                <w:szCs w:val="20"/>
              </w:rPr>
              <w:t>5</w:t>
            </w:r>
          </w:p>
        </w:tc>
        <w:tc>
          <w:tcPr>
            <w:tcW w:w="1672" w:type="dxa"/>
            <w:shd w:val="clear" w:color="auto" w:fill="FFFFFF" w:themeFill="background1"/>
            <w:vAlign w:val="center"/>
          </w:tcPr>
          <w:p w14:paraId="12D14EDE" w14:textId="77777777" w:rsidR="00681C91" w:rsidRPr="00681C91" w:rsidRDefault="00681C91" w:rsidP="00681C91">
            <w:pPr>
              <w:jc w:val="center"/>
              <w:rPr>
                <w:rFonts w:ascii="Arial" w:hAnsi="Arial" w:cs="Arial"/>
                <w:sz w:val="20"/>
                <w:szCs w:val="20"/>
              </w:rPr>
            </w:pPr>
            <w:r w:rsidRPr="00681C91">
              <w:rPr>
                <w:rFonts w:ascii="Arial" w:hAnsi="Arial" w:cs="Arial"/>
                <w:sz w:val="20"/>
                <w:szCs w:val="20"/>
              </w:rPr>
              <w:t>1</w:t>
            </w:r>
          </w:p>
        </w:tc>
      </w:tr>
      <w:tr w:rsidR="00681C91" w:rsidRPr="00681C91" w14:paraId="7233659E" w14:textId="77777777" w:rsidTr="000327E0">
        <w:tc>
          <w:tcPr>
            <w:tcW w:w="1577" w:type="dxa"/>
            <w:shd w:val="clear" w:color="auto" w:fill="E7E6E6" w:themeFill="background2"/>
          </w:tcPr>
          <w:p w14:paraId="4D588999" w14:textId="77777777" w:rsidR="00681C91" w:rsidRPr="00681C91" w:rsidRDefault="00681C91" w:rsidP="00681C91">
            <w:pPr>
              <w:rPr>
                <w:rFonts w:ascii="Arial" w:hAnsi="Arial" w:cs="Arial"/>
                <w:b/>
                <w:bCs/>
                <w:color w:val="D0291F"/>
                <w:sz w:val="20"/>
                <w:szCs w:val="20"/>
              </w:rPr>
            </w:pPr>
            <w:r w:rsidRPr="00681C91">
              <w:rPr>
                <w:rFonts w:ascii="Arial" w:hAnsi="Arial" w:cs="Arial"/>
                <w:b/>
                <w:bCs/>
                <w:sz w:val="20"/>
                <w:szCs w:val="20"/>
              </w:rPr>
              <w:t>Total</w:t>
            </w:r>
          </w:p>
        </w:tc>
        <w:tc>
          <w:tcPr>
            <w:tcW w:w="1077" w:type="dxa"/>
            <w:shd w:val="clear" w:color="auto" w:fill="E7E6E6" w:themeFill="background2"/>
            <w:vAlign w:val="center"/>
          </w:tcPr>
          <w:p w14:paraId="58A389CD" w14:textId="628C6802" w:rsidR="00681C91" w:rsidRPr="00681C91" w:rsidRDefault="00681C91" w:rsidP="00681C91">
            <w:pPr>
              <w:jc w:val="center"/>
              <w:rPr>
                <w:rFonts w:ascii="Arial" w:hAnsi="Arial" w:cs="Arial"/>
                <w:b/>
                <w:bCs/>
                <w:sz w:val="20"/>
                <w:szCs w:val="20"/>
              </w:rPr>
            </w:pPr>
            <w:r w:rsidRPr="00681C91">
              <w:rPr>
                <w:rFonts w:ascii="Arial" w:hAnsi="Arial" w:cs="Arial"/>
                <w:b/>
                <w:bCs/>
                <w:sz w:val="20"/>
                <w:szCs w:val="20"/>
              </w:rPr>
              <w:t>20</w:t>
            </w:r>
          </w:p>
        </w:tc>
        <w:tc>
          <w:tcPr>
            <w:tcW w:w="2050" w:type="dxa"/>
            <w:shd w:val="clear" w:color="auto" w:fill="E7E6E6" w:themeFill="background2"/>
            <w:vAlign w:val="center"/>
          </w:tcPr>
          <w:p w14:paraId="14EA5870" w14:textId="77777777" w:rsidR="00681C91" w:rsidRPr="00681C91" w:rsidRDefault="00681C91" w:rsidP="00681C91">
            <w:pPr>
              <w:jc w:val="center"/>
              <w:rPr>
                <w:rFonts w:ascii="Arial" w:hAnsi="Arial" w:cs="Arial"/>
                <w:b/>
                <w:bCs/>
                <w:color w:val="D0291F"/>
                <w:sz w:val="20"/>
                <w:szCs w:val="20"/>
              </w:rPr>
            </w:pPr>
            <w:r w:rsidRPr="00681C91">
              <w:rPr>
                <w:rFonts w:ascii="Arial" w:hAnsi="Arial" w:cs="Arial"/>
                <w:b/>
                <w:bCs/>
                <w:sz w:val="20"/>
                <w:szCs w:val="20"/>
              </w:rPr>
              <w:t xml:space="preserve">60 </w:t>
            </w:r>
          </w:p>
        </w:tc>
        <w:tc>
          <w:tcPr>
            <w:tcW w:w="1872" w:type="dxa"/>
            <w:shd w:val="clear" w:color="auto" w:fill="E7E6E6" w:themeFill="background2"/>
            <w:vAlign w:val="center"/>
          </w:tcPr>
          <w:p w14:paraId="7D4F87CB" w14:textId="77777777" w:rsidR="00681C91" w:rsidRPr="00681C91" w:rsidRDefault="00681C91" w:rsidP="00681C91">
            <w:pPr>
              <w:jc w:val="center"/>
              <w:rPr>
                <w:rFonts w:ascii="Arial" w:hAnsi="Arial" w:cs="Arial"/>
                <w:b/>
                <w:bCs/>
                <w:sz w:val="20"/>
                <w:szCs w:val="20"/>
              </w:rPr>
            </w:pPr>
            <w:r w:rsidRPr="00681C91">
              <w:rPr>
                <w:rFonts w:ascii="Arial" w:hAnsi="Arial" w:cs="Arial"/>
                <w:b/>
                <w:bCs/>
                <w:sz w:val="20"/>
                <w:szCs w:val="20"/>
              </w:rPr>
              <w:t>720</w:t>
            </w:r>
          </w:p>
        </w:tc>
        <w:tc>
          <w:tcPr>
            <w:tcW w:w="1380" w:type="dxa"/>
            <w:shd w:val="clear" w:color="auto" w:fill="E7E6E6" w:themeFill="background2"/>
            <w:vAlign w:val="center"/>
          </w:tcPr>
          <w:p w14:paraId="6F195F0B" w14:textId="4B53E835" w:rsidR="00681C91" w:rsidRPr="00681C91" w:rsidRDefault="00681C91" w:rsidP="00681C91">
            <w:pPr>
              <w:jc w:val="center"/>
              <w:rPr>
                <w:rFonts w:ascii="Arial" w:hAnsi="Arial" w:cs="Arial"/>
                <w:b/>
                <w:bCs/>
                <w:sz w:val="20"/>
                <w:szCs w:val="20"/>
              </w:rPr>
            </w:pPr>
            <w:r w:rsidRPr="00681C91">
              <w:rPr>
                <w:rFonts w:ascii="Arial" w:hAnsi="Arial" w:cs="Arial"/>
                <w:b/>
                <w:bCs/>
                <w:sz w:val="20"/>
                <w:szCs w:val="20"/>
              </w:rPr>
              <w:t>14</w:t>
            </w:r>
          </w:p>
        </w:tc>
        <w:tc>
          <w:tcPr>
            <w:tcW w:w="1672" w:type="dxa"/>
            <w:shd w:val="clear" w:color="auto" w:fill="E7E6E6" w:themeFill="background2"/>
            <w:vAlign w:val="center"/>
          </w:tcPr>
          <w:p w14:paraId="3B602334" w14:textId="77777777" w:rsidR="00681C91" w:rsidRPr="00681C91" w:rsidRDefault="00681C91" w:rsidP="00681C91">
            <w:pPr>
              <w:jc w:val="center"/>
              <w:rPr>
                <w:rFonts w:ascii="Arial" w:hAnsi="Arial" w:cs="Arial"/>
                <w:b/>
                <w:bCs/>
                <w:sz w:val="20"/>
                <w:szCs w:val="20"/>
              </w:rPr>
            </w:pPr>
            <w:r w:rsidRPr="00681C91">
              <w:rPr>
                <w:rFonts w:ascii="Arial" w:hAnsi="Arial" w:cs="Arial"/>
                <w:b/>
                <w:bCs/>
                <w:sz w:val="20"/>
                <w:szCs w:val="20"/>
              </w:rPr>
              <w:t>9</w:t>
            </w:r>
          </w:p>
        </w:tc>
      </w:tr>
    </w:tbl>
    <w:p w14:paraId="38CE5589" w14:textId="77777777" w:rsidR="00681C91" w:rsidRPr="00681C91" w:rsidRDefault="00681C91" w:rsidP="00681C91">
      <w:pPr>
        <w:rPr>
          <w:rFonts w:ascii="Arial" w:hAnsi="Arial" w:cs="Arial"/>
          <w:i/>
          <w:iCs/>
          <w:sz w:val="20"/>
          <w:szCs w:val="20"/>
        </w:rPr>
      </w:pPr>
      <w:r w:rsidRPr="00681C91">
        <w:rPr>
          <w:rFonts w:ascii="Arial" w:hAnsi="Arial" w:cs="Arial"/>
          <w:i/>
          <w:iCs/>
          <w:sz w:val="20"/>
          <w:szCs w:val="20"/>
        </w:rPr>
        <w:t>*Sin vinculación laboral permanente con alguna universidad.</w:t>
      </w:r>
    </w:p>
    <w:p w14:paraId="5EB43B6A" w14:textId="77777777" w:rsidR="00681C91" w:rsidRPr="00681C91" w:rsidRDefault="00681C91" w:rsidP="00681C91">
      <w:pPr>
        <w:spacing w:after="120" w:line="360" w:lineRule="auto"/>
        <w:rPr>
          <w:rFonts w:ascii="Arial" w:hAnsi="Arial" w:cs="Arial"/>
          <w:b/>
          <w:bCs/>
          <w:sz w:val="24"/>
          <w:szCs w:val="24"/>
        </w:rPr>
      </w:pPr>
    </w:p>
    <w:p w14:paraId="452BAB3C" w14:textId="45D9B733" w:rsidR="00681C91" w:rsidRPr="00681C91" w:rsidRDefault="00681C91" w:rsidP="00681C91">
      <w:pPr>
        <w:jc w:val="both"/>
        <w:rPr>
          <w:rFonts w:ascii="Arial" w:hAnsi="Arial" w:cs="Arial"/>
          <w:i/>
          <w:iCs/>
          <w:sz w:val="18"/>
          <w:szCs w:val="18"/>
        </w:rPr>
      </w:pPr>
    </w:p>
    <w:p w14:paraId="375508FF" w14:textId="77777777" w:rsidR="00681C91" w:rsidRPr="00681C91" w:rsidRDefault="00681C91" w:rsidP="00681C91">
      <w:pPr>
        <w:jc w:val="both"/>
        <w:rPr>
          <w:rFonts w:ascii="Arial" w:hAnsi="Arial" w:cs="Arial"/>
          <w:i/>
          <w:iCs/>
          <w:sz w:val="18"/>
          <w:szCs w:val="18"/>
        </w:rPr>
        <w:sectPr w:rsidR="00681C91" w:rsidRPr="00681C91" w:rsidSect="00E3491B">
          <w:headerReference w:type="default" r:id="rId78"/>
          <w:footerReference w:type="even" r:id="rId79"/>
          <w:footerReference w:type="default" r:id="rId80"/>
          <w:footerReference w:type="first" r:id="rId81"/>
          <w:pgSz w:w="11906" w:h="16838"/>
          <w:pgMar w:top="1418" w:right="1134" w:bottom="1418" w:left="1134" w:header="709" w:footer="709" w:gutter="0"/>
          <w:cols w:space="708"/>
          <w:docGrid w:linePitch="360"/>
        </w:sectPr>
      </w:pPr>
    </w:p>
    <w:p w14:paraId="5446DD33" w14:textId="77777777" w:rsidR="00681C91" w:rsidRPr="00681C91" w:rsidRDefault="00681C91" w:rsidP="00681C91">
      <w:pPr>
        <w:spacing w:after="0" w:line="240" w:lineRule="auto"/>
        <w:rPr>
          <w:rFonts w:ascii="Arial" w:hAnsi="Arial" w:cs="Arial"/>
          <w:b/>
          <w:bCs/>
          <w:sz w:val="24"/>
          <w:szCs w:val="24"/>
        </w:rPr>
      </w:pPr>
    </w:p>
    <w:p w14:paraId="3DA0E111" w14:textId="77777777" w:rsidR="00681C91" w:rsidRPr="00681C91" w:rsidRDefault="05064DB9" w:rsidP="001F7DD4">
      <w:pPr>
        <w:pStyle w:val="Ttulo3"/>
        <w:spacing w:after="160" w:line="360" w:lineRule="auto"/>
      </w:pPr>
      <w:bookmarkStart w:id="56" w:name="_Toc159534977"/>
      <w:bookmarkStart w:id="57" w:name="_Toc1657752060"/>
      <w:r>
        <w:t>5.2. Perfil detallado del profesorado</w:t>
      </w:r>
      <w:bookmarkEnd w:id="56"/>
      <w:bookmarkEnd w:id="57"/>
    </w:p>
    <w:p w14:paraId="41BB5C2D" w14:textId="3F503DB5" w:rsidR="00681C91" w:rsidRPr="00681C91" w:rsidRDefault="05064DB9" w:rsidP="63ADB10C">
      <w:pPr>
        <w:keepNext/>
        <w:keepLines/>
        <w:spacing w:after="120" w:line="360" w:lineRule="auto"/>
        <w:jc w:val="both"/>
        <w:outlineLvl w:val="2"/>
        <w:rPr>
          <w:rFonts w:ascii="Arial" w:eastAsiaTheme="majorEastAsia" w:hAnsi="Arial" w:cstheme="majorBidi"/>
          <w:b/>
          <w:bCs/>
          <w:sz w:val="24"/>
          <w:szCs w:val="24"/>
        </w:rPr>
      </w:pPr>
      <w:bookmarkStart w:id="58" w:name="_Toc159534978"/>
      <w:bookmarkStart w:id="59" w:name="_Toc185347795"/>
      <w:bookmarkStart w:id="60" w:name="_Toc185347942"/>
      <w:bookmarkStart w:id="61" w:name="_Toc185348088"/>
      <w:bookmarkStart w:id="62" w:name="_Toc185348331"/>
      <w:bookmarkStart w:id="63" w:name="_Toc185348508"/>
      <w:bookmarkStart w:id="64" w:name="_Toc1688914808"/>
      <w:r w:rsidRPr="63ADB10C">
        <w:rPr>
          <w:rFonts w:ascii="Arial" w:eastAsiaTheme="majorEastAsia" w:hAnsi="Arial" w:cstheme="majorBidi"/>
          <w:b/>
          <w:bCs/>
          <w:sz w:val="24"/>
          <w:szCs w:val="24"/>
        </w:rPr>
        <w:t>5.2.a) Especificación del profesorado asignado al título</w:t>
      </w:r>
      <w:bookmarkEnd w:id="58"/>
      <w:bookmarkEnd w:id="59"/>
      <w:bookmarkEnd w:id="60"/>
      <w:bookmarkEnd w:id="61"/>
      <w:bookmarkEnd w:id="62"/>
      <w:bookmarkEnd w:id="63"/>
      <w:bookmarkEnd w:id="64"/>
    </w:p>
    <w:p w14:paraId="4BCC05FC" w14:textId="77777777" w:rsidR="00681C91" w:rsidRPr="00681C91" w:rsidRDefault="00681C91" w:rsidP="00681C91">
      <w:pPr>
        <w:spacing w:after="120" w:line="360" w:lineRule="auto"/>
        <w:rPr>
          <w:rFonts w:ascii="Arial" w:hAnsi="Arial" w:cs="Arial"/>
          <w:b/>
          <w:bCs/>
          <w:sz w:val="24"/>
          <w:szCs w:val="24"/>
        </w:rPr>
      </w:pPr>
      <w:r w:rsidRPr="00681C91">
        <w:rPr>
          <w:rFonts w:ascii="Arial" w:hAnsi="Arial" w:cs="Arial"/>
          <w:b/>
          <w:bCs/>
          <w:sz w:val="24"/>
          <w:szCs w:val="24"/>
        </w:rPr>
        <w:t>Escuela Universitaria de Fisioterapia de la ONCE:</w:t>
      </w:r>
    </w:p>
    <w:p w14:paraId="6D0E7401" w14:textId="77777777" w:rsidR="00681C91" w:rsidRPr="00681C91" w:rsidRDefault="00681C91" w:rsidP="00681C91">
      <w:pPr>
        <w:spacing w:line="360" w:lineRule="auto"/>
        <w:jc w:val="both"/>
        <w:rPr>
          <w:rFonts w:ascii="Arial" w:hAnsi="Arial" w:cs="Arial"/>
          <w:b/>
          <w:bCs/>
          <w:sz w:val="24"/>
          <w:szCs w:val="24"/>
        </w:rPr>
      </w:pPr>
      <w:r w:rsidRPr="00681C91">
        <w:rPr>
          <w:rFonts w:ascii="Arial" w:hAnsi="Arial" w:cs="Arial"/>
          <w:b/>
          <w:bCs/>
          <w:sz w:val="24"/>
          <w:szCs w:val="24"/>
        </w:rPr>
        <w:t>Tabla 5D. Detalle del profesorado asignado al título. Información básica y docencia asignada por perfil</w:t>
      </w:r>
    </w:p>
    <w:tbl>
      <w:tblPr>
        <w:tblStyle w:val="Tablaconcuadrcula17"/>
        <w:tblW w:w="15021" w:type="dxa"/>
        <w:tblLayout w:type="fixed"/>
        <w:tblLook w:val="04A0" w:firstRow="1" w:lastRow="0" w:firstColumn="1" w:lastColumn="0" w:noHBand="0" w:noVBand="1"/>
      </w:tblPr>
      <w:tblGrid>
        <w:gridCol w:w="1579"/>
        <w:gridCol w:w="1385"/>
        <w:gridCol w:w="1130"/>
        <w:gridCol w:w="1134"/>
        <w:gridCol w:w="78"/>
        <w:gridCol w:w="1198"/>
        <w:gridCol w:w="9"/>
        <w:gridCol w:w="983"/>
        <w:gridCol w:w="1852"/>
        <w:gridCol w:w="1276"/>
        <w:gridCol w:w="1134"/>
        <w:gridCol w:w="826"/>
        <w:gridCol w:w="24"/>
        <w:gridCol w:w="1137"/>
        <w:gridCol w:w="1256"/>
        <w:gridCol w:w="20"/>
      </w:tblGrid>
      <w:tr w:rsidR="00681C91" w:rsidRPr="00681C91" w14:paraId="79774FED" w14:textId="77777777" w:rsidTr="000327E0">
        <w:trPr>
          <w:gridAfter w:val="1"/>
          <w:wAfter w:w="20" w:type="dxa"/>
        </w:trPr>
        <w:tc>
          <w:tcPr>
            <w:tcW w:w="1579" w:type="dxa"/>
            <w:vMerge w:val="restart"/>
          </w:tcPr>
          <w:p w14:paraId="5E8533F0" w14:textId="77777777" w:rsidR="00681C91" w:rsidRPr="00681C91" w:rsidRDefault="00681C91" w:rsidP="00681C91">
            <w:pPr>
              <w:jc w:val="both"/>
              <w:rPr>
                <w:rFonts w:ascii="Arial" w:hAnsi="Arial" w:cs="Arial"/>
                <w:color w:val="D0291F"/>
                <w:sz w:val="16"/>
                <w:szCs w:val="16"/>
              </w:rPr>
            </w:pPr>
          </w:p>
        </w:tc>
        <w:tc>
          <w:tcPr>
            <w:tcW w:w="1385" w:type="dxa"/>
            <w:vMerge w:val="restart"/>
            <w:shd w:val="clear" w:color="auto" w:fill="E7E6E6" w:themeFill="background2"/>
          </w:tcPr>
          <w:p w14:paraId="3726557B" w14:textId="77777777" w:rsidR="00681C91" w:rsidRPr="00681C91" w:rsidRDefault="00681C91" w:rsidP="00681C91">
            <w:pPr>
              <w:jc w:val="center"/>
              <w:rPr>
                <w:rFonts w:ascii="Arial" w:hAnsi="Arial" w:cs="Arial"/>
                <w:color w:val="D0291F"/>
                <w:sz w:val="16"/>
                <w:szCs w:val="16"/>
              </w:rPr>
            </w:pPr>
            <w:r w:rsidRPr="00681C91">
              <w:rPr>
                <w:rFonts w:ascii="Arial" w:hAnsi="Arial" w:cs="Arial"/>
                <w:b/>
                <w:bCs/>
                <w:sz w:val="16"/>
                <w:szCs w:val="16"/>
              </w:rPr>
              <w:t>Área de conocimiento</w:t>
            </w:r>
          </w:p>
        </w:tc>
        <w:tc>
          <w:tcPr>
            <w:tcW w:w="1130" w:type="dxa"/>
            <w:vMerge w:val="restart"/>
            <w:shd w:val="clear" w:color="auto" w:fill="E7E6E6" w:themeFill="background2"/>
          </w:tcPr>
          <w:p w14:paraId="54AA1A9C" w14:textId="77777777" w:rsidR="00681C91" w:rsidRPr="00681C91" w:rsidRDefault="00681C91" w:rsidP="00681C91">
            <w:pPr>
              <w:jc w:val="center"/>
              <w:rPr>
                <w:rFonts w:ascii="Arial" w:hAnsi="Arial" w:cs="Arial"/>
                <w:color w:val="D0291F"/>
                <w:sz w:val="16"/>
                <w:szCs w:val="16"/>
              </w:rPr>
            </w:pPr>
            <w:r w:rsidRPr="00681C91">
              <w:rPr>
                <w:rFonts w:ascii="Arial" w:hAnsi="Arial" w:cs="Arial"/>
                <w:b/>
                <w:bCs/>
                <w:sz w:val="16"/>
                <w:szCs w:val="16"/>
              </w:rPr>
              <w:t>Categoría</w:t>
            </w:r>
          </w:p>
        </w:tc>
        <w:tc>
          <w:tcPr>
            <w:tcW w:w="1134" w:type="dxa"/>
            <w:vMerge w:val="restart"/>
            <w:shd w:val="clear" w:color="auto" w:fill="E7E6E6" w:themeFill="background2"/>
          </w:tcPr>
          <w:p w14:paraId="1CCBC517" w14:textId="77777777" w:rsidR="00681C91" w:rsidRPr="00681C91" w:rsidRDefault="00681C91" w:rsidP="00681C91">
            <w:pPr>
              <w:jc w:val="center"/>
              <w:rPr>
                <w:rFonts w:ascii="Arial" w:hAnsi="Arial" w:cs="Arial"/>
                <w:color w:val="D0291F"/>
                <w:sz w:val="16"/>
                <w:szCs w:val="16"/>
              </w:rPr>
            </w:pPr>
            <w:r w:rsidRPr="00681C91">
              <w:rPr>
                <w:rFonts w:ascii="Arial" w:hAnsi="Arial" w:cs="Arial"/>
                <w:b/>
                <w:bCs/>
                <w:sz w:val="16"/>
                <w:szCs w:val="16"/>
              </w:rPr>
              <w:t>Doctorado</w:t>
            </w:r>
          </w:p>
        </w:tc>
        <w:tc>
          <w:tcPr>
            <w:tcW w:w="1276" w:type="dxa"/>
            <w:gridSpan w:val="2"/>
            <w:vMerge w:val="restart"/>
            <w:shd w:val="clear" w:color="auto" w:fill="E7E6E6" w:themeFill="background2"/>
          </w:tcPr>
          <w:p w14:paraId="5054C4D8" w14:textId="77777777" w:rsidR="00681C91" w:rsidRPr="00681C91" w:rsidRDefault="00681C91" w:rsidP="00681C91">
            <w:pPr>
              <w:jc w:val="center"/>
              <w:rPr>
                <w:rFonts w:ascii="Arial" w:hAnsi="Arial" w:cs="Arial"/>
                <w:color w:val="D0291F"/>
                <w:sz w:val="16"/>
                <w:szCs w:val="16"/>
              </w:rPr>
            </w:pPr>
            <w:r w:rsidRPr="00681C91">
              <w:rPr>
                <w:rFonts w:ascii="Arial" w:hAnsi="Arial" w:cs="Arial"/>
                <w:b/>
                <w:bCs/>
                <w:sz w:val="16"/>
                <w:szCs w:val="16"/>
              </w:rPr>
              <w:t>Acreditación</w:t>
            </w:r>
          </w:p>
        </w:tc>
        <w:tc>
          <w:tcPr>
            <w:tcW w:w="992" w:type="dxa"/>
            <w:gridSpan w:val="2"/>
            <w:vMerge w:val="restart"/>
            <w:shd w:val="clear" w:color="auto" w:fill="E7E6E6" w:themeFill="background2"/>
          </w:tcPr>
          <w:p w14:paraId="5F1062DE" w14:textId="77777777" w:rsidR="00681C91" w:rsidRPr="00681C91" w:rsidRDefault="00681C91" w:rsidP="00681C91">
            <w:pPr>
              <w:jc w:val="center"/>
              <w:rPr>
                <w:rFonts w:ascii="Arial" w:hAnsi="Arial" w:cs="Arial"/>
                <w:color w:val="D0291F"/>
                <w:sz w:val="16"/>
                <w:szCs w:val="16"/>
              </w:rPr>
            </w:pPr>
            <w:r w:rsidRPr="00681C91">
              <w:rPr>
                <w:rFonts w:ascii="Arial" w:hAnsi="Arial" w:cs="Arial"/>
                <w:b/>
                <w:bCs/>
                <w:sz w:val="16"/>
                <w:szCs w:val="16"/>
              </w:rPr>
              <w:t>Nivel de idioma extranjero</w:t>
            </w:r>
          </w:p>
        </w:tc>
        <w:tc>
          <w:tcPr>
            <w:tcW w:w="1852" w:type="dxa"/>
            <w:vMerge w:val="restart"/>
            <w:shd w:val="clear" w:color="auto" w:fill="E7E6E6" w:themeFill="background2"/>
          </w:tcPr>
          <w:p w14:paraId="12ADB4AB" w14:textId="77777777" w:rsidR="00681C91" w:rsidRPr="00681C91" w:rsidRDefault="00681C91" w:rsidP="00681C91">
            <w:pPr>
              <w:jc w:val="center"/>
              <w:rPr>
                <w:rFonts w:ascii="Arial" w:hAnsi="Arial" w:cs="Arial"/>
                <w:b/>
                <w:bCs/>
                <w:sz w:val="16"/>
                <w:szCs w:val="16"/>
              </w:rPr>
            </w:pPr>
            <w:r w:rsidRPr="00681C91">
              <w:rPr>
                <w:rFonts w:ascii="Arial" w:hAnsi="Arial" w:cs="Arial"/>
                <w:b/>
                <w:bCs/>
                <w:sz w:val="16"/>
                <w:szCs w:val="16"/>
              </w:rPr>
              <w:t>Experiencia Docente universitaria</w:t>
            </w:r>
          </w:p>
        </w:tc>
        <w:tc>
          <w:tcPr>
            <w:tcW w:w="1276" w:type="dxa"/>
            <w:vMerge w:val="restart"/>
            <w:shd w:val="clear" w:color="auto" w:fill="E7E6E6" w:themeFill="background2"/>
          </w:tcPr>
          <w:p w14:paraId="2CF8CBAE" w14:textId="77777777" w:rsidR="00681C91" w:rsidRPr="00681C91" w:rsidRDefault="00681C91" w:rsidP="00681C91">
            <w:pPr>
              <w:jc w:val="center"/>
              <w:rPr>
                <w:rFonts w:ascii="Arial" w:hAnsi="Arial" w:cs="Arial"/>
                <w:color w:val="D0291F"/>
                <w:sz w:val="16"/>
                <w:szCs w:val="16"/>
              </w:rPr>
            </w:pPr>
            <w:r w:rsidRPr="00681C91">
              <w:rPr>
                <w:rFonts w:ascii="Arial" w:hAnsi="Arial" w:cs="Arial"/>
                <w:b/>
                <w:bCs/>
                <w:sz w:val="16"/>
                <w:szCs w:val="16"/>
              </w:rPr>
              <w:t>Asignaturas</w:t>
            </w:r>
          </w:p>
        </w:tc>
        <w:tc>
          <w:tcPr>
            <w:tcW w:w="1134" w:type="dxa"/>
            <w:vMerge w:val="restart"/>
            <w:shd w:val="clear" w:color="auto" w:fill="E7E6E6" w:themeFill="background2"/>
          </w:tcPr>
          <w:p w14:paraId="5FAA9798" w14:textId="77777777" w:rsidR="00681C91" w:rsidRPr="00681C91" w:rsidRDefault="00681C91" w:rsidP="00681C91">
            <w:pPr>
              <w:jc w:val="center"/>
              <w:rPr>
                <w:rFonts w:ascii="Arial" w:hAnsi="Arial" w:cs="Arial"/>
                <w:color w:val="D0291F"/>
                <w:sz w:val="16"/>
                <w:szCs w:val="16"/>
              </w:rPr>
            </w:pPr>
            <w:r w:rsidRPr="00681C91">
              <w:rPr>
                <w:rFonts w:ascii="Arial" w:hAnsi="Arial" w:cs="Arial"/>
                <w:b/>
                <w:bCs/>
                <w:sz w:val="16"/>
                <w:szCs w:val="16"/>
              </w:rPr>
              <w:t>Créditos ECTS de las asignaturas</w:t>
            </w:r>
          </w:p>
        </w:tc>
        <w:tc>
          <w:tcPr>
            <w:tcW w:w="3243" w:type="dxa"/>
            <w:gridSpan w:val="4"/>
            <w:shd w:val="clear" w:color="auto" w:fill="E7E6E6" w:themeFill="background2"/>
          </w:tcPr>
          <w:p w14:paraId="2E8683B4" w14:textId="77777777" w:rsidR="00681C91" w:rsidRPr="00681C91" w:rsidRDefault="00681C91" w:rsidP="00681C91">
            <w:pPr>
              <w:jc w:val="center"/>
              <w:rPr>
                <w:rFonts w:ascii="Arial" w:hAnsi="Arial" w:cs="Arial"/>
                <w:color w:val="D0291F"/>
                <w:sz w:val="16"/>
                <w:szCs w:val="16"/>
              </w:rPr>
            </w:pPr>
            <w:r w:rsidRPr="00681C91">
              <w:rPr>
                <w:rFonts w:ascii="Arial" w:hAnsi="Arial" w:cs="Arial"/>
                <w:b/>
                <w:bCs/>
                <w:sz w:val="16"/>
                <w:szCs w:val="16"/>
              </w:rPr>
              <w:t>Horas de dedicación para las actividades docentes de las asignaturas por modalidad en la que se imparte la titulación</w:t>
            </w:r>
          </w:p>
        </w:tc>
      </w:tr>
      <w:tr w:rsidR="00681C91" w:rsidRPr="00681C91" w14:paraId="278F704F" w14:textId="77777777" w:rsidTr="000327E0">
        <w:trPr>
          <w:gridAfter w:val="1"/>
          <w:wAfter w:w="20" w:type="dxa"/>
        </w:trPr>
        <w:tc>
          <w:tcPr>
            <w:tcW w:w="1579" w:type="dxa"/>
            <w:vMerge/>
          </w:tcPr>
          <w:p w14:paraId="7142387F" w14:textId="77777777" w:rsidR="00681C91" w:rsidRPr="00681C91" w:rsidRDefault="00681C91" w:rsidP="00681C91">
            <w:pPr>
              <w:jc w:val="both"/>
              <w:rPr>
                <w:rFonts w:ascii="Arial" w:hAnsi="Arial" w:cs="Arial"/>
                <w:color w:val="D0291F"/>
                <w:sz w:val="16"/>
                <w:szCs w:val="16"/>
              </w:rPr>
            </w:pPr>
          </w:p>
        </w:tc>
        <w:tc>
          <w:tcPr>
            <w:tcW w:w="1385" w:type="dxa"/>
            <w:vMerge/>
          </w:tcPr>
          <w:p w14:paraId="147E54A7" w14:textId="77777777" w:rsidR="00681C91" w:rsidRPr="00681C91" w:rsidRDefault="00681C91" w:rsidP="00681C91">
            <w:pPr>
              <w:jc w:val="center"/>
              <w:rPr>
                <w:rFonts w:ascii="Arial" w:hAnsi="Arial" w:cs="Arial"/>
                <w:color w:val="D0291F"/>
                <w:sz w:val="16"/>
                <w:szCs w:val="16"/>
              </w:rPr>
            </w:pPr>
          </w:p>
        </w:tc>
        <w:tc>
          <w:tcPr>
            <w:tcW w:w="1130" w:type="dxa"/>
            <w:vMerge/>
          </w:tcPr>
          <w:p w14:paraId="4D824F87" w14:textId="77777777" w:rsidR="00681C91" w:rsidRPr="00681C91" w:rsidRDefault="00681C91" w:rsidP="00681C91">
            <w:pPr>
              <w:jc w:val="center"/>
              <w:rPr>
                <w:rFonts w:ascii="Arial" w:hAnsi="Arial" w:cs="Arial"/>
                <w:color w:val="D0291F"/>
                <w:sz w:val="16"/>
                <w:szCs w:val="16"/>
              </w:rPr>
            </w:pPr>
          </w:p>
        </w:tc>
        <w:tc>
          <w:tcPr>
            <w:tcW w:w="1134" w:type="dxa"/>
            <w:vMerge/>
          </w:tcPr>
          <w:p w14:paraId="1B31C51D" w14:textId="77777777" w:rsidR="00681C91" w:rsidRPr="00681C91" w:rsidRDefault="00681C91" w:rsidP="00681C91">
            <w:pPr>
              <w:jc w:val="center"/>
              <w:rPr>
                <w:rFonts w:ascii="Arial" w:hAnsi="Arial" w:cs="Arial"/>
                <w:color w:val="D0291F"/>
                <w:sz w:val="16"/>
                <w:szCs w:val="16"/>
              </w:rPr>
            </w:pPr>
          </w:p>
        </w:tc>
        <w:tc>
          <w:tcPr>
            <w:tcW w:w="1276" w:type="dxa"/>
            <w:gridSpan w:val="2"/>
            <w:vMerge/>
          </w:tcPr>
          <w:p w14:paraId="5F639F8F" w14:textId="77777777" w:rsidR="00681C91" w:rsidRPr="00681C91" w:rsidRDefault="00681C91" w:rsidP="00681C91">
            <w:pPr>
              <w:jc w:val="center"/>
              <w:rPr>
                <w:rFonts w:ascii="Arial" w:hAnsi="Arial" w:cs="Arial"/>
                <w:color w:val="D0291F"/>
                <w:sz w:val="16"/>
                <w:szCs w:val="16"/>
              </w:rPr>
            </w:pPr>
          </w:p>
        </w:tc>
        <w:tc>
          <w:tcPr>
            <w:tcW w:w="992" w:type="dxa"/>
            <w:gridSpan w:val="2"/>
            <w:vMerge/>
          </w:tcPr>
          <w:p w14:paraId="0BED095E" w14:textId="77777777" w:rsidR="00681C91" w:rsidRPr="00681C91" w:rsidRDefault="00681C91" w:rsidP="00681C91">
            <w:pPr>
              <w:jc w:val="center"/>
              <w:rPr>
                <w:rFonts w:ascii="Arial" w:hAnsi="Arial" w:cs="Arial"/>
                <w:color w:val="D0291F"/>
                <w:sz w:val="16"/>
                <w:szCs w:val="16"/>
              </w:rPr>
            </w:pPr>
          </w:p>
        </w:tc>
        <w:tc>
          <w:tcPr>
            <w:tcW w:w="1852" w:type="dxa"/>
            <w:vMerge/>
          </w:tcPr>
          <w:p w14:paraId="1F8D1B84" w14:textId="77777777" w:rsidR="00681C91" w:rsidRPr="00681C91" w:rsidRDefault="00681C91" w:rsidP="00681C91">
            <w:pPr>
              <w:jc w:val="center"/>
              <w:rPr>
                <w:rFonts w:ascii="Arial" w:hAnsi="Arial" w:cs="Arial"/>
                <w:color w:val="D0291F"/>
                <w:sz w:val="16"/>
                <w:szCs w:val="16"/>
              </w:rPr>
            </w:pPr>
          </w:p>
        </w:tc>
        <w:tc>
          <w:tcPr>
            <w:tcW w:w="1276" w:type="dxa"/>
            <w:vMerge/>
          </w:tcPr>
          <w:p w14:paraId="03654B8F" w14:textId="77777777" w:rsidR="00681C91" w:rsidRPr="00681C91" w:rsidRDefault="00681C91" w:rsidP="00681C91">
            <w:pPr>
              <w:jc w:val="center"/>
              <w:rPr>
                <w:rFonts w:ascii="Arial" w:hAnsi="Arial" w:cs="Arial"/>
                <w:color w:val="D0291F"/>
                <w:sz w:val="16"/>
                <w:szCs w:val="16"/>
              </w:rPr>
            </w:pPr>
          </w:p>
        </w:tc>
        <w:tc>
          <w:tcPr>
            <w:tcW w:w="1134" w:type="dxa"/>
            <w:vMerge/>
          </w:tcPr>
          <w:p w14:paraId="60104DB1" w14:textId="77777777" w:rsidR="00681C91" w:rsidRPr="00681C91" w:rsidRDefault="00681C91" w:rsidP="00681C91">
            <w:pPr>
              <w:jc w:val="center"/>
              <w:rPr>
                <w:rFonts w:ascii="Arial" w:hAnsi="Arial" w:cs="Arial"/>
                <w:color w:val="D0291F"/>
                <w:sz w:val="16"/>
                <w:szCs w:val="16"/>
              </w:rPr>
            </w:pPr>
          </w:p>
        </w:tc>
        <w:tc>
          <w:tcPr>
            <w:tcW w:w="826" w:type="dxa"/>
            <w:shd w:val="clear" w:color="auto" w:fill="E7E6E6" w:themeFill="background2"/>
          </w:tcPr>
          <w:p w14:paraId="6C816799" w14:textId="77777777" w:rsidR="00681C91" w:rsidRPr="00681C91" w:rsidRDefault="00681C91" w:rsidP="00681C91">
            <w:pPr>
              <w:jc w:val="center"/>
              <w:rPr>
                <w:rFonts w:ascii="Arial" w:hAnsi="Arial" w:cs="Arial"/>
                <w:color w:val="D0291F"/>
                <w:sz w:val="16"/>
                <w:szCs w:val="16"/>
              </w:rPr>
            </w:pPr>
            <w:r w:rsidRPr="00681C91">
              <w:rPr>
                <w:rFonts w:ascii="Arial" w:hAnsi="Arial" w:cs="Arial"/>
                <w:b/>
                <w:bCs/>
                <w:sz w:val="16"/>
                <w:szCs w:val="16"/>
              </w:rPr>
              <w:t>Modalidad Presencial</w:t>
            </w:r>
          </w:p>
        </w:tc>
        <w:tc>
          <w:tcPr>
            <w:tcW w:w="1161" w:type="dxa"/>
            <w:gridSpan w:val="2"/>
            <w:shd w:val="clear" w:color="auto" w:fill="E7E6E6" w:themeFill="background2"/>
          </w:tcPr>
          <w:p w14:paraId="3B7052CA" w14:textId="77777777" w:rsidR="00681C91" w:rsidRPr="00681C91" w:rsidRDefault="00681C91" w:rsidP="00681C91">
            <w:pPr>
              <w:jc w:val="center"/>
              <w:rPr>
                <w:rFonts w:ascii="Arial" w:hAnsi="Arial" w:cs="Arial"/>
                <w:color w:val="D0291F"/>
                <w:sz w:val="16"/>
                <w:szCs w:val="16"/>
              </w:rPr>
            </w:pPr>
            <w:r w:rsidRPr="00681C91">
              <w:rPr>
                <w:rFonts w:ascii="Arial" w:hAnsi="Arial" w:cs="Arial"/>
                <w:b/>
                <w:bCs/>
                <w:sz w:val="16"/>
                <w:szCs w:val="16"/>
              </w:rPr>
              <w:t>Modalidad Híbrida</w:t>
            </w:r>
          </w:p>
        </w:tc>
        <w:tc>
          <w:tcPr>
            <w:tcW w:w="1256" w:type="dxa"/>
            <w:shd w:val="clear" w:color="auto" w:fill="E7E6E6" w:themeFill="background2"/>
          </w:tcPr>
          <w:p w14:paraId="5F24F31C" w14:textId="77777777" w:rsidR="00681C91" w:rsidRPr="00681C91" w:rsidRDefault="00681C91" w:rsidP="00681C91">
            <w:pPr>
              <w:jc w:val="center"/>
              <w:rPr>
                <w:rFonts w:ascii="Arial" w:hAnsi="Arial" w:cs="Arial"/>
                <w:color w:val="D0291F"/>
                <w:sz w:val="16"/>
                <w:szCs w:val="16"/>
              </w:rPr>
            </w:pPr>
            <w:r w:rsidRPr="00681C91">
              <w:rPr>
                <w:rFonts w:ascii="Arial" w:hAnsi="Arial" w:cs="Arial"/>
                <w:b/>
                <w:bCs/>
                <w:sz w:val="16"/>
                <w:szCs w:val="16"/>
              </w:rPr>
              <w:t>Modalidad Virtual</w:t>
            </w:r>
          </w:p>
        </w:tc>
      </w:tr>
      <w:tr w:rsidR="00681C91" w:rsidRPr="00681C91" w14:paraId="5CA71AB5" w14:textId="77777777" w:rsidTr="000327E0">
        <w:trPr>
          <w:gridAfter w:val="1"/>
          <w:wAfter w:w="20" w:type="dxa"/>
        </w:trPr>
        <w:tc>
          <w:tcPr>
            <w:tcW w:w="1579" w:type="dxa"/>
            <w:shd w:val="clear" w:color="auto" w:fill="E7E6E6" w:themeFill="background2"/>
          </w:tcPr>
          <w:p w14:paraId="44D45932" w14:textId="77777777" w:rsidR="00681C91" w:rsidRPr="00681C91" w:rsidRDefault="00681C91" w:rsidP="00681C91">
            <w:pPr>
              <w:jc w:val="both"/>
              <w:rPr>
                <w:rFonts w:ascii="Arial" w:hAnsi="Arial" w:cs="Arial"/>
                <w:b/>
                <w:bCs/>
                <w:sz w:val="16"/>
                <w:szCs w:val="16"/>
              </w:rPr>
            </w:pPr>
            <w:r w:rsidRPr="00681C91">
              <w:rPr>
                <w:rFonts w:ascii="Arial" w:hAnsi="Arial" w:cs="Arial"/>
                <w:b/>
                <w:bCs/>
                <w:sz w:val="16"/>
                <w:szCs w:val="16"/>
              </w:rPr>
              <w:t>Perfil profesorado 1*</w:t>
            </w:r>
          </w:p>
          <w:p w14:paraId="216EAC7B" w14:textId="77777777" w:rsidR="00681C91" w:rsidRPr="00681C91" w:rsidRDefault="00681C91" w:rsidP="00681C91">
            <w:pPr>
              <w:jc w:val="both"/>
              <w:rPr>
                <w:rFonts w:ascii="Arial" w:hAnsi="Arial" w:cs="Arial"/>
                <w:color w:val="D0291F"/>
                <w:sz w:val="16"/>
                <w:szCs w:val="16"/>
              </w:rPr>
            </w:pPr>
          </w:p>
        </w:tc>
        <w:tc>
          <w:tcPr>
            <w:tcW w:w="1385" w:type="dxa"/>
          </w:tcPr>
          <w:p w14:paraId="2DDBB1F1"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w:t>
            </w:r>
          </w:p>
        </w:tc>
        <w:tc>
          <w:tcPr>
            <w:tcW w:w="1130" w:type="dxa"/>
          </w:tcPr>
          <w:p w14:paraId="60463A6C"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Profesor titular de Universidad</w:t>
            </w:r>
          </w:p>
        </w:tc>
        <w:tc>
          <w:tcPr>
            <w:tcW w:w="1134" w:type="dxa"/>
          </w:tcPr>
          <w:p w14:paraId="013C3334"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Sí</w:t>
            </w:r>
          </w:p>
        </w:tc>
        <w:tc>
          <w:tcPr>
            <w:tcW w:w="1276" w:type="dxa"/>
            <w:gridSpan w:val="2"/>
          </w:tcPr>
          <w:p w14:paraId="7D850FEE"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Sí</w:t>
            </w:r>
          </w:p>
        </w:tc>
        <w:tc>
          <w:tcPr>
            <w:tcW w:w="992" w:type="dxa"/>
            <w:gridSpan w:val="2"/>
          </w:tcPr>
          <w:p w14:paraId="74C10695"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Inglés B2</w:t>
            </w:r>
          </w:p>
        </w:tc>
        <w:tc>
          <w:tcPr>
            <w:tcW w:w="1852" w:type="dxa"/>
          </w:tcPr>
          <w:p w14:paraId="2C2687E1"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26 años de experiencia docente. Actualmente imparte docencia en este título.</w:t>
            </w:r>
          </w:p>
          <w:p w14:paraId="5D377F0E" w14:textId="77777777" w:rsidR="00681C91" w:rsidRPr="00681C91" w:rsidRDefault="00681C91" w:rsidP="00681C91">
            <w:pPr>
              <w:jc w:val="both"/>
              <w:rPr>
                <w:rFonts w:ascii="Arial" w:hAnsi="Arial" w:cs="Arial"/>
                <w:sz w:val="16"/>
                <w:szCs w:val="16"/>
                <w:lang w:eastAsia="es-ES"/>
              </w:rPr>
            </w:pPr>
            <w:r w:rsidRPr="00681C91">
              <w:rPr>
                <w:rFonts w:ascii="Arial" w:hAnsi="Arial" w:cs="Arial"/>
                <w:sz w:val="16"/>
                <w:szCs w:val="16"/>
              </w:rPr>
              <w:t xml:space="preserve">Ha impartido materias relacionadas con la Fisioterapia del Sistema Musculoesquelético y la Fisioterapia Manual Ortopédica en los títulos de Diplomado y Graduado en Fisioterapia y en </w:t>
            </w:r>
          </w:p>
          <w:p w14:paraId="35121E65" w14:textId="77777777" w:rsidR="00681C91" w:rsidRPr="00681C91" w:rsidRDefault="00681C91" w:rsidP="00681C91">
            <w:pPr>
              <w:jc w:val="both"/>
              <w:rPr>
                <w:rFonts w:ascii="Arial" w:hAnsi="Arial" w:cs="Arial"/>
                <w:sz w:val="16"/>
                <w:szCs w:val="16"/>
                <w:lang w:val="es-ES" w:eastAsia="es-ES"/>
              </w:rPr>
            </w:pPr>
            <w:r w:rsidRPr="00681C91">
              <w:rPr>
                <w:rFonts w:ascii="Arial" w:hAnsi="Arial" w:cs="Arial"/>
                <w:sz w:val="16"/>
                <w:szCs w:val="16"/>
                <w:lang w:val="es-ES"/>
              </w:rPr>
              <w:t xml:space="preserve">Másteres Oficiales Universitarios de Fisioterapia y de otras ciencias de la salud. Ha dirigido 18 tesis doctorales, ha tutorizado TFMs y ha participado en asignaturas de </w:t>
            </w:r>
            <w:r w:rsidRPr="00681C91">
              <w:rPr>
                <w:rFonts w:ascii="Arial" w:hAnsi="Arial" w:cs="Arial"/>
                <w:sz w:val="16"/>
                <w:szCs w:val="16"/>
                <w:lang w:val="es-ES"/>
              </w:rPr>
              <w:lastRenderedPageBreak/>
              <w:t>prácticas académicas externas.</w:t>
            </w:r>
          </w:p>
        </w:tc>
        <w:tc>
          <w:tcPr>
            <w:tcW w:w="1276" w:type="dxa"/>
          </w:tcPr>
          <w:p w14:paraId="1324C829"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lastRenderedPageBreak/>
              <w:t>Neurofisiología y Ejercicio en Afecciones Musculoesqueléticas</w:t>
            </w:r>
          </w:p>
          <w:p w14:paraId="051F7A9B" w14:textId="77777777" w:rsidR="00681C91" w:rsidRPr="00681C91" w:rsidRDefault="00681C91" w:rsidP="00681C91">
            <w:pPr>
              <w:jc w:val="both"/>
              <w:rPr>
                <w:rFonts w:ascii="Arial" w:hAnsi="Arial" w:cs="Arial"/>
                <w:sz w:val="16"/>
                <w:szCs w:val="16"/>
              </w:rPr>
            </w:pPr>
          </w:p>
          <w:p w14:paraId="23AF3825"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 Manual Ortopédica del Cuadrante Superior y del Tórax</w:t>
            </w:r>
          </w:p>
          <w:p w14:paraId="1409A0E3" w14:textId="77777777" w:rsidR="00681C91" w:rsidRPr="00681C91" w:rsidRDefault="00681C91" w:rsidP="00681C91">
            <w:pPr>
              <w:jc w:val="both"/>
              <w:rPr>
                <w:rFonts w:ascii="Arial" w:hAnsi="Arial" w:cs="Arial"/>
                <w:sz w:val="16"/>
                <w:szCs w:val="16"/>
              </w:rPr>
            </w:pPr>
          </w:p>
          <w:p w14:paraId="506DD5D8" w14:textId="77777777" w:rsidR="00681C91" w:rsidRPr="00681C91" w:rsidRDefault="00681C91" w:rsidP="00681C91">
            <w:pPr>
              <w:jc w:val="both"/>
              <w:rPr>
                <w:rFonts w:ascii="Arial" w:hAnsi="Arial" w:cs="Arial"/>
                <w:color w:val="D0291F"/>
                <w:sz w:val="16"/>
                <w:szCs w:val="16"/>
              </w:rPr>
            </w:pPr>
            <w:r w:rsidRPr="00681C91">
              <w:rPr>
                <w:rFonts w:ascii="Arial" w:hAnsi="Arial" w:cs="Arial"/>
                <w:sz w:val="16"/>
                <w:szCs w:val="16"/>
              </w:rPr>
              <w:t>TFM</w:t>
            </w:r>
          </w:p>
        </w:tc>
        <w:tc>
          <w:tcPr>
            <w:tcW w:w="1134" w:type="dxa"/>
          </w:tcPr>
          <w:p w14:paraId="20B18DD9"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w:t>
            </w:r>
          </w:p>
          <w:p w14:paraId="569B7128" w14:textId="77777777" w:rsidR="00681C91" w:rsidRPr="00681C91" w:rsidRDefault="00681C91" w:rsidP="00681C91">
            <w:pPr>
              <w:rPr>
                <w:rFonts w:ascii="Arial" w:hAnsi="Arial" w:cs="Arial"/>
                <w:sz w:val="16"/>
                <w:szCs w:val="16"/>
              </w:rPr>
            </w:pPr>
          </w:p>
          <w:p w14:paraId="2450F5A2" w14:textId="77777777" w:rsidR="00681C91" w:rsidRPr="00681C91" w:rsidRDefault="00681C91" w:rsidP="00681C91">
            <w:pPr>
              <w:jc w:val="center"/>
              <w:rPr>
                <w:rFonts w:ascii="Arial" w:hAnsi="Arial" w:cs="Arial"/>
                <w:sz w:val="16"/>
                <w:szCs w:val="16"/>
              </w:rPr>
            </w:pPr>
          </w:p>
          <w:p w14:paraId="50EC031E" w14:textId="77777777" w:rsidR="00681C91" w:rsidRPr="00681C91" w:rsidRDefault="00681C91" w:rsidP="00681C91">
            <w:pPr>
              <w:jc w:val="center"/>
              <w:rPr>
                <w:rFonts w:ascii="Arial" w:hAnsi="Arial" w:cs="Arial"/>
                <w:sz w:val="16"/>
                <w:szCs w:val="16"/>
              </w:rPr>
            </w:pPr>
          </w:p>
          <w:p w14:paraId="094089BE" w14:textId="77777777" w:rsidR="00681C91" w:rsidRPr="00681C91" w:rsidRDefault="00681C91" w:rsidP="00681C91">
            <w:pPr>
              <w:rPr>
                <w:rFonts w:ascii="Arial" w:hAnsi="Arial" w:cs="Arial"/>
                <w:sz w:val="16"/>
                <w:szCs w:val="16"/>
              </w:rPr>
            </w:pPr>
          </w:p>
          <w:p w14:paraId="0BF0EA76" w14:textId="77777777" w:rsidR="00681C91" w:rsidRPr="00681C91" w:rsidRDefault="00681C91" w:rsidP="00681C91">
            <w:pPr>
              <w:rPr>
                <w:rFonts w:ascii="Arial" w:hAnsi="Arial" w:cs="Arial"/>
                <w:sz w:val="16"/>
                <w:szCs w:val="16"/>
              </w:rPr>
            </w:pPr>
          </w:p>
          <w:p w14:paraId="345F5954"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1,95</w:t>
            </w:r>
          </w:p>
          <w:p w14:paraId="48F2C8A7" w14:textId="77777777" w:rsidR="00681C91" w:rsidRPr="00681C91" w:rsidRDefault="00681C91" w:rsidP="00681C91">
            <w:pPr>
              <w:jc w:val="center"/>
              <w:rPr>
                <w:rFonts w:ascii="Arial" w:hAnsi="Arial" w:cs="Arial"/>
                <w:sz w:val="16"/>
                <w:szCs w:val="16"/>
              </w:rPr>
            </w:pPr>
          </w:p>
          <w:p w14:paraId="2508800B" w14:textId="77777777" w:rsidR="00681C91" w:rsidRPr="00681C91" w:rsidRDefault="00681C91" w:rsidP="00681C91">
            <w:pPr>
              <w:rPr>
                <w:rFonts w:ascii="Arial" w:hAnsi="Arial" w:cs="Arial"/>
                <w:sz w:val="16"/>
                <w:szCs w:val="16"/>
              </w:rPr>
            </w:pPr>
          </w:p>
          <w:p w14:paraId="5224E383" w14:textId="77777777" w:rsidR="00681C91" w:rsidRPr="00681C91" w:rsidRDefault="00681C91" w:rsidP="00681C91">
            <w:pPr>
              <w:jc w:val="center"/>
              <w:rPr>
                <w:rFonts w:ascii="Arial" w:hAnsi="Arial" w:cs="Arial"/>
                <w:sz w:val="16"/>
                <w:szCs w:val="16"/>
              </w:rPr>
            </w:pPr>
          </w:p>
          <w:p w14:paraId="6C38F74C" w14:textId="77777777" w:rsidR="00681C91" w:rsidRPr="00681C91" w:rsidRDefault="00681C91" w:rsidP="00681C91">
            <w:pPr>
              <w:rPr>
                <w:rFonts w:ascii="Arial" w:hAnsi="Arial" w:cs="Arial"/>
                <w:sz w:val="16"/>
                <w:szCs w:val="16"/>
              </w:rPr>
            </w:pPr>
          </w:p>
          <w:p w14:paraId="60740F3A" w14:textId="77777777" w:rsidR="00681C91" w:rsidRPr="00681C91" w:rsidRDefault="00681C91" w:rsidP="00681C91">
            <w:pPr>
              <w:rPr>
                <w:rFonts w:ascii="Arial" w:hAnsi="Arial" w:cs="Arial"/>
                <w:sz w:val="16"/>
                <w:szCs w:val="16"/>
              </w:rPr>
            </w:pPr>
          </w:p>
          <w:p w14:paraId="5F78FE35" w14:textId="77777777" w:rsidR="00681C91" w:rsidRPr="00681C91" w:rsidRDefault="00681C91" w:rsidP="00681C91">
            <w:pPr>
              <w:jc w:val="center"/>
              <w:rPr>
                <w:rFonts w:ascii="Arial" w:hAnsi="Arial" w:cs="Arial"/>
                <w:sz w:val="16"/>
                <w:szCs w:val="16"/>
              </w:rPr>
            </w:pPr>
          </w:p>
          <w:p w14:paraId="3FBD24CD"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1,1</w:t>
            </w:r>
          </w:p>
        </w:tc>
        <w:tc>
          <w:tcPr>
            <w:tcW w:w="826" w:type="dxa"/>
          </w:tcPr>
          <w:p w14:paraId="56399560" w14:textId="77777777" w:rsidR="00681C91" w:rsidRPr="00681C91" w:rsidRDefault="00681C91" w:rsidP="00681C91">
            <w:pPr>
              <w:jc w:val="center"/>
              <w:rPr>
                <w:rFonts w:ascii="Arial" w:hAnsi="Arial" w:cs="Arial"/>
                <w:sz w:val="16"/>
                <w:szCs w:val="16"/>
              </w:rPr>
            </w:pPr>
          </w:p>
        </w:tc>
        <w:tc>
          <w:tcPr>
            <w:tcW w:w="1161" w:type="dxa"/>
            <w:gridSpan w:val="2"/>
          </w:tcPr>
          <w:p w14:paraId="7A2479F5"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 xml:space="preserve">12 </w:t>
            </w:r>
          </w:p>
          <w:p w14:paraId="6467B665" w14:textId="77777777" w:rsidR="00681C91" w:rsidRPr="00681C91" w:rsidRDefault="00681C91" w:rsidP="00681C91">
            <w:pPr>
              <w:jc w:val="center"/>
              <w:rPr>
                <w:rFonts w:ascii="Arial" w:hAnsi="Arial" w:cs="Arial"/>
                <w:sz w:val="16"/>
                <w:szCs w:val="16"/>
              </w:rPr>
            </w:pPr>
          </w:p>
          <w:p w14:paraId="79CD2D69" w14:textId="77777777" w:rsidR="00681C91" w:rsidRPr="00681C91" w:rsidRDefault="00681C91" w:rsidP="00681C91">
            <w:pPr>
              <w:jc w:val="center"/>
              <w:rPr>
                <w:rFonts w:ascii="Arial" w:hAnsi="Arial" w:cs="Arial"/>
                <w:sz w:val="16"/>
                <w:szCs w:val="16"/>
              </w:rPr>
            </w:pPr>
          </w:p>
          <w:p w14:paraId="4F54047D" w14:textId="77777777" w:rsidR="00681C91" w:rsidRPr="00681C91" w:rsidRDefault="00681C91" w:rsidP="00681C91">
            <w:pPr>
              <w:rPr>
                <w:rFonts w:ascii="Arial" w:hAnsi="Arial" w:cs="Arial"/>
                <w:sz w:val="16"/>
                <w:szCs w:val="16"/>
              </w:rPr>
            </w:pPr>
          </w:p>
          <w:p w14:paraId="653D0640" w14:textId="77777777" w:rsidR="00681C91" w:rsidRPr="00681C91" w:rsidRDefault="00681C91" w:rsidP="00681C91">
            <w:pPr>
              <w:rPr>
                <w:rFonts w:ascii="Arial" w:hAnsi="Arial" w:cs="Arial"/>
                <w:sz w:val="16"/>
                <w:szCs w:val="16"/>
              </w:rPr>
            </w:pPr>
          </w:p>
          <w:p w14:paraId="7125B318" w14:textId="77777777" w:rsidR="00681C91" w:rsidRPr="00681C91" w:rsidRDefault="00681C91" w:rsidP="00681C91">
            <w:pPr>
              <w:jc w:val="center"/>
              <w:rPr>
                <w:rFonts w:ascii="Arial" w:hAnsi="Arial" w:cs="Arial"/>
                <w:sz w:val="16"/>
                <w:szCs w:val="16"/>
              </w:rPr>
            </w:pPr>
          </w:p>
          <w:p w14:paraId="4E54847F"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23,4</w:t>
            </w:r>
          </w:p>
          <w:p w14:paraId="1B6BE1D1" w14:textId="77777777" w:rsidR="00681C91" w:rsidRPr="00681C91" w:rsidRDefault="00681C91" w:rsidP="00681C91">
            <w:pPr>
              <w:jc w:val="center"/>
              <w:rPr>
                <w:rFonts w:ascii="Arial" w:hAnsi="Arial" w:cs="Arial"/>
                <w:sz w:val="16"/>
                <w:szCs w:val="16"/>
              </w:rPr>
            </w:pPr>
          </w:p>
          <w:p w14:paraId="14C2D510" w14:textId="77777777" w:rsidR="00681C91" w:rsidRPr="00681C91" w:rsidRDefault="00681C91" w:rsidP="00681C91">
            <w:pPr>
              <w:rPr>
                <w:rFonts w:ascii="Arial" w:hAnsi="Arial" w:cs="Arial"/>
                <w:sz w:val="16"/>
                <w:szCs w:val="16"/>
              </w:rPr>
            </w:pPr>
          </w:p>
          <w:p w14:paraId="11747AE4" w14:textId="77777777" w:rsidR="00681C91" w:rsidRPr="00681C91" w:rsidRDefault="00681C91" w:rsidP="00681C91">
            <w:pPr>
              <w:jc w:val="center"/>
              <w:rPr>
                <w:rFonts w:ascii="Arial" w:hAnsi="Arial" w:cs="Arial"/>
                <w:sz w:val="16"/>
                <w:szCs w:val="16"/>
              </w:rPr>
            </w:pPr>
          </w:p>
          <w:p w14:paraId="3C9B3985" w14:textId="77777777" w:rsidR="00681C91" w:rsidRPr="00681C91" w:rsidRDefault="00681C91" w:rsidP="00681C91">
            <w:pPr>
              <w:jc w:val="center"/>
              <w:rPr>
                <w:rFonts w:ascii="Arial" w:hAnsi="Arial" w:cs="Arial"/>
                <w:sz w:val="16"/>
                <w:szCs w:val="16"/>
              </w:rPr>
            </w:pPr>
          </w:p>
          <w:p w14:paraId="29FA821A" w14:textId="77777777" w:rsidR="00681C91" w:rsidRPr="00681C91" w:rsidRDefault="00681C91" w:rsidP="00681C91">
            <w:pPr>
              <w:rPr>
                <w:rFonts w:ascii="Arial" w:hAnsi="Arial" w:cs="Arial"/>
                <w:sz w:val="16"/>
                <w:szCs w:val="16"/>
              </w:rPr>
            </w:pPr>
          </w:p>
          <w:p w14:paraId="0A5DF0AC" w14:textId="77777777" w:rsidR="00681C91" w:rsidRPr="00681C91" w:rsidRDefault="00681C91" w:rsidP="00681C91">
            <w:pPr>
              <w:jc w:val="center"/>
              <w:rPr>
                <w:rFonts w:ascii="Arial" w:hAnsi="Arial" w:cs="Arial"/>
                <w:sz w:val="16"/>
                <w:szCs w:val="16"/>
              </w:rPr>
            </w:pPr>
          </w:p>
          <w:p w14:paraId="50E6A610"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 xml:space="preserve">13,2 </w:t>
            </w:r>
          </w:p>
        </w:tc>
        <w:tc>
          <w:tcPr>
            <w:tcW w:w="1256" w:type="dxa"/>
          </w:tcPr>
          <w:p w14:paraId="3B7D9AC4" w14:textId="77777777" w:rsidR="00681C91" w:rsidRPr="00681C91" w:rsidRDefault="00681C91" w:rsidP="00681C91">
            <w:pPr>
              <w:jc w:val="center"/>
              <w:rPr>
                <w:rFonts w:ascii="Arial" w:hAnsi="Arial" w:cs="Arial"/>
                <w:color w:val="D0291F"/>
                <w:sz w:val="16"/>
                <w:szCs w:val="16"/>
              </w:rPr>
            </w:pPr>
          </w:p>
        </w:tc>
      </w:tr>
      <w:tr w:rsidR="00681C91" w:rsidRPr="00681C91" w14:paraId="4802B3EC" w14:textId="77777777" w:rsidTr="000327E0">
        <w:tc>
          <w:tcPr>
            <w:tcW w:w="1579" w:type="dxa"/>
            <w:shd w:val="clear" w:color="auto" w:fill="E7E6E6" w:themeFill="background2"/>
          </w:tcPr>
          <w:p w14:paraId="11B872DD" w14:textId="77777777" w:rsidR="00681C91" w:rsidRPr="00681C91" w:rsidRDefault="00681C91" w:rsidP="00681C91">
            <w:pPr>
              <w:jc w:val="both"/>
              <w:rPr>
                <w:rFonts w:ascii="Arial" w:hAnsi="Arial" w:cs="Arial"/>
                <w:b/>
                <w:bCs/>
                <w:sz w:val="16"/>
                <w:szCs w:val="16"/>
              </w:rPr>
            </w:pPr>
            <w:r w:rsidRPr="00681C91">
              <w:rPr>
                <w:rFonts w:ascii="Arial" w:hAnsi="Arial" w:cs="Arial"/>
                <w:b/>
                <w:bCs/>
                <w:sz w:val="16"/>
                <w:szCs w:val="16"/>
              </w:rPr>
              <w:t>Perfil profesorado 2*</w:t>
            </w:r>
          </w:p>
          <w:p w14:paraId="6C1B4B58" w14:textId="77777777" w:rsidR="00681C91" w:rsidRPr="00681C91" w:rsidRDefault="00681C91" w:rsidP="00681C91">
            <w:pPr>
              <w:jc w:val="both"/>
              <w:rPr>
                <w:rFonts w:ascii="Arial" w:hAnsi="Arial" w:cs="Arial"/>
                <w:color w:val="D0291F"/>
                <w:sz w:val="16"/>
                <w:szCs w:val="16"/>
              </w:rPr>
            </w:pPr>
          </w:p>
        </w:tc>
        <w:tc>
          <w:tcPr>
            <w:tcW w:w="1385" w:type="dxa"/>
          </w:tcPr>
          <w:p w14:paraId="6E265E9C"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w:t>
            </w:r>
          </w:p>
        </w:tc>
        <w:tc>
          <w:tcPr>
            <w:tcW w:w="1130" w:type="dxa"/>
          </w:tcPr>
          <w:p w14:paraId="51087963"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 xml:space="preserve">Profesor titular de Universidad </w:t>
            </w:r>
          </w:p>
        </w:tc>
        <w:tc>
          <w:tcPr>
            <w:tcW w:w="1212" w:type="dxa"/>
            <w:gridSpan w:val="2"/>
          </w:tcPr>
          <w:p w14:paraId="4D25A866"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Sí</w:t>
            </w:r>
          </w:p>
        </w:tc>
        <w:tc>
          <w:tcPr>
            <w:tcW w:w="1207" w:type="dxa"/>
            <w:gridSpan w:val="2"/>
          </w:tcPr>
          <w:p w14:paraId="38BA3E4D"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Sí</w:t>
            </w:r>
          </w:p>
        </w:tc>
        <w:tc>
          <w:tcPr>
            <w:tcW w:w="983" w:type="dxa"/>
          </w:tcPr>
          <w:p w14:paraId="5BF4E35E"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Inglés B1</w:t>
            </w:r>
          </w:p>
        </w:tc>
        <w:tc>
          <w:tcPr>
            <w:tcW w:w="1852" w:type="dxa"/>
          </w:tcPr>
          <w:p w14:paraId="5CC36D5B"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14 años de experiencia docente. Actualmente imparte docencia en este título.</w:t>
            </w:r>
          </w:p>
          <w:p w14:paraId="50471E97" w14:textId="77777777" w:rsidR="00681C91" w:rsidRPr="00681C91" w:rsidRDefault="00681C91" w:rsidP="00681C91">
            <w:pPr>
              <w:jc w:val="both"/>
              <w:rPr>
                <w:rFonts w:ascii="Arial" w:hAnsi="Arial" w:cs="Arial"/>
                <w:sz w:val="16"/>
                <w:szCs w:val="16"/>
                <w:lang w:val="es-ES" w:eastAsia="es-ES"/>
              </w:rPr>
            </w:pPr>
            <w:r w:rsidRPr="00681C91">
              <w:rPr>
                <w:rFonts w:ascii="Arial" w:hAnsi="Arial" w:cs="Arial"/>
                <w:sz w:val="16"/>
                <w:szCs w:val="16"/>
                <w:lang w:val="es-ES"/>
              </w:rPr>
              <w:t>Ha impartido materias relacionadas con la Fisioterapia del Sistema Musculoesquelético y la Fisioterapia Manual Ortopédica en los títulos de Graduado en Fisioterapia y en Másteres Universitarios No Oficiales y Oficiales. Ha dirigido 7 tesis doctorales y ha tutorizado TFMs.</w:t>
            </w:r>
          </w:p>
        </w:tc>
        <w:tc>
          <w:tcPr>
            <w:tcW w:w="1276" w:type="dxa"/>
          </w:tcPr>
          <w:p w14:paraId="536D5B39"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 Manual Ortopédica del Cuadrante Inferior</w:t>
            </w:r>
          </w:p>
          <w:p w14:paraId="255187C7" w14:textId="77777777" w:rsidR="00681C91" w:rsidRPr="00681C91" w:rsidRDefault="00681C91" w:rsidP="00681C91">
            <w:pPr>
              <w:jc w:val="both"/>
              <w:rPr>
                <w:rFonts w:ascii="Arial" w:hAnsi="Arial" w:cs="Arial"/>
                <w:sz w:val="16"/>
                <w:szCs w:val="16"/>
              </w:rPr>
            </w:pPr>
          </w:p>
          <w:p w14:paraId="43D2B09D" w14:textId="77777777" w:rsidR="00681C91" w:rsidRPr="00681C91" w:rsidRDefault="00681C91" w:rsidP="00681C91">
            <w:pPr>
              <w:jc w:val="both"/>
              <w:rPr>
                <w:rFonts w:ascii="Arial" w:hAnsi="Arial" w:cs="Arial"/>
                <w:color w:val="D0291F"/>
                <w:sz w:val="16"/>
                <w:szCs w:val="16"/>
              </w:rPr>
            </w:pPr>
            <w:r w:rsidRPr="00681C91">
              <w:rPr>
                <w:rFonts w:ascii="Arial" w:hAnsi="Arial" w:cs="Arial"/>
                <w:sz w:val="16"/>
                <w:szCs w:val="16"/>
              </w:rPr>
              <w:t>TFM</w:t>
            </w:r>
          </w:p>
        </w:tc>
        <w:tc>
          <w:tcPr>
            <w:tcW w:w="1134" w:type="dxa"/>
          </w:tcPr>
          <w:p w14:paraId="04CE5047"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4,29</w:t>
            </w:r>
          </w:p>
          <w:p w14:paraId="79EA7414" w14:textId="77777777" w:rsidR="00681C91" w:rsidRPr="00681C91" w:rsidRDefault="00681C91" w:rsidP="00681C91">
            <w:pPr>
              <w:jc w:val="center"/>
              <w:rPr>
                <w:rFonts w:ascii="Arial" w:hAnsi="Arial" w:cs="Arial"/>
                <w:sz w:val="16"/>
                <w:szCs w:val="16"/>
              </w:rPr>
            </w:pPr>
          </w:p>
          <w:p w14:paraId="32741DA0" w14:textId="77777777" w:rsidR="00681C91" w:rsidRPr="00681C91" w:rsidRDefault="00681C91" w:rsidP="00681C91">
            <w:pPr>
              <w:rPr>
                <w:rFonts w:ascii="Arial" w:hAnsi="Arial" w:cs="Arial"/>
                <w:sz w:val="16"/>
                <w:szCs w:val="16"/>
              </w:rPr>
            </w:pPr>
          </w:p>
          <w:p w14:paraId="2BA14E6E" w14:textId="77777777" w:rsidR="00681C91" w:rsidRPr="00681C91" w:rsidRDefault="00681C91" w:rsidP="00681C91">
            <w:pPr>
              <w:rPr>
                <w:rFonts w:ascii="Arial" w:hAnsi="Arial" w:cs="Arial"/>
                <w:sz w:val="16"/>
                <w:szCs w:val="16"/>
              </w:rPr>
            </w:pPr>
          </w:p>
          <w:p w14:paraId="664A9A7D" w14:textId="77777777" w:rsidR="00681C91" w:rsidRPr="00681C91" w:rsidRDefault="00681C91" w:rsidP="00681C91">
            <w:pPr>
              <w:rPr>
                <w:rFonts w:ascii="Arial" w:hAnsi="Arial" w:cs="Arial"/>
                <w:sz w:val="16"/>
                <w:szCs w:val="16"/>
              </w:rPr>
            </w:pPr>
          </w:p>
          <w:p w14:paraId="5715A705" w14:textId="77777777" w:rsidR="00681C91" w:rsidRPr="00681C91" w:rsidRDefault="00681C91" w:rsidP="00681C91">
            <w:pPr>
              <w:rPr>
                <w:rFonts w:ascii="Arial" w:hAnsi="Arial" w:cs="Arial"/>
                <w:sz w:val="16"/>
                <w:szCs w:val="16"/>
              </w:rPr>
            </w:pPr>
          </w:p>
          <w:p w14:paraId="74B53D16" w14:textId="77777777" w:rsidR="00681C91" w:rsidRPr="00681C91" w:rsidRDefault="00681C91" w:rsidP="00681C91">
            <w:pPr>
              <w:jc w:val="center"/>
              <w:rPr>
                <w:rFonts w:ascii="Arial" w:hAnsi="Arial" w:cs="Arial"/>
                <w:color w:val="D0291F"/>
                <w:sz w:val="16"/>
                <w:szCs w:val="16"/>
              </w:rPr>
            </w:pPr>
            <w:r w:rsidRPr="00681C91">
              <w:rPr>
                <w:rFonts w:ascii="Arial" w:hAnsi="Arial" w:cs="Arial"/>
                <w:sz w:val="16"/>
                <w:szCs w:val="16"/>
              </w:rPr>
              <w:t>1,1</w:t>
            </w:r>
          </w:p>
        </w:tc>
        <w:tc>
          <w:tcPr>
            <w:tcW w:w="850" w:type="dxa"/>
            <w:gridSpan w:val="2"/>
          </w:tcPr>
          <w:p w14:paraId="67F55FC3" w14:textId="77777777" w:rsidR="00681C91" w:rsidRPr="00681C91" w:rsidRDefault="00681C91" w:rsidP="00681C91">
            <w:pPr>
              <w:jc w:val="center"/>
              <w:rPr>
                <w:rFonts w:ascii="Arial" w:hAnsi="Arial" w:cs="Arial"/>
                <w:color w:val="D0291F"/>
                <w:sz w:val="16"/>
                <w:szCs w:val="16"/>
              </w:rPr>
            </w:pPr>
          </w:p>
        </w:tc>
        <w:tc>
          <w:tcPr>
            <w:tcW w:w="1137" w:type="dxa"/>
          </w:tcPr>
          <w:p w14:paraId="4B67B5E6"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51,48</w:t>
            </w:r>
          </w:p>
          <w:p w14:paraId="64BA0E45" w14:textId="77777777" w:rsidR="00681C91" w:rsidRPr="00681C91" w:rsidRDefault="00681C91" w:rsidP="00681C91">
            <w:pPr>
              <w:jc w:val="center"/>
              <w:rPr>
                <w:rFonts w:ascii="Arial" w:hAnsi="Arial" w:cs="Arial"/>
                <w:sz w:val="16"/>
                <w:szCs w:val="16"/>
              </w:rPr>
            </w:pPr>
          </w:p>
          <w:p w14:paraId="50C2657A" w14:textId="77777777" w:rsidR="00681C91" w:rsidRPr="00681C91" w:rsidRDefault="00681C91" w:rsidP="00681C91">
            <w:pPr>
              <w:jc w:val="center"/>
              <w:rPr>
                <w:rFonts w:ascii="Arial" w:hAnsi="Arial" w:cs="Arial"/>
                <w:sz w:val="16"/>
                <w:szCs w:val="16"/>
              </w:rPr>
            </w:pPr>
          </w:p>
          <w:p w14:paraId="4CBBCF30" w14:textId="77777777" w:rsidR="00681C91" w:rsidRPr="00681C91" w:rsidRDefault="00681C91" w:rsidP="00681C91">
            <w:pPr>
              <w:jc w:val="center"/>
              <w:rPr>
                <w:rFonts w:ascii="Arial" w:hAnsi="Arial" w:cs="Arial"/>
                <w:sz w:val="16"/>
                <w:szCs w:val="16"/>
              </w:rPr>
            </w:pPr>
          </w:p>
          <w:p w14:paraId="5C08446B" w14:textId="77777777" w:rsidR="00681C91" w:rsidRPr="00681C91" w:rsidRDefault="00681C91" w:rsidP="00681C91">
            <w:pPr>
              <w:jc w:val="center"/>
              <w:rPr>
                <w:rFonts w:ascii="Arial" w:hAnsi="Arial" w:cs="Arial"/>
                <w:sz w:val="16"/>
                <w:szCs w:val="16"/>
              </w:rPr>
            </w:pPr>
          </w:p>
          <w:p w14:paraId="4435B0DC" w14:textId="77777777" w:rsidR="00681C91" w:rsidRPr="00681C91" w:rsidRDefault="00681C91" w:rsidP="00681C91">
            <w:pPr>
              <w:rPr>
                <w:rFonts w:ascii="Arial" w:hAnsi="Arial" w:cs="Arial"/>
                <w:sz w:val="16"/>
                <w:szCs w:val="16"/>
              </w:rPr>
            </w:pPr>
          </w:p>
          <w:p w14:paraId="5ACEC8A7"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13,2</w:t>
            </w:r>
          </w:p>
        </w:tc>
        <w:tc>
          <w:tcPr>
            <w:tcW w:w="1276" w:type="dxa"/>
            <w:gridSpan w:val="2"/>
          </w:tcPr>
          <w:p w14:paraId="49F49B9D" w14:textId="77777777" w:rsidR="00681C91" w:rsidRPr="00681C91" w:rsidRDefault="00681C91" w:rsidP="00681C91">
            <w:pPr>
              <w:jc w:val="both"/>
              <w:rPr>
                <w:rFonts w:ascii="Arial" w:hAnsi="Arial" w:cs="Arial"/>
                <w:color w:val="D0291F"/>
                <w:sz w:val="16"/>
                <w:szCs w:val="16"/>
              </w:rPr>
            </w:pPr>
          </w:p>
        </w:tc>
      </w:tr>
      <w:tr w:rsidR="00681C91" w:rsidRPr="00681C91" w14:paraId="049D55AC" w14:textId="77777777" w:rsidTr="000327E0">
        <w:tc>
          <w:tcPr>
            <w:tcW w:w="1579" w:type="dxa"/>
            <w:shd w:val="clear" w:color="auto" w:fill="E7E6E6" w:themeFill="background2"/>
          </w:tcPr>
          <w:p w14:paraId="2ABD2F11" w14:textId="77777777" w:rsidR="00681C91" w:rsidRPr="00681C91" w:rsidRDefault="00681C91" w:rsidP="00681C91">
            <w:pPr>
              <w:jc w:val="both"/>
              <w:rPr>
                <w:rFonts w:ascii="Arial" w:hAnsi="Arial" w:cs="Arial"/>
                <w:b/>
                <w:bCs/>
                <w:sz w:val="16"/>
                <w:szCs w:val="16"/>
              </w:rPr>
            </w:pPr>
            <w:r w:rsidRPr="00681C91">
              <w:rPr>
                <w:rFonts w:ascii="Arial" w:hAnsi="Arial" w:cs="Arial"/>
                <w:b/>
                <w:bCs/>
                <w:sz w:val="16"/>
                <w:szCs w:val="16"/>
              </w:rPr>
              <w:t>Perfil profesorado 3*</w:t>
            </w:r>
          </w:p>
        </w:tc>
        <w:tc>
          <w:tcPr>
            <w:tcW w:w="1385" w:type="dxa"/>
          </w:tcPr>
          <w:p w14:paraId="36C359D8"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w:t>
            </w:r>
          </w:p>
        </w:tc>
        <w:tc>
          <w:tcPr>
            <w:tcW w:w="1130" w:type="dxa"/>
          </w:tcPr>
          <w:p w14:paraId="7F5A95EC"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Profesor titular de Universidad</w:t>
            </w:r>
          </w:p>
        </w:tc>
        <w:tc>
          <w:tcPr>
            <w:tcW w:w="1212" w:type="dxa"/>
            <w:gridSpan w:val="2"/>
          </w:tcPr>
          <w:p w14:paraId="5136727F"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Sí</w:t>
            </w:r>
          </w:p>
        </w:tc>
        <w:tc>
          <w:tcPr>
            <w:tcW w:w="1207" w:type="dxa"/>
            <w:gridSpan w:val="2"/>
          </w:tcPr>
          <w:p w14:paraId="30D36467"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Sí</w:t>
            </w:r>
          </w:p>
        </w:tc>
        <w:tc>
          <w:tcPr>
            <w:tcW w:w="983" w:type="dxa"/>
          </w:tcPr>
          <w:p w14:paraId="38BF9D55"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Inglés C2</w:t>
            </w:r>
          </w:p>
        </w:tc>
        <w:tc>
          <w:tcPr>
            <w:tcW w:w="1852" w:type="dxa"/>
          </w:tcPr>
          <w:p w14:paraId="2A039E85"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15 años de experiencia docente.</w:t>
            </w:r>
          </w:p>
          <w:p w14:paraId="67E52995" w14:textId="77777777" w:rsidR="00681C91" w:rsidRPr="00681C91" w:rsidRDefault="00681C91" w:rsidP="00681C91">
            <w:pPr>
              <w:jc w:val="both"/>
              <w:rPr>
                <w:rFonts w:ascii="Arial" w:hAnsi="Arial" w:cs="Arial"/>
                <w:sz w:val="16"/>
                <w:szCs w:val="16"/>
                <w:lang w:val="es-ES"/>
              </w:rPr>
            </w:pPr>
            <w:r w:rsidRPr="00681C91">
              <w:rPr>
                <w:rFonts w:ascii="Arial" w:hAnsi="Arial" w:cs="Arial"/>
                <w:sz w:val="16"/>
                <w:szCs w:val="16"/>
                <w:lang w:val="es-ES"/>
              </w:rPr>
              <w:t>Ha impartido docencia en la titulación de Grado en Fisioterapia en asignaturas relacionadas con el sistema musculoesquelético, ha participado en asignaturas de prácticas académicas externas y ha tutorizado TFGs.</w:t>
            </w:r>
          </w:p>
        </w:tc>
        <w:tc>
          <w:tcPr>
            <w:tcW w:w="1276" w:type="dxa"/>
          </w:tcPr>
          <w:p w14:paraId="5D792E17"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Ciencias del Comportamiento y Razonamiento Clínico en Fisioterapia Musculoesquelética</w:t>
            </w:r>
          </w:p>
          <w:p w14:paraId="0CEA16F4" w14:textId="77777777" w:rsidR="00681C91" w:rsidRPr="00681C91" w:rsidRDefault="00681C91" w:rsidP="00681C91">
            <w:pPr>
              <w:jc w:val="both"/>
              <w:rPr>
                <w:rFonts w:ascii="Arial" w:hAnsi="Arial" w:cs="Arial"/>
                <w:sz w:val="16"/>
                <w:szCs w:val="16"/>
              </w:rPr>
            </w:pPr>
          </w:p>
          <w:p w14:paraId="0B7F4604"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TFM</w:t>
            </w:r>
          </w:p>
        </w:tc>
        <w:tc>
          <w:tcPr>
            <w:tcW w:w="1134" w:type="dxa"/>
          </w:tcPr>
          <w:p w14:paraId="2CADC3D9"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2,25</w:t>
            </w:r>
          </w:p>
          <w:p w14:paraId="213F1EBF" w14:textId="77777777" w:rsidR="00681C91" w:rsidRPr="00681C91" w:rsidRDefault="00681C91" w:rsidP="00681C91">
            <w:pPr>
              <w:jc w:val="center"/>
              <w:rPr>
                <w:rFonts w:ascii="Arial" w:hAnsi="Arial" w:cs="Arial"/>
                <w:sz w:val="16"/>
                <w:szCs w:val="16"/>
              </w:rPr>
            </w:pPr>
          </w:p>
          <w:p w14:paraId="0D8B40BC" w14:textId="77777777" w:rsidR="00681C91" w:rsidRPr="00681C91" w:rsidRDefault="00681C91" w:rsidP="00681C91">
            <w:pPr>
              <w:jc w:val="center"/>
              <w:rPr>
                <w:rFonts w:ascii="Arial" w:hAnsi="Arial" w:cs="Arial"/>
                <w:sz w:val="16"/>
                <w:szCs w:val="16"/>
              </w:rPr>
            </w:pPr>
          </w:p>
          <w:p w14:paraId="323F1A61" w14:textId="77777777" w:rsidR="00681C91" w:rsidRPr="00681C91" w:rsidRDefault="00681C91" w:rsidP="00681C91">
            <w:pPr>
              <w:jc w:val="center"/>
              <w:rPr>
                <w:rFonts w:ascii="Arial" w:hAnsi="Arial" w:cs="Arial"/>
                <w:sz w:val="16"/>
                <w:szCs w:val="16"/>
              </w:rPr>
            </w:pPr>
          </w:p>
          <w:p w14:paraId="39E3C9EA" w14:textId="77777777" w:rsidR="00681C91" w:rsidRPr="00681C91" w:rsidRDefault="00681C91" w:rsidP="00681C91">
            <w:pPr>
              <w:jc w:val="center"/>
              <w:rPr>
                <w:rFonts w:ascii="Arial" w:hAnsi="Arial" w:cs="Arial"/>
                <w:sz w:val="16"/>
                <w:szCs w:val="16"/>
              </w:rPr>
            </w:pPr>
          </w:p>
          <w:p w14:paraId="72C5E534" w14:textId="77777777" w:rsidR="00681C91" w:rsidRPr="00681C91" w:rsidRDefault="00681C91" w:rsidP="00681C91">
            <w:pPr>
              <w:jc w:val="center"/>
              <w:rPr>
                <w:rFonts w:ascii="Arial" w:hAnsi="Arial" w:cs="Arial"/>
                <w:sz w:val="16"/>
                <w:szCs w:val="16"/>
              </w:rPr>
            </w:pPr>
          </w:p>
          <w:p w14:paraId="2CF6FBDF" w14:textId="77777777" w:rsidR="00681C91" w:rsidRPr="00681C91" w:rsidRDefault="00681C91" w:rsidP="00681C91">
            <w:pPr>
              <w:jc w:val="center"/>
              <w:rPr>
                <w:rFonts w:ascii="Arial" w:hAnsi="Arial" w:cs="Arial"/>
                <w:sz w:val="16"/>
                <w:szCs w:val="16"/>
              </w:rPr>
            </w:pPr>
          </w:p>
          <w:p w14:paraId="1A2956C8" w14:textId="77777777" w:rsidR="00681C91" w:rsidRPr="00681C91" w:rsidRDefault="00681C91" w:rsidP="00681C91">
            <w:pPr>
              <w:jc w:val="center"/>
              <w:rPr>
                <w:rFonts w:ascii="Arial" w:hAnsi="Arial" w:cs="Arial"/>
                <w:sz w:val="16"/>
                <w:szCs w:val="16"/>
              </w:rPr>
            </w:pPr>
          </w:p>
          <w:p w14:paraId="3EF2F60C" w14:textId="77777777" w:rsidR="00681C91" w:rsidRPr="00681C91" w:rsidRDefault="00681C91" w:rsidP="00681C91">
            <w:pPr>
              <w:jc w:val="center"/>
              <w:rPr>
                <w:rFonts w:ascii="Arial" w:hAnsi="Arial" w:cs="Arial"/>
                <w:sz w:val="16"/>
                <w:szCs w:val="16"/>
              </w:rPr>
            </w:pPr>
          </w:p>
          <w:p w14:paraId="09D5F777"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1,1</w:t>
            </w:r>
          </w:p>
        </w:tc>
        <w:tc>
          <w:tcPr>
            <w:tcW w:w="850" w:type="dxa"/>
            <w:gridSpan w:val="2"/>
          </w:tcPr>
          <w:p w14:paraId="7083402F" w14:textId="77777777" w:rsidR="00681C91" w:rsidRPr="00681C91" w:rsidRDefault="00681C91" w:rsidP="00681C91">
            <w:pPr>
              <w:jc w:val="center"/>
              <w:rPr>
                <w:rFonts w:ascii="Arial" w:hAnsi="Arial" w:cs="Arial"/>
                <w:color w:val="D0291F"/>
                <w:sz w:val="16"/>
                <w:szCs w:val="16"/>
              </w:rPr>
            </w:pPr>
          </w:p>
        </w:tc>
        <w:tc>
          <w:tcPr>
            <w:tcW w:w="1137" w:type="dxa"/>
          </w:tcPr>
          <w:p w14:paraId="76422E80"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27</w:t>
            </w:r>
          </w:p>
          <w:p w14:paraId="63FEE633" w14:textId="77777777" w:rsidR="00681C91" w:rsidRPr="00681C91" w:rsidRDefault="00681C91" w:rsidP="00681C91">
            <w:pPr>
              <w:jc w:val="center"/>
              <w:rPr>
                <w:rFonts w:ascii="Arial" w:hAnsi="Arial" w:cs="Arial"/>
                <w:sz w:val="16"/>
                <w:szCs w:val="16"/>
              </w:rPr>
            </w:pPr>
          </w:p>
          <w:p w14:paraId="44D21C8D" w14:textId="77777777" w:rsidR="00681C91" w:rsidRPr="00681C91" w:rsidRDefault="00681C91" w:rsidP="00681C91">
            <w:pPr>
              <w:jc w:val="center"/>
              <w:rPr>
                <w:rFonts w:ascii="Arial" w:hAnsi="Arial" w:cs="Arial"/>
                <w:sz w:val="16"/>
                <w:szCs w:val="16"/>
              </w:rPr>
            </w:pPr>
          </w:p>
          <w:p w14:paraId="4B9E27E3" w14:textId="77777777" w:rsidR="00681C91" w:rsidRPr="00681C91" w:rsidRDefault="00681C91" w:rsidP="00681C91">
            <w:pPr>
              <w:jc w:val="center"/>
              <w:rPr>
                <w:rFonts w:ascii="Arial" w:hAnsi="Arial" w:cs="Arial"/>
                <w:sz w:val="16"/>
                <w:szCs w:val="16"/>
              </w:rPr>
            </w:pPr>
          </w:p>
          <w:p w14:paraId="0D6D0111" w14:textId="77777777" w:rsidR="00681C91" w:rsidRPr="00681C91" w:rsidRDefault="00681C91" w:rsidP="00681C91">
            <w:pPr>
              <w:jc w:val="center"/>
              <w:rPr>
                <w:rFonts w:ascii="Arial" w:hAnsi="Arial" w:cs="Arial"/>
                <w:sz w:val="16"/>
                <w:szCs w:val="16"/>
              </w:rPr>
            </w:pPr>
          </w:p>
          <w:p w14:paraId="29CE953C" w14:textId="77777777" w:rsidR="00681C91" w:rsidRPr="00681C91" w:rsidRDefault="00681C91" w:rsidP="00681C91">
            <w:pPr>
              <w:jc w:val="center"/>
              <w:rPr>
                <w:rFonts w:ascii="Arial" w:hAnsi="Arial" w:cs="Arial"/>
                <w:sz w:val="16"/>
                <w:szCs w:val="16"/>
              </w:rPr>
            </w:pPr>
          </w:p>
          <w:p w14:paraId="753FF124" w14:textId="77777777" w:rsidR="00681C91" w:rsidRPr="00681C91" w:rsidRDefault="00681C91" w:rsidP="00681C91">
            <w:pPr>
              <w:jc w:val="center"/>
              <w:rPr>
                <w:rFonts w:ascii="Arial" w:hAnsi="Arial" w:cs="Arial"/>
                <w:sz w:val="16"/>
                <w:szCs w:val="16"/>
              </w:rPr>
            </w:pPr>
          </w:p>
          <w:p w14:paraId="3112E3D2" w14:textId="77777777" w:rsidR="00681C91" w:rsidRPr="00681C91" w:rsidRDefault="00681C91" w:rsidP="00681C91">
            <w:pPr>
              <w:jc w:val="center"/>
              <w:rPr>
                <w:rFonts w:ascii="Arial" w:hAnsi="Arial" w:cs="Arial"/>
                <w:sz w:val="16"/>
                <w:szCs w:val="16"/>
              </w:rPr>
            </w:pPr>
          </w:p>
          <w:p w14:paraId="3CBABEF0" w14:textId="77777777" w:rsidR="00681C91" w:rsidRPr="00681C91" w:rsidRDefault="00681C91" w:rsidP="00681C91">
            <w:pPr>
              <w:jc w:val="center"/>
              <w:rPr>
                <w:rFonts w:ascii="Arial" w:hAnsi="Arial" w:cs="Arial"/>
                <w:sz w:val="16"/>
                <w:szCs w:val="16"/>
              </w:rPr>
            </w:pPr>
          </w:p>
          <w:p w14:paraId="633BDA3F"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13,2</w:t>
            </w:r>
          </w:p>
        </w:tc>
        <w:tc>
          <w:tcPr>
            <w:tcW w:w="1276" w:type="dxa"/>
            <w:gridSpan w:val="2"/>
          </w:tcPr>
          <w:p w14:paraId="0A3093A8" w14:textId="77777777" w:rsidR="00681C91" w:rsidRPr="00681C91" w:rsidRDefault="00681C91" w:rsidP="00681C91">
            <w:pPr>
              <w:jc w:val="both"/>
              <w:rPr>
                <w:rFonts w:ascii="Arial" w:hAnsi="Arial" w:cs="Arial"/>
                <w:color w:val="D0291F"/>
                <w:sz w:val="16"/>
                <w:szCs w:val="16"/>
              </w:rPr>
            </w:pPr>
          </w:p>
        </w:tc>
      </w:tr>
      <w:tr w:rsidR="00681C91" w:rsidRPr="00681C91" w14:paraId="565B8716" w14:textId="77777777" w:rsidTr="000327E0">
        <w:tc>
          <w:tcPr>
            <w:tcW w:w="1579" w:type="dxa"/>
            <w:shd w:val="clear" w:color="auto" w:fill="E7E6E6" w:themeFill="background2"/>
          </w:tcPr>
          <w:p w14:paraId="22EC5F75" w14:textId="77777777" w:rsidR="00681C91" w:rsidRPr="00681C91" w:rsidRDefault="00681C91" w:rsidP="00681C91">
            <w:pPr>
              <w:jc w:val="both"/>
              <w:rPr>
                <w:rFonts w:ascii="Arial" w:hAnsi="Arial" w:cs="Arial"/>
                <w:b/>
                <w:bCs/>
                <w:sz w:val="16"/>
                <w:szCs w:val="16"/>
              </w:rPr>
            </w:pPr>
            <w:r w:rsidRPr="00681C91">
              <w:rPr>
                <w:rFonts w:ascii="Arial" w:hAnsi="Arial" w:cs="Arial"/>
                <w:b/>
                <w:bCs/>
                <w:sz w:val="16"/>
                <w:szCs w:val="16"/>
              </w:rPr>
              <w:t>Perfil profesorado 4*</w:t>
            </w:r>
          </w:p>
          <w:p w14:paraId="6116D947" w14:textId="77777777" w:rsidR="00681C91" w:rsidRPr="00681C91" w:rsidRDefault="00681C91" w:rsidP="00681C91">
            <w:pPr>
              <w:jc w:val="both"/>
              <w:rPr>
                <w:rFonts w:ascii="Arial" w:hAnsi="Arial" w:cs="Arial"/>
                <w:b/>
                <w:bCs/>
                <w:sz w:val="16"/>
                <w:szCs w:val="16"/>
              </w:rPr>
            </w:pPr>
          </w:p>
        </w:tc>
        <w:tc>
          <w:tcPr>
            <w:tcW w:w="1385" w:type="dxa"/>
          </w:tcPr>
          <w:p w14:paraId="449A6776"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Medicina, cirugía ortopédica y traumatología</w:t>
            </w:r>
          </w:p>
        </w:tc>
        <w:tc>
          <w:tcPr>
            <w:tcW w:w="1130" w:type="dxa"/>
          </w:tcPr>
          <w:p w14:paraId="727FFE91"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Profesor contratado doctor</w:t>
            </w:r>
          </w:p>
        </w:tc>
        <w:tc>
          <w:tcPr>
            <w:tcW w:w="1212" w:type="dxa"/>
            <w:gridSpan w:val="2"/>
          </w:tcPr>
          <w:p w14:paraId="335605AD"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Sí</w:t>
            </w:r>
          </w:p>
        </w:tc>
        <w:tc>
          <w:tcPr>
            <w:tcW w:w="1207" w:type="dxa"/>
            <w:gridSpan w:val="2"/>
          </w:tcPr>
          <w:p w14:paraId="06248136"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Sí</w:t>
            </w:r>
          </w:p>
        </w:tc>
        <w:tc>
          <w:tcPr>
            <w:tcW w:w="983" w:type="dxa"/>
          </w:tcPr>
          <w:p w14:paraId="417DB368"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B2</w:t>
            </w:r>
          </w:p>
        </w:tc>
        <w:tc>
          <w:tcPr>
            <w:tcW w:w="1852" w:type="dxa"/>
          </w:tcPr>
          <w:p w14:paraId="0E587EDE"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21 años de experiencia docente.</w:t>
            </w:r>
          </w:p>
          <w:p w14:paraId="7407B534"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Actualmente participa en la docencia de este título.</w:t>
            </w:r>
          </w:p>
          <w:p w14:paraId="66BF92AF" w14:textId="77777777" w:rsidR="00681C91" w:rsidRPr="00681C91" w:rsidRDefault="00681C91" w:rsidP="00681C91">
            <w:pPr>
              <w:jc w:val="both"/>
              <w:rPr>
                <w:rFonts w:ascii="Arial" w:hAnsi="Arial" w:cs="Arial"/>
                <w:sz w:val="16"/>
                <w:szCs w:val="16"/>
                <w:lang w:val="es-ES"/>
              </w:rPr>
            </w:pPr>
            <w:r w:rsidRPr="00681C91">
              <w:rPr>
                <w:rFonts w:ascii="Arial" w:hAnsi="Arial" w:cs="Arial"/>
                <w:sz w:val="16"/>
                <w:szCs w:val="16"/>
                <w:lang w:val="es-ES"/>
              </w:rPr>
              <w:t xml:space="preserve">Ha impartido materias relacionadas con la fisiopatología y el tratamiento de </w:t>
            </w:r>
            <w:r w:rsidRPr="00681C91">
              <w:rPr>
                <w:rFonts w:ascii="Arial" w:hAnsi="Arial" w:cs="Arial"/>
                <w:sz w:val="16"/>
                <w:szCs w:val="16"/>
                <w:lang w:val="es-ES"/>
              </w:rPr>
              <w:lastRenderedPageBreak/>
              <w:t>afecciones musculoesqueléticas en el Grado en Fisioterapia y en el de Ciencias de la Actividad Física y el Deporte y en Máster Universitario Oficial y No Oficial y ha tutorizado TFGs y TFMs.</w:t>
            </w:r>
          </w:p>
        </w:tc>
        <w:tc>
          <w:tcPr>
            <w:tcW w:w="1276" w:type="dxa"/>
          </w:tcPr>
          <w:p w14:paraId="5E6B3B15"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lastRenderedPageBreak/>
              <w:t>TFM</w:t>
            </w:r>
          </w:p>
        </w:tc>
        <w:tc>
          <w:tcPr>
            <w:tcW w:w="1134" w:type="dxa"/>
          </w:tcPr>
          <w:p w14:paraId="52C689F7"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1,1</w:t>
            </w:r>
          </w:p>
        </w:tc>
        <w:tc>
          <w:tcPr>
            <w:tcW w:w="850" w:type="dxa"/>
            <w:gridSpan w:val="2"/>
          </w:tcPr>
          <w:p w14:paraId="25A7B3CE" w14:textId="77777777" w:rsidR="00681C91" w:rsidRPr="00681C91" w:rsidRDefault="00681C91" w:rsidP="00681C91">
            <w:pPr>
              <w:jc w:val="center"/>
              <w:rPr>
                <w:rFonts w:ascii="Arial" w:hAnsi="Arial" w:cs="Arial"/>
                <w:color w:val="D0291F"/>
                <w:sz w:val="16"/>
                <w:szCs w:val="16"/>
              </w:rPr>
            </w:pPr>
          </w:p>
        </w:tc>
        <w:tc>
          <w:tcPr>
            <w:tcW w:w="1137" w:type="dxa"/>
          </w:tcPr>
          <w:p w14:paraId="2DA9AEF8"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13,2</w:t>
            </w:r>
          </w:p>
        </w:tc>
        <w:tc>
          <w:tcPr>
            <w:tcW w:w="1276" w:type="dxa"/>
            <w:gridSpan w:val="2"/>
          </w:tcPr>
          <w:p w14:paraId="61AA1E5C" w14:textId="77777777" w:rsidR="00681C91" w:rsidRPr="00681C91" w:rsidRDefault="00681C91" w:rsidP="00681C91">
            <w:pPr>
              <w:jc w:val="both"/>
              <w:rPr>
                <w:rFonts w:ascii="Arial" w:hAnsi="Arial" w:cs="Arial"/>
                <w:color w:val="D0291F"/>
                <w:sz w:val="16"/>
                <w:szCs w:val="16"/>
              </w:rPr>
            </w:pPr>
          </w:p>
        </w:tc>
      </w:tr>
      <w:tr w:rsidR="00681C91" w:rsidRPr="00681C91" w14:paraId="28B953D6" w14:textId="77777777" w:rsidTr="000327E0">
        <w:tc>
          <w:tcPr>
            <w:tcW w:w="1579" w:type="dxa"/>
            <w:shd w:val="clear" w:color="auto" w:fill="E7E6E6" w:themeFill="background2"/>
          </w:tcPr>
          <w:p w14:paraId="105A44C4" w14:textId="77777777" w:rsidR="00681C91" w:rsidRPr="00681C91" w:rsidRDefault="00681C91" w:rsidP="00681C91">
            <w:pPr>
              <w:jc w:val="both"/>
              <w:rPr>
                <w:rFonts w:ascii="Arial" w:hAnsi="Arial" w:cs="Arial"/>
                <w:b/>
                <w:bCs/>
                <w:sz w:val="16"/>
                <w:szCs w:val="16"/>
              </w:rPr>
            </w:pPr>
            <w:r w:rsidRPr="00681C91">
              <w:rPr>
                <w:rFonts w:ascii="Arial" w:hAnsi="Arial" w:cs="Arial"/>
                <w:b/>
                <w:bCs/>
                <w:sz w:val="16"/>
                <w:szCs w:val="16"/>
              </w:rPr>
              <w:t>Perfil profesorado 5*</w:t>
            </w:r>
          </w:p>
        </w:tc>
        <w:tc>
          <w:tcPr>
            <w:tcW w:w="1385" w:type="dxa"/>
          </w:tcPr>
          <w:p w14:paraId="720CCAA6"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w:t>
            </w:r>
          </w:p>
        </w:tc>
        <w:tc>
          <w:tcPr>
            <w:tcW w:w="1130" w:type="dxa"/>
          </w:tcPr>
          <w:p w14:paraId="6FC72C07"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Profesor contratado doctor</w:t>
            </w:r>
          </w:p>
        </w:tc>
        <w:tc>
          <w:tcPr>
            <w:tcW w:w="1212" w:type="dxa"/>
            <w:gridSpan w:val="2"/>
          </w:tcPr>
          <w:p w14:paraId="46F0EDC5"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Sí</w:t>
            </w:r>
          </w:p>
        </w:tc>
        <w:tc>
          <w:tcPr>
            <w:tcW w:w="1207" w:type="dxa"/>
            <w:gridSpan w:val="2"/>
          </w:tcPr>
          <w:p w14:paraId="23DE87B1"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Sí</w:t>
            </w:r>
          </w:p>
        </w:tc>
        <w:tc>
          <w:tcPr>
            <w:tcW w:w="983" w:type="dxa"/>
          </w:tcPr>
          <w:p w14:paraId="2B086512" w14:textId="77777777" w:rsidR="00681C91" w:rsidRPr="00681C91" w:rsidRDefault="00681C91" w:rsidP="00681C91">
            <w:pPr>
              <w:jc w:val="both"/>
              <w:rPr>
                <w:rFonts w:ascii="Arial" w:hAnsi="Arial" w:cs="Arial"/>
                <w:sz w:val="16"/>
                <w:szCs w:val="16"/>
              </w:rPr>
            </w:pPr>
          </w:p>
        </w:tc>
        <w:tc>
          <w:tcPr>
            <w:tcW w:w="1852" w:type="dxa"/>
          </w:tcPr>
          <w:p w14:paraId="7C1A4039"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19 años de experiencia docente.</w:t>
            </w:r>
          </w:p>
          <w:p w14:paraId="161EBF00"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Actualmente imparte docencia en este título.</w:t>
            </w:r>
          </w:p>
          <w:p w14:paraId="349212E1" w14:textId="77777777" w:rsidR="00681C91" w:rsidRPr="00681C91" w:rsidRDefault="00681C91" w:rsidP="00681C91">
            <w:pPr>
              <w:jc w:val="both"/>
              <w:rPr>
                <w:rFonts w:ascii="Arial" w:hAnsi="Arial" w:cs="Arial"/>
                <w:sz w:val="16"/>
                <w:szCs w:val="16"/>
                <w:lang w:val="es-ES"/>
              </w:rPr>
            </w:pPr>
            <w:r w:rsidRPr="00681C91">
              <w:rPr>
                <w:rFonts w:ascii="Arial" w:hAnsi="Arial" w:cs="Arial"/>
                <w:sz w:val="16"/>
                <w:szCs w:val="16"/>
                <w:lang w:val="es-ES"/>
              </w:rPr>
              <w:t>Ha impartido materias relacionadas con la Fisioterapia del Sistema Musculoesquelético y la Fisioterapia Manual Ortopédica en los títulos de Graduado en Fisioterapia y en Másteres Universitarios No Oficiales. Ha dirigido 3 tesis doctorales y ha tutorizado TFMs.</w:t>
            </w:r>
          </w:p>
        </w:tc>
        <w:tc>
          <w:tcPr>
            <w:tcW w:w="1276" w:type="dxa"/>
          </w:tcPr>
          <w:p w14:paraId="62EB1E33"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 Manual Ortopédica del Cuadrante inferior</w:t>
            </w:r>
          </w:p>
          <w:p w14:paraId="70F269E9" w14:textId="77777777" w:rsidR="00681C91" w:rsidRPr="00681C91" w:rsidRDefault="00681C91" w:rsidP="00681C91">
            <w:pPr>
              <w:jc w:val="both"/>
              <w:rPr>
                <w:rFonts w:ascii="Arial" w:hAnsi="Arial" w:cs="Arial"/>
                <w:color w:val="D0291F"/>
                <w:sz w:val="16"/>
                <w:szCs w:val="16"/>
              </w:rPr>
            </w:pPr>
          </w:p>
          <w:p w14:paraId="1ED5F241"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TFM</w:t>
            </w:r>
          </w:p>
        </w:tc>
        <w:tc>
          <w:tcPr>
            <w:tcW w:w="1134" w:type="dxa"/>
          </w:tcPr>
          <w:p w14:paraId="10BB5C97"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0,86</w:t>
            </w:r>
          </w:p>
          <w:p w14:paraId="7EDBD070" w14:textId="77777777" w:rsidR="00681C91" w:rsidRPr="00681C91" w:rsidRDefault="00681C91" w:rsidP="00681C91">
            <w:pPr>
              <w:jc w:val="center"/>
              <w:rPr>
                <w:rFonts w:ascii="Arial" w:hAnsi="Arial" w:cs="Arial"/>
                <w:sz w:val="16"/>
                <w:szCs w:val="16"/>
              </w:rPr>
            </w:pPr>
          </w:p>
          <w:p w14:paraId="51D852BF" w14:textId="77777777" w:rsidR="00681C91" w:rsidRPr="00681C91" w:rsidRDefault="00681C91" w:rsidP="00681C91">
            <w:pPr>
              <w:rPr>
                <w:rFonts w:ascii="Arial" w:hAnsi="Arial" w:cs="Arial"/>
                <w:sz w:val="16"/>
                <w:szCs w:val="16"/>
              </w:rPr>
            </w:pPr>
          </w:p>
          <w:p w14:paraId="72EB3F2D" w14:textId="77777777" w:rsidR="00681C91" w:rsidRPr="00681C91" w:rsidRDefault="00681C91" w:rsidP="00681C91">
            <w:pPr>
              <w:jc w:val="center"/>
              <w:rPr>
                <w:rFonts w:ascii="Arial" w:hAnsi="Arial" w:cs="Arial"/>
                <w:sz w:val="16"/>
                <w:szCs w:val="16"/>
              </w:rPr>
            </w:pPr>
          </w:p>
          <w:p w14:paraId="45E3A0BA" w14:textId="77777777" w:rsidR="00681C91" w:rsidRPr="00681C91" w:rsidRDefault="00681C91" w:rsidP="00681C91">
            <w:pPr>
              <w:jc w:val="center"/>
              <w:rPr>
                <w:rFonts w:ascii="Arial" w:hAnsi="Arial" w:cs="Arial"/>
                <w:sz w:val="16"/>
                <w:szCs w:val="16"/>
              </w:rPr>
            </w:pPr>
          </w:p>
          <w:p w14:paraId="4899D151" w14:textId="77777777" w:rsidR="00681C91" w:rsidRPr="00681C91" w:rsidRDefault="00681C91" w:rsidP="00681C91">
            <w:pPr>
              <w:jc w:val="center"/>
              <w:rPr>
                <w:rFonts w:ascii="Arial" w:hAnsi="Arial" w:cs="Arial"/>
                <w:sz w:val="16"/>
                <w:szCs w:val="16"/>
              </w:rPr>
            </w:pPr>
          </w:p>
          <w:p w14:paraId="4FFFF0C8"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1,1</w:t>
            </w:r>
          </w:p>
        </w:tc>
        <w:tc>
          <w:tcPr>
            <w:tcW w:w="850" w:type="dxa"/>
            <w:gridSpan w:val="2"/>
          </w:tcPr>
          <w:p w14:paraId="28C51920" w14:textId="77777777" w:rsidR="00681C91" w:rsidRPr="00681C91" w:rsidRDefault="00681C91" w:rsidP="00681C91">
            <w:pPr>
              <w:jc w:val="center"/>
              <w:rPr>
                <w:rFonts w:ascii="Arial" w:hAnsi="Arial" w:cs="Arial"/>
                <w:color w:val="D0291F"/>
                <w:sz w:val="16"/>
                <w:szCs w:val="16"/>
              </w:rPr>
            </w:pPr>
          </w:p>
        </w:tc>
        <w:tc>
          <w:tcPr>
            <w:tcW w:w="1137" w:type="dxa"/>
          </w:tcPr>
          <w:p w14:paraId="2C61ACC1"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10,32</w:t>
            </w:r>
          </w:p>
          <w:p w14:paraId="3A2D3092" w14:textId="77777777" w:rsidR="00681C91" w:rsidRPr="00681C91" w:rsidRDefault="00681C91" w:rsidP="00681C91">
            <w:pPr>
              <w:jc w:val="center"/>
              <w:rPr>
                <w:rFonts w:ascii="Arial" w:hAnsi="Arial" w:cs="Arial"/>
                <w:sz w:val="16"/>
                <w:szCs w:val="16"/>
              </w:rPr>
            </w:pPr>
          </w:p>
          <w:p w14:paraId="72AD1D50" w14:textId="77777777" w:rsidR="00681C91" w:rsidRPr="00681C91" w:rsidRDefault="00681C91" w:rsidP="00681C91">
            <w:pPr>
              <w:rPr>
                <w:rFonts w:ascii="Arial" w:hAnsi="Arial" w:cs="Arial"/>
                <w:sz w:val="16"/>
                <w:szCs w:val="16"/>
              </w:rPr>
            </w:pPr>
          </w:p>
          <w:p w14:paraId="764A82D1" w14:textId="77777777" w:rsidR="00681C91" w:rsidRPr="00681C91" w:rsidRDefault="00681C91" w:rsidP="00681C91">
            <w:pPr>
              <w:jc w:val="center"/>
              <w:rPr>
                <w:rFonts w:ascii="Arial" w:hAnsi="Arial" w:cs="Arial"/>
                <w:sz w:val="16"/>
                <w:szCs w:val="16"/>
              </w:rPr>
            </w:pPr>
          </w:p>
          <w:p w14:paraId="23897667" w14:textId="77777777" w:rsidR="00681C91" w:rsidRPr="00681C91" w:rsidRDefault="00681C91" w:rsidP="00681C91">
            <w:pPr>
              <w:jc w:val="center"/>
              <w:rPr>
                <w:rFonts w:ascii="Arial" w:hAnsi="Arial" w:cs="Arial"/>
                <w:sz w:val="16"/>
                <w:szCs w:val="16"/>
              </w:rPr>
            </w:pPr>
          </w:p>
          <w:p w14:paraId="6B90053D" w14:textId="77777777" w:rsidR="00681C91" w:rsidRPr="00681C91" w:rsidRDefault="00681C91" w:rsidP="00681C91">
            <w:pPr>
              <w:jc w:val="center"/>
              <w:rPr>
                <w:rFonts w:ascii="Arial" w:hAnsi="Arial" w:cs="Arial"/>
                <w:sz w:val="16"/>
                <w:szCs w:val="16"/>
              </w:rPr>
            </w:pPr>
          </w:p>
          <w:p w14:paraId="0F25DB5E"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13,2</w:t>
            </w:r>
          </w:p>
        </w:tc>
        <w:tc>
          <w:tcPr>
            <w:tcW w:w="1276" w:type="dxa"/>
            <w:gridSpan w:val="2"/>
          </w:tcPr>
          <w:p w14:paraId="3A5D4F55" w14:textId="77777777" w:rsidR="00681C91" w:rsidRPr="00681C91" w:rsidRDefault="00681C91" w:rsidP="00681C91">
            <w:pPr>
              <w:jc w:val="both"/>
              <w:rPr>
                <w:rFonts w:ascii="Arial" w:hAnsi="Arial" w:cs="Arial"/>
                <w:color w:val="D0291F"/>
                <w:sz w:val="16"/>
                <w:szCs w:val="16"/>
              </w:rPr>
            </w:pPr>
          </w:p>
        </w:tc>
      </w:tr>
      <w:tr w:rsidR="00681C91" w:rsidRPr="00681C91" w14:paraId="177EAAB8" w14:textId="77777777" w:rsidTr="000327E0">
        <w:tc>
          <w:tcPr>
            <w:tcW w:w="1579" w:type="dxa"/>
            <w:shd w:val="clear" w:color="auto" w:fill="E7E6E6" w:themeFill="background2"/>
          </w:tcPr>
          <w:p w14:paraId="68D1F80E" w14:textId="77777777" w:rsidR="00681C91" w:rsidRPr="00681C91" w:rsidRDefault="00681C91" w:rsidP="00681C91">
            <w:pPr>
              <w:jc w:val="both"/>
              <w:rPr>
                <w:rFonts w:ascii="Arial" w:hAnsi="Arial" w:cs="Arial"/>
                <w:b/>
                <w:bCs/>
                <w:sz w:val="16"/>
                <w:szCs w:val="16"/>
              </w:rPr>
            </w:pPr>
            <w:r w:rsidRPr="00681C91">
              <w:rPr>
                <w:rFonts w:ascii="Arial" w:hAnsi="Arial" w:cs="Arial"/>
                <w:b/>
                <w:bCs/>
                <w:sz w:val="16"/>
                <w:szCs w:val="16"/>
              </w:rPr>
              <w:t>Perfil profesorado 6*</w:t>
            </w:r>
          </w:p>
        </w:tc>
        <w:tc>
          <w:tcPr>
            <w:tcW w:w="1385" w:type="dxa"/>
          </w:tcPr>
          <w:p w14:paraId="5A261D95"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w:t>
            </w:r>
          </w:p>
        </w:tc>
        <w:tc>
          <w:tcPr>
            <w:tcW w:w="1130" w:type="dxa"/>
          </w:tcPr>
          <w:p w14:paraId="0349B792"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Profesor contratado doctor</w:t>
            </w:r>
          </w:p>
        </w:tc>
        <w:tc>
          <w:tcPr>
            <w:tcW w:w="1212" w:type="dxa"/>
            <w:gridSpan w:val="2"/>
          </w:tcPr>
          <w:p w14:paraId="3E1418BB"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Sí</w:t>
            </w:r>
          </w:p>
        </w:tc>
        <w:tc>
          <w:tcPr>
            <w:tcW w:w="1207" w:type="dxa"/>
            <w:gridSpan w:val="2"/>
          </w:tcPr>
          <w:p w14:paraId="24059CB9"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Sí</w:t>
            </w:r>
          </w:p>
        </w:tc>
        <w:tc>
          <w:tcPr>
            <w:tcW w:w="983" w:type="dxa"/>
          </w:tcPr>
          <w:p w14:paraId="065A2713"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Inglés B1</w:t>
            </w:r>
          </w:p>
        </w:tc>
        <w:tc>
          <w:tcPr>
            <w:tcW w:w="1852" w:type="dxa"/>
          </w:tcPr>
          <w:p w14:paraId="4B99AA6A"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 xml:space="preserve">20 años de experiencia docente. </w:t>
            </w:r>
          </w:p>
          <w:p w14:paraId="612B8C48"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Actualmente imparte docencia en este título.</w:t>
            </w:r>
          </w:p>
          <w:p w14:paraId="5EB195F3" w14:textId="77777777" w:rsidR="00681C91" w:rsidRPr="00681C91" w:rsidRDefault="00681C91" w:rsidP="00681C91">
            <w:pPr>
              <w:jc w:val="both"/>
              <w:rPr>
                <w:rFonts w:ascii="Arial" w:hAnsi="Arial" w:cs="Arial"/>
                <w:sz w:val="16"/>
                <w:szCs w:val="16"/>
                <w:lang w:val="es-ES"/>
              </w:rPr>
            </w:pPr>
            <w:r w:rsidRPr="00681C91">
              <w:rPr>
                <w:rFonts w:ascii="Arial" w:hAnsi="Arial" w:cs="Arial"/>
                <w:sz w:val="16"/>
                <w:szCs w:val="16"/>
                <w:lang w:val="es-ES"/>
              </w:rPr>
              <w:t xml:space="preserve">Ha impartido materias relacionadas con la Fisioterapia del Sistema Musculoesquelético y la Fisioterapia Manual Ortopédica en los títulos de Graduado en Fisioterapia y en varios Másteres Universitarios </w:t>
            </w:r>
            <w:r w:rsidRPr="00681C91">
              <w:rPr>
                <w:rFonts w:ascii="Arial" w:hAnsi="Arial" w:cs="Arial"/>
                <w:sz w:val="16"/>
                <w:szCs w:val="16"/>
                <w:lang w:val="es-ES"/>
              </w:rPr>
              <w:lastRenderedPageBreak/>
              <w:t>Oficiales. Ha dirigido 1 tesis doctoral y tutorizado TFMs.</w:t>
            </w:r>
          </w:p>
        </w:tc>
        <w:tc>
          <w:tcPr>
            <w:tcW w:w="1276" w:type="dxa"/>
          </w:tcPr>
          <w:p w14:paraId="5DD2656A"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lastRenderedPageBreak/>
              <w:t>Fisioterapia Manual Ortopédica del Cuadrante Superior y del Tórax</w:t>
            </w:r>
          </w:p>
          <w:p w14:paraId="6B89810D" w14:textId="77777777" w:rsidR="00681C91" w:rsidRPr="00681C91" w:rsidRDefault="00681C91" w:rsidP="00681C91">
            <w:pPr>
              <w:jc w:val="both"/>
              <w:rPr>
                <w:rFonts w:ascii="Arial" w:hAnsi="Arial" w:cs="Arial"/>
                <w:sz w:val="16"/>
                <w:szCs w:val="16"/>
              </w:rPr>
            </w:pPr>
          </w:p>
          <w:p w14:paraId="1528BEFE"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TFM</w:t>
            </w:r>
          </w:p>
        </w:tc>
        <w:tc>
          <w:tcPr>
            <w:tcW w:w="1134" w:type="dxa"/>
          </w:tcPr>
          <w:p w14:paraId="5733E612"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1,17</w:t>
            </w:r>
          </w:p>
          <w:p w14:paraId="7D0E2B89" w14:textId="77777777" w:rsidR="00681C91" w:rsidRPr="00681C91" w:rsidRDefault="00681C91" w:rsidP="00681C91">
            <w:pPr>
              <w:jc w:val="center"/>
              <w:rPr>
                <w:rFonts w:ascii="Arial" w:hAnsi="Arial" w:cs="Arial"/>
                <w:sz w:val="16"/>
                <w:szCs w:val="16"/>
              </w:rPr>
            </w:pPr>
          </w:p>
          <w:p w14:paraId="23A90F4C" w14:textId="77777777" w:rsidR="00681C91" w:rsidRPr="00681C91" w:rsidRDefault="00681C91" w:rsidP="00681C91">
            <w:pPr>
              <w:jc w:val="center"/>
              <w:rPr>
                <w:rFonts w:ascii="Arial" w:hAnsi="Arial" w:cs="Arial"/>
                <w:sz w:val="16"/>
                <w:szCs w:val="16"/>
              </w:rPr>
            </w:pPr>
          </w:p>
          <w:p w14:paraId="27BC9913" w14:textId="77777777" w:rsidR="00681C91" w:rsidRPr="00681C91" w:rsidRDefault="00681C91" w:rsidP="00681C91">
            <w:pPr>
              <w:jc w:val="center"/>
              <w:rPr>
                <w:rFonts w:ascii="Arial" w:hAnsi="Arial" w:cs="Arial"/>
                <w:sz w:val="16"/>
                <w:szCs w:val="16"/>
              </w:rPr>
            </w:pPr>
          </w:p>
          <w:p w14:paraId="094925CD" w14:textId="77777777" w:rsidR="00681C91" w:rsidRPr="00681C91" w:rsidRDefault="00681C91" w:rsidP="00681C91">
            <w:pPr>
              <w:jc w:val="center"/>
              <w:rPr>
                <w:rFonts w:ascii="Arial" w:hAnsi="Arial" w:cs="Arial"/>
                <w:sz w:val="16"/>
                <w:szCs w:val="16"/>
              </w:rPr>
            </w:pPr>
          </w:p>
          <w:p w14:paraId="563BF047" w14:textId="77777777" w:rsidR="00681C91" w:rsidRPr="00681C91" w:rsidRDefault="00681C91" w:rsidP="00681C91">
            <w:pPr>
              <w:jc w:val="center"/>
              <w:rPr>
                <w:rFonts w:ascii="Arial" w:hAnsi="Arial" w:cs="Arial"/>
                <w:sz w:val="16"/>
                <w:szCs w:val="16"/>
              </w:rPr>
            </w:pPr>
          </w:p>
          <w:p w14:paraId="547DC695" w14:textId="77777777" w:rsidR="00681C91" w:rsidRPr="00681C91" w:rsidRDefault="00681C91" w:rsidP="00681C91">
            <w:pPr>
              <w:jc w:val="center"/>
              <w:rPr>
                <w:rFonts w:ascii="Arial" w:hAnsi="Arial" w:cs="Arial"/>
                <w:sz w:val="16"/>
                <w:szCs w:val="16"/>
              </w:rPr>
            </w:pPr>
          </w:p>
          <w:p w14:paraId="78382674"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1,1</w:t>
            </w:r>
          </w:p>
        </w:tc>
        <w:tc>
          <w:tcPr>
            <w:tcW w:w="850" w:type="dxa"/>
            <w:gridSpan w:val="2"/>
          </w:tcPr>
          <w:p w14:paraId="1D2838AA" w14:textId="77777777" w:rsidR="00681C91" w:rsidRPr="00681C91" w:rsidRDefault="00681C91" w:rsidP="00681C91">
            <w:pPr>
              <w:jc w:val="center"/>
              <w:rPr>
                <w:rFonts w:ascii="Arial" w:hAnsi="Arial" w:cs="Arial"/>
                <w:color w:val="D0291F"/>
                <w:sz w:val="16"/>
                <w:szCs w:val="16"/>
              </w:rPr>
            </w:pPr>
          </w:p>
        </w:tc>
        <w:tc>
          <w:tcPr>
            <w:tcW w:w="1137" w:type="dxa"/>
          </w:tcPr>
          <w:p w14:paraId="2B128370"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14,04</w:t>
            </w:r>
          </w:p>
          <w:p w14:paraId="00492394" w14:textId="77777777" w:rsidR="00681C91" w:rsidRPr="00681C91" w:rsidRDefault="00681C91" w:rsidP="00681C91">
            <w:pPr>
              <w:jc w:val="center"/>
              <w:rPr>
                <w:rFonts w:ascii="Arial" w:hAnsi="Arial" w:cs="Arial"/>
                <w:sz w:val="16"/>
                <w:szCs w:val="16"/>
              </w:rPr>
            </w:pPr>
          </w:p>
          <w:p w14:paraId="10E6879C" w14:textId="77777777" w:rsidR="00681C91" w:rsidRPr="00681C91" w:rsidRDefault="00681C91" w:rsidP="00681C91">
            <w:pPr>
              <w:jc w:val="center"/>
              <w:rPr>
                <w:rFonts w:ascii="Arial" w:hAnsi="Arial" w:cs="Arial"/>
                <w:sz w:val="16"/>
                <w:szCs w:val="16"/>
              </w:rPr>
            </w:pPr>
          </w:p>
          <w:p w14:paraId="76ED30E7" w14:textId="77777777" w:rsidR="00681C91" w:rsidRPr="00681C91" w:rsidRDefault="00681C91" w:rsidP="00681C91">
            <w:pPr>
              <w:jc w:val="center"/>
              <w:rPr>
                <w:rFonts w:ascii="Arial" w:hAnsi="Arial" w:cs="Arial"/>
                <w:sz w:val="16"/>
                <w:szCs w:val="16"/>
              </w:rPr>
            </w:pPr>
          </w:p>
          <w:p w14:paraId="047A1633" w14:textId="77777777" w:rsidR="00681C91" w:rsidRPr="00681C91" w:rsidRDefault="00681C91" w:rsidP="00681C91">
            <w:pPr>
              <w:jc w:val="center"/>
              <w:rPr>
                <w:rFonts w:ascii="Arial" w:hAnsi="Arial" w:cs="Arial"/>
                <w:sz w:val="16"/>
                <w:szCs w:val="16"/>
              </w:rPr>
            </w:pPr>
          </w:p>
          <w:p w14:paraId="5AB24704" w14:textId="77777777" w:rsidR="00681C91" w:rsidRPr="00681C91" w:rsidRDefault="00681C91" w:rsidP="00681C91">
            <w:pPr>
              <w:jc w:val="center"/>
              <w:rPr>
                <w:rFonts w:ascii="Arial" w:hAnsi="Arial" w:cs="Arial"/>
                <w:sz w:val="16"/>
                <w:szCs w:val="16"/>
              </w:rPr>
            </w:pPr>
          </w:p>
          <w:p w14:paraId="045B4FE7" w14:textId="77777777" w:rsidR="00681C91" w:rsidRPr="00681C91" w:rsidRDefault="00681C91" w:rsidP="00681C91">
            <w:pPr>
              <w:jc w:val="center"/>
              <w:rPr>
                <w:rFonts w:ascii="Arial" w:hAnsi="Arial" w:cs="Arial"/>
                <w:sz w:val="16"/>
                <w:szCs w:val="16"/>
              </w:rPr>
            </w:pPr>
          </w:p>
          <w:p w14:paraId="3E151687"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13,2</w:t>
            </w:r>
          </w:p>
        </w:tc>
        <w:tc>
          <w:tcPr>
            <w:tcW w:w="1276" w:type="dxa"/>
            <w:gridSpan w:val="2"/>
          </w:tcPr>
          <w:p w14:paraId="4A0E0911" w14:textId="77777777" w:rsidR="00681C91" w:rsidRPr="00681C91" w:rsidRDefault="00681C91" w:rsidP="00681C91">
            <w:pPr>
              <w:jc w:val="both"/>
              <w:rPr>
                <w:rFonts w:ascii="Arial" w:hAnsi="Arial" w:cs="Arial"/>
                <w:color w:val="D0291F"/>
                <w:sz w:val="16"/>
                <w:szCs w:val="16"/>
              </w:rPr>
            </w:pPr>
          </w:p>
        </w:tc>
      </w:tr>
      <w:tr w:rsidR="00681C91" w:rsidRPr="00681C91" w14:paraId="73427B7F" w14:textId="77777777" w:rsidTr="000327E0">
        <w:tc>
          <w:tcPr>
            <w:tcW w:w="1579" w:type="dxa"/>
            <w:shd w:val="clear" w:color="auto" w:fill="E7E6E6" w:themeFill="background2"/>
          </w:tcPr>
          <w:p w14:paraId="71680AA4" w14:textId="77777777" w:rsidR="00681C91" w:rsidRPr="00681C91" w:rsidRDefault="00681C91" w:rsidP="00681C91">
            <w:pPr>
              <w:jc w:val="both"/>
              <w:rPr>
                <w:rFonts w:ascii="Arial" w:hAnsi="Arial" w:cs="Arial"/>
                <w:b/>
                <w:bCs/>
                <w:sz w:val="16"/>
                <w:szCs w:val="16"/>
              </w:rPr>
            </w:pPr>
            <w:r w:rsidRPr="00681C91">
              <w:rPr>
                <w:rFonts w:ascii="Arial" w:hAnsi="Arial" w:cs="Arial"/>
                <w:b/>
                <w:bCs/>
                <w:sz w:val="16"/>
                <w:szCs w:val="16"/>
              </w:rPr>
              <w:t>Perfil profesorado 7</w:t>
            </w:r>
          </w:p>
        </w:tc>
        <w:tc>
          <w:tcPr>
            <w:tcW w:w="1385" w:type="dxa"/>
          </w:tcPr>
          <w:p w14:paraId="3F6D1F74"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Enfermería</w:t>
            </w:r>
          </w:p>
        </w:tc>
        <w:tc>
          <w:tcPr>
            <w:tcW w:w="1130" w:type="dxa"/>
          </w:tcPr>
          <w:p w14:paraId="585C71F1"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Profesor contratado doctor</w:t>
            </w:r>
          </w:p>
        </w:tc>
        <w:tc>
          <w:tcPr>
            <w:tcW w:w="1212" w:type="dxa"/>
            <w:gridSpan w:val="2"/>
          </w:tcPr>
          <w:p w14:paraId="6D8C0B5B"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Sí</w:t>
            </w:r>
          </w:p>
        </w:tc>
        <w:tc>
          <w:tcPr>
            <w:tcW w:w="1207" w:type="dxa"/>
            <w:gridSpan w:val="2"/>
          </w:tcPr>
          <w:p w14:paraId="309C95F9"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Sí</w:t>
            </w:r>
          </w:p>
        </w:tc>
        <w:tc>
          <w:tcPr>
            <w:tcW w:w="983" w:type="dxa"/>
          </w:tcPr>
          <w:p w14:paraId="02324B4D" w14:textId="77777777" w:rsidR="00681C91" w:rsidRPr="00681C91" w:rsidRDefault="00681C91" w:rsidP="00681C91">
            <w:pPr>
              <w:jc w:val="both"/>
              <w:rPr>
                <w:rFonts w:ascii="Arial" w:hAnsi="Arial" w:cs="Arial"/>
                <w:sz w:val="16"/>
                <w:szCs w:val="16"/>
              </w:rPr>
            </w:pPr>
          </w:p>
        </w:tc>
        <w:tc>
          <w:tcPr>
            <w:tcW w:w="1852" w:type="dxa"/>
          </w:tcPr>
          <w:p w14:paraId="5E7F7448"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 xml:space="preserve">15 años de experiencia docente. </w:t>
            </w:r>
          </w:p>
          <w:p w14:paraId="5A9CC78C" w14:textId="77777777" w:rsidR="00681C91" w:rsidRPr="00681C91" w:rsidRDefault="00681C91" w:rsidP="00681C91">
            <w:pPr>
              <w:jc w:val="both"/>
              <w:rPr>
                <w:rFonts w:ascii="Arial" w:hAnsi="Arial" w:cs="Arial"/>
                <w:sz w:val="16"/>
                <w:szCs w:val="16"/>
                <w:lang w:val="es-ES"/>
              </w:rPr>
            </w:pPr>
            <w:r w:rsidRPr="00681C91">
              <w:rPr>
                <w:rFonts w:ascii="Arial" w:hAnsi="Arial" w:cs="Arial"/>
                <w:sz w:val="16"/>
                <w:szCs w:val="16"/>
                <w:lang w:val="es-ES"/>
              </w:rPr>
              <w:t>Ha impartido docencia en materias relacionadas con la metodología de la investigación, en concreto en la metodología cualitativa, en el Grado de Enfermería y en Másteres Oficiales de Enfermería y Fisioterapia. Ha tutorizado TFGs y TFMs.</w:t>
            </w:r>
          </w:p>
        </w:tc>
        <w:tc>
          <w:tcPr>
            <w:tcW w:w="1276" w:type="dxa"/>
          </w:tcPr>
          <w:p w14:paraId="4BA02B16"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Metodología de la investigación</w:t>
            </w:r>
          </w:p>
        </w:tc>
        <w:tc>
          <w:tcPr>
            <w:tcW w:w="1134" w:type="dxa"/>
          </w:tcPr>
          <w:p w14:paraId="5AA1D40A"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0,92</w:t>
            </w:r>
          </w:p>
        </w:tc>
        <w:tc>
          <w:tcPr>
            <w:tcW w:w="850" w:type="dxa"/>
            <w:gridSpan w:val="2"/>
          </w:tcPr>
          <w:p w14:paraId="0D5076CD" w14:textId="77777777" w:rsidR="00681C91" w:rsidRPr="00681C91" w:rsidRDefault="00681C91" w:rsidP="00681C91">
            <w:pPr>
              <w:jc w:val="center"/>
              <w:rPr>
                <w:rFonts w:ascii="Arial" w:hAnsi="Arial" w:cs="Arial"/>
                <w:color w:val="D0291F"/>
                <w:sz w:val="16"/>
                <w:szCs w:val="16"/>
              </w:rPr>
            </w:pPr>
          </w:p>
        </w:tc>
        <w:tc>
          <w:tcPr>
            <w:tcW w:w="1137" w:type="dxa"/>
          </w:tcPr>
          <w:p w14:paraId="62EA50EA"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11,04</w:t>
            </w:r>
          </w:p>
        </w:tc>
        <w:tc>
          <w:tcPr>
            <w:tcW w:w="1276" w:type="dxa"/>
            <w:gridSpan w:val="2"/>
          </w:tcPr>
          <w:p w14:paraId="522F14EC" w14:textId="77777777" w:rsidR="00681C91" w:rsidRPr="00681C91" w:rsidRDefault="00681C91" w:rsidP="00681C91">
            <w:pPr>
              <w:jc w:val="both"/>
              <w:rPr>
                <w:rFonts w:ascii="Arial" w:hAnsi="Arial" w:cs="Arial"/>
                <w:color w:val="D0291F"/>
                <w:sz w:val="16"/>
                <w:szCs w:val="16"/>
              </w:rPr>
            </w:pPr>
          </w:p>
        </w:tc>
      </w:tr>
      <w:tr w:rsidR="00681C91" w:rsidRPr="00681C91" w14:paraId="448B3138" w14:textId="77777777" w:rsidTr="000327E0">
        <w:tc>
          <w:tcPr>
            <w:tcW w:w="1579" w:type="dxa"/>
            <w:shd w:val="clear" w:color="auto" w:fill="E7E6E6" w:themeFill="background2"/>
          </w:tcPr>
          <w:p w14:paraId="5888A834" w14:textId="77777777" w:rsidR="00681C91" w:rsidRPr="00681C91" w:rsidRDefault="00681C91" w:rsidP="00681C91">
            <w:pPr>
              <w:jc w:val="both"/>
              <w:rPr>
                <w:rFonts w:ascii="Arial" w:hAnsi="Arial" w:cs="Arial"/>
                <w:b/>
                <w:bCs/>
                <w:sz w:val="16"/>
                <w:szCs w:val="16"/>
              </w:rPr>
            </w:pPr>
            <w:r w:rsidRPr="00681C91">
              <w:rPr>
                <w:rFonts w:ascii="Arial" w:hAnsi="Arial" w:cs="Arial"/>
                <w:b/>
                <w:bCs/>
                <w:sz w:val="16"/>
                <w:szCs w:val="16"/>
              </w:rPr>
              <w:t>Perfil profesorado 8*</w:t>
            </w:r>
          </w:p>
        </w:tc>
        <w:tc>
          <w:tcPr>
            <w:tcW w:w="1385" w:type="dxa"/>
          </w:tcPr>
          <w:p w14:paraId="0DA9B07B"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w:t>
            </w:r>
          </w:p>
        </w:tc>
        <w:tc>
          <w:tcPr>
            <w:tcW w:w="1130" w:type="dxa"/>
          </w:tcPr>
          <w:p w14:paraId="41E40D24"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Profesor ayudante doctor</w:t>
            </w:r>
          </w:p>
        </w:tc>
        <w:tc>
          <w:tcPr>
            <w:tcW w:w="1212" w:type="dxa"/>
            <w:gridSpan w:val="2"/>
          </w:tcPr>
          <w:p w14:paraId="64D8E93B"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Sí</w:t>
            </w:r>
          </w:p>
        </w:tc>
        <w:tc>
          <w:tcPr>
            <w:tcW w:w="1207" w:type="dxa"/>
            <w:gridSpan w:val="2"/>
          </w:tcPr>
          <w:p w14:paraId="70785D63"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Sí, p</w:t>
            </w:r>
            <w:r w:rsidRPr="00681C91">
              <w:rPr>
                <w:rFonts w:ascii="Arial" w:eastAsia="Times New Roman" w:hAnsi="Arial" w:cs="Arial"/>
                <w:sz w:val="16"/>
                <w:szCs w:val="16"/>
                <w:lang w:eastAsia="es-ES_tradnl"/>
              </w:rPr>
              <w:t>rofesor contratado doctor de universidad</w:t>
            </w:r>
          </w:p>
        </w:tc>
        <w:tc>
          <w:tcPr>
            <w:tcW w:w="983" w:type="dxa"/>
          </w:tcPr>
          <w:p w14:paraId="54A3A0D1"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Inglés B1</w:t>
            </w:r>
          </w:p>
        </w:tc>
        <w:tc>
          <w:tcPr>
            <w:tcW w:w="1852" w:type="dxa"/>
          </w:tcPr>
          <w:p w14:paraId="245D4386"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8 años de experiencia docente.</w:t>
            </w:r>
          </w:p>
          <w:p w14:paraId="28F43E1A" w14:textId="77777777" w:rsidR="00681C91" w:rsidRPr="00681C91" w:rsidRDefault="00681C91" w:rsidP="00681C91">
            <w:pPr>
              <w:jc w:val="both"/>
              <w:rPr>
                <w:rFonts w:ascii="Arial" w:hAnsi="Arial" w:cs="Arial"/>
                <w:sz w:val="16"/>
                <w:szCs w:val="16"/>
                <w:lang w:val="es-ES"/>
              </w:rPr>
            </w:pPr>
            <w:r w:rsidRPr="00681C91">
              <w:rPr>
                <w:rFonts w:ascii="Arial" w:hAnsi="Arial" w:cs="Arial"/>
                <w:sz w:val="16"/>
                <w:szCs w:val="16"/>
                <w:lang w:val="es-ES"/>
              </w:rPr>
              <w:t>Ha impartido materias relacionadas con anatomía humana, la biomecánica, la Fisioterapia del Sistema Musculoesquelético, específicamente de la Fisioterapia Manual Ortopédica, y metodología de la investigación incluyendo la bioestadística, en el título de Grado en Fisioterapia y en Másteres Universitarios Oficiales y No Oficiales. Ha tutorizado TFGs y TFMs.</w:t>
            </w:r>
          </w:p>
        </w:tc>
        <w:tc>
          <w:tcPr>
            <w:tcW w:w="1276" w:type="dxa"/>
          </w:tcPr>
          <w:p w14:paraId="3CFF3DCB"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 Manual Ortopédica del Cuadrante Superior y del Tórax</w:t>
            </w:r>
          </w:p>
          <w:p w14:paraId="26F26020" w14:textId="77777777" w:rsidR="00681C91" w:rsidRPr="00681C91" w:rsidRDefault="00681C91" w:rsidP="00681C91">
            <w:pPr>
              <w:jc w:val="both"/>
              <w:rPr>
                <w:rFonts w:ascii="Arial" w:hAnsi="Arial" w:cs="Arial"/>
                <w:color w:val="D0291F"/>
                <w:sz w:val="16"/>
                <w:szCs w:val="16"/>
              </w:rPr>
            </w:pPr>
          </w:p>
          <w:p w14:paraId="3B5E7B20"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TFM</w:t>
            </w:r>
          </w:p>
        </w:tc>
        <w:tc>
          <w:tcPr>
            <w:tcW w:w="1134" w:type="dxa"/>
          </w:tcPr>
          <w:p w14:paraId="32A649C0"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1,57</w:t>
            </w:r>
          </w:p>
          <w:p w14:paraId="30681D66" w14:textId="77777777" w:rsidR="00681C91" w:rsidRPr="00681C91" w:rsidRDefault="00681C91" w:rsidP="00681C91">
            <w:pPr>
              <w:jc w:val="center"/>
              <w:rPr>
                <w:rFonts w:ascii="Arial" w:hAnsi="Arial" w:cs="Arial"/>
                <w:sz w:val="16"/>
                <w:szCs w:val="16"/>
              </w:rPr>
            </w:pPr>
          </w:p>
          <w:p w14:paraId="253C92F2" w14:textId="77777777" w:rsidR="00681C91" w:rsidRPr="00681C91" w:rsidRDefault="00681C91" w:rsidP="00681C91">
            <w:pPr>
              <w:jc w:val="center"/>
              <w:rPr>
                <w:rFonts w:ascii="Arial" w:hAnsi="Arial" w:cs="Arial"/>
                <w:sz w:val="16"/>
                <w:szCs w:val="16"/>
              </w:rPr>
            </w:pPr>
          </w:p>
          <w:p w14:paraId="1FDE0CEE" w14:textId="77777777" w:rsidR="00681C91" w:rsidRPr="00681C91" w:rsidRDefault="00681C91" w:rsidP="00681C91">
            <w:pPr>
              <w:jc w:val="center"/>
              <w:rPr>
                <w:rFonts w:ascii="Arial" w:hAnsi="Arial" w:cs="Arial"/>
                <w:sz w:val="16"/>
                <w:szCs w:val="16"/>
              </w:rPr>
            </w:pPr>
          </w:p>
          <w:p w14:paraId="24A2D716" w14:textId="77777777" w:rsidR="00681C91" w:rsidRPr="00681C91" w:rsidRDefault="00681C91" w:rsidP="00681C91">
            <w:pPr>
              <w:jc w:val="center"/>
              <w:rPr>
                <w:rFonts w:ascii="Arial" w:hAnsi="Arial" w:cs="Arial"/>
                <w:sz w:val="16"/>
                <w:szCs w:val="16"/>
              </w:rPr>
            </w:pPr>
          </w:p>
          <w:p w14:paraId="16222B8E" w14:textId="77777777" w:rsidR="00681C91" w:rsidRPr="00681C91" w:rsidRDefault="00681C91" w:rsidP="00681C91">
            <w:pPr>
              <w:jc w:val="center"/>
              <w:rPr>
                <w:rFonts w:ascii="Arial" w:hAnsi="Arial" w:cs="Arial"/>
                <w:sz w:val="16"/>
                <w:szCs w:val="16"/>
              </w:rPr>
            </w:pPr>
          </w:p>
          <w:p w14:paraId="37EDA1C8" w14:textId="77777777" w:rsidR="00681C91" w:rsidRPr="00681C91" w:rsidRDefault="00681C91" w:rsidP="00681C91">
            <w:pPr>
              <w:jc w:val="center"/>
              <w:rPr>
                <w:rFonts w:ascii="Arial" w:hAnsi="Arial" w:cs="Arial"/>
                <w:sz w:val="16"/>
                <w:szCs w:val="16"/>
              </w:rPr>
            </w:pPr>
          </w:p>
          <w:p w14:paraId="32643C2A"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1,1</w:t>
            </w:r>
          </w:p>
        </w:tc>
        <w:tc>
          <w:tcPr>
            <w:tcW w:w="850" w:type="dxa"/>
            <w:gridSpan w:val="2"/>
          </w:tcPr>
          <w:p w14:paraId="4A64EE2D" w14:textId="77777777" w:rsidR="00681C91" w:rsidRPr="00681C91" w:rsidRDefault="00681C91" w:rsidP="00681C91">
            <w:pPr>
              <w:jc w:val="center"/>
              <w:rPr>
                <w:rFonts w:ascii="Arial" w:hAnsi="Arial" w:cs="Arial"/>
                <w:color w:val="D0291F"/>
                <w:sz w:val="16"/>
                <w:szCs w:val="16"/>
              </w:rPr>
            </w:pPr>
          </w:p>
        </w:tc>
        <w:tc>
          <w:tcPr>
            <w:tcW w:w="1137" w:type="dxa"/>
          </w:tcPr>
          <w:p w14:paraId="1D1202CD"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18,84</w:t>
            </w:r>
          </w:p>
          <w:p w14:paraId="57022CC4" w14:textId="77777777" w:rsidR="00681C91" w:rsidRPr="00681C91" w:rsidRDefault="00681C91" w:rsidP="00681C91">
            <w:pPr>
              <w:jc w:val="center"/>
              <w:rPr>
                <w:rFonts w:ascii="Arial" w:hAnsi="Arial" w:cs="Arial"/>
                <w:sz w:val="16"/>
                <w:szCs w:val="16"/>
              </w:rPr>
            </w:pPr>
          </w:p>
          <w:p w14:paraId="097C412F" w14:textId="77777777" w:rsidR="00681C91" w:rsidRPr="00681C91" w:rsidRDefault="00681C91" w:rsidP="00681C91">
            <w:pPr>
              <w:jc w:val="center"/>
              <w:rPr>
                <w:rFonts w:ascii="Arial" w:hAnsi="Arial" w:cs="Arial"/>
                <w:sz w:val="16"/>
                <w:szCs w:val="16"/>
              </w:rPr>
            </w:pPr>
          </w:p>
          <w:p w14:paraId="7EDD63B7" w14:textId="77777777" w:rsidR="00681C91" w:rsidRPr="00681C91" w:rsidRDefault="00681C91" w:rsidP="00681C91">
            <w:pPr>
              <w:jc w:val="center"/>
              <w:rPr>
                <w:rFonts w:ascii="Arial" w:hAnsi="Arial" w:cs="Arial"/>
                <w:sz w:val="16"/>
                <w:szCs w:val="16"/>
              </w:rPr>
            </w:pPr>
          </w:p>
          <w:p w14:paraId="0E4753CD" w14:textId="77777777" w:rsidR="00681C91" w:rsidRPr="00681C91" w:rsidRDefault="00681C91" w:rsidP="00681C91">
            <w:pPr>
              <w:jc w:val="center"/>
              <w:rPr>
                <w:rFonts w:ascii="Arial" w:hAnsi="Arial" w:cs="Arial"/>
                <w:sz w:val="16"/>
                <w:szCs w:val="16"/>
              </w:rPr>
            </w:pPr>
          </w:p>
          <w:p w14:paraId="61669DBD" w14:textId="77777777" w:rsidR="00681C91" w:rsidRPr="00681C91" w:rsidRDefault="00681C91" w:rsidP="00681C91">
            <w:pPr>
              <w:jc w:val="center"/>
              <w:rPr>
                <w:rFonts w:ascii="Arial" w:hAnsi="Arial" w:cs="Arial"/>
                <w:sz w:val="16"/>
                <w:szCs w:val="16"/>
              </w:rPr>
            </w:pPr>
          </w:p>
          <w:p w14:paraId="38BE3354" w14:textId="77777777" w:rsidR="00681C91" w:rsidRPr="00681C91" w:rsidRDefault="00681C91" w:rsidP="00681C91">
            <w:pPr>
              <w:jc w:val="center"/>
              <w:rPr>
                <w:rFonts w:ascii="Arial" w:hAnsi="Arial" w:cs="Arial"/>
                <w:sz w:val="16"/>
                <w:szCs w:val="16"/>
              </w:rPr>
            </w:pPr>
          </w:p>
          <w:p w14:paraId="73C3E4EB"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13,2</w:t>
            </w:r>
          </w:p>
        </w:tc>
        <w:tc>
          <w:tcPr>
            <w:tcW w:w="1276" w:type="dxa"/>
            <w:gridSpan w:val="2"/>
          </w:tcPr>
          <w:p w14:paraId="3D320F8C" w14:textId="77777777" w:rsidR="00681C91" w:rsidRPr="00681C91" w:rsidRDefault="00681C91" w:rsidP="00681C91">
            <w:pPr>
              <w:jc w:val="both"/>
              <w:rPr>
                <w:rFonts w:ascii="Arial" w:hAnsi="Arial" w:cs="Arial"/>
                <w:color w:val="D0291F"/>
                <w:sz w:val="16"/>
                <w:szCs w:val="16"/>
              </w:rPr>
            </w:pPr>
          </w:p>
        </w:tc>
      </w:tr>
      <w:tr w:rsidR="00681C91" w:rsidRPr="00681C91" w14:paraId="2D764B11" w14:textId="77777777" w:rsidTr="000327E0">
        <w:tc>
          <w:tcPr>
            <w:tcW w:w="1579" w:type="dxa"/>
            <w:shd w:val="clear" w:color="auto" w:fill="E7E6E6" w:themeFill="background2"/>
          </w:tcPr>
          <w:p w14:paraId="2AEC1680" w14:textId="77777777" w:rsidR="00681C91" w:rsidRPr="00681C91" w:rsidRDefault="00681C91" w:rsidP="00681C91">
            <w:pPr>
              <w:jc w:val="both"/>
              <w:rPr>
                <w:rFonts w:ascii="Arial" w:hAnsi="Arial" w:cs="Arial"/>
                <w:b/>
                <w:bCs/>
                <w:sz w:val="16"/>
                <w:szCs w:val="16"/>
              </w:rPr>
            </w:pPr>
            <w:r w:rsidRPr="00681C91">
              <w:rPr>
                <w:rFonts w:ascii="Arial" w:hAnsi="Arial" w:cs="Arial"/>
                <w:b/>
                <w:bCs/>
                <w:sz w:val="16"/>
                <w:szCs w:val="16"/>
              </w:rPr>
              <w:t>Perfil profesorado 9*</w:t>
            </w:r>
          </w:p>
        </w:tc>
        <w:tc>
          <w:tcPr>
            <w:tcW w:w="1385" w:type="dxa"/>
          </w:tcPr>
          <w:p w14:paraId="3E27E838"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w:t>
            </w:r>
          </w:p>
        </w:tc>
        <w:tc>
          <w:tcPr>
            <w:tcW w:w="1130" w:type="dxa"/>
          </w:tcPr>
          <w:p w14:paraId="1C047D45"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 xml:space="preserve">Profesor de universidad </w:t>
            </w:r>
            <w:r w:rsidRPr="00681C91">
              <w:rPr>
                <w:rFonts w:ascii="Arial" w:hAnsi="Arial" w:cs="Arial"/>
                <w:sz w:val="16"/>
                <w:szCs w:val="16"/>
              </w:rPr>
              <w:lastRenderedPageBreak/>
              <w:t>privada</w:t>
            </w:r>
          </w:p>
        </w:tc>
        <w:tc>
          <w:tcPr>
            <w:tcW w:w="1212" w:type="dxa"/>
            <w:gridSpan w:val="2"/>
          </w:tcPr>
          <w:p w14:paraId="73467A22"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lastRenderedPageBreak/>
              <w:t>Sí</w:t>
            </w:r>
          </w:p>
        </w:tc>
        <w:tc>
          <w:tcPr>
            <w:tcW w:w="1207" w:type="dxa"/>
            <w:gridSpan w:val="2"/>
          </w:tcPr>
          <w:p w14:paraId="71C861C9"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No</w:t>
            </w:r>
          </w:p>
        </w:tc>
        <w:tc>
          <w:tcPr>
            <w:tcW w:w="983" w:type="dxa"/>
          </w:tcPr>
          <w:p w14:paraId="2F5C4A8A"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Inglés B2</w:t>
            </w:r>
          </w:p>
        </w:tc>
        <w:tc>
          <w:tcPr>
            <w:tcW w:w="1852" w:type="dxa"/>
          </w:tcPr>
          <w:p w14:paraId="02A466FB"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11</w:t>
            </w:r>
            <w:r w:rsidRPr="00681C91">
              <w:rPr>
                <w:rFonts w:ascii="Arial" w:hAnsi="Arial" w:cs="Arial"/>
                <w:color w:val="FF0000"/>
                <w:sz w:val="16"/>
                <w:szCs w:val="16"/>
              </w:rPr>
              <w:t xml:space="preserve"> </w:t>
            </w:r>
            <w:r w:rsidRPr="00681C91">
              <w:rPr>
                <w:rFonts w:ascii="Arial" w:hAnsi="Arial" w:cs="Arial"/>
                <w:sz w:val="16"/>
                <w:szCs w:val="16"/>
              </w:rPr>
              <w:t xml:space="preserve">años de experiencia docente como titular y </w:t>
            </w:r>
            <w:r w:rsidRPr="00681C91">
              <w:rPr>
                <w:rFonts w:ascii="Arial" w:hAnsi="Arial" w:cs="Arial"/>
                <w:sz w:val="16"/>
                <w:szCs w:val="16"/>
              </w:rPr>
              <w:lastRenderedPageBreak/>
              <w:t>2 como profesor ayudante. Actualmente imparte docencia en este título.</w:t>
            </w:r>
          </w:p>
          <w:p w14:paraId="780F4C4C" w14:textId="77777777" w:rsidR="00681C91" w:rsidRPr="00681C91" w:rsidRDefault="00681C91" w:rsidP="00681C91">
            <w:pPr>
              <w:jc w:val="both"/>
              <w:rPr>
                <w:rFonts w:ascii="Arial" w:hAnsi="Arial" w:cs="Arial"/>
                <w:sz w:val="16"/>
                <w:szCs w:val="16"/>
                <w:lang w:val="es-ES"/>
              </w:rPr>
            </w:pPr>
            <w:r w:rsidRPr="00681C91">
              <w:rPr>
                <w:rFonts w:ascii="Arial" w:hAnsi="Arial" w:cs="Arial"/>
                <w:sz w:val="16"/>
                <w:szCs w:val="16"/>
                <w:lang w:val="es-ES"/>
              </w:rPr>
              <w:t>Ha impartido materias relacionadas con la Anatomía Humana, la Biomecánica, la Fisioterapia del Sistema Musculoesquelético, la Fisioterapia Manual Ortopédica y la Metodología de la Investigación en los títulos de Graduado en Fisioterapia y en Máster Universitario Oficial. Ha dirigido 1 tesis doctoral y ha tutorizado TFGs y TFMs.</w:t>
            </w:r>
          </w:p>
        </w:tc>
        <w:tc>
          <w:tcPr>
            <w:tcW w:w="1276" w:type="dxa"/>
          </w:tcPr>
          <w:p w14:paraId="7DEF0AC0"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lastRenderedPageBreak/>
              <w:t xml:space="preserve">Metodología de la </w:t>
            </w:r>
            <w:r w:rsidRPr="00681C91">
              <w:rPr>
                <w:rFonts w:ascii="Arial" w:hAnsi="Arial" w:cs="Arial"/>
                <w:sz w:val="16"/>
                <w:szCs w:val="16"/>
              </w:rPr>
              <w:lastRenderedPageBreak/>
              <w:t xml:space="preserve">investigación </w:t>
            </w:r>
          </w:p>
          <w:p w14:paraId="567C645B" w14:textId="77777777" w:rsidR="00681C91" w:rsidRPr="00681C91" w:rsidRDefault="00681C91" w:rsidP="00681C91">
            <w:pPr>
              <w:jc w:val="both"/>
              <w:rPr>
                <w:rFonts w:ascii="Arial" w:hAnsi="Arial" w:cs="Arial"/>
                <w:sz w:val="16"/>
                <w:szCs w:val="16"/>
              </w:rPr>
            </w:pPr>
          </w:p>
          <w:p w14:paraId="7D22D397"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TFM</w:t>
            </w:r>
          </w:p>
        </w:tc>
        <w:tc>
          <w:tcPr>
            <w:tcW w:w="1134" w:type="dxa"/>
          </w:tcPr>
          <w:p w14:paraId="3C1C5492"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lastRenderedPageBreak/>
              <w:t>2,28</w:t>
            </w:r>
          </w:p>
          <w:p w14:paraId="25E543AD" w14:textId="77777777" w:rsidR="00681C91" w:rsidRPr="00681C91" w:rsidRDefault="00681C91" w:rsidP="00681C91">
            <w:pPr>
              <w:jc w:val="both"/>
              <w:rPr>
                <w:rFonts w:ascii="Arial" w:hAnsi="Arial" w:cs="Arial"/>
                <w:color w:val="D0291F"/>
                <w:sz w:val="16"/>
                <w:szCs w:val="16"/>
              </w:rPr>
            </w:pPr>
          </w:p>
          <w:p w14:paraId="67620722" w14:textId="77777777" w:rsidR="00681C91" w:rsidRPr="00681C91" w:rsidRDefault="00681C91" w:rsidP="00681C91">
            <w:pPr>
              <w:jc w:val="both"/>
              <w:rPr>
                <w:rFonts w:ascii="Arial" w:hAnsi="Arial" w:cs="Arial"/>
                <w:color w:val="D0291F"/>
                <w:sz w:val="16"/>
                <w:szCs w:val="16"/>
              </w:rPr>
            </w:pPr>
          </w:p>
          <w:p w14:paraId="36B8818A" w14:textId="77777777" w:rsidR="00681C91" w:rsidRPr="00681C91" w:rsidRDefault="00681C91" w:rsidP="00681C91">
            <w:pPr>
              <w:jc w:val="both"/>
              <w:rPr>
                <w:rFonts w:ascii="Arial" w:hAnsi="Arial" w:cs="Arial"/>
                <w:color w:val="D0291F"/>
                <w:sz w:val="16"/>
                <w:szCs w:val="16"/>
              </w:rPr>
            </w:pPr>
          </w:p>
          <w:p w14:paraId="5F4E4AF8"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2,1</w:t>
            </w:r>
          </w:p>
        </w:tc>
        <w:tc>
          <w:tcPr>
            <w:tcW w:w="850" w:type="dxa"/>
            <w:gridSpan w:val="2"/>
          </w:tcPr>
          <w:p w14:paraId="599F0301" w14:textId="77777777" w:rsidR="00681C91" w:rsidRPr="00681C91" w:rsidRDefault="00681C91" w:rsidP="00681C91">
            <w:pPr>
              <w:jc w:val="center"/>
              <w:rPr>
                <w:rFonts w:ascii="Arial" w:hAnsi="Arial" w:cs="Arial"/>
                <w:color w:val="D0291F"/>
                <w:sz w:val="16"/>
                <w:szCs w:val="16"/>
              </w:rPr>
            </w:pPr>
          </w:p>
        </w:tc>
        <w:tc>
          <w:tcPr>
            <w:tcW w:w="1137" w:type="dxa"/>
          </w:tcPr>
          <w:p w14:paraId="44432151"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27,36</w:t>
            </w:r>
          </w:p>
          <w:p w14:paraId="5E62061A" w14:textId="77777777" w:rsidR="00681C91" w:rsidRPr="00681C91" w:rsidRDefault="00681C91" w:rsidP="00681C91">
            <w:pPr>
              <w:jc w:val="both"/>
              <w:rPr>
                <w:rFonts w:ascii="Arial" w:hAnsi="Arial" w:cs="Arial"/>
                <w:sz w:val="16"/>
                <w:szCs w:val="16"/>
              </w:rPr>
            </w:pPr>
          </w:p>
          <w:p w14:paraId="7190FFF0" w14:textId="77777777" w:rsidR="00681C91" w:rsidRPr="00681C91" w:rsidRDefault="00681C91" w:rsidP="00681C91">
            <w:pPr>
              <w:jc w:val="both"/>
              <w:rPr>
                <w:rFonts w:ascii="Arial" w:hAnsi="Arial" w:cs="Arial"/>
                <w:sz w:val="16"/>
                <w:szCs w:val="16"/>
              </w:rPr>
            </w:pPr>
          </w:p>
          <w:p w14:paraId="62B79AFD" w14:textId="77777777" w:rsidR="00681C91" w:rsidRPr="00681C91" w:rsidRDefault="00681C91" w:rsidP="00681C91">
            <w:pPr>
              <w:jc w:val="both"/>
              <w:rPr>
                <w:rFonts w:ascii="Arial" w:hAnsi="Arial" w:cs="Arial"/>
                <w:sz w:val="16"/>
                <w:szCs w:val="16"/>
              </w:rPr>
            </w:pPr>
          </w:p>
          <w:p w14:paraId="38C1BF0B"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25,2</w:t>
            </w:r>
          </w:p>
        </w:tc>
        <w:tc>
          <w:tcPr>
            <w:tcW w:w="1276" w:type="dxa"/>
            <w:gridSpan w:val="2"/>
          </w:tcPr>
          <w:p w14:paraId="7BCAC862" w14:textId="77777777" w:rsidR="00681C91" w:rsidRPr="00681C91" w:rsidRDefault="00681C91" w:rsidP="00681C91">
            <w:pPr>
              <w:jc w:val="both"/>
              <w:rPr>
                <w:rFonts w:ascii="Arial" w:hAnsi="Arial" w:cs="Arial"/>
                <w:color w:val="D0291F"/>
                <w:sz w:val="16"/>
                <w:szCs w:val="16"/>
              </w:rPr>
            </w:pPr>
          </w:p>
        </w:tc>
      </w:tr>
      <w:tr w:rsidR="00681C91" w:rsidRPr="00681C91" w14:paraId="20B432EE" w14:textId="77777777" w:rsidTr="000327E0">
        <w:tc>
          <w:tcPr>
            <w:tcW w:w="1579" w:type="dxa"/>
            <w:shd w:val="clear" w:color="auto" w:fill="E7E6E6" w:themeFill="background2"/>
          </w:tcPr>
          <w:p w14:paraId="2E2AA192" w14:textId="3187752C" w:rsidR="00681C91" w:rsidRPr="00681C91" w:rsidRDefault="00681C91" w:rsidP="00681C91">
            <w:pPr>
              <w:jc w:val="both"/>
              <w:rPr>
                <w:rFonts w:ascii="Arial" w:hAnsi="Arial" w:cs="Arial"/>
                <w:b/>
                <w:bCs/>
                <w:sz w:val="16"/>
                <w:szCs w:val="16"/>
              </w:rPr>
            </w:pPr>
            <w:r w:rsidRPr="00681C91">
              <w:rPr>
                <w:rFonts w:ascii="Arial" w:hAnsi="Arial" w:cs="Arial"/>
                <w:b/>
                <w:bCs/>
                <w:sz w:val="16"/>
                <w:szCs w:val="16"/>
              </w:rPr>
              <w:t>Perfil profesorado 10</w:t>
            </w:r>
          </w:p>
          <w:p w14:paraId="34852213" w14:textId="77777777" w:rsidR="00681C91" w:rsidRPr="00681C91" w:rsidRDefault="00681C91" w:rsidP="00681C91">
            <w:pPr>
              <w:jc w:val="both"/>
              <w:rPr>
                <w:rFonts w:ascii="Arial" w:hAnsi="Arial" w:cs="Arial"/>
                <w:b/>
                <w:bCs/>
                <w:sz w:val="16"/>
                <w:szCs w:val="16"/>
              </w:rPr>
            </w:pPr>
          </w:p>
        </w:tc>
        <w:tc>
          <w:tcPr>
            <w:tcW w:w="1385" w:type="dxa"/>
          </w:tcPr>
          <w:p w14:paraId="72790A0B"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w:t>
            </w:r>
          </w:p>
        </w:tc>
        <w:tc>
          <w:tcPr>
            <w:tcW w:w="1130" w:type="dxa"/>
          </w:tcPr>
          <w:p w14:paraId="28832B5A"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Profesor de universidad privada</w:t>
            </w:r>
          </w:p>
        </w:tc>
        <w:tc>
          <w:tcPr>
            <w:tcW w:w="1212" w:type="dxa"/>
            <w:gridSpan w:val="2"/>
          </w:tcPr>
          <w:p w14:paraId="4B22F024"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No, doctorando</w:t>
            </w:r>
          </w:p>
        </w:tc>
        <w:tc>
          <w:tcPr>
            <w:tcW w:w="1207" w:type="dxa"/>
            <w:gridSpan w:val="2"/>
          </w:tcPr>
          <w:p w14:paraId="166363C1"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No</w:t>
            </w:r>
          </w:p>
        </w:tc>
        <w:tc>
          <w:tcPr>
            <w:tcW w:w="983" w:type="dxa"/>
          </w:tcPr>
          <w:p w14:paraId="7DF6B24F"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Inglés B1</w:t>
            </w:r>
          </w:p>
        </w:tc>
        <w:tc>
          <w:tcPr>
            <w:tcW w:w="1852" w:type="dxa"/>
          </w:tcPr>
          <w:p w14:paraId="7C2380AC"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15 años de experiencia docente como titular y 6 años como profesor ayudante.</w:t>
            </w:r>
          </w:p>
          <w:p w14:paraId="790C4FFA"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Actualmente imparte docencia en este título.</w:t>
            </w:r>
          </w:p>
          <w:p w14:paraId="68650FA5"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Ha impartido materias relacionadas con la Biomecánica, la Fisioterapia del Sistema Musculoesquelético y específicamente la Fisioterapia Manual Ortopédica en la Diplomatura y Grado en Fisioterapia y en Másteres Universitarios Oficiales y No</w:t>
            </w:r>
          </w:p>
          <w:p w14:paraId="08162774"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Oficiales.</w:t>
            </w:r>
          </w:p>
          <w:p w14:paraId="54F43FF1" w14:textId="77777777" w:rsidR="00681C91" w:rsidRPr="00681C91" w:rsidRDefault="00681C91" w:rsidP="00681C91">
            <w:pPr>
              <w:jc w:val="both"/>
              <w:rPr>
                <w:rFonts w:ascii="Arial" w:hAnsi="Arial" w:cs="Arial"/>
                <w:sz w:val="16"/>
                <w:szCs w:val="16"/>
                <w:lang w:val="es-ES"/>
              </w:rPr>
            </w:pPr>
            <w:r w:rsidRPr="00681C91">
              <w:rPr>
                <w:rFonts w:ascii="Arial" w:hAnsi="Arial" w:cs="Arial"/>
                <w:sz w:val="16"/>
                <w:szCs w:val="16"/>
                <w:lang w:val="es-ES"/>
              </w:rPr>
              <w:t xml:space="preserve">Ha tutorizado TFGs y </w:t>
            </w:r>
            <w:r w:rsidRPr="00681C91">
              <w:rPr>
                <w:rFonts w:ascii="Arial" w:hAnsi="Arial" w:cs="Arial"/>
                <w:sz w:val="16"/>
                <w:szCs w:val="16"/>
                <w:lang w:val="es-ES"/>
              </w:rPr>
              <w:lastRenderedPageBreak/>
              <w:t>TFMs y ha participado en asignaturas de prácticas académicas externas.</w:t>
            </w:r>
          </w:p>
        </w:tc>
        <w:tc>
          <w:tcPr>
            <w:tcW w:w="1276" w:type="dxa"/>
          </w:tcPr>
          <w:p w14:paraId="3945E03C"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lastRenderedPageBreak/>
              <w:t>Fisioterapia Manual Ortopédica del Cuadrante Superior y del Tórax</w:t>
            </w:r>
          </w:p>
          <w:p w14:paraId="48B835EA" w14:textId="77777777" w:rsidR="00681C91" w:rsidRPr="00681C91" w:rsidRDefault="00681C91" w:rsidP="00681C91">
            <w:pPr>
              <w:jc w:val="both"/>
              <w:rPr>
                <w:rFonts w:ascii="Arial" w:hAnsi="Arial" w:cs="Arial"/>
                <w:sz w:val="16"/>
                <w:szCs w:val="16"/>
              </w:rPr>
            </w:pPr>
          </w:p>
          <w:p w14:paraId="38D50F5F" w14:textId="77777777" w:rsidR="00681C91" w:rsidRPr="00681C91" w:rsidRDefault="00681C91" w:rsidP="00681C91">
            <w:pPr>
              <w:jc w:val="both"/>
              <w:rPr>
                <w:rFonts w:ascii="Arial" w:hAnsi="Arial" w:cs="Arial"/>
                <w:sz w:val="16"/>
                <w:szCs w:val="16"/>
              </w:rPr>
            </w:pPr>
          </w:p>
        </w:tc>
        <w:tc>
          <w:tcPr>
            <w:tcW w:w="1134" w:type="dxa"/>
          </w:tcPr>
          <w:p w14:paraId="60BB751E"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 xml:space="preserve">1,57 </w:t>
            </w:r>
          </w:p>
          <w:p w14:paraId="1288F64A" w14:textId="77777777" w:rsidR="00681C91" w:rsidRPr="00681C91" w:rsidRDefault="00681C91" w:rsidP="00681C91">
            <w:pPr>
              <w:jc w:val="both"/>
              <w:rPr>
                <w:rFonts w:ascii="Arial" w:hAnsi="Arial" w:cs="Arial"/>
                <w:color w:val="D0291F"/>
                <w:sz w:val="16"/>
                <w:szCs w:val="16"/>
              </w:rPr>
            </w:pPr>
          </w:p>
          <w:p w14:paraId="2B5D280F" w14:textId="77777777" w:rsidR="00681C91" w:rsidRPr="00681C91" w:rsidRDefault="00681C91" w:rsidP="00681C91">
            <w:pPr>
              <w:jc w:val="both"/>
              <w:rPr>
                <w:rFonts w:ascii="Arial" w:hAnsi="Arial" w:cs="Arial"/>
                <w:color w:val="D0291F"/>
                <w:sz w:val="16"/>
                <w:szCs w:val="16"/>
              </w:rPr>
            </w:pPr>
          </w:p>
          <w:p w14:paraId="2FD6A39D" w14:textId="77777777" w:rsidR="00681C91" w:rsidRPr="00681C91" w:rsidRDefault="00681C91" w:rsidP="00681C91">
            <w:pPr>
              <w:jc w:val="both"/>
              <w:rPr>
                <w:rFonts w:ascii="Arial" w:hAnsi="Arial" w:cs="Arial"/>
                <w:color w:val="D0291F"/>
                <w:sz w:val="16"/>
                <w:szCs w:val="16"/>
              </w:rPr>
            </w:pPr>
          </w:p>
          <w:p w14:paraId="584F818B" w14:textId="77777777" w:rsidR="00681C91" w:rsidRPr="00681C91" w:rsidRDefault="00681C91" w:rsidP="00681C91">
            <w:pPr>
              <w:jc w:val="both"/>
              <w:rPr>
                <w:rFonts w:ascii="Arial" w:hAnsi="Arial" w:cs="Arial"/>
                <w:color w:val="D0291F"/>
                <w:sz w:val="16"/>
                <w:szCs w:val="16"/>
              </w:rPr>
            </w:pPr>
          </w:p>
          <w:p w14:paraId="7D29A495" w14:textId="77777777" w:rsidR="00681C91" w:rsidRPr="00681C91" w:rsidRDefault="00681C91" w:rsidP="00681C91">
            <w:pPr>
              <w:jc w:val="both"/>
              <w:rPr>
                <w:rFonts w:ascii="Arial" w:hAnsi="Arial" w:cs="Arial"/>
                <w:color w:val="D0291F"/>
                <w:sz w:val="16"/>
                <w:szCs w:val="16"/>
              </w:rPr>
            </w:pPr>
          </w:p>
          <w:p w14:paraId="419BE855" w14:textId="77777777" w:rsidR="00681C91" w:rsidRPr="00681C91" w:rsidRDefault="00681C91" w:rsidP="00681C91">
            <w:pPr>
              <w:jc w:val="both"/>
              <w:rPr>
                <w:rFonts w:ascii="Arial" w:hAnsi="Arial" w:cs="Arial"/>
                <w:color w:val="D0291F"/>
                <w:sz w:val="16"/>
                <w:szCs w:val="16"/>
              </w:rPr>
            </w:pPr>
          </w:p>
          <w:p w14:paraId="7432987B" w14:textId="77777777" w:rsidR="00681C91" w:rsidRPr="00681C91" w:rsidRDefault="00681C91" w:rsidP="00681C91">
            <w:pPr>
              <w:jc w:val="center"/>
              <w:rPr>
                <w:rFonts w:ascii="Arial" w:hAnsi="Arial" w:cs="Arial"/>
                <w:sz w:val="16"/>
                <w:szCs w:val="16"/>
              </w:rPr>
            </w:pPr>
          </w:p>
        </w:tc>
        <w:tc>
          <w:tcPr>
            <w:tcW w:w="850" w:type="dxa"/>
            <w:gridSpan w:val="2"/>
          </w:tcPr>
          <w:p w14:paraId="54109726" w14:textId="77777777" w:rsidR="00681C91" w:rsidRPr="00681C91" w:rsidRDefault="00681C91" w:rsidP="00681C91">
            <w:pPr>
              <w:jc w:val="center"/>
              <w:rPr>
                <w:rFonts w:ascii="Arial" w:hAnsi="Arial" w:cs="Arial"/>
                <w:color w:val="D0291F"/>
                <w:sz w:val="16"/>
                <w:szCs w:val="16"/>
              </w:rPr>
            </w:pPr>
          </w:p>
        </w:tc>
        <w:tc>
          <w:tcPr>
            <w:tcW w:w="1137" w:type="dxa"/>
          </w:tcPr>
          <w:p w14:paraId="1B837F5F"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18,84</w:t>
            </w:r>
          </w:p>
          <w:p w14:paraId="1EBA2EF0" w14:textId="77777777" w:rsidR="00681C91" w:rsidRPr="00681C91" w:rsidRDefault="00681C91" w:rsidP="00681C91">
            <w:pPr>
              <w:jc w:val="center"/>
              <w:rPr>
                <w:rFonts w:ascii="Arial" w:hAnsi="Arial" w:cs="Arial"/>
                <w:sz w:val="16"/>
                <w:szCs w:val="16"/>
              </w:rPr>
            </w:pPr>
          </w:p>
          <w:p w14:paraId="67A77557" w14:textId="77777777" w:rsidR="00681C91" w:rsidRPr="00681C91" w:rsidRDefault="00681C91" w:rsidP="00681C91">
            <w:pPr>
              <w:jc w:val="center"/>
              <w:rPr>
                <w:rFonts w:ascii="Arial" w:hAnsi="Arial" w:cs="Arial"/>
                <w:sz w:val="16"/>
                <w:szCs w:val="16"/>
              </w:rPr>
            </w:pPr>
          </w:p>
          <w:p w14:paraId="1E4D87BD" w14:textId="77777777" w:rsidR="00681C91" w:rsidRPr="00681C91" w:rsidRDefault="00681C91" w:rsidP="00681C91">
            <w:pPr>
              <w:jc w:val="center"/>
              <w:rPr>
                <w:rFonts w:ascii="Arial" w:hAnsi="Arial" w:cs="Arial"/>
                <w:sz w:val="16"/>
                <w:szCs w:val="16"/>
              </w:rPr>
            </w:pPr>
          </w:p>
          <w:p w14:paraId="1F5D1E2D" w14:textId="77777777" w:rsidR="00681C91" w:rsidRPr="00681C91" w:rsidRDefault="00681C91" w:rsidP="00681C91">
            <w:pPr>
              <w:jc w:val="center"/>
              <w:rPr>
                <w:rFonts w:ascii="Arial" w:hAnsi="Arial" w:cs="Arial"/>
                <w:sz w:val="16"/>
                <w:szCs w:val="16"/>
              </w:rPr>
            </w:pPr>
          </w:p>
          <w:p w14:paraId="525B66E2" w14:textId="77777777" w:rsidR="00681C91" w:rsidRPr="00681C91" w:rsidRDefault="00681C91" w:rsidP="00681C91">
            <w:pPr>
              <w:jc w:val="center"/>
              <w:rPr>
                <w:rFonts w:ascii="Arial" w:hAnsi="Arial" w:cs="Arial"/>
                <w:sz w:val="16"/>
                <w:szCs w:val="16"/>
              </w:rPr>
            </w:pPr>
          </w:p>
          <w:p w14:paraId="1786D155" w14:textId="77777777" w:rsidR="00681C91" w:rsidRPr="00681C91" w:rsidRDefault="00681C91" w:rsidP="00681C91">
            <w:pPr>
              <w:jc w:val="center"/>
              <w:rPr>
                <w:rFonts w:ascii="Arial" w:hAnsi="Arial" w:cs="Arial"/>
                <w:sz w:val="16"/>
                <w:szCs w:val="16"/>
              </w:rPr>
            </w:pPr>
          </w:p>
          <w:p w14:paraId="2C66C37B" w14:textId="77777777" w:rsidR="00681C91" w:rsidRPr="00681C91" w:rsidRDefault="00681C91" w:rsidP="00681C91">
            <w:pPr>
              <w:jc w:val="center"/>
              <w:rPr>
                <w:rFonts w:ascii="Arial" w:hAnsi="Arial" w:cs="Arial"/>
                <w:sz w:val="16"/>
                <w:szCs w:val="16"/>
              </w:rPr>
            </w:pPr>
          </w:p>
          <w:p w14:paraId="7D660020" w14:textId="77777777" w:rsidR="00681C91" w:rsidRPr="00681C91" w:rsidRDefault="00681C91" w:rsidP="00681C91">
            <w:pPr>
              <w:jc w:val="center"/>
              <w:rPr>
                <w:rFonts w:ascii="Arial" w:hAnsi="Arial" w:cs="Arial"/>
                <w:sz w:val="16"/>
                <w:szCs w:val="16"/>
              </w:rPr>
            </w:pPr>
          </w:p>
          <w:p w14:paraId="4D1FBF8A" w14:textId="77777777" w:rsidR="00681C91" w:rsidRPr="00681C91" w:rsidRDefault="00681C91" w:rsidP="00681C91">
            <w:pPr>
              <w:jc w:val="center"/>
              <w:rPr>
                <w:rFonts w:ascii="Arial" w:hAnsi="Arial" w:cs="Arial"/>
                <w:sz w:val="16"/>
                <w:szCs w:val="16"/>
              </w:rPr>
            </w:pPr>
          </w:p>
          <w:p w14:paraId="5603EAF9" w14:textId="77777777" w:rsidR="00681C91" w:rsidRPr="00681C91" w:rsidRDefault="00681C91" w:rsidP="00681C91">
            <w:pPr>
              <w:jc w:val="center"/>
              <w:rPr>
                <w:rFonts w:ascii="Arial" w:hAnsi="Arial" w:cs="Arial"/>
                <w:sz w:val="16"/>
                <w:szCs w:val="16"/>
              </w:rPr>
            </w:pPr>
          </w:p>
          <w:p w14:paraId="6F5A2420" w14:textId="77777777" w:rsidR="00681C91" w:rsidRPr="00681C91" w:rsidRDefault="00681C91" w:rsidP="00681C91">
            <w:pPr>
              <w:jc w:val="center"/>
              <w:rPr>
                <w:rFonts w:ascii="Arial" w:hAnsi="Arial" w:cs="Arial"/>
                <w:sz w:val="16"/>
                <w:szCs w:val="16"/>
              </w:rPr>
            </w:pPr>
          </w:p>
          <w:p w14:paraId="7028DF60" w14:textId="77777777" w:rsidR="00681C91" w:rsidRPr="00681C91" w:rsidRDefault="00681C91" w:rsidP="00681C91">
            <w:pPr>
              <w:jc w:val="center"/>
              <w:rPr>
                <w:rFonts w:ascii="Arial" w:hAnsi="Arial" w:cs="Arial"/>
                <w:sz w:val="16"/>
                <w:szCs w:val="16"/>
              </w:rPr>
            </w:pPr>
          </w:p>
        </w:tc>
        <w:tc>
          <w:tcPr>
            <w:tcW w:w="1276" w:type="dxa"/>
            <w:gridSpan w:val="2"/>
          </w:tcPr>
          <w:p w14:paraId="6B0E5A89" w14:textId="77777777" w:rsidR="00681C91" w:rsidRPr="00681C91" w:rsidRDefault="00681C91" w:rsidP="00681C91">
            <w:pPr>
              <w:jc w:val="both"/>
              <w:rPr>
                <w:rFonts w:ascii="Arial" w:hAnsi="Arial" w:cs="Arial"/>
                <w:color w:val="D0291F"/>
                <w:sz w:val="16"/>
                <w:szCs w:val="16"/>
              </w:rPr>
            </w:pPr>
          </w:p>
        </w:tc>
      </w:tr>
      <w:tr w:rsidR="00681C91" w:rsidRPr="00681C91" w14:paraId="6C0DA4A7" w14:textId="77777777" w:rsidTr="000327E0">
        <w:tc>
          <w:tcPr>
            <w:tcW w:w="1579" w:type="dxa"/>
            <w:shd w:val="clear" w:color="auto" w:fill="E7E6E6" w:themeFill="background2"/>
          </w:tcPr>
          <w:p w14:paraId="3C12A35C" w14:textId="77777777" w:rsidR="00681C91" w:rsidRPr="00681C91" w:rsidRDefault="00681C91" w:rsidP="00681C91">
            <w:pPr>
              <w:jc w:val="both"/>
              <w:rPr>
                <w:rFonts w:ascii="Arial" w:hAnsi="Arial" w:cs="Arial"/>
                <w:b/>
                <w:bCs/>
                <w:sz w:val="16"/>
                <w:szCs w:val="16"/>
              </w:rPr>
            </w:pPr>
            <w:r w:rsidRPr="00681C91">
              <w:rPr>
                <w:rFonts w:ascii="Arial" w:hAnsi="Arial" w:cs="Arial"/>
                <w:b/>
                <w:bCs/>
                <w:sz w:val="16"/>
                <w:szCs w:val="16"/>
              </w:rPr>
              <w:t>Perfil profesorado 11</w:t>
            </w:r>
          </w:p>
          <w:p w14:paraId="3211E487" w14:textId="77777777" w:rsidR="00681C91" w:rsidRPr="00681C91" w:rsidRDefault="00681C91" w:rsidP="00681C91">
            <w:pPr>
              <w:jc w:val="both"/>
              <w:rPr>
                <w:rFonts w:ascii="Arial" w:hAnsi="Arial" w:cs="Arial"/>
                <w:b/>
                <w:bCs/>
                <w:sz w:val="16"/>
                <w:szCs w:val="16"/>
              </w:rPr>
            </w:pPr>
          </w:p>
        </w:tc>
        <w:tc>
          <w:tcPr>
            <w:tcW w:w="1385" w:type="dxa"/>
          </w:tcPr>
          <w:p w14:paraId="7378DC4B"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w:t>
            </w:r>
          </w:p>
        </w:tc>
        <w:tc>
          <w:tcPr>
            <w:tcW w:w="1130" w:type="dxa"/>
          </w:tcPr>
          <w:p w14:paraId="7EA80D7F"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Profesor de universidad privada</w:t>
            </w:r>
          </w:p>
        </w:tc>
        <w:tc>
          <w:tcPr>
            <w:tcW w:w="1212" w:type="dxa"/>
            <w:gridSpan w:val="2"/>
          </w:tcPr>
          <w:p w14:paraId="101AC2D7"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No, doctorando</w:t>
            </w:r>
          </w:p>
        </w:tc>
        <w:tc>
          <w:tcPr>
            <w:tcW w:w="1207" w:type="dxa"/>
            <w:gridSpan w:val="2"/>
          </w:tcPr>
          <w:p w14:paraId="6DB175C3"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No</w:t>
            </w:r>
          </w:p>
        </w:tc>
        <w:tc>
          <w:tcPr>
            <w:tcW w:w="983" w:type="dxa"/>
          </w:tcPr>
          <w:p w14:paraId="4BFFBADE"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Inglés C1</w:t>
            </w:r>
          </w:p>
        </w:tc>
        <w:tc>
          <w:tcPr>
            <w:tcW w:w="1852" w:type="dxa"/>
          </w:tcPr>
          <w:p w14:paraId="2CB0A866"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7 años de experiencia docente como titular y 6 años como profesor ayudante.</w:t>
            </w:r>
          </w:p>
          <w:p w14:paraId="10390B0D"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Actualmente imparte docencia en este título.</w:t>
            </w:r>
          </w:p>
          <w:p w14:paraId="7769BBD3"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Ha impartido materias relacionadas con la Fisioterapia del Sistema Musculoesquelético y específicamente la Fisioterapia Manual Ortopédica en la Diplomatura y el Grado en Fisioterapia y en Máster Universitario Oficial.</w:t>
            </w:r>
          </w:p>
          <w:p w14:paraId="2E578025" w14:textId="77777777" w:rsidR="00681C91" w:rsidRPr="00681C91" w:rsidRDefault="00681C91" w:rsidP="00681C91">
            <w:pPr>
              <w:jc w:val="both"/>
              <w:rPr>
                <w:rFonts w:ascii="Arial" w:hAnsi="Arial" w:cs="Arial"/>
                <w:sz w:val="16"/>
                <w:szCs w:val="16"/>
                <w:lang w:val="es-ES"/>
              </w:rPr>
            </w:pPr>
            <w:r w:rsidRPr="00681C91">
              <w:rPr>
                <w:rFonts w:ascii="Arial" w:hAnsi="Arial" w:cs="Arial"/>
                <w:sz w:val="16"/>
                <w:szCs w:val="16"/>
                <w:lang w:val="es-ES"/>
              </w:rPr>
              <w:t>Ha tutorizado TFGs y TFMs y participado en asignaturas de prácticas académicas externas.</w:t>
            </w:r>
          </w:p>
        </w:tc>
        <w:tc>
          <w:tcPr>
            <w:tcW w:w="1276" w:type="dxa"/>
          </w:tcPr>
          <w:p w14:paraId="6DDBD3E5"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 Manual Ortopédica del Cuadrante Superior y del Tórax.</w:t>
            </w:r>
          </w:p>
          <w:p w14:paraId="255CEAD5" w14:textId="77777777" w:rsidR="00681C91" w:rsidRPr="00681C91" w:rsidRDefault="00681C91" w:rsidP="00681C91">
            <w:pPr>
              <w:jc w:val="both"/>
              <w:rPr>
                <w:rFonts w:ascii="Arial" w:hAnsi="Arial" w:cs="Arial"/>
                <w:sz w:val="16"/>
                <w:szCs w:val="16"/>
              </w:rPr>
            </w:pPr>
          </w:p>
        </w:tc>
        <w:tc>
          <w:tcPr>
            <w:tcW w:w="1134" w:type="dxa"/>
          </w:tcPr>
          <w:p w14:paraId="78A9C3EB"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 xml:space="preserve">1,57 </w:t>
            </w:r>
          </w:p>
          <w:p w14:paraId="23CE06B5" w14:textId="77777777" w:rsidR="00681C91" w:rsidRPr="00681C91" w:rsidRDefault="00681C91" w:rsidP="00681C91">
            <w:pPr>
              <w:jc w:val="center"/>
              <w:rPr>
                <w:rFonts w:ascii="Arial" w:hAnsi="Arial" w:cs="Arial"/>
                <w:sz w:val="16"/>
                <w:szCs w:val="16"/>
              </w:rPr>
            </w:pPr>
          </w:p>
        </w:tc>
        <w:tc>
          <w:tcPr>
            <w:tcW w:w="850" w:type="dxa"/>
            <w:gridSpan w:val="2"/>
          </w:tcPr>
          <w:p w14:paraId="31E41CCE" w14:textId="77777777" w:rsidR="00681C91" w:rsidRPr="00681C91" w:rsidRDefault="00681C91" w:rsidP="00681C91">
            <w:pPr>
              <w:jc w:val="center"/>
              <w:rPr>
                <w:rFonts w:ascii="Arial" w:hAnsi="Arial" w:cs="Arial"/>
                <w:color w:val="D0291F"/>
                <w:sz w:val="16"/>
                <w:szCs w:val="16"/>
              </w:rPr>
            </w:pPr>
          </w:p>
        </w:tc>
        <w:tc>
          <w:tcPr>
            <w:tcW w:w="1137" w:type="dxa"/>
          </w:tcPr>
          <w:p w14:paraId="1731D684"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18,84</w:t>
            </w:r>
          </w:p>
          <w:p w14:paraId="6DFF4AF6" w14:textId="77777777" w:rsidR="00681C91" w:rsidRPr="00681C91" w:rsidRDefault="00681C91" w:rsidP="00681C91">
            <w:pPr>
              <w:jc w:val="center"/>
              <w:rPr>
                <w:rFonts w:ascii="Arial" w:hAnsi="Arial" w:cs="Arial"/>
                <w:sz w:val="16"/>
                <w:szCs w:val="16"/>
              </w:rPr>
            </w:pPr>
          </w:p>
        </w:tc>
        <w:tc>
          <w:tcPr>
            <w:tcW w:w="1276" w:type="dxa"/>
            <w:gridSpan w:val="2"/>
          </w:tcPr>
          <w:p w14:paraId="75EBA45E" w14:textId="77777777" w:rsidR="00681C91" w:rsidRPr="00681C91" w:rsidRDefault="00681C91" w:rsidP="00681C91">
            <w:pPr>
              <w:jc w:val="both"/>
              <w:rPr>
                <w:rFonts w:ascii="Arial" w:hAnsi="Arial" w:cs="Arial"/>
                <w:color w:val="D0291F"/>
                <w:sz w:val="16"/>
                <w:szCs w:val="16"/>
              </w:rPr>
            </w:pPr>
          </w:p>
        </w:tc>
      </w:tr>
      <w:tr w:rsidR="00681C91" w:rsidRPr="00681C91" w14:paraId="7AC423FF" w14:textId="77777777" w:rsidTr="000327E0">
        <w:tc>
          <w:tcPr>
            <w:tcW w:w="1579" w:type="dxa"/>
            <w:shd w:val="clear" w:color="auto" w:fill="E7E6E6" w:themeFill="background2"/>
          </w:tcPr>
          <w:p w14:paraId="62729A45" w14:textId="0AD5EC71" w:rsidR="00681C91" w:rsidRPr="00681C91" w:rsidRDefault="00681C91" w:rsidP="00681C91">
            <w:pPr>
              <w:jc w:val="both"/>
              <w:rPr>
                <w:rFonts w:ascii="Arial" w:hAnsi="Arial" w:cs="Arial"/>
                <w:b/>
                <w:bCs/>
                <w:sz w:val="16"/>
                <w:szCs w:val="16"/>
              </w:rPr>
            </w:pPr>
            <w:r w:rsidRPr="00681C91">
              <w:rPr>
                <w:rFonts w:ascii="Arial" w:hAnsi="Arial" w:cs="Arial"/>
                <w:b/>
                <w:bCs/>
                <w:sz w:val="16"/>
                <w:szCs w:val="16"/>
              </w:rPr>
              <w:t>Perfil profesorado 12</w:t>
            </w:r>
          </w:p>
        </w:tc>
        <w:tc>
          <w:tcPr>
            <w:tcW w:w="1385" w:type="dxa"/>
          </w:tcPr>
          <w:p w14:paraId="61952FCB"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w:t>
            </w:r>
          </w:p>
        </w:tc>
        <w:tc>
          <w:tcPr>
            <w:tcW w:w="1130" w:type="dxa"/>
          </w:tcPr>
          <w:p w14:paraId="335759B6"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Profesor de universidad privada</w:t>
            </w:r>
          </w:p>
        </w:tc>
        <w:tc>
          <w:tcPr>
            <w:tcW w:w="1212" w:type="dxa"/>
            <w:gridSpan w:val="2"/>
          </w:tcPr>
          <w:p w14:paraId="3919623A"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No, doctorando</w:t>
            </w:r>
          </w:p>
        </w:tc>
        <w:tc>
          <w:tcPr>
            <w:tcW w:w="1207" w:type="dxa"/>
            <w:gridSpan w:val="2"/>
          </w:tcPr>
          <w:p w14:paraId="1DDA0D02"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No</w:t>
            </w:r>
          </w:p>
        </w:tc>
        <w:tc>
          <w:tcPr>
            <w:tcW w:w="983" w:type="dxa"/>
          </w:tcPr>
          <w:p w14:paraId="5131D992" w14:textId="77777777" w:rsidR="00681C91" w:rsidRPr="00681C91" w:rsidRDefault="00681C91" w:rsidP="00681C91">
            <w:pPr>
              <w:spacing w:line="252" w:lineRule="auto"/>
              <w:rPr>
                <w:rFonts w:ascii="Arial" w:eastAsia="Times New Roman" w:hAnsi="Arial" w:cs="Arial"/>
                <w:sz w:val="16"/>
                <w:szCs w:val="16"/>
              </w:rPr>
            </w:pPr>
            <w:r w:rsidRPr="00681C91">
              <w:rPr>
                <w:rFonts w:ascii="Arial" w:eastAsia="Times New Roman" w:hAnsi="Arial" w:cs="Arial"/>
                <w:sz w:val="16"/>
                <w:szCs w:val="16"/>
              </w:rPr>
              <w:t>Portugués nativo</w:t>
            </w:r>
          </w:p>
          <w:p w14:paraId="007499B3" w14:textId="77777777" w:rsidR="00681C91" w:rsidRPr="00681C91" w:rsidRDefault="00681C91" w:rsidP="00681C91">
            <w:pPr>
              <w:spacing w:line="252" w:lineRule="auto"/>
              <w:rPr>
                <w:rFonts w:ascii="Arial" w:eastAsia="Times New Roman" w:hAnsi="Arial" w:cs="Arial"/>
                <w:sz w:val="16"/>
                <w:szCs w:val="16"/>
              </w:rPr>
            </w:pPr>
          </w:p>
          <w:p w14:paraId="14390B79" w14:textId="77777777" w:rsidR="00681C91" w:rsidRPr="00681C91" w:rsidRDefault="00681C91" w:rsidP="00681C91">
            <w:pPr>
              <w:spacing w:line="252" w:lineRule="auto"/>
              <w:rPr>
                <w:rFonts w:ascii="Arial" w:eastAsia="Times New Roman" w:hAnsi="Arial" w:cs="Arial"/>
                <w:sz w:val="16"/>
                <w:szCs w:val="16"/>
              </w:rPr>
            </w:pPr>
            <w:r w:rsidRPr="00681C91">
              <w:rPr>
                <w:rFonts w:ascii="Arial" w:eastAsia="Times New Roman" w:hAnsi="Arial" w:cs="Arial"/>
                <w:sz w:val="16"/>
                <w:szCs w:val="16"/>
              </w:rPr>
              <w:t>Inglés B2</w:t>
            </w:r>
          </w:p>
          <w:p w14:paraId="6B79D136" w14:textId="77777777" w:rsidR="00681C91" w:rsidRPr="00681C91" w:rsidRDefault="00681C91" w:rsidP="00681C91">
            <w:pPr>
              <w:spacing w:line="252" w:lineRule="auto"/>
              <w:rPr>
                <w:rFonts w:ascii="Arial" w:eastAsia="Times New Roman" w:hAnsi="Arial" w:cs="Arial"/>
                <w:sz w:val="16"/>
                <w:szCs w:val="16"/>
              </w:rPr>
            </w:pPr>
          </w:p>
          <w:p w14:paraId="3B5BE90F" w14:textId="77777777" w:rsidR="00681C91" w:rsidRPr="00681C91" w:rsidRDefault="00681C91" w:rsidP="00681C91">
            <w:pPr>
              <w:spacing w:line="252" w:lineRule="auto"/>
              <w:rPr>
                <w:rFonts w:ascii="Arial" w:eastAsia="Times New Roman" w:hAnsi="Arial" w:cs="Arial"/>
                <w:sz w:val="16"/>
                <w:szCs w:val="16"/>
              </w:rPr>
            </w:pPr>
            <w:r w:rsidRPr="00681C91">
              <w:rPr>
                <w:rFonts w:ascii="Arial" w:eastAsia="Times New Roman" w:hAnsi="Arial" w:cs="Arial"/>
                <w:sz w:val="16"/>
                <w:szCs w:val="16"/>
              </w:rPr>
              <w:t>Francés A2</w:t>
            </w:r>
          </w:p>
          <w:p w14:paraId="5008BDFD" w14:textId="77777777" w:rsidR="00681C91" w:rsidRPr="00681C91" w:rsidRDefault="00681C91" w:rsidP="00681C91">
            <w:pPr>
              <w:jc w:val="both"/>
              <w:rPr>
                <w:rFonts w:ascii="Arial" w:hAnsi="Arial" w:cs="Arial"/>
                <w:sz w:val="16"/>
                <w:szCs w:val="16"/>
              </w:rPr>
            </w:pPr>
          </w:p>
        </w:tc>
        <w:tc>
          <w:tcPr>
            <w:tcW w:w="1852" w:type="dxa"/>
          </w:tcPr>
          <w:p w14:paraId="7A6D6F12" w14:textId="77777777" w:rsidR="00681C91" w:rsidRPr="00681C91" w:rsidRDefault="00681C91" w:rsidP="00681C91">
            <w:pPr>
              <w:jc w:val="both"/>
              <w:rPr>
                <w:rFonts w:ascii="Arial" w:hAnsi="Arial" w:cs="Arial"/>
                <w:color w:val="D0291F"/>
                <w:sz w:val="16"/>
                <w:szCs w:val="16"/>
              </w:rPr>
            </w:pPr>
            <w:r w:rsidRPr="00681C91">
              <w:rPr>
                <w:rFonts w:ascii="Arial" w:hAnsi="Arial" w:cs="Arial"/>
                <w:sz w:val="16"/>
                <w:szCs w:val="16"/>
              </w:rPr>
              <w:t>1 año de experiencia docente como titular y 2 como profesor ayudante. Actualmente es tutor profesional del prácticum en esta titulación.</w:t>
            </w:r>
          </w:p>
          <w:p w14:paraId="534AEF69"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 xml:space="preserve">Ha impartido materias relacionadas con la Fisioterapia del Sistema Musculoesquelético, específicamente de Ejercicio Terapéutico, en el Grado en Fisioterapia y ha participado como tutor </w:t>
            </w:r>
            <w:r w:rsidRPr="00681C91">
              <w:rPr>
                <w:rFonts w:ascii="Arial" w:hAnsi="Arial" w:cs="Arial"/>
                <w:sz w:val="16"/>
                <w:szCs w:val="16"/>
              </w:rPr>
              <w:lastRenderedPageBreak/>
              <w:t>en asignaturas de prácticas académicas externas.</w:t>
            </w:r>
          </w:p>
        </w:tc>
        <w:tc>
          <w:tcPr>
            <w:tcW w:w="1276" w:type="dxa"/>
          </w:tcPr>
          <w:p w14:paraId="7CCF824E"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lastRenderedPageBreak/>
              <w:t>Neurofisiología y Ejercicio en Afecciones Musculoesqueléticas</w:t>
            </w:r>
          </w:p>
          <w:p w14:paraId="3FC6F182" w14:textId="77777777" w:rsidR="00681C91" w:rsidRPr="00681C91" w:rsidRDefault="00681C91" w:rsidP="00681C91">
            <w:pPr>
              <w:jc w:val="both"/>
              <w:rPr>
                <w:rFonts w:ascii="Arial" w:hAnsi="Arial" w:cs="Arial"/>
                <w:sz w:val="16"/>
                <w:szCs w:val="16"/>
              </w:rPr>
            </w:pPr>
          </w:p>
          <w:p w14:paraId="02B50D10" w14:textId="77777777" w:rsidR="00681C91" w:rsidRPr="00681C91" w:rsidRDefault="00681C91" w:rsidP="00681C91">
            <w:pPr>
              <w:jc w:val="both"/>
              <w:rPr>
                <w:rFonts w:ascii="Arial" w:hAnsi="Arial" w:cs="Arial"/>
                <w:sz w:val="16"/>
                <w:szCs w:val="16"/>
              </w:rPr>
            </w:pPr>
          </w:p>
        </w:tc>
        <w:tc>
          <w:tcPr>
            <w:tcW w:w="1134" w:type="dxa"/>
          </w:tcPr>
          <w:p w14:paraId="76C2C326"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2</w:t>
            </w:r>
          </w:p>
          <w:p w14:paraId="28C58CAF" w14:textId="77777777" w:rsidR="00681C91" w:rsidRPr="00681C91" w:rsidRDefault="00681C91" w:rsidP="00681C91">
            <w:pPr>
              <w:jc w:val="center"/>
              <w:rPr>
                <w:rFonts w:ascii="Arial" w:hAnsi="Arial" w:cs="Arial"/>
                <w:sz w:val="16"/>
                <w:szCs w:val="16"/>
              </w:rPr>
            </w:pPr>
          </w:p>
          <w:p w14:paraId="3DB2D424" w14:textId="77777777" w:rsidR="00681C91" w:rsidRPr="00681C91" w:rsidRDefault="00681C91" w:rsidP="00681C91">
            <w:pPr>
              <w:jc w:val="center"/>
              <w:rPr>
                <w:rFonts w:ascii="Arial" w:hAnsi="Arial" w:cs="Arial"/>
                <w:sz w:val="16"/>
                <w:szCs w:val="16"/>
              </w:rPr>
            </w:pPr>
          </w:p>
          <w:p w14:paraId="10813642" w14:textId="77777777" w:rsidR="00681C91" w:rsidRPr="00681C91" w:rsidRDefault="00681C91" w:rsidP="00681C91">
            <w:pPr>
              <w:jc w:val="center"/>
              <w:rPr>
                <w:rFonts w:ascii="Arial" w:hAnsi="Arial" w:cs="Arial"/>
                <w:sz w:val="16"/>
                <w:szCs w:val="16"/>
              </w:rPr>
            </w:pPr>
          </w:p>
          <w:p w14:paraId="480B38E6" w14:textId="77777777" w:rsidR="00681C91" w:rsidRPr="00681C91" w:rsidRDefault="00681C91" w:rsidP="00681C91">
            <w:pPr>
              <w:jc w:val="center"/>
              <w:rPr>
                <w:rFonts w:ascii="Arial" w:hAnsi="Arial" w:cs="Arial"/>
                <w:sz w:val="16"/>
                <w:szCs w:val="16"/>
              </w:rPr>
            </w:pPr>
          </w:p>
          <w:p w14:paraId="7192AEDC" w14:textId="77777777" w:rsidR="00681C91" w:rsidRPr="00681C91" w:rsidRDefault="00681C91" w:rsidP="00681C91">
            <w:pPr>
              <w:jc w:val="center"/>
              <w:rPr>
                <w:rFonts w:ascii="Arial" w:hAnsi="Arial" w:cs="Arial"/>
                <w:sz w:val="16"/>
                <w:szCs w:val="16"/>
              </w:rPr>
            </w:pPr>
          </w:p>
          <w:p w14:paraId="234B2FED" w14:textId="1AE8C584" w:rsidR="00681C91" w:rsidRPr="00681C91" w:rsidRDefault="00681C91" w:rsidP="00681C91">
            <w:pPr>
              <w:jc w:val="center"/>
              <w:rPr>
                <w:rFonts w:ascii="Arial" w:hAnsi="Arial" w:cs="Arial"/>
                <w:strike/>
                <w:sz w:val="16"/>
                <w:szCs w:val="16"/>
              </w:rPr>
            </w:pPr>
          </w:p>
        </w:tc>
        <w:tc>
          <w:tcPr>
            <w:tcW w:w="850" w:type="dxa"/>
            <w:gridSpan w:val="2"/>
          </w:tcPr>
          <w:p w14:paraId="167A5045" w14:textId="77777777" w:rsidR="00681C91" w:rsidRPr="00681C91" w:rsidRDefault="00681C91" w:rsidP="00681C91">
            <w:pPr>
              <w:jc w:val="center"/>
              <w:rPr>
                <w:rFonts w:ascii="Arial" w:hAnsi="Arial" w:cs="Arial"/>
                <w:color w:val="D0291F"/>
                <w:sz w:val="16"/>
                <w:szCs w:val="16"/>
              </w:rPr>
            </w:pPr>
          </w:p>
        </w:tc>
        <w:tc>
          <w:tcPr>
            <w:tcW w:w="1137" w:type="dxa"/>
          </w:tcPr>
          <w:p w14:paraId="6D66313E"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24</w:t>
            </w:r>
          </w:p>
          <w:p w14:paraId="047C10FC" w14:textId="77777777" w:rsidR="00681C91" w:rsidRPr="00681C91" w:rsidRDefault="00681C91" w:rsidP="00681C91">
            <w:pPr>
              <w:jc w:val="center"/>
              <w:rPr>
                <w:rFonts w:ascii="Arial" w:hAnsi="Arial" w:cs="Arial"/>
                <w:sz w:val="16"/>
                <w:szCs w:val="16"/>
              </w:rPr>
            </w:pPr>
          </w:p>
          <w:p w14:paraId="26A457F5" w14:textId="77777777" w:rsidR="00681C91" w:rsidRPr="00681C91" w:rsidRDefault="00681C91" w:rsidP="00681C91">
            <w:pPr>
              <w:jc w:val="center"/>
              <w:rPr>
                <w:rFonts w:ascii="Arial" w:hAnsi="Arial" w:cs="Arial"/>
                <w:sz w:val="16"/>
                <w:szCs w:val="16"/>
              </w:rPr>
            </w:pPr>
          </w:p>
          <w:p w14:paraId="09CF25A1" w14:textId="77777777" w:rsidR="00681C91" w:rsidRPr="00681C91" w:rsidRDefault="00681C91" w:rsidP="00681C91">
            <w:pPr>
              <w:jc w:val="center"/>
              <w:rPr>
                <w:rFonts w:ascii="Arial" w:hAnsi="Arial" w:cs="Arial"/>
                <w:sz w:val="16"/>
                <w:szCs w:val="16"/>
              </w:rPr>
            </w:pPr>
          </w:p>
          <w:p w14:paraId="6AE339DF" w14:textId="77777777" w:rsidR="00681C91" w:rsidRPr="00681C91" w:rsidRDefault="00681C91" w:rsidP="00681C91">
            <w:pPr>
              <w:jc w:val="center"/>
              <w:rPr>
                <w:rFonts w:ascii="Arial" w:hAnsi="Arial" w:cs="Arial"/>
                <w:sz w:val="16"/>
                <w:szCs w:val="16"/>
              </w:rPr>
            </w:pPr>
          </w:p>
          <w:p w14:paraId="2A301C8B" w14:textId="77777777" w:rsidR="00681C91" w:rsidRPr="00681C91" w:rsidRDefault="00681C91" w:rsidP="00681C91">
            <w:pPr>
              <w:jc w:val="center"/>
              <w:rPr>
                <w:rFonts w:ascii="Arial" w:hAnsi="Arial" w:cs="Arial"/>
                <w:sz w:val="16"/>
                <w:szCs w:val="16"/>
              </w:rPr>
            </w:pPr>
          </w:p>
          <w:p w14:paraId="12C3D624" w14:textId="1A1AA26D" w:rsidR="00681C91" w:rsidRPr="00681C91" w:rsidRDefault="00681C91" w:rsidP="00681C91">
            <w:pPr>
              <w:jc w:val="center"/>
              <w:rPr>
                <w:rFonts w:ascii="Arial" w:hAnsi="Arial" w:cs="Arial"/>
                <w:strike/>
                <w:color w:val="FF0000"/>
                <w:sz w:val="16"/>
                <w:szCs w:val="16"/>
              </w:rPr>
            </w:pPr>
          </w:p>
          <w:p w14:paraId="7DFAEE27" w14:textId="77777777" w:rsidR="00681C91" w:rsidRPr="00681C91" w:rsidRDefault="00681C91" w:rsidP="00681C91">
            <w:pPr>
              <w:jc w:val="center"/>
              <w:rPr>
                <w:rFonts w:ascii="Arial" w:hAnsi="Arial" w:cs="Arial"/>
                <w:sz w:val="16"/>
                <w:szCs w:val="16"/>
              </w:rPr>
            </w:pPr>
          </w:p>
        </w:tc>
        <w:tc>
          <w:tcPr>
            <w:tcW w:w="1276" w:type="dxa"/>
            <w:gridSpan w:val="2"/>
          </w:tcPr>
          <w:p w14:paraId="1E8F4E86" w14:textId="77777777" w:rsidR="00681C91" w:rsidRPr="00681C91" w:rsidRDefault="00681C91" w:rsidP="00681C91">
            <w:pPr>
              <w:jc w:val="both"/>
              <w:rPr>
                <w:rFonts w:ascii="Arial" w:hAnsi="Arial" w:cs="Arial"/>
                <w:color w:val="D0291F"/>
                <w:sz w:val="16"/>
                <w:szCs w:val="16"/>
              </w:rPr>
            </w:pPr>
          </w:p>
        </w:tc>
      </w:tr>
      <w:tr w:rsidR="00681C91" w:rsidRPr="00681C91" w14:paraId="4BA15441" w14:textId="77777777" w:rsidTr="000327E0">
        <w:tc>
          <w:tcPr>
            <w:tcW w:w="1579" w:type="dxa"/>
            <w:shd w:val="clear" w:color="auto" w:fill="E7E6E6" w:themeFill="background2"/>
          </w:tcPr>
          <w:p w14:paraId="51A5EC1D" w14:textId="4BDC7168" w:rsidR="00681C91" w:rsidRPr="00681C91" w:rsidRDefault="00681C91" w:rsidP="00681C91">
            <w:pPr>
              <w:jc w:val="both"/>
              <w:rPr>
                <w:rFonts w:ascii="Arial" w:hAnsi="Arial" w:cs="Arial"/>
                <w:b/>
                <w:bCs/>
                <w:sz w:val="16"/>
                <w:szCs w:val="16"/>
              </w:rPr>
            </w:pPr>
            <w:r w:rsidRPr="00681C91">
              <w:rPr>
                <w:rFonts w:ascii="Arial" w:hAnsi="Arial" w:cs="Arial"/>
                <w:b/>
                <w:bCs/>
                <w:sz w:val="16"/>
                <w:szCs w:val="16"/>
              </w:rPr>
              <w:t>Perfil profesorado 13</w:t>
            </w:r>
          </w:p>
          <w:p w14:paraId="656005C0" w14:textId="77777777" w:rsidR="00681C91" w:rsidRPr="00681C91" w:rsidRDefault="00681C91" w:rsidP="00681C91">
            <w:pPr>
              <w:jc w:val="both"/>
              <w:rPr>
                <w:rFonts w:ascii="Arial" w:hAnsi="Arial" w:cs="Arial"/>
                <w:b/>
                <w:bCs/>
                <w:sz w:val="16"/>
                <w:szCs w:val="16"/>
              </w:rPr>
            </w:pPr>
          </w:p>
        </w:tc>
        <w:tc>
          <w:tcPr>
            <w:tcW w:w="1385" w:type="dxa"/>
          </w:tcPr>
          <w:p w14:paraId="2FC98233"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w:t>
            </w:r>
          </w:p>
        </w:tc>
        <w:tc>
          <w:tcPr>
            <w:tcW w:w="1130" w:type="dxa"/>
          </w:tcPr>
          <w:p w14:paraId="6094A422"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Profesor de universidad privada</w:t>
            </w:r>
          </w:p>
        </w:tc>
        <w:tc>
          <w:tcPr>
            <w:tcW w:w="1212" w:type="dxa"/>
            <w:gridSpan w:val="2"/>
          </w:tcPr>
          <w:p w14:paraId="4169A2BD"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No</w:t>
            </w:r>
          </w:p>
        </w:tc>
        <w:tc>
          <w:tcPr>
            <w:tcW w:w="1207" w:type="dxa"/>
            <w:gridSpan w:val="2"/>
          </w:tcPr>
          <w:p w14:paraId="0C950634"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No</w:t>
            </w:r>
          </w:p>
        </w:tc>
        <w:tc>
          <w:tcPr>
            <w:tcW w:w="983" w:type="dxa"/>
          </w:tcPr>
          <w:p w14:paraId="4C1BAEB0" w14:textId="77777777" w:rsidR="00681C91" w:rsidRPr="00681C91" w:rsidRDefault="00681C91" w:rsidP="00681C91">
            <w:pPr>
              <w:spacing w:line="252" w:lineRule="auto"/>
              <w:rPr>
                <w:rFonts w:ascii="Arial" w:eastAsia="Times New Roman" w:hAnsi="Arial" w:cs="Arial"/>
                <w:sz w:val="16"/>
                <w:szCs w:val="16"/>
              </w:rPr>
            </w:pPr>
            <w:r w:rsidRPr="00681C91">
              <w:rPr>
                <w:rFonts w:ascii="Arial" w:eastAsia="Times New Roman" w:hAnsi="Arial" w:cs="Arial"/>
                <w:sz w:val="16"/>
                <w:szCs w:val="16"/>
              </w:rPr>
              <w:t>Inglés A2</w:t>
            </w:r>
          </w:p>
        </w:tc>
        <w:tc>
          <w:tcPr>
            <w:tcW w:w="1852" w:type="dxa"/>
          </w:tcPr>
          <w:p w14:paraId="5D097FCF"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24 años de experiencia docente como titular y 2 años como profesor ayudante.</w:t>
            </w:r>
          </w:p>
          <w:p w14:paraId="50791B4A"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Actualmente imparte docencia en este título.</w:t>
            </w:r>
          </w:p>
          <w:p w14:paraId="5118BFB9" w14:textId="77777777" w:rsidR="00681C91" w:rsidRPr="00681C91" w:rsidRDefault="00681C91" w:rsidP="00681C91">
            <w:pPr>
              <w:jc w:val="both"/>
              <w:rPr>
                <w:rFonts w:ascii="Arial" w:hAnsi="Arial" w:cs="Arial"/>
                <w:sz w:val="16"/>
                <w:szCs w:val="16"/>
                <w:lang w:val="es-ES"/>
              </w:rPr>
            </w:pPr>
            <w:r w:rsidRPr="00681C91">
              <w:rPr>
                <w:rFonts w:ascii="Arial" w:hAnsi="Arial" w:cs="Arial"/>
                <w:sz w:val="16"/>
                <w:szCs w:val="16"/>
                <w:lang w:val="es-ES"/>
              </w:rPr>
              <w:t>Ha impartido materias relacionadas con la Fisioterapia del Sistema Musculoesquelético, específicamente de la Fisioterapia Manual Ortopédica, en la Diplomatura y el Grado en Fisioterapia y en Másteres Universitarios Oficiales y No Oficiales. Ha tutorizado TFGs y participado en asignaturas de prácticas académicas externas.</w:t>
            </w:r>
          </w:p>
        </w:tc>
        <w:tc>
          <w:tcPr>
            <w:tcW w:w="1276" w:type="dxa"/>
          </w:tcPr>
          <w:p w14:paraId="3D7FEDE1"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 Manual Ortopédica del Cuadrante Inferior</w:t>
            </w:r>
          </w:p>
          <w:p w14:paraId="6FD5AA20" w14:textId="77777777" w:rsidR="00681C91" w:rsidRPr="00681C91" w:rsidRDefault="00681C91" w:rsidP="00681C91">
            <w:pPr>
              <w:jc w:val="both"/>
              <w:rPr>
                <w:rFonts w:ascii="Arial" w:hAnsi="Arial" w:cs="Arial"/>
                <w:sz w:val="16"/>
                <w:szCs w:val="16"/>
              </w:rPr>
            </w:pPr>
          </w:p>
          <w:p w14:paraId="72EC8236" w14:textId="4EADAC51" w:rsidR="00681C91" w:rsidRPr="00681C91" w:rsidRDefault="00681C91" w:rsidP="00681C91">
            <w:pPr>
              <w:jc w:val="both"/>
              <w:rPr>
                <w:rFonts w:ascii="Arial" w:hAnsi="Arial" w:cs="Arial"/>
                <w:strike/>
                <w:sz w:val="16"/>
                <w:szCs w:val="16"/>
              </w:rPr>
            </w:pPr>
          </w:p>
        </w:tc>
        <w:tc>
          <w:tcPr>
            <w:tcW w:w="1134" w:type="dxa"/>
          </w:tcPr>
          <w:p w14:paraId="764C43BB"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1,71</w:t>
            </w:r>
          </w:p>
          <w:p w14:paraId="66CF4F59" w14:textId="77777777" w:rsidR="00681C91" w:rsidRPr="00681C91" w:rsidRDefault="00681C91" w:rsidP="00681C91">
            <w:pPr>
              <w:jc w:val="center"/>
              <w:rPr>
                <w:rFonts w:ascii="Arial" w:hAnsi="Arial" w:cs="Arial"/>
                <w:sz w:val="16"/>
                <w:szCs w:val="16"/>
              </w:rPr>
            </w:pPr>
          </w:p>
          <w:p w14:paraId="3A23F142" w14:textId="77777777" w:rsidR="00681C91" w:rsidRPr="00681C91" w:rsidRDefault="00681C91" w:rsidP="00681C91">
            <w:pPr>
              <w:jc w:val="both"/>
              <w:rPr>
                <w:rFonts w:ascii="Arial" w:hAnsi="Arial" w:cs="Arial"/>
                <w:sz w:val="16"/>
                <w:szCs w:val="16"/>
              </w:rPr>
            </w:pPr>
          </w:p>
          <w:p w14:paraId="0FEB4859" w14:textId="77777777" w:rsidR="00681C91" w:rsidRPr="00681C91" w:rsidRDefault="00681C91" w:rsidP="00681C91">
            <w:pPr>
              <w:jc w:val="both"/>
              <w:rPr>
                <w:rFonts w:ascii="Arial" w:hAnsi="Arial" w:cs="Arial"/>
                <w:sz w:val="16"/>
                <w:szCs w:val="16"/>
              </w:rPr>
            </w:pPr>
          </w:p>
          <w:p w14:paraId="504329DD" w14:textId="77777777" w:rsidR="00681C91" w:rsidRPr="00681C91" w:rsidRDefault="00681C91" w:rsidP="00681C91">
            <w:pPr>
              <w:jc w:val="center"/>
              <w:rPr>
                <w:rFonts w:ascii="Arial" w:hAnsi="Arial" w:cs="Arial"/>
                <w:sz w:val="16"/>
                <w:szCs w:val="16"/>
              </w:rPr>
            </w:pPr>
          </w:p>
          <w:p w14:paraId="3BA9F195" w14:textId="77777777" w:rsidR="00681C91" w:rsidRPr="00681C91" w:rsidRDefault="00681C91" w:rsidP="00681C91">
            <w:pPr>
              <w:jc w:val="center"/>
              <w:rPr>
                <w:rFonts w:ascii="Arial" w:hAnsi="Arial" w:cs="Arial"/>
                <w:sz w:val="16"/>
                <w:szCs w:val="16"/>
              </w:rPr>
            </w:pPr>
          </w:p>
          <w:p w14:paraId="01A5A2FF" w14:textId="3936787C" w:rsidR="00681C91" w:rsidRPr="00681C91" w:rsidRDefault="00681C91" w:rsidP="00681C91">
            <w:pPr>
              <w:jc w:val="center"/>
              <w:rPr>
                <w:rFonts w:ascii="Arial" w:hAnsi="Arial" w:cs="Arial"/>
                <w:strike/>
                <w:sz w:val="16"/>
                <w:szCs w:val="16"/>
              </w:rPr>
            </w:pPr>
          </w:p>
        </w:tc>
        <w:tc>
          <w:tcPr>
            <w:tcW w:w="850" w:type="dxa"/>
            <w:gridSpan w:val="2"/>
          </w:tcPr>
          <w:p w14:paraId="4A6AB726" w14:textId="77777777" w:rsidR="00681C91" w:rsidRPr="00681C91" w:rsidRDefault="00681C91" w:rsidP="00681C91">
            <w:pPr>
              <w:jc w:val="center"/>
              <w:rPr>
                <w:rFonts w:ascii="Arial" w:hAnsi="Arial" w:cs="Arial"/>
                <w:color w:val="D0291F"/>
                <w:sz w:val="16"/>
                <w:szCs w:val="16"/>
              </w:rPr>
            </w:pPr>
          </w:p>
        </w:tc>
        <w:tc>
          <w:tcPr>
            <w:tcW w:w="1137" w:type="dxa"/>
          </w:tcPr>
          <w:p w14:paraId="7B011494"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20,52</w:t>
            </w:r>
          </w:p>
          <w:p w14:paraId="737F6D05" w14:textId="77777777" w:rsidR="00681C91" w:rsidRPr="00681C91" w:rsidRDefault="00681C91" w:rsidP="00681C91">
            <w:pPr>
              <w:jc w:val="both"/>
              <w:rPr>
                <w:rFonts w:ascii="Arial" w:hAnsi="Arial" w:cs="Arial"/>
                <w:sz w:val="16"/>
                <w:szCs w:val="16"/>
              </w:rPr>
            </w:pPr>
          </w:p>
          <w:p w14:paraId="7A86515F" w14:textId="77777777" w:rsidR="00681C91" w:rsidRPr="00681C91" w:rsidRDefault="00681C91" w:rsidP="00681C91">
            <w:pPr>
              <w:jc w:val="both"/>
              <w:rPr>
                <w:rFonts w:ascii="Arial" w:hAnsi="Arial" w:cs="Arial"/>
                <w:sz w:val="16"/>
                <w:szCs w:val="16"/>
              </w:rPr>
            </w:pPr>
          </w:p>
          <w:p w14:paraId="0DECB3C2" w14:textId="77777777" w:rsidR="00681C91" w:rsidRPr="00681C91" w:rsidRDefault="00681C91" w:rsidP="00681C91">
            <w:pPr>
              <w:jc w:val="both"/>
              <w:rPr>
                <w:rFonts w:ascii="Arial" w:hAnsi="Arial" w:cs="Arial"/>
                <w:sz w:val="16"/>
                <w:szCs w:val="16"/>
              </w:rPr>
            </w:pPr>
          </w:p>
          <w:p w14:paraId="4CB8D1E6" w14:textId="77777777" w:rsidR="00681C91" w:rsidRPr="00681C91" w:rsidRDefault="00681C91" w:rsidP="00681C91">
            <w:pPr>
              <w:jc w:val="center"/>
              <w:rPr>
                <w:rFonts w:ascii="Arial" w:hAnsi="Arial" w:cs="Arial"/>
                <w:sz w:val="16"/>
                <w:szCs w:val="16"/>
              </w:rPr>
            </w:pPr>
          </w:p>
          <w:p w14:paraId="695935C6" w14:textId="77777777" w:rsidR="00681C91" w:rsidRPr="00681C91" w:rsidRDefault="00681C91" w:rsidP="00681C91">
            <w:pPr>
              <w:jc w:val="center"/>
              <w:rPr>
                <w:rFonts w:ascii="Arial" w:hAnsi="Arial" w:cs="Arial"/>
                <w:sz w:val="16"/>
                <w:szCs w:val="16"/>
              </w:rPr>
            </w:pPr>
          </w:p>
          <w:p w14:paraId="1E70E93D" w14:textId="36580EA0" w:rsidR="00681C91" w:rsidRPr="00681C91" w:rsidRDefault="00681C91" w:rsidP="00681C91">
            <w:pPr>
              <w:jc w:val="center"/>
              <w:rPr>
                <w:rFonts w:ascii="Arial" w:hAnsi="Arial" w:cs="Arial"/>
                <w:strike/>
                <w:sz w:val="16"/>
                <w:szCs w:val="16"/>
              </w:rPr>
            </w:pPr>
          </w:p>
        </w:tc>
        <w:tc>
          <w:tcPr>
            <w:tcW w:w="1276" w:type="dxa"/>
            <w:gridSpan w:val="2"/>
          </w:tcPr>
          <w:p w14:paraId="6CB089BF" w14:textId="77777777" w:rsidR="00681C91" w:rsidRPr="00681C91" w:rsidRDefault="00681C91" w:rsidP="00681C91">
            <w:pPr>
              <w:jc w:val="both"/>
              <w:rPr>
                <w:rFonts w:ascii="Arial" w:hAnsi="Arial" w:cs="Arial"/>
                <w:color w:val="D0291F"/>
                <w:sz w:val="16"/>
                <w:szCs w:val="16"/>
              </w:rPr>
            </w:pPr>
          </w:p>
        </w:tc>
      </w:tr>
      <w:tr w:rsidR="00681C91" w:rsidRPr="00681C91" w14:paraId="2D57DC09" w14:textId="77777777" w:rsidTr="000327E0">
        <w:tc>
          <w:tcPr>
            <w:tcW w:w="1579" w:type="dxa"/>
            <w:shd w:val="clear" w:color="auto" w:fill="E7E6E6" w:themeFill="background2"/>
          </w:tcPr>
          <w:p w14:paraId="072A22CD" w14:textId="77777777" w:rsidR="00681C91" w:rsidRPr="00681C91" w:rsidRDefault="00681C91" w:rsidP="00681C91">
            <w:pPr>
              <w:jc w:val="both"/>
              <w:rPr>
                <w:rFonts w:ascii="Arial" w:hAnsi="Arial" w:cs="Arial"/>
                <w:b/>
                <w:bCs/>
                <w:sz w:val="16"/>
                <w:szCs w:val="16"/>
              </w:rPr>
            </w:pPr>
            <w:r w:rsidRPr="00681C91">
              <w:rPr>
                <w:rFonts w:ascii="Arial" w:hAnsi="Arial" w:cs="Arial"/>
                <w:b/>
                <w:bCs/>
                <w:sz w:val="16"/>
                <w:szCs w:val="16"/>
              </w:rPr>
              <w:t>Perfil profesorado 14#</w:t>
            </w:r>
          </w:p>
          <w:p w14:paraId="7685B623" w14:textId="77777777" w:rsidR="00681C91" w:rsidRPr="00681C91" w:rsidRDefault="00681C91" w:rsidP="00681C91">
            <w:pPr>
              <w:jc w:val="both"/>
              <w:rPr>
                <w:rFonts w:ascii="Arial" w:hAnsi="Arial" w:cs="Arial"/>
                <w:b/>
                <w:bCs/>
                <w:sz w:val="16"/>
                <w:szCs w:val="16"/>
              </w:rPr>
            </w:pPr>
          </w:p>
        </w:tc>
        <w:tc>
          <w:tcPr>
            <w:tcW w:w="1385" w:type="dxa"/>
          </w:tcPr>
          <w:p w14:paraId="02A9483E"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w:t>
            </w:r>
          </w:p>
        </w:tc>
        <w:tc>
          <w:tcPr>
            <w:tcW w:w="1130" w:type="dxa"/>
          </w:tcPr>
          <w:p w14:paraId="334518D0"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Profesor de universidad privada</w:t>
            </w:r>
          </w:p>
        </w:tc>
        <w:tc>
          <w:tcPr>
            <w:tcW w:w="1212" w:type="dxa"/>
            <w:gridSpan w:val="2"/>
          </w:tcPr>
          <w:p w14:paraId="7CD5B66F"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No</w:t>
            </w:r>
          </w:p>
        </w:tc>
        <w:tc>
          <w:tcPr>
            <w:tcW w:w="1207" w:type="dxa"/>
            <w:gridSpan w:val="2"/>
          </w:tcPr>
          <w:p w14:paraId="2DC4AD1F"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No</w:t>
            </w:r>
          </w:p>
        </w:tc>
        <w:tc>
          <w:tcPr>
            <w:tcW w:w="983" w:type="dxa"/>
          </w:tcPr>
          <w:p w14:paraId="6D324E35" w14:textId="77777777" w:rsidR="00681C91" w:rsidRPr="00681C91" w:rsidRDefault="00681C91" w:rsidP="00681C91">
            <w:pPr>
              <w:spacing w:line="252" w:lineRule="auto"/>
              <w:rPr>
                <w:rFonts w:ascii="Arial" w:eastAsia="Times New Roman" w:hAnsi="Arial" w:cs="Arial"/>
                <w:sz w:val="16"/>
                <w:szCs w:val="16"/>
              </w:rPr>
            </w:pPr>
            <w:r w:rsidRPr="00681C91">
              <w:rPr>
                <w:rFonts w:ascii="Arial" w:eastAsia="Times New Roman" w:hAnsi="Arial" w:cs="Arial"/>
                <w:sz w:val="16"/>
                <w:szCs w:val="16"/>
              </w:rPr>
              <w:t xml:space="preserve">Inglés </w:t>
            </w:r>
            <w:r w:rsidRPr="00681C91">
              <w:rPr>
                <w:rFonts w:ascii="Arial" w:hAnsi="Arial" w:cs="Arial"/>
                <w:sz w:val="16"/>
                <w:szCs w:val="16"/>
              </w:rPr>
              <w:t>A2</w:t>
            </w:r>
          </w:p>
        </w:tc>
        <w:tc>
          <w:tcPr>
            <w:tcW w:w="1852" w:type="dxa"/>
          </w:tcPr>
          <w:p w14:paraId="3DEF4030"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5 años de experiencia docente como titular y 2 años como profesor ayudante.</w:t>
            </w:r>
          </w:p>
          <w:p w14:paraId="1E7E51DF"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Actualmente participa en esta titulación.</w:t>
            </w:r>
          </w:p>
          <w:p w14:paraId="6F17A915" w14:textId="77777777" w:rsidR="00681C91" w:rsidRPr="00681C91" w:rsidRDefault="00681C91" w:rsidP="00681C91">
            <w:pPr>
              <w:jc w:val="both"/>
              <w:rPr>
                <w:rFonts w:ascii="Arial" w:hAnsi="Arial" w:cs="Arial"/>
                <w:sz w:val="16"/>
                <w:szCs w:val="16"/>
                <w:lang w:val="es-ES"/>
              </w:rPr>
            </w:pPr>
            <w:r w:rsidRPr="00681C91">
              <w:rPr>
                <w:rFonts w:ascii="Arial" w:hAnsi="Arial" w:cs="Arial"/>
                <w:sz w:val="16"/>
                <w:szCs w:val="16"/>
                <w:lang w:val="es-ES"/>
              </w:rPr>
              <w:t xml:space="preserve">Ha impartido materias relacionadas con la Fisioterapia del Sistema Musculoesquelético, específicamente de la Fisioterapia Manual Ortopédica, en el Grado en Fisioterapia. Ha tutorizado TFGs y participado como tutor </w:t>
            </w:r>
            <w:r w:rsidRPr="00681C91">
              <w:rPr>
                <w:rFonts w:ascii="Arial" w:hAnsi="Arial" w:cs="Arial"/>
                <w:sz w:val="16"/>
                <w:szCs w:val="16"/>
                <w:lang w:val="es-ES"/>
              </w:rPr>
              <w:lastRenderedPageBreak/>
              <w:t>en asignaturas de prácticas académicas externas tanto en Grado como en esta titulación.</w:t>
            </w:r>
          </w:p>
        </w:tc>
        <w:tc>
          <w:tcPr>
            <w:tcW w:w="1276" w:type="dxa"/>
          </w:tcPr>
          <w:p w14:paraId="79BE78FF"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lastRenderedPageBreak/>
              <w:t>Prácticum</w:t>
            </w:r>
          </w:p>
        </w:tc>
        <w:tc>
          <w:tcPr>
            <w:tcW w:w="1134" w:type="dxa"/>
          </w:tcPr>
          <w:p w14:paraId="1B34BDE8" w14:textId="24129913" w:rsidR="00681C91" w:rsidRPr="00681C91" w:rsidRDefault="00681C91" w:rsidP="00681C91">
            <w:pPr>
              <w:jc w:val="center"/>
              <w:rPr>
                <w:rFonts w:ascii="Arial" w:hAnsi="Arial" w:cs="Arial"/>
                <w:strike/>
                <w:sz w:val="16"/>
                <w:szCs w:val="16"/>
              </w:rPr>
            </w:pPr>
            <w:r w:rsidRPr="00681C91">
              <w:rPr>
                <w:rFonts w:ascii="Arial" w:hAnsi="Arial" w:cs="Arial"/>
                <w:sz w:val="16"/>
                <w:szCs w:val="16"/>
              </w:rPr>
              <w:t>9</w:t>
            </w:r>
          </w:p>
        </w:tc>
        <w:tc>
          <w:tcPr>
            <w:tcW w:w="850" w:type="dxa"/>
            <w:gridSpan w:val="2"/>
          </w:tcPr>
          <w:p w14:paraId="51663D14" w14:textId="77777777" w:rsidR="00681C91" w:rsidRPr="00681C91" w:rsidRDefault="00681C91" w:rsidP="00681C91">
            <w:pPr>
              <w:jc w:val="center"/>
              <w:rPr>
                <w:rFonts w:ascii="Arial" w:hAnsi="Arial" w:cs="Arial"/>
                <w:sz w:val="16"/>
                <w:szCs w:val="16"/>
              </w:rPr>
            </w:pPr>
          </w:p>
        </w:tc>
        <w:tc>
          <w:tcPr>
            <w:tcW w:w="1137" w:type="dxa"/>
          </w:tcPr>
          <w:p w14:paraId="5A421343" w14:textId="2C182A9E" w:rsidR="00681C91" w:rsidRPr="00681C91" w:rsidRDefault="00681C91" w:rsidP="00681C91">
            <w:pPr>
              <w:jc w:val="center"/>
              <w:rPr>
                <w:rFonts w:ascii="Arial" w:hAnsi="Arial" w:cs="Arial"/>
                <w:strike/>
                <w:sz w:val="16"/>
                <w:szCs w:val="16"/>
              </w:rPr>
            </w:pPr>
            <w:r w:rsidRPr="00681C91">
              <w:rPr>
                <w:rFonts w:ascii="Arial" w:hAnsi="Arial" w:cs="Arial"/>
                <w:sz w:val="16"/>
                <w:szCs w:val="16"/>
              </w:rPr>
              <w:t>108</w:t>
            </w:r>
          </w:p>
        </w:tc>
        <w:tc>
          <w:tcPr>
            <w:tcW w:w="1276" w:type="dxa"/>
            <w:gridSpan w:val="2"/>
          </w:tcPr>
          <w:p w14:paraId="33E9D9DE" w14:textId="77777777" w:rsidR="00681C91" w:rsidRPr="00681C91" w:rsidRDefault="00681C91" w:rsidP="00681C91">
            <w:pPr>
              <w:jc w:val="both"/>
              <w:rPr>
                <w:rFonts w:ascii="Arial" w:hAnsi="Arial" w:cs="Arial"/>
                <w:color w:val="D0291F"/>
                <w:sz w:val="16"/>
                <w:szCs w:val="16"/>
              </w:rPr>
            </w:pPr>
          </w:p>
        </w:tc>
      </w:tr>
      <w:tr w:rsidR="00681C91" w:rsidRPr="00681C91" w14:paraId="336520AE" w14:textId="77777777" w:rsidTr="000327E0">
        <w:tc>
          <w:tcPr>
            <w:tcW w:w="1579" w:type="dxa"/>
            <w:shd w:val="clear" w:color="auto" w:fill="E7E6E6" w:themeFill="background2"/>
          </w:tcPr>
          <w:p w14:paraId="1EA11C90" w14:textId="77777777" w:rsidR="00681C91" w:rsidRPr="00681C91" w:rsidRDefault="00681C91" w:rsidP="00681C91">
            <w:pPr>
              <w:jc w:val="both"/>
              <w:rPr>
                <w:rFonts w:ascii="Arial" w:hAnsi="Arial" w:cs="Arial"/>
                <w:b/>
                <w:bCs/>
                <w:sz w:val="16"/>
                <w:szCs w:val="16"/>
              </w:rPr>
            </w:pPr>
            <w:r w:rsidRPr="00681C91">
              <w:rPr>
                <w:rFonts w:ascii="Arial" w:hAnsi="Arial" w:cs="Arial"/>
                <w:b/>
                <w:bCs/>
                <w:sz w:val="16"/>
                <w:szCs w:val="16"/>
              </w:rPr>
              <w:t>Perfil profesorado 15</w:t>
            </w:r>
          </w:p>
        </w:tc>
        <w:tc>
          <w:tcPr>
            <w:tcW w:w="1385" w:type="dxa"/>
          </w:tcPr>
          <w:p w14:paraId="25D18B3E"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w:t>
            </w:r>
          </w:p>
        </w:tc>
        <w:tc>
          <w:tcPr>
            <w:tcW w:w="1130" w:type="dxa"/>
          </w:tcPr>
          <w:p w14:paraId="72D79593"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Profesor asociado</w:t>
            </w:r>
          </w:p>
        </w:tc>
        <w:tc>
          <w:tcPr>
            <w:tcW w:w="1212" w:type="dxa"/>
            <w:gridSpan w:val="2"/>
          </w:tcPr>
          <w:p w14:paraId="53921041"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No</w:t>
            </w:r>
          </w:p>
        </w:tc>
        <w:tc>
          <w:tcPr>
            <w:tcW w:w="1207" w:type="dxa"/>
            <w:gridSpan w:val="2"/>
          </w:tcPr>
          <w:p w14:paraId="25865E2A"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No</w:t>
            </w:r>
          </w:p>
        </w:tc>
        <w:tc>
          <w:tcPr>
            <w:tcW w:w="983" w:type="dxa"/>
          </w:tcPr>
          <w:p w14:paraId="2ED72EDA"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Valenciano grado medio</w:t>
            </w:r>
          </w:p>
          <w:p w14:paraId="102D2083" w14:textId="77777777" w:rsidR="00681C91" w:rsidRPr="00681C91" w:rsidRDefault="00681C91" w:rsidP="00681C91">
            <w:pPr>
              <w:jc w:val="both"/>
              <w:rPr>
                <w:rFonts w:ascii="Arial" w:hAnsi="Arial" w:cs="Arial"/>
                <w:sz w:val="16"/>
                <w:szCs w:val="16"/>
              </w:rPr>
            </w:pPr>
          </w:p>
          <w:p w14:paraId="2E4507B9" w14:textId="77777777" w:rsidR="00681C91" w:rsidRPr="00681C91" w:rsidRDefault="00681C91" w:rsidP="00681C91">
            <w:pPr>
              <w:spacing w:line="252" w:lineRule="auto"/>
              <w:rPr>
                <w:rFonts w:ascii="Arial" w:eastAsia="Times New Roman" w:hAnsi="Arial" w:cs="Arial"/>
                <w:sz w:val="16"/>
                <w:szCs w:val="16"/>
              </w:rPr>
            </w:pPr>
            <w:r w:rsidRPr="00681C91">
              <w:rPr>
                <w:rFonts w:ascii="Arial" w:hAnsi="Arial" w:cs="Arial"/>
                <w:sz w:val="16"/>
                <w:szCs w:val="16"/>
              </w:rPr>
              <w:t>Inglés B2</w:t>
            </w:r>
          </w:p>
        </w:tc>
        <w:tc>
          <w:tcPr>
            <w:tcW w:w="1852" w:type="dxa"/>
          </w:tcPr>
          <w:p w14:paraId="29461EA6"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14 años de experiencia docente.</w:t>
            </w:r>
          </w:p>
          <w:p w14:paraId="02128300"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Actualmente imparte docencia en este título.</w:t>
            </w:r>
          </w:p>
          <w:p w14:paraId="1B384F6C"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Ha impartido materias relacionadas con la Fisioterapia del Sistema Musculoesquelético, específicamente de la Fisioterapia Manual Ortopédica, en el título de Grado en Fisioterapia y en Másteres Universitarios Oficiales y No Oficiales. Ha tutorizado prácticas académicas externas.</w:t>
            </w:r>
          </w:p>
        </w:tc>
        <w:tc>
          <w:tcPr>
            <w:tcW w:w="1276" w:type="dxa"/>
          </w:tcPr>
          <w:p w14:paraId="5A4BB375"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Ciencias del comportamiento y razonamiento clínico en Fisioterapia Musculoesquelética.</w:t>
            </w:r>
          </w:p>
          <w:p w14:paraId="25307C74" w14:textId="77777777" w:rsidR="00681C91" w:rsidRPr="00681C91" w:rsidRDefault="00681C91" w:rsidP="00681C91">
            <w:pPr>
              <w:jc w:val="both"/>
              <w:rPr>
                <w:rFonts w:ascii="Arial" w:hAnsi="Arial" w:cs="Arial"/>
                <w:sz w:val="16"/>
                <w:szCs w:val="16"/>
              </w:rPr>
            </w:pPr>
          </w:p>
          <w:p w14:paraId="502325A9" w14:textId="77777777" w:rsidR="00681C91" w:rsidRPr="00681C91" w:rsidRDefault="00681C91" w:rsidP="00681C91">
            <w:pPr>
              <w:jc w:val="both"/>
              <w:rPr>
                <w:rFonts w:ascii="Arial" w:hAnsi="Arial" w:cs="Arial"/>
                <w:sz w:val="16"/>
                <w:szCs w:val="16"/>
                <w:lang w:val="es-ES"/>
              </w:rPr>
            </w:pPr>
            <w:r w:rsidRPr="00681C91">
              <w:rPr>
                <w:rFonts w:ascii="Arial" w:hAnsi="Arial" w:cs="Arial"/>
                <w:sz w:val="16"/>
                <w:szCs w:val="16"/>
                <w:lang w:val="es-ES"/>
              </w:rPr>
              <w:t>Neurodinámica clínica</w:t>
            </w:r>
          </w:p>
        </w:tc>
        <w:tc>
          <w:tcPr>
            <w:tcW w:w="1134" w:type="dxa"/>
          </w:tcPr>
          <w:p w14:paraId="6F68B516"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0,75</w:t>
            </w:r>
          </w:p>
          <w:p w14:paraId="1EF7EE07" w14:textId="77777777" w:rsidR="00681C91" w:rsidRPr="00681C91" w:rsidRDefault="00681C91" w:rsidP="00681C91">
            <w:pPr>
              <w:jc w:val="both"/>
              <w:rPr>
                <w:rFonts w:ascii="Arial" w:hAnsi="Arial" w:cs="Arial"/>
                <w:sz w:val="16"/>
                <w:szCs w:val="16"/>
              </w:rPr>
            </w:pPr>
          </w:p>
          <w:p w14:paraId="28733EB6" w14:textId="77777777" w:rsidR="00681C91" w:rsidRPr="00681C91" w:rsidRDefault="00681C91" w:rsidP="00681C91">
            <w:pPr>
              <w:jc w:val="both"/>
              <w:rPr>
                <w:rFonts w:ascii="Arial" w:hAnsi="Arial" w:cs="Arial"/>
                <w:sz w:val="16"/>
                <w:szCs w:val="16"/>
              </w:rPr>
            </w:pPr>
          </w:p>
          <w:p w14:paraId="6839A07C" w14:textId="77777777" w:rsidR="00681C91" w:rsidRPr="00681C91" w:rsidRDefault="00681C91" w:rsidP="00681C91">
            <w:pPr>
              <w:jc w:val="both"/>
              <w:rPr>
                <w:rFonts w:ascii="Arial" w:hAnsi="Arial" w:cs="Arial"/>
                <w:sz w:val="16"/>
                <w:szCs w:val="16"/>
              </w:rPr>
            </w:pPr>
          </w:p>
          <w:p w14:paraId="05CEA31F" w14:textId="77777777" w:rsidR="00681C91" w:rsidRPr="00681C91" w:rsidRDefault="00681C91" w:rsidP="00681C91">
            <w:pPr>
              <w:jc w:val="both"/>
              <w:rPr>
                <w:rFonts w:ascii="Arial" w:hAnsi="Arial" w:cs="Arial"/>
                <w:sz w:val="16"/>
                <w:szCs w:val="16"/>
              </w:rPr>
            </w:pPr>
          </w:p>
          <w:p w14:paraId="63548938" w14:textId="77777777" w:rsidR="00681C91" w:rsidRPr="00681C91" w:rsidRDefault="00681C91" w:rsidP="00681C91">
            <w:pPr>
              <w:jc w:val="both"/>
              <w:rPr>
                <w:rFonts w:ascii="Arial" w:hAnsi="Arial" w:cs="Arial"/>
                <w:sz w:val="16"/>
                <w:szCs w:val="16"/>
              </w:rPr>
            </w:pPr>
          </w:p>
          <w:p w14:paraId="3D210295" w14:textId="77777777" w:rsidR="00681C91" w:rsidRPr="00681C91" w:rsidRDefault="00681C91" w:rsidP="00681C91">
            <w:pPr>
              <w:jc w:val="both"/>
              <w:rPr>
                <w:rFonts w:ascii="Arial" w:hAnsi="Arial" w:cs="Arial"/>
                <w:sz w:val="16"/>
                <w:szCs w:val="16"/>
              </w:rPr>
            </w:pPr>
          </w:p>
          <w:p w14:paraId="366CF4C8" w14:textId="77777777" w:rsidR="00681C91" w:rsidRPr="00681C91" w:rsidRDefault="00681C91" w:rsidP="00681C91">
            <w:pPr>
              <w:jc w:val="both"/>
              <w:rPr>
                <w:rFonts w:ascii="Arial" w:hAnsi="Arial" w:cs="Arial"/>
                <w:sz w:val="16"/>
                <w:szCs w:val="16"/>
              </w:rPr>
            </w:pPr>
          </w:p>
          <w:p w14:paraId="0CF770A8" w14:textId="77777777" w:rsidR="00681C91" w:rsidRPr="00681C91" w:rsidRDefault="00681C91" w:rsidP="00681C91">
            <w:pPr>
              <w:jc w:val="both"/>
              <w:rPr>
                <w:rFonts w:ascii="Arial" w:hAnsi="Arial" w:cs="Arial"/>
                <w:sz w:val="16"/>
                <w:szCs w:val="16"/>
              </w:rPr>
            </w:pPr>
          </w:p>
          <w:p w14:paraId="0BA981E6"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3</w:t>
            </w:r>
          </w:p>
        </w:tc>
        <w:tc>
          <w:tcPr>
            <w:tcW w:w="850" w:type="dxa"/>
            <w:gridSpan w:val="2"/>
          </w:tcPr>
          <w:p w14:paraId="00E9161F" w14:textId="77777777" w:rsidR="00681C91" w:rsidRPr="00681C91" w:rsidRDefault="00681C91" w:rsidP="00681C91">
            <w:pPr>
              <w:jc w:val="center"/>
              <w:rPr>
                <w:rFonts w:ascii="Arial" w:hAnsi="Arial" w:cs="Arial"/>
                <w:color w:val="D0291F"/>
                <w:sz w:val="16"/>
                <w:szCs w:val="16"/>
              </w:rPr>
            </w:pPr>
          </w:p>
        </w:tc>
        <w:tc>
          <w:tcPr>
            <w:tcW w:w="1137" w:type="dxa"/>
          </w:tcPr>
          <w:p w14:paraId="09025445"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9</w:t>
            </w:r>
          </w:p>
          <w:p w14:paraId="3967869A" w14:textId="77777777" w:rsidR="00681C91" w:rsidRPr="00681C91" w:rsidRDefault="00681C91" w:rsidP="00681C91">
            <w:pPr>
              <w:jc w:val="both"/>
              <w:rPr>
                <w:rFonts w:ascii="Arial" w:hAnsi="Arial" w:cs="Arial"/>
                <w:sz w:val="16"/>
                <w:szCs w:val="16"/>
              </w:rPr>
            </w:pPr>
          </w:p>
          <w:p w14:paraId="53A39561" w14:textId="77777777" w:rsidR="00681C91" w:rsidRPr="00681C91" w:rsidRDefault="00681C91" w:rsidP="00681C91">
            <w:pPr>
              <w:jc w:val="both"/>
              <w:rPr>
                <w:rFonts w:ascii="Arial" w:hAnsi="Arial" w:cs="Arial"/>
                <w:sz w:val="16"/>
                <w:szCs w:val="16"/>
              </w:rPr>
            </w:pPr>
          </w:p>
          <w:p w14:paraId="45A67AB6" w14:textId="77777777" w:rsidR="00681C91" w:rsidRPr="00681C91" w:rsidRDefault="00681C91" w:rsidP="00681C91">
            <w:pPr>
              <w:jc w:val="both"/>
              <w:rPr>
                <w:rFonts w:ascii="Arial" w:hAnsi="Arial" w:cs="Arial"/>
                <w:sz w:val="16"/>
                <w:szCs w:val="16"/>
              </w:rPr>
            </w:pPr>
          </w:p>
          <w:p w14:paraId="1EBE751B" w14:textId="77777777" w:rsidR="00681C91" w:rsidRPr="00681C91" w:rsidRDefault="00681C91" w:rsidP="00681C91">
            <w:pPr>
              <w:jc w:val="both"/>
              <w:rPr>
                <w:rFonts w:ascii="Arial" w:hAnsi="Arial" w:cs="Arial"/>
                <w:sz w:val="16"/>
                <w:szCs w:val="16"/>
              </w:rPr>
            </w:pPr>
          </w:p>
          <w:p w14:paraId="0B9F503F" w14:textId="77777777" w:rsidR="00681C91" w:rsidRPr="00681C91" w:rsidRDefault="00681C91" w:rsidP="00681C91">
            <w:pPr>
              <w:jc w:val="both"/>
              <w:rPr>
                <w:rFonts w:ascii="Arial" w:hAnsi="Arial" w:cs="Arial"/>
                <w:sz w:val="16"/>
                <w:szCs w:val="16"/>
              </w:rPr>
            </w:pPr>
          </w:p>
          <w:p w14:paraId="79D646A4" w14:textId="77777777" w:rsidR="00681C91" w:rsidRPr="00681C91" w:rsidRDefault="00681C91" w:rsidP="00681C91">
            <w:pPr>
              <w:jc w:val="both"/>
              <w:rPr>
                <w:rFonts w:ascii="Arial" w:hAnsi="Arial" w:cs="Arial"/>
                <w:sz w:val="16"/>
                <w:szCs w:val="16"/>
              </w:rPr>
            </w:pPr>
          </w:p>
          <w:p w14:paraId="2C6105E7" w14:textId="77777777" w:rsidR="00681C91" w:rsidRPr="00681C91" w:rsidRDefault="00681C91" w:rsidP="00681C91">
            <w:pPr>
              <w:jc w:val="both"/>
              <w:rPr>
                <w:rFonts w:ascii="Arial" w:hAnsi="Arial" w:cs="Arial"/>
                <w:sz w:val="16"/>
                <w:szCs w:val="16"/>
              </w:rPr>
            </w:pPr>
          </w:p>
          <w:p w14:paraId="212C405E" w14:textId="77777777" w:rsidR="00681C91" w:rsidRPr="00681C91" w:rsidRDefault="00681C91" w:rsidP="00681C91">
            <w:pPr>
              <w:jc w:val="both"/>
              <w:rPr>
                <w:rFonts w:ascii="Arial" w:hAnsi="Arial" w:cs="Arial"/>
                <w:sz w:val="16"/>
                <w:szCs w:val="16"/>
              </w:rPr>
            </w:pPr>
          </w:p>
          <w:p w14:paraId="39AE1AA2"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36</w:t>
            </w:r>
          </w:p>
        </w:tc>
        <w:tc>
          <w:tcPr>
            <w:tcW w:w="1276" w:type="dxa"/>
            <w:gridSpan w:val="2"/>
          </w:tcPr>
          <w:p w14:paraId="67409370" w14:textId="77777777" w:rsidR="00681C91" w:rsidRPr="00681C91" w:rsidRDefault="00681C91" w:rsidP="00681C91">
            <w:pPr>
              <w:jc w:val="both"/>
              <w:rPr>
                <w:rFonts w:ascii="Arial" w:hAnsi="Arial" w:cs="Arial"/>
                <w:color w:val="D0291F"/>
                <w:sz w:val="16"/>
                <w:szCs w:val="16"/>
              </w:rPr>
            </w:pPr>
          </w:p>
        </w:tc>
      </w:tr>
      <w:tr w:rsidR="00681C91" w:rsidRPr="00681C91" w14:paraId="70931398" w14:textId="77777777" w:rsidTr="000327E0">
        <w:tc>
          <w:tcPr>
            <w:tcW w:w="1579" w:type="dxa"/>
            <w:shd w:val="clear" w:color="auto" w:fill="E7E6E6" w:themeFill="background2"/>
          </w:tcPr>
          <w:p w14:paraId="49A389C1" w14:textId="77777777" w:rsidR="00681C91" w:rsidRPr="00681C91" w:rsidRDefault="00681C91" w:rsidP="00681C91">
            <w:pPr>
              <w:jc w:val="both"/>
              <w:rPr>
                <w:rFonts w:ascii="Arial" w:hAnsi="Arial" w:cs="Arial"/>
                <w:b/>
                <w:bCs/>
                <w:sz w:val="16"/>
                <w:szCs w:val="16"/>
              </w:rPr>
            </w:pPr>
            <w:r w:rsidRPr="00681C91">
              <w:rPr>
                <w:rFonts w:ascii="Arial" w:hAnsi="Arial" w:cs="Arial"/>
                <w:b/>
                <w:bCs/>
                <w:sz w:val="16"/>
                <w:szCs w:val="16"/>
              </w:rPr>
              <w:t>Perfil profesorado 16*</w:t>
            </w:r>
          </w:p>
        </w:tc>
        <w:tc>
          <w:tcPr>
            <w:tcW w:w="1385" w:type="dxa"/>
          </w:tcPr>
          <w:p w14:paraId="21E88316"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w:t>
            </w:r>
          </w:p>
        </w:tc>
        <w:tc>
          <w:tcPr>
            <w:tcW w:w="1130" w:type="dxa"/>
          </w:tcPr>
          <w:p w14:paraId="6FF9B1E4"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Profesor colaborador externo</w:t>
            </w:r>
          </w:p>
        </w:tc>
        <w:tc>
          <w:tcPr>
            <w:tcW w:w="1212" w:type="dxa"/>
            <w:gridSpan w:val="2"/>
          </w:tcPr>
          <w:p w14:paraId="592A5BEE"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Sí</w:t>
            </w:r>
          </w:p>
        </w:tc>
        <w:tc>
          <w:tcPr>
            <w:tcW w:w="1207" w:type="dxa"/>
            <w:gridSpan w:val="2"/>
          </w:tcPr>
          <w:p w14:paraId="4915AD13"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Sí, profesor ayudante doctor.</w:t>
            </w:r>
          </w:p>
        </w:tc>
        <w:tc>
          <w:tcPr>
            <w:tcW w:w="983" w:type="dxa"/>
          </w:tcPr>
          <w:p w14:paraId="5F9D9628"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Inglés B1</w:t>
            </w:r>
          </w:p>
        </w:tc>
        <w:tc>
          <w:tcPr>
            <w:tcW w:w="1852" w:type="dxa"/>
          </w:tcPr>
          <w:p w14:paraId="3B9657B8"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 xml:space="preserve">7 años de experiencia docente. </w:t>
            </w:r>
          </w:p>
          <w:p w14:paraId="11B009DC"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Actualmente imparte docencia en este título.</w:t>
            </w:r>
          </w:p>
          <w:p w14:paraId="2976F27F" w14:textId="77777777" w:rsidR="00681C91" w:rsidRPr="00681C91" w:rsidRDefault="00681C91" w:rsidP="00681C91">
            <w:pPr>
              <w:jc w:val="both"/>
              <w:rPr>
                <w:rFonts w:ascii="Arial" w:hAnsi="Arial" w:cs="Arial"/>
                <w:sz w:val="16"/>
                <w:szCs w:val="16"/>
                <w:lang w:val="es-ES"/>
              </w:rPr>
            </w:pPr>
            <w:r w:rsidRPr="00681C91">
              <w:rPr>
                <w:rFonts w:ascii="Arial" w:hAnsi="Arial" w:cs="Arial"/>
                <w:sz w:val="16"/>
                <w:szCs w:val="16"/>
                <w:lang w:val="es-ES"/>
              </w:rPr>
              <w:t>Ha impartido materias relacionadas con la Fisioterapia del Sistema Musculoesquelético, específicamente de la Fisioterapia Manual Ortopédica, en el título de Grado en Fisioterapia y en Másteres Universitarios Oficiales y No Oficiales. Ha tutorizado TFGs y TFMs.</w:t>
            </w:r>
          </w:p>
        </w:tc>
        <w:tc>
          <w:tcPr>
            <w:tcW w:w="1276" w:type="dxa"/>
          </w:tcPr>
          <w:p w14:paraId="5341C71B"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Dolor Persistente. Abordaje Desde la Neurociencia.</w:t>
            </w:r>
          </w:p>
          <w:p w14:paraId="1D802FE7" w14:textId="77777777" w:rsidR="00681C91" w:rsidRPr="00681C91" w:rsidRDefault="00681C91" w:rsidP="00681C91">
            <w:pPr>
              <w:jc w:val="both"/>
              <w:rPr>
                <w:rFonts w:ascii="Arial" w:hAnsi="Arial" w:cs="Arial"/>
                <w:sz w:val="16"/>
                <w:szCs w:val="16"/>
              </w:rPr>
            </w:pPr>
          </w:p>
          <w:p w14:paraId="59BA6345"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TFM</w:t>
            </w:r>
          </w:p>
        </w:tc>
        <w:tc>
          <w:tcPr>
            <w:tcW w:w="1134" w:type="dxa"/>
          </w:tcPr>
          <w:p w14:paraId="5E7F2A4D"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3</w:t>
            </w:r>
          </w:p>
          <w:p w14:paraId="4F86BCD0" w14:textId="77777777" w:rsidR="00681C91" w:rsidRPr="00681C91" w:rsidRDefault="00681C91" w:rsidP="00681C91">
            <w:pPr>
              <w:jc w:val="both"/>
              <w:rPr>
                <w:rFonts w:ascii="Arial" w:hAnsi="Arial" w:cs="Arial"/>
                <w:sz w:val="16"/>
                <w:szCs w:val="16"/>
              </w:rPr>
            </w:pPr>
          </w:p>
          <w:p w14:paraId="7F066687" w14:textId="77777777" w:rsidR="00681C91" w:rsidRPr="00681C91" w:rsidRDefault="00681C91" w:rsidP="00681C91">
            <w:pPr>
              <w:jc w:val="both"/>
              <w:rPr>
                <w:rFonts w:ascii="Arial" w:hAnsi="Arial" w:cs="Arial"/>
                <w:sz w:val="16"/>
                <w:szCs w:val="16"/>
              </w:rPr>
            </w:pPr>
          </w:p>
          <w:p w14:paraId="3398499F" w14:textId="77777777" w:rsidR="00681C91" w:rsidRPr="00681C91" w:rsidRDefault="00681C91" w:rsidP="00681C91">
            <w:pPr>
              <w:jc w:val="both"/>
              <w:rPr>
                <w:rFonts w:ascii="Arial" w:hAnsi="Arial" w:cs="Arial"/>
                <w:sz w:val="16"/>
                <w:szCs w:val="16"/>
              </w:rPr>
            </w:pPr>
          </w:p>
          <w:p w14:paraId="744D26E9" w14:textId="77777777" w:rsidR="00681C91" w:rsidRPr="00681C91" w:rsidRDefault="00681C91" w:rsidP="00681C91">
            <w:pPr>
              <w:jc w:val="both"/>
              <w:rPr>
                <w:rFonts w:ascii="Arial" w:hAnsi="Arial" w:cs="Arial"/>
                <w:sz w:val="16"/>
                <w:szCs w:val="16"/>
              </w:rPr>
            </w:pPr>
          </w:p>
          <w:p w14:paraId="4EDAA3CB" w14:textId="77777777" w:rsidR="00681C91" w:rsidRPr="00681C91" w:rsidRDefault="00681C91" w:rsidP="00681C91">
            <w:pPr>
              <w:jc w:val="both"/>
              <w:rPr>
                <w:rFonts w:ascii="Arial" w:hAnsi="Arial" w:cs="Arial"/>
                <w:sz w:val="16"/>
                <w:szCs w:val="16"/>
              </w:rPr>
            </w:pPr>
          </w:p>
          <w:p w14:paraId="34CA72FF"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1,1</w:t>
            </w:r>
          </w:p>
        </w:tc>
        <w:tc>
          <w:tcPr>
            <w:tcW w:w="850" w:type="dxa"/>
            <w:gridSpan w:val="2"/>
          </w:tcPr>
          <w:p w14:paraId="55AA68B7" w14:textId="77777777" w:rsidR="00681C91" w:rsidRPr="00681C91" w:rsidRDefault="00681C91" w:rsidP="00681C91">
            <w:pPr>
              <w:jc w:val="center"/>
              <w:rPr>
                <w:rFonts w:ascii="Arial" w:hAnsi="Arial" w:cs="Arial"/>
                <w:color w:val="D0291F"/>
                <w:sz w:val="16"/>
                <w:szCs w:val="16"/>
              </w:rPr>
            </w:pPr>
          </w:p>
        </w:tc>
        <w:tc>
          <w:tcPr>
            <w:tcW w:w="1137" w:type="dxa"/>
          </w:tcPr>
          <w:p w14:paraId="05802AA5"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36</w:t>
            </w:r>
          </w:p>
          <w:p w14:paraId="20F0C094" w14:textId="77777777" w:rsidR="00681C91" w:rsidRPr="00681C91" w:rsidRDefault="00681C91" w:rsidP="00681C91">
            <w:pPr>
              <w:jc w:val="both"/>
              <w:rPr>
                <w:rFonts w:ascii="Arial" w:hAnsi="Arial" w:cs="Arial"/>
                <w:sz w:val="16"/>
                <w:szCs w:val="16"/>
              </w:rPr>
            </w:pPr>
          </w:p>
          <w:p w14:paraId="4F18AFED" w14:textId="77777777" w:rsidR="00681C91" w:rsidRPr="00681C91" w:rsidRDefault="00681C91" w:rsidP="00681C91">
            <w:pPr>
              <w:jc w:val="both"/>
              <w:rPr>
                <w:rFonts w:ascii="Arial" w:hAnsi="Arial" w:cs="Arial"/>
                <w:sz w:val="16"/>
                <w:szCs w:val="16"/>
              </w:rPr>
            </w:pPr>
          </w:p>
          <w:p w14:paraId="0121FFDA" w14:textId="77777777" w:rsidR="00681C91" w:rsidRPr="00681C91" w:rsidRDefault="00681C91" w:rsidP="00681C91">
            <w:pPr>
              <w:jc w:val="both"/>
              <w:rPr>
                <w:rFonts w:ascii="Arial" w:hAnsi="Arial" w:cs="Arial"/>
                <w:sz w:val="16"/>
                <w:szCs w:val="16"/>
              </w:rPr>
            </w:pPr>
          </w:p>
          <w:p w14:paraId="1060FF20" w14:textId="77777777" w:rsidR="00681C91" w:rsidRPr="00681C91" w:rsidRDefault="00681C91" w:rsidP="00681C91">
            <w:pPr>
              <w:jc w:val="both"/>
              <w:rPr>
                <w:rFonts w:ascii="Arial" w:hAnsi="Arial" w:cs="Arial"/>
                <w:sz w:val="16"/>
                <w:szCs w:val="16"/>
              </w:rPr>
            </w:pPr>
          </w:p>
          <w:p w14:paraId="7428398D" w14:textId="77777777" w:rsidR="00681C91" w:rsidRPr="00681C91" w:rsidRDefault="00681C91" w:rsidP="00681C91">
            <w:pPr>
              <w:jc w:val="both"/>
              <w:rPr>
                <w:rFonts w:ascii="Arial" w:hAnsi="Arial" w:cs="Arial"/>
                <w:sz w:val="16"/>
                <w:szCs w:val="16"/>
              </w:rPr>
            </w:pPr>
          </w:p>
          <w:p w14:paraId="4634D424"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13,2</w:t>
            </w:r>
          </w:p>
        </w:tc>
        <w:tc>
          <w:tcPr>
            <w:tcW w:w="1276" w:type="dxa"/>
            <w:gridSpan w:val="2"/>
          </w:tcPr>
          <w:p w14:paraId="73BB3953" w14:textId="77777777" w:rsidR="00681C91" w:rsidRPr="00681C91" w:rsidRDefault="00681C91" w:rsidP="00681C91">
            <w:pPr>
              <w:jc w:val="both"/>
              <w:rPr>
                <w:rFonts w:ascii="Arial" w:hAnsi="Arial" w:cs="Arial"/>
                <w:color w:val="D0291F"/>
                <w:sz w:val="16"/>
                <w:szCs w:val="16"/>
              </w:rPr>
            </w:pPr>
          </w:p>
        </w:tc>
      </w:tr>
      <w:tr w:rsidR="00681C91" w:rsidRPr="00681C91" w14:paraId="18356907" w14:textId="77777777" w:rsidTr="000327E0">
        <w:tc>
          <w:tcPr>
            <w:tcW w:w="1579" w:type="dxa"/>
            <w:shd w:val="clear" w:color="auto" w:fill="E7E6E6" w:themeFill="background2"/>
          </w:tcPr>
          <w:p w14:paraId="5563A488" w14:textId="77777777" w:rsidR="00681C91" w:rsidRPr="00681C91" w:rsidRDefault="00681C91" w:rsidP="00681C91">
            <w:pPr>
              <w:jc w:val="both"/>
              <w:rPr>
                <w:rFonts w:ascii="Arial" w:hAnsi="Arial" w:cs="Arial"/>
                <w:b/>
                <w:bCs/>
                <w:sz w:val="16"/>
                <w:szCs w:val="16"/>
              </w:rPr>
            </w:pPr>
            <w:r w:rsidRPr="00681C91">
              <w:rPr>
                <w:rFonts w:ascii="Arial" w:hAnsi="Arial" w:cs="Arial"/>
                <w:b/>
                <w:bCs/>
                <w:sz w:val="16"/>
                <w:szCs w:val="16"/>
              </w:rPr>
              <w:t xml:space="preserve">Perfil </w:t>
            </w:r>
            <w:r w:rsidRPr="00681C91">
              <w:rPr>
                <w:rFonts w:ascii="Arial" w:hAnsi="Arial" w:cs="Arial"/>
                <w:b/>
                <w:bCs/>
                <w:sz w:val="16"/>
                <w:szCs w:val="16"/>
              </w:rPr>
              <w:lastRenderedPageBreak/>
              <w:t>profesorado 17*</w:t>
            </w:r>
          </w:p>
          <w:p w14:paraId="6AABC80D" w14:textId="77777777" w:rsidR="00681C91" w:rsidRPr="00681C91" w:rsidRDefault="00681C91" w:rsidP="00681C91">
            <w:pPr>
              <w:jc w:val="both"/>
              <w:rPr>
                <w:rFonts w:ascii="Arial" w:hAnsi="Arial" w:cs="Arial"/>
                <w:b/>
                <w:bCs/>
                <w:sz w:val="16"/>
                <w:szCs w:val="16"/>
              </w:rPr>
            </w:pPr>
          </w:p>
        </w:tc>
        <w:tc>
          <w:tcPr>
            <w:tcW w:w="1385" w:type="dxa"/>
          </w:tcPr>
          <w:p w14:paraId="5B2681F9" w14:textId="77777777" w:rsidR="00681C91" w:rsidRPr="00681C91" w:rsidRDefault="00681C91" w:rsidP="00681C91">
            <w:pPr>
              <w:jc w:val="both"/>
              <w:rPr>
                <w:rFonts w:ascii="Arial" w:hAnsi="Arial" w:cs="Arial"/>
                <w:sz w:val="16"/>
                <w:szCs w:val="16"/>
              </w:rPr>
            </w:pPr>
            <w:r w:rsidRPr="00681C91">
              <w:rPr>
                <w:rFonts w:ascii="Arial" w:hAnsi="Arial" w:cs="Arial"/>
                <w:color w:val="000000"/>
                <w:sz w:val="16"/>
                <w:szCs w:val="16"/>
                <w:shd w:val="clear" w:color="auto" w:fill="FFFFFF"/>
              </w:rPr>
              <w:lastRenderedPageBreak/>
              <w:t xml:space="preserve">Estadística e </w:t>
            </w:r>
            <w:r w:rsidRPr="00681C91">
              <w:rPr>
                <w:rFonts w:ascii="Arial" w:hAnsi="Arial" w:cs="Arial"/>
                <w:color w:val="000000"/>
                <w:sz w:val="16"/>
                <w:szCs w:val="16"/>
                <w:shd w:val="clear" w:color="auto" w:fill="FFFFFF"/>
              </w:rPr>
              <w:lastRenderedPageBreak/>
              <w:t>investigación operativa</w:t>
            </w:r>
          </w:p>
        </w:tc>
        <w:tc>
          <w:tcPr>
            <w:tcW w:w="1130" w:type="dxa"/>
          </w:tcPr>
          <w:p w14:paraId="6F5512D5"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lastRenderedPageBreak/>
              <w:t xml:space="preserve">Profesor </w:t>
            </w:r>
            <w:r w:rsidRPr="00681C91">
              <w:rPr>
                <w:rFonts w:ascii="Arial" w:hAnsi="Arial" w:cs="Arial"/>
                <w:sz w:val="16"/>
                <w:szCs w:val="16"/>
              </w:rPr>
              <w:lastRenderedPageBreak/>
              <w:t>colaborador externo</w:t>
            </w:r>
          </w:p>
        </w:tc>
        <w:tc>
          <w:tcPr>
            <w:tcW w:w="1212" w:type="dxa"/>
            <w:gridSpan w:val="2"/>
          </w:tcPr>
          <w:p w14:paraId="2DC06C5E"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lastRenderedPageBreak/>
              <w:t>Sí</w:t>
            </w:r>
          </w:p>
        </w:tc>
        <w:tc>
          <w:tcPr>
            <w:tcW w:w="1207" w:type="dxa"/>
            <w:gridSpan w:val="2"/>
          </w:tcPr>
          <w:p w14:paraId="4A0A16B5"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No</w:t>
            </w:r>
          </w:p>
        </w:tc>
        <w:tc>
          <w:tcPr>
            <w:tcW w:w="983" w:type="dxa"/>
          </w:tcPr>
          <w:p w14:paraId="0015FF51" w14:textId="77777777" w:rsidR="00681C91" w:rsidRPr="00681C91" w:rsidRDefault="00681C91" w:rsidP="00681C91">
            <w:pPr>
              <w:rPr>
                <w:rFonts w:ascii="Arial" w:hAnsi="Arial" w:cs="Arial"/>
                <w:sz w:val="16"/>
                <w:szCs w:val="16"/>
              </w:rPr>
            </w:pPr>
            <w:r w:rsidRPr="00681C91">
              <w:rPr>
                <w:rFonts w:ascii="Arial" w:hAnsi="Arial" w:cs="Arial"/>
                <w:sz w:val="16"/>
                <w:szCs w:val="16"/>
              </w:rPr>
              <w:t>Inglés B2</w:t>
            </w:r>
          </w:p>
          <w:p w14:paraId="66F06691" w14:textId="77777777" w:rsidR="00681C91" w:rsidRPr="00681C91" w:rsidRDefault="00681C91" w:rsidP="00681C91">
            <w:pPr>
              <w:rPr>
                <w:rFonts w:ascii="Arial" w:hAnsi="Arial" w:cs="Arial"/>
                <w:sz w:val="16"/>
                <w:szCs w:val="16"/>
              </w:rPr>
            </w:pPr>
          </w:p>
          <w:p w14:paraId="2F9BC5F5" w14:textId="77777777" w:rsidR="00681C91" w:rsidRPr="00681C91" w:rsidRDefault="00681C91" w:rsidP="00681C91">
            <w:pPr>
              <w:rPr>
                <w:rFonts w:ascii="Arial" w:hAnsi="Arial" w:cs="Arial"/>
                <w:sz w:val="16"/>
                <w:szCs w:val="16"/>
              </w:rPr>
            </w:pPr>
            <w:r w:rsidRPr="00681C91">
              <w:rPr>
                <w:rFonts w:ascii="Arial" w:hAnsi="Arial" w:cs="Arial"/>
                <w:sz w:val="16"/>
                <w:szCs w:val="16"/>
              </w:rPr>
              <w:t>Italiano C1</w:t>
            </w:r>
          </w:p>
          <w:p w14:paraId="06062418" w14:textId="77777777" w:rsidR="00681C91" w:rsidRPr="00681C91" w:rsidRDefault="00681C91" w:rsidP="00681C91">
            <w:pPr>
              <w:jc w:val="both"/>
              <w:rPr>
                <w:rFonts w:ascii="Arial" w:hAnsi="Arial" w:cs="Arial"/>
                <w:sz w:val="16"/>
                <w:szCs w:val="16"/>
              </w:rPr>
            </w:pPr>
          </w:p>
        </w:tc>
        <w:tc>
          <w:tcPr>
            <w:tcW w:w="1852" w:type="dxa"/>
          </w:tcPr>
          <w:p w14:paraId="34A36943"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lastRenderedPageBreak/>
              <w:t xml:space="preserve">9 años de experiencia </w:t>
            </w:r>
            <w:r w:rsidRPr="00681C91">
              <w:rPr>
                <w:rFonts w:ascii="Arial" w:hAnsi="Arial" w:cs="Arial"/>
                <w:sz w:val="16"/>
                <w:szCs w:val="16"/>
              </w:rPr>
              <w:lastRenderedPageBreak/>
              <w:t>docente en Grado y postgrado universitario oficial y no oficial en materias relacionadas con la metodología de investigación y bioestadística.</w:t>
            </w:r>
          </w:p>
          <w:p w14:paraId="7C0A002F" w14:textId="77777777" w:rsidR="00681C91" w:rsidRPr="00681C91" w:rsidRDefault="00681C91" w:rsidP="00681C91">
            <w:pPr>
              <w:jc w:val="both"/>
              <w:rPr>
                <w:rFonts w:ascii="Arial" w:hAnsi="Arial" w:cs="Arial"/>
                <w:sz w:val="16"/>
                <w:szCs w:val="16"/>
                <w:lang w:val="es-ES"/>
              </w:rPr>
            </w:pPr>
            <w:r w:rsidRPr="00681C91">
              <w:rPr>
                <w:rFonts w:ascii="Arial" w:hAnsi="Arial" w:cs="Arial"/>
                <w:sz w:val="16"/>
                <w:szCs w:val="16"/>
                <w:lang w:val="es-ES"/>
              </w:rPr>
              <w:t>Ha tutorizado TFMs y actualmente imparte docencia en este título.</w:t>
            </w:r>
          </w:p>
        </w:tc>
        <w:tc>
          <w:tcPr>
            <w:tcW w:w="1276" w:type="dxa"/>
          </w:tcPr>
          <w:p w14:paraId="26B60AE7"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lastRenderedPageBreak/>
              <w:t xml:space="preserve">Metodología </w:t>
            </w:r>
            <w:r w:rsidRPr="00681C91">
              <w:rPr>
                <w:rFonts w:ascii="Arial" w:hAnsi="Arial" w:cs="Arial"/>
                <w:sz w:val="16"/>
                <w:szCs w:val="16"/>
              </w:rPr>
              <w:lastRenderedPageBreak/>
              <w:t>de la investigación</w:t>
            </w:r>
          </w:p>
          <w:p w14:paraId="30CD1543" w14:textId="77777777" w:rsidR="00681C91" w:rsidRPr="00681C91" w:rsidRDefault="00681C91" w:rsidP="00681C91">
            <w:pPr>
              <w:jc w:val="both"/>
              <w:rPr>
                <w:rFonts w:ascii="Arial" w:hAnsi="Arial" w:cs="Arial"/>
                <w:sz w:val="16"/>
                <w:szCs w:val="16"/>
              </w:rPr>
            </w:pPr>
          </w:p>
          <w:p w14:paraId="46B580E8"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TFM</w:t>
            </w:r>
          </w:p>
        </w:tc>
        <w:tc>
          <w:tcPr>
            <w:tcW w:w="1134" w:type="dxa"/>
          </w:tcPr>
          <w:p w14:paraId="3C1F2EC1"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lastRenderedPageBreak/>
              <w:t>2,8</w:t>
            </w:r>
          </w:p>
          <w:p w14:paraId="1351803A" w14:textId="77777777" w:rsidR="00681C91" w:rsidRPr="00681C91" w:rsidRDefault="00681C91" w:rsidP="00681C91">
            <w:pPr>
              <w:jc w:val="both"/>
              <w:rPr>
                <w:rFonts w:ascii="Arial" w:hAnsi="Arial" w:cs="Arial"/>
                <w:sz w:val="16"/>
                <w:szCs w:val="16"/>
              </w:rPr>
            </w:pPr>
          </w:p>
          <w:p w14:paraId="38B0E9F1" w14:textId="77777777" w:rsidR="00681C91" w:rsidRPr="00681C91" w:rsidRDefault="00681C91" w:rsidP="00681C91">
            <w:pPr>
              <w:jc w:val="both"/>
              <w:rPr>
                <w:rFonts w:ascii="Arial" w:hAnsi="Arial" w:cs="Arial"/>
                <w:sz w:val="16"/>
                <w:szCs w:val="16"/>
              </w:rPr>
            </w:pPr>
          </w:p>
          <w:p w14:paraId="760B9737" w14:textId="77777777" w:rsidR="00681C91" w:rsidRPr="00681C91" w:rsidRDefault="00681C91" w:rsidP="00681C91">
            <w:pPr>
              <w:jc w:val="both"/>
              <w:rPr>
                <w:rFonts w:ascii="Arial" w:hAnsi="Arial" w:cs="Arial"/>
                <w:sz w:val="16"/>
                <w:szCs w:val="16"/>
              </w:rPr>
            </w:pPr>
          </w:p>
          <w:p w14:paraId="35B522ED"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1,1</w:t>
            </w:r>
          </w:p>
        </w:tc>
        <w:tc>
          <w:tcPr>
            <w:tcW w:w="850" w:type="dxa"/>
            <w:gridSpan w:val="2"/>
          </w:tcPr>
          <w:p w14:paraId="0109A103" w14:textId="77777777" w:rsidR="00681C91" w:rsidRPr="00681C91" w:rsidRDefault="00681C91" w:rsidP="00681C91">
            <w:pPr>
              <w:jc w:val="center"/>
              <w:rPr>
                <w:rFonts w:ascii="Arial" w:hAnsi="Arial" w:cs="Arial"/>
                <w:color w:val="D0291F"/>
                <w:sz w:val="16"/>
                <w:szCs w:val="16"/>
              </w:rPr>
            </w:pPr>
          </w:p>
        </w:tc>
        <w:tc>
          <w:tcPr>
            <w:tcW w:w="1137" w:type="dxa"/>
          </w:tcPr>
          <w:p w14:paraId="6972AB6E"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33,6</w:t>
            </w:r>
          </w:p>
          <w:p w14:paraId="6F2795C4" w14:textId="77777777" w:rsidR="00681C91" w:rsidRPr="00681C91" w:rsidRDefault="00681C91" w:rsidP="00681C91">
            <w:pPr>
              <w:rPr>
                <w:rFonts w:ascii="Arial" w:hAnsi="Arial" w:cs="Arial"/>
                <w:sz w:val="16"/>
                <w:szCs w:val="16"/>
              </w:rPr>
            </w:pPr>
          </w:p>
          <w:p w14:paraId="5CA980B4" w14:textId="77777777" w:rsidR="00681C91" w:rsidRPr="00681C91" w:rsidRDefault="00681C91" w:rsidP="00681C91">
            <w:pPr>
              <w:jc w:val="center"/>
              <w:rPr>
                <w:rFonts w:ascii="Arial" w:hAnsi="Arial" w:cs="Arial"/>
                <w:sz w:val="16"/>
                <w:szCs w:val="16"/>
              </w:rPr>
            </w:pPr>
          </w:p>
          <w:p w14:paraId="6DBB6702" w14:textId="77777777" w:rsidR="00681C91" w:rsidRPr="00681C91" w:rsidRDefault="00681C91" w:rsidP="00681C91">
            <w:pPr>
              <w:jc w:val="center"/>
              <w:rPr>
                <w:rFonts w:ascii="Arial" w:hAnsi="Arial" w:cs="Arial"/>
                <w:sz w:val="16"/>
                <w:szCs w:val="16"/>
              </w:rPr>
            </w:pPr>
          </w:p>
          <w:p w14:paraId="496BADF7"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13,2</w:t>
            </w:r>
          </w:p>
        </w:tc>
        <w:tc>
          <w:tcPr>
            <w:tcW w:w="1276" w:type="dxa"/>
            <w:gridSpan w:val="2"/>
          </w:tcPr>
          <w:p w14:paraId="42FDA87C" w14:textId="77777777" w:rsidR="00681C91" w:rsidRPr="00681C91" w:rsidRDefault="00681C91" w:rsidP="00681C91">
            <w:pPr>
              <w:jc w:val="both"/>
              <w:rPr>
                <w:rFonts w:ascii="Arial" w:hAnsi="Arial" w:cs="Arial"/>
                <w:color w:val="D0291F"/>
                <w:sz w:val="16"/>
                <w:szCs w:val="16"/>
              </w:rPr>
            </w:pPr>
          </w:p>
        </w:tc>
      </w:tr>
      <w:tr w:rsidR="00681C91" w:rsidRPr="00681C91" w14:paraId="6D181AAF" w14:textId="77777777" w:rsidTr="000327E0">
        <w:tc>
          <w:tcPr>
            <w:tcW w:w="1579" w:type="dxa"/>
            <w:shd w:val="clear" w:color="auto" w:fill="E7E6E6" w:themeFill="background2"/>
          </w:tcPr>
          <w:p w14:paraId="540AEC10" w14:textId="77777777" w:rsidR="00681C91" w:rsidRPr="00681C91" w:rsidRDefault="00681C91" w:rsidP="00681C91">
            <w:pPr>
              <w:jc w:val="both"/>
              <w:rPr>
                <w:rFonts w:ascii="Arial" w:hAnsi="Arial" w:cs="Arial"/>
                <w:b/>
                <w:bCs/>
                <w:sz w:val="16"/>
                <w:szCs w:val="16"/>
              </w:rPr>
            </w:pPr>
            <w:r w:rsidRPr="00681C91">
              <w:rPr>
                <w:rFonts w:ascii="Arial" w:hAnsi="Arial" w:cs="Arial"/>
                <w:b/>
                <w:bCs/>
                <w:sz w:val="16"/>
                <w:szCs w:val="16"/>
              </w:rPr>
              <w:t>Perfil profesorado 18</w:t>
            </w:r>
          </w:p>
          <w:p w14:paraId="420EF655" w14:textId="77777777" w:rsidR="00681C91" w:rsidRPr="00681C91" w:rsidRDefault="00681C91" w:rsidP="00681C91">
            <w:pPr>
              <w:jc w:val="both"/>
              <w:rPr>
                <w:rFonts w:ascii="Arial" w:hAnsi="Arial" w:cs="Arial"/>
                <w:b/>
                <w:bCs/>
                <w:sz w:val="16"/>
                <w:szCs w:val="16"/>
              </w:rPr>
            </w:pPr>
          </w:p>
        </w:tc>
        <w:tc>
          <w:tcPr>
            <w:tcW w:w="1385" w:type="dxa"/>
          </w:tcPr>
          <w:p w14:paraId="530CF085" w14:textId="77777777" w:rsidR="00681C91" w:rsidRPr="00681C91" w:rsidRDefault="00681C91" w:rsidP="00681C91">
            <w:pPr>
              <w:jc w:val="both"/>
              <w:rPr>
                <w:rFonts w:ascii="Arial" w:hAnsi="Arial" w:cs="Arial"/>
                <w:color w:val="000000"/>
                <w:sz w:val="16"/>
                <w:szCs w:val="16"/>
                <w:shd w:val="clear" w:color="auto" w:fill="FFFFFF"/>
              </w:rPr>
            </w:pPr>
            <w:r w:rsidRPr="00681C91">
              <w:rPr>
                <w:rFonts w:ascii="Arial" w:hAnsi="Arial" w:cs="Arial"/>
                <w:sz w:val="16"/>
                <w:szCs w:val="16"/>
              </w:rPr>
              <w:t>Fisioterapia</w:t>
            </w:r>
          </w:p>
        </w:tc>
        <w:tc>
          <w:tcPr>
            <w:tcW w:w="1130" w:type="dxa"/>
          </w:tcPr>
          <w:p w14:paraId="32740FC2"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Profesor colaborador externo</w:t>
            </w:r>
          </w:p>
        </w:tc>
        <w:tc>
          <w:tcPr>
            <w:tcW w:w="1212" w:type="dxa"/>
            <w:gridSpan w:val="2"/>
          </w:tcPr>
          <w:p w14:paraId="298D5F78"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Sí</w:t>
            </w:r>
          </w:p>
        </w:tc>
        <w:tc>
          <w:tcPr>
            <w:tcW w:w="1207" w:type="dxa"/>
            <w:gridSpan w:val="2"/>
          </w:tcPr>
          <w:p w14:paraId="2F9437D7"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No</w:t>
            </w:r>
          </w:p>
        </w:tc>
        <w:tc>
          <w:tcPr>
            <w:tcW w:w="983" w:type="dxa"/>
          </w:tcPr>
          <w:p w14:paraId="642F0440" w14:textId="77777777" w:rsidR="00681C91" w:rsidRPr="00681C91" w:rsidRDefault="00681C91" w:rsidP="00681C91">
            <w:pPr>
              <w:rPr>
                <w:rFonts w:ascii="Arial" w:hAnsi="Arial" w:cs="Arial"/>
                <w:sz w:val="16"/>
                <w:szCs w:val="16"/>
              </w:rPr>
            </w:pPr>
            <w:r w:rsidRPr="00681C91">
              <w:rPr>
                <w:rFonts w:ascii="Arial" w:hAnsi="Arial" w:cs="Arial"/>
                <w:sz w:val="16"/>
                <w:szCs w:val="16"/>
              </w:rPr>
              <w:t>Inglés C1</w:t>
            </w:r>
          </w:p>
        </w:tc>
        <w:tc>
          <w:tcPr>
            <w:tcW w:w="1852" w:type="dxa"/>
          </w:tcPr>
          <w:p w14:paraId="7AC30096"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 xml:space="preserve">34 años de experiencia docente. </w:t>
            </w:r>
          </w:p>
          <w:p w14:paraId="25FA6591"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Actualmente imparte docencia en este título.</w:t>
            </w:r>
          </w:p>
          <w:p w14:paraId="121734E2"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Ha impartido materias relacionadas con la Fisioterapia del Sistema Musculoesquelético, específicamente de la Fisioterapia Manual Ortopédica, en el título de Diplomado y de Grado en Fisioterapia y en Másteres Universitarios Oficiales y No Oficiales.</w:t>
            </w:r>
          </w:p>
        </w:tc>
        <w:tc>
          <w:tcPr>
            <w:tcW w:w="1276" w:type="dxa"/>
          </w:tcPr>
          <w:p w14:paraId="1F548756"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 Manual Ortopédica del Cuadrante Superior y del Tórax</w:t>
            </w:r>
          </w:p>
          <w:p w14:paraId="08D8C1CA" w14:textId="77777777" w:rsidR="00681C91" w:rsidRPr="00681C91" w:rsidRDefault="00681C91" w:rsidP="00681C91">
            <w:pPr>
              <w:jc w:val="both"/>
              <w:rPr>
                <w:rFonts w:ascii="Arial" w:hAnsi="Arial" w:cs="Arial"/>
                <w:sz w:val="16"/>
                <w:szCs w:val="16"/>
              </w:rPr>
            </w:pPr>
          </w:p>
          <w:p w14:paraId="7E8F2A29"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 Manual Ortopédica del Cuadrante Inferior</w:t>
            </w:r>
          </w:p>
        </w:tc>
        <w:tc>
          <w:tcPr>
            <w:tcW w:w="1134" w:type="dxa"/>
          </w:tcPr>
          <w:p w14:paraId="5551678C"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1,17</w:t>
            </w:r>
          </w:p>
          <w:p w14:paraId="2EFE3B0E" w14:textId="77777777" w:rsidR="00681C91" w:rsidRPr="00681C91" w:rsidRDefault="00681C91" w:rsidP="00681C91">
            <w:pPr>
              <w:jc w:val="both"/>
              <w:rPr>
                <w:rFonts w:ascii="Arial" w:hAnsi="Arial" w:cs="Arial"/>
                <w:sz w:val="16"/>
                <w:szCs w:val="16"/>
              </w:rPr>
            </w:pPr>
          </w:p>
          <w:p w14:paraId="6A2C4FB7" w14:textId="77777777" w:rsidR="00681C91" w:rsidRPr="00681C91" w:rsidRDefault="00681C91" w:rsidP="00681C91">
            <w:pPr>
              <w:jc w:val="both"/>
              <w:rPr>
                <w:rFonts w:ascii="Arial" w:hAnsi="Arial" w:cs="Arial"/>
                <w:sz w:val="16"/>
                <w:szCs w:val="16"/>
              </w:rPr>
            </w:pPr>
          </w:p>
          <w:p w14:paraId="40FB1232" w14:textId="77777777" w:rsidR="00681C91" w:rsidRPr="00681C91" w:rsidRDefault="00681C91" w:rsidP="00681C91">
            <w:pPr>
              <w:jc w:val="both"/>
              <w:rPr>
                <w:rFonts w:ascii="Arial" w:hAnsi="Arial" w:cs="Arial"/>
                <w:sz w:val="16"/>
                <w:szCs w:val="16"/>
              </w:rPr>
            </w:pPr>
          </w:p>
          <w:p w14:paraId="7AF5E585" w14:textId="77777777" w:rsidR="00681C91" w:rsidRPr="00681C91" w:rsidRDefault="00681C91" w:rsidP="00681C91">
            <w:pPr>
              <w:jc w:val="both"/>
              <w:rPr>
                <w:rFonts w:ascii="Arial" w:hAnsi="Arial" w:cs="Arial"/>
                <w:sz w:val="16"/>
                <w:szCs w:val="16"/>
              </w:rPr>
            </w:pPr>
          </w:p>
          <w:p w14:paraId="46732BF5" w14:textId="77777777" w:rsidR="00681C91" w:rsidRPr="00681C91" w:rsidRDefault="00681C91" w:rsidP="00681C91">
            <w:pPr>
              <w:jc w:val="both"/>
              <w:rPr>
                <w:rFonts w:ascii="Arial" w:hAnsi="Arial" w:cs="Arial"/>
                <w:sz w:val="16"/>
                <w:szCs w:val="16"/>
              </w:rPr>
            </w:pPr>
          </w:p>
          <w:p w14:paraId="4B6A2D98" w14:textId="77777777" w:rsidR="00681C91" w:rsidRPr="00681C91" w:rsidRDefault="00681C91" w:rsidP="00681C91">
            <w:pPr>
              <w:jc w:val="both"/>
              <w:rPr>
                <w:rFonts w:ascii="Arial" w:hAnsi="Arial" w:cs="Arial"/>
                <w:sz w:val="16"/>
                <w:szCs w:val="16"/>
              </w:rPr>
            </w:pPr>
          </w:p>
          <w:p w14:paraId="43640705"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1,28</w:t>
            </w:r>
          </w:p>
        </w:tc>
        <w:tc>
          <w:tcPr>
            <w:tcW w:w="850" w:type="dxa"/>
            <w:gridSpan w:val="2"/>
          </w:tcPr>
          <w:p w14:paraId="6F6E2CBF" w14:textId="77777777" w:rsidR="00681C91" w:rsidRPr="00681C91" w:rsidRDefault="00681C91" w:rsidP="00681C91">
            <w:pPr>
              <w:jc w:val="center"/>
              <w:rPr>
                <w:rFonts w:ascii="Arial" w:hAnsi="Arial" w:cs="Arial"/>
                <w:color w:val="D0291F"/>
                <w:sz w:val="16"/>
                <w:szCs w:val="16"/>
              </w:rPr>
            </w:pPr>
          </w:p>
        </w:tc>
        <w:tc>
          <w:tcPr>
            <w:tcW w:w="1137" w:type="dxa"/>
          </w:tcPr>
          <w:p w14:paraId="70B784BC"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14,04</w:t>
            </w:r>
          </w:p>
          <w:p w14:paraId="4B6C091F" w14:textId="77777777" w:rsidR="00681C91" w:rsidRPr="00681C91" w:rsidRDefault="00681C91" w:rsidP="00681C91">
            <w:pPr>
              <w:jc w:val="both"/>
              <w:rPr>
                <w:rFonts w:ascii="Arial" w:hAnsi="Arial" w:cs="Arial"/>
                <w:sz w:val="16"/>
                <w:szCs w:val="16"/>
              </w:rPr>
            </w:pPr>
          </w:p>
          <w:p w14:paraId="0AA6C89A" w14:textId="77777777" w:rsidR="00681C91" w:rsidRPr="00681C91" w:rsidRDefault="00681C91" w:rsidP="00681C91">
            <w:pPr>
              <w:jc w:val="both"/>
              <w:rPr>
                <w:rFonts w:ascii="Arial" w:hAnsi="Arial" w:cs="Arial"/>
                <w:sz w:val="16"/>
                <w:szCs w:val="16"/>
              </w:rPr>
            </w:pPr>
          </w:p>
          <w:p w14:paraId="3B6A635C" w14:textId="77777777" w:rsidR="00681C91" w:rsidRPr="00681C91" w:rsidRDefault="00681C91" w:rsidP="00681C91">
            <w:pPr>
              <w:jc w:val="both"/>
              <w:rPr>
                <w:rFonts w:ascii="Arial" w:hAnsi="Arial" w:cs="Arial"/>
                <w:sz w:val="16"/>
                <w:szCs w:val="16"/>
              </w:rPr>
            </w:pPr>
          </w:p>
          <w:p w14:paraId="7B7288B9" w14:textId="77777777" w:rsidR="00681C91" w:rsidRPr="00681C91" w:rsidRDefault="00681C91" w:rsidP="00681C91">
            <w:pPr>
              <w:jc w:val="both"/>
              <w:rPr>
                <w:rFonts w:ascii="Arial" w:hAnsi="Arial" w:cs="Arial"/>
                <w:sz w:val="16"/>
                <w:szCs w:val="16"/>
              </w:rPr>
            </w:pPr>
          </w:p>
          <w:p w14:paraId="73F42C45" w14:textId="77777777" w:rsidR="00681C91" w:rsidRPr="00681C91" w:rsidRDefault="00681C91" w:rsidP="00681C91">
            <w:pPr>
              <w:jc w:val="both"/>
              <w:rPr>
                <w:rFonts w:ascii="Arial" w:hAnsi="Arial" w:cs="Arial"/>
                <w:sz w:val="16"/>
                <w:szCs w:val="16"/>
              </w:rPr>
            </w:pPr>
          </w:p>
          <w:p w14:paraId="79535810" w14:textId="77777777" w:rsidR="00681C91" w:rsidRPr="00681C91" w:rsidRDefault="00681C91" w:rsidP="00681C91">
            <w:pPr>
              <w:jc w:val="center"/>
              <w:rPr>
                <w:rFonts w:ascii="Arial" w:hAnsi="Arial" w:cs="Arial"/>
                <w:sz w:val="16"/>
                <w:szCs w:val="16"/>
              </w:rPr>
            </w:pPr>
          </w:p>
          <w:p w14:paraId="0D66478A"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15,36</w:t>
            </w:r>
          </w:p>
        </w:tc>
        <w:tc>
          <w:tcPr>
            <w:tcW w:w="1276" w:type="dxa"/>
            <w:gridSpan w:val="2"/>
          </w:tcPr>
          <w:p w14:paraId="27D33800" w14:textId="77777777" w:rsidR="00681C91" w:rsidRPr="00681C91" w:rsidRDefault="00681C91" w:rsidP="00681C91">
            <w:pPr>
              <w:jc w:val="both"/>
              <w:rPr>
                <w:rFonts w:ascii="Arial" w:hAnsi="Arial" w:cs="Arial"/>
                <w:color w:val="D0291F"/>
                <w:sz w:val="16"/>
                <w:szCs w:val="16"/>
              </w:rPr>
            </w:pPr>
          </w:p>
        </w:tc>
      </w:tr>
      <w:tr w:rsidR="00681C91" w:rsidRPr="00681C91" w14:paraId="28C09258" w14:textId="77777777" w:rsidTr="000327E0">
        <w:tc>
          <w:tcPr>
            <w:tcW w:w="1579" w:type="dxa"/>
            <w:shd w:val="clear" w:color="auto" w:fill="E7E6E6" w:themeFill="background2"/>
          </w:tcPr>
          <w:p w14:paraId="50C49EBD" w14:textId="77777777" w:rsidR="00681C91" w:rsidRPr="00681C91" w:rsidRDefault="00681C91" w:rsidP="00681C91">
            <w:pPr>
              <w:jc w:val="both"/>
              <w:rPr>
                <w:rFonts w:ascii="Arial" w:hAnsi="Arial" w:cs="Arial"/>
                <w:b/>
                <w:bCs/>
                <w:sz w:val="16"/>
                <w:szCs w:val="16"/>
              </w:rPr>
            </w:pPr>
            <w:r w:rsidRPr="00681C91">
              <w:rPr>
                <w:rFonts w:ascii="Arial" w:hAnsi="Arial" w:cs="Arial"/>
                <w:b/>
                <w:bCs/>
                <w:sz w:val="16"/>
                <w:szCs w:val="16"/>
              </w:rPr>
              <w:t>Perfil profesorado 19</w:t>
            </w:r>
          </w:p>
          <w:p w14:paraId="220A998B" w14:textId="77777777" w:rsidR="00681C91" w:rsidRPr="00681C91" w:rsidRDefault="00681C91" w:rsidP="00681C91">
            <w:pPr>
              <w:jc w:val="both"/>
              <w:rPr>
                <w:rFonts w:ascii="Arial" w:hAnsi="Arial" w:cs="Arial"/>
                <w:b/>
                <w:bCs/>
                <w:sz w:val="16"/>
                <w:szCs w:val="16"/>
              </w:rPr>
            </w:pPr>
          </w:p>
        </w:tc>
        <w:tc>
          <w:tcPr>
            <w:tcW w:w="1385" w:type="dxa"/>
          </w:tcPr>
          <w:p w14:paraId="0BB13E05"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w:t>
            </w:r>
          </w:p>
        </w:tc>
        <w:tc>
          <w:tcPr>
            <w:tcW w:w="1130" w:type="dxa"/>
          </w:tcPr>
          <w:p w14:paraId="29A4F519"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Profesor colaborador externo</w:t>
            </w:r>
          </w:p>
        </w:tc>
        <w:tc>
          <w:tcPr>
            <w:tcW w:w="1212" w:type="dxa"/>
            <w:gridSpan w:val="2"/>
          </w:tcPr>
          <w:p w14:paraId="385B8B29"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Sí</w:t>
            </w:r>
          </w:p>
        </w:tc>
        <w:tc>
          <w:tcPr>
            <w:tcW w:w="1207" w:type="dxa"/>
            <w:gridSpan w:val="2"/>
          </w:tcPr>
          <w:p w14:paraId="2AF67DE3"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No</w:t>
            </w:r>
          </w:p>
        </w:tc>
        <w:tc>
          <w:tcPr>
            <w:tcW w:w="983" w:type="dxa"/>
          </w:tcPr>
          <w:p w14:paraId="4D4826B6" w14:textId="77777777" w:rsidR="00681C91" w:rsidRPr="00681C91" w:rsidRDefault="00681C91" w:rsidP="00681C91">
            <w:pPr>
              <w:rPr>
                <w:rFonts w:ascii="Arial" w:hAnsi="Arial" w:cs="Arial"/>
                <w:sz w:val="16"/>
                <w:szCs w:val="16"/>
              </w:rPr>
            </w:pPr>
            <w:r w:rsidRPr="00681C91">
              <w:rPr>
                <w:rFonts w:ascii="Arial" w:hAnsi="Arial" w:cs="Arial"/>
                <w:sz w:val="16"/>
                <w:szCs w:val="16"/>
              </w:rPr>
              <w:t>Inglés B1</w:t>
            </w:r>
          </w:p>
        </w:tc>
        <w:tc>
          <w:tcPr>
            <w:tcW w:w="1852" w:type="dxa"/>
          </w:tcPr>
          <w:p w14:paraId="6401E543"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 xml:space="preserve">8 años de experiencia </w:t>
            </w:r>
          </w:p>
          <w:p w14:paraId="37C530AE"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docente.</w:t>
            </w:r>
          </w:p>
          <w:p w14:paraId="22E947EC"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Actualmente imparte docencia en este título.</w:t>
            </w:r>
          </w:p>
          <w:p w14:paraId="6A78F1DD"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Ha impartido materias relacionadas con la Fisioterapia del Sistema Musculoesquelético, específicamente de la Fisioterapia Manual Ortopédica, en Másteres Universitarios Oficiales y No Oficiales de Fisioterapia.</w:t>
            </w:r>
          </w:p>
        </w:tc>
        <w:tc>
          <w:tcPr>
            <w:tcW w:w="1276" w:type="dxa"/>
          </w:tcPr>
          <w:p w14:paraId="3CE38FEA"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Fisioterapia Manual Ortopédica del Cuadrante Inferior</w:t>
            </w:r>
          </w:p>
        </w:tc>
        <w:tc>
          <w:tcPr>
            <w:tcW w:w="1134" w:type="dxa"/>
          </w:tcPr>
          <w:p w14:paraId="0114DBAE"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0,86</w:t>
            </w:r>
          </w:p>
        </w:tc>
        <w:tc>
          <w:tcPr>
            <w:tcW w:w="850" w:type="dxa"/>
            <w:gridSpan w:val="2"/>
          </w:tcPr>
          <w:p w14:paraId="183C4342" w14:textId="77777777" w:rsidR="00681C91" w:rsidRPr="00681C91" w:rsidRDefault="00681C91" w:rsidP="00681C91">
            <w:pPr>
              <w:jc w:val="center"/>
              <w:rPr>
                <w:rFonts w:ascii="Arial" w:hAnsi="Arial" w:cs="Arial"/>
                <w:color w:val="D0291F"/>
                <w:sz w:val="16"/>
                <w:szCs w:val="16"/>
              </w:rPr>
            </w:pPr>
          </w:p>
        </w:tc>
        <w:tc>
          <w:tcPr>
            <w:tcW w:w="1137" w:type="dxa"/>
          </w:tcPr>
          <w:p w14:paraId="5AECF26C"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10,32</w:t>
            </w:r>
          </w:p>
        </w:tc>
        <w:tc>
          <w:tcPr>
            <w:tcW w:w="1276" w:type="dxa"/>
            <w:gridSpan w:val="2"/>
          </w:tcPr>
          <w:p w14:paraId="4F1D0E76" w14:textId="77777777" w:rsidR="00681C91" w:rsidRPr="00681C91" w:rsidRDefault="00681C91" w:rsidP="00681C91">
            <w:pPr>
              <w:jc w:val="both"/>
              <w:rPr>
                <w:rFonts w:ascii="Arial" w:hAnsi="Arial" w:cs="Arial"/>
                <w:color w:val="D0291F"/>
                <w:sz w:val="16"/>
                <w:szCs w:val="16"/>
              </w:rPr>
            </w:pPr>
          </w:p>
        </w:tc>
      </w:tr>
      <w:tr w:rsidR="00681C91" w:rsidRPr="00681C91" w14:paraId="7010343B" w14:textId="77777777" w:rsidTr="000327E0">
        <w:tc>
          <w:tcPr>
            <w:tcW w:w="1579" w:type="dxa"/>
            <w:shd w:val="clear" w:color="auto" w:fill="E7E6E6" w:themeFill="background2"/>
          </w:tcPr>
          <w:p w14:paraId="7EBB0CC3" w14:textId="77777777" w:rsidR="00681C91" w:rsidRPr="00681C91" w:rsidRDefault="00681C91" w:rsidP="00681C91">
            <w:pPr>
              <w:jc w:val="both"/>
              <w:rPr>
                <w:rFonts w:ascii="Arial" w:hAnsi="Arial" w:cs="Arial"/>
                <w:b/>
                <w:bCs/>
                <w:sz w:val="16"/>
                <w:szCs w:val="16"/>
              </w:rPr>
            </w:pPr>
            <w:r w:rsidRPr="00681C91">
              <w:rPr>
                <w:rFonts w:ascii="Arial" w:hAnsi="Arial" w:cs="Arial"/>
                <w:b/>
                <w:bCs/>
                <w:sz w:val="16"/>
                <w:szCs w:val="16"/>
              </w:rPr>
              <w:t xml:space="preserve">Perfil </w:t>
            </w:r>
            <w:r w:rsidRPr="00681C91">
              <w:rPr>
                <w:rFonts w:ascii="Arial" w:hAnsi="Arial" w:cs="Arial"/>
                <w:b/>
                <w:bCs/>
                <w:sz w:val="16"/>
                <w:szCs w:val="16"/>
              </w:rPr>
              <w:lastRenderedPageBreak/>
              <w:t>profesorado 20</w:t>
            </w:r>
          </w:p>
          <w:p w14:paraId="68E58A07" w14:textId="77777777" w:rsidR="00681C91" w:rsidRPr="00681C91" w:rsidRDefault="00681C91" w:rsidP="00681C91">
            <w:pPr>
              <w:jc w:val="both"/>
              <w:rPr>
                <w:rFonts w:ascii="Arial" w:hAnsi="Arial" w:cs="Arial"/>
                <w:b/>
                <w:bCs/>
                <w:sz w:val="16"/>
                <w:szCs w:val="16"/>
              </w:rPr>
            </w:pPr>
          </w:p>
        </w:tc>
        <w:tc>
          <w:tcPr>
            <w:tcW w:w="1385" w:type="dxa"/>
          </w:tcPr>
          <w:p w14:paraId="48ED0BAE" w14:textId="77777777" w:rsidR="00681C91" w:rsidRPr="00681C91" w:rsidRDefault="00681C91" w:rsidP="00681C91">
            <w:pPr>
              <w:jc w:val="both"/>
              <w:rPr>
                <w:rFonts w:ascii="Arial" w:hAnsi="Arial" w:cs="Arial"/>
                <w:sz w:val="16"/>
                <w:szCs w:val="16"/>
              </w:rPr>
            </w:pPr>
            <w:r w:rsidRPr="00681C91">
              <w:rPr>
                <w:rFonts w:ascii="Arial" w:hAnsi="Arial" w:cs="Arial"/>
                <w:color w:val="000000"/>
                <w:sz w:val="16"/>
                <w:szCs w:val="16"/>
                <w:shd w:val="clear" w:color="auto" w:fill="FFFFFF"/>
              </w:rPr>
              <w:lastRenderedPageBreak/>
              <w:t xml:space="preserve">Biblioteconomía </w:t>
            </w:r>
            <w:r w:rsidRPr="00681C91">
              <w:rPr>
                <w:rFonts w:ascii="Arial" w:hAnsi="Arial" w:cs="Arial"/>
                <w:color w:val="000000"/>
                <w:sz w:val="16"/>
                <w:szCs w:val="16"/>
                <w:shd w:val="clear" w:color="auto" w:fill="FFFFFF"/>
              </w:rPr>
              <w:lastRenderedPageBreak/>
              <w:t>y documentación</w:t>
            </w:r>
          </w:p>
        </w:tc>
        <w:tc>
          <w:tcPr>
            <w:tcW w:w="1130" w:type="dxa"/>
          </w:tcPr>
          <w:p w14:paraId="48E5E395"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lastRenderedPageBreak/>
              <w:t xml:space="preserve">Profesor </w:t>
            </w:r>
            <w:r w:rsidRPr="00681C91">
              <w:rPr>
                <w:rFonts w:ascii="Arial" w:hAnsi="Arial" w:cs="Arial"/>
                <w:sz w:val="16"/>
                <w:szCs w:val="16"/>
              </w:rPr>
              <w:lastRenderedPageBreak/>
              <w:t>Colaborador externo</w:t>
            </w:r>
          </w:p>
        </w:tc>
        <w:tc>
          <w:tcPr>
            <w:tcW w:w="1212" w:type="dxa"/>
            <w:gridSpan w:val="2"/>
          </w:tcPr>
          <w:p w14:paraId="3658AF02"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lastRenderedPageBreak/>
              <w:t>Sí</w:t>
            </w:r>
          </w:p>
        </w:tc>
        <w:tc>
          <w:tcPr>
            <w:tcW w:w="1207" w:type="dxa"/>
            <w:gridSpan w:val="2"/>
          </w:tcPr>
          <w:p w14:paraId="033EBE71"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No</w:t>
            </w:r>
          </w:p>
        </w:tc>
        <w:tc>
          <w:tcPr>
            <w:tcW w:w="983" w:type="dxa"/>
          </w:tcPr>
          <w:p w14:paraId="191C98F2" w14:textId="77777777" w:rsidR="00681C91" w:rsidRPr="00681C91" w:rsidRDefault="00681C91" w:rsidP="00681C91">
            <w:pPr>
              <w:rPr>
                <w:rFonts w:ascii="Arial" w:hAnsi="Arial" w:cs="Arial"/>
                <w:sz w:val="16"/>
                <w:szCs w:val="16"/>
              </w:rPr>
            </w:pPr>
          </w:p>
        </w:tc>
        <w:tc>
          <w:tcPr>
            <w:tcW w:w="1852" w:type="dxa"/>
          </w:tcPr>
          <w:p w14:paraId="79242F9D" w14:textId="77777777" w:rsidR="00681C91" w:rsidRPr="00681C91" w:rsidRDefault="00681C91" w:rsidP="00681C91">
            <w:pPr>
              <w:jc w:val="both"/>
              <w:rPr>
                <w:rFonts w:ascii="Arial" w:hAnsi="Arial" w:cs="Arial"/>
                <w:color w:val="D0291F"/>
                <w:sz w:val="16"/>
                <w:szCs w:val="16"/>
              </w:rPr>
            </w:pPr>
            <w:r w:rsidRPr="00681C91">
              <w:rPr>
                <w:rFonts w:ascii="Arial" w:hAnsi="Arial" w:cs="Arial"/>
                <w:sz w:val="16"/>
                <w:szCs w:val="16"/>
              </w:rPr>
              <w:t xml:space="preserve">23 años de experiencia </w:t>
            </w:r>
            <w:r w:rsidRPr="00681C91">
              <w:rPr>
                <w:rFonts w:ascii="Arial" w:hAnsi="Arial" w:cs="Arial"/>
                <w:sz w:val="16"/>
                <w:szCs w:val="16"/>
              </w:rPr>
              <w:lastRenderedPageBreak/>
              <w:t>docente no universitaria y 10 años de experiencia docente universitaria.</w:t>
            </w:r>
          </w:p>
          <w:p w14:paraId="7C43979D" w14:textId="77777777" w:rsidR="00681C91" w:rsidRPr="00681C91" w:rsidRDefault="00681C91" w:rsidP="00681C91">
            <w:pPr>
              <w:jc w:val="both"/>
              <w:rPr>
                <w:rFonts w:ascii="Arial" w:hAnsi="Arial" w:cs="Arial"/>
                <w:color w:val="D0291F"/>
                <w:sz w:val="16"/>
                <w:szCs w:val="16"/>
              </w:rPr>
            </w:pPr>
            <w:r w:rsidRPr="00681C91">
              <w:rPr>
                <w:rFonts w:ascii="Arial" w:hAnsi="Arial" w:cs="Arial"/>
                <w:sz w:val="16"/>
                <w:szCs w:val="16"/>
              </w:rPr>
              <w:t>Actualmente imparte docencia en este título.</w:t>
            </w:r>
          </w:p>
          <w:p w14:paraId="481C4C5C"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Ha impartido docencia en másteres oficiales en materias relacionadas con la gestión documental aplicadas a las ciencias de la salud.</w:t>
            </w:r>
          </w:p>
        </w:tc>
        <w:tc>
          <w:tcPr>
            <w:tcW w:w="1276" w:type="dxa"/>
          </w:tcPr>
          <w:p w14:paraId="00AA35AD"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lastRenderedPageBreak/>
              <w:t xml:space="preserve">Herramientas </w:t>
            </w:r>
            <w:r w:rsidRPr="00681C91">
              <w:rPr>
                <w:rFonts w:ascii="Arial" w:hAnsi="Arial" w:cs="Arial"/>
                <w:sz w:val="16"/>
                <w:szCs w:val="16"/>
              </w:rPr>
              <w:lastRenderedPageBreak/>
              <w:t>de la Información Aplicadas a las Ciencias de la Salud.</w:t>
            </w:r>
          </w:p>
        </w:tc>
        <w:tc>
          <w:tcPr>
            <w:tcW w:w="1134" w:type="dxa"/>
          </w:tcPr>
          <w:p w14:paraId="1CD9CF91"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lastRenderedPageBreak/>
              <w:t>3</w:t>
            </w:r>
          </w:p>
        </w:tc>
        <w:tc>
          <w:tcPr>
            <w:tcW w:w="850" w:type="dxa"/>
            <w:gridSpan w:val="2"/>
          </w:tcPr>
          <w:p w14:paraId="6AFCBD79" w14:textId="77777777" w:rsidR="00681C91" w:rsidRPr="00681C91" w:rsidRDefault="00681C91" w:rsidP="00681C91">
            <w:pPr>
              <w:jc w:val="center"/>
              <w:rPr>
                <w:rFonts w:ascii="Arial" w:hAnsi="Arial" w:cs="Arial"/>
                <w:color w:val="D0291F"/>
                <w:sz w:val="16"/>
                <w:szCs w:val="16"/>
              </w:rPr>
            </w:pPr>
          </w:p>
        </w:tc>
        <w:tc>
          <w:tcPr>
            <w:tcW w:w="1137" w:type="dxa"/>
          </w:tcPr>
          <w:p w14:paraId="7CFDC174"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36</w:t>
            </w:r>
          </w:p>
        </w:tc>
        <w:tc>
          <w:tcPr>
            <w:tcW w:w="1276" w:type="dxa"/>
            <w:gridSpan w:val="2"/>
          </w:tcPr>
          <w:p w14:paraId="2DF3765A" w14:textId="77777777" w:rsidR="00681C91" w:rsidRPr="00681C91" w:rsidRDefault="00681C91" w:rsidP="00681C91">
            <w:pPr>
              <w:jc w:val="both"/>
              <w:rPr>
                <w:rFonts w:ascii="Arial" w:hAnsi="Arial" w:cs="Arial"/>
                <w:color w:val="D0291F"/>
                <w:sz w:val="16"/>
                <w:szCs w:val="16"/>
              </w:rPr>
            </w:pPr>
          </w:p>
        </w:tc>
      </w:tr>
      <w:tr w:rsidR="00681C91" w:rsidRPr="00681C91" w14:paraId="1BACFC76" w14:textId="77777777" w:rsidTr="000327E0">
        <w:tc>
          <w:tcPr>
            <w:tcW w:w="10624" w:type="dxa"/>
            <w:gridSpan w:val="10"/>
            <w:shd w:val="clear" w:color="auto" w:fill="E7E6E6" w:themeFill="background2"/>
          </w:tcPr>
          <w:p w14:paraId="2A4284EF" w14:textId="77777777" w:rsidR="00681C91" w:rsidRPr="00681C91" w:rsidRDefault="00681C91" w:rsidP="00681C91">
            <w:pPr>
              <w:jc w:val="right"/>
              <w:rPr>
                <w:rFonts w:ascii="Arial" w:hAnsi="Arial" w:cs="Arial"/>
                <w:sz w:val="16"/>
                <w:szCs w:val="16"/>
              </w:rPr>
            </w:pPr>
            <w:r w:rsidRPr="00681C91">
              <w:rPr>
                <w:rFonts w:ascii="Arial" w:hAnsi="Arial" w:cs="Arial"/>
                <w:b/>
                <w:bCs/>
                <w:sz w:val="16"/>
                <w:szCs w:val="16"/>
              </w:rPr>
              <w:t>Totales</w:t>
            </w:r>
          </w:p>
        </w:tc>
        <w:tc>
          <w:tcPr>
            <w:tcW w:w="1134" w:type="dxa"/>
          </w:tcPr>
          <w:p w14:paraId="54F2972B"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60</w:t>
            </w:r>
          </w:p>
        </w:tc>
        <w:tc>
          <w:tcPr>
            <w:tcW w:w="850" w:type="dxa"/>
            <w:gridSpan w:val="2"/>
          </w:tcPr>
          <w:p w14:paraId="799E3E5C" w14:textId="77777777" w:rsidR="00681C91" w:rsidRPr="00681C91" w:rsidRDefault="00681C91" w:rsidP="00681C91">
            <w:pPr>
              <w:jc w:val="center"/>
              <w:rPr>
                <w:rFonts w:ascii="Arial" w:hAnsi="Arial" w:cs="Arial"/>
                <w:color w:val="D0291F"/>
                <w:sz w:val="16"/>
                <w:szCs w:val="16"/>
              </w:rPr>
            </w:pPr>
          </w:p>
        </w:tc>
        <w:tc>
          <w:tcPr>
            <w:tcW w:w="1137" w:type="dxa"/>
          </w:tcPr>
          <w:p w14:paraId="46CB4549" w14:textId="77777777" w:rsidR="00681C91" w:rsidRPr="00681C91" w:rsidRDefault="00681C91" w:rsidP="00681C91">
            <w:pPr>
              <w:jc w:val="center"/>
              <w:rPr>
                <w:rFonts w:ascii="Arial" w:hAnsi="Arial" w:cs="Arial"/>
                <w:sz w:val="16"/>
                <w:szCs w:val="16"/>
              </w:rPr>
            </w:pPr>
            <w:r w:rsidRPr="00681C91">
              <w:rPr>
                <w:rFonts w:ascii="Arial" w:hAnsi="Arial" w:cs="Arial"/>
                <w:sz w:val="16"/>
                <w:szCs w:val="16"/>
              </w:rPr>
              <w:t>720</w:t>
            </w:r>
          </w:p>
        </w:tc>
        <w:tc>
          <w:tcPr>
            <w:tcW w:w="1276" w:type="dxa"/>
            <w:gridSpan w:val="2"/>
          </w:tcPr>
          <w:p w14:paraId="7F2DD0B7" w14:textId="77777777" w:rsidR="00681C91" w:rsidRPr="00681C91" w:rsidRDefault="00681C91" w:rsidP="00681C91">
            <w:pPr>
              <w:jc w:val="both"/>
              <w:rPr>
                <w:rFonts w:ascii="Arial" w:hAnsi="Arial" w:cs="Arial"/>
                <w:color w:val="D0291F"/>
                <w:sz w:val="16"/>
                <w:szCs w:val="16"/>
              </w:rPr>
            </w:pPr>
          </w:p>
        </w:tc>
      </w:tr>
      <w:tr w:rsidR="00681C91" w:rsidRPr="00681C91" w14:paraId="5AD47E3E" w14:textId="77777777" w:rsidTr="000327E0">
        <w:tc>
          <w:tcPr>
            <w:tcW w:w="1579" w:type="dxa"/>
            <w:shd w:val="clear" w:color="auto" w:fill="E7E6E6" w:themeFill="background2"/>
          </w:tcPr>
          <w:p w14:paraId="565DF7A2" w14:textId="77777777" w:rsidR="00681C91" w:rsidRPr="00681C91" w:rsidRDefault="00681C91" w:rsidP="00681C91">
            <w:pPr>
              <w:autoSpaceDE w:val="0"/>
              <w:autoSpaceDN w:val="0"/>
              <w:adjustRightInd w:val="0"/>
              <w:jc w:val="both"/>
              <w:rPr>
                <w:rFonts w:ascii="Arial" w:hAnsi="Arial" w:cs="Arial"/>
                <w:color w:val="000000"/>
                <w:sz w:val="16"/>
                <w:szCs w:val="16"/>
              </w:rPr>
            </w:pPr>
            <w:r w:rsidRPr="00681C91">
              <w:rPr>
                <w:rFonts w:ascii="Arial" w:hAnsi="Arial" w:cs="Arial"/>
                <w:b/>
                <w:bCs/>
                <w:color w:val="000000"/>
                <w:sz w:val="16"/>
                <w:szCs w:val="16"/>
              </w:rPr>
              <w:t xml:space="preserve">Observaciones </w:t>
            </w:r>
          </w:p>
          <w:p w14:paraId="6DF1E79A" w14:textId="77777777" w:rsidR="00681C91" w:rsidRPr="00681C91" w:rsidRDefault="00681C91" w:rsidP="00681C91">
            <w:pPr>
              <w:jc w:val="both"/>
              <w:rPr>
                <w:rFonts w:ascii="Arial" w:hAnsi="Arial" w:cs="Arial"/>
                <w:b/>
                <w:bCs/>
                <w:sz w:val="16"/>
                <w:szCs w:val="16"/>
              </w:rPr>
            </w:pPr>
          </w:p>
        </w:tc>
        <w:tc>
          <w:tcPr>
            <w:tcW w:w="13442" w:type="dxa"/>
            <w:gridSpan w:val="15"/>
            <w:shd w:val="clear" w:color="auto" w:fill="E7E6E6" w:themeFill="background2"/>
          </w:tcPr>
          <w:p w14:paraId="744EF268" w14:textId="0FB7EBFC" w:rsidR="00681C91" w:rsidRPr="00681C91" w:rsidRDefault="00681C91" w:rsidP="00681C91">
            <w:pPr>
              <w:jc w:val="both"/>
              <w:rPr>
                <w:rFonts w:ascii="Arial" w:hAnsi="Arial" w:cs="Arial"/>
                <w:sz w:val="16"/>
                <w:szCs w:val="16"/>
              </w:rPr>
            </w:pPr>
            <w:r w:rsidRPr="00681C91">
              <w:rPr>
                <w:rFonts w:ascii="Arial" w:hAnsi="Arial" w:cs="Arial"/>
                <w:sz w:val="16"/>
                <w:szCs w:val="16"/>
              </w:rPr>
              <w:t>#profesorado que participa como tutor académico en las prácticas académicas externas, asignatura Prácticum.</w:t>
            </w:r>
          </w:p>
          <w:p w14:paraId="13B67C8A" w14:textId="77777777" w:rsidR="00681C91" w:rsidRPr="00681C91" w:rsidRDefault="00681C91" w:rsidP="00681C91">
            <w:pPr>
              <w:jc w:val="both"/>
              <w:rPr>
                <w:rFonts w:ascii="Arial" w:hAnsi="Arial" w:cs="Arial"/>
                <w:sz w:val="16"/>
                <w:szCs w:val="16"/>
              </w:rPr>
            </w:pPr>
            <w:r w:rsidRPr="00681C91">
              <w:rPr>
                <w:rFonts w:ascii="Arial" w:hAnsi="Arial" w:cs="Arial"/>
                <w:sz w:val="16"/>
                <w:szCs w:val="16"/>
              </w:rPr>
              <w:t xml:space="preserve">*profesorado que participa en la tutorización de TFM. </w:t>
            </w:r>
          </w:p>
        </w:tc>
      </w:tr>
    </w:tbl>
    <w:p w14:paraId="24FBEEA3" w14:textId="77777777" w:rsidR="00681C91" w:rsidRPr="00681C91" w:rsidRDefault="00681C91" w:rsidP="00673823">
      <w:pPr>
        <w:spacing w:before="120" w:after="120" w:line="360" w:lineRule="auto"/>
        <w:rPr>
          <w:rFonts w:ascii="Arial" w:hAnsi="Arial" w:cs="Arial"/>
          <w:sz w:val="20"/>
          <w:szCs w:val="20"/>
        </w:rPr>
      </w:pPr>
    </w:p>
    <w:p w14:paraId="1A123AFB" w14:textId="77777777" w:rsidR="00681C91" w:rsidRPr="00681C91" w:rsidRDefault="00681C91" w:rsidP="00673823">
      <w:pPr>
        <w:spacing w:after="120" w:line="360" w:lineRule="auto"/>
        <w:jc w:val="both"/>
        <w:rPr>
          <w:rFonts w:ascii="Arial" w:hAnsi="Arial" w:cs="Arial"/>
          <w:b/>
          <w:bCs/>
          <w:sz w:val="24"/>
          <w:szCs w:val="24"/>
        </w:rPr>
      </w:pPr>
    </w:p>
    <w:p w14:paraId="494B6079" w14:textId="77777777" w:rsidR="008E0C99" w:rsidRDefault="008E0C99" w:rsidP="00681C91">
      <w:pPr>
        <w:spacing w:after="120" w:line="360" w:lineRule="auto"/>
        <w:rPr>
          <w:rFonts w:ascii="Arial" w:hAnsi="Arial" w:cs="Arial"/>
          <w:b/>
          <w:bCs/>
          <w:sz w:val="24"/>
          <w:szCs w:val="24"/>
        </w:rPr>
      </w:pPr>
    </w:p>
    <w:p w14:paraId="619768F3" w14:textId="77777777" w:rsidR="008E0C99" w:rsidRDefault="008E0C99" w:rsidP="00681C91">
      <w:pPr>
        <w:spacing w:after="120" w:line="360" w:lineRule="auto"/>
        <w:rPr>
          <w:rFonts w:ascii="Arial" w:hAnsi="Arial" w:cs="Arial"/>
          <w:b/>
          <w:bCs/>
          <w:sz w:val="24"/>
          <w:szCs w:val="24"/>
        </w:rPr>
      </w:pPr>
    </w:p>
    <w:p w14:paraId="507A75BC" w14:textId="77777777" w:rsidR="008E0C99" w:rsidRDefault="008E0C99" w:rsidP="00681C91">
      <w:pPr>
        <w:spacing w:after="120" w:line="360" w:lineRule="auto"/>
        <w:rPr>
          <w:rFonts w:ascii="Arial" w:hAnsi="Arial" w:cs="Arial"/>
          <w:b/>
          <w:bCs/>
          <w:sz w:val="24"/>
          <w:szCs w:val="24"/>
        </w:rPr>
      </w:pPr>
    </w:p>
    <w:p w14:paraId="75EDBE28" w14:textId="77777777" w:rsidR="008E0C99" w:rsidRDefault="008E0C99" w:rsidP="00681C91">
      <w:pPr>
        <w:spacing w:after="120" w:line="360" w:lineRule="auto"/>
        <w:rPr>
          <w:rFonts w:ascii="Arial" w:hAnsi="Arial" w:cs="Arial"/>
          <w:b/>
          <w:bCs/>
          <w:sz w:val="24"/>
          <w:szCs w:val="24"/>
        </w:rPr>
      </w:pPr>
    </w:p>
    <w:p w14:paraId="200A0530" w14:textId="77777777" w:rsidR="008E0C99" w:rsidRDefault="008E0C99" w:rsidP="00681C91">
      <w:pPr>
        <w:spacing w:after="120" w:line="360" w:lineRule="auto"/>
        <w:rPr>
          <w:rFonts w:ascii="Arial" w:hAnsi="Arial" w:cs="Arial"/>
          <w:b/>
          <w:bCs/>
          <w:sz w:val="24"/>
          <w:szCs w:val="24"/>
        </w:rPr>
      </w:pPr>
    </w:p>
    <w:p w14:paraId="2E353F28" w14:textId="77777777" w:rsidR="008E0C99" w:rsidRDefault="008E0C99" w:rsidP="00681C91">
      <w:pPr>
        <w:spacing w:after="120" w:line="360" w:lineRule="auto"/>
        <w:rPr>
          <w:rFonts w:ascii="Arial" w:hAnsi="Arial" w:cs="Arial"/>
          <w:b/>
          <w:bCs/>
          <w:sz w:val="24"/>
          <w:szCs w:val="24"/>
        </w:rPr>
      </w:pPr>
    </w:p>
    <w:p w14:paraId="50E59044" w14:textId="77777777" w:rsidR="008E0C99" w:rsidRDefault="008E0C99" w:rsidP="00681C91">
      <w:pPr>
        <w:spacing w:after="120" w:line="360" w:lineRule="auto"/>
        <w:rPr>
          <w:rFonts w:ascii="Arial" w:hAnsi="Arial" w:cs="Arial"/>
          <w:b/>
          <w:bCs/>
          <w:sz w:val="24"/>
          <w:szCs w:val="24"/>
        </w:rPr>
      </w:pPr>
    </w:p>
    <w:p w14:paraId="4FF45C5D" w14:textId="77777777" w:rsidR="008E0C99" w:rsidRDefault="008E0C99" w:rsidP="00681C91">
      <w:pPr>
        <w:spacing w:after="120" w:line="360" w:lineRule="auto"/>
        <w:rPr>
          <w:rFonts w:ascii="Arial" w:hAnsi="Arial" w:cs="Arial"/>
          <w:b/>
          <w:bCs/>
          <w:sz w:val="24"/>
          <w:szCs w:val="24"/>
        </w:rPr>
      </w:pPr>
    </w:p>
    <w:p w14:paraId="0D9D0797" w14:textId="77777777" w:rsidR="008E0C99" w:rsidRDefault="008E0C99" w:rsidP="00681C91">
      <w:pPr>
        <w:spacing w:after="120" w:line="360" w:lineRule="auto"/>
        <w:rPr>
          <w:rFonts w:ascii="Arial" w:hAnsi="Arial" w:cs="Arial"/>
          <w:b/>
          <w:bCs/>
          <w:sz w:val="24"/>
          <w:szCs w:val="24"/>
        </w:rPr>
        <w:sectPr w:rsidR="008E0C99" w:rsidSect="00673823">
          <w:pgSz w:w="16838" w:h="11906" w:orient="landscape"/>
          <w:pgMar w:top="1134" w:right="1418" w:bottom="1134" w:left="1418" w:header="709" w:footer="709" w:gutter="0"/>
          <w:cols w:space="708"/>
          <w:docGrid w:linePitch="360"/>
        </w:sectPr>
      </w:pPr>
    </w:p>
    <w:p w14:paraId="3FDFF3E9" w14:textId="77777777" w:rsidR="008E0C99" w:rsidRDefault="008E0C99" w:rsidP="00681C91">
      <w:pPr>
        <w:spacing w:after="120" w:line="360" w:lineRule="auto"/>
        <w:rPr>
          <w:rFonts w:ascii="Arial" w:hAnsi="Arial" w:cs="Arial"/>
          <w:b/>
          <w:bCs/>
          <w:sz w:val="24"/>
          <w:szCs w:val="24"/>
        </w:rPr>
      </w:pPr>
    </w:p>
    <w:p w14:paraId="486D6103" w14:textId="6C883180" w:rsidR="00681C91" w:rsidRPr="00681C91" w:rsidRDefault="00681C91" w:rsidP="00681C91">
      <w:pPr>
        <w:spacing w:after="120" w:line="360" w:lineRule="auto"/>
        <w:rPr>
          <w:rFonts w:ascii="Arial" w:hAnsi="Arial" w:cs="Arial"/>
          <w:b/>
          <w:bCs/>
          <w:sz w:val="24"/>
          <w:szCs w:val="24"/>
        </w:rPr>
      </w:pPr>
      <w:r w:rsidRPr="00681C91">
        <w:rPr>
          <w:rFonts w:ascii="Arial" w:hAnsi="Arial" w:cs="Arial"/>
          <w:b/>
          <w:bCs/>
          <w:sz w:val="24"/>
          <w:szCs w:val="24"/>
        </w:rPr>
        <w:t>Escuela Universitaria de Fisioterapia de la ONCE:</w:t>
      </w:r>
    </w:p>
    <w:p w14:paraId="272F81EA" w14:textId="77777777" w:rsidR="00681C91" w:rsidRPr="00681C91" w:rsidRDefault="00681C91" w:rsidP="00681C91">
      <w:pPr>
        <w:spacing w:after="120" w:line="360" w:lineRule="auto"/>
        <w:jc w:val="both"/>
        <w:rPr>
          <w:rFonts w:ascii="Arial" w:hAnsi="Arial" w:cs="Arial"/>
          <w:b/>
          <w:bCs/>
          <w:sz w:val="24"/>
          <w:szCs w:val="24"/>
        </w:rPr>
      </w:pPr>
      <w:r w:rsidRPr="00681C91">
        <w:rPr>
          <w:rFonts w:ascii="Arial" w:hAnsi="Arial" w:cs="Arial"/>
          <w:b/>
          <w:bCs/>
          <w:sz w:val="24"/>
          <w:szCs w:val="24"/>
        </w:rPr>
        <w:t>Perfil del profesorado necesario y no disponible y plan de contratación</w:t>
      </w:r>
    </w:p>
    <w:p w14:paraId="6497AEF8" w14:textId="77777777" w:rsidR="00681C91" w:rsidRPr="00681C91" w:rsidRDefault="00681C91" w:rsidP="00681C91">
      <w:pPr>
        <w:spacing w:after="120" w:line="360" w:lineRule="auto"/>
        <w:jc w:val="both"/>
        <w:rPr>
          <w:rFonts w:ascii="Arial" w:hAnsi="Arial" w:cs="Arial"/>
          <w:color w:val="FF0000"/>
          <w:sz w:val="24"/>
          <w:szCs w:val="24"/>
        </w:rPr>
      </w:pPr>
      <w:r w:rsidRPr="00681C91">
        <w:rPr>
          <w:rFonts w:ascii="Arial" w:hAnsi="Arial" w:cs="Arial"/>
          <w:sz w:val="24"/>
          <w:szCs w:val="24"/>
        </w:rPr>
        <w:t xml:space="preserve">Se incluirá a 3 nuevos profesores, ya seleccionados y cuyo perfil se ha descrito en las tablas. Está previsto que sean contratados </w:t>
      </w:r>
      <w:r w:rsidRPr="00681C91">
        <w:rPr>
          <w:rFonts w:ascii="Arial" w:hAnsi="Arial" w:cs="Arial"/>
          <w:color w:val="000000" w:themeColor="text1"/>
          <w:sz w:val="24"/>
          <w:szCs w:val="24"/>
        </w:rPr>
        <w:t>como profesores colaboradores externos a tiempo parcial de la EUF-ONCE.</w:t>
      </w:r>
    </w:p>
    <w:p w14:paraId="2A204C71" w14:textId="77777777" w:rsidR="00681C91" w:rsidRPr="00681C91" w:rsidRDefault="00681C91" w:rsidP="00681C91">
      <w:pPr>
        <w:spacing w:after="0" w:line="360" w:lineRule="auto"/>
        <w:jc w:val="both"/>
        <w:rPr>
          <w:rFonts w:ascii="Arial" w:hAnsi="Arial" w:cs="Arial"/>
          <w:sz w:val="24"/>
          <w:szCs w:val="24"/>
        </w:rPr>
      </w:pPr>
      <w:r w:rsidRPr="00681C91">
        <w:rPr>
          <w:rFonts w:ascii="Arial" w:hAnsi="Arial" w:cs="Arial"/>
          <w:sz w:val="24"/>
          <w:szCs w:val="24"/>
        </w:rPr>
        <w:t xml:space="preserve">Los criterios que se han utilizado para su selección han sido: </w:t>
      </w:r>
    </w:p>
    <w:p w14:paraId="3421578E" w14:textId="77777777" w:rsidR="00681C91" w:rsidRPr="00681C91" w:rsidRDefault="00681C91" w:rsidP="00EF616F">
      <w:pPr>
        <w:numPr>
          <w:ilvl w:val="0"/>
          <w:numId w:val="65"/>
        </w:numPr>
        <w:spacing w:after="120" w:line="360" w:lineRule="auto"/>
        <w:ind w:left="714" w:hanging="357"/>
        <w:contextualSpacing/>
        <w:jc w:val="both"/>
        <w:rPr>
          <w:rFonts w:ascii="Arial" w:hAnsi="Arial" w:cs="Arial"/>
          <w:sz w:val="24"/>
          <w:szCs w:val="24"/>
        </w:rPr>
      </w:pPr>
      <w:r w:rsidRPr="00681C91">
        <w:rPr>
          <w:rFonts w:ascii="Arial" w:hAnsi="Arial" w:cs="Arial"/>
          <w:sz w:val="24"/>
          <w:szCs w:val="24"/>
        </w:rPr>
        <w:t>Formación y experiencia previa en metodologías docentes en modalidad virtual o híbrida.</w:t>
      </w:r>
    </w:p>
    <w:p w14:paraId="7E28A784" w14:textId="77777777" w:rsidR="00681C91" w:rsidRPr="00681C91" w:rsidRDefault="00681C91" w:rsidP="00EF616F">
      <w:pPr>
        <w:numPr>
          <w:ilvl w:val="0"/>
          <w:numId w:val="65"/>
        </w:numPr>
        <w:spacing w:after="120" w:line="360" w:lineRule="auto"/>
        <w:contextualSpacing/>
        <w:jc w:val="both"/>
        <w:rPr>
          <w:rFonts w:ascii="Arial" w:hAnsi="Arial" w:cs="Arial"/>
          <w:sz w:val="24"/>
          <w:szCs w:val="24"/>
        </w:rPr>
      </w:pPr>
      <w:r w:rsidRPr="00681C91">
        <w:rPr>
          <w:rFonts w:ascii="Arial" w:hAnsi="Arial" w:cs="Arial"/>
          <w:sz w:val="24"/>
          <w:szCs w:val="24"/>
        </w:rPr>
        <w:t>Estar acreditado por la ANECA como Catedrático, Profesor Titular de Universidad, Profesor Contratado Doctor o Profesor de Universidad Privada, número de quinquenios y la evaluación obtenida en el programa DOCENTIA o, en caso de no poder acceder a dichos sistemas de acreditación y evaluación, haber obtenido el título de doctor y años de experiencia docente preferiblemente en títulos universitarios de posgrado o secundariamente en grado o en formaciones de posgrado no universitarias.</w:t>
      </w:r>
    </w:p>
    <w:p w14:paraId="78AF7759" w14:textId="77777777" w:rsidR="00681C91" w:rsidRPr="00681C91" w:rsidRDefault="00681C91" w:rsidP="00EF616F">
      <w:pPr>
        <w:numPr>
          <w:ilvl w:val="0"/>
          <w:numId w:val="65"/>
        </w:numPr>
        <w:spacing w:after="120" w:line="360" w:lineRule="auto"/>
        <w:contextualSpacing/>
        <w:jc w:val="both"/>
        <w:rPr>
          <w:rFonts w:ascii="Arial" w:hAnsi="Arial" w:cs="Arial"/>
          <w:sz w:val="24"/>
          <w:szCs w:val="24"/>
          <w:lang w:val="es-ES"/>
        </w:rPr>
      </w:pPr>
      <w:r w:rsidRPr="00681C91">
        <w:rPr>
          <w:rFonts w:ascii="Arial" w:hAnsi="Arial" w:cs="Arial"/>
          <w:sz w:val="24"/>
          <w:szCs w:val="24"/>
          <w:lang w:val="es-ES"/>
        </w:rPr>
        <w:t>Sexenios o, en caso de</w:t>
      </w:r>
      <w:r w:rsidRPr="00681C91">
        <w:rPr>
          <w:rFonts w:ascii="Arial" w:hAnsi="Arial" w:cs="Arial"/>
          <w:sz w:val="24"/>
          <w:szCs w:val="24"/>
          <w:lang w:val="es-ES" w:eastAsia="ca-ES"/>
        </w:rPr>
        <w:t xml:space="preserve"> no tener acceso a la acreditación de sexenios, se tendrán en cuenta los mismos criterios que los utilizados por la Comisión Nacional Evaluadora de la Actividad Investigadora (CNEAI), número y calidad de sus publicaciones y participación en proyectos o contratos competitivos. </w:t>
      </w:r>
    </w:p>
    <w:p w14:paraId="7E829008" w14:textId="77777777" w:rsidR="00681C91" w:rsidRPr="00681C91" w:rsidRDefault="00681C91" w:rsidP="00EF616F">
      <w:pPr>
        <w:numPr>
          <w:ilvl w:val="0"/>
          <w:numId w:val="65"/>
        </w:numPr>
        <w:spacing w:after="120" w:line="360" w:lineRule="auto"/>
        <w:ind w:left="714" w:hanging="357"/>
        <w:jc w:val="both"/>
        <w:rPr>
          <w:rFonts w:ascii="Arial" w:hAnsi="Arial" w:cs="Arial"/>
          <w:sz w:val="24"/>
          <w:szCs w:val="24"/>
        </w:rPr>
      </w:pPr>
      <w:r w:rsidRPr="00681C91">
        <w:rPr>
          <w:rFonts w:ascii="Arial" w:hAnsi="Arial" w:cs="Arial"/>
          <w:sz w:val="24"/>
          <w:szCs w:val="24"/>
        </w:rPr>
        <w:t>Años de experiencia clínica.</w:t>
      </w:r>
    </w:p>
    <w:p w14:paraId="71DC891A" w14:textId="77777777" w:rsidR="00681C91" w:rsidRDefault="00681C91" w:rsidP="00681C91">
      <w:pPr>
        <w:spacing w:after="120" w:line="360" w:lineRule="auto"/>
        <w:jc w:val="both"/>
        <w:rPr>
          <w:rFonts w:ascii="Arial" w:hAnsi="Arial" w:cs="Arial"/>
          <w:sz w:val="24"/>
          <w:szCs w:val="24"/>
        </w:rPr>
      </w:pPr>
      <w:bookmarkStart w:id="65" w:name="_Int_bi7HvXLf"/>
      <w:r w:rsidRPr="00681C91">
        <w:rPr>
          <w:rFonts w:ascii="Arial" w:hAnsi="Arial" w:cs="Arial"/>
          <w:sz w:val="24"/>
          <w:szCs w:val="24"/>
        </w:rPr>
        <w:t>Estos criterios se aplicarán teniendo en consideración la mayor afinidad del perfil del docente con la temática del máster, la Fisioterapia del Sistema Musculoesquelético para las asignaturas comunes del título y específicamente en el campo de la Fisioterapia Manual Ortopédica para las asignaturas incluidas en dicha especialidad.</w:t>
      </w:r>
      <w:bookmarkEnd w:id="65"/>
      <w:r w:rsidRPr="00681C91">
        <w:rPr>
          <w:rFonts w:ascii="Arial" w:hAnsi="Arial" w:cs="Arial"/>
          <w:sz w:val="24"/>
          <w:szCs w:val="24"/>
        </w:rPr>
        <w:t xml:space="preserve"> Así mismo, se incluirán profesionales de otras disciplinas para impartir los contenidos relacionados, no específicos de la Fisioterapia, incluidos en esta titulación. </w:t>
      </w:r>
    </w:p>
    <w:p w14:paraId="61FDD3BE" w14:textId="77777777" w:rsidR="008E0C99" w:rsidRDefault="008E0C99" w:rsidP="00681C91">
      <w:pPr>
        <w:spacing w:after="120" w:line="360" w:lineRule="auto"/>
        <w:jc w:val="both"/>
        <w:rPr>
          <w:rFonts w:ascii="Arial" w:hAnsi="Arial" w:cs="Arial"/>
          <w:sz w:val="24"/>
          <w:szCs w:val="24"/>
        </w:rPr>
      </w:pPr>
    </w:p>
    <w:p w14:paraId="60B2DF52" w14:textId="77777777" w:rsidR="008E0C99" w:rsidRDefault="008E0C99" w:rsidP="00681C91">
      <w:pPr>
        <w:spacing w:after="120" w:line="360" w:lineRule="auto"/>
        <w:jc w:val="both"/>
        <w:rPr>
          <w:rFonts w:ascii="Arial" w:hAnsi="Arial" w:cs="Arial"/>
          <w:sz w:val="24"/>
          <w:szCs w:val="24"/>
        </w:rPr>
      </w:pPr>
    </w:p>
    <w:p w14:paraId="0EBCEFED" w14:textId="77777777" w:rsidR="008E0C99" w:rsidRPr="00681C91" w:rsidRDefault="008E0C99" w:rsidP="00681C91">
      <w:pPr>
        <w:spacing w:after="120" w:line="360" w:lineRule="auto"/>
        <w:jc w:val="both"/>
        <w:rPr>
          <w:rFonts w:ascii="Arial" w:hAnsi="Arial" w:cs="Arial"/>
          <w:sz w:val="24"/>
          <w:szCs w:val="24"/>
        </w:rPr>
      </w:pPr>
    </w:p>
    <w:p w14:paraId="5CAB210E" w14:textId="55866BC6" w:rsidR="00681C91" w:rsidRPr="00681C91" w:rsidRDefault="00681C91" w:rsidP="008E0C99">
      <w:pPr>
        <w:spacing w:after="120" w:line="360" w:lineRule="auto"/>
        <w:jc w:val="both"/>
        <w:rPr>
          <w:rFonts w:ascii="Arial" w:hAnsi="Arial" w:cs="Arial"/>
          <w:sz w:val="24"/>
          <w:szCs w:val="24"/>
        </w:rPr>
      </w:pPr>
      <w:r w:rsidRPr="00681C91">
        <w:rPr>
          <w:rFonts w:ascii="Arial" w:hAnsi="Arial" w:cs="Arial"/>
          <w:sz w:val="24"/>
          <w:szCs w:val="24"/>
        </w:rPr>
        <w:t>La ONCE, responsable de las contrataciones del personal de la EUF-ONCE, debido a los compromisos mantenidos con el Gobierno de España en sus políticas de contratación, prioriza las oportunidades laborales para personas con discapacidad visual.</w:t>
      </w:r>
    </w:p>
    <w:p w14:paraId="2C200522" w14:textId="77777777" w:rsidR="00681C91" w:rsidRPr="00681C91" w:rsidRDefault="00681C91" w:rsidP="00681C91">
      <w:pPr>
        <w:spacing w:after="0" w:line="360" w:lineRule="auto"/>
        <w:jc w:val="both"/>
        <w:rPr>
          <w:rFonts w:ascii="Arial" w:hAnsi="Arial" w:cs="Arial"/>
          <w:sz w:val="24"/>
          <w:szCs w:val="24"/>
        </w:rPr>
      </w:pPr>
      <w:r w:rsidRPr="00681C91">
        <w:rPr>
          <w:rFonts w:ascii="Arial" w:hAnsi="Arial" w:cs="Arial"/>
          <w:sz w:val="24"/>
          <w:szCs w:val="24"/>
        </w:rPr>
        <w:t>Está previsto contratar a 3 nuevos docentes, a través del siguiente procedimiento, que es el que se sigue en la Escuela Universitaria de Fisioterapia de la ONCE para la captación de nuevos profesores en sus Títulos Oficiales:</w:t>
      </w:r>
    </w:p>
    <w:p w14:paraId="6371A42B" w14:textId="77777777" w:rsidR="00681C91" w:rsidRPr="00681C91" w:rsidRDefault="00681C91" w:rsidP="00EF616F">
      <w:pPr>
        <w:numPr>
          <w:ilvl w:val="0"/>
          <w:numId w:val="66"/>
        </w:numPr>
        <w:spacing w:line="360" w:lineRule="auto"/>
        <w:contextualSpacing/>
        <w:jc w:val="both"/>
        <w:rPr>
          <w:rFonts w:ascii="Arial" w:hAnsi="Arial" w:cs="Arial"/>
          <w:sz w:val="24"/>
          <w:szCs w:val="24"/>
          <w:lang w:val="es-ES"/>
        </w:rPr>
      </w:pPr>
      <w:r w:rsidRPr="00681C91">
        <w:rPr>
          <w:rFonts w:ascii="Arial" w:hAnsi="Arial" w:cs="Arial"/>
          <w:sz w:val="24"/>
          <w:szCs w:val="24"/>
          <w:lang w:val="es-ES"/>
        </w:rPr>
        <w:t>Convocatoria de la oferta de trabajo a  través de la Bolsa de Empleo para Afiliados de la ONCE y mediante portales de empleo.</w:t>
      </w:r>
    </w:p>
    <w:p w14:paraId="19B3F604" w14:textId="77777777" w:rsidR="00681C91" w:rsidRPr="00681C91" w:rsidRDefault="00681C91" w:rsidP="00EF616F">
      <w:pPr>
        <w:numPr>
          <w:ilvl w:val="0"/>
          <w:numId w:val="66"/>
        </w:numPr>
        <w:spacing w:line="360" w:lineRule="auto"/>
        <w:contextualSpacing/>
        <w:jc w:val="both"/>
        <w:rPr>
          <w:rFonts w:ascii="Arial" w:hAnsi="Arial" w:cs="Arial"/>
          <w:sz w:val="24"/>
          <w:szCs w:val="24"/>
          <w:lang w:val="es-ES"/>
        </w:rPr>
      </w:pPr>
      <w:r w:rsidRPr="00681C91">
        <w:rPr>
          <w:rFonts w:ascii="Arial" w:hAnsi="Arial" w:cs="Arial"/>
          <w:sz w:val="24"/>
          <w:szCs w:val="24"/>
          <w:lang w:val="es-ES"/>
        </w:rPr>
        <w:t>Constitución de una Comisión de Selección integrada por la dirección del Centro, la Coordinadora del Título y la Responsable de la Unidad de Coordinación y Talento de la EUF-ONCE. Esta Comisión evalúa los méritos aportados por los aspirantes y su adecuación al perfil de la plaza, así como se encarga de efectuar la entrevista a los candidatos seleccionados. Como se ha indicado con anterioridad, la condición de discapacidad constituye un criterio de prioridad en la selección, siempre que se den las mismas condiciones que en el resto de los candidatos.</w:t>
      </w:r>
    </w:p>
    <w:p w14:paraId="27F1BC9D" w14:textId="77777777" w:rsidR="00681C91" w:rsidRPr="00681C91" w:rsidRDefault="00681C91" w:rsidP="00EF616F">
      <w:pPr>
        <w:numPr>
          <w:ilvl w:val="0"/>
          <w:numId w:val="66"/>
        </w:numPr>
        <w:spacing w:line="360" w:lineRule="auto"/>
        <w:contextualSpacing/>
        <w:jc w:val="both"/>
        <w:rPr>
          <w:rFonts w:ascii="Arial" w:hAnsi="Arial" w:cs="Arial"/>
          <w:sz w:val="24"/>
          <w:szCs w:val="24"/>
        </w:rPr>
      </w:pPr>
      <w:r w:rsidRPr="00681C91">
        <w:rPr>
          <w:rFonts w:ascii="Arial" w:hAnsi="Arial" w:cs="Arial"/>
          <w:sz w:val="24"/>
          <w:szCs w:val="24"/>
        </w:rPr>
        <w:t>La Comisión de Selección eleva una propuesta de contratación al Departamento de Selección de Personas y Transformación Digital, cuya aprobación es preceptiva para ejecutar dicha contratación por parte del Centro.</w:t>
      </w:r>
    </w:p>
    <w:p w14:paraId="307C36D2" w14:textId="77777777" w:rsidR="00681C91" w:rsidRDefault="00681C91" w:rsidP="00681C91">
      <w:pPr>
        <w:numPr>
          <w:ilvl w:val="0"/>
          <w:numId w:val="66"/>
        </w:numPr>
        <w:spacing w:after="120" w:line="360" w:lineRule="auto"/>
        <w:ind w:left="714" w:hanging="357"/>
        <w:jc w:val="both"/>
        <w:rPr>
          <w:rFonts w:ascii="Arial" w:hAnsi="Arial" w:cs="Arial"/>
          <w:sz w:val="24"/>
          <w:szCs w:val="24"/>
        </w:rPr>
      </w:pPr>
      <w:r w:rsidRPr="00681C91">
        <w:rPr>
          <w:rFonts w:ascii="Arial" w:hAnsi="Arial" w:cs="Arial"/>
          <w:sz w:val="24"/>
          <w:szCs w:val="24"/>
        </w:rPr>
        <w:t>La relación contractual se establece mediante un contrato de prestación de servicios, en el caso de profesionales liberales en régimen de cotización de autónomos, o bien, como colaborador-funcionario, en el caso de docentes de Universidades Públicas y personal del Sistema Nacional de Salud. La duración de estos contratos se establece por el período de docencia, hasta un máximo de un curso académico, siendo renovado, si procede, en el siguiente año.</w:t>
      </w:r>
    </w:p>
    <w:p w14:paraId="0E1275AB" w14:textId="5BBFE40C" w:rsidR="008E5D93" w:rsidRPr="00681C91" w:rsidRDefault="008E5D93" w:rsidP="008E5D93">
      <w:pPr>
        <w:spacing w:after="120" w:line="360" w:lineRule="auto"/>
        <w:jc w:val="both"/>
        <w:rPr>
          <w:rFonts w:ascii="Arial" w:hAnsi="Arial" w:cs="Arial"/>
          <w:sz w:val="24"/>
          <w:szCs w:val="24"/>
        </w:rPr>
        <w:sectPr w:rsidR="008E5D93" w:rsidRPr="00681C91" w:rsidSect="008E0C99">
          <w:pgSz w:w="11906" w:h="16838"/>
          <w:pgMar w:top="1418" w:right="1134" w:bottom="1418" w:left="1134" w:header="709" w:footer="709" w:gutter="0"/>
          <w:cols w:space="708"/>
          <w:docGrid w:linePitch="360"/>
        </w:sectPr>
      </w:pPr>
    </w:p>
    <w:p w14:paraId="040B0CF4" w14:textId="77777777" w:rsidR="008E5D93" w:rsidRDefault="008E5D93" w:rsidP="008E5D93">
      <w:pPr>
        <w:keepNext/>
        <w:keepLines/>
        <w:spacing w:after="120" w:line="360" w:lineRule="auto"/>
        <w:outlineLvl w:val="2"/>
        <w:rPr>
          <w:rFonts w:ascii="Arial" w:eastAsiaTheme="majorEastAsia" w:hAnsi="Arial" w:cstheme="majorBidi"/>
          <w:b/>
          <w:sz w:val="24"/>
          <w:szCs w:val="24"/>
        </w:rPr>
      </w:pPr>
      <w:bookmarkStart w:id="66" w:name="_Toc159534979"/>
    </w:p>
    <w:p w14:paraId="4A226E21" w14:textId="226E7F01" w:rsidR="008E5D93" w:rsidRPr="008E5D93" w:rsidRDefault="7792B104" w:rsidP="63ADB10C">
      <w:pPr>
        <w:keepNext/>
        <w:keepLines/>
        <w:spacing w:after="120" w:line="360" w:lineRule="auto"/>
        <w:outlineLvl w:val="2"/>
        <w:rPr>
          <w:rFonts w:ascii="Arial" w:eastAsiaTheme="majorEastAsia" w:hAnsi="Arial" w:cstheme="majorBidi"/>
          <w:b/>
          <w:bCs/>
          <w:sz w:val="24"/>
          <w:szCs w:val="24"/>
        </w:rPr>
      </w:pPr>
      <w:bookmarkStart w:id="67" w:name="_Toc185347796"/>
      <w:bookmarkStart w:id="68" w:name="_Toc185347943"/>
      <w:bookmarkStart w:id="69" w:name="_Toc185348089"/>
      <w:bookmarkStart w:id="70" w:name="_Toc185348332"/>
      <w:bookmarkStart w:id="71" w:name="_Toc185348509"/>
      <w:bookmarkStart w:id="72" w:name="_Toc1719503391"/>
      <w:r w:rsidRPr="63ADB10C">
        <w:rPr>
          <w:rFonts w:ascii="Arial" w:eastAsiaTheme="majorEastAsia" w:hAnsi="Arial" w:cstheme="majorBidi"/>
          <w:b/>
          <w:bCs/>
          <w:sz w:val="24"/>
          <w:szCs w:val="24"/>
        </w:rPr>
        <w:t>5.2.b) Méritos de investigación y profesionales del profesorado</w:t>
      </w:r>
      <w:bookmarkEnd w:id="67"/>
      <w:bookmarkEnd w:id="68"/>
      <w:bookmarkEnd w:id="69"/>
      <w:bookmarkEnd w:id="70"/>
      <w:bookmarkEnd w:id="71"/>
      <w:bookmarkEnd w:id="72"/>
    </w:p>
    <w:p w14:paraId="25E7D623" w14:textId="77777777" w:rsidR="008E5D93" w:rsidRPr="008E5D93" w:rsidRDefault="008E5D93" w:rsidP="008E5D93">
      <w:pPr>
        <w:spacing w:after="120" w:line="360" w:lineRule="auto"/>
        <w:rPr>
          <w:rFonts w:ascii="Arial" w:hAnsi="Arial" w:cs="Arial"/>
          <w:b/>
          <w:bCs/>
          <w:sz w:val="24"/>
          <w:szCs w:val="24"/>
        </w:rPr>
      </w:pPr>
      <w:r w:rsidRPr="008E5D93">
        <w:rPr>
          <w:rFonts w:ascii="Arial" w:hAnsi="Arial" w:cs="Arial"/>
          <w:b/>
          <w:bCs/>
          <w:sz w:val="24"/>
          <w:szCs w:val="24"/>
        </w:rPr>
        <w:t>Escuela Universitaria de Fisioterapia de la ONCE:</w:t>
      </w:r>
    </w:p>
    <w:p w14:paraId="4A0EB0A4" w14:textId="77777777" w:rsidR="008E5D93" w:rsidRPr="008E5D93" w:rsidRDefault="008E5D93" w:rsidP="008E5D93">
      <w:pPr>
        <w:spacing w:after="120" w:line="360" w:lineRule="auto"/>
        <w:rPr>
          <w:rFonts w:ascii="Arial" w:hAnsi="Arial" w:cs="Arial"/>
          <w:b/>
          <w:bCs/>
          <w:sz w:val="24"/>
          <w:szCs w:val="24"/>
        </w:rPr>
      </w:pPr>
      <w:r w:rsidRPr="008E5D93">
        <w:rPr>
          <w:rFonts w:ascii="Arial" w:hAnsi="Arial" w:cs="Arial"/>
          <w:b/>
          <w:bCs/>
          <w:sz w:val="24"/>
          <w:szCs w:val="24"/>
        </w:rPr>
        <w:t>Tabla 5E. Detalle del profesorado asignado al título. Méritos de investigación y profesionales</w:t>
      </w:r>
    </w:p>
    <w:tbl>
      <w:tblPr>
        <w:tblStyle w:val="Tablaconcuadrcula18"/>
        <w:tblW w:w="15304" w:type="dxa"/>
        <w:tblLook w:val="04A0" w:firstRow="1" w:lastRow="0" w:firstColumn="1" w:lastColumn="0" w:noHBand="0" w:noVBand="1"/>
      </w:tblPr>
      <w:tblGrid>
        <w:gridCol w:w="2895"/>
        <w:gridCol w:w="2781"/>
        <w:gridCol w:w="5943"/>
        <w:gridCol w:w="3685"/>
      </w:tblGrid>
      <w:tr w:rsidR="008E5D93" w:rsidRPr="00681C91" w14:paraId="1B0C9FCF" w14:textId="77777777" w:rsidTr="63ADB10C">
        <w:tc>
          <w:tcPr>
            <w:tcW w:w="2895" w:type="dxa"/>
          </w:tcPr>
          <w:p w14:paraId="309B58B3" w14:textId="77777777" w:rsidR="008E5D93" w:rsidRPr="00681C91" w:rsidRDefault="008E5D93" w:rsidP="000327E0">
            <w:pPr>
              <w:jc w:val="both"/>
              <w:rPr>
                <w:rFonts w:ascii="Arial" w:hAnsi="Arial" w:cs="Arial"/>
                <w:color w:val="D0291F"/>
                <w:sz w:val="18"/>
                <w:szCs w:val="18"/>
              </w:rPr>
            </w:pPr>
          </w:p>
        </w:tc>
        <w:tc>
          <w:tcPr>
            <w:tcW w:w="2781" w:type="dxa"/>
            <w:shd w:val="clear" w:color="auto" w:fill="E7E6E6" w:themeFill="background2"/>
          </w:tcPr>
          <w:p w14:paraId="52A68BB1" w14:textId="77777777" w:rsidR="008E5D93" w:rsidRPr="00681C91" w:rsidRDefault="008E5D93" w:rsidP="000327E0">
            <w:pPr>
              <w:rPr>
                <w:rFonts w:ascii="Arial" w:hAnsi="Arial" w:cs="Arial"/>
                <w:color w:val="D0291F"/>
                <w:sz w:val="18"/>
                <w:szCs w:val="18"/>
              </w:rPr>
            </w:pPr>
            <w:r w:rsidRPr="00681C91">
              <w:rPr>
                <w:rFonts w:ascii="Arial" w:hAnsi="Arial" w:cs="Arial"/>
                <w:b/>
                <w:bCs/>
                <w:sz w:val="18"/>
                <w:szCs w:val="18"/>
              </w:rPr>
              <w:t>Sexenio Vivo (Sí/No)</w:t>
            </w:r>
          </w:p>
        </w:tc>
        <w:tc>
          <w:tcPr>
            <w:tcW w:w="5943" w:type="dxa"/>
            <w:shd w:val="clear" w:color="auto" w:fill="E7E6E6" w:themeFill="background2"/>
          </w:tcPr>
          <w:p w14:paraId="5A49D5C6" w14:textId="77777777" w:rsidR="008E5D93" w:rsidRPr="00681C91" w:rsidRDefault="008E5D93" w:rsidP="000327E0">
            <w:pPr>
              <w:rPr>
                <w:rFonts w:ascii="Arial" w:hAnsi="Arial" w:cs="Arial"/>
                <w:b/>
                <w:bCs/>
                <w:sz w:val="18"/>
                <w:szCs w:val="18"/>
              </w:rPr>
            </w:pPr>
            <w:r w:rsidRPr="00681C91">
              <w:rPr>
                <w:rFonts w:ascii="Arial" w:hAnsi="Arial" w:cs="Arial"/>
                <w:b/>
                <w:bCs/>
                <w:sz w:val="18"/>
                <w:szCs w:val="18"/>
              </w:rPr>
              <w:t>Méritos de investigación</w:t>
            </w:r>
          </w:p>
        </w:tc>
        <w:tc>
          <w:tcPr>
            <w:tcW w:w="3685" w:type="dxa"/>
            <w:shd w:val="clear" w:color="auto" w:fill="E7E6E6" w:themeFill="background2"/>
          </w:tcPr>
          <w:p w14:paraId="5D9AE9EA" w14:textId="77777777" w:rsidR="008E5D93" w:rsidRPr="00681C91" w:rsidRDefault="008E5D93" w:rsidP="000327E0">
            <w:pPr>
              <w:rPr>
                <w:rFonts w:ascii="Arial" w:hAnsi="Arial" w:cs="Arial"/>
                <w:b/>
                <w:bCs/>
                <w:sz w:val="18"/>
                <w:szCs w:val="18"/>
              </w:rPr>
            </w:pPr>
            <w:r w:rsidRPr="00681C91">
              <w:rPr>
                <w:rFonts w:ascii="Arial" w:hAnsi="Arial" w:cs="Arial"/>
                <w:b/>
                <w:bCs/>
                <w:sz w:val="18"/>
                <w:szCs w:val="18"/>
              </w:rPr>
              <w:t>Méritos profesionales</w:t>
            </w:r>
          </w:p>
        </w:tc>
      </w:tr>
      <w:tr w:rsidR="008E5D93" w:rsidRPr="00681C91" w14:paraId="13E6D1D5" w14:textId="77777777" w:rsidTr="63ADB10C">
        <w:tc>
          <w:tcPr>
            <w:tcW w:w="2895" w:type="dxa"/>
            <w:shd w:val="clear" w:color="auto" w:fill="E7E6E6" w:themeFill="background2"/>
          </w:tcPr>
          <w:p w14:paraId="4E5B8DF5" w14:textId="77777777" w:rsidR="008E5D93" w:rsidRPr="00681C91" w:rsidRDefault="008E5D93" w:rsidP="000327E0">
            <w:pPr>
              <w:rPr>
                <w:rFonts w:ascii="Arial" w:hAnsi="Arial" w:cs="Arial"/>
                <w:b/>
                <w:bCs/>
                <w:sz w:val="18"/>
                <w:szCs w:val="18"/>
              </w:rPr>
            </w:pPr>
            <w:r w:rsidRPr="00681C91">
              <w:rPr>
                <w:rFonts w:ascii="Arial" w:hAnsi="Arial" w:cs="Arial"/>
                <w:b/>
                <w:bCs/>
                <w:sz w:val="18"/>
                <w:szCs w:val="18"/>
              </w:rPr>
              <w:t>Perfil profesorado 1</w:t>
            </w:r>
          </w:p>
          <w:p w14:paraId="2961CDF7" w14:textId="77777777" w:rsidR="008E5D93" w:rsidRPr="00681C91" w:rsidRDefault="008E5D93" w:rsidP="000327E0">
            <w:pPr>
              <w:rPr>
                <w:rFonts w:ascii="Arial" w:hAnsi="Arial" w:cs="Arial"/>
                <w:color w:val="D0291F"/>
                <w:sz w:val="18"/>
                <w:szCs w:val="18"/>
              </w:rPr>
            </w:pPr>
          </w:p>
        </w:tc>
        <w:tc>
          <w:tcPr>
            <w:tcW w:w="2781" w:type="dxa"/>
          </w:tcPr>
          <w:p w14:paraId="28274E08" w14:textId="77777777" w:rsidR="008E5D93" w:rsidRPr="00681C91" w:rsidRDefault="008E5D93" w:rsidP="000327E0">
            <w:pPr>
              <w:rPr>
                <w:rFonts w:ascii="Arial" w:hAnsi="Arial" w:cs="Arial"/>
                <w:sz w:val="18"/>
                <w:szCs w:val="18"/>
              </w:rPr>
            </w:pPr>
            <w:r w:rsidRPr="00681C91">
              <w:rPr>
                <w:rFonts w:ascii="Arial" w:hAnsi="Arial" w:cs="Arial"/>
                <w:sz w:val="18"/>
                <w:szCs w:val="18"/>
              </w:rPr>
              <w:t>Sí</w:t>
            </w:r>
          </w:p>
        </w:tc>
        <w:tc>
          <w:tcPr>
            <w:tcW w:w="5943" w:type="dxa"/>
          </w:tcPr>
          <w:p w14:paraId="06E93F75" w14:textId="77777777" w:rsidR="008E5D93" w:rsidRPr="00681C91" w:rsidRDefault="008E5D93" w:rsidP="000327E0">
            <w:pPr>
              <w:jc w:val="both"/>
              <w:rPr>
                <w:rFonts w:ascii="Arial" w:hAnsi="Arial" w:cs="Arial"/>
                <w:color w:val="D0291F"/>
                <w:sz w:val="18"/>
                <w:szCs w:val="18"/>
              </w:rPr>
            </w:pPr>
          </w:p>
        </w:tc>
        <w:tc>
          <w:tcPr>
            <w:tcW w:w="3685" w:type="dxa"/>
          </w:tcPr>
          <w:p w14:paraId="3D3427F9" w14:textId="77777777" w:rsidR="008E5D93" w:rsidRPr="00681C91" w:rsidRDefault="008E5D93" w:rsidP="000327E0">
            <w:pPr>
              <w:jc w:val="both"/>
              <w:rPr>
                <w:rFonts w:ascii="Arial" w:eastAsia="Times New Roman" w:hAnsi="Arial" w:cs="Arial"/>
                <w:sz w:val="18"/>
                <w:szCs w:val="18"/>
              </w:rPr>
            </w:pPr>
            <w:r w:rsidRPr="00681C91">
              <w:rPr>
                <w:rFonts w:ascii="Arial" w:hAnsi="Arial" w:cs="Arial"/>
                <w:sz w:val="18"/>
                <w:szCs w:val="18"/>
              </w:rPr>
              <w:t>Fisioterapeuta en distintas residencias de personas mayores y jefe del departamento de fisioterapia de una de las residencias de 1998 al 2000.</w:t>
            </w:r>
          </w:p>
          <w:p w14:paraId="14EE4557" w14:textId="77777777" w:rsidR="008E5D93" w:rsidRPr="00681C91" w:rsidRDefault="008E5D93" w:rsidP="000327E0">
            <w:pPr>
              <w:jc w:val="both"/>
              <w:rPr>
                <w:rFonts w:ascii="Arial" w:hAnsi="Arial" w:cs="Arial"/>
                <w:sz w:val="18"/>
                <w:szCs w:val="18"/>
              </w:rPr>
            </w:pPr>
            <w:r w:rsidRPr="00681C91">
              <w:rPr>
                <w:rFonts w:ascii="Arial" w:hAnsi="Arial" w:cs="Arial"/>
                <w:sz w:val="18"/>
                <w:szCs w:val="18"/>
              </w:rPr>
              <w:t>Fisioterapeuta en diversas clínicas de fisioterapia musculoesquelética de 1997 a actualidad.</w:t>
            </w:r>
          </w:p>
        </w:tc>
      </w:tr>
      <w:tr w:rsidR="008E5D93" w:rsidRPr="00681C91" w14:paraId="7BC4C004" w14:textId="77777777" w:rsidTr="63ADB10C">
        <w:tc>
          <w:tcPr>
            <w:tcW w:w="2895" w:type="dxa"/>
            <w:shd w:val="clear" w:color="auto" w:fill="E7E6E6" w:themeFill="background2"/>
          </w:tcPr>
          <w:p w14:paraId="190C86D6" w14:textId="77777777" w:rsidR="008E5D93" w:rsidRPr="00681C91" w:rsidRDefault="008E5D93" w:rsidP="000327E0">
            <w:pPr>
              <w:jc w:val="both"/>
              <w:rPr>
                <w:rFonts w:ascii="Arial" w:hAnsi="Arial" w:cs="Arial"/>
                <w:b/>
                <w:bCs/>
                <w:sz w:val="18"/>
                <w:szCs w:val="18"/>
              </w:rPr>
            </w:pPr>
            <w:r w:rsidRPr="00681C91">
              <w:rPr>
                <w:rFonts w:ascii="Arial" w:hAnsi="Arial" w:cs="Arial"/>
                <w:b/>
                <w:bCs/>
                <w:sz w:val="18"/>
                <w:szCs w:val="18"/>
              </w:rPr>
              <w:t>Perfil profesorado 2</w:t>
            </w:r>
          </w:p>
          <w:p w14:paraId="109D8AE6" w14:textId="77777777" w:rsidR="008E5D93" w:rsidRPr="00681C91" w:rsidRDefault="008E5D93" w:rsidP="000327E0">
            <w:pPr>
              <w:jc w:val="both"/>
              <w:rPr>
                <w:rFonts w:ascii="Arial" w:hAnsi="Arial" w:cs="Arial"/>
                <w:color w:val="D0291F"/>
                <w:sz w:val="18"/>
                <w:szCs w:val="18"/>
              </w:rPr>
            </w:pPr>
          </w:p>
        </w:tc>
        <w:tc>
          <w:tcPr>
            <w:tcW w:w="2781" w:type="dxa"/>
          </w:tcPr>
          <w:p w14:paraId="06E65427" w14:textId="77777777" w:rsidR="008E5D93" w:rsidRPr="00681C91" w:rsidRDefault="008E5D93" w:rsidP="000327E0">
            <w:pPr>
              <w:rPr>
                <w:rFonts w:ascii="Arial" w:hAnsi="Arial" w:cs="Arial"/>
                <w:sz w:val="18"/>
                <w:szCs w:val="18"/>
              </w:rPr>
            </w:pPr>
            <w:r w:rsidRPr="00681C91">
              <w:rPr>
                <w:rFonts w:ascii="Arial" w:hAnsi="Arial" w:cs="Arial"/>
                <w:sz w:val="18"/>
                <w:szCs w:val="18"/>
              </w:rPr>
              <w:t>Sí</w:t>
            </w:r>
          </w:p>
        </w:tc>
        <w:tc>
          <w:tcPr>
            <w:tcW w:w="5943" w:type="dxa"/>
          </w:tcPr>
          <w:p w14:paraId="4D37114B" w14:textId="77777777" w:rsidR="008E5D93" w:rsidRPr="00681C91" w:rsidRDefault="008E5D93" w:rsidP="000327E0">
            <w:pPr>
              <w:jc w:val="both"/>
              <w:rPr>
                <w:rFonts w:ascii="Arial" w:hAnsi="Arial" w:cs="Arial"/>
                <w:color w:val="D0291F"/>
                <w:sz w:val="18"/>
                <w:szCs w:val="18"/>
              </w:rPr>
            </w:pPr>
          </w:p>
        </w:tc>
        <w:tc>
          <w:tcPr>
            <w:tcW w:w="3685" w:type="dxa"/>
          </w:tcPr>
          <w:p w14:paraId="549F3BC4" w14:textId="77777777" w:rsidR="008E5D93" w:rsidRPr="00681C91" w:rsidRDefault="008E5D93" w:rsidP="000327E0">
            <w:pPr>
              <w:spacing w:after="120"/>
              <w:jc w:val="both"/>
              <w:rPr>
                <w:rFonts w:ascii="Arial" w:hAnsi="Arial" w:cs="Arial"/>
                <w:bCs/>
                <w:sz w:val="18"/>
                <w:szCs w:val="18"/>
              </w:rPr>
            </w:pPr>
            <w:r w:rsidRPr="00681C91">
              <w:rPr>
                <w:rFonts w:ascii="Arial" w:hAnsi="Arial" w:cs="Arial"/>
                <w:bCs/>
                <w:sz w:val="18"/>
                <w:szCs w:val="18"/>
              </w:rPr>
              <w:t>Fisioterapeuta en distintas clínicas, dentro del campo de la fisioterapia musculoesquelética desde octubre de 2001 a marzo de 2017.</w:t>
            </w:r>
          </w:p>
        </w:tc>
      </w:tr>
      <w:tr w:rsidR="008E5D93" w:rsidRPr="00681C91" w14:paraId="0379417D" w14:textId="77777777" w:rsidTr="63ADB10C">
        <w:tc>
          <w:tcPr>
            <w:tcW w:w="2895" w:type="dxa"/>
            <w:shd w:val="clear" w:color="auto" w:fill="E7E6E6" w:themeFill="background2"/>
          </w:tcPr>
          <w:p w14:paraId="46075649" w14:textId="77777777" w:rsidR="008E5D93" w:rsidRPr="00681C91" w:rsidRDefault="008E5D93" w:rsidP="000327E0">
            <w:pPr>
              <w:jc w:val="both"/>
              <w:rPr>
                <w:rFonts w:ascii="Arial" w:hAnsi="Arial" w:cs="Arial"/>
                <w:b/>
                <w:bCs/>
                <w:sz w:val="18"/>
                <w:szCs w:val="18"/>
              </w:rPr>
            </w:pPr>
            <w:r w:rsidRPr="00681C91">
              <w:rPr>
                <w:rFonts w:ascii="Arial" w:hAnsi="Arial" w:cs="Arial"/>
                <w:b/>
                <w:bCs/>
                <w:sz w:val="18"/>
                <w:szCs w:val="18"/>
              </w:rPr>
              <w:t>Perfil profesorado 3</w:t>
            </w:r>
          </w:p>
          <w:p w14:paraId="2285F9AD" w14:textId="77777777" w:rsidR="008E5D93" w:rsidRPr="00681C91" w:rsidRDefault="008E5D93" w:rsidP="000327E0">
            <w:pPr>
              <w:jc w:val="both"/>
              <w:rPr>
                <w:rFonts w:ascii="Arial" w:hAnsi="Arial" w:cs="Arial"/>
                <w:b/>
                <w:bCs/>
                <w:sz w:val="18"/>
                <w:szCs w:val="18"/>
              </w:rPr>
            </w:pPr>
          </w:p>
        </w:tc>
        <w:tc>
          <w:tcPr>
            <w:tcW w:w="2781" w:type="dxa"/>
          </w:tcPr>
          <w:p w14:paraId="08C81C72" w14:textId="77777777" w:rsidR="008E5D93" w:rsidRPr="00681C91" w:rsidRDefault="008E5D93" w:rsidP="000327E0">
            <w:pPr>
              <w:rPr>
                <w:rFonts w:ascii="Arial" w:hAnsi="Arial" w:cs="Arial"/>
                <w:sz w:val="18"/>
                <w:szCs w:val="18"/>
              </w:rPr>
            </w:pPr>
            <w:r w:rsidRPr="00681C91">
              <w:rPr>
                <w:rFonts w:ascii="Arial" w:hAnsi="Arial" w:cs="Arial"/>
                <w:sz w:val="18"/>
                <w:szCs w:val="18"/>
              </w:rPr>
              <w:t>Sí</w:t>
            </w:r>
          </w:p>
        </w:tc>
        <w:tc>
          <w:tcPr>
            <w:tcW w:w="5943" w:type="dxa"/>
          </w:tcPr>
          <w:p w14:paraId="7FF7F689" w14:textId="77777777" w:rsidR="008E5D93" w:rsidRPr="00681C91" w:rsidRDefault="008E5D93" w:rsidP="000327E0">
            <w:pPr>
              <w:rPr>
                <w:rFonts w:ascii="Arial" w:hAnsi="Arial" w:cs="Arial"/>
                <w:sz w:val="18"/>
                <w:szCs w:val="18"/>
              </w:rPr>
            </w:pPr>
          </w:p>
        </w:tc>
        <w:tc>
          <w:tcPr>
            <w:tcW w:w="3685" w:type="dxa"/>
          </w:tcPr>
          <w:p w14:paraId="66B9DDA7" w14:textId="77777777" w:rsidR="008E5D93" w:rsidRPr="00681C91" w:rsidRDefault="008E5D93" w:rsidP="000327E0">
            <w:pPr>
              <w:spacing w:before="100" w:beforeAutospacing="1" w:after="100" w:afterAutospacing="1"/>
              <w:jc w:val="both"/>
              <w:rPr>
                <w:rFonts w:ascii="Arial" w:hAnsi="Arial" w:cs="Arial"/>
                <w:sz w:val="18"/>
                <w:szCs w:val="18"/>
              </w:rPr>
            </w:pPr>
            <w:r w:rsidRPr="00681C91">
              <w:rPr>
                <w:rFonts w:ascii="Arial" w:hAnsi="Arial" w:cs="Arial"/>
                <w:sz w:val="18"/>
                <w:szCs w:val="18"/>
              </w:rPr>
              <w:t>8 años de experiencia clínica como Fisioterapeuta en distintas clínicas, realizando tratamientos de patologías musculoesqueléticas relacionadas con las lesiones deportivas.</w:t>
            </w:r>
          </w:p>
        </w:tc>
      </w:tr>
      <w:tr w:rsidR="008E5D93" w:rsidRPr="00681C91" w14:paraId="15C7A5EC" w14:textId="77777777" w:rsidTr="63ADB10C">
        <w:tc>
          <w:tcPr>
            <w:tcW w:w="2895" w:type="dxa"/>
            <w:shd w:val="clear" w:color="auto" w:fill="E7E6E6" w:themeFill="background2"/>
          </w:tcPr>
          <w:p w14:paraId="5DD20883" w14:textId="77777777" w:rsidR="008E5D93" w:rsidRPr="00681C91" w:rsidRDefault="008E5D93" w:rsidP="000327E0">
            <w:pPr>
              <w:jc w:val="both"/>
              <w:rPr>
                <w:rFonts w:ascii="Arial" w:hAnsi="Arial" w:cs="Arial"/>
                <w:b/>
                <w:bCs/>
                <w:sz w:val="18"/>
                <w:szCs w:val="18"/>
              </w:rPr>
            </w:pPr>
            <w:r w:rsidRPr="00681C91">
              <w:rPr>
                <w:rFonts w:ascii="Arial" w:hAnsi="Arial" w:cs="Arial"/>
                <w:b/>
                <w:bCs/>
                <w:sz w:val="18"/>
                <w:szCs w:val="18"/>
              </w:rPr>
              <w:t>Perfil profesorado 4</w:t>
            </w:r>
          </w:p>
          <w:p w14:paraId="5D9D7AF4" w14:textId="77777777" w:rsidR="008E5D93" w:rsidRPr="00681C91" w:rsidRDefault="008E5D93" w:rsidP="000327E0">
            <w:pPr>
              <w:jc w:val="both"/>
              <w:rPr>
                <w:rFonts w:ascii="Arial" w:hAnsi="Arial" w:cs="Arial"/>
                <w:b/>
                <w:bCs/>
                <w:sz w:val="18"/>
                <w:szCs w:val="18"/>
              </w:rPr>
            </w:pPr>
          </w:p>
        </w:tc>
        <w:tc>
          <w:tcPr>
            <w:tcW w:w="2781" w:type="dxa"/>
          </w:tcPr>
          <w:p w14:paraId="7D82DC05" w14:textId="77777777" w:rsidR="008E5D93" w:rsidRPr="00681C91" w:rsidRDefault="008E5D93" w:rsidP="000327E0">
            <w:pPr>
              <w:rPr>
                <w:rFonts w:ascii="Arial" w:hAnsi="Arial" w:cs="Arial"/>
                <w:sz w:val="18"/>
                <w:szCs w:val="18"/>
              </w:rPr>
            </w:pPr>
            <w:r w:rsidRPr="00681C91">
              <w:rPr>
                <w:rFonts w:ascii="Arial" w:hAnsi="Arial" w:cs="Arial"/>
                <w:sz w:val="18"/>
                <w:szCs w:val="18"/>
              </w:rPr>
              <w:t>No</w:t>
            </w:r>
          </w:p>
        </w:tc>
        <w:tc>
          <w:tcPr>
            <w:tcW w:w="5943" w:type="dxa"/>
          </w:tcPr>
          <w:p w14:paraId="203FB5E9" w14:textId="77777777" w:rsidR="008E5D93" w:rsidRPr="00681C91" w:rsidRDefault="008E5D93" w:rsidP="000327E0">
            <w:pPr>
              <w:spacing w:after="120"/>
              <w:jc w:val="both"/>
              <w:rPr>
                <w:rFonts w:ascii="Arial" w:hAnsi="Arial" w:cs="Arial"/>
                <w:sz w:val="16"/>
                <w:szCs w:val="16"/>
                <w:shd w:val="clear" w:color="auto" w:fill="FFFFFF"/>
              </w:rPr>
            </w:pPr>
            <w:r w:rsidRPr="00681C91">
              <w:rPr>
                <w:rFonts w:ascii="Arial" w:hAnsi="Arial" w:cs="Arial"/>
                <w:sz w:val="16"/>
                <w:szCs w:val="16"/>
                <w:shd w:val="clear" w:color="auto" w:fill="FFFFFF"/>
              </w:rPr>
              <w:t>Solicitado sexenio en 2023, pendiente de resolución.</w:t>
            </w:r>
          </w:p>
          <w:p w14:paraId="47327C7E" w14:textId="77777777" w:rsidR="008E5D93" w:rsidRPr="00681C91" w:rsidRDefault="008E5D93" w:rsidP="000327E0">
            <w:pPr>
              <w:spacing w:after="120"/>
              <w:jc w:val="both"/>
              <w:rPr>
                <w:rFonts w:ascii="Arial" w:hAnsi="Arial" w:cs="Arial"/>
                <w:sz w:val="16"/>
                <w:szCs w:val="16"/>
                <w:shd w:val="clear" w:color="auto" w:fill="FFFFFF"/>
                <w:lang w:val="en-US"/>
              </w:rPr>
            </w:pPr>
            <w:r w:rsidRPr="00681C91">
              <w:rPr>
                <w:rFonts w:ascii="Arial" w:hAnsi="Arial" w:cs="Arial"/>
                <w:sz w:val="16"/>
                <w:szCs w:val="16"/>
                <w:shd w:val="clear" w:color="auto" w:fill="FFFFFF"/>
                <w:lang w:val="es-ES"/>
              </w:rPr>
              <w:t xml:space="preserve">1-Díez-Montiel A, Antúnez-Conde R, Navarro-Cuéllar C, Tousidonis Rial M, Salmerón JI, Bonsfills N, et al. </w:t>
            </w:r>
            <w:r w:rsidRPr="00681C91">
              <w:rPr>
                <w:rFonts w:ascii="Arial" w:hAnsi="Arial" w:cs="Arial"/>
                <w:sz w:val="16"/>
                <w:szCs w:val="16"/>
                <w:shd w:val="clear" w:color="auto" w:fill="FFFFFF"/>
                <w:lang w:val="en-US"/>
              </w:rPr>
              <w:t xml:space="preserve">Embryonal rhabdomyosarcoma of the tongue in adults. Life (Basel). 2023 May 25;13(6):1255. doi: 10.3390/life13061255. </w:t>
            </w:r>
            <w:r w:rsidRPr="00681C91">
              <w:rPr>
                <w:rFonts w:ascii="Arial" w:hAnsi="Arial" w:cs="Arial"/>
                <w:i/>
                <w:iCs/>
                <w:sz w:val="16"/>
                <w:szCs w:val="16"/>
                <w:shd w:val="clear" w:color="auto" w:fill="FFFFFF"/>
                <w:lang w:val="en-US"/>
              </w:rPr>
              <w:t>Categoría: Biology, Cuartil: Q2, JCR JIF: 3.2.</w:t>
            </w:r>
          </w:p>
          <w:p w14:paraId="76DEC73C" w14:textId="77777777" w:rsidR="008E5D93" w:rsidRPr="00681C91" w:rsidRDefault="008E5D93" w:rsidP="000327E0">
            <w:pPr>
              <w:spacing w:after="120"/>
              <w:jc w:val="both"/>
              <w:rPr>
                <w:rFonts w:ascii="Arial" w:hAnsi="Arial" w:cs="Arial"/>
                <w:i/>
                <w:iCs/>
                <w:sz w:val="18"/>
                <w:szCs w:val="18"/>
                <w:lang w:val="es-ES"/>
              </w:rPr>
            </w:pPr>
            <w:r w:rsidRPr="00681C91">
              <w:rPr>
                <w:rFonts w:ascii="Arial" w:hAnsi="Arial" w:cs="Arial"/>
                <w:sz w:val="18"/>
                <w:szCs w:val="18"/>
                <w:shd w:val="clear" w:color="auto" w:fill="FFFFFF"/>
                <w:lang w:val="en-US"/>
              </w:rPr>
              <w:t xml:space="preserve">2-Khayat S, Bonsfills N, Antúnez-Conde R, Álvarez-Mokthari S, Aranibar H, Tousidonis M, et al. Parascapular flap for severe hidradenitis suppurativa. Case Rep Dermatol. 2024 Jan 5;16(1):8-16. doi: 10.1159/000533387. </w:t>
            </w:r>
            <w:r w:rsidRPr="00681C91">
              <w:rPr>
                <w:rFonts w:ascii="Arial" w:hAnsi="Arial" w:cs="Arial"/>
                <w:i/>
                <w:iCs/>
                <w:sz w:val="18"/>
                <w:szCs w:val="18"/>
                <w:shd w:val="clear" w:color="auto" w:fill="FFFFFF"/>
                <w:lang w:val="es-ES"/>
              </w:rPr>
              <w:t xml:space="preserve">Categoría: </w:t>
            </w:r>
            <w:r w:rsidRPr="00681C91">
              <w:rPr>
                <w:rFonts w:ascii="Arial" w:hAnsi="Arial" w:cs="Arial"/>
                <w:i/>
                <w:iCs/>
                <w:sz w:val="18"/>
                <w:szCs w:val="18"/>
                <w:lang w:val="es-ES"/>
              </w:rPr>
              <w:t>Dermatology, JCI Cuartil: Q4, JCR JIF: 0.9.</w:t>
            </w:r>
          </w:p>
        </w:tc>
        <w:tc>
          <w:tcPr>
            <w:tcW w:w="3685" w:type="dxa"/>
          </w:tcPr>
          <w:p w14:paraId="5B8E445A" w14:textId="77777777" w:rsidR="008E5D93" w:rsidRPr="00681C91" w:rsidRDefault="008E5D93" w:rsidP="000327E0">
            <w:pPr>
              <w:jc w:val="both"/>
              <w:rPr>
                <w:rFonts w:ascii="Arial" w:hAnsi="Arial" w:cs="Arial"/>
                <w:sz w:val="18"/>
                <w:szCs w:val="18"/>
              </w:rPr>
            </w:pPr>
            <w:r w:rsidRPr="00681C91">
              <w:rPr>
                <w:rFonts w:ascii="Arial" w:hAnsi="Arial" w:cs="Arial"/>
                <w:sz w:val="18"/>
                <w:szCs w:val="18"/>
              </w:rPr>
              <w:t>18 años de experiencia clínica como médico Especialista en Cirugía Ortopédica y Traumatología en diversos centros públicos y privados.</w:t>
            </w:r>
          </w:p>
          <w:p w14:paraId="7BE11EC3" w14:textId="77777777" w:rsidR="008E5D93" w:rsidRPr="00681C91" w:rsidRDefault="008E5D93" w:rsidP="000327E0">
            <w:pPr>
              <w:jc w:val="both"/>
              <w:rPr>
                <w:rFonts w:ascii="Arial" w:hAnsi="Arial" w:cs="Arial"/>
                <w:sz w:val="18"/>
                <w:szCs w:val="18"/>
                <w:lang w:val="es-ES"/>
              </w:rPr>
            </w:pPr>
            <w:r w:rsidRPr="00681C91">
              <w:rPr>
                <w:rFonts w:ascii="Arial" w:hAnsi="Arial" w:cs="Arial"/>
                <w:sz w:val="18"/>
                <w:szCs w:val="18"/>
                <w:lang w:val="es-ES"/>
              </w:rPr>
              <w:t>Fellow en Cirugía Ortopédica Oncológica.</w:t>
            </w:r>
          </w:p>
          <w:p w14:paraId="06661887" w14:textId="77777777" w:rsidR="008E5D93" w:rsidRPr="00681C91" w:rsidRDefault="008E5D93" w:rsidP="000327E0">
            <w:pPr>
              <w:jc w:val="both"/>
              <w:rPr>
                <w:rFonts w:ascii="Arial" w:hAnsi="Arial" w:cs="Arial"/>
                <w:sz w:val="18"/>
                <w:szCs w:val="18"/>
              </w:rPr>
            </w:pPr>
            <w:r w:rsidRPr="00681C91">
              <w:rPr>
                <w:rFonts w:ascii="Arial" w:hAnsi="Arial" w:cs="Arial"/>
                <w:sz w:val="18"/>
                <w:szCs w:val="18"/>
              </w:rPr>
              <w:t>Actualmente sigue ejerciendo la práctica clínica.</w:t>
            </w:r>
          </w:p>
        </w:tc>
      </w:tr>
      <w:tr w:rsidR="008E5D93" w:rsidRPr="00681C91" w14:paraId="2A115A00" w14:textId="77777777" w:rsidTr="63ADB10C">
        <w:tc>
          <w:tcPr>
            <w:tcW w:w="2895" w:type="dxa"/>
            <w:shd w:val="clear" w:color="auto" w:fill="E7E6E6" w:themeFill="background2"/>
          </w:tcPr>
          <w:p w14:paraId="27350F06" w14:textId="77777777" w:rsidR="008E5D93" w:rsidRPr="00681C91" w:rsidRDefault="008E5D93" w:rsidP="000327E0">
            <w:pPr>
              <w:jc w:val="both"/>
              <w:rPr>
                <w:rFonts w:ascii="Arial" w:hAnsi="Arial" w:cs="Arial"/>
                <w:b/>
                <w:bCs/>
                <w:sz w:val="18"/>
                <w:szCs w:val="18"/>
              </w:rPr>
            </w:pPr>
            <w:r w:rsidRPr="00681C91">
              <w:rPr>
                <w:rFonts w:ascii="Arial" w:hAnsi="Arial" w:cs="Arial"/>
                <w:b/>
                <w:bCs/>
                <w:sz w:val="18"/>
                <w:szCs w:val="18"/>
              </w:rPr>
              <w:lastRenderedPageBreak/>
              <w:t>Perfil profesorado 5</w:t>
            </w:r>
          </w:p>
          <w:p w14:paraId="398E2D2D" w14:textId="77777777" w:rsidR="008E5D93" w:rsidRPr="00681C91" w:rsidRDefault="008E5D93" w:rsidP="000327E0">
            <w:pPr>
              <w:jc w:val="both"/>
              <w:rPr>
                <w:rFonts w:ascii="Arial" w:hAnsi="Arial" w:cs="Arial"/>
                <w:b/>
                <w:bCs/>
                <w:sz w:val="18"/>
                <w:szCs w:val="18"/>
              </w:rPr>
            </w:pPr>
          </w:p>
        </w:tc>
        <w:tc>
          <w:tcPr>
            <w:tcW w:w="2781" w:type="dxa"/>
          </w:tcPr>
          <w:p w14:paraId="1E67E294" w14:textId="77777777" w:rsidR="008E5D93" w:rsidRPr="00681C91" w:rsidRDefault="008E5D93" w:rsidP="000327E0">
            <w:pPr>
              <w:rPr>
                <w:rFonts w:ascii="Arial" w:hAnsi="Arial" w:cs="Arial"/>
                <w:sz w:val="18"/>
                <w:szCs w:val="18"/>
              </w:rPr>
            </w:pPr>
            <w:r w:rsidRPr="00681C91">
              <w:rPr>
                <w:rFonts w:ascii="Arial" w:hAnsi="Arial" w:cs="Arial"/>
                <w:sz w:val="18"/>
                <w:szCs w:val="18"/>
              </w:rPr>
              <w:t>Sí</w:t>
            </w:r>
          </w:p>
        </w:tc>
        <w:tc>
          <w:tcPr>
            <w:tcW w:w="5943" w:type="dxa"/>
          </w:tcPr>
          <w:p w14:paraId="126C0955" w14:textId="77777777" w:rsidR="008E5D93" w:rsidRPr="00681C91" w:rsidRDefault="008E5D93" w:rsidP="000327E0">
            <w:pPr>
              <w:rPr>
                <w:rFonts w:ascii="Arial" w:hAnsi="Arial" w:cs="Arial"/>
                <w:sz w:val="18"/>
                <w:szCs w:val="18"/>
              </w:rPr>
            </w:pPr>
          </w:p>
        </w:tc>
        <w:tc>
          <w:tcPr>
            <w:tcW w:w="3685" w:type="dxa"/>
          </w:tcPr>
          <w:p w14:paraId="55AEB2E2" w14:textId="77777777" w:rsidR="008E5D93" w:rsidRPr="00681C91" w:rsidRDefault="008E5D93" w:rsidP="000327E0">
            <w:pPr>
              <w:jc w:val="both"/>
              <w:rPr>
                <w:rFonts w:ascii="Arial" w:hAnsi="Arial" w:cs="Arial"/>
                <w:sz w:val="18"/>
                <w:szCs w:val="18"/>
              </w:rPr>
            </w:pPr>
            <w:r w:rsidRPr="00681C91">
              <w:rPr>
                <w:rFonts w:ascii="Arial" w:hAnsi="Arial" w:cs="Arial"/>
                <w:sz w:val="18"/>
                <w:szCs w:val="18"/>
              </w:rPr>
              <w:t>25 años de experiencia clínica, Fisioterapeuta en diversas clínicas especializadas en patología musculoesquelética de origen traumático, de 1998 a actualidad.</w:t>
            </w:r>
          </w:p>
        </w:tc>
      </w:tr>
      <w:tr w:rsidR="008E5D93" w:rsidRPr="00681C91" w14:paraId="6203289C" w14:textId="77777777" w:rsidTr="63ADB10C">
        <w:tc>
          <w:tcPr>
            <w:tcW w:w="2895" w:type="dxa"/>
            <w:shd w:val="clear" w:color="auto" w:fill="E7E6E6" w:themeFill="background2"/>
          </w:tcPr>
          <w:p w14:paraId="76B679EE" w14:textId="77777777" w:rsidR="008E5D93" w:rsidRPr="00681C91" w:rsidRDefault="008E5D93" w:rsidP="000327E0">
            <w:pPr>
              <w:jc w:val="both"/>
              <w:rPr>
                <w:rFonts w:ascii="Arial" w:hAnsi="Arial" w:cs="Arial"/>
                <w:b/>
                <w:bCs/>
                <w:sz w:val="18"/>
                <w:szCs w:val="18"/>
              </w:rPr>
            </w:pPr>
            <w:r w:rsidRPr="00681C91">
              <w:rPr>
                <w:rFonts w:ascii="Arial" w:hAnsi="Arial" w:cs="Arial"/>
                <w:b/>
                <w:bCs/>
                <w:sz w:val="18"/>
                <w:szCs w:val="18"/>
              </w:rPr>
              <w:t>Perfil profesorado 6</w:t>
            </w:r>
          </w:p>
          <w:p w14:paraId="517087AF" w14:textId="77777777" w:rsidR="008E5D93" w:rsidRPr="00681C91" w:rsidRDefault="008E5D93" w:rsidP="000327E0">
            <w:pPr>
              <w:jc w:val="both"/>
              <w:rPr>
                <w:rFonts w:ascii="Arial" w:hAnsi="Arial" w:cs="Arial"/>
                <w:b/>
                <w:bCs/>
                <w:sz w:val="18"/>
                <w:szCs w:val="18"/>
              </w:rPr>
            </w:pPr>
          </w:p>
        </w:tc>
        <w:tc>
          <w:tcPr>
            <w:tcW w:w="2781" w:type="dxa"/>
          </w:tcPr>
          <w:p w14:paraId="651237E3" w14:textId="77777777" w:rsidR="008E5D93" w:rsidRPr="00681C91" w:rsidRDefault="008E5D93" w:rsidP="000327E0">
            <w:pPr>
              <w:rPr>
                <w:rFonts w:ascii="Arial" w:hAnsi="Arial" w:cs="Arial"/>
                <w:sz w:val="18"/>
                <w:szCs w:val="18"/>
              </w:rPr>
            </w:pPr>
            <w:r w:rsidRPr="00681C91">
              <w:rPr>
                <w:rFonts w:ascii="Arial" w:hAnsi="Arial" w:cs="Arial"/>
                <w:sz w:val="18"/>
                <w:szCs w:val="18"/>
              </w:rPr>
              <w:t>Sí</w:t>
            </w:r>
          </w:p>
        </w:tc>
        <w:tc>
          <w:tcPr>
            <w:tcW w:w="5943" w:type="dxa"/>
          </w:tcPr>
          <w:p w14:paraId="06F6EE36" w14:textId="77777777" w:rsidR="008E5D93" w:rsidRPr="00681C91" w:rsidRDefault="008E5D93" w:rsidP="000327E0">
            <w:pPr>
              <w:spacing w:after="120"/>
              <w:jc w:val="both"/>
              <w:rPr>
                <w:rFonts w:ascii="Arial" w:hAnsi="Arial" w:cs="Arial"/>
                <w:color w:val="212121"/>
                <w:sz w:val="18"/>
                <w:szCs w:val="18"/>
                <w:shd w:val="clear" w:color="auto" w:fill="FFFFFF"/>
              </w:rPr>
            </w:pPr>
          </w:p>
        </w:tc>
        <w:tc>
          <w:tcPr>
            <w:tcW w:w="3685" w:type="dxa"/>
          </w:tcPr>
          <w:p w14:paraId="4A1D52ED" w14:textId="77777777" w:rsidR="008E5D93" w:rsidRPr="00681C91" w:rsidRDefault="008E5D93" w:rsidP="000327E0">
            <w:pPr>
              <w:jc w:val="both"/>
              <w:rPr>
                <w:rFonts w:ascii="Arial" w:hAnsi="Arial" w:cs="Arial"/>
                <w:sz w:val="18"/>
                <w:szCs w:val="18"/>
              </w:rPr>
            </w:pPr>
            <w:r w:rsidRPr="00681C91">
              <w:rPr>
                <w:rFonts w:ascii="Arial" w:hAnsi="Arial" w:cs="Arial"/>
                <w:sz w:val="18"/>
                <w:szCs w:val="18"/>
              </w:rPr>
              <w:t xml:space="preserve">7 años de experiencia clínica como Fisioterapeuta de patologías musculoesqueléticas 1997 a 2003. </w:t>
            </w:r>
          </w:p>
        </w:tc>
      </w:tr>
      <w:tr w:rsidR="008E5D93" w:rsidRPr="00681C91" w14:paraId="1048F9D6" w14:textId="77777777" w:rsidTr="63ADB10C">
        <w:tc>
          <w:tcPr>
            <w:tcW w:w="2895" w:type="dxa"/>
            <w:shd w:val="clear" w:color="auto" w:fill="E7E6E6" w:themeFill="background2"/>
          </w:tcPr>
          <w:p w14:paraId="2E39D2B2" w14:textId="77777777" w:rsidR="008E5D93" w:rsidRPr="00681C91" w:rsidRDefault="008E5D93" w:rsidP="000327E0">
            <w:pPr>
              <w:jc w:val="both"/>
              <w:rPr>
                <w:rFonts w:ascii="Arial" w:hAnsi="Arial" w:cs="Arial"/>
                <w:b/>
                <w:bCs/>
                <w:sz w:val="18"/>
                <w:szCs w:val="18"/>
              </w:rPr>
            </w:pPr>
            <w:r w:rsidRPr="00681C91">
              <w:rPr>
                <w:rFonts w:ascii="Arial" w:hAnsi="Arial" w:cs="Arial"/>
                <w:b/>
                <w:bCs/>
                <w:sz w:val="18"/>
                <w:szCs w:val="18"/>
              </w:rPr>
              <w:t>Perfil profesorado 7</w:t>
            </w:r>
          </w:p>
          <w:p w14:paraId="7B54D153" w14:textId="77777777" w:rsidR="008E5D93" w:rsidRPr="00681C91" w:rsidRDefault="008E5D93" w:rsidP="000327E0">
            <w:pPr>
              <w:jc w:val="both"/>
              <w:rPr>
                <w:rFonts w:ascii="Arial" w:hAnsi="Arial" w:cs="Arial"/>
                <w:b/>
                <w:bCs/>
                <w:sz w:val="18"/>
                <w:szCs w:val="18"/>
              </w:rPr>
            </w:pPr>
          </w:p>
        </w:tc>
        <w:tc>
          <w:tcPr>
            <w:tcW w:w="2781" w:type="dxa"/>
          </w:tcPr>
          <w:p w14:paraId="7FEF551C" w14:textId="77777777" w:rsidR="008E5D93" w:rsidRPr="00681C91" w:rsidRDefault="008E5D93" w:rsidP="000327E0">
            <w:pPr>
              <w:rPr>
                <w:rFonts w:ascii="Arial" w:hAnsi="Arial" w:cs="Arial"/>
                <w:sz w:val="18"/>
                <w:szCs w:val="18"/>
              </w:rPr>
            </w:pPr>
            <w:r w:rsidRPr="00681C91">
              <w:rPr>
                <w:rFonts w:ascii="Arial" w:hAnsi="Arial" w:cs="Arial"/>
                <w:sz w:val="18"/>
                <w:szCs w:val="18"/>
              </w:rPr>
              <w:t>Sí</w:t>
            </w:r>
          </w:p>
        </w:tc>
        <w:tc>
          <w:tcPr>
            <w:tcW w:w="5943" w:type="dxa"/>
          </w:tcPr>
          <w:p w14:paraId="1BA10C09" w14:textId="77777777" w:rsidR="008E5D93" w:rsidRPr="00681C91" w:rsidRDefault="008E5D93" w:rsidP="000327E0">
            <w:pPr>
              <w:rPr>
                <w:rFonts w:ascii="Arial" w:hAnsi="Arial" w:cs="Arial"/>
                <w:color w:val="212121"/>
                <w:sz w:val="18"/>
                <w:szCs w:val="18"/>
                <w:shd w:val="clear" w:color="auto" w:fill="FFFFFF"/>
              </w:rPr>
            </w:pPr>
          </w:p>
        </w:tc>
        <w:tc>
          <w:tcPr>
            <w:tcW w:w="3685" w:type="dxa"/>
          </w:tcPr>
          <w:p w14:paraId="0C57684D" w14:textId="77777777" w:rsidR="008E5D93" w:rsidRPr="00681C91" w:rsidRDefault="008E5D93" w:rsidP="000327E0">
            <w:pPr>
              <w:jc w:val="both"/>
              <w:rPr>
                <w:rFonts w:ascii="Arial" w:hAnsi="Arial" w:cs="Arial"/>
                <w:sz w:val="18"/>
                <w:szCs w:val="18"/>
              </w:rPr>
            </w:pPr>
          </w:p>
        </w:tc>
      </w:tr>
      <w:tr w:rsidR="008E5D93" w:rsidRPr="00681C91" w14:paraId="1694A36D" w14:textId="77777777" w:rsidTr="63ADB10C">
        <w:tc>
          <w:tcPr>
            <w:tcW w:w="2895" w:type="dxa"/>
            <w:shd w:val="clear" w:color="auto" w:fill="E7E6E6" w:themeFill="background2"/>
          </w:tcPr>
          <w:p w14:paraId="5AA5527E" w14:textId="77777777" w:rsidR="008E5D93" w:rsidRPr="00681C91" w:rsidRDefault="008E5D93" w:rsidP="000327E0">
            <w:pPr>
              <w:jc w:val="both"/>
              <w:rPr>
                <w:rFonts w:ascii="Arial" w:hAnsi="Arial" w:cs="Arial"/>
                <w:b/>
                <w:bCs/>
                <w:sz w:val="18"/>
                <w:szCs w:val="18"/>
              </w:rPr>
            </w:pPr>
            <w:r w:rsidRPr="00681C91">
              <w:rPr>
                <w:rFonts w:ascii="Arial" w:hAnsi="Arial" w:cs="Arial"/>
                <w:b/>
                <w:bCs/>
                <w:sz w:val="18"/>
                <w:szCs w:val="18"/>
              </w:rPr>
              <w:t>Perfil profesorado 8</w:t>
            </w:r>
          </w:p>
          <w:p w14:paraId="135A9E1E" w14:textId="77777777" w:rsidR="008E5D93" w:rsidRPr="00681C91" w:rsidRDefault="008E5D93" w:rsidP="000327E0">
            <w:pPr>
              <w:jc w:val="both"/>
              <w:rPr>
                <w:rFonts w:ascii="Arial" w:hAnsi="Arial" w:cs="Arial"/>
                <w:b/>
                <w:bCs/>
                <w:sz w:val="18"/>
                <w:szCs w:val="18"/>
              </w:rPr>
            </w:pPr>
          </w:p>
        </w:tc>
        <w:tc>
          <w:tcPr>
            <w:tcW w:w="2781" w:type="dxa"/>
          </w:tcPr>
          <w:p w14:paraId="16709F6C" w14:textId="77777777" w:rsidR="008E5D93" w:rsidRPr="00681C91" w:rsidRDefault="008E5D93" w:rsidP="000327E0">
            <w:pPr>
              <w:rPr>
                <w:rFonts w:ascii="Arial" w:hAnsi="Arial" w:cs="Arial"/>
                <w:sz w:val="18"/>
                <w:szCs w:val="18"/>
              </w:rPr>
            </w:pPr>
            <w:r w:rsidRPr="00681C91">
              <w:rPr>
                <w:rFonts w:ascii="Arial" w:hAnsi="Arial" w:cs="Arial"/>
                <w:sz w:val="18"/>
                <w:szCs w:val="18"/>
              </w:rPr>
              <w:t>No</w:t>
            </w:r>
          </w:p>
        </w:tc>
        <w:tc>
          <w:tcPr>
            <w:tcW w:w="5943" w:type="dxa"/>
          </w:tcPr>
          <w:p w14:paraId="79A0A063" w14:textId="77777777" w:rsidR="008E5D93" w:rsidRPr="00681C91" w:rsidRDefault="008E5D93" w:rsidP="000327E0">
            <w:pPr>
              <w:spacing w:after="120"/>
              <w:jc w:val="both"/>
              <w:rPr>
                <w:rFonts w:ascii="Arial" w:eastAsia="Times New Roman" w:hAnsi="Arial" w:cs="Arial"/>
                <w:color w:val="000000"/>
                <w:sz w:val="18"/>
                <w:szCs w:val="18"/>
                <w:lang w:val="es-ES" w:eastAsia="es-ES_tradnl"/>
              </w:rPr>
            </w:pPr>
            <w:r w:rsidRPr="00681C91">
              <w:rPr>
                <w:rFonts w:ascii="Arial" w:eastAsia="Times New Roman" w:hAnsi="Arial" w:cs="Arial"/>
                <w:color w:val="000000"/>
                <w:sz w:val="18"/>
                <w:szCs w:val="18"/>
                <w:lang w:val="en-US" w:eastAsia="es-ES_tradnl"/>
              </w:rPr>
              <w:t xml:space="preserve">1-Martin-Gomez C, Sestelo-Diaz R, Carrillo-Sanjuan V, Navarro-Santana MJ, Bardon-Romero J, Plaza-Manzano G. Motor control using cranio-cervical flexion exercises versus other treatments for non-specific chronic neck pain: a systematic review and meta-analysis. Musculoskelet Sci Pract. 2019 Jul;42:52-59. doi: 10.1016/j.msksp.2019.04.010. Epub 2019 Apr 20. PMID: 31030111. </w:t>
            </w:r>
            <w:r w:rsidRPr="00681C91">
              <w:rPr>
                <w:rFonts w:ascii="Arial" w:eastAsia="Times New Roman" w:hAnsi="Arial" w:cs="Arial"/>
                <w:i/>
                <w:iCs/>
                <w:color w:val="000000"/>
                <w:sz w:val="18"/>
                <w:szCs w:val="18"/>
                <w:lang w:val="es-ES" w:eastAsia="es-ES_tradnl"/>
              </w:rPr>
              <w:t>Categoría</w:t>
            </w:r>
            <w:r w:rsidRPr="00681C91">
              <w:rPr>
                <w:rFonts w:ascii="Arial" w:eastAsia="Times New Roman" w:hAnsi="Arial" w:cs="Arial"/>
                <w:i/>
                <w:iCs/>
                <w:color w:val="000000"/>
                <w:sz w:val="18"/>
                <w:szCs w:val="18"/>
                <w:lang w:eastAsia="es-ES_tradnl"/>
              </w:rPr>
              <w:t>: Rehabiltation, Cuartil: Q2, JCR JIF: 1.911, Citas: 29 via WOS.</w:t>
            </w:r>
          </w:p>
          <w:p w14:paraId="2235F1F9" w14:textId="77777777" w:rsidR="008E5D93" w:rsidRPr="00681C91" w:rsidRDefault="008E5D93" w:rsidP="000327E0">
            <w:pPr>
              <w:spacing w:after="120"/>
              <w:jc w:val="both"/>
              <w:rPr>
                <w:rFonts w:ascii="Arial" w:eastAsia="Times New Roman" w:hAnsi="Arial" w:cs="Arial"/>
                <w:color w:val="000000"/>
                <w:sz w:val="18"/>
                <w:szCs w:val="18"/>
                <w:lang w:val="en-US" w:eastAsia="es-ES_tradnl"/>
              </w:rPr>
            </w:pPr>
            <w:r w:rsidRPr="00681C91">
              <w:rPr>
                <w:rFonts w:ascii="Arial" w:eastAsia="Times New Roman" w:hAnsi="Arial" w:cs="Arial"/>
                <w:color w:val="000000"/>
                <w:sz w:val="18"/>
                <w:szCs w:val="18"/>
                <w:lang w:val="es-ES" w:eastAsia="es-ES_tradnl"/>
              </w:rPr>
              <w:t>2-</w:t>
            </w:r>
            <w:r w:rsidRPr="00681C91">
              <w:rPr>
                <w:rFonts w:ascii="Arial" w:eastAsia="Times New Roman" w:hAnsi="Arial" w:cs="Arial"/>
                <w:color w:val="000000"/>
                <w:sz w:val="18"/>
                <w:szCs w:val="18"/>
                <w:lang w:eastAsia="es-ES_tradnl"/>
              </w:rPr>
              <w:t xml:space="preserve"> Navarro-Santana MJ, Sanchez-Infante J, Gómez-Chiguano GF, Cleland JA, López-de-Uralde-Villanueva I, Fernández-de-Las-Peñas C, et al. </w:t>
            </w:r>
            <w:r w:rsidRPr="00681C91">
              <w:rPr>
                <w:rFonts w:ascii="Arial" w:eastAsia="Times New Roman" w:hAnsi="Arial" w:cs="Arial"/>
                <w:color w:val="000000"/>
                <w:sz w:val="18"/>
                <w:szCs w:val="18"/>
                <w:lang w:val="en-US" w:eastAsia="es-ES_tradnl"/>
              </w:rPr>
              <w:t xml:space="preserve">Effects of trigger point dry needling on lateral epicondylalgia of musculoskeletal origin: a systematic review and meta-analysis. Clin Rehabil. 2020 Nov;34(11):1327-1340. doi: 10.1177/0269215520937468. </w:t>
            </w:r>
            <w:r w:rsidRPr="00681C91">
              <w:rPr>
                <w:rFonts w:ascii="Arial" w:eastAsia="Times New Roman" w:hAnsi="Arial" w:cs="Arial"/>
                <w:i/>
                <w:iCs/>
                <w:color w:val="000000"/>
                <w:sz w:val="18"/>
                <w:szCs w:val="18"/>
                <w:lang w:val="en-US" w:eastAsia="es-ES_tradnl"/>
              </w:rPr>
              <w:t>Categoría: Rehabilitation,  Cuartil: Q1, Ranking: 10/68, JCR JIF: 3.477, Citas: 15 via WOS.</w:t>
            </w:r>
          </w:p>
          <w:p w14:paraId="0A90A89D" w14:textId="77777777" w:rsidR="008E5D93" w:rsidRPr="00681C91" w:rsidRDefault="008E5D93" w:rsidP="000327E0">
            <w:pPr>
              <w:spacing w:after="120"/>
              <w:jc w:val="both"/>
              <w:rPr>
                <w:rFonts w:ascii="Arial" w:eastAsia="Times New Roman" w:hAnsi="Arial" w:cs="Arial"/>
                <w:color w:val="000000"/>
                <w:sz w:val="18"/>
                <w:szCs w:val="18"/>
                <w:lang w:eastAsia="es-ES_tradnl"/>
              </w:rPr>
            </w:pPr>
            <w:r w:rsidRPr="00681C91">
              <w:rPr>
                <w:rFonts w:ascii="Arial" w:eastAsia="Times New Roman" w:hAnsi="Arial" w:cs="Arial"/>
                <w:color w:val="000000"/>
                <w:sz w:val="18"/>
                <w:szCs w:val="18"/>
                <w:lang w:val="en-US" w:eastAsia="es-ES_tradnl"/>
              </w:rPr>
              <w:t xml:space="preserve">3-Navarro-Santana MJ, Sanchez-Infante J, Fernández-de-Las-Peñas C, Cleland JA, Martín-Casas P, Plaza-Manzano G. Effectiveness of dry needling for myofascial trigger points associated with neck pain symptoms: an updated systematic review and meta-analysis. </w:t>
            </w:r>
            <w:r w:rsidRPr="00681C91">
              <w:rPr>
                <w:rFonts w:ascii="Arial" w:eastAsia="Times New Roman" w:hAnsi="Arial" w:cs="Arial"/>
                <w:color w:val="000000"/>
                <w:sz w:val="18"/>
                <w:szCs w:val="18"/>
                <w:lang w:val="es-ES" w:eastAsia="es-ES_tradnl"/>
              </w:rPr>
              <w:t xml:space="preserve">J Clin Med. 2020 Oct 14;9(10):3300. doi: 10.3390/jcm9103300. </w:t>
            </w:r>
            <w:r w:rsidRPr="00681C91">
              <w:rPr>
                <w:rFonts w:ascii="Arial" w:eastAsia="Times New Roman" w:hAnsi="Arial" w:cs="Arial"/>
                <w:i/>
                <w:iCs/>
                <w:color w:val="000000"/>
                <w:sz w:val="18"/>
                <w:szCs w:val="18"/>
                <w:lang w:eastAsia="es-ES_tradnl"/>
              </w:rPr>
              <w:t>Categoría: Medicine, General &amp; Internal,</w:t>
            </w:r>
            <w:r w:rsidRPr="00681C91">
              <w:rPr>
                <w:rFonts w:ascii="Arial" w:eastAsia="Times New Roman" w:hAnsi="Arial" w:cs="Arial"/>
                <w:color w:val="000000"/>
                <w:sz w:val="18"/>
                <w:szCs w:val="18"/>
                <w:lang w:eastAsia="es-ES_tradnl"/>
              </w:rPr>
              <w:t xml:space="preserve"> </w:t>
            </w:r>
            <w:r w:rsidRPr="00681C91">
              <w:rPr>
                <w:rFonts w:ascii="Arial" w:eastAsia="Times New Roman" w:hAnsi="Arial" w:cs="Arial"/>
                <w:i/>
                <w:iCs/>
                <w:color w:val="000000"/>
                <w:sz w:val="18"/>
                <w:szCs w:val="18"/>
                <w:lang w:eastAsia="es-ES_tradnl"/>
              </w:rPr>
              <w:t>Cuartil: Q1, Ranking:39/167, JCR JIF: 4.242, Citas: 31 via WOS.</w:t>
            </w:r>
          </w:p>
          <w:p w14:paraId="6AA149A0" w14:textId="77777777" w:rsidR="008E5D93" w:rsidRPr="00681C91" w:rsidRDefault="008E5D93" w:rsidP="000327E0">
            <w:pPr>
              <w:spacing w:after="120"/>
              <w:jc w:val="both"/>
              <w:rPr>
                <w:rFonts w:ascii="Arial" w:eastAsia="Times New Roman" w:hAnsi="Arial" w:cs="Arial"/>
                <w:i/>
                <w:iCs/>
                <w:color w:val="000000"/>
                <w:sz w:val="18"/>
                <w:szCs w:val="18"/>
                <w:lang w:val="en-US" w:eastAsia="es-ES"/>
              </w:rPr>
            </w:pPr>
            <w:r w:rsidRPr="00681C91">
              <w:rPr>
                <w:rFonts w:ascii="Arial" w:eastAsia="Times New Roman" w:hAnsi="Arial" w:cs="Arial"/>
                <w:color w:val="000000" w:themeColor="text1"/>
                <w:sz w:val="18"/>
                <w:szCs w:val="18"/>
                <w:lang w:val="es-ES" w:eastAsia="es-ES"/>
              </w:rPr>
              <w:t xml:space="preserve">4-Fernández-de-Las-Peñas C, Palacios-Ceña D, Gómez-Mayordomo V, Florencio LL, Cuadrado ML, Plaza-Manzano G, et al. </w:t>
            </w:r>
            <w:r w:rsidRPr="00681C91">
              <w:rPr>
                <w:rFonts w:ascii="Arial" w:eastAsia="Times New Roman" w:hAnsi="Arial" w:cs="Arial"/>
                <w:color w:val="000000" w:themeColor="text1"/>
                <w:sz w:val="18"/>
                <w:szCs w:val="18"/>
                <w:lang w:val="en-US" w:eastAsia="es-ES"/>
              </w:rPr>
              <w:t xml:space="preserve">Prevalence of post-COVID-19 symptoms in hospitalized and non-hospitalized COVID-19 survivors: a systematic review and meta-analysis. Eur J Intern Med. 2021 Oct;92:55-70. doi: 10.1016/j.ejim.2021.06.009. </w:t>
            </w:r>
            <w:r w:rsidRPr="00681C91">
              <w:rPr>
                <w:rFonts w:ascii="Arial" w:eastAsia="Times New Roman" w:hAnsi="Arial" w:cs="Arial"/>
                <w:i/>
                <w:iCs/>
                <w:color w:val="000000" w:themeColor="text1"/>
                <w:sz w:val="18"/>
                <w:szCs w:val="18"/>
                <w:lang w:val="en-US" w:eastAsia="es-ES"/>
              </w:rPr>
              <w:t xml:space="preserve">Categoría: Medicine, General &amp; Internal, Cuartil: Q1, Ranking: 26/172, JCR JIF: 7.749, Citas: </w:t>
            </w:r>
            <w:r w:rsidRPr="00681C91">
              <w:rPr>
                <w:rFonts w:ascii="Arial" w:eastAsia="Times New Roman" w:hAnsi="Arial" w:cs="Arial"/>
                <w:i/>
                <w:iCs/>
                <w:color w:val="000000" w:themeColor="text1"/>
                <w:sz w:val="18"/>
                <w:szCs w:val="18"/>
                <w:lang w:val="en-US" w:eastAsia="es-ES"/>
              </w:rPr>
              <w:lastRenderedPageBreak/>
              <w:t>221 via WOS.</w:t>
            </w:r>
          </w:p>
          <w:p w14:paraId="489280FA" w14:textId="77777777" w:rsidR="008E5D93" w:rsidRPr="00681C91" w:rsidRDefault="008E5D93" w:rsidP="000327E0">
            <w:pPr>
              <w:shd w:val="clear" w:color="auto" w:fill="FFFFFF"/>
              <w:spacing w:before="100" w:beforeAutospacing="1" w:after="100" w:afterAutospacing="1"/>
              <w:jc w:val="both"/>
              <w:rPr>
                <w:rFonts w:ascii="Arial" w:eastAsia="Times New Roman" w:hAnsi="Arial" w:cs="Arial"/>
                <w:color w:val="000000"/>
                <w:sz w:val="18"/>
                <w:szCs w:val="18"/>
                <w:lang w:val="en-US" w:eastAsia="es-ES"/>
              </w:rPr>
            </w:pPr>
            <w:r w:rsidRPr="00681C91">
              <w:rPr>
                <w:rFonts w:ascii="Arial" w:eastAsia="Times New Roman" w:hAnsi="Arial" w:cs="Arial"/>
                <w:color w:val="000000"/>
                <w:sz w:val="18"/>
                <w:szCs w:val="18"/>
                <w:lang w:val="es-ES" w:eastAsia="es-ES_tradnl"/>
              </w:rPr>
              <w:t xml:space="preserve">5-Fernandez-de-Las-Peñas C, Notarte KI, Macasaet R, Velasco JV, Catahay JA, Ver AT, et al. </w:t>
            </w:r>
            <w:r w:rsidRPr="00681C91">
              <w:rPr>
                <w:rFonts w:ascii="Arial" w:eastAsia="Times New Roman" w:hAnsi="Arial" w:cs="Arial"/>
                <w:color w:val="000000"/>
                <w:sz w:val="18"/>
                <w:szCs w:val="18"/>
                <w:lang w:val="en-US" w:eastAsia="es-ES_tradnl"/>
              </w:rPr>
              <w:t xml:space="preserve">Persistence of post-COVID symptoms in the general population two years after SARS-CoV-2 infection: A systematic review and meta-analysis. J Infect. 2023 Dec 13:S0163-4453(23)00590-X. doi: 10.1016/j.jinf.2023.12.004. </w:t>
            </w:r>
            <w:r w:rsidRPr="00681C91">
              <w:rPr>
                <w:rFonts w:ascii="Arial" w:eastAsia="Times New Roman" w:hAnsi="Arial" w:cs="Arial"/>
                <w:i/>
                <w:iCs/>
                <w:color w:val="000000"/>
                <w:sz w:val="18"/>
                <w:szCs w:val="18"/>
                <w:lang w:val="en-US" w:eastAsia="es-ES_tradnl"/>
              </w:rPr>
              <w:t>Categoría: Infectious Diseases, Cuartil: Q1, Ranking: 3/92, JCR JIF: 28.2.</w:t>
            </w:r>
          </w:p>
        </w:tc>
        <w:tc>
          <w:tcPr>
            <w:tcW w:w="3685" w:type="dxa"/>
          </w:tcPr>
          <w:p w14:paraId="376AC858" w14:textId="77777777" w:rsidR="008E5D93" w:rsidRPr="00681C91" w:rsidRDefault="008E5D93" w:rsidP="000327E0">
            <w:pPr>
              <w:jc w:val="both"/>
              <w:rPr>
                <w:rFonts w:ascii="Arial" w:hAnsi="Arial" w:cs="Arial"/>
                <w:color w:val="000000"/>
                <w:sz w:val="18"/>
                <w:szCs w:val="18"/>
              </w:rPr>
            </w:pPr>
            <w:r w:rsidRPr="00681C91">
              <w:rPr>
                <w:rFonts w:ascii="Arial" w:hAnsi="Arial" w:cs="Arial"/>
                <w:sz w:val="18"/>
                <w:szCs w:val="18"/>
              </w:rPr>
              <w:lastRenderedPageBreak/>
              <w:t>6 años de experiencia clínica como fisioterapeuta de patologías musculoesqueléticas en diversas clínicas.</w:t>
            </w:r>
          </w:p>
        </w:tc>
      </w:tr>
      <w:tr w:rsidR="008E5D93" w:rsidRPr="00681C91" w14:paraId="770EA34B" w14:textId="77777777" w:rsidTr="63ADB10C">
        <w:tc>
          <w:tcPr>
            <w:tcW w:w="2895" w:type="dxa"/>
            <w:shd w:val="clear" w:color="auto" w:fill="E7E6E6" w:themeFill="background2"/>
          </w:tcPr>
          <w:p w14:paraId="5F4E3CB3" w14:textId="77777777" w:rsidR="008E5D93" w:rsidRPr="00681C91" w:rsidRDefault="008E5D93" w:rsidP="000327E0">
            <w:pPr>
              <w:jc w:val="both"/>
              <w:rPr>
                <w:rFonts w:ascii="Arial" w:hAnsi="Arial" w:cs="Arial"/>
                <w:b/>
                <w:bCs/>
                <w:sz w:val="18"/>
                <w:szCs w:val="18"/>
              </w:rPr>
            </w:pPr>
            <w:r w:rsidRPr="00681C91">
              <w:rPr>
                <w:rFonts w:ascii="Arial" w:hAnsi="Arial" w:cs="Arial"/>
                <w:b/>
                <w:bCs/>
                <w:sz w:val="18"/>
                <w:szCs w:val="18"/>
              </w:rPr>
              <w:t>Perfil profesorado 9</w:t>
            </w:r>
          </w:p>
        </w:tc>
        <w:tc>
          <w:tcPr>
            <w:tcW w:w="2781" w:type="dxa"/>
          </w:tcPr>
          <w:p w14:paraId="577B9065" w14:textId="77777777" w:rsidR="008E5D93" w:rsidRPr="00681C91" w:rsidRDefault="008E5D93" w:rsidP="000327E0">
            <w:pPr>
              <w:rPr>
                <w:rFonts w:ascii="Arial" w:hAnsi="Arial" w:cs="Arial"/>
                <w:sz w:val="18"/>
                <w:szCs w:val="18"/>
              </w:rPr>
            </w:pPr>
            <w:r w:rsidRPr="00681C91">
              <w:rPr>
                <w:rFonts w:ascii="Arial" w:hAnsi="Arial" w:cs="Arial"/>
                <w:sz w:val="18"/>
                <w:szCs w:val="18"/>
              </w:rPr>
              <w:t>No</w:t>
            </w:r>
          </w:p>
        </w:tc>
        <w:tc>
          <w:tcPr>
            <w:tcW w:w="5943" w:type="dxa"/>
          </w:tcPr>
          <w:p w14:paraId="3A5F45B6" w14:textId="77777777" w:rsidR="008E5D93" w:rsidRPr="00681C91" w:rsidRDefault="008E5D93" w:rsidP="000327E0">
            <w:pPr>
              <w:shd w:val="clear" w:color="auto" w:fill="FFFFFF" w:themeFill="background1"/>
              <w:spacing w:before="100" w:beforeAutospacing="1" w:after="120"/>
              <w:jc w:val="both"/>
              <w:rPr>
                <w:rFonts w:ascii="Arial" w:eastAsia="Times New Roman" w:hAnsi="Arial" w:cs="Arial"/>
                <w:color w:val="000000"/>
                <w:sz w:val="18"/>
                <w:szCs w:val="18"/>
                <w:lang w:val="en-US" w:eastAsia="es-ES"/>
              </w:rPr>
            </w:pPr>
            <w:r w:rsidRPr="00681C91">
              <w:rPr>
                <w:rFonts w:ascii="Arial" w:eastAsia="Times New Roman" w:hAnsi="Arial" w:cs="Arial"/>
                <w:color w:val="000000"/>
                <w:sz w:val="18"/>
                <w:szCs w:val="18"/>
                <w:lang w:eastAsia="es-ES"/>
              </w:rPr>
              <w:t xml:space="preserve">1-Zanin M, Gómez-Andrés D, Pulido-Valdeolivas I, Martín-Gonzalo JA, López-López J, Pascual-Pascual SI, et al. </w:t>
            </w:r>
            <w:r w:rsidRPr="00681C91">
              <w:rPr>
                <w:rFonts w:ascii="Arial" w:eastAsia="Times New Roman" w:hAnsi="Arial" w:cs="Arial"/>
                <w:color w:val="000000"/>
                <w:sz w:val="18"/>
                <w:szCs w:val="18"/>
                <w:lang w:val="en-US" w:eastAsia="es-ES"/>
              </w:rPr>
              <w:t xml:space="preserve">Characterizing normal and pathological gait through permutation entropy. Entropy. 2018; 20: 77. </w:t>
            </w:r>
            <w:r w:rsidRPr="00681C91">
              <w:rPr>
                <w:rFonts w:ascii="Arial" w:eastAsia="Times New Roman" w:hAnsi="Arial" w:cs="Arial"/>
                <w:i/>
                <w:iCs/>
                <w:color w:val="000000"/>
                <w:sz w:val="18"/>
                <w:szCs w:val="18"/>
                <w:lang w:val="en-US" w:eastAsia="es-ES"/>
              </w:rPr>
              <w:t xml:space="preserve">Categoría: </w:t>
            </w:r>
            <w:r w:rsidRPr="00681C91">
              <w:rPr>
                <w:rFonts w:ascii="Arial" w:eastAsia="Times New Roman" w:hAnsi="Arial" w:cs="Arial"/>
                <w:i/>
                <w:iCs/>
                <w:color w:val="000000"/>
                <w:spacing w:val="4"/>
                <w:sz w:val="18"/>
                <w:szCs w:val="18"/>
                <w:shd w:val="clear" w:color="auto" w:fill="FFFFFF"/>
                <w:lang w:val="en-US" w:eastAsia="es-ES"/>
              </w:rPr>
              <w:t>Physics, Multidisciplinary,</w:t>
            </w:r>
            <w:r w:rsidRPr="00681C91">
              <w:rPr>
                <w:rFonts w:ascii="Arial" w:eastAsia="Times New Roman" w:hAnsi="Arial" w:cs="Arial"/>
                <w:i/>
                <w:iCs/>
                <w:color w:val="000000"/>
                <w:sz w:val="18"/>
                <w:szCs w:val="18"/>
                <w:lang w:val="en-US" w:eastAsia="es-ES"/>
              </w:rPr>
              <w:t xml:space="preserve"> Cuartil: Q2, JCR JIF: 2.419.</w:t>
            </w:r>
            <w:r w:rsidRPr="00681C91">
              <w:rPr>
                <w:rFonts w:ascii="Arial" w:eastAsia="Times New Roman" w:hAnsi="Arial" w:cs="Arial"/>
                <w:color w:val="000000"/>
                <w:sz w:val="18"/>
                <w:szCs w:val="18"/>
                <w:lang w:val="en-US" w:eastAsia="es-ES"/>
              </w:rPr>
              <w:t> </w:t>
            </w:r>
          </w:p>
          <w:p w14:paraId="74023AD8" w14:textId="77777777" w:rsidR="008E5D93" w:rsidRPr="00681C91" w:rsidRDefault="008E5D93" w:rsidP="000327E0">
            <w:pPr>
              <w:shd w:val="clear" w:color="auto" w:fill="FFFFFF" w:themeFill="background1"/>
              <w:spacing w:before="100" w:beforeAutospacing="1" w:after="120"/>
              <w:jc w:val="both"/>
              <w:rPr>
                <w:rFonts w:ascii="Arial" w:eastAsia="Times New Roman" w:hAnsi="Arial" w:cs="Arial"/>
                <w:i/>
                <w:iCs/>
                <w:sz w:val="18"/>
                <w:szCs w:val="18"/>
                <w:lang w:eastAsia="es-ES"/>
              </w:rPr>
            </w:pPr>
            <w:r w:rsidRPr="00681C91">
              <w:rPr>
                <w:rFonts w:ascii="Arial" w:eastAsia="Times New Roman" w:hAnsi="Arial" w:cs="Arial"/>
                <w:color w:val="000000"/>
                <w:sz w:val="18"/>
                <w:szCs w:val="18"/>
                <w:lang w:eastAsia="es-ES"/>
              </w:rPr>
              <w:t xml:space="preserve">2-Martín-Gonzalo JA, Pulido-Valdeolivas I, Wang Y, Wang T, Chiclana-Actis G, Algarra-Lucas MC, et al. </w:t>
            </w:r>
            <w:r w:rsidRPr="00681C91">
              <w:rPr>
                <w:rFonts w:ascii="Arial" w:eastAsia="Times New Roman" w:hAnsi="Arial" w:cs="Arial"/>
                <w:color w:val="000000"/>
                <w:sz w:val="18"/>
                <w:szCs w:val="18"/>
                <w:lang w:val="en-US" w:eastAsia="es-ES"/>
              </w:rPr>
              <w:t xml:space="preserve">Permutation entropy and irreversibility in gait kinematic time series from patients with mild cognitive decline and early Alzheimer's dementia. </w:t>
            </w:r>
            <w:r w:rsidRPr="00681C91">
              <w:rPr>
                <w:rFonts w:ascii="Arial" w:eastAsia="Times New Roman" w:hAnsi="Arial" w:cs="Arial"/>
                <w:color w:val="000000"/>
                <w:sz w:val="18"/>
                <w:szCs w:val="18"/>
                <w:lang w:eastAsia="es-ES"/>
              </w:rPr>
              <w:t xml:space="preserve">Entropy. 2019; 21: 868. </w:t>
            </w:r>
            <w:r w:rsidRPr="00681C91">
              <w:rPr>
                <w:rFonts w:ascii="Arial" w:eastAsia="Times New Roman" w:hAnsi="Arial" w:cs="Arial"/>
                <w:i/>
                <w:iCs/>
                <w:color w:val="000000"/>
                <w:sz w:val="18"/>
                <w:szCs w:val="18"/>
                <w:lang w:val="es-ES" w:eastAsia="es-ES"/>
              </w:rPr>
              <w:t xml:space="preserve">Categoría: </w:t>
            </w:r>
            <w:r w:rsidRPr="00681C91">
              <w:rPr>
                <w:rFonts w:ascii="Arial" w:eastAsia="Times New Roman" w:hAnsi="Arial" w:cs="Arial"/>
                <w:i/>
                <w:iCs/>
                <w:color w:val="000000"/>
                <w:spacing w:val="4"/>
                <w:sz w:val="18"/>
                <w:szCs w:val="18"/>
                <w:shd w:val="clear" w:color="auto" w:fill="FFFFFF"/>
                <w:lang w:eastAsia="es-ES"/>
              </w:rPr>
              <w:t>Physics, Multidisciplinary,</w:t>
            </w:r>
            <w:r w:rsidRPr="00681C91">
              <w:rPr>
                <w:rFonts w:ascii="Arial" w:eastAsia="Times New Roman" w:hAnsi="Arial" w:cs="Arial"/>
                <w:i/>
                <w:iCs/>
                <w:color w:val="000000"/>
                <w:sz w:val="18"/>
                <w:szCs w:val="18"/>
                <w:lang w:eastAsia="es-ES"/>
              </w:rPr>
              <w:t xml:space="preserve"> Cuartil: Q2, JCR JIF: 2.494. </w:t>
            </w:r>
          </w:p>
          <w:p w14:paraId="1498679C" w14:textId="77777777" w:rsidR="008E5D93" w:rsidRPr="00681C91" w:rsidRDefault="008E5D93" w:rsidP="000327E0">
            <w:pPr>
              <w:shd w:val="clear" w:color="auto" w:fill="FFFFFF" w:themeFill="background1"/>
              <w:spacing w:after="120"/>
              <w:jc w:val="both"/>
              <w:rPr>
                <w:rFonts w:ascii="Arial" w:hAnsi="Arial" w:cs="Arial"/>
                <w:i/>
                <w:iCs/>
                <w:sz w:val="18"/>
                <w:szCs w:val="18"/>
                <w:lang w:eastAsia="es-ES"/>
              </w:rPr>
            </w:pPr>
            <w:r w:rsidRPr="00681C91">
              <w:rPr>
                <w:rFonts w:ascii="Arial" w:hAnsi="Arial" w:cs="Arial"/>
                <w:color w:val="000000" w:themeColor="text1"/>
                <w:sz w:val="18"/>
                <w:szCs w:val="18"/>
                <w:lang w:eastAsia="es-ES"/>
              </w:rPr>
              <w:t xml:space="preserve">3-Cardona M, Serrano F, Martín JA, Rausell E, Saltaren R, García-Cena CE. </w:t>
            </w:r>
            <w:r w:rsidRPr="00681C91">
              <w:rPr>
                <w:rFonts w:ascii="Arial" w:hAnsi="Arial" w:cs="Arial"/>
                <w:color w:val="000000" w:themeColor="text1"/>
                <w:sz w:val="18"/>
                <w:szCs w:val="18"/>
                <w:lang w:val="en-US" w:eastAsia="es-ES"/>
              </w:rPr>
              <w:t xml:space="preserve">The exoskeleton for gait rehabilitation ALICE: dynamic analysis and control system evaluation using Hamiltong quaternions. </w:t>
            </w:r>
            <w:r w:rsidRPr="00681C91">
              <w:rPr>
                <w:rFonts w:ascii="Arial" w:hAnsi="Arial" w:cs="Arial"/>
                <w:color w:val="000000" w:themeColor="text1"/>
                <w:sz w:val="18"/>
                <w:szCs w:val="18"/>
                <w:lang w:eastAsia="es-ES"/>
              </w:rPr>
              <w:t xml:space="preserve">Revista Iberoamericana de Automática e Informática Industrial. 2020; 00: 1-5. </w:t>
            </w:r>
            <w:r w:rsidRPr="00681C91">
              <w:rPr>
                <w:rFonts w:ascii="Arial" w:hAnsi="Arial" w:cs="Arial"/>
                <w:i/>
                <w:iCs/>
                <w:color w:val="000000" w:themeColor="text1"/>
                <w:sz w:val="18"/>
                <w:szCs w:val="18"/>
                <w:lang w:val="es-ES" w:eastAsia="es-ES"/>
              </w:rPr>
              <w:t>Categoría</w:t>
            </w:r>
            <w:r w:rsidRPr="00681C91">
              <w:rPr>
                <w:rFonts w:ascii="Arial" w:hAnsi="Arial" w:cs="Arial"/>
                <w:i/>
                <w:iCs/>
                <w:color w:val="000000" w:themeColor="text1"/>
                <w:sz w:val="18"/>
                <w:szCs w:val="18"/>
                <w:lang w:eastAsia="es-ES"/>
              </w:rPr>
              <w:t>: Robotics, Cuartil: Q4, JCR JIF: 1.202. </w:t>
            </w:r>
          </w:p>
          <w:p w14:paraId="35CB77F5" w14:textId="77777777" w:rsidR="008E5D93" w:rsidRPr="00681C91" w:rsidRDefault="008E5D93" w:rsidP="000327E0">
            <w:pPr>
              <w:shd w:val="clear" w:color="auto" w:fill="FFFFFF" w:themeFill="background1"/>
              <w:spacing w:before="100" w:beforeAutospacing="1" w:after="120"/>
              <w:jc w:val="both"/>
              <w:rPr>
                <w:rFonts w:ascii="Arial" w:eastAsia="Times New Roman" w:hAnsi="Arial" w:cs="Arial"/>
                <w:i/>
                <w:iCs/>
                <w:sz w:val="18"/>
                <w:szCs w:val="18"/>
                <w:lang w:eastAsia="es-ES"/>
              </w:rPr>
            </w:pPr>
            <w:r w:rsidRPr="00681C91">
              <w:rPr>
                <w:rFonts w:ascii="Arial" w:eastAsia="Times New Roman" w:hAnsi="Arial" w:cs="Arial"/>
                <w:color w:val="000000"/>
                <w:sz w:val="18"/>
                <w:szCs w:val="18"/>
                <w:shd w:val="clear" w:color="auto" w:fill="FFFFFF"/>
                <w:lang w:eastAsia="es-ES"/>
              </w:rPr>
              <w:t xml:space="preserve">4-López-López J, Pulido-Valdeolivas I, Martín-Gonzalo JA, de Gorostegui A, Pérez-Villena A, Abenza-Albidua MJ, et al. Dolor y acortamiento aquíleo en pacientes con marcha de puntillas idiopática. Rev Neurol. 2021;73 (09):307-314. doi: </w:t>
            </w:r>
            <w:hyperlink r:id="rId82" w:tgtFrame="_self" w:history="1">
              <w:r w:rsidRPr="00681C91">
                <w:rPr>
                  <w:rFonts w:ascii="Arial" w:eastAsia="Times New Roman" w:hAnsi="Arial" w:cs="Arial"/>
                  <w:color w:val="0000FF"/>
                  <w:sz w:val="18"/>
                  <w:szCs w:val="18"/>
                  <w:u w:val="single"/>
                  <w:shd w:val="clear" w:color="auto" w:fill="FFFFFF"/>
                  <w:lang w:eastAsia="es-ES"/>
                </w:rPr>
                <w:t>10.33588/rn.7309.2021228</w:t>
              </w:r>
            </w:hyperlink>
            <w:r w:rsidRPr="00681C91">
              <w:rPr>
                <w:rFonts w:ascii="Arial" w:eastAsia="Times New Roman" w:hAnsi="Arial" w:cs="Arial"/>
                <w:color w:val="000000"/>
                <w:sz w:val="18"/>
                <w:szCs w:val="18"/>
                <w:lang w:eastAsia="es-ES"/>
              </w:rPr>
              <w:t xml:space="preserve">. </w:t>
            </w:r>
            <w:r w:rsidRPr="00681C91">
              <w:rPr>
                <w:rFonts w:ascii="Arial" w:eastAsia="Times New Roman" w:hAnsi="Arial" w:cs="Arial"/>
                <w:i/>
                <w:iCs/>
                <w:color w:val="000000"/>
                <w:sz w:val="18"/>
                <w:szCs w:val="18"/>
                <w:lang w:val="es-ES" w:eastAsia="es-ES"/>
              </w:rPr>
              <w:t>Categoría</w:t>
            </w:r>
            <w:r w:rsidRPr="00681C91">
              <w:rPr>
                <w:rFonts w:ascii="Arial" w:eastAsia="Times New Roman" w:hAnsi="Arial" w:cs="Arial"/>
                <w:i/>
                <w:iCs/>
                <w:color w:val="000000"/>
                <w:sz w:val="18"/>
                <w:szCs w:val="18"/>
                <w:lang w:eastAsia="es-ES"/>
              </w:rPr>
              <w:t>: Clinical Neurology, Cuartil: Q4, JCR JIF: 1.235.</w:t>
            </w:r>
          </w:p>
          <w:p w14:paraId="59C5B2E4" w14:textId="77777777" w:rsidR="008E5D93" w:rsidRPr="00681C91" w:rsidRDefault="008E5D93" w:rsidP="000327E0">
            <w:pPr>
              <w:shd w:val="clear" w:color="auto" w:fill="FFFFFF" w:themeFill="background1"/>
              <w:spacing w:before="100" w:beforeAutospacing="1" w:after="120"/>
              <w:jc w:val="both"/>
              <w:rPr>
                <w:rFonts w:ascii="Arial" w:eastAsia="Times New Roman" w:hAnsi="Arial" w:cs="Arial"/>
                <w:color w:val="000000"/>
                <w:sz w:val="18"/>
                <w:szCs w:val="18"/>
                <w:lang w:eastAsia="es-ES"/>
              </w:rPr>
            </w:pPr>
            <w:r w:rsidRPr="00681C91">
              <w:rPr>
                <w:rFonts w:ascii="Arial" w:eastAsia="Times New Roman" w:hAnsi="Arial" w:cs="Arial"/>
                <w:color w:val="000000" w:themeColor="text1"/>
                <w:sz w:val="18"/>
                <w:szCs w:val="18"/>
                <w:lang w:eastAsia="es-ES"/>
              </w:rPr>
              <w:t xml:space="preserve">5-Martín-Gonzalo JA. Indicadores sensibles al cambio funcional y de la marcha durante el proceso de envejecimiento. En: Escuela Universitaria de Fisioterapia de la ONCE. Envejecer con Salud. Libro de ponencias de las 32 Jornadas de la Escuela Universitaria de Fisioterapia de la ONCE; 4-5 de marzo 2022; Madrid: Escuela Universitaria de Fisioterapia de la ONCE; 2022. P. 28-36. </w:t>
            </w:r>
            <w:r w:rsidRPr="00681C91">
              <w:rPr>
                <w:rFonts w:ascii="Arial" w:eastAsia="Times New Roman" w:hAnsi="Arial" w:cs="Arial"/>
                <w:i/>
                <w:iCs/>
                <w:color w:val="000000" w:themeColor="text1"/>
                <w:sz w:val="18"/>
                <w:szCs w:val="18"/>
                <w:lang w:eastAsia="es-ES"/>
              </w:rPr>
              <w:t>ISBN: 978-84-484-0307-2.</w:t>
            </w:r>
            <w:r w:rsidRPr="00681C91">
              <w:rPr>
                <w:rFonts w:ascii="Arial" w:eastAsia="Times New Roman" w:hAnsi="Arial" w:cs="Arial"/>
                <w:color w:val="000000" w:themeColor="text1"/>
                <w:sz w:val="18"/>
                <w:szCs w:val="18"/>
                <w:lang w:eastAsia="es-ES"/>
              </w:rPr>
              <w:t> </w:t>
            </w:r>
          </w:p>
          <w:p w14:paraId="106CBA36" w14:textId="77777777" w:rsidR="008E5D93" w:rsidRPr="00681C91" w:rsidRDefault="008E5D93" w:rsidP="000327E0">
            <w:pPr>
              <w:shd w:val="clear" w:color="auto" w:fill="FFFFFF"/>
              <w:spacing w:before="100" w:beforeAutospacing="1" w:after="100" w:afterAutospacing="1"/>
              <w:jc w:val="both"/>
              <w:rPr>
                <w:rFonts w:ascii="Arial" w:eastAsia="Times New Roman" w:hAnsi="Arial" w:cs="Arial"/>
                <w:color w:val="000000"/>
                <w:sz w:val="18"/>
                <w:szCs w:val="18"/>
                <w:lang w:eastAsia="es-ES"/>
              </w:rPr>
            </w:pPr>
            <w:r w:rsidRPr="00681C91">
              <w:rPr>
                <w:rFonts w:ascii="Arial" w:hAnsi="Arial" w:cs="Arial"/>
                <w:sz w:val="18"/>
                <w:szCs w:val="18"/>
              </w:rPr>
              <w:lastRenderedPageBreak/>
              <w:t>Ha obtenido financiación en distintas convocatorias, algunas de sus investigaciones han sido premiadas y ha participado en proyectos competitivos.</w:t>
            </w:r>
          </w:p>
        </w:tc>
        <w:tc>
          <w:tcPr>
            <w:tcW w:w="3685" w:type="dxa"/>
          </w:tcPr>
          <w:p w14:paraId="363053E1" w14:textId="77777777" w:rsidR="008E5D93" w:rsidRPr="00681C91" w:rsidRDefault="008E5D93" w:rsidP="000327E0">
            <w:pPr>
              <w:jc w:val="both"/>
              <w:rPr>
                <w:rFonts w:ascii="Arial" w:hAnsi="Arial" w:cs="Arial"/>
                <w:sz w:val="18"/>
                <w:szCs w:val="18"/>
              </w:rPr>
            </w:pPr>
            <w:r w:rsidRPr="00681C91">
              <w:rPr>
                <w:rFonts w:ascii="Arial" w:hAnsi="Arial" w:cs="Arial"/>
                <w:color w:val="000000"/>
                <w:sz w:val="18"/>
                <w:szCs w:val="18"/>
              </w:rPr>
              <w:lastRenderedPageBreak/>
              <w:t>18 años de experiencia profesional como Fisioterapeuta en el ámbito clínico privado en patologías musculoesqueléticas. Actualmente en activo en funciones de coordinación y gerencia de clínica privada.</w:t>
            </w:r>
          </w:p>
        </w:tc>
      </w:tr>
      <w:tr w:rsidR="008E5D93" w:rsidRPr="00681C91" w14:paraId="227F6C18" w14:textId="77777777" w:rsidTr="63ADB10C">
        <w:tc>
          <w:tcPr>
            <w:tcW w:w="2895" w:type="dxa"/>
            <w:shd w:val="clear" w:color="auto" w:fill="E7E6E6" w:themeFill="background2"/>
          </w:tcPr>
          <w:p w14:paraId="079B7C2B" w14:textId="77777777" w:rsidR="008E5D93" w:rsidRPr="00681C91" w:rsidRDefault="008E5D93" w:rsidP="000327E0">
            <w:pPr>
              <w:jc w:val="both"/>
              <w:rPr>
                <w:rFonts w:ascii="Arial" w:hAnsi="Arial" w:cs="Arial"/>
                <w:b/>
                <w:bCs/>
                <w:sz w:val="18"/>
                <w:szCs w:val="18"/>
              </w:rPr>
            </w:pPr>
            <w:r w:rsidRPr="00681C91">
              <w:rPr>
                <w:rFonts w:ascii="Arial" w:hAnsi="Arial" w:cs="Arial"/>
                <w:b/>
                <w:bCs/>
                <w:sz w:val="18"/>
                <w:szCs w:val="18"/>
              </w:rPr>
              <w:t>Perfil profesorado 10</w:t>
            </w:r>
          </w:p>
        </w:tc>
        <w:tc>
          <w:tcPr>
            <w:tcW w:w="2781" w:type="dxa"/>
          </w:tcPr>
          <w:p w14:paraId="72F74447" w14:textId="77777777" w:rsidR="008E5D93" w:rsidRPr="00681C91" w:rsidRDefault="008E5D93" w:rsidP="000327E0">
            <w:pPr>
              <w:rPr>
                <w:rFonts w:ascii="Arial" w:hAnsi="Arial" w:cs="Arial"/>
                <w:color w:val="D0291F"/>
                <w:sz w:val="18"/>
                <w:szCs w:val="18"/>
              </w:rPr>
            </w:pPr>
            <w:r w:rsidRPr="00681C91">
              <w:rPr>
                <w:rFonts w:ascii="Arial" w:hAnsi="Arial" w:cs="Arial"/>
                <w:sz w:val="18"/>
                <w:szCs w:val="18"/>
              </w:rPr>
              <w:t>No</w:t>
            </w:r>
          </w:p>
        </w:tc>
        <w:tc>
          <w:tcPr>
            <w:tcW w:w="5943" w:type="dxa"/>
          </w:tcPr>
          <w:p w14:paraId="13033CA6" w14:textId="77777777" w:rsidR="008E5D93" w:rsidRPr="00681C91" w:rsidRDefault="008E5D93" w:rsidP="000327E0">
            <w:pPr>
              <w:shd w:val="clear" w:color="auto" w:fill="FFFFFF" w:themeFill="background1"/>
              <w:spacing w:after="120"/>
              <w:jc w:val="both"/>
              <w:rPr>
                <w:rFonts w:ascii="Arial" w:hAnsi="Arial" w:cs="Arial"/>
                <w:color w:val="0000FF"/>
                <w:sz w:val="18"/>
                <w:szCs w:val="18"/>
                <w:u w:val="single"/>
                <w:lang w:val="en-US"/>
              </w:rPr>
            </w:pPr>
            <w:r w:rsidRPr="00681C91">
              <w:rPr>
                <w:rFonts w:ascii="Arial" w:hAnsi="Arial" w:cs="Arial"/>
                <w:color w:val="000000"/>
                <w:sz w:val="18"/>
                <w:szCs w:val="18"/>
                <w:shd w:val="clear" w:color="auto" w:fill="FFFFFF"/>
                <w:lang w:val="en-US"/>
              </w:rPr>
              <w:t>1-</w:t>
            </w:r>
            <w:r w:rsidRPr="00681C91">
              <w:rPr>
                <w:rFonts w:ascii="Arial" w:hAnsi="Arial" w:cs="Arial"/>
                <w:sz w:val="18"/>
                <w:szCs w:val="18"/>
                <w:lang w:val="en-US"/>
              </w:rPr>
              <w:t>Varas AB, Córdoba S, Rodríguez</w:t>
            </w:r>
            <w:r w:rsidRPr="00681C91">
              <w:rPr>
                <w:rFonts w:ascii="Cambria Math" w:hAnsi="Cambria Math" w:cs="Cambria Math"/>
                <w:sz w:val="18"/>
                <w:szCs w:val="18"/>
                <w:lang w:val="en-US"/>
              </w:rPr>
              <w:t>‐</w:t>
            </w:r>
            <w:r w:rsidRPr="00681C91">
              <w:rPr>
                <w:rFonts w:ascii="Arial" w:hAnsi="Arial" w:cs="Arial"/>
                <w:sz w:val="18"/>
                <w:szCs w:val="18"/>
                <w:lang w:val="en-US"/>
              </w:rPr>
              <w:t>Andonaegui I, Rueda MR, García</w:t>
            </w:r>
            <w:r w:rsidRPr="00681C91">
              <w:rPr>
                <w:rFonts w:ascii="Cambria Math" w:hAnsi="Cambria Math" w:cs="Cambria Math"/>
                <w:sz w:val="18"/>
                <w:szCs w:val="18"/>
                <w:lang w:val="en-US"/>
              </w:rPr>
              <w:t>‐</w:t>
            </w:r>
            <w:r w:rsidRPr="00681C91">
              <w:rPr>
                <w:rFonts w:ascii="Arial" w:hAnsi="Arial" w:cs="Arial"/>
                <w:sz w:val="18"/>
                <w:szCs w:val="18"/>
                <w:lang w:val="en-US"/>
              </w:rPr>
              <w:t>Juez S, Vilaró J. Effectiveness of a community</w:t>
            </w:r>
            <w:r w:rsidRPr="00681C91">
              <w:rPr>
                <w:rFonts w:ascii="Cambria Math" w:hAnsi="Cambria Math" w:cs="Cambria Math"/>
                <w:sz w:val="18"/>
                <w:szCs w:val="18"/>
                <w:lang w:val="en-US"/>
              </w:rPr>
              <w:t>‐</w:t>
            </w:r>
            <w:r w:rsidRPr="00681C91">
              <w:rPr>
                <w:rFonts w:ascii="Arial" w:hAnsi="Arial" w:cs="Arial"/>
                <w:sz w:val="18"/>
                <w:szCs w:val="18"/>
                <w:lang w:val="en-US"/>
              </w:rPr>
              <w:t xml:space="preserve">based exercise training programme to increase physical activity level in patients with chronic obstructive pulmonary disease: A randomized controlled trial. Physiother Res Int. 2018;e1740. </w:t>
            </w:r>
            <w:hyperlink r:id="rId83" w:history="1">
              <w:r w:rsidRPr="00681C91">
                <w:rPr>
                  <w:rFonts w:ascii="Arial" w:hAnsi="Arial" w:cs="Arial"/>
                  <w:color w:val="0000FF"/>
                  <w:sz w:val="18"/>
                  <w:szCs w:val="18"/>
                  <w:u w:val="single"/>
                  <w:lang w:val="en-US"/>
                </w:rPr>
                <w:t>https://doi.org/10.1002/pri.1740</w:t>
              </w:r>
            </w:hyperlink>
            <w:r w:rsidRPr="00681C91">
              <w:rPr>
                <w:rFonts w:ascii="Arial" w:hAnsi="Arial" w:cs="Arial"/>
                <w:color w:val="0000FF"/>
                <w:sz w:val="18"/>
                <w:szCs w:val="18"/>
                <w:u w:val="single"/>
                <w:lang w:val="en-US"/>
              </w:rPr>
              <w:t xml:space="preserve">. </w:t>
            </w:r>
            <w:r w:rsidRPr="00681C91">
              <w:rPr>
                <w:rFonts w:ascii="Arial" w:eastAsia="Times New Roman" w:hAnsi="Arial" w:cs="Arial"/>
                <w:i/>
                <w:iCs/>
                <w:color w:val="000000"/>
                <w:sz w:val="18"/>
                <w:szCs w:val="18"/>
                <w:lang w:val="en-US" w:eastAsia="es-ES"/>
              </w:rPr>
              <w:t>Categoría: Physical Therapy, Sports Therapy and Rehabilitation, JCI Cuartil: Q2, JCR J</w:t>
            </w:r>
            <w:r w:rsidRPr="00681C91">
              <w:rPr>
                <w:rFonts w:ascii="Arial" w:eastAsia="Times New Roman" w:hAnsi="Arial" w:cs="Arial"/>
                <w:i/>
                <w:iCs/>
                <w:sz w:val="18"/>
                <w:szCs w:val="18"/>
                <w:lang w:val="en-US" w:eastAsia="es-ES"/>
              </w:rPr>
              <w:t>IF:1.7.</w:t>
            </w:r>
          </w:p>
          <w:p w14:paraId="7E3A72A9" w14:textId="77777777" w:rsidR="008E5D93" w:rsidRPr="00681C91" w:rsidRDefault="008E5D93" w:rsidP="000327E0">
            <w:pPr>
              <w:spacing w:after="120"/>
              <w:jc w:val="both"/>
              <w:rPr>
                <w:rFonts w:ascii="Arial" w:eastAsia="Times New Roman" w:hAnsi="Arial" w:cs="Arial"/>
                <w:color w:val="000000" w:themeColor="text1"/>
                <w:sz w:val="18"/>
                <w:szCs w:val="18"/>
                <w:lang w:val="en-US" w:eastAsia="es-ES"/>
              </w:rPr>
            </w:pPr>
            <w:r w:rsidRPr="00681C91">
              <w:rPr>
                <w:rFonts w:ascii="Arial" w:hAnsi="Arial" w:cs="Arial"/>
                <w:sz w:val="18"/>
                <w:szCs w:val="18"/>
              </w:rPr>
              <w:t xml:space="preserve">2-Varas-de la Fuente AB, Córdoba-Fuente S, García-Juez S, Rodríguez-Andonaegui A, Rueda Liébana MR, Vilaró-Casamitjana J. Mantenimiento de los efectos tras la rehabilitación pulmonar en pacientes con enfermedad pulmonar obstructiva crónica. </w:t>
            </w:r>
            <w:r w:rsidRPr="00681C91">
              <w:rPr>
                <w:rFonts w:ascii="Arial" w:hAnsi="Arial" w:cs="Arial"/>
                <w:sz w:val="18"/>
                <w:szCs w:val="18"/>
                <w:lang w:val="en-US"/>
              </w:rPr>
              <w:t>Fisioterapia. 2018;40(6):297-304.</w:t>
            </w:r>
            <w:r w:rsidRPr="00681C91">
              <w:rPr>
                <w:rFonts w:ascii="Arial" w:hAnsi="Arial" w:cs="Arial"/>
                <w:color w:val="505050"/>
                <w:sz w:val="18"/>
                <w:szCs w:val="18"/>
                <w:lang w:val="en"/>
              </w:rPr>
              <w:t xml:space="preserve"> </w:t>
            </w:r>
            <w:hyperlink r:id="rId84">
              <w:r w:rsidRPr="00681C91">
                <w:rPr>
                  <w:rFonts w:ascii="Arial" w:hAnsi="Arial" w:cs="Arial"/>
                  <w:color w:val="007398"/>
                  <w:sz w:val="18"/>
                  <w:szCs w:val="18"/>
                  <w:u w:val="single"/>
                  <w:lang w:val="en"/>
                </w:rPr>
                <w:t>https://doi.org/10.1016/j.ft.2018.07.004</w:t>
              </w:r>
            </w:hyperlink>
            <w:r w:rsidRPr="00681C91">
              <w:rPr>
                <w:rFonts w:ascii="Arial" w:hAnsi="Arial" w:cs="Arial"/>
                <w:color w:val="007398"/>
                <w:sz w:val="18"/>
                <w:szCs w:val="18"/>
                <w:u w:val="single"/>
                <w:lang w:val="en"/>
              </w:rPr>
              <w:t>.</w:t>
            </w:r>
            <w:r w:rsidRPr="00681C91">
              <w:rPr>
                <w:rFonts w:ascii="Arial" w:hAnsi="Arial" w:cs="Arial"/>
                <w:color w:val="007398"/>
                <w:sz w:val="18"/>
                <w:szCs w:val="18"/>
                <w:lang w:val="en"/>
              </w:rPr>
              <w:t xml:space="preserve"> </w:t>
            </w:r>
            <w:r w:rsidRPr="00681C91">
              <w:rPr>
                <w:rFonts w:ascii="Arial" w:eastAsia="Times New Roman" w:hAnsi="Arial" w:cs="Arial"/>
                <w:i/>
                <w:iCs/>
                <w:color w:val="000000" w:themeColor="text1"/>
                <w:sz w:val="18"/>
                <w:szCs w:val="18"/>
                <w:lang w:val="en-US" w:eastAsia="es-ES"/>
              </w:rPr>
              <w:t>Categoría: Physical Therapy, Sports Therapy and Rehabilitation, SJR Cuartil: Q4, SJR: 0.127.</w:t>
            </w:r>
          </w:p>
          <w:p w14:paraId="234DACBD" w14:textId="77777777" w:rsidR="008E5D93" w:rsidRPr="00681C91" w:rsidRDefault="008E5D93" w:rsidP="000327E0">
            <w:pPr>
              <w:shd w:val="clear" w:color="auto" w:fill="FFFFFF" w:themeFill="background1"/>
              <w:spacing w:after="120"/>
              <w:jc w:val="both"/>
              <w:rPr>
                <w:rFonts w:ascii="Arial" w:eastAsia="Times New Roman" w:hAnsi="Arial" w:cs="Arial"/>
                <w:color w:val="000000"/>
                <w:sz w:val="18"/>
                <w:szCs w:val="18"/>
                <w:shd w:val="clear" w:color="auto" w:fill="FFFFFF"/>
                <w:lang w:eastAsia="es-ES"/>
              </w:rPr>
            </w:pPr>
            <w:r w:rsidRPr="00681C91">
              <w:rPr>
                <w:rFonts w:ascii="Arial" w:eastAsia="Times New Roman" w:hAnsi="Arial" w:cs="Arial"/>
                <w:color w:val="000000" w:themeColor="text1"/>
                <w:sz w:val="18"/>
                <w:szCs w:val="18"/>
                <w:lang w:eastAsia="es-ES"/>
              </w:rPr>
              <w:t xml:space="preserve">3-García-Juez S, Rodríguez-Andonaegui I, Rubio-García O, Córdoba-Fuente S, Plaza-Manzano G, Martín-Casas P. Eficacia del ejercicio terapéutico en el síndrome de fatiga crónica. Revisión sistemática. Póster en: 29 Jornadas de Fisioterapia: Ejercicio Terapéutico. Madrid: Escuela Universitaria de Fisioterapia de la ONCE; 2019. </w:t>
            </w:r>
            <w:r w:rsidRPr="00681C91">
              <w:rPr>
                <w:rFonts w:ascii="Arial" w:eastAsia="Times New Roman" w:hAnsi="Arial" w:cs="Arial"/>
                <w:i/>
                <w:iCs/>
                <w:sz w:val="18"/>
                <w:szCs w:val="18"/>
              </w:rPr>
              <w:t>ISBN: 978-84-484-0300-3.</w:t>
            </w:r>
          </w:p>
          <w:p w14:paraId="75E8A580" w14:textId="77777777" w:rsidR="008E5D93" w:rsidRPr="00681C91" w:rsidRDefault="008E5D93" w:rsidP="000327E0">
            <w:pPr>
              <w:tabs>
                <w:tab w:val="left" w:pos="567"/>
                <w:tab w:val="left" w:pos="709"/>
              </w:tabs>
              <w:spacing w:after="120"/>
              <w:jc w:val="both"/>
              <w:rPr>
                <w:rFonts w:ascii="Arial" w:hAnsi="Arial" w:cs="Arial"/>
                <w:color w:val="000000"/>
                <w:sz w:val="18"/>
                <w:szCs w:val="18"/>
                <w:u w:val="single"/>
                <w:lang w:val="es-ES" w:eastAsia="es-ES"/>
              </w:rPr>
            </w:pPr>
            <w:r w:rsidRPr="00681C91">
              <w:rPr>
                <w:rFonts w:ascii="Arial" w:hAnsi="Arial" w:cs="Arial"/>
                <w:color w:val="000000"/>
                <w:sz w:val="18"/>
                <w:szCs w:val="18"/>
                <w:shd w:val="clear" w:color="auto" w:fill="FFFFFF"/>
                <w:lang w:val="es-ES"/>
              </w:rPr>
              <w:t>4-Rodríguez-Andonaegui I, García-Juez S. La fisioterapia en la encefalomielitis miálgica/síndrome de fatiga crónica o enfermedad sistémica de intolerancia al esfuerzo. En: Segovia Martínez JC, López-Silvarrey Varela FJ. Encefalomielitis miálgica (EM/SFC): actualización 2021 (Libro en Internet). Madrid: Universidad Camilo José Cela; 2021:149-165 (acceso 25 de marzo de 2021). Disponible en: </w:t>
            </w:r>
            <w:hyperlink r:id="rId85" w:tgtFrame="_self" w:history="1">
              <w:r w:rsidRPr="00681C91">
                <w:rPr>
                  <w:rFonts w:ascii="Arial" w:hAnsi="Arial" w:cs="Arial"/>
                  <w:color w:val="5B9BD5" w:themeColor="accent1"/>
                  <w:sz w:val="18"/>
                  <w:szCs w:val="18"/>
                  <w:u w:val="single"/>
                  <w:shd w:val="clear" w:color="auto" w:fill="FFFFFF"/>
                  <w:lang w:val="es-ES"/>
                </w:rPr>
                <w:t>https://repositorio.ucjc.edu/handle/20.500.12020/920</w:t>
              </w:r>
            </w:hyperlink>
            <w:r w:rsidRPr="00681C91">
              <w:rPr>
                <w:rFonts w:ascii="Arial" w:hAnsi="Arial" w:cs="Arial"/>
                <w:color w:val="5B9BD5" w:themeColor="accent1"/>
                <w:sz w:val="18"/>
                <w:szCs w:val="18"/>
                <w:u w:val="single"/>
                <w:shd w:val="clear" w:color="auto" w:fill="FFFFFF"/>
                <w:lang w:val="es-ES"/>
              </w:rPr>
              <w:t xml:space="preserve"> </w:t>
            </w:r>
            <w:r w:rsidRPr="00681C91">
              <w:rPr>
                <w:rFonts w:ascii="Arial" w:hAnsi="Arial" w:cs="Arial"/>
                <w:i/>
                <w:iCs/>
                <w:sz w:val="18"/>
                <w:szCs w:val="18"/>
                <w:lang w:val="es-ES"/>
              </w:rPr>
              <w:t>ISBN: 978-84-95891-89-1.</w:t>
            </w:r>
          </w:p>
          <w:p w14:paraId="79220D57" w14:textId="77777777" w:rsidR="008E5D93" w:rsidRPr="00681C91" w:rsidRDefault="008E5D93" w:rsidP="000327E0">
            <w:pPr>
              <w:shd w:val="clear" w:color="auto" w:fill="FFFFFF" w:themeFill="background1"/>
              <w:spacing w:after="120"/>
              <w:jc w:val="both"/>
              <w:rPr>
                <w:rFonts w:ascii="Arial" w:hAnsi="Arial" w:cs="Arial"/>
                <w:color w:val="000000"/>
                <w:sz w:val="18"/>
                <w:szCs w:val="18"/>
                <w:lang w:val="es-ES"/>
              </w:rPr>
            </w:pPr>
            <w:r w:rsidRPr="00681C91">
              <w:rPr>
                <w:rFonts w:ascii="Arial" w:eastAsia="Times New Roman" w:hAnsi="Arial" w:cs="Arial"/>
                <w:color w:val="000000" w:themeColor="text1"/>
                <w:sz w:val="18"/>
                <w:szCs w:val="18"/>
                <w:lang w:val="es-ES" w:eastAsia="es-ES"/>
              </w:rPr>
              <w:t>5-Mota-de Sousa J, García-Juez S, Martín-San Gil G, Rodríguez-Andonaegui I. App de ejercicio terapéutico en entornos urbanos para personas mayores y/o con discapacidad: InAbled Cities. Póster en 32 Jornadas de fisioterapia: envejecer con salud. Madrid: Escuela Universitaria de Fisioterapia de la ONCE; 2022.</w:t>
            </w:r>
            <w:r w:rsidRPr="00681C91">
              <w:rPr>
                <w:rFonts w:ascii="Arial" w:hAnsi="Arial" w:cs="Arial"/>
                <w:color w:val="000000" w:themeColor="text1"/>
                <w:sz w:val="18"/>
                <w:szCs w:val="18"/>
                <w:lang w:val="es-ES"/>
              </w:rPr>
              <w:t xml:space="preserve"> </w:t>
            </w:r>
            <w:r w:rsidRPr="00681C91">
              <w:rPr>
                <w:rFonts w:ascii="Arial" w:hAnsi="Arial" w:cs="Arial"/>
                <w:i/>
                <w:iCs/>
                <w:color w:val="000000" w:themeColor="text1"/>
                <w:sz w:val="18"/>
                <w:szCs w:val="18"/>
                <w:lang w:val="es-ES"/>
              </w:rPr>
              <w:t>ISBN: 978-84-484-0307-</w:t>
            </w:r>
            <w:r w:rsidRPr="00681C91">
              <w:rPr>
                <w:rFonts w:ascii="Arial" w:hAnsi="Arial" w:cs="Arial"/>
                <w:i/>
                <w:iCs/>
                <w:color w:val="000000" w:themeColor="text1"/>
                <w:sz w:val="18"/>
                <w:szCs w:val="18"/>
                <w:lang w:val="es-ES"/>
              </w:rPr>
              <w:lastRenderedPageBreak/>
              <w:t>2.</w:t>
            </w:r>
            <w:r w:rsidRPr="00681C91">
              <w:rPr>
                <w:rFonts w:ascii="Arial" w:hAnsi="Arial" w:cs="Arial"/>
                <w:color w:val="000000" w:themeColor="text1"/>
                <w:sz w:val="18"/>
                <w:szCs w:val="18"/>
                <w:lang w:val="es-ES"/>
              </w:rPr>
              <w:t> </w:t>
            </w:r>
          </w:p>
          <w:p w14:paraId="2A66CDE6" w14:textId="77777777" w:rsidR="008E5D93" w:rsidRPr="00681C91" w:rsidRDefault="008E5D93" w:rsidP="000327E0">
            <w:pPr>
              <w:shd w:val="clear" w:color="auto" w:fill="FFFFFF"/>
              <w:jc w:val="both"/>
              <w:rPr>
                <w:rFonts w:ascii="Arial" w:eastAsia="Times New Roman" w:hAnsi="Arial" w:cs="Arial"/>
                <w:color w:val="000000"/>
                <w:sz w:val="18"/>
                <w:szCs w:val="18"/>
                <w:lang w:eastAsia="es-ES"/>
              </w:rPr>
            </w:pPr>
            <w:r w:rsidRPr="00681C91">
              <w:rPr>
                <w:rFonts w:ascii="Arial" w:hAnsi="Arial" w:cs="Arial"/>
                <w:sz w:val="18"/>
                <w:szCs w:val="18"/>
              </w:rPr>
              <w:t>Ha obtenido financiación en distintas convocatorias y ha participado en proyectos competitivos</w:t>
            </w:r>
          </w:p>
        </w:tc>
        <w:tc>
          <w:tcPr>
            <w:tcW w:w="3685" w:type="dxa"/>
          </w:tcPr>
          <w:p w14:paraId="44F5BDCE" w14:textId="77777777" w:rsidR="008E5D93" w:rsidRPr="00681C91" w:rsidRDefault="008E5D93" w:rsidP="000327E0">
            <w:pPr>
              <w:jc w:val="both"/>
              <w:rPr>
                <w:rFonts w:ascii="Arial" w:hAnsi="Arial" w:cs="Arial"/>
                <w:sz w:val="18"/>
                <w:szCs w:val="18"/>
                <w:lang w:val="es-ES"/>
              </w:rPr>
            </w:pPr>
            <w:bookmarkStart w:id="73" w:name="_Int_wyJZ15AS"/>
            <w:r w:rsidRPr="00681C91">
              <w:rPr>
                <w:rFonts w:ascii="Arial" w:hAnsi="Arial" w:cs="Arial"/>
                <w:sz w:val="18"/>
                <w:szCs w:val="18"/>
                <w:lang w:val="es-ES"/>
              </w:rPr>
              <w:lastRenderedPageBreak/>
              <w:t>25 años de experiencia clínica en distintos centros como Fisioterapeuta de patologías musculoesqueléticas y específicamente de Fisioterapia Manual Ortopédica, desde 1999 a la actualidad.</w:t>
            </w:r>
            <w:bookmarkEnd w:id="73"/>
          </w:p>
        </w:tc>
      </w:tr>
      <w:tr w:rsidR="008E5D93" w:rsidRPr="00681C91" w14:paraId="35C385CB" w14:textId="77777777" w:rsidTr="63ADB10C">
        <w:tc>
          <w:tcPr>
            <w:tcW w:w="2895" w:type="dxa"/>
            <w:shd w:val="clear" w:color="auto" w:fill="E7E6E6" w:themeFill="background2"/>
          </w:tcPr>
          <w:p w14:paraId="0D62898C" w14:textId="77777777" w:rsidR="008E5D93" w:rsidRPr="00681C91" w:rsidRDefault="008E5D93" w:rsidP="000327E0">
            <w:pPr>
              <w:jc w:val="both"/>
              <w:rPr>
                <w:rFonts w:ascii="Arial" w:hAnsi="Arial" w:cs="Arial"/>
                <w:b/>
                <w:bCs/>
                <w:sz w:val="18"/>
                <w:szCs w:val="18"/>
              </w:rPr>
            </w:pPr>
            <w:r w:rsidRPr="00681C91">
              <w:rPr>
                <w:rFonts w:ascii="Arial" w:hAnsi="Arial" w:cs="Arial"/>
                <w:b/>
                <w:bCs/>
                <w:sz w:val="18"/>
                <w:szCs w:val="18"/>
              </w:rPr>
              <w:t>Perfil profesorado 11</w:t>
            </w:r>
          </w:p>
        </w:tc>
        <w:tc>
          <w:tcPr>
            <w:tcW w:w="2781" w:type="dxa"/>
          </w:tcPr>
          <w:p w14:paraId="18437583" w14:textId="77777777" w:rsidR="008E5D93" w:rsidRPr="00681C91" w:rsidRDefault="008E5D93" w:rsidP="000327E0">
            <w:pPr>
              <w:rPr>
                <w:rFonts w:ascii="Arial" w:hAnsi="Arial" w:cs="Arial"/>
                <w:sz w:val="18"/>
                <w:szCs w:val="18"/>
              </w:rPr>
            </w:pPr>
            <w:r w:rsidRPr="00681C91">
              <w:rPr>
                <w:rFonts w:ascii="Arial" w:hAnsi="Arial" w:cs="Arial"/>
                <w:sz w:val="18"/>
                <w:szCs w:val="18"/>
              </w:rPr>
              <w:t>No</w:t>
            </w:r>
          </w:p>
        </w:tc>
        <w:tc>
          <w:tcPr>
            <w:tcW w:w="5943" w:type="dxa"/>
          </w:tcPr>
          <w:p w14:paraId="6EFFD829" w14:textId="77777777" w:rsidR="008E5D93" w:rsidRPr="00681C91" w:rsidRDefault="008E5D93" w:rsidP="000327E0">
            <w:pPr>
              <w:spacing w:after="120"/>
              <w:jc w:val="both"/>
              <w:rPr>
                <w:rFonts w:ascii="Arial" w:eastAsia="Times New Roman" w:hAnsi="Arial" w:cs="Arial"/>
                <w:sz w:val="18"/>
                <w:szCs w:val="18"/>
              </w:rPr>
            </w:pPr>
            <w:r w:rsidRPr="00681C91">
              <w:rPr>
                <w:rFonts w:ascii="Arial" w:eastAsia="Times New Roman" w:hAnsi="Arial" w:cs="Arial"/>
                <w:sz w:val="18"/>
                <w:szCs w:val="18"/>
              </w:rPr>
              <w:t xml:space="preserve">1-Pulido-Valdeolivas I, Gomez-Andres D, Martin-Gonzalo JA, Rodriguez-Andonaegui I, Lopez-Lopez J, Pascual-Pascual SI, et al. </w:t>
            </w:r>
            <w:r w:rsidRPr="00681C91">
              <w:rPr>
                <w:rFonts w:ascii="Arial" w:eastAsia="Times New Roman" w:hAnsi="Arial" w:cs="Arial"/>
                <w:sz w:val="18"/>
                <w:szCs w:val="18"/>
                <w:lang w:val="en-US"/>
              </w:rPr>
              <w:t xml:space="preserve">Gait phenotypes in pediatric hereditary spastic paraplegia revealed by dynamic time warping analysis and random forests. </w:t>
            </w:r>
            <w:r w:rsidRPr="00681C91">
              <w:rPr>
                <w:rFonts w:ascii="Arial" w:eastAsia="Times New Roman" w:hAnsi="Arial" w:cs="Arial"/>
                <w:sz w:val="18"/>
                <w:szCs w:val="18"/>
              </w:rPr>
              <w:t xml:space="preserve">PLoS One 2018;13(3):e0192345. Disponible en:  </w:t>
            </w:r>
            <w:hyperlink r:id="rId86">
              <w:r w:rsidRPr="00681C91">
                <w:rPr>
                  <w:rFonts w:ascii="Arial" w:eastAsia="Times New Roman" w:hAnsi="Arial" w:cs="Arial"/>
                  <w:color w:val="0000FF"/>
                  <w:sz w:val="18"/>
                  <w:szCs w:val="18"/>
                  <w:u w:val="single"/>
                </w:rPr>
                <w:t>https://doi.org/10.1371u/journal.pone.0192345</w:t>
              </w:r>
            </w:hyperlink>
            <w:r w:rsidRPr="00681C91">
              <w:rPr>
                <w:rFonts w:ascii="Arial" w:eastAsia="Times New Roman" w:hAnsi="Arial" w:cs="Arial"/>
                <w:sz w:val="18"/>
                <w:szCs w:val="18"/>
              </w:rPr>
              <w:t xml:space="preserve">. </w:t>
            </w:r>
            <w:r w:rsidRPr="00681C91">
              <w:rPr>
                <w:rFonts w:ascii="Arial" w:eastAsia="Times New Roman" w:hAnsi="Arial" w:cs="Arial"/>
                <w:i/>
                <w:iCs/>
                <w:sz w:val="18"/>
                <w:szCs w:val="18"/>
              </w:rPr>
              <w:t>Categoría: Multidisciplinary Sciences, SCIE Cuartil: Q2, JCI Cuartil: Q1, JCR JIF: 2.776.</w:t>
            </w:r>
          </w:p>
          <w:p w14:paraId="68149839" w14:textId="77777777" w:rsidR="008E5D93" w:rsidRPr="00681C91" w:rsidRDefault="008E5D93" w:rsidP="000327E0">
            <w:pPr>
              <w:spacing w:after="120"/>
              <w:jc w:val="both"/>
              <w:rPr>
                <w:rFonts w:ascii="Arial" w:eastAsia="Times New Roman" w:hAnsi="Arial" w:cs="Arial"/>
                <w:sz w:val="18"/>
                <w:szCs w:val="18"/>
                <w:lang w:val="en-US"/>
              </w:rPr>
            </w:pPr>
            <w:r w:rsidRPr="00681C91">
              <w:rPr>
                <w:rFonts w:ascii="Arial" w:eastAsia="Times New Roman" w:hAnsi="Arial" w:cs="Arial"/>
                <w:sz w:val="18"/>
                <w:szCs w:val="18"/>
                <w:lang w:val="en-US"/>
              </w:rPr>
              <w:t>2-Varas AB, Córdoba S, Rodríguez</w:t>
            </w:r>
            <w:r w:rsidRPr="00681C91">
              <w:rPr>
                <w:rFonts w:ascii="Cambria Math" w:eastAsia="Times New Roman" w:hAnsi="Cambria Math" w:cs="Cambria Math"/>
                <w:sz w:val="18"/>
                <w:szCs w:val="18"/>
                <w:lang w:val="en-US"/>
              </w:rPr>
              <w:t>‐</w:t>
            </w:r>
            <w:r w:rsidRPr="00681C91">
              <w:rPr>
                <w:rFonts w:ascii="Arial" w:eastAsia="Times New Roman" w:hAnsi="Arial" w:cs="Arial"/>
                <w:sz w:val="18"/>
                <w:szCs w:val="18"/>
                <w:lang w:val="en-US"/>
              </w:rPr>
              <w:t>Andonaegui I, Rueda MR, García</w:t>
            </w:r>
            <w:r w:rsidRPr="00681C91">
              <w:rPr>
                <w:rFonts w:ascii="Cambria Math" w:eastAsia="Times New Roman" w:hAnsi="Cambria Math" w:cs="Cambria Math"/>
                <w:sz w:val="18"/>
                <w:szCs w:val="18"/>
                <w:lang w:val="en-US"/>
              </w:rPr>
              <w:t>‐</w:t>
            </w:r>
            <w:r w:rsidRPr="00681C91">
              <w:rPr>
                <w:rFonts w:ascii="Arial" w:eastAsia="Times New Roman" w:hAnsi="Arial" w:cs="Arial"/>
                <w:sz w:val="18"/>
                <w:szCs w:val="18"/>
                <w:lang w:val="en-US"/>
              </w:rPr>
              <w:t>Juez S, Vilaró J. Effectiveness of a community</w:t>
            </w:r>
            <w:r w:rsidRPr="00681C91">
              <w:rPr>
                <w:rFonts w:ascii="Cambria Math" w:eastAsia="Times New Roman" w:hAnsi="Cambria Math" w:cs="Cambria Math"/>
                <w:sz w:val="18"/>
                <w:szCs w:val="18"/>
                <w:lang w:val="en-US"/>
              </w:rPr>
              <w:t>‐</w:t>
            </w:r>
            <w:r w:rsidRPr="00681C91">
              <w:rPr>
                <w:rFonts w:ascii="Arial" w:eastAsia="Times New Roman" w:hAnsi="Arial" w:cs="Arial"/>
                <w:sz w:val="18"/>
                <w:szCs w:val="18"/>
                <w:lang w:val="en-US"/>
              </w:rPr>
              <w:t xml:space="preserve">based exercise training programme to increase physical activity level in patients with chronic obstructive pulmonary disease: a randomized controlled trial. Physiother Res Int. 2018;23(4):e1740. Disponible en:  </w:t>
            </w:r>
            <w:hyperlink r:id="rId87">
              <w:r w:rsidRPr="00681C91">
                <w:rPr>
                  <w:rFonts w:ascii="Arial" w:eastAsia="Times New Roman" w:hAnsi="Arial" w:cs="Arial"/>
                  <w:color w:val="0000FF"/>
                  <w:sz w:val="18"/>
                  <w:szCs w:val="18"/>
                  <w:u w:val="single"/>
                  <w:lang w:val="en-US"/>
                </w:rPr>
                <w:t>https://doi.org/10.1002/pri.1740</w:t>
              </w:r>
            </w:hyperlink>
            <w:r w:rsidRPr="00681C91">
              <w:rPr>
                <w:rFonts w:ascii="Arial" w:eastAsia="Times New Roman" w:hAnsi="Arial" w:cs="Arial"/>
                <w:i/>
                <w:iCs/>
                <w:color w:val="000000" w:themeColor="text1"/>
                <w:sz w:val="18"/>
                <w:szCs w:val="18"/>
                <w:lang w:val="en-US" w:eastAsia="es-ES"/>
              </w:rPr>
              <w:t xml:space="preserve"> Categoría: Physical Therapy, Sports Therapy and Rehabilitation, JCI Cuartil: Q2, JCR J</w:t>
            </w:r>
            <w:r w:rsidRPr="00681C91">
              <w:rPr>
                <w:rFonts w:ascii="Arial" w:eastAsia="Times New Roman" w:hAnsi="Arial" w:cs="Arial"/>
                <w:i/>
                <w:iCs/>
                <w:sz w:val="18"/>
                <w:szCs w:val="18"/>
                <w:lang w:val="en-US" w:eastAsia="es-ES"/>
              </w:rPr>
              <w:t>IF: 1.7.</w:t>
            </w:r>
          </w:p>
          <w:p w14:paraId="7920C24F" w14:textId="77777777" w:rsidR="008E5D93" w:rsidRPr="00681C91" w:rsidRDefault="008E5D93" w:rsidP="000327E0">
            <w:pPr>
              <w:spacing w:after="120"/>
              <w:jc w:val="both"/>
              <w:rPr>
                <w:rFonts w:ascii="Arial" w:eastAsia="Times New Roman" w:hAnsi="Arial" w:cs="Arial"/>
                <w:color w:val="000000" w:themeColor="text1"/>
                <w:sz w:val="18"/>
                <w:szCs w:val="18"/>
                <w:lang w:val="es-ES" w:eastAsia="es-ES"/>
              </w:rPr>
            </w:pPr>
            <w:r w:rsidRPr="00681C91">
              <w:rPr>
                <w:rFonts w:ascii="Arial" w:eastAsia="Times New Roman" w:hAnsi="Arial" w:cs="Arial"/>
                <w:sz w:val="18"/>
                <w:szCs w:val="18"/>
              </w:rPr>
              <w:t xml:space="preserve">3-Varas AB, Córdoba S, García-Juez S, Rodríguez-Andonaegui I, Rueda  MR, Vilaró J, Mantenimiento de los efectos tras la rehabilitación pulmonar en pacientes con enfermedad pulmonar obstructiva crónica. Fisioterapia. 2018;40(6):297-304. Disponible en: </w:t>
            </w:r>
            <w:hyperlink r:id="rId88">
              <w:r w:rsidRPr="00681C91">
                <w:rPr>
                  <w:rFonts w:ascii="Arial" w:eastAsia="Times New Roman" w:hAnsi="Arial" w:cs="Arial"/>
                  <w:color w:val="0000FF"/>
                  <w:sz w:val="18"/>
                  <w:szCs w:val="18"/>
                  <w:u w:val="single"/>
                </w:rPr>
                <w:t>https://doi.org/10.1016/j.ft.2018.07.004</w:t>
              </w:r>
            </w:hyperlink>
            <w:r w:rsidRPr="00681C91">
              <w:rPr>
                <w:rFonts w:ascii="Arial" w:eastAsia="Times New Roman" w:hAnsi="Arial" w:cs="Arial"/>
                <w:sz w:val="18"/>
                <w:szCs w:val="18"/>
              </w:rPr>
              <w:t xml:space="preserve">. </w:t>
            </w:r>
            <w:r w:rsidRPr="00681C91">
              <w:rPr>
                <w:rFonts w:ascii="Arial" w:eastAsia="Times New Roman" w:hAnsi="Arial" w:cs="Arial"/>
                <w:i/>
                <w:iCs/>
                <w:color w:val="000000" w:themeColor="text1"/>
                <w:sz w:val="18"/>
                <w:szCs w:val="18"/>
                <w:lang w:eastAsia="es-ES"/>
              </w:rPr>
              <w:t>Categoría: Physical Therapy, Sports Therapy and Rehabilitation, SJR Cuartil: Q4, SJR: 0.127.</w:t>
            </w:r>
          </w:p>
          <w:p w14:paraId="78CB3759" w14:textId="77777777" w:rsidR="008E5D93" w:rsidRPr="00681C91" w:rsidRDefault="008E5D93" w:rsidP="000327E0">
            <w:pPr>
              <w:spacing w:after="120"/>
              <w:jc w:val="both"/>
              <w:rPr>
                <w:rFonts w:ascii="Arial" w:eastAsia="Times New Roman" w:hAnsi="Arial" w:cs="Arial"/>
                <w:sz w:val="18"/>
                <w:szCs w:val="18"/>
              </w:rPr>
            </w:pPr>
            <w:r w:rsidRPr="00681C91">
              <w:rPr>
                <w:rFonts w:ascii="Arial" w:eastAsia="Times New Roman" w:hAnsi="Arial" w:cs="Arial"/>
                <w:sz w:val="18"/>
                <w:szCs w:val="18"/>
              </w:rPr>
              <w:t xml:space="preserve">4-García-Juez S, Rodríguez-Andonaegui I, Rubio-García O, Córdoba-Fuente S, Plaza-Manzano G, Martín-Casas P. Eficacia del ejercicio terapéutico en el síndrome de fatiga crónica. Revisión sistemática.  Libro de ponencias de las 29 jornadas de fisioterapia: ejercicio terapéutico. Escuela Universitaria de Fisioterapia de la ONCE; 2019 Mar 1-2; Madrid, España. Madrid: ONCE; 2019. </w:t>
            </w:r>
            <w:r w:rsidRPr="00681C91">
              <w:rPr>
                <w:rFonts w:ascii="Arial" w:eastAsia="Times New Roman" w:hAnsi="Arial" w:cs="Arial"/>
                <w:i/>
                <w:iCs/>
                <w:sz w:val="18"/>
                <w:szCs w:val="18"/>
              </w:rPr>
              <w:t>ISBN: 978-84-484-0300-3.</w:t>
            </w:r>
          </w:p>
          <w:p w14:paraId="27174BD7" w14:textId="77777777" w:rsidR="008E5D93" w:rsidRPr="00681C91" w:rsidRDefault="008E5D93" w:rsidP="000327E0">
            <w:pPr>
              <w:tabs>
                <w:tab w:val="left" w:pos="567"/>
                <w:tab w:val="left" w:pos="709"/>
              </w:tabs>
              <w:spacing w:after="120"/>
              <w:jc w:val="both"/>
              <w:rPr>
                <w:rFonts w:ascii="Arial" w:hAnsi="Arial" w:cs="Arial"/>
                <w:i/>
                <w:iCs/>
                <w:sz w:val="18"/>
                <w:szCs w:val="18"/>
                <w:lang w:val="es-ES"/>
              </w:rPr>
            </w:pPr>
            <w:r w:rsidRPr="00681C91">
              <w:rPr>
                <w:rFonts w:ascii="Arial" w:hAnsi="Arial" w:cs="Arial"/>
                <w:color w:val="000000"/>
                <w:sz w:val="18"/>
                <w:szCs w:val="18"/>
                <w:shd w:val="clear" w:color="auto" w:fill="FFFFFF"/>
                <w:lang w:val="es-ES"/>
              </w:rPr>
              <w:t>5-Rodríguez-Andonaegui I, García-Juez S. La fisioterapia en la encefalomielitis miálgica/síndrome de fatiga crónica o enfermedad sistémica de intolerancia al esfuerzo. En: Segovia Martínez JC, López-Silvarrey Varela FJ. Encefalomielitis miálgica (EM/SFC): actualización 2021 (Libro en Internet). Madrid: Universidad Camilo José Cela; 2021:149-165 (acceso 25 de marzo de 2021). Disponible en: </w:t>
            </w:r>
            <w:hyperlink r:id="rId89" w:tgtFrame="_self" w:history="1">
              <w:r w:rsidRPr="00681C91">
                <w:rPr>
                  <w:rFonts w:ascii="Arial" w:hAnsi="Arial" w:cs="Arial"/>
                  <w:color w:val="5B9BD5" w:themeColor="accent1"/>
                  <w:sz w:val="18"/>
                  <w:szCs w:val="18"/>
                  <w:u w:val="single"/>
                  <w:shd w:val="clear" w:color="auto" w:fill="FFFFFF"/>
                  <w:lang w:val="es-ES"/>
                </w:rPr>
                <w:t>https://repositorio.ucjc.edu/handle/20.500.12020/920</w:t>
              </w:r>
            </w:hyperlink>
            <w:r w:rsidRPr="00681C91">
              <w:rPr>
                <w:rFonts w:ascii="Arial" w:hAnsi="Arial" w:cs="Arial"/>
                <w:color w:val="000000"/>
                <w:sz w:val="18"/>
                <w:szCs w:val="18"/>
                <w:u w:val="single"/>
                <w:shd w:val="clear" w:color="auto" w:fill="FFFFFF"/>
                <w:lang w:val="es-ES"/>
              </w:rPr>
              <w:t xml:space="preserve"> </w:t>
            </w:r>
            <w:r w:rsidRPr="00681C91">
              <w:rPr>
                <w:rFonts w:ascii="Arial" w:hAnsi="Arial" w:cs="Arial"/>
                <w:i/>
                <w:iCs/>
                <w:sz w:val="18"/>
                <w:szCs w:val="18"/>
                <w:lang w:val="es-ES"/>
              </w:rPr>
              <w:t>ISBN: 978-84-</w:t>
            </w:r>
            <w:r w:rsidRPr="00681C91">
              <w:rPr>
                <w:rFonts w:ascii="Arial" w:hAnsi="Arial" w:cs="Arial"/>
                <w:i/>
                <w:iCs/>
                <w:sz w:val="18"/>
                <w:szCs w:val="18"/>
                <w:lang w:val="es-ES"/>
              </w:rPr>
              <w:lastRenderedPageBreak/>
              <w:t>95891-89-1.</w:t>
            </w:r>
          </w:p>
          <w:p w14:paraId="43C55058" w14:textId="77777777" w:rsidR="008E5D93" w:rsidRPr="00681C91" w:rsidRDefault="008E5D93" w:rsidP="000327E0">
            <w:pPr>
              <w:tabs>
                <w:tab w:val="left" w:pos="567"/>
                <w:tab w:val="left" w:pos="709"/>
              </w:tabs>
              <w:jc w:val="both"/>
              <w:rPr>
                <w:rFonts w:ascii="Arial" w:hAnsi="Arial" w:cs="Arial"/>
                <w:bCs/>
                <w:color w:val="000000"/>
                <w:sz w:val="18"/>
                <w:szCs w:val="18"/>
                <w:u w:val="single"/>
                <w:shd w:val="clear" w:color="auto" w:fill="FFFFFF"/>
              </w:rPr>
            </w:pPr>
            <w:r w:rsidRPr="00681C91">
              <w:rPr>
                <w:rFonts w:ascii="Arial" w:hAnsi="Arial" w:cs="Arial"/>
                <w:sz w:val="18"/>
                <w:szCs w:val="18"/>
              </w:rPr>
              <w:t>Ha obtenido financiación en distintas convocatorias, algunas de sus investigaciones han sido premiadas y ha participado en proyectos competitivos.</w:t>
            </w:r>
          </w:p>
        </w:tc>
        <w:tc>
          <w:tcPr>
            <w:tcW w:w="3685" w:type="dxa"/>
          </w:tcPr>
          <w:p w14:paraId="03A826A0" w14:textId="77777777" w:rsidR="008E5D93" w:rsidRPr="00681C91" w:rsidRDefault="008E5D93" w:rsidP="000327E0">
            <w:pPr>
              <w:jc w:val="both"/>
              <w:rPr>
                <w:rFonts w:ascii="Arial" w:eastAsia="Times New Roman" w:hAnsi="Arial" w:cs="Arial"/>
                <w:sz w:val="18"/>
                <w:szCs w:val="18"/>
                <w:lang w:val="es-ES"/>
              </w:rPr>
            </w:pPr>
            <w:r w:rsidRPr="00681C91">
              <w:rPr>
                <w:rFonts w:ascii="Arial" w:eastAsia="Times New Roman" w:hAnsi="Arial" w:cs="Arial"/>
                <w:sz w:val="18"/>
                <w:szCs w:val="18"/>
                <w:lang w:val="es-ES"/>
              </w:rPr>
              <w:lastRenderedPageBreak/>
              <w:t xml:space="preserve">15 años de experiencia clínica como Fisioterapeuta </w:t>
            </w:r>
            <w:r w:rsidRPr="00681C91">
              <w:rPr>
                <w:rFonts w:ascii="Arial" w:hAnsi="Arial" w:cs="Arial"/>
                <w:sz w:val="18"/>
                <w:szCs w:val="18"/>
                <w:lang w:val="es-ES"/>
              </w:rPr>
              <w:t xml:space="preserve">de patologías musculoesqueléticas y específicamente de Fisioterapia Manual Ortopédica, </w:t>
            </w:r>
            <w:r w:rsidRPr="00681C91">
              <w:rPr>
                <w:rFonts w:ascii="Arial" w:eastAsia="Times New Roman" w:hAnsi="Arial" w:cs="Arial"/>
                <w:sz w:val="18"/>
                <w:szCs w:val="18"/>
                <w:lang w:val="es-ES"/>
              </w:rPr>
              <w:t xml:space="preserve">desde 2009 a la actualidad. </w:t>
            </w:r>
          </w:p>
          <w:p w14:paraId="64DE75C1" w14:textId="77777777" w:rsidR="008E5D93" w:rsidRPr="00681C91" w:rsidRDefault="008E5D93" w:rsidP="000327E0">
            <w:pPr>
              <w:jc w:val="both"/>
              <w:rPr>
                <w:rFonts w:ascii="Arial" w:eastAsia="Times New Roman" w:hAnsi="Arial" w:cs="Arial"/>
                <w:sz w:val="18"/>
                <w:szCs w:val="18"/>
              </w:rPr>
            </w:pPr>
            <w:r w:rsidRPr="00681C91">
              <w:rPr>
                <w:rFonts w:ascii="Arial" w:eastAsia="Times New Roman" w:hAnsi="Arial" w:cs="Arial"/>
                <w:sz w:val="18"/>
                <w:szCs w:val="18"/>
              </w:rPr>
              <w:t>Ha sido directora técnica de Fisioterapia y actualmente dirige un centro propio.</w:t>
            </w:r>
          </w:p>
          <w:p w14:paraId="45585EB4" w14:textId="77777777" w:rsidR="008E5D93" w:rsidRPr="00681C91" w:rsidRDefault="008E5D93" w:rsidP="000327E0">
            <w:pPr>
              <w:rPr>
                <w:rFonts w:ascii="Arial" w:hAnsi="Arial" w:cs="Arial"/>
                <w:sz w:val="18"/>
                <w:szCs w:val="18"/>
              </w:rPr>
            </w:pPr>
          </w:p>
          <w:p w14:paraId="6A360750" w14:textId="77777777" w:rsidR="008E5D93" w:rsidRPr="00681C91" w:rsidRDefault="008E5D93" w:rsidP="000327E0">
            <w:pPr>
              <w:jc w:val="both"/>
              <w:rPr>
                <w:rFonts w:ascii="Arial" w:hAnsi="Arial" w:cs="Arial"/>
                <w:sz w:val="18"/>
                <w:szCs w:val="18"/>
              </w:rPr>
            </w:pPr>
          </w:p>
        </w:tc>
      </w:tr>
      <w:tr w:rsidR="008E5D93" w:rsidRPr="00681C91" w14:paraId="6849D1C9" w14:textId="77777777" w:rsidTr="63ADB10C">
        <w:tc>
          <w:tcPr>
            <w:tcW w:w="2895" w:type="dxa"/>
            <w:shd w:val="clear" w:color="auto" w:fill="E7E6E6" w:themeFill="background2"/>
          </w:tcPr>
          <w:p w14:paraId="28F08EA5" w14:textId="77777777" w:rsidR="008E5D93" w:rsidRPr="00681C91" w:rsidRDefault="008E5D93" w:rsidP="000327E0">
            <w:pPr>
              <w:jc w:val="both"/>
              <w:rPr>
                <w:rFonts w:ascii="Arial" w:hAnsi="Arial" w:cs="Arial"/>
                <w:b/>
                <w:bCs/>
                <w:sz w:val="18"/>
                <w:szCs w:val="18"/>
              </w:rPr>
            </w:pPr>
            <w:r w:rsidRPr="00681C91">
              <w:rPr>
                <w:rFonts w:ascii="Arial" w:hAnsi="Arial" w:cs="Arial"/>
                <w:b/>
                <w:bCs/>
                <w:sz w:val="18"/>
                <w:szCs w:val="18"/>
              </w:rPr>
              <w:t>Perfil profesorado 12</w:t>
            </w:r>
          </w:p>
        </w:tc>
        <w:tc>
          <w:tcPr>
            <w:tcW w:w="2781" w:type="dxa"/>
          </w:tcPr>
          <w:p w14:paraId="2F9D17E0" w14:textId="77777777" w:rsidR="008E5D93" w:rsidRPr="00681C91" w:rsidRDefault="008E5D93" w:rsidP="000327E0">
            <w:pPr>
              <w:rPr>
                <w:rFonts w:ascii="Arial" w:hAnsi="Arial" w:cs="Arial"/>
                <w:color w:val="D0291F"/>
                <w:sz w:val="18"/>
                <w:szCs w:val="18"/>
              </w:rPr>
            </w:pPr>
            <w:r w:rsidRPr="00681C91">
              <w:rPr>
                <w:rFonts w:ascii="Arial" w:hAnsi="Arial" w:cs="Arial"/>
                <w:sz w:val="18"/>
                <w:szCs w:val="18"/>
              </w:rPr>
              <w:t>No</w:t>
            </w:r>
          </w:p>
        </w:tc>
        <w:tc>
          <w:tcPr>
            <w:tcW w:w="5943" w:type="dxa"/>
          </w:tcPr>
          <w:p w14:paraId="38A9AE3D" w14:textId="77777777" w:rsidR="008E5D93" w:rsidRPr="00681C91" w:rsidRDefault="008E5D93" w:rsidP="000327E0">
            <w:pPr>
              <w:spacing w:after="120"/>
              <w:jc w:val="both"/>
              <w:rPr>
                <w:rFonts w:ascii="Arial" w:hAnsi="Arial" w:cs="Arial"/>
                <w:color w:val="000000"/>
                <w:sz w:val="18"/>
                <w:szCs w:val="18"/>
                <w:lang w:val="es-ES"/>
              </w:rPr>
            </w:pPr>
            <w:r w:rsidRPr="00681C91">
              <w:rPr>
                <w:rFonts w:ascii="Arial" w:eastAsia="Times New Roman" w:hAnsi="Arial" w:cs="Arial"/>
                <w:color w:val="000000" w:themeColor="text1"/>
                <w:sz w:val="18"/>
                <w:szCs w:val="18"/>
                <w:lang w:val="es-ES" w:eastAsia="es-ES"/>
              </w:rPr>
              <w:t>1-Mota-de Sousa J, García-Juez S, Martín-San Gil G, Rodríguez-Andonaegui I. App de ejercicio terapéutico en entornos urbanos para personas mayores y/o con discapacidad: InAbled Cities. Póster en 32 jornadas de fisioterapia: envejecer con salud. Madrid: Escuela Universitaria de Fisioterapia de la ONCE; 2022.</w:t>
            </w:r>
            <w:r w:rsidRPr="00681C91">
              <w:rPr>
                <w:rFonts w:ascii="Arial" w:hAnsi="Arial" w:cs="Arial"/>
                <w:i/>
                <w:iCs/>
                <w:color w:val="000000" w:themeColor="text1"/>
                <w:sz w:val="18"/>
                <w:szCs w:val="18"/>
                <w:lang w:val="es-ES"/>
              </w:rPr>
              <w:t xml:space="preserve"> ISBN: 978-84-484-0307-2.</w:t>
            </w:r>
            <w:r w:rsidRPr="00681C91">
              <w:rPr>
                <w:rFonts w:ascii="Arial" w:hAnsi="Arial" w:cs="Arial"/>
                <w:color w:val="000000" w:themeColor="text1"/>
                <w:sz w:val="18"/>
                <w:szCs w:val="18"/>
                <w:lang w:val="es-ES"/>
              </w:rPr>
              <w:t> </w:t>
            </w:r>
          </w:p>
          <w:p w14:paraId="608E2709" w14:textId="77777777" w:rsidR="008E5D93" w:rsidRPr="00681C91" w:rsidRDefault="008E5D93" w:rsidP="000327E0">
            <w:pPr>
              <w:jc w:val="both"/>
              <w:rPr>
                <w:rFonts w:ascii="Arial" w:hAnsi="Arial" w:cs="Arial"/>
                <w:color w:val="D0291F"/>
                <w:sz w:val="18"/>
                <w:szCs w:val="18"/>
              </w:rPr>
            </w:pPr>
            <w:r w:rsidRPr="00681C91">
              <w:rPr>
                <w:rFonts w:ascii="Arial" w:hAnsi="Arial" w:cs="Arial"/>
                <w:sz w:val="18"/>
                <w:szCs w:val="18"/>
              </w:rPr>
              <w:t>Ha participado en proyectos competitivos.</w:t>
            </w:r>
          </w:p>
        </w:tc>
        <w:tc>
          <w:tcPr>
            <w:tcW w:w="3685" w:type="dxa"/>
          </w:tcPr>
          <w:p w14:paraId="487C6C0C" w14:textId="77777777" w:rsidR="008E5D93" w:rsidRPr="00681C91" w:rsidRDefault="008E5D93" w:rsidP="000327E0">
            <w:pPr>
              <w:jc w:val="both"/>
              <w:rPr>
                <w:rFonts w:ascii="Arial" w:hAnsi="Arial" w:cs="Arial"/>
                <w:color w:val="D0291F"/>
                <w:sz w:val="18"/>
                <w:szCs w:val="18"/>
                <w:lang w:val="es-ES"/>
              </w:rPr>
            </w:pPr>
            <w:r w:rsidRPr="00681C91">
              <w:rPr>
                <w:rFonts w:ascii="Arial" w:hAnsi="Arial" w:cs="Arial"/>
                <w:sz w:val="18"/>
                <w:szCs w:val="18"/>
                <w:lang w:val="es-ES"/>
              </w:rPr>
              <w:t>Más de 5 años de experiencia clínica como Fisioterapeuta en patologías musculoesqueléticas, desde 2018 a la actualidad.</w:t>
            </w:r>
          </w:p>
        </w:tc>
      </w:tr>
      <w:tr w:rsidR="008E5D93" w:rsidRPr="00681C91" w14:paraId="4A9B697D" w14:textId="77777777" w:rsidTr="63ADB10C">
        <w:tc>
          <w:tcPr>
            <w:tcW w:w="2895" w:type="dxa"/>
            <w:shd w:val="clear" w:color="auto" w:fill="E7E6E6" w:themeFill="background2"/>
          </w:tcPr>
          <w:p w14:paraId="73020C85" w14:textId="77777777" w:rsidR="008E5D93" w:rsidRPr="00681C91" w:rsidRDefault="008E5D93" w:rsidP="000327E0">
            <w:pPr>
              <w:jc w:val="both"/>
              <w:rPr>
                <w:rFonts w:ascii="Arial" w:hAnsi="Arial" w:cs="Arial"/>
                <w:b/>
                <w:bCs/>
                <w:sz w:val="18"/>
                <w:szCs w:val="18"/>
              </w:rPr>
            </w:pPr>
            <w:r w:rsidRPr="00681C91">
              <w:rPr>
                <w:rFonts w:ascii="Arial" w:hAnsi="Arial" w:cs="Arial"/>
                <w:b/>
                <w:bCs/>
                <w:sz w:val="18"/>
                <w:szCs w:val="18"/>
              </w:rPr>
              <w:t>Perfil profesorado 13</w:t>
            </w:r>
          </w:p>
        </w:tc>
        <w:tc>
          <w:tcPr>
            <w:tcW w:w="2781" w:type="dxa"/>
          </w:tcPr>
          <w:p w14:paraId="30A737DD" w14:textId="77777777" w:rsidR="008E5D93" w:rsidRPr="00681C91" w:rsidRDefault="008E5D93" w:rsidP="000327E0">
            <w:pPr>
              <w:rPr>
                <w:rFonts w:ascii="Arial" w:hAnsi="Arial" w:cs="Arial"/>
                <w:color w:val="D0291F"/>
                <w:sz w:val="18"/>
                <w:szCs w:val="18"/>
              </w:rPr>
            </w:pPr>
            <w:r w:rsidRPr="00681C91">
              <w:rPr>
                <w:rFonts w:ascii="Arial" w:hAnsi="Arial" w:cs="Arial"/>
                <w:sz w:val="18"/>
                <w:szCs w:val="18"/>
              </w:rPr>
              <w:t>No</w:t>
            </w:r>
          </w:p>
        </w:tc>
        <w:tc>
          <w:tcPr>
            <w:tcW w:w="5943" w:type="dxa"/>
          </w:tcPr>
          <w:p w14:paraId="1A16E258" w14:textId="77777777" w:rsidR="008E5D93" w:rsidRPr="00681C91" w:rsidRDefault="008E5D93" w:rsidP="000327E0">
            <w:pPr>
              <w:jc w:val="both"/>
              <w:rPr>
                <w:rFonts w:ascii="Arial" w:hAnsi="Arial" w:cs="Arial"/>
                <w:color w:val="D0291F"/>
                <w:sz w:val="18"/>
                <w:szCs w:val="18"/>
              </w:rPr>
            </w:pPr>
          </w:p>
        </w:tc>
        <w:tc>
          <w:tcPr>
            <w:tcW w:w="3685" w:type="dxa"/>
          </w:tcPr>
          <w:p w14:paraId="7AF60143" w14:textId="77777777" w:rsidR="008E5D93" w:rsidRPr="00681C91" w:rsidRDefault="008E5D93" w:rsidP="000327E0">
            <w:pPr>
              <w:jc w:val="both"/>
              <w:rPr>
                <w:rFonts w:ascii="Arial" w:hAnsi="Arial" w:cs="Arial"/>
                <w:color w:val="D0291F"/>
                <w:sz w:val="18"/>
                <w:szCs w:val="18"/>
              </w:rPr>
            </w:pPr>
            <w:r w:rsidRPr="00681C91">
              <w:rPr>
                <w:rFonts w:ascii="Arial" w:hAnsi="Arial" w:cs="Arial"/>
                <w:sz w:val="18"/>
                <w:szCs w:val="18"/>
              </w:rPr>
              <w:t>Más de 24 años de experiencia clínica como Fisioterapeuta en patologías musculoesqueléticas empleando la Fisioterapia Manual Ortopédica, desde 1998 a la actualidad.</w:t>
            </w:r>
          </w:p>
        </w:tc>
      </w:tr>
      <w:tr w:rsidR="008E5D93" w:rsidRPr="00681C91" w14:paraId="1BC287A1" w14:textId="77777777" w:rsidTr="63ADB10C">
        <w:trPr>
          <w:trHeight w:val="300"/>
        </w:trPr>
        <w:tc>
          <w:tcPr>
            <w:tcW w:w="2895" w:type="dxa"/>
            <w:shd w:val="clear" w:color="auto" w:fill="E7E6E6" w:themeFill="background2"/>
          </w:tcPr>
          <w:p w14:paraId="472ACDE1" w14:textId="77777777" w:rsidR="008E5D93" w:rsidRPr="00681C91" w:rsidRDefault="008E5D93" w:rsidP="000327E0">
            <w:pPr>
              <w:jc w:val="both"/>
              <w:rPr>
                <w:rFonts w:ascii="Arial" w:hAnsi="Arial" w:cs="Arial"/>
                <w:b/>
                <w:bCs/>
                <w:sz w:val="18"/>
                <w:szCs w:val="18"/>
              </w:rPr>
            </w:pPr>
            <w:r w:rsidRPr="00681C91">
              <w:rPr>
                <w:rFonts w:ascii="Arial" w:hAnsi="Arial" w:cs="Arial"/>
                <w:b/>
                <w:bCs/>
                <w:sz w:val="18"/>
                <w:szCs w:val="18"/>
              </w:rPr>
              <w:t>Perfil profesorado 14</w:t>
            </w:r>
          </w:p>
        </w:tc>
        <w:tc>
          <w:tcPr>
            <w:tcW w:w="2781" w:type="dxa"/>
          </w:tcPr>
          <w:p w14:paraId="5029190A" w14:textId="77777777" w:rsidR="008E5D93" w:rsidRPr="00681C91" w:rsidRDefault="008E5D93" w:rsidP="000327E0">
            <w:pPr>
              <w:rPr>
                <w:rFonts w:ascii="Arial" w:hAnsi="Arial" w:cs="Arial"/>
                <w:color w:val="D0291F"/>
                <w:sz w:val="18"/>
                <w:szCs w:val="18"/>
              </w:rPr>
            </w:pPr>
            <w:r w:rsidRPr="00681C91">
              <w:rPr>
                <w:rFonts w:ascii="Arial" w:hAnsi="Arial" w:cs="Arial"/>
                <w:sz w:val="18"/>
                <w:szCs w:val="18"/>
              </w:rPr>
              <w:t>No</w:t>
            </w:r>
          </w:p>
        </w:tc>
        <w:tc>
          <w:tcPr>
            <w:tcW w:w="5943" w:type="dxa"/>
          </w:tcPr>
          <w:p w14:paraId="53B2687A" w14:textId="77777777" w:rsidR="008E5D93" w:rsidRPr="00681C91" w:rsidRDefault="008E5D93" w:rsidP="000327E0">
            <w:pPr>
              <w:jc w:val="both"/>
              <w:rPr>
                <w:rFonts w:ascii="Arial" w:eastAsia="Times New Roman" w:hAnsi="Arial" w:cs="Arial"/>
                <w:sz w:val="18"/>
                <w:szCs w:val="18"/>
              </w:rPr>
            </w:pPr>
            <w:r w:rsidRPr="00681C91">
              <w:rPr>
                <w:rFonts w:ascii="Arial" w:eastAsia="Times New Roman" w:hAnsi="Arial" w:cs="Arial"/>
                <w:sz w:val="18"/>
                <w:szCs w:val="18"/>
              </w:rPr>
              <w:t xml:space="preserve">1-García-Juez S, Rodríguez-Andonaegui I, Rubio-García O, Córdoba-Fuente S, Plaza-Manzano G, Martín-Casas P. Eficacia del ejercicio terapéutico en el síndrome de fatiga crónica. Revisión sistemática.  Libro de ponencias de las 29 jornadas de fisioterapia: ejercicio terapéutico. Escuela Universitaria de Fisioterapia de la ONCE; 2019 Mar 1-2; Madrid, España. Madrid: ONCE; 2019. </w:t>
            </w:r>
            <w:r w:rsidRPr="00681C91">
              <w:rPr>
                <w:rFonts w:ascii="Arial" w:eastAsia="Times New Roman" w:hAnsi="Arial" w:cs="Arial"/>
                <w:i/>
                <w:iCs/>
                <w:sz w:val="18"/>
                <w:szCs w:val="18"/>
              </w:rPr>
              <w:t>ISBN: 978-84-484-0300-3.</w:t>
            </w:r>
          </w:p>
        </w:tc>
        <w:tc>
          <w:tcPr>
            <w:tcW w:w="3685" w:type="dxa"/>
          </w:tcPr>
          <w:p w14:paraId="7E5EF3F9" w14:textId="77777777" w:rsidR="008E5D93" w:rsidRPr="00681C91" w:rsidRDefault="7792B104" w:rsidP="63ADB10C">
            <w:pPr>
              <w:jc w:val="both"/>
              <w:rPr>
                <w:rFonts w:ascii="Arial" w:hAnsi="Arial" w:cs="Arial"/>
                <w:color w:val="D0291F"/>
                <w:sz w:val="18"/>
                <w:szCs w:val="18"/>
                <w:lang w:val="es-ES"/>
              </w:rPr>
            </w:pPr>
            <w:r w:rsidRPr="63ADB10C">
              <w:rPr>
                <w:rFonts w:ascii="Arial" w:hAnsi="Arial" w:cs="Arial"/>
                <w:sz w:val="18"/>
                <w:szCs w:val="18"/>
                <w:lang w:val="es-ES"/>
              </w:rPr>
              <w:t>Más de 9 años de experiencia clínica en el ámbito de la Fisioterapia Manual Ortopédica</w:t>
            </w:r>
            <w:r w:rsidRPr="63ADB10C">
              <w:rPr>
                <w:rFonts w:ascii="Arial" w:hAnsi="Arial" w:cs="Arial"/>
                <w:color w:val="D0291F"/>
                <w:sz w:val="18"/>
                <w:szCs w:val="18"/>
                <w:lang w:val="es-ES"/>
              </w:rPr>
              <w:t xml:space="preserve">, </w:t>
            </w:r>
            <w:r w:rsidRPr="63ADB10C">
              <w:rPr>
                <w:rFonts w:ascii="Arial" w:hAnsi="Arial" w:cs="Arial"/>
                <w:sz w:val="18"/>
                <w:szCs w:val="18"/>
                <w:lang w:val="es-ES"/>
              </w:rPr>
              <w:t>desde 2014 a la actualidad.</w:t>
            </w:r>
          </w:p>
        </w:tc>
      </w:tr>
      <w:tr w:rsidR="008E5D93" w:rsidRPr="00681C91" w14:paraId="420DD930" w14:textId="77777777" w:rsidTr="63ADB10C">
        <w:trPr>
          <w:trHeight w:val="300"/>
        </w:trPr>
        <w:tc>
          <w:tcPr>
            <w:tcW w:w="2895" w:type="dxa"/>
            <w:shd w:val="clear" w:color="auto" w:fill="E7E6E6" w:themeFill="background2"/>
          </w:tcPr>
          <w:p w14:paraId="10D9DBD2" w14:textId="77777777" w:rsidR="008E5D93" w:rsidRPr="00681C91" w:rsidRDefault="008E5D93" w:rsidP="000327E0">
            <w:pPr>
              <w:rPr>
                <w:rFonts w:ascii="Arial" w:hAnsi="Arial" w:cs="Arial"/>
                <w:b/>
                <w:bCs/>
                <w:sz w:val="18"/>
                <w:szCs w:val="18"/>
              </w:rPr>
            </w:pPr>
            <w:r w:rsidRPr="00681C91">
              <w:rPr>
                <w:rFonts w:ascii="Arial" w:hAnsi="Arial" w:cs="Arial"/>
                <w:b/>
                <w:bCs/>
                <w:sz w:val="18"/>
                <w:szCs w:val="18"/>
              </w:rPr>
              <w:t>Perfil profesorado 15</w:t>
            </w:r>
          </w:p>
        </w:tc>
        <w:tc>
          <w:tcPr>
            <w:tcW w:w="2781" w:type="dxa"/>
          </w:tcPr>
          <w:p w14:paraId="10D2C0D6" w14:textId="77777777" w:rsidR="008E5D93" w:rsidRPr="00681C91" w:rsidRDefault="008E5D93" w:rsidP="000327E0">
            <w:pPr>
              <w:jc w:val="both"/>
              <w:rPr>
                <w:rFonts w:ascii="Arial" w:hAnsi="Arial" w:cs="Arial"/>
                <w:sz w:val="18"/>
                <w:szCs w:val="18"/>
              </w:rPr>
            </w:pPr>
            <w:r w:rsidRPr="00681C91">
              <w:rPr>
                <w:rFonts w:ascii="Arial" w:hAnsi="Arial" w:cs="Arial"/>
                <w:sz w:val="18"/>
                <w:szCs w:val="18"/>
              </w:rPr>
              <w:t>No</w:t>
            </w:r>
          </w:p>
        </w:tc>
        <w:tc>
          <w:tcPr>
            <w:tcW w:w="5943" w:type="dxa"/>
          </w:tcPr>
          <w:p w14:paraId="003C9867" w14:textId="77777777" w:rsidR="008E5D93" w:rsidRPr="00681C91" w:rsidRDefault="008E5D93" w:rsidP="000327E0">
            <w:pPr>
              <w:spacing w:after="120"/>
              <w:jc w:val="both"/>
              <w:rPr>
                <w:rFonts w:ascii="Arial" w:eastAsia="Times New Roman" w:hAnsi="Arial" w:cs="Arial"/>
                <w:i/>
                <w:iCs/>
                <w:color w:val="000000" w:themeColor="text1"/>
                <w:sz w:val="18"/>
                <w:szCs w:val="18"/>
                <w:lang w:val="es-ES" w:eastAsia="es-ES"/>
              </w:rPr>
            </w:pPr>
            <w:r w:rsidRPr="00681C91">
              <w:rPr>
                <w:rFonts w:ascii="Arial" w:hAnsi="Arial" w:cs="Arial"/>
                <w:color w:val="212121"/>
                <w:sz w:val="18"/>
                <w:szCs w:val="18"/>
                <w:lang w:val="es-ES"/>
              </w:rPr>
              <w:t>1-López-Cubas C. Cuentos analgésicos. Herramientas para una saludable percepción del dolor. 2 ed. Córdoba: Zerapi; 2018.</w:t>
            </w:r>
            <w:r w:rsidRPr="00681C91">
              <w:rPr>
                <w:rFonts w:ascii="Arial" w:hAnsi="Arial" w:cs="Arial"/>
                <w:i/>
                <w:iCs/>
                <w:color w:val="212121"/>
                <w:sz w:val="18"/>
                <w:szCs w:val="18"/>
                <w:lang w:val="es-ES"/>
              </w:rPr>
              <w:t xml:space="preserve"> ISBN: 9788493918729.</w:t>
            </w:r>
          </w:p>
          <w:p w14:paraId="2FAF65E9" w14:textId="77777777" w:rsidR="008E5D93" w:rsidRPr="00681C91" w:rsidRDefault="008E5D93" w:rsidP="000327E0">
            <w:pPr>
              <w:spacing w:after="120"/>
              <w:jc w:val="both"/>
              <w:rPr>
                <w:rFonts w:ascii="Arial" w:hAnsi="Arial" w:cs="Arial"/>
                <w:color w:val="212121"/>
                <w:sz w:val="18"/>
                <w:szCs w:val="18"/>
                <w:lang w:val="en-US"/>
              </w:rPr>
            </w:pPr>
            <w:r w:rsidRPr="00681C91">
              <w:rPr>
                <w:rFonts w:ascii="Arial" w:hAnsi="Arial" w:cs="Arial"/>
                <w:color w:val="212121"/>
                <w:sz w:val="18"/>
                <w:szCs w:val="18"/>
              </w:rPr>
              <w:t xml:space="preserve">2-López-Cubas C. Ciática. Supérala paso a paso. </w:t>
            </w:r>
            <w:r w:rsidRPr="00681C91">
              <w:rPr>
                <w:rFonts w:ascii="Arial" w:hAnsi="Arial" w:cs="Arial"/>
                <w:color w:val="212121"/>
                <w:sz w:val="18"/>
                <w:szCs w:val="18"/>
                <w:lang w:val="en-US"/>
              </w:rPr>
              <w:t xml:space="preserve">Autor-Editor; 2019. </w:t>
            </w:r>
            <w:r w:rsidRPr="00681C91">
              <w:rPr>
                <w:rFonts w:ascii="Arial" w:hAnsi="Arial" w:cs="Arial"/>
                <w:i/>
                <w:iCs/>
                <w:color w:val="212121"/>
                <w:sz w:val="18"/>
                <w:szCs w:val="18"/>
                <w:lang w:val="en-US"/>
              </w:rPr>
              <w:t>ISBN: 9788409151639.</w:t>
            </w:r>
          </w:p>
          <w:p w14:paraId="76E561DA" w14:textId="77777777" w:rsidR="008E5D93" w:rsidRPr="00681C91" w:rsidRDefault="7792B104" w:rsidP="63ADB10C">
            <w:pPr>
              <w:keepNext/>
              <w:keepLines/>
              <w:pBdr>
                <w:right w:val="single" w:sz="6" w:space="8" w:color="B3B1B1"/>
              </w:pBdr>
              <w:shd w:val="clear" w:color="auto" w:fill="FFFFFF" w:themeFill="background1"/>
              <w:spacing w:after="120" w:line="270" w:lineRule="atLeast"/>
              <w:jc w:val="both"/>
              <w:outlineLvl w:val="2"/>
              <w:rPr>
                <w:rFonts w:ascii="Arial" w:eastAsia="Times New Roman" w:hAnsi="Arial" w:cs="Arial"/>
                <w:i/>
                <w:iCs/>
                <w:color w:val="000000" w:themeColor="text1"/>
                <w:sz w:val="18"/>
                <w:szCs w:val="18"/>
                <w:lang w:val="es-ES" w:eastAsia="es-ES"/>
              </w:rPr>
            </w:pPr>
            <w:bookmarkStart w:id="74" w:name="_Toc158382514"/>
            <w:bookmarkStart w:id="75" w:name="_Toc159534798"/>
            <w:bookmarkStart w:id="76" w:name="_Toc159534980"/>
            <w:bookmarkStart w:id="77" w:name="_Toc185330202"/>
            <w:bookmarkStart w:id="78" w:name="_Toc185330411"/>
            <w:bookmarkStart w:id="79" w:name="_Toc185347522"/>
            <w:bookmarkStart w:id="80" w:name="_Toc185347797"/>
            <w:bookmarkStart w:id="81" w:name="_Toc185347944"/>
            <w:bookmarkStart w:id="82" w:name="_Toc185348090"/>
            <w:bookmarkStart w:id="83" w:name="_Toc185348333"/>
            <w:bookmarkStart w:id="84" w:name="_Toc185348510"/>
            <w:bookmarkStart w:id="85" w:name="_Toc487772258"/>
            <w:r w:rsidRPr="63ADB10C">
              <w:rPr>
                <w:rFonts w:ascii="Arial" w:eastAsiaTheme="majorEastAsia" w:hAnsi="Arial" w:cs="Arial"/>
                <w:sz w:val="18"/>
                <w:szCs w:val="18"/>
                <w:lang w:val="en-US"/>
              </w:rPr>
              <w:t xml:space="preserve">3-Lluch-Girbés E, </w:t>
            </w:r>
            <w:r w:rsidRPr="63ADB10C">
              <w:rPr>
                <w:rFonts w:ascii="Arial" w:eastAsia="Times New Roman" w:hAnsi="Arial" w:cs="Arial"/>
                <w:sz w:val="18"/>
                <w:szCs w:val="18"/>
                <w:lang w:val="en-US" w:eastAsia="es-ES"/>
              </w:rPr>
              <w:t xml:space="preserve">López-Cubas C. Pattern recognition of clinical syndromes related to neuromusculoskeletal pain disorders. </w:t>
            </w:r>
            <w:r w:rsidRPr="63ADB10C">
              <w:rPr>
                <w:rFonts w:ascii="Arial" w:eastAsia="Times New Roman" w:hAnsi="Arial" w:cs="Arial"/>
                <w:sz w:val="18"/>
                <w:szCs w:val="18"/>
                <w:lang w:val="es-ES" w:eastAsia="es-ES"/>
              </w:rPr>
              <w:t xml:space="preserve">Córdoba: Zerapi; 2019. </w:t>
            </w:r>
            <w:r w:rsidRPr="63ADB10C">
              <w:rPr>
                <w:rFonts w:ascii="Arial" w:eastAsia="Times New Roman" w:hAnsi="Arial" w:cs="Arial"/>
                <w:i/>
                <w:iCs/>
                <w:sz w:val="18"/>
                <w:szCs w:val="18"/>
                <w:lang w:val="es-ES" w:eastAsia="es-ES"/>
              </w:rPr>
              <w:t>ISBN: 9788493918743</w:t>
            </w:r>
            <w:r w:rsidRPr="63ADB10C">
              <w:rPr>
                <w:rFonts w:ascii="Arial" w:eastAsia="Times New Roman" w:hAnsi="Arial" w:cs="Arial"/>
                <w:i/>
                <w:iCs/>
                <w:color w:val="000000" w:themeColor="text1"/>
                <w:sz w:val="18"/>
                <w:szCs w:val="18"/>
                <w:lang w:val="es-ES" w:eastAsia="es-ES"/>
              </w:rPr>
              <w:t>.</w:t>
            </w:r>
            <w:bookmarkEnd w:id="74"/>
            <w:bookmarkEnd w:id="75"/>
            <w:bookmarkEnd w:id="76"/>
            <w:bookmarkEnd w:id="77"/>
            <w:bookmarkEnd w:id="78"/>
            <w:bookmarkEnd w:id="79"/>
            <w:bookmarkEnd w:id="80"/>
            <w:bookmarkEnd w:id="81"/>
            <w:bookmarkEnd w:id="82"/>
            <w:bookmarkEnd w:id="83"/>
            <w:bookmarkEnd w:id="84"/>
            <w:bookmarkEnd w:id="85"/>
          </w:p>
          <w:p w14:paraId="58E7D7FD" w14:textId="77777777" w:rsidR="008E5D93" w:rsidRPr="00681C91" w:rsidRDefault="008E5D93" w:rsidP="000327E0">
            <w:pPr>
              <w:jc w:val="both"/>
              <w:rPr>
                <w:rFonts w:ascii="Arial" w:hAnsi="Arial" w:cs="Arial"/>
                <w:i/>
                <w:iCs/>
                <w:sz w:val="18"/>
                <w:szCs w:val="18"/>
                <w:lang w:val="en-US" w:eastAsia="es-ES"/>
              </w:rPr>
            </w:pPr>
            <w:r w:rsidRPr="00681C91">
              <w:rPr>
                <w:rFonts w:ascii="Arial" w:hAnsi="Arial" w:cs="Arial"/>
                <w:sz w:val="18"/>
                <w:szCs w:val="18"/>
                <w:lang w:val="es-ES" w:eastAsia="es-ES"/>
              </w:rPr>
              <w:t xml:space="preserve">4-López Cubas C. Neurodinámica en la práctica clínica. </w:t>
            </w:r>
            <w:r w:rsidRPr="00681C91">
              <w:rPr>
                <w:rFonts w:ascii="Arial" w:hAnsi="Arial" w:cs="Arial"/>
                <w:sz w:val="18"/>
                <w:szCs w:val="18"/>
                <w:lang w:val="en-US" w:eastAsia="es-ES"/>
              </w:rPr>
              <w:t xml:space="preserve">2 ed. Barcelona: Wolters-Kluwer; 2022. </w:t>
            </w:r>
            <w:r w:rsidRPr="00681C91">
              <w:rPr>
                <w:rFonts w:ascii="Arial" w:hAnsi="Arial" w:cs="Arial"/>
                <w:i/>
                <w:iCs/>
                <w:sz w:val="18"/>
                <w:szCs w:val="18"/>
                <w:lang w:val="en-US" w:eastAsia="es-ES"/>
              </w:rPr>
              <w:t>ISBN: 9788418892066.</w:t>
            </w:r>
          </w:p>
        </w:tc>
        <w:tc>
          <w:tcPr>
            <w:tcW w:w="3685" w:type="dxa"/>
          </w:tcPr>
          <w:p w14:paraId="5155DF0C" w14:textId="77777777" w:rsidR="008E5D93" w:rsidRPr="00681C91" w:rsidRDefault="008E5D93" w:rsidP="000327E0">
            <w:pPr>
              <w:jc w:val="both"/>
              <w:rPr>
                <w:rFonts w:ascii="Arial" w:hAnsi="Arial" w:cs="Arial"/>
                <w:sz w:val="18"/>
                <w:szCs w:val="18"/>
              </w:rPr>
            </w:pPr>
            <w:r w:rsidRPr="00681C91">
              <w:rPr>
                <w:rFonts w:ascii="Arial" w:hAnsi="Arial" w:cs="Arial"/>
                <w:sz w:val="18"/>
                <w:szCs w:val="18"/>
              </w:rPr>
              <w:t xml:space="preserve">25 años de experiencia clínica como Fisioterapeuta de patologías musculoesqueléticas, empleando la Fisioterapia Manual Ortopédica. </w:t>
            </w:r>
          </w:p>
          <w:p w14:paraId="665ABCE7" w14:textId="77777777" w:rsidR="008E5D93" w:rsidRPr="00681C91" w:rsidRDefault="008E5D93" w:rsidP="000327E0">
            <w:pPr>
              <w:jc w:val="both"/>
              <w:rPr>
                <w:rFonts w:ascii="Arial" w:hAnsi="Arial" w:cs="Arial"/>
                <w:sz w:val="18"/>
                <w:szCs w:val="18"/>
                <w:lang w:val="es-ES"/>
              </w:rPr>
            </w:pPr>
            <w:r w:rsidRPr="00681C91">
              <w:rPr>
                <w:rFonts w:ascii="Arial" w:hAnsi="Arial" w:cs="Arial"/>
                <w:sz w:val="18"/>
                <w:szCs w:val="18"/>
                <w:lang w:val="es-ES"/>
              </w:rPr>
              <w:t>Titular y gerente de Clínica propia de Fisioterapia, desde 2004 hasta la actualidad.</w:t>
            </w:r>
          </w:p>
        </w:tc>
      </w:tr>
      <w:tr w:rsidR="008E5D93" w:rsidRPr="00681C91" w14:paraId="74BE7667" w14:textId="77777777" w:rsidTr="63ADB10C">
        <w:tc>
          <w:tcPr>
            <w:tcW w:w="2895" w:type="dxa"/>
            <w:shd w:val="clear" w:color="auto" w:fill="E7E6E6" w:themeFill="background2"/>
          </w:tcPr>
          <w:p w14:paraId="2851D62A" w14:textId="77777777" w:rsidR="008E5D93" w:rsidRPr="00681C91" w:rsidRDefault="008E5D93" w:rsidP="000327E0">
            <w:pPr>
              <w:jc w:val="both"/>
              <w:rPr>
                <w:rFonts w:ascii="Arial" w:hAnsi="Arial" w:cs="Arial"/>
                <w:b/>
                <w:bCs/>
                <w:sz w:val="18"/>
                <w:szCs w:val="18"/>
              </w:rPr>
            </w:pPr>
            <w:r w:rsidRPr="00681C91">
              <w:rPr>
                <w:rFonts w:ascii="Arial" w:hAnsi="Arial" w:cs="Arial"/>
                <w:b/>
                <w:bCs/>
                <w:sz w:val="18"/>
                <w:szCs w:val="18"/>
              </w:rPr>
              <w:t>Perfil profesorado 16</w:t>
            </w:r>
          </w:p>
        </w:tc>
        <w:tc>
          <w:tcPr>
            <w:tcW w:w="2781" w:type="dxa"/>
          </w:tcPr>
          <w:p w14:paraId="6691C6EC" w14:textId="77777777" w:rsidR="008E5D93" w:rsidRPr="00681C91" w:rsidRDefault="008E5D93" w:rsidP="000327E0">
            <w:pPr>
              <w:rPr>
                <w:rFonts w:ascii="Arial" w:hAnsi="Arial" w:cs="Arial"/>
                <w:sz w:val="18"/>
                <w:szCs w:val="18"/>
              </w:rPr>
            </w:pPr>
            <w:r w:rsidRPr="00681C91">
              <w:rPr>
                <w:rFonts w:ascii="Arial" w:hAnsi="Arial" w:cs="Arial"/>
                <w:sz w:val="18"/>
                <w:szCs w:val="18"/>
              </w:rPr>
              <w:t>No</w:t>
            </w:r>
          </w:p>
        </w:tc>
        <w:tc>
          <w:tcPr>
            <w:tcW w:w="5943" w:type="dxa"/>
          </w:tcPr>
          <w:p w14:paraId="01893862" w14:textId="77777777" w:rsidR="008E5D93" w:rsidRPr="00681C91" w:rsidRDefault="008E5D93" w:rsidP="000327E0">
            <w:pPr>
              <w:spacing w:after="120"/>
              <w:jc w:val="both"/>
              <w:rPr>
                <w:rFonts w:ascii="Arial" w:hAnsi="Arial" w:cs="Arial"/>
                <w:i/>
                <w:iCs/>
                <w:sz w:val="18"/>
                <w:szCs w:val="18"/>
                <w:shd w:val="clear" w:color="auto" w:fill="FFFFFF"/>
                <w:lang w:val="en-US"/>
              </w:rPr>
            </w:pPr>
            <w:r w:rsidRPr="00681C91">
              <w:rPr>
                <w:rFonts w:ascii="Arial" w:hAnsi="Arial" w:cs="Arial"/>
                <w:color w:val="212121"/>
                <w:sz w:val="18"/>
                <w:szCs w:val="18"/>
                <w:shd w:val="clear" w:color="auto" w:fill="FFFFFF"/>
                <w:lang w:val="en-US"/>
              </w:rPr>
              <w:t xml:space="preserve">1-Galán-Martín MA, Montero-Cuadrado F, Lluch-Girbes E, Coca-López MC, Mayo-Iscar A, Cuesta-Vargas A. Pain neuroscience education and physical exercise for patients with chronic spinal pain in primary </w:t>
            </w:r>
            <w:r w:rsidRPr="00681C91">
              <w:rPr>
                <w:rFonts w:ascii="Arial" w:hAnsi="Arial" w:cs="Arial"/>
                <w:color w:val="212121"/>
                <w:sz w:val="18"/>
                <w:szCs w:val="18"/>
                <w:shd w:val="clear" w:color="auto" w:fill="FFFFFF"/>
                <w:lang w:val="en-US"/>
              </w:rPr>
              <w:lastRenderedPageBreak/>
              <w:t xml:space="preserve">healthcare: a randomised trial protocol. BMC Musculoskelet Disord. 2019 Nov 3;20(1):505. doi: 10.1186/s12891-019-2889-1. </w:t>
            </w:r>
            <w:r w:rsidRPr="00681C91">
              <w:rPr>
                <w:rFonts w:ascii="Arial" w:hAnsi="Arial" w:cs="Arial"/>
                <w:i/>
                <w:iCs/>
                <w:sz w:val="18"/>
                <w:szCs w:val="18"/>
                <w:shd w:val="clear" w:color="auto" w:fill="FFFFFF"/>
                <w:lang w:val="en-US"/>
              </w:rPr>
              <w:t xml:space="preserve">Categoría: </w:t>
            </w:r>
            <w:r w:rsidRPr="00681C91">
              <w:rPr>
                <w:rFonts w:ascii="Arial" w:hAnsi="Arial" w:cs="Arial"/>
                <w:i/>
                <w:iCs/>
                <w:sz w:val="18"/>
                <w:szCs w:val="18"/>
                <w:lang w:val="en-US"/>
              </w:rPr>
              <w:t>Orthopedics, SCIE Cuartil: Q3, JCI Cuartil: Q2, JCR JIF: 1.879.</w:t>
            </w:r>
          </w:p>
          <w:p w14:paraId="0844C99E" w14:textId="77777777" w:rsidR="008E5D93" w:rsidRPr="00681C91" w:rsidRDefault="008E5D93" w:rsidP="000327E0">
            <w:pPr>
              <w:spacing w:after="120"/>
              <w:jc w:val="both"/>
              <w:rPr>
                <w:rFonts w:ascii="Arial" w:hAnsi="Arial" w:cs="Arial"/>
                <w:i/>
                <w:iCs/>
                <w:color w:val="212121"/>
                <w:sz w:val="18"/>
                <w:szCs w:val="18"/>
                <w:lang w:val="en-US"/>
              </w:rPr>
            </w:pPr>
            <w:r w:rsidRPr="00681C91">
              <w:rPr>
                <w:rFonts w:ascii="Arial" w:hAnsi="Arial" w:cs="Arial"/>
                <w:sz w:val="18"/>
                <w:szCs w:val="18"/>
                <w:lang w:val="en-US"/>
              </w:rPr>
              <w:t>2-</w:t>
            </w:r>
            <w:r w:rsidRPr="00681C91">
              <w:rPr>
                <w:rFonts w:ascii="Arial" w:hAnsi="Arial" w:cs="Arial"/>
                <w:color w:val="212121"/>
                <w:sz w:val="18"/>
                <w:szCs w:val="18"/>
                <w:shd w:val="clear" w:color="auto" w:fill="FFFFFF"/>
                <w:lang w:val="en-US"/>
              </w:rPr>
              <w:t xml:space="preserve">Galan-Martin MA, Montero-Cuadrado F, Lluch-Girbes E, Coca-López MC, Mayo-Iscar A, Cuesta-Vargas A. Pain neuroscience education and physical therapeutic exercise for patients with chronic spinal pain in spanish physiotherapy primary care: a pragmatic randomized controlled trial. J Clin Med. 2020 Apr 22;9(4):1201. doi: 10.3390/jcm9041201. </w:t>
            </w:r>
            <w:r w:rsidRPr="00681C91">
              <w:rPr>
                <w:rFonts w:ascii="Arial" w:hAnsi="Arial" w:cs="Arial"/>
                <w:i/>
                <w:iCs/>
                <w:color w:val="212121"/>
                <w:sz w:val="18"/>
                <w:szCs w:val="18"/>
                <w:shd w:val="clear" w:color="auto" w:fill="FFFFFF"/>
                <w:lang w:val="en-US"/>
              </w:rPr>
              <w:t xml:space="preserve">Categoría: </w:t>
            </w:r>
            <w:r w:rsidRPr="00681C91">
              <w:rPr>
                <w:rFonts w:ascii="Arial" w:hAnsi="Arial" w:cs="Arial"/>
                <w:i/>
                <w:iCs/>
                <w:color w:val="222222"/>
                <w:sz w:val="18"/>
                <w:szCs w:val="18"/>
                <w:shd w:val="clear" w:color="auto" w:fill="FFFFFF"/>
                <w:lang w:val="en-US"/>
              </w:rPr>
              <w:t>Medicine, General &amp; Internal, Cuartil: Q1, JCR JIF: 4.242.</w:t>
            </w:r>
          </w:p>
          <w:p w14:paraId="51F766D9" w14:textId="77777777" w:rsidR="008E5D93" w:rsidRPr="00681C91" w:rsidRDefault="008E5D93" w:rsidP="000327E0">
            <w:pPr>
              <w:spacing w:after="120"/>
              <w:jc w:val="both"/>
              <w:rPr>
                <w:rFonts w:ascii="Arial" w:hAnsi="Arial" w:cs="Arial"/>
                <w:i/>
                <w:iCs/>
                <w:color w:val="212121"/>
                <w:sz w:val="18"/>
                <w:szCs w:val="18"/>
                <w:shd w:val="clear" w:color="auto" w:fill="FFFFFF"/>
                <w:lang w:val="en-US"/>
              </w:rPr>
            </w:pPr>
            <w:r w:rsidRPr="00681C91">
              <w:rPr>
                <w:rFonts w:ascii="Arial" w:hAnsi="Arial" w:cs="Arial"/>
                <w:sz w:val="18"/>
                <w:szCs w:val="18"/>
                <w:lang w:val="en-US"/>
              </w:rPr>
              <w:t>3-</w:t>
            </w:r>
            <w:r w:rsidRPr="00681C91">
              <w:rPr>
                <w:rFonts w:ascii="Arial" w:hAnsi="Arial" w:cs="Arial"/>
                <w:color w:val="212121"/>
                <w:sz w:val="18"/>
                <w:szCs w:val="18"/>
                <w:shd w:val="clear" w:color="auto" w:fill="FFFFFF"/>
                <w:lang w:val="en-US"/>
              </w:rPr>
              <w:t xml:space="preserve">Montero-Cuadrado F, Barrero-Santiago L, Llamas-Ramos R, Llamas-Ramos I. Musculoskeletal pain in family caregivers: does a therapeutic physical program in primary care work? a randomized controlled trial. Int J Environ Res Public Health. 2022 Dec 23;20(1):185. doi: 10.3390/ijerph20010185. </w:t>
            </w:r>
            <w:r w:rsidRPr="00681C91">
              <w:rPr>
                <w:rFonts w:ascii="Arial" w:hAnsi="Arial" w:cs="Arial"/>
                <w:i/>
                <w:iCs/>
                <w:color w:val="212121"/>
                <w:sz w:val="18"/>
                <w:szCs w:val="18"/>
                <w:shd w:val="clear" w:color="auto" w:fill="FFFFFF"/>
                <w:lang w:val="en-US"/>
              </w:rPr>
              <w:t>C</w:t>
            </w:r>
            <w:r w:rsidRPr="00681C91">
              <w:rPr>
                <w:rFonts w:ascii="Arial" w:hAnsi="Arial" w:cs="Arial"/>
                <w:i/>
                <w:iCs/>
                <w:color w:val="212121"/>
                <w:sz w:val="18"/>
                <w:szCs w:val="18"/>
                <w:lang w:val="en-US"/>
              </w:rPr>
              <w:t xml:space="preserve">ategoría: </w:t>
            </w:r>
            <w:r w:rsidRPr="00681C91">
              <w:rPr>
                <w:rFonts w:ascii="Arial" w:hAnsi="Arial" w:cs="Arial"/>
                <w:i/>
                <w:iCs/>
                <w:color w:val="222222"/>
                <w:sz w:val="18"/>
                <w:szCs w:val="18"/>
                <w:shd w:val="clear" w:color="auto" w:fill="FFFFFF"/>
                <w:lang w:val="en-US"/>
              </w:rPr>
              <w:t xml:space="preserve">Public, Environmental and Occupational Health, </w:t>
            </w:r>
            <w:r w:rsidRPr="00681C91">
              <w:rPr>
                <w:rFonts w:ascii="Arial" w:hAnsi="Arial" w:cs="Arial"/>
                <w:i/>
                <w:iCs/>
                <w:sz w:val="18"/>
                <w:szCs w:val="18"/>
                <w:lang w:val="en-US"/>
              </w:rPr>
              <w:t>Cuartil: Q2,</w:t>
            </w:r>
            <w:r w:rsidRPr="00681C91">
              <w:rPr>
                <w:rFonts w:ascii="Arial" w:hAnsi="Arial" w:cs="Arial"/>
                <w:i/>
                <w:iCs/>
                <w:color w:val="212121"/>
                <w:sz w:val="18"/>
                <w:szCs w:val="18"/>
                <w:shd w:val="clear" w:color="auto" w:fill="FFFFFF"/>
                <w:lang w:val="en-US"/>
              </w:rPr>
              <w:t xml:space="preserve"> JCR JIF: 4.614.</w:t>
            </w:r>
          </w:p>
          <w:p w14:paraId="1B317DDF" w14:textId="77777777" w:rsidR="008E5D93" w:rsidRPr="00681C91" w:rsidRDefault="008E5D93" w:rsidP="000327E0">
            <w:pPr>
              <w:spacing w:after="120"/>
              <w:jc w:val="both"/>
              <w:rPr>
                <w:rFonts w:ascii="Arial" w:hAnsi="Arial" w:cs="Arial"/>
                <w:sz w:val="18"/>
                <w:szCs w:val="18"/>
                <w:lang w:val="en-US"/>
              </w:rPr>
            </w:pPr>
            <w:r w:rsidRPr="00681C91">
              <w:rPr>
                <w:rFonts w:ascii="Arial" w:hAnsi="Arial" w:cs="Arial"/>
                <w:color w:val="212121"/>
                <w:sz w:val="18"/>
                <w:szCs w:val="18"/>
                <w:shd w:val="clear" w:color="auto" w:fill="FFFFFF"/>
                <w:lang w:val="en-US"/>
              </w:rPr>
              <w:t xml:space="preserve">4-Llamas-Ramos R, Barrero-Santiago L, Llamas-Ramos I, Montero-Cuadrado F. Effects of a family caregiver care programme in musculoskeletal pain and disability in the shoulder-neck region-a randomised clinical trial. Int J Environ Res Public Health. 2022 Dec 26;20(1):376. doi: 10.3390/ijerph20010376. </w:t>
            </w:r>
            <w:r w:rsidRPr="00681C91">
              <w:rPr>
                <w:rFonts w:ascii="Arial" w:hAnsi="Arial" w:cs="Arial"/>
                <w:i/>
                <w:iCs/>
                <w:color w:val="212121"/>
                <w:sz w:val="18"/>
                <w:szCs w:val="18"/>
                <w:shd w:val="clear" w:color="auto" w:fill="FFFFFF"/>
                <w:lang w:val="en-US"/>
              </w:rPr>
              <w:t>C</w:t>
            </w:r>
            <w:r w:rsidRPr="00681C91">
              <w:rPr>
                <w:rFonts w:ascii="Arial" w:hAnsi="Arial" w:cs="Arial"/>
                <w:i/>
                <w:iCs/>
                <w:color w:val="212121"/>
                <w:sz w:val="18"/>
                <w:szCs w:val="18"/>
                <w:lang w:val="en-US"/>
              </w:rPr>
              <w:t xml:space="preserve">ategoría: </w:t>
            </w:r>
            <w:r w:rsidRPr="00681C91">
              <w:rPr>
                <w:rFonts w:ascii="Arial" w:hAnsi="Arial" w:cs="Arial"/>
                <w:i/>
                <w:iCs/>
                <w:color w:val="222222"/>
                <w:sz w:val="18"/>
                <w:szCs w:val="18"/>
                <w:shd w:val="clear" w:color="auto" w:fill="FFFFFF"/>
                <w:lang w:val="en-US"/>
              </w:rPr>
              <w:t xml:space="preserve">Public Health, Environmental and Occupational Health, </w:t>
            </w:r>
            <w:r w:rsidRPr="00681C91">
              <w:rPr>
                <w:rFonts w:ascii="Arial" w:hAnsi="Arial" w:cs="Arial"/>
                <w:i/>
                <w:iCs/>
                <w:sz w:val="18"/>
                <w:szCs w:val="18"/>
                <w:lang w:val="en-US"/>
              </w:rPr>
              <w:t>Cuartil: Q2,</w:t>
            </w:r>
            <w:r w:rsidRPr="00681C91">
              <w:rPr>
                <w:rFonts w:ascii="Arial" w:hAnsi="Arial" w:cs="Arial"/>
                <w:i/>
                <w:iCs/>
                <w:color w:val="212121"/>
                <w:sz w:val="18"/>
                <w:szCs w:val="18"/>
                <w:shd w:val="clear" w:color="auto" w:fill="FFFFFF"/>
                <w:lang w:val="en-US"/>
              </w:rPr>
              <w:t xml:space="preserve"> JCR JIF: 4.614.</w:t>
            </w:r>
          </w:p>
          <w:p w14:paraId="54B68683" w14:textId="77777777" w:rsidR="008E5D93" w:rsidRPr="00681C91" w:rsidRDefault="008E5D93" w:rsidP="000327E0">
            <w:pPr>
              <w:spacing w:after="120"/>
              <w:jc w:val="both"/>
              <w:rPr>
                <w:rFonts w:ascii="Arial" w:hAnsi="Arial" w:cs="Arial"/>
                <w:i/>
                <w:iCs/>
                <w:color w:val="212121"/>
                <w:sz w:val="18"/>
                <w:szCs w:val="18"/>
                <w:lang w:val="en-US"/>
              </w:rPr>
            </w:pPr>
            <w:r w:rsidRPr="00681C91">
              <w:rPr>
                <w:rFonts w:ascii="Arial" w:hAnsi="Arial" w:cs="Arial"/>
                <w:sz w:val="18"/>
                <w:szCs w:val="18"/>
                <w:lang w:val="es-ES"/>
              </w:rPr>
              <w:t>5-</w:t>
            </w:r>
            <w:r w:rsidRPr="00681C91">
              <w:rPr>
                <w:rFonts w:ascii="Arial" w:hAnsi="Arial" w:cs="Arial"/>
                <w:color w:val="212121"/>
                <w:sz w:val="18"/>
                <w:szCs w:val="18"/>
                <w:shd w:val="clear" w:color="auto" w:fill="FFFFFF"/>
                <w:lang w:val="es-ES"/>
              </w:rPr>
              <w:t xml:space="preserve">Murillo C, Galán-Martín MÁ, Montero-Cuadrado F, Lluch E, Meeus M, Loh WW. </w:t>
            </w:r>
            <w:r w:rsidRPr="00681C91">
              <w:rPr>
                <w:rFonts w:ascii="Arial" w:hAnsi="Arial" w:cs="Arial"/>
                <w:color w:val="212121"/>
                <w:sz w:val="18"/>
                <w:szCs w:val="18"/>
                <w:shd w:val="clear" w:color="auto" w:fill="FFFFFF"/>
                <w:lang w:val="en-US"/>
              </w:rPr>
              <w:t xml:space="preserve">Reductions in kinesiophobia and distress after pain neuroscience education and exercise lead to favourable outcomes: a secondary mediation analysis of a randomized controlled trial in primary care. Pain. 2023 Oct 1;164(10):2296-2305. doi: 10.1097/j.pain.0000000000002929. </w:t>
            </w:r>
            <w:r w:rsidRPr="00681C91">
              <w:rPr>
                <w:rFonts w:ascii="Arial" w:hAnsi="Arial" w:cs="Arial"/>
                <w:i/>
                <w:iCs/>
                <w:color w:val="212121"/>
                <w:sz w:val="18"/>
                <w:szCs w:val="18"/>
                <w:shd w:val="clear" w:color="auto" w:fill="FFFFFF"/>
                <w:lang w:val="en-US"/>
              </w:rPr>
              <w:t>C</w:t>
            </w:r>
            <w:r w:rsidRPr="00681C91">
              <w:rPr>
                <w:rFonts w:ascii="Arial" w:hAnsi="Arial" w:cs="Arial"/>
                <w:i/>
                <w:iCs/>
                <w:color w:val="212121"/>
                <w:sz w:val="18"/>
                <w:szCs w:val="18"/>
                <w:lang w:val="en-US"/>
              </w:rPr>
              <w:t>ategoría:</w:t>
            </w:r>
            <w:r w:rsidRPr="00681C91">
              <w:rPr>
                <w:rFonts w:ascii="Arial" w:hAnsi="Arial" w:cs="Arial"/>
                <w:i/>
                <w:iCs/>
                <w:sz w:val="18"/>
                <w:szCs w:val="18"/>
                <w:lang w:val="en-US"/>
              </w:rPr>
              <w:t xml:space="preserve"> Medicine-Anesthesiology and Pain Medicine,</w:t>
            </w:r>
            <w:r w:rsidRPr="00681C91">
              <w:rPr>
                <w:rFonts w:ascii="Arial" w:hAnsi="Arial" w:cs="Arial"/>
                <w:i/>
                <w:iCs/>
                <w:color w:val="212121"/>
                <w:sz w:val="18"/>
                <w:szCs w:val="18"/>
                <w:lang w:val="en-US"/>
              </w:rPr>
              <w:t xml:space="preserve"> Cuartil: Q1, JCR JIF: 7.4. </w:t>
            </w:r>
          </w:p>
          <w:p w14:paraId="795339C3" w14:textId="77777777" w:rsidR="008E5D93" w:rsidRPr="00681C91" w:rsidRDefault="008E5D93" w:rsidP="000327E0">
            <w:pPr>
              <w:jc w:val="both"/>
              <w:rPr>
                <w:rFonts w:ascii="Arial" w:hAnsi="Arial" w:cs="Arial"/>
                <w:color w:val="212121"/>
                <w:sz w:val="18"/>
                <w:szCs w:val="18"/>
                <w:shd w:val="clear" w:color="auto" w:fill="FFFFFF"/>
              </w:rPr>
            </w:pPr>
            <w:r w:rsidRPr="00681C91">
              <w:rPr>
                <w:rFonts w:ascii="Arial" w:hAnsi="Arial" w:cs="Arial"/>
                <w:sz w:val="18"/>
                <w:szCs w:val="18"/>
              </w:rPr>
              <w:t>Ha obtenido financiación en distintas convocatorias, algunas de sus investigaciones han sido premiadas y ha participado en proyectos competitivos.</w:t>
            </w:r>
          </w:p>
        </w:tc>
        <w:tc>
          <w:tcPr>
            <w:tcW w:w="3685" w:type="dxa"/>
          </w:tcPr>
          <w:p w14:paraId="08DBD672" w14:textId="77777777" w:rsidR="008E5D93" w:rsidRPr="00681C91" w:rsidRDefault="008E5D93" w:rsidP="000327E0">
            <w:pPr>
              <w:jc w:val="both"/>
              <w:rPr>
                <w:rFonts w:ascii="Arial" w:hAnsi="Arial" w:cs="Arial"/>
                <w:sz w:val="18"/>
                <w:szCs w:val="18"/>
                <w:lang w:val="es-ES"/>
              </w:rPr>
            </w:pPr>
            <w:r w:rsidRPr="00681C91">
              <w:rPr>
                <w:rFonts w:ascii="Arial" w:hAnsi="Arial" w:cs="Arial"/>
                <w:sz w:val="18"/>
                <w:szCs w:val="18"/>
                <w:lang w:val="es-ES"/>
              </w:rPr>
              <w:lastRenderedPageBreak/>
              <w:t xml:space="preserve">Más 21 años de experiencia clínica como Fisioterapeuta en patologías musculoesqueléticas empleando la </w:t>
            </w:r>
            <w:r w:rsidRPr="00681C91">
              <w:rPr>
                <w:rFonts w:ascii="Arial" w:hAnsi="Arial" w:cs="Arial"/>
                <w:sz w:val="18"/>
                <w:szCs w:val="18"/>
                <w:lang w:val="es-ES"/>
              </w:rPr>
              <w:lastRenderedPageBreak/>
              <w:t>Fisioterapia Manual Ortopédica, desde 2002 a la actualidad.</w:t>
            </w:r>
          </w:p>
        </w:tc>
      </w:tr>
      <w:tr w:rsidR="008E5D93" w:rsidRPr="00681C91" w14:paraId="71FCF32E" w14:textId="77777777" w:rsidTr="63ADB10C">
        <w:tc>
          <w:tcPr>
            <w:tcW w:w="2895" w:type="dxa"/>
            <w:shd w:val="clear" w:color="auto" w:fill="E7E6E6" w:themeFill="background2"/>
          </w:tcPr>
          <w:p w14:paraId="49D146F4" w14:textId="77777777" w:rsidR="008E5D93" w:rsidRPr="00681C91" w:rsidRDefault="008E5D93" w:rsidP="000327E0">
            <w:pPr>
              <w:jc w:val="both"/>
              <w:rPr>
                <w:rFonts w:ascii="Arial" w:hAnsi="Arial" w:cs="Arial"/>
                <w:b/>
                <w:bCs/>
                <w:sz w:val="18"/>
                <w:szCs w:val="18"/>
              </w:rPr>
            </w:pPr>
            <w:r w:rsidRPr="00681C91">
              <w:rPr>
                <w:rFonts w:ascii="Arial" w:hAnsi="Arial" w:cs="Arial"/>
                <w:b/>
                <w:bCs/>
                <w:sz w:val="18"/>
                <w:szCs w:val="18"/>
              </w:rPr>
              <w:lastRenderedPageBreak/>
              <w:t>Perfil profesorado 17</w:t>
            </w:r>
          </w:p>
        </w:tc>
        <w:tc>
          <w:tcPr>
            <w:tcW w:w="2781" w:type="dxa"/>
          </w:tcPr>
          <w:p w14:paraId="7C9BCA17" w14:textId="77777777" w:rsidR="008E5D93" w:rsidRPr="00681C91" w:rsidRDefault="008E5D93" w:rsidP="000327E0">
            <w:pPr>
              <w:rPr>
                <w:rFonts w:ascii="Arial" w:hAnsi="Arial" w:cs="Arial"/>
                <w:color w:val="D0291F"/>
                <w:sz w:val="18"/>
                <w:szCs w:val="18"/>
              </w:rPr>
            </w:pPr>
            <w:r w:rsidRPr="00681C91">
              <w:rPr>
                <w:rFonts w:ascii="Arial" w:hAnsi="Arial" w:cs="Arial"/>
                <w:sz w:val="18"/>
                <w:szCs w:val="18"/>
              </w:rPr>
              <w:t>No</w:t>
            </w:r>
          </w:p>
        </w:tc>
        <w:tc>
          <w:tcPr>
            <w:tcW w:w="5943" w:type="dxa"/>
          </w:tcPr>
          <w:p w14:paraId="7FA4D12F" w14:textId="77777777" w:rsidR="008E5D93" w:rsidRPr="00681C91" w:rsidRDefault="008E5D93" w:rsidP="000327E0">
            <w:pPr>
              <w:spacing w:after="120"/>
              <w:jc w:val="both"/>
              <w:rPr>
                <w:rFonts w:ascii="Arial" w:hAnsi="Arial" w:cs="Arial"/>
                <w:sz w:val="18"/>
                <w:szCs w:val="18"/>
                <w:lang w:val="es-ES"/>
              </w:rPr>
            </w:pPr>
            <w:r w:rsidRPr="00681C91">
              <w:rPr>
                <w:rFonts w:ascii="Arial" w:hAnsi="Arial" w:cs="Arial"/>
                <w:sz w:val="18"/>
                <w:szCs w:val="18"/>
                <w:lang w:val="es-ES"/>
              </w:rPr>
              <w:t xml:space="preserve">1-Allotey J, Fernandez-Felix BM, Zamora J, Moss N, Bagary M, Kelso A, et al. </w:t>
            </w:r>
            <w:r w:rsidRPr="00681C91">
              <w:rPr>
                <w:rFonts w:ascii="Arial" w:hAnsi="Arial" w:cs="Arial"/>
                <w:sz w:val="18"/>
                <w:szCs w:val="18"/>
                <w:lang w:val="en-GB"/>
              </w:rPr>
              <w:t xml:space="preserve">Predicting seizures in pregnant women with epilepsy: Development and external validation of a prognostic model. </w:t>
            </w:r>
            <w:r w:rsidRPr="00681C91">
              <w:rPr>
                <w:rFonts w:ascii="Arial" w:hAnsi="Arial" w:cs="Arial"/>
                <w:sz w:val="18"/>
                <w:szCs w:val="18"/>
                <w:lang w:val="es-ES"/>
              </w:rPr>
              <w:t>PLoS Med. 2019 May;16(5):e1002802. doi: 10.1371/journal.pmed.1002802.</w:t>
            </w:r>
            <w:r w:rsidRPr="00681C91">
              <w:rPr>
                <w:rFonts w:ascii="Arial" w:hAnsi="Arial" w:cs="Arial"/>
                <w:sz w:val="18"/>
                <w:szCs w:val="18"/>
              </w:rPr>
              <w:t xml:space="preserve"> </w:t>
            </w:r>
            <w:r w:rsidRPr="00681C91">
              <w:rPr>
                <w:rFonts w:ascii="Arial" w:hAnsi="Arial" w:cs="Arial"/>
                <w:i/>
                <w:iCs/>
                <w:sz w:val="18"/>
                <w:szCs w:val="18"/>
              </w:rPr>
              <w:t>Categoría: Medicine, General &amp; Internal, Cuartil: Q1,</w:t>
            </w:r>
            <w:r w:rsidRPr="00681C91">
              <w:rPr>
                <w:rFonts w:ascii="Arial" w:hAnsi="Arial" w:cs="Arial"/>
                <w:i/>
                <w:iCs/>
                <w:sz w:val="18"/>
                <w:szCs w:val="18"/>
                <w:lang w:val="es-ES"/>
              </w:rPr>
              <w:t xml:space="preserve"> JCR J</w:t>
            </w:r>
            <w:r w:rsidRPr="00681C91">
              <w:rPr>
                <w:rFonts w:ascii="Arial" w:hAnsi="Arial" w:cs="Arial"/>
                <w:i/>
                <w:iCs/>
                <w:sz w:val="18"/>
                <w:szCs w:val="18"/>
              </w:rPr>
              <w:t>IF: 10.5.</w:t>
            </w:r>
          </w:p>
          <w:p w14:paraId="70F9E997" w14:textId="77777777" w:rsidR="008E5D93" w:rsidRPr="00681C91" w:rsidRDefault="008E5D93" w:rsidP="000327E0">
            <w:pPr>
              <w:spacing w:after="120"/>
              <w:jc w:val="both"/>
              <w:rPr>
                <w:rFonts w:ascii="Arial" w:hAnsi="Arial" w:cs="Arial"/>
                <w:i/>
                <w:iCs/>
                <w:sz w:val="18"/>
                <w:szCs w:val="18"/>
                <w:lang w:val="es-ES"/>
              </w:rPr>
            </w:pPr>
            <w:r w:rsidRPr="00681C91">
              <w:rPr>
                <w:rFonts w:ascii="Arial" w:hAnsi="Arial" w:cs="Arial"/>
                <w:sz w:val="18"/>
                <w:szCs w:val="18"/>
              </w:rPr>
              <w:lastRenderedPageBreak/>
              <w:t>2-Serrano-Villar S, Martínez-Sanz J, Ron R, Talavera-Rodríguez A, Fernández-Felix BM, Herrera S, et al</w:t>
            </w:r>
            <w:r w:rsidRPr="00681C91">
              <w:rPr>
                <w:rFonts w:ascii="Arial" w:hAnsi="Arial" w:cs="Arial"/>
                <w:sz w:val="18"/>
                <w:szCs w:val="18"/>
                <w:lang w:val="es-ES"/>
              </w:rPr>
              <w:t xml:space="preserve">. </w:t>
            </w:r>
            <w:r w:rsidRPr="00681C91">
              <w:rPr>
                <w:rFonts w:ascii="Arial" w:hAnsi="Arial" w:cs="Arial"/>
                <w:sz w:val="18"/>
                <w:szCs w:val="18"/>
                <w:lang w:val="en-GB"/>
              </w:rPr>
              <w:t xml:space="preserve">Effects of first-line antiretroviral therapy on the CD4/CD8 ratio and CD8 cell counts in CoRIS: a prospective multicentre cohort study. </w:t>
            </w:r>
            <w:r w:rsidRPr="00681C91">
              <w:rPr>
                <w:rFonts w:ascii="Arial" w:hAnsi="Arial" w:cs="Arial"/>
                <w:sz w:val="18"/>
                <w:szCs w:val="18"/>
              </w:rPr>
              <w:t xml:space="preserve">Lancet HIV. 2020 Aug;7(8):e565-e573. doi: 10.1016/S2352-3018(20)30202-2. Categoría: Inmunology, Cuartil: </w:t>
            </w:r>
            <w:r w:rsidRPr="00681C91">
              <w:rPr>
                <w:rFonts w:ascii="Arial" w:hAnsi="Arial" w:cs="Arial"/>
                <w:i/>
                <w:iCs/>
                <w:sz w:val="18"/>
                <w:szCs w:val="18"/>
              </w:rPr>
              <w:t>Q1, JCR JIF: 12.767.</w:t>
            </w:r>
          </w:p>
          <w:p w14:paraId="3E8326E3" w14:textId="77777777" w:rsidR="008E5D93" w:rsidRPr="00681C91" w:rsidRDefault="008E5D93" w:rsidP="000327E0">
            <w:pPr>
              <w:spacing w:after="120"/>
              <w:jc w:val="both"/>
              <w:rPr>
                <w:rFonts w:ascii="Arial" w:hAnsi="Arial" w:cs="Arial"/>
                <w:b/>
                <w:bCs/>
                <w:sz w:val="18"/>
                <w:szCs w:val="18"/>
                <w:lang w:val="en-GB"/>
              </w:rPr>
            </w:pPr>
            <w:r w:rsidRPr="00681C91">
              <w:rPr>
                <w:rFonts w:ascii="Arial" w:hAnsi="Arial" w:cs="Arial"/>
                <w:sz w:val="18"/>
                <w:szCs w:val="18"/>
                <w:lang w:val="es-ES"/>
              </w:rPr>
              <w:t xml:space="preserve">3-Fernandez-Felix BM, Barca LV, Garcia-Esquinas E, Correa-Pérez A, Fernández-Hidalgo N, Muriel A, et al. </w:t>
            </w:r>
            <w:r w:rsidRPr="00681C91">
              <w:rPr>
                <w:rFonts w:ascii="Arial" w:hAnsi="Arial" w:cs="Arial"/>
                <w:sz w:val="18"/>
                <w:szCs w:val="18"/>
                <w:lang w:val="en-GB"/>
              </w:rPr>
              <w:t>Prognostic models for mortality after cardiac surgery in patients with infective endocarditis: a systematic review and aggregation of prediction models. Clin Microbiol Infect. 2021 Oct;27(10):1422-1430. doi: 10.1016/j.cmi.2021.05.051.</w:t>
            </w:r>
            <w:r w:rsidRPr="00681C91">
              <w:rPr>
                <w:rFonts w:ascii="Arial" w:hAnsi="Arial" w:cs="Arial"/>
                <w:b/>
                <w:bCs/>
                <w:sz w:val="18"/>
                <w:szCs w:val="18"/>
                <w:lang w:val="en-GB"/>
              </w:rPr>
              <w:t xml:space="preserve"> </w:t>
            </w:r>
            <w:r w:rsidRPr="00681C91">
              <w:rPr>
                <w:rFonts w:ascii="Arial" w:hAnsi="Arial" w:cs="Arial"/>
                <w:i/>
                <w:iCs/>
                <w:sz w:val="18"/>
                <w:szCs w:val="18"/>
                <w:lang w:val="en-GB"/>
              </w:rPr>
              <w:t>Categoría: Infectious Diseases, Cuartil: Q1, JCR JIF: 13.31.</w:t>
            </w:r>
            <w:r w:rsidRPr="00681C91">
              <w:rPr>
                <w:rFonts w:ascii="Arial" w:hAnsi="Arial" w:cs="Arial"/>
                <w:sz w:val="18"/>
                <w:szCs w:val="18"/>
                <w:lang w:val="en-GB"/>
              </w:rPr>
              <w:t xml:space="preserve"> </w:t>
            </w:r>
          </w:p>
          <w:p w14:paraId="4877B4FF" w14:textId="77777777" w:rsidR="008E5D93" w:rsidRPr="00681C91" w:rsidRDefault="008E5D93" w:rsidP="000327E0">
            <w:pPr>
              <w:spacing w:after="120"/>
              <w:jc w:val="both"/>
              <w:rPr>
                <w:rFonts w:ascii="Arial" w:hAnsi="Arial" w:cs="Arial"/>
                <w:i/>
                <w:iCs/>
                <w:sz w:val="18"/>
                <w:szCs w:val="18"/>
                <w:lang w:val="en-GB"/>
              </w:rPr>
            </w:pPr>
            <w:r w:rsidRPr="00681C91">
              <w:rPr>
                <w:rFonts w:ascii="Arial" w:hAnsi="Arial" w:cs="Arial"/>
                <w:sz w:val="18"/>
                <w:szCs w:val="18"/>
                <w:lang w:val="en-GB"/>
              </w:rPr>
              <w:t>4-Sheikh J, Allotey J, Kew T, Fernández-Félix BM, Zamora J, Khalil A, et al. Effects of race and ethnicity on perinatal outcomes in high-income and upper-middle-income countries: an individual participant data meta-analysis of 2.198.655 pregnancies. Lancet. 2022 Dec 10;400(10368):2049-2062. doi: 10.1016/S0140-6736(22)01191-6.</w:t>
            </w:r>
            <w:r w:rsidRPr="00681C91">
              <w:rPr>
                <w:rFonts w:ascii="Arial" w:hAnsi="Arial" w:cs="Arial"/>
                <w:b/>
                <w:bCs/>
                <w:sz w:val="18"/>
                <w:szCs w:val="18"/>
                <w:lang w:val="en-GB"/>
              </w:rPr>
              <w:t xml:space="preserve"> </w:t>
            </w:r>
            <w:r w:rsidRPr="00681C91">
              <w:rPr>
                <w:rFonts w:ascii="Arial" w:hAnsi="Arial" w:cs="Arial"/>
                <w:i/>
                <w:iCs/>
                <w:sz w:val="18"/>
                <w:szCs w:val="18"/>
                <w:lang w:val="en-GB"/>
              </w:rPr>
              <w:t>Categoría: Medicine, General &amp; Internal, Cuartil: Q1, JCR JIF: 168.9.</w:t>
            </w:r>
          </w:p>
          <w:p w14:paraId="33676F02" w14:textId="77777777" w:rsidR="008E5D93" w:rsidRPr="00681C91" w:rsidRDefault="008E5D93" w:rsidP="000327E0">
            <w:pPr>
              <w:jc w:val="both"/>
              <w:rPr>
                <w:rFonts w:ascii="Arial" w:hAnsi="Arial" w:cs="Arial"/>
                <w:bCs/>
                <w:sz w:val="18"/>
                <w:szCs w:val="18"/>
                <w:lang w:val="en-GB"/>
              </w:rPr>
            </w:pPr>
            <w:r w:rsidRPr="00681C91">
              <w:rPr>
                <w:rFonts w:ascii="Arial" w:hAnsi="Arial" w:cs="Arial"/>
                <w:bCs/>
                <w:sz w:val="18"/>
                <w:szCs w:val="18"/>
                <w:lang w:val="en-GB"/>
              </w:rPr>
              <w:t>5-Fernandez-Felix BM,</w:t>
            </w:r>
            <w:r w:rsidRPr="00681C91">
              <w:rPr>
                <w:rFonts w:ascii="Arial" w:hAnsi="Arial" w:cs="Arial"/>
                <w:sz w:val="18"/>
                <w:szCs w:val="18"/>
                <w:lang w:val="en-GB"/>
              </w:rPr>
              <w:t xml:space="preserve"> López-Alcalde J, Roqué M, Muriel A, Zamora J. CHARMS and PROBAST at your fingertips: a template for data extraction and risk of bias assessment in systematic reviews of predictive models. BMC Med Res Methodol. 2023 Feb 17;23(1):44. doi: 10.1186/s12874-023-01849-0. </w:t>
            </w:r>
            <w:r w:rsidRPr="00681C91">
              <w:rPr>
                <w:rFonts w:ascii="Arial" w:hAnsi="Arial" w:cs="Arial"/>
                <w:i/>
                <w:iCs/>
                <w:sz w:val="18"/>
                <w:szCs w:val="18"/>
                <w:lang w:val="en-GB"/>
              </w:rPr>
              <w:t>Categoría: Health Care Sciences &amp; Services, Cuartil: Q2, JCR JIF</w:t>
            </w:r>
            <w:r w:rsidRPr="00681C91">
              <w:rPr>
                <w:rFonts w:ascii="Arial" w:hAnsi="Arial" w:cs="Arial"/>
                <w:bCs/>
                <w:i/>
                <w:iCs/>
                <w:sz w:val="18"/>
                <w:szCs w:val="18"/>
                <w:lang w:val="en-GB"/>
              </w:rPr>
              <w:t>: 4.0.</w:t>
            </w:r>
          </w:p>
        </w:tc>
        <w:tc>
          <w:tcPr>
            <w:tcW w:w="3685" w:type="dxa"/>
          </w:tcPr>
          <w:p w14:paraId="221A676F" w14:textId="77777777" w:rsidR="008E5D93" w:rsidRPr="00681C91" w:rsidRDefault="008E5D93" w:rsidP="000327E0">
            <w:pPr>
              <w:jc w:val="both"/>
              <w:rPr>
                <w:rFonts w:ascii="Arial" w:hAnsi="Arial" w:cs="Arial"/>
                <w:sz w:val="18"/>
                <w:szCs w:val="18"/>
              </w:rPr>
            </w:pPr>
            <w:r w:rsidRPr="00681C91">
              <w:rPr>
                <w:rFonts w:ascii="Arial" w:hAnsi="Arial" w:cs="Arial"/>
                <w:sz w:val="18"/>
                <w:szCs w:val="18"/>
              </w:rPr>
              <w:lastRenderedPageBreak/>
              <w:t xml:space="preserve">10 años de experiencia como investigador en una unidad de bioestadística clínica hospitalaria, desde 2014 a la actualidad. </w:t>
            </w:r>
          </w:p>
          <w:p w14:paraId="69FEE0A4" w14:textId="77777777" w:rsidR="008E5D93" w:rsidRPr="00681C91" w:rsidRDefault="008E5D93" w:rsidP="000327E0">
            <w:pPr>
              <w:jc w:val="both"/>
              <w:rPr>
                <w:rFonts w:ascii="Arial" w:hAnsi="Arial" w:cs="Arial"/>
                <w:color w:val="D0291F"/>
                <w:sz w:val="18"/>
                <w:szCs w:val="18"/>
              </w:rPr>
            </w:pPr>
          </w:p>
        </w:tc>
      </w:tr>
      <w:tr w:rsidR="008E5D93" w:rsidRPr="00681C91" w14:paraId="5CD58398" w14:textId="77777777" w:rsidTr="63ADB10C">
        <w:tc>
          <w:tcPr>
            <w:tcW w:w="2895" w:type="dxa"/>
            <w:shd w:val="clear" w:color="auto" w:fill="E7E6E6" w:themeFill="background2"/>
          </w:tcPr>
          <w:p w14:paraId="100A125E" w14:textId="77777777" w:rsidR="008E5D93" w:rsidRPr="00681C91" w:rsidRDefault="008E5D93" w:rsidP="000327E0">
            <w:pPr>
              <w:jc w:val="both"/>
              <w:rPr>
                <w:rFonts w:ascii="Arial" w:hAnsi="Arial" w:cs="Arial"/>
                <w:b/>
                <w:bCs/>
                <w:sz w:val="18"/>
                <w:szCs w:val="18"/>
              </w:rPr>
            </w:pPr>
            <w:r w:rsidRPr="00681C91">
              <w:rPr>
                <w:rFonts w:ascii="Arial" w:hAnsi="Arial" w:cs="Arial"/>
                <w:b/>
                <w:bCs/>
                <w:sz w:val="18"/>
                <w:szCs w:val="18"/>
              </w:rPr>
              <w:t>Perfil profesorado 18</w:t>
            </w:r>
          </w:p>
        </w:tc>
        <w:tc>
          <w:tcPr>
            <w:tcW w:w="2781" w:type="dxa"/>
          </w:tcPr>
          <w:p w14:paraId="6D6F4DED" w14:textId="77777777" w:rsidR="008E5D93" w:rsidRPr="00681C91" w:rsidRDefault="008E5D93" w:rsidP="000327E0">
            <w:pPr>
              <w:rPr>
                <w:rFonts w:ascii="Arial" w:hAnsi="Arial" w:cs="Arial"/>
                <w:color w:val="D0291F"/>
                <w:sz w:val="18"/>
                <w:szCs w:val="18"/>
              </w:rPr>
            </w:pPr>
            <w:r w:rsidRPr="00681C91">
              <w:rPr>
                <w:rFonts w:ascii="Arial" w:hAnsi="Arial" w:cs="Arial"/>
                <w:sz w:val="18"/>
                <w:szCs w:val="18"/>
              </w:rPr>
              <w:t>No</w:t>
            </w:r>
          </w:p>
        </w:tc>
        <w:tc>
          <w:tcPr>
            <w:tcW w:w="5943" w:type="dxa"/>
          </w:tcPr>
          <w:p w14:paraId="620D7CA0" w14:textId="77777777" w:rsidR="008E5D93" w:rsidRPr="00681C91" w:rsidRDefault="008E5D93" w:rsidP="000327E0">
            <w:pPr>
              <w:autoSpaceDE w:val="0"/>
              <w:autoSpaceDN w:val="0"/>
              <w:adjustRightInd w:val="0"/>
              <w:spacing w:after="120"/>
              <w:jc w:val="both"/>
              <w:rPr>
                <w:rFonts w:ascii="Arial" w:hAnsi="Arial" w:cs="Arial"/>
                <w:i/>
                <w:iCs/>
                <w:color w:val="212121"/>
                <w:sz w:val="18"/>
                <w:szCs w:val="18"/>
                <w:lang w:val="en-US"/>
              </w:rPr>
            </w:pPr>
            <w:r w:rsidRPr="00681C91">
              <w:rPr>
                <w:rFonts w:ascii="Arial" w:hAnsi="Arial" w:cs="Arial"/>
                <w:color w:val="212121"/>
                <w:sz w:val="18"/>
                <w:szCs w:val="18"/>
                <w:shd w:val="clear" w:color="auto" w:fill="FFFFFF"/>
                <w:lang w:val="en-US"/>
              </w:rPr>
              <w:t>1-Ball AM, Finnegan M, Koppenhaver S, Freres W, Dommerholt J, Mayoral Del Moral O, et al. The relative risk to the femoral nerve as a function of patient positioning: potential implications for trigger point dry needling of the iliacus muscle. J Man Manip Ther. 2019 Jul;27(3):162-171. doi: 10.1080/10669817.2019.1568699.</w:t>
            </w:r>
            <w:r w:rsidRPr="00681C91">
              <w:rPr>
                <w:rFonts w:ascii="Arial" w:hAnsi="Arial" w:cs="Arial"/>
                <w:i/>
                <w:iCs/>
                <w:color w:val="212121"/>
                <w:sz w:val="18"/>
                <w:szCs w:val="18"/>
                <w:shd w:val="clear" w:color="auto" w:fill="FFFFFF"/>
                <w:lang w:val="en-US"/>
              </w:rPr>
              <w:t xml:space="preserve"> C</w:t>
            </w:r>
            <w:r w:rsidRPr="00681C91">
              <w:rPr>
                <w:rFonts w:ascii="Arial" w:hAnsi="Arial" w:cs="Arial"/>
                <w:i/>
                <w:iCs/>
                <w:color w:val="212121"/>
                <w:sz w:val="18"/>
                <w:szCs w:val="18"/>
                <w:lang w:val="en-US"/>
              </w:rPr>
              <w:t xml:space="preserve">ategoría: </w:t>
            </w:r>
            <w:r w:rsidRPr="00681C91">
              <w:rPr>
                <w:rFonts w:ascii="Arial" w:hAnsi="Arial" w:cs="Arial"/>
                <w:i/>
                <w:iCs/>
                <w:sz w:val="18"/>
                <w:szCs w:val="18"/>
                <w:lang w:val="en-US"/>
              </w:rPr>
              <w:t>Rehabilitation,</w:t>
            </w:r>
            <w:r w:rsidRPr="00681C91">
              <w:rPr>
                <w:rFonts w:ascii="Arial" w:hAnsi="Arial" w:cs="Arial"/>
                <w:i/>
                <w:iCs/>
                <w:color w:val="212121"/>
                <w:sz w:val="18"/>
                <w:szCs w:val="18"/>
                <w:lang w:val="en-US"/>
              </w:rPr>
              <w:t xml:space="preserve"> JCI Cuartil: Q2, JCR JIF:2.0.</w:t>
            </w:r>
          </w:p>
          <w:p w14:paraId="3A72E5F5" w14:textId="77777777" w:rsidR="008E5D93" w:rsidRPr="00681C91" w:rsidRDefault="008E5D93" w:rsidP="000327E0">
            <w:pPr>
              <w:autoSpaceDE w:val="0"/>
              <w:autoSpaceDN w:val="0"/>
              <w:adjustRightInd w:val="0"/>
              <w:spacing w:after="120"/>
              <w:jc w:val="both"/>
              <w:rPr>
                <w:rFonts w:ascii="Arial" w:hAnsi="Arial" w:cs="Arial"/>
                <w:i/>
                <w:iCs/>
                <w:sz w:val="18"/>
                <w:szCs w:val="18"/>
                <w:lang w:val="en-US"/>
              </w:rPr>
            </w:pPr>
            <w:r w:rsidRPr="00681C91">
              <w:rPr>
                <w:rFonts w:ascii="Arial" w:hAnsi="Arial" w:cs="Arial"/>
                <w:sz w:val="18"/>
                <w:szCs w:val="18"/>
                <w:lang w:val="es-ES"/>
              </w:rPr>
              <w:t>2-</w:t>
            </w:r>
            <w:r w:rsidRPr="00681C91">
              <w:rPr>
                <w:rFonts w:ascii="Arial" w:hAnsi="Arial" w:cs="Arial"/>
                <w:color w:val="212121"/>
                <w:sz w:val="18"/>
                <w:szCs w:val="18"/>
                <w:shd w:val="clear" w:color="auto" w:fill="FFFFFF"/>
                <w:lang w:val="es-ES"/>
              </w:rPr>
              <w:t xml:space="preserve">Margalef R, Sisquella M, Bosque M, Romeu C, Mayoral O, Monterde S, et al. </w:t>
            </w:r>
            <w:r w:rsidRPr="00681C91">
              <w:rPr>
                <w:rFonts w:ascii="Arial" w:hAnsi="Arial" w:cs="Arial"/>
                <w:color w:val="212121"/>
                <w:sz w:val="18"/>
                <w:szCs w:val="18"/>
                <w:shd w:val="clear" w:color="auto" w:fill="FFFFFF"/>
                <w:lang w:val="en-US"/>
              </w:rPr>
              <w:t>Experimental myofascial trigger point creation in rodents. J Appl Physiol. 2019 Jan 1;126(1):160-169. doi: 10.1152/japplphysiol.00248.2018. </w:t>
            </w:r>
            <w:r w:rsidRPr="00681C91">
              <w:rPr>
                <w:rFonts w:ascii="Arial" w:hAnsi="Arial" w:cs="Arial"/>
                <w:i/>
                <w:iCs/>
                <w:color w:val="212121"/>
                <w:sz w:val="18"/>
                <w:szCs w:val="18"/>
                <w:shd w:val="clear" w:color="auto" w:fill="FFFFFF"/>
                <w:lang w:val="en-US"/>
              </w:rPr>
              <w:t>C</w:t>
            </w:r>
            <w:r w:rsidRPr="00681C91">
              <w:rPr>
                <w:rFonts w:ascii="Arial" w:hAnsi="Arial" w:cs="Arial"/>
                <w:i/>
                <w:iCs/>
                <w:color w:val="212121"/>
                <w:sz w:val="18"/>
                <w:szCs w:val="18"/>
                <w:lang w:val="en-US"/>
              </w:rPr>
              <w:t>ategoría: Sport Sciences,</w:t>
            </w:r>
            <w:r w:rsidRPr="00681C91">
              <w:rPr>
                <w:rFonts w:ascii="Arial" w:hAnsi="Arial" w:cs="Arial"/>
                <w:i/>
                <w:iCs/>
                <w:sz w:val="18"/>
                <w:szCs w:val="18"/>
                <w:lang w:val="en-US"/>
              </w:rPr>
              <w:t xml:space="preserve"> </w:t>
            </w:r>
            <w:r w:rsidRPr="00681C91">
              <w:rPr>
                <w:rFonts w:ascii="Arial" w:hAnsi="Arial" w:cs="Arial"/>
                <w:i/>
                <w:iCs/>
                <w:color w:val="212121"/>
                <w:sz w:val="18"/>
                <w:szCs w:val="18"/>
                <w:lang w:val="en-US"/>
              </w:rPr>
              <w:t>Cuartil: Q1, JCR JIF: 3.044.</w:t>
            </w:r>
          </w:p>
          <w:p w14:paraId="64ECCE0E" w14:textId="77777777" w:rsidR="008E5D93" w:rsidRPr="00681C91" w:rsidRDefault="008E5D93" w:rsidP="000327E0">
            <w:pPr>
              <w:autoSpaceDE w:val="0"/>
              <w:autoSpaceDN w:val="0"/>
              <w:adjustRightInd w:val="0"/>
              <w:spacing w:after="120"/>
              <w:jc w:val="both"/>
              <w:rPr>
                <w:rFonts w:ascii="Arial" w:hAnsi="Arial" w:cs="Arial"/>
                <w:i/>
                <w:iCs/>
                <w:sz w:val="18"/>
                <w:szCs w:val="18"/>
                <w:lang w:val="en-US"/>
              </w:rPr>
            </w:pPr>
            <w:r w:rsidRPr="00681C91">
              <w:rPr>
                <w:rFonts w:ascii="Arial" w:hAnsi="Arial" w:cs="Arial"/>
                <w:sz w:val="18"/>
                <w:szCs w:val="18"/>
                <w:lang w:val="es-ES"/>
              </w:rPr>
              <w:t xml:space="preserve">3-Dueñas L, Zamora T, Lluch E, Artacho-Ramírez MÁ, Mayoral O, Balasch-Parisi S, et al. </w:t>
            </w:r>
            <w:r w:rsidRPr="00681C91">
              <w:rPr>
                <w:rFonts w:ascii="Arial" w:hAnsi="Arial" w:cs="Arial"/>
                <w:sz w:val="18"/>
                <w:szCs w:val="18"/>
                <w:lang w:val="en-US"/>
              </w:rPr>
              <w:t xml:space="preserve">The effect of vibration therapy on neck myofascial </w:t>
            </w:r>
            <w:r w:rsidRPr="00681C91">
              <w:rPr>
                <w:rFonts w:ascii="Arial" w:hAnsi="Arial" w:cs="Arial"/>
                <w:sz w:val="18"/>
                <w:szCs w:val="18"/>
                <w:lang w:val="en-US"/>
              </w:rPr>
              <w:lastRenderedPageBreak/>
              <w:t xml:space="preserve">trigger points: A randomized controlled pilot study. Clinical Biomechanics. 2020;78:1-9. doi: 10.1016/j.clinbiomech.2020.105071. </w:t>
            </w:r>
            <w:r w:rsidRPr="00681C91">
              <w:rPr>
                <w:rFonts w:ascii="Arial" w:hAnsi="Arial" w:cs="Arial"/>
                <w:i/>
                <w:iCs/>
                <w:sz w:val="18"/>
                <w:szCs w:val="18"/>
                <w:shd w:val="clear" w:color="auto" w:fill="FFFFFF"/>
                <w:lang w:val="en-US"/>
              </w:rPr>
              <w:t>C</w:t>
            </w:r>
            <w:r w:rsidRPr="00681C91">
              <w:rPr>
                <w:rFonts w:ascii="Arial" w:hAnsi="Arial" w:cs="Arial"/>
                <w:i/>
                <w:iCs/>
                <w:sz w:val="18"/>
                <w:szCs w:val="18"/>
                <w:lang w:val="en-US"/>
              </w:rPr>
              <w:t>ategoría: Orthopedics, Cuartil: Q3, JCR JIF: 2.063.</w:t>
            </w:r>
          </w:p>
          <w:p w14:paraId="6BA9D80F" w14:textId="77777777" w:rsidR="008E5D93" w:rsidRPr="00681C91" w:rsidRDefault="008E5D93" w:rsidP="000327E0">
            <w:pPr>
              <w:spacing w:before="100" w:beforeAutospacing="1" w:after="120"/>
              <w:jc w:val="both"/>
              <w:rPr>
                <w:rFonts w:ascii="Arial" w:eastAsia="Times New Roman" w:hAnsi="Arial" w:cs="Arial"/>
                <w:i/>
                <w:iCs/>
                <w:sz w:val="18"/>
                <w:szCs w:val="18"/>
                <w:lang w:val="en-US" w:eastAsia="es-ES"/>
              </w:rPr>
            </w:pPr>
            <w:r w:rsidRPr="00681C91">
              <w:rPr>
                <w:rFonts w:ascii="Arial" w:hAnsi="Arial" w:cs="Arial"/>
                <w:sz w:val="18"/>
                <w:szCs w:val="18"/>
                <w:lang w:val="es-ES"/>
              </w:rPr>
              <w:t>4-</w:t>
            </w:r>
            <w:r w:rsidRPr="00681C91">
              <w:rPr>
                <w:rFonts w:ascii="Arial" w:hAnsi="Arial" w:cs="Arial"/>
                <w:color w:val="212121"/>
                <w:sz w:val="18"/>
                <w:szCs w:val="18"/>
                <w:shd w:val="clear" w:color="auto" w:fill="FFFFFF"/>
                <w:lang w:val="es-ES"/>
              </w:rPr>
              <w:t xml:space="preserve">Jiménez-Sánchez C, Gómez-Soriano J, Bravo-Esteban E, Mayoral-Del Moral O, Herrero-Gállego P, Serrano-Muñoz D, et al. </w:t>
            </w:r>
            <w:r w:rsidRPr="00681C91">
              <w:rPr>
                <w:rFonts w:ascii="Arial" w:hAnsi="Arial" w:cs="Arial"/>
                <w:color w:val="212121"/>
                <w:sz w:val="18"/>
                <w:szCs w:val="18"/>
                <w:shd w:val="clear" w:color="auto" w:fill="FFFFFF"/>
                <w:lang w:val="en-US"/>
              </w:rPr>
              <w:t xml:space="preserve">Effects of Dry Needling on Biomechanical Properties of the Myofascial Trigger Points Measured by Myotonometry: A Randomized Controlled Trial. J Manipulative Physiol Ther. 2021 Jul-Aug;44(6):467-474. doi: 10.1016/j.jmpt.2021.06.002. </w:t>
            </w:r>
            <w:r w:rsidRPr="00681C91">
              <w:rPr>
                <w:rFonts w:ascii="Arial" w:hAnsi="Arial" w:cs="Arial"/>
                <w:i/>
                <w:iCs/>
                <w:sz w:val="18"/>
                <w:szCs w:val="18"/>
                <w:shd w:val="clear" w:color="auto" w:fill="FFFFFF"/>
                <w:lang w:val="en-US"/>
              </w:rPr>
              <w:t>Categoría: Rehabilitation,</w:t>
            </w:r>
            <w:r w:rsidRPr="00681C91">
              <w:rPr>
                <w:rFonts w:ascii="Arial" w:eastAsia="Times New Roman" w:hAnsi="Arial" w:cs="Arial"/>
                <w:i/>
                <w:iCs/>
                <w:sz w:val="18"/>
                <w:szCs w:val="18"/>
                <w:lang w:val="en-US" w:eastAsia="es-ES"/>
              </w:rPr>
              <w:t xml:space="preserve"> Cuartil: Q4, JCR </w:t>
            </w:r>
            <w:r w:rsidRPr="00681C91">
              <w:rPr>
                <w:rFonts w:ascii="Arial" w:hAnsi="Arial" w:cs="Arial"/>
                <w:i/>
                <w:iCs/>
                <w:sz w:val="18"/>
                <w:szCs w:val="18"/>
                <w:shd w:val="clear" w:color="auto" w:fill="FFFFFF"/>
                <w:lang w:val="en-US"/>
              </w:rPr>
              <w:t>JIF: 1.3.</w:t>
            </w:r>
          </w:p>
          <w:p w14:paraId="6DD2A3A5" w14:textId="77777777" w:rsidR="008E5D93" w:rsidRPr="00681C91" w:rsidRDefault="008E5D93" w:rsidP="000327E0">
            <w:pPr>
              <w:spacing w:before="100" w:beforeAutospacing="1" w:after="120"/>
              <w:jc w:val="both"/>
              <w:rPr>
                <w:rFonts w:ascii="Arial" w:hAnsi="Arial" w:cs="Arial"/>
                <w:i/>
                <w:iCs/>
                <w:sz w:val="18"/>
                <w:szCs w:val="18"/>
                <w:shd w:val="clear" w:color="auto" w:fill="FFFFFF"/>
                <w:lang w:val="es-ES"/>
              </w:rPr>
            </w:pPr>
            <w:r w:rsidRPr="00681C91">
              <w:rPr>
                <w:rFonts w:ascii="Arial" w:hAnsi="Arial" w:cs="Arial"/>
                <w:sz w:val="18"/>
                <w:szCs w:val="18"/>
                <w:lang w:val="en-US"/>
              </w:rPr>
              <w:t>5-</w:t>
            </w:r>
            <w:r w:rsidRPr="00681C91">
              <w:rPr>
                <w:rFonts w:ascii="Arial" w:hAnsi="Arial" w:cs="Arial"/>
                <w:color w:val="212121"/>
                <w:sz w:val="18"/>
                <w:szCs w:val="18"/>
                <w:shd w:val="clear" w:color="auto" w:fill="FFFFFF"/>
                <w:lang w:val="en-US"/>
              </w:rPr>
              <w:t xml:space="preserve">Jiménez-Sánchez C, Gómez-Soriano J, Bravo-Esteban E, Mayoral-Del Moral O, Herrero-Gállego P, Ortiz-Lucas M. The effect of dry needling of myofascial trigger points on muscle stiffness and motoneuron excitability in healthy subjects. </w:t>
            </w:r>
            <w:r w:rsidRPr="00681C91">
              <w:rPr>
                <w:rFonts w:ascii="Arial" w:hAnsi="Arial" w:cs="Arial"/>
                <w:color w:val="212121"/>
                <w:sz w:val="18"/>
                <w:szCs w:val="18"/>
                <w:shd w:val="clear" w:color="auto" w:fill="FFFFFF"/>
                <w:lang w:val="es-ES"/>
              </w:rPr>
              <w:t>Acupunct Med. 2022 Feb;40(1):24-33. doi: 10.1177/09645284211027579.</w:t>
            </w:r>
            <w:r w:rsidRPr="00681C91">
              <w:rPr>
                <w:rFonts w:ascii="Arial" w:hAnsi="Arial" w:cs="Arial"/>
                <w:i/>
                <w:iCs/>
                <w:sz w:val="18"/>
                <w:szCs w:val="18"/>
                <w:shd w:val="clear" w:color="auto" w:fill="FFFFFF"/>
                <w:lang w:val="es-ES"/>
              </w:rPr>
              <w:t xml:space="preserve"> Categoría: Integrative  &amp; Complementary Medicine, JCI </w:t>
            </w:r>
            <w:r w:rsidRPr="00681C91">
              <w:rPr>
                <w:rFonts w:ascii="Arial" w:eastAsia="Times New Roman" w:hAnsi="Arial" w:cs="Arial"/>
                <w:i/>
                <w:iCs/>
                <w:sz w:val="18"/>
                <w:szCs w:val="18"/>
                <w:lang w:val="es-ES" w:eastAsia="es-ES"/>
              </w:rPr>
              <w:t>Cuartil: Q2, JCR JIF: 2.5</w:t>
            </w:r>
            <w:r w:rsidRPr="00681C91">
              <w:rPr>
                <w:rFonts w:ascii="Arial" w:hAnsi="Arial" w:cs="Arial"/>
                <w:i/>
                <w:iCs/>
                <w:sz w:val="18"/>
                <w:szCs w:val="18"/>
                <w:shd w:val="clear" w:color="auto" w:fill="FFFFFF"/>
                <w:lang w:val="es-ES"/>
              </w:rPr>
              <w:t>.</w:t>
            </w:r>
          </w:p>
          <w:p w14:paraId="44DCD5DF" w14:textId="77777777" w:rsidR="008E5D93" w:rsidRPr="00681C91" w:rsidRDefault="008E5D93" w:rsidP="000327E0">
            <w:pPr>
              <w:spacing w:before="100" w:beforeAutospacing="1" w:after="100" w:afterAutospacing="1"/>
              <w:jc w:val="both"/>
              <w:rPr>
                <w:rFonts w:ascii="Arial" w:eastAsia="Times New Roman" w:hAnsi="Arial" w:cs="Arial"/>
                <w:i/>
                <w:iCs/>
                <w:sz w:val="18"/>
                <w:szCs w:val="18"/>
                <w:lang w:eastAsia="es-ES"/>
              </w:rPr>
            </w:pPr>
            <w:r w:rsidRPr="00681C91">
              <w:rPr>
                <w:rFonts w:ascii="Arial" w:hAnsi="Arial" w:cs="Arial"/>
                <w:sz w:val="18"/>
                <w:szCs w:val="18"/>
              </w:rPr>
              <w:t>Ha obtenido financiación en distintas convocatorias, algunas de sus investigaciones han sido premiadas y ha participado en proyectos competitivos.</w:t>
            </w:r>
          </w:p>
        </w:tc>
        <w:tc>
          <w:tcPr>
            <w:tcW w:w="3685" w:type="dxa"/>
          </w:tcPr>
          <w:p w14:paraId="67059943" w14:textId="77777777" w:rsidR="008E5D93" w:rsidRPr="00681C91" w:rsidRDefault="008E5D93" w:rsidP="000327E0">
            <w:pPr>
              <w:jc w:val="both"/>
              <w:rPr>
                <w:rFonts w:ascii="Arial" w:hAnsi="Arial" w:cs="Arial"/>
                <w:sz w:val="18"/>
                <w:szCs w:val="18"/>
              </w:rPr>
            </w:pPr>
            <w:r w:rsidRPr="00681C91">
              <w:rPr>
                <w:rFonts w:ascii="Arial" w:hAnsi="Arial" w:cs="Arial"/>
                <w:sz w:val="18"/>
                <w:szCs w:val="18"/>
              </w:rPr>
              <w:lastRenderedPageBreak/>
              <w:t xml:space="preserve">Más de 36 años de experiencia clínica como Fisioterapeuta de patologías musculoesqueléticas, empleando la Fisioterapia Manual Ortopédica. </w:t>
            </w:r>
          </w:p>
        </w:tc>
      </w:tr>
      <w:tr w:rsidR="008E5D93" w:rsidRPr="00681C91" w14:paraId="01B29051" w14:textId="77777777" w:rsidTr="63ADB10C">
        <w:tc>
          <w:tcPr>
            <w:tcW w:w="2895" w:type="dxa"/>
            <w:shd w:val="clear" w:color="auto" w:fill="E7E6E6" w:themeFill="background2"/>
          </w:tcPr>
          <w:p w14:paraId="06263969" w14:textId="77777777" w:rsidR="008E5D93" w:rsidRPr="00681C91" w:rsidRDefault="008E5D93" w:rsidP="000327E0">
            <w:pPr>
              <w:jc w:val="both"/>
              <w:rPr>
                <w:rFonts w:ascii="Arial" w:hAnsi="Arial" w:cs="Arial"/>
                <w:b/>
                <w:bCs/>
                <w:sz w:val="18"/>
                <w:szCs w:val="18"/>
              </w:rPr>
            </w:pPr>
            <w:r w:rsidRPr="00681C91">
              <w:rPr>
                <w:rFonts w:ascii="Arial" w:hAnsi="Arial" w:cs="Arial"/>
                <w:b/>
                <w:bCs/>
                <w:sz w:val="18"/>
                <w:szCs w:val="18"/>
              </w:rPr>
              <w:t>Perfil profesorado 19</w:t>
            </w:r>
          </w:p>
        </w:tc>
        <w:tc>
          <w:tcPr>
            <w:tcW w:w="2781" w:type="dxa"/>
          </w:tcPr>
          <w:p w14:paraId="037526CC" w14:textId="77777777" w:rsidR="008E5D93" w:rsidRPr="00681C91" w:rsidRDefault="008E5D93" w:rsidP="000327E0">
            <w:pPr>
              <w:jc w:val="both"/>
              <w:rPr>
                <w:rFonts w:ascii="Arial" w:hAnsi="Arial" w:cs="Arial"/>
                <w:color w:val="D0291F"/>
                <w:sz w:val="18"/>
                <w:szCs w:val="18"/>
              </w:rPr>
            </w:pPr>
            <w:r w:rsidRPr="00681C91">
              <w:rPr>
                <w:rFonts w:ascii="Arial" w:hAnsi="Arial" w:cs="Arial"/>
                <w:sz w:val="18"/>
                <w:szCs w:val="18"/>
              </w:rPr>
              <w:t>No</w:t>
            </w:r>
          </w:p>
        </w:tc>
        <w:tc>
          <w:tcPr>
            <w:tcW w:w="5943" w:type="dxa"/>
          </w:tcPr>
          <w:p w14:paraId="405E15AF" w14:textId="77777777" w:rsidR="008E5D93" w:rsidRPr="00681C91" w:rsidRDefault="008E5D93" w:rsidP="000327E0">
            <w:pPr>
              <w:spacing w:before="100" w:beforeAutospacing="1" w:after="120"/>
              <w:jc w:val="both"/>
              <w:rPr>
                <w:rFonts w:ascii="Arial" w:eastAsia="Times New Roman" w:hAnsi="Arial" w:cs="Arial"/>
                <w:i/>
                <w:iCs/>
                <w:color w:val="000000"/>
                <w:sz w:val="18"/>
                <w:szCs w:val="18"/>
                <w:lang w:val="en-US" w:eastAsia="es-ES"/>
              </w:rPr>
            </w:pPr>
            <w:r w:rsidRPr="00681C91">
              <w:rPr>
                <w:rFonts w:ascii="Arial" w:hAnsi="Arial" w:cs="Arial"/>
                <w:sz w:val="18"/>
                <w:szCs w:val="18"/>
                <w:lang w:val="es-ES"/>
              </w:rPr>
              <w:t>1-</w:t>
            </w:r>
            <w:r w:rsidRPr="00681C91">
              <w:rPr>
                <w:rFonts w:ascii="Arial" w:hAnsi="Arial" w:cs="Arial"/>
                <w:color w:val="212121"/>
                <w:sz w:val="18"/>
                <w:szCs w:val="18"/>
                <w:shd w:val="clear" w:color="auto" w:fill="FFFFFF"/>
                <w:lang w:val="es-ES"/>
              </w:rPr>
              <w:t xml:space="preserve">Leyes-Vence M, Flores-Lozano C, Roca-Sanchez T, Belón-Pérez P, Villarreal-Villarreal G. Surgical Management of a Latissimus Dorsi Costal Tear in an Elite Female Handball Player: A Case Report. </w:t>
            </w:r>
            <w:r w:rsidRPr="00681C91">
              <w:rPr>
                <w:rFonts w:ascii="Arial" w:hAnsi="Arial" w:cs="Arial"/>
                <w:color w:val="212121"/>
                <w:sz w:val="18"/>
                <w:szCs w:val="18"/>
                <w:shd w:val="clear" w:color="auto" w:fill="FFFFFF"/>
                <w:lang w:val="en-US"/>
              </w:rPr>
              <w:t xml:space="preserve">J Orthop Case Rep. 2021 Sep;11(9):90-93. doi: 10.13107/jocr.2021.v11.i09.2430. </w:t>
            </w:r>
          </w:p>
          <w:p w14:paraId="7472AF8A" w14:textId="77777777" w:rsidR="008E5D93" w:rsidRPr="00681C91" w:rsidRDefault="008E5D93" w:rsidP="000327E0">
            <w:pPr>
              <w:spacing w:before="100" w:beforeAutospacing="1" w:after="120"/>
              <w:jc w:val="both"/>
              <w:rPr>
                <w:rFonts w:ascii="Arial" w:eastAsia="Times New Roman" w:hAnsi="Arial" w:cs="Arial"/>
                <w:i/>
                <w:iCs/>
                <w:sz w:val="18"/>
                <w:szCs w:val="18"/>
                <w:lang w:val="en-US" w:eastAsia="es-ES"/>
              </w:rPr>
            </w:pPr>
            <w:r w:rsidRPr="00681C91">
              <w:rPr>
                <w:rFonts w:ascii="Arial" w:hAnsi="Arial" w:cs="Arial"/>
                <w:sz w:val="18"/>
                <w:szCs w:val="18"/>
                <w:lang w:val="en-US"/>
              </w:rPr>
              <w:t>2-</w:t>
            </w:r>
            <w:r w:rsidRPr="00681C91">
              <w:rPr>
                <w:rFonts w:ascii="Arial" w:hAnsi="Arial" w:cs="Arial"/>
                <w:color w:val="212121"/>
                <w:sz w:val="18"/>
                <w:szCs w:val="18"/>
                <w:shd w:val="clear" w:color="auto" w:fill="FFFFFF"/>
                <w:lang w:val="en-US"/>
              </w:rPr>
              <w:t xml:space="preserve">Belón-Pérez P, Calderón-Díez L, Sánchez-Sánchez JL, Robles-García M, Plaza-Manzano G, Fernández-de-Las-Peñas C. Cadaveric and ultrasound validation of percutaneous electrolysis approaches at the arcade of Frohse: a potential treatment for radial tunnel syndrome. Int J Environ Res Public Health. 2022 Feb 21;19(4):2476. doi: 10.3390/ijerph19042476. </w:t>
            </w:r>
            <w:r w:rsidRPr="00681C91">
              <w:rPr>
                <w:rFonts w:ascii="Arial" w:hAnsi="Arial" w:cs="Arial"/>
                <w:i/>
                <w:iCs/>
                <w:sz w:val="18"/>
                <w:szCs w:val="18"/>
                <w:shd w:val="clear" w:color="auto" w:fill="FFFFFF"/>
                <w:lang w:val="en-US"/>
              </w:rPr>
              <w:t xml:space="preserve">Categoría: </w:t>
            </w:r>
            <w:r w:rsidRPr="00681C91">
              <w:rPr>
                <w:rFonts w:ascii="Arial" w:eastAsia="Times New Roman" w:hAnsi="Arial" w:cs="Arial"/>
                <w:i/>
                <w:iCs/>
                <w:sz w:val="18"/>
                <w:szCs w:val="18"/>
                <w:lang w:val="en-US" w:eastAsia="es-ES"/>
              </w:rPr>
              <w:t xml:space="preserve">Public, Environmental &amp; Occupational Health, </w:t>
            </w:r>
            <w:r w:rsidRPr="00681C91">
              <w:rPr>
                <w:rFonts w:ascii="Arial" w:hAnsi="Arial" w:cs="Arial"/>
                <w:i/>
                <w:iCs/>
                <w:sz w:val="18"/>
                <w:szCs w:val="18"/>
                <w:shd w:val="clear" w:color="auto" w:fill="FFFFFF"/>
                <w:lang w:val="en-US"/>
              </w:rPr>
              <w:t>Cuartil: Q2, JCR JIF: 4.614.</w:t>
            </w:r>
          </w:p>
          <w:p w14:paraId="6EC54095" w14:textId="77777777" w:rsidR="008E5D93" w:rsidRPr="00681C91" w:rsidRDefault="008E5D93" w:rsidP="000327E0">
            <w:pPr>
              <w:spacing w:after="120"/>
              <w:jc w:val="both"/>
              <w:rPr>
                <w:rFonts w:ascii="Arial" w:hAnsi="Arial" w:cs="Arial"/>
                <w:i/>
                <w:iCs/>
                <w:sz w:val="18"/>
                <w:szCs w:val="18"/>
                <w:lang w:val="en-US"/>
              </w:rPr>
            </w:pPr>
            <w:r w:rsidRPr="00681C91">
              <w:rPr>
                <w:rFonts w:ascii="Arial" w:hAnsi="Arial" w:cs="Arial"/>
                <w:sz w:val="18"/>
                <w:szCs w:val="18"/>
                <w:lang w:val="es-ES"/>
              </w:rPr>
              <w:t>3-</w:t>
            </w:r>
            <w:r w:rsidRPr="00681C91">
              <w:rPr>
                <w:rFonts w:ascii="Arial" w:hAnsi="Arial" w:cs="Arial"/>
                <w:color w:val="212121"/>
                <w:sz w:val="18"/>
                <w:szCs w:val="18"/>
                <w:shd w:val="clear" w:color="auto" w:fill="FFFFFF"/>
                <w:lang w:val="es-ES"/>
              </w:rPr>
              <w:t xml:space="preserve">Navas-Mosqueda Á, Valera-Calero JA, Varol U, Klich S, Navarro-Santana MJ, Fernández-de-Las-Peñas C, et al. </w:t>
            </w:r>
            <w:r w:rsidRPr="00681C91">
              <w:rPr>
                <w:rFonts w:ascii="Arial" w:hAnsi="Arial" w:cs="Arial"/>
                <w:color w:val="212121"/>
                <w:sz w:val="18"/>
                <w:szCs w:val="18"/>
                <w:shd w:val="clear" w:color="auto" w:fill="FFFFFF"/>
                <w:lang w:val="en-US"/>
              </w:rPr>
              <w:t xml:space="preserve">The prevalence of shoulder disorders among professional bullfighters: a cross-sectional </w:t>
            </w:r>
            <w:r w:rsidRPr="00681C91">
              <w:rPr>
                <w:rFonts w:ascii="Arial" w:hAnsi="Arial" w:cs="Arial"/>
                <w:color w:val="212121"/>
                <w:sz w:val="18"/>
                <w:szCs w:val="18"/>
                <w:shd w:val="clear" w:color="auto" w:fill="FFFFFF"/>
                <w:lang w:val="en-US"/>
              </w:rPr>
              <w:lastRenderedPageBreak/>
              <w:t xml:space="preserve">ultrasonography study. Tomography. 2022 Jul 4;8(4):1726-1734. doi: 10.3390/tomography8040145. </w:t>
            </w:r>
            <w:r w:rsidRPr="00681C91">
              <w:rPr>
                <w:rFonts w:ascii="Arial" w:hAnsi="Arial" w:cs="Arial"/>
                <w:i/>
                <w:iCs/>
                <w:color w:val="212121"/>
                <w:sz w:val="18"/>
                <w:szCs w:val="18"/>
                <w:shd w:val="clear" w:color="auto" w:fill="FFFFFF"/>
                <w:lang w:val="en-US"/>
              </w:rPr>
              <w:t>Categoría: Radiology, Nuclear Medicine &amp; Medical Imaging, Cuartil: Q3, JCR JIF: 1.9.</w:t>
            </w:r>
          </w:p>
          <w:p w14:paraId="204B9349" w14:textId="77777777" w:rsidR="008E5D93" w:rsidRPr="00681C91" w:rsidRDefault="008E5D93" w:rsidP="000327E0">
            <w:pPr>
              <w:spacing w:after="120"/>
              <w:jc w:val="both"/>
              <w:rPr>
                <w:rFonts w:ascii="Arial" w:hAnsi="Arial" w:cs="Arial"/>
                <w:color w:val="212121"/>
                <w:sz w:val="18"/>
                <w:szCs w:val="18"/>
                <w:lang w:val="en-US"/>
              </w:rPr>
            </w:pPr>
            <w:r w:rsidRPr="00681C91">
              <w:rPr>
                <w:rFonts w:ascii="Arial" w:hAnsi="Arial" w:cs="Arial"/>
                <w:sz w:val="18"/>
                <w:szCs w:val="18"/>
                <w:lang w:val="en-US"/>
              </w:rPr>
              <w:t>4-</w:t>
            </w:r>
            <w:r w:rsidRPr="00681C91">
              <w:rPr>
                <w:rFonts w:ascii="Arial" w:hAnsi="Arial" w:cs="Arial"/>
                <w:color w:val="212121"/>
                <w:sz w:val="18"/>
                <w:szCs w:val="18"/>
                <w:shd w:val="clear" w:color="auto" w:fill="FFFFFF"/>
                <w:lang w:val="en-US"/>
              </w:rPr>
              <w:t xml:space="preserve">Calderón-Díez L, Sánchez-Sánchez JL, Robles-García M, Belón-Pérez P, Fernández-de-Las-Peñas C. Cadaveric and ultrasound validation of percutaneous electrolysis approach at the Achilles tendon as a potential treatment for achilles tendinopathy: a pilot study. Int J Environ Res Public Health. 2022 Sep 21;19(19):11906. doi: 10.3390/ijerph191911906. </w:t>
            </w:r>
            <w:r w:rsidRPr="00681C91">
              <w:rPr>
                <w:rFonts w:ascii="Arial" w:hAnsi="Arial" w:cs="Arial"/>
                <w:i/>
                <w:iCs/>
                <w:color w:val="212121"/>
                <w:sz w:val="18"/>
                <w:szCs w:val="18"/>
                <w:shd w:val="clear" w:color="auto" w:fill="FFFFFF"/>
                <w:lang w:val="en-US"/>
              </w:rPr>
              <w:t xml:space="preserve">Categoría: </w:t>
            </w:r>
            <w:r w:rsidRPr="00681C91">
              <w:rPr>
                <w:rFonts w:ascii="Arial" w:hAnsi="Arial" w:cs="Arial"/>
                <w:i/>
                <w:iCs/>
                <w:sz w:val="18"/>
                <w:szCs w:val="18"/>
                <w:lang w:val="en-US"/>
              </w:rPr>
              <w:t>Public, Environmental and Occupational Health, Cuartil: Q2, JCR JIF: 4.614.</w:t>
            </w:r>
          </w:p>
          <w:p w14:paraId="0E5E1471" w14:textId="77777777" w:rsidR="008E5D93" w:rsidRPr="00681C91" w:rsidRDefault="008E5D93" w:rsidP="000327E0">
            <w:pPr>
              <w:jc w:val="both"/>
              <w:rPr>
                <w:rFonts w:ascii="Arial" w:hAnsi="Arial" w:cs="Arial"/>
                <w:sz w:val="18"/>
                <w:szCs w:val="18"/>
                <w:lang w:val="es-ES"/>
              </w:rPr>
            </w:pPr>
            <w:r w:rsidRPr="00681C91">
              <w:rPr>
                <w:rFonts w:ascii="Arial" w:hAnsi="Arial" w:cs="Arial"/>
                <w:sz w:val="18"/>
                <w:szCs w:val="18"/>
                <w:lang w:val="en-US"/>
              </w:rPr>
              <w:t>5-</w:t>
            </w:r>
            <w:r w:rsidRPr="00681C91">
              <w:rPr>
                <w:rFonts w:ascii="Arial" w:hAnsi="Arial" w:cs="Arial"/>
                <w:color w:val="212121"/>
                <w:sz w:val="18"/>
                <w:szCs w:val="18"/>
                <w:shd w:val="clear" w:color="auto" w:fill="FFFFFF"/>
                <w:lang w:val="en-US"/>
              </w:rPr>
              <w:t xml:space="preserve">Calderón-Díez L, Sánchez-Sánchez JL, Belón-Pérez P, Robles-García M, Pérez-Robledo F, Fernández-de-Las-Peñas C. Cadaveric and ultrasound validation of percutaneous electrolysis approach at the distal biceps tendon: a potential treatment for biceps tendinopathy. </w:t>
            </w:r>
            <w:r w:rsidRPr="00681C91">
              <w:rPr>
                <w:rFonts w:ascii="Arial" w:hAnsi="Arial" w:cs="Arial"/>
                <w:color w:val="212121"/>
                <w:sz w:val="18"/>
                <w:szCs w:val="18"/>
                <w:shd w:val="clear" w:color="auto" w:fill="FFFFFF"/>
                <w:lang w:val="es-ES"/>
              </w:rPr>
              <w:t xml:space="preserve">Diagnostics (Basel). 2022 Dec 5;12(12):3051. doi: 10.3390/diagnostics12123051. </w:t>
            </w:r>
            <w:r w:rsidRPr="00681C91">
              <w:rPr>
                <w:rFonts w:ascii="Arial" w:hAnsi="Arial" w:cs="Arial"/>
                <w:i/>
                <w:iCs/>
                <w:color w:val="212121"/>
                <w:sz w:val="18"/>
                <w:szCs w:val="18"/>
                <w:shd w:val="clear" w:color="auto" w:fill="FFFFFF"/>
                <w:lang w:val="es-ES"/>
              </w:rPr>
              <w:t xml:space="preserve">Categoría: </w:t>
            </w:r>
            <w:r w:rsidRPr="00681C91">
              <w:rPr>
                <w:rFonts w:ascii="Arial" w:hAnsi="Arial" w:cs="Arial"/>
                <w:i/>
                <w:iCs/>
                <w:sz w:val="18"/>
                <w:szCs w:val="18"/>
                <w:lang w:val="es-ES"/>
              </w:rPr>
              <w:t>Medicine-General &amp; Internal, SCIE Cuartil: Q2, JCI Cuartil: Q1, JCR JIF: 3.6.</w:t>
            </w:r>
          </w:p>
        </w:tc>
        <w:tc>
          <w:tcPr>
            <w:tcW w:w="3685" w:type="dxa"/>
          </w:tcPr>
          <w:p w14:paraId="4A42DA03" w14:textId="77777777" w:rsidR="008E5D93" w:rsidRPr="00681C91" w:rsidRDefault="008E5D93" w:rsidP="000327E0">
            <w:pPr>
              <w:jc w:val="both"/>
              <w:rPr>
                <w:rFonts w:ascii="Arial" w:hAnsi="Arial" w:cs="Arial"/>
                <w:sz w:val="18"/>
                <w:szCs w:val="18"/>
                <w:lang w:val="es-ES"/>
              </w:rPr>
            </w:pPr>
            <w:r w:rsidRPr="00681C91">
              <w:rPr>
                <w:rFonts w:ascii="Arial" w:hAnsi="Arial" w:cs="Arial"/>
                <w:sz w:val="18"/>
                <w:szCs w:val="18"/>
                <w:lang w:val="es-ES"/>
              </w:rPr>
              <w:lastRenderedPageBreak/>
              <w:t>16 años de experiencia clínica como Fisioterapeuta en diversas clínicas especializadas en patología musculoesquelética de origen traumático y en el ámbito deportivo, desde 2008 a la actualidad.</w:t>
            </w:r>
          </w:p>
        </w:tc>
      </w:tr>
      <w:tr w:rsidR="008E5D93" w:rsidRPr="00681C91" w14:paraId="0D9B24A5" w14:textId="77777777" w:rsidTr="63ADB10C">
        <w:tc>
          <w:tcPr>
            <w:tcW w:w="2895" w:type="dxa"/>
            <w:shd w:val="clear" w:color="auto" w:fill="E7E6E6" w:themeFill="background2"/>
          </w:tcPr>
          <w:p w14:paraId="3A572421" w14:textId="77777777" w:rsidR="008E5D93" w:rsidRPr="00681C91" w:rsidRDefault="008E5D93" w:rsidP="000327E0">
            <w:pPr>
              <w:jc w:val="both"/>
              <w:rPr>
                <w:rFonts w:ascii="Arial" w:hAnsi="Arial" w:cs="Arial"/>
                <w:b/>
                <w:bCs/>
                <w:sz w:val="18"/>
                <w:szCs w:val="18"/>
              </w:rPr>
            </w:pPr>
            <w:r w:rsidRPr="00681C91">
              <w:rPr>
                <w:rFonts w:ascii="Arial" w:hAnsi="Arial" w:cs="Arial"/>
                <w:b/>
                <w:bCs/>
                <w:sz w:val="18"/>
                <w:szCs w:val="18"/>
              </w:rPr>
              <w:t>Perfil profesorado 20</w:t>
            </w:r>
          </w:p>
        </w:tc>
        <w:tc>
          <w:tcPr>
            <w:tcW w:w="2781" w:type="dxa"/>
          </w:tcPr>
          <w:p w14:paraId="3C11E261" w14:textId="77777777" w:rsidR="008E5D93" w:rsidRPr="00681C91" w:rsidRDefault="008E5D93" w:rsidP="000327E0">
            <w:pPr>
              <w:jc w:val="both"/>
              <w:rPr>
                <w:rFonts w:ascii="Arial" w:hAnsi="Arial" w:cs="Arial"/>
                <w:sz w:val="18"/>
                <w:szCs w:val="18"/>
              </w:rPr>
            </w:pPr>
            <w:r w:rsidRPr="00681C91">
              <w:rPr>
                <w:rFonts w:ascii="Arial" w:hAnsi="Arial" w:cs="Arial"/>
                <w:sz w:val="18"/>
                <w:szCs w:val="18"/>
              </w:rPr>
              <w:t>No</w:t>
            </w:r>
          </w:p>
        </w:tc>
        <w:tc>
          <w:tcPr>
            <w:tcW w:w="5943" w:type="dxa"/>
          </w:tcPr>
          <w:p w14:paraId="15266C4C" w14:textId="77777777" w:rsidR="008E5D93" w:rsidRPr="00681C91" w:rsidRDefault="008E5D93" w:rsidP="000327E0">
            <w:pPr>
              <w:spacing w:after="120"/>
              <w:jc w:val="both"/>
              <w:rPr>
                <w:rFonts w:ascii="Arial" w:hAnsi="Arial" w:cs="Arial"/>
                <w:color w:val="212121"/>
                <w:sz w:val="18"/>
                <w:szCs w:val="18"/>
                <w:shd w:val="clear" w:color="auto" w:fill="FFFFFF"/>
                <w:lang w:val="en-US"/>
              </w:rPr>
            </w:pPr>
            <w:r w:rsidRPr="00681C91">
              <w:rPr>
                <w:rFonts w:ascii="Arial" w:hAnsi="Arial" w:cs="Arial"/>
                <w:color w:val="212121"/>
                <w:sz w:val="18"/>
                <w:szCs w:val="18"/>
                <w:shd w:val="clear" w:color="auto" w:fill="FFFFFF"/>
                <w:lang w:val="es-ES"/>
              </w:rPr>
              <w:t xml:space="preserve">1-Antequera-Martín AM, Barea-Mendoza JA, Muriel A, Sáez I, Chico-Fernández M, Estrada-Lorenzo JM, et al. </w:t>
            </w:r>
            <w:r w:rsidRPr="00681C91">
              <w:rPr>
                <w:rFonts w:ascii="Arial" w:hAnsi="Arial" w:cs="Arial"/>
                <w:color w:val="212121"/>
                <w:sz w:val="18"/>
                <w:szCs w:val="18"/>
                <w:shd w:val="clear" w:color="auto" w:fill="FFFFFF"/>
                <w:lang w:val="en-US"/>
              </w:rPr>
              <w:t>Buffered solutions versus 0.9% saline for resuscitation in critically ill adults and children. Cochrane Database Syst Rev. 2019 Jul 19;7(7):CD012247. doi: 10.1002/14651858.CD012247.pub2. </w:t>
            </w:r>
            <w:r w:rsidRPr="00681C91">
              <w:rPr>
                <w:rFonts w:ascii="Arial" w:hAnsi="Arial" w:cs="Arial"/>
                <w:i/>
                <w:iCs/>
                <w:color w:val="212121"/>
                <w:sz w:val="18"/>
                <w:szCs w:val="18"/>
                <w:shd w:val="clear" w:color="auto" w:fill="FFFFFF"/>
                <w:lang w:val="en-US"/>
              </w:rPr>
              <w:t>Categoría: Medicine, General &amp; Internal, Cuartil: Q1, JCR JIF: 7.89.</w:t>
            </w:r>
          </w:p>
          <w:p w14:paraId="7E1556E7" w14:textId="77777777" w:rsidR="008E5D93" w:rsidRPr="00681C91" w:rsidRDefault="008E5D93" w:rsidP="000327E0">
            <w:pPr>
              <w:spacing w:after="120"/>
              <w:jc w:val="both"/>
              <w:rPr>
                <w:rFonts w:ascii="Arial" w:hAnsi="Arial" w:cs="Arial"/>
                <w:i/>
                <w:iCs/>
                <w:color w:val="212121"/>
                <w:sz w:val="18"/>
                <w:szCs w:val="18"/>
                <w:shd w:val="clear" w:color="auto" w:fill="FFFFFF"/>
                <w:lang w:val="es-ES"/>
              </w:rPr>
            </w:pPr>
            <w:r w:rsidRPr="00681C91">
              <w:rPr>
                <w:rFonts w:ascii="Arial" w:hAnsi="Arial" w:cs="Arial"/>
                <w:color w:val="212121"/>
                <w:sz w:val="18"/>
                <w:szCs w:val="18"/>
                <w:shd w:val="clear" w:color="auto" w:fill="FFFFFF"/>
                <w:lang w:val="en-US"/>
              </w:rPr>
              <w:t xml:space="preserve">2-Fares-Otero NE, Pfaltz MC, Estrada-Lorenzo JM, Rodriguez-Jimenez R. COVID-19: The need for screening for domestic violence and related neurocognitive problems. </w:t>
            </w:r>
            <w:r w:rsidRPr="00681C91">
              <w:rPr>
                <w:rFonts w:ascii="Arial" w:hAnsi="Arial" w:cs="Arial"/>
                <w:color w:val="212121"/>
                <w:sz w:val="18"/>
                <w:szCs w:val="18"/>
                <w:shd w:val="clear" w:color="auto" w:fill="FFFFFF"/>
                <w:lang w:val="es-ES"/>
              </w:rPr>
              <w:t xml:space="preserve">J Psychiatr Res. 2020 Nov;130:433-434. doi: 10.1016/j.jpsychires.2020.08.015. </w:t>
            </w:r>
            <w:r w:rsidRPr="00681C91">
              <w:rPr>
                <w:rFonts w:ascii="Arial" w:hAnsi="Arial" w:cs="Arial"/>
                <w:i/>
                <w:iCs/>
                <w:color w:val="212121"/>
                <w:sz w:val="18"/>
                <w:szCs w:val="18"/>
                <w:shd w:val="clear" w:color="auto" w:fill="FFFFFF"/>
                <w:lang w:val="es-ES"/>
              </w:rPr>
              <w:t xml:space="preserve">Categoría: </w:t>
            </w:r>
            <w:r w:rsidRPr="00681C91">
              <w:rPr>
                <w:rFonts w:ascii="Arial" w:hAnsi="Arial" w:cs="Arial"/>
                <w:i/>
                <w:iCs/>
                <w:sz w:val="18"/>
                <w:szCs w:val="18"/>
                <w:lang w:val="es-ES"/>
              </w:rPr>
              <w:t xml:space="preserve">Psychiatry, </w:t>
            </w:r>
            <w:r w:rsidRPr="00681C91">
              <w:rPr>
                <w:rFonts w:ascii="Arial" w:hAnsi="Arial" w:cs="Arial"/>
                <w:i/>
                <w:iCs/>
                <w:color w:val="212121"/>
                <w:sz w:val="18"/>
                <w:szCs w:val="18"/>
                <w:shd w:val="clear" w:color="auto" w:fill="FFFFFF"/>
                <w:lang w:val="es-ES"/>
              </w:rPr>
              <w:t>Cuartil: Q1, JCR JIF: 4.791.</w:t>
            </w:r>
          </w:p>
          <w:p w14:paraId="13B3DE12" w14:textId="77777777" w:rsidR="008E5D93" w:rsidRPr="00681C91" w:rsidRDefault="008E5D93" w:rsidP="000327E0">
            <w:pPr>
              <w:spacing w:after="120"/>
              <w:jc w:val="both"/>
              <w:rPr>
                <w:rFonts w:ascii="Arial" w:hAnsi="Arial" w:cs="Arial"/>
                <w:color w:val="212121"/>
                <w:sz w:val="18"/>
                <w:szCs w:val="18"/>
                <w:shd w:val="clear" w:color="auto" w:fill="FFFFFF"/>
                <w:lang w:val="en-US"/>
              </w:rPr>
            </w:pPr>
            <w:r w:rsidRPr="00681C91">
              <w:rPr>
                <w:rFonts w:ascii="Arial" w:hAnsi="Arial" w:cs="Arial"/>
                <w:color w:val="212121"/>
                <w:sz w:val="18"/>
                <w:szCs w:val="18"/>
                <w:shd w:val="clear" w:color="auto" w:fill="FFFFFF"/>
                <w:lang w:val="es-ES"/>
              </w:rPr>
              <w:t xml:space="preserve">3-Antequera-Martín AM, Barea-Mendoza JA, Muriel A, Sáez I, Chico-Fernández M, Estrada-Lorenzo JM, et al. </w:t>
            </w:r>
            <w:r w:rsidRPr="00681C91">
              <w:rPr>
                <w:rFonts w:ascii="Arial" w:hAnsi="Arial" w:cs="Arial"/>
                <w:color w:val="212121"/>
                <w:sz w:val="18"/>
                <w:szCs w:val="18"/>
                <w:shd w:val="clear" w:color="auto" w:fill="FFFFFF"/>
                <w:lang w:val="en-US"/>
              </w:rPr>
              <w:t xml:space="preserve">Buffered solutions versus 0.9% saline for resuscitation in critically ill adults and children. Emergencias. 2020 Nov;32(6):427-428. English, Spanish. </w:t>
            </w:r>
            <w:r w:rsidRPr="00681C91">
              <w:rPr>
                <w:rFonts w:ascii="Arial" w:hAnsi="Arial" w:cs="Arial"/>
                <w:i/>
                <w:iCs/>
                <w:color w:val="212121"/>
                <w:sz w:val="18"/>
                <w:szCs w:val="18"/>
                <w:shd w:val="clear" w:color="auto" w:fill="FFFFFF"/>
                <w:lang w:val="en-US"/>
              </w:rPr>
              <w:t>Categoría: Emergency Medicine, Cuartil: Q1, JCR JIF: 3.881.</w:t>
            </w:r>
          </w:p>
          <w:p w14:paraId="765B1FA5" w14:textId="77777777" w:rsidR="008E5D93" w:rsidRPr="00681C91" w:rsidRDefault="008E5D93" w:rsidP="000327E0">
            <w:pPr>
              <w:spacing w:after="120"/>
              <w:jc w:val="both"/>
              <w:rPr>
                <w:rFonts w:ascii="Arial" w:hAnsi="Arial" w:cs="Arial"/>
                <w:i/>
                <w:iCs/>
                <w:color w:val="212121"/>
                <w:sz w:val="18"/>
                <w:szCs w:val="18"/>
                <w:shd w:val="clear" w:color="auto" w:fill="FFFFFF"/>
                <w:lang w:val="es-ES"/>
              </w:rPr>
            </w:pPr>
            <w:r w:rsidRPr="00681C91">
              <w:rPr>
                <w:rFonts w:ascii="Arial" w:hAnsi="Arial" w:cs="Arial"/>
                <w:color w:val="212121"/>
                <w:sz w:val="18"/>
                <w:szCs w:val="18"/>
                <w:shd w:val="clear" w:color="auto" w:fill="FFFFFF"/>
                <w:lang w:val="es-ES"/>
              </w:rPr>
              <w:t xml:space="preserve">4-Estrada-Lorenzo JM, Medino-Muñoz J, Rebollo-Rodríguez MJ, Campos-Asensio C, Primo-Peña E. Consecuencias en la producción científica de la COVID-19 [Implications on the scientific production of COVID-19.]. Rev Esp Salud Publica. 2021 May 27;95:e202105072. </w:t>
            </w:r>
            <w:r w:rsidRPr="00681C91">
              <w:rPr>
                <w:rFonts w:ascii="Arial" w:hAnsi="Arial" w:cs="Arial"/>
                <w:color w:val="212121"/>
                <w:sz w:val="18"/>
                <w:szCs w:val="18"/>
                <w:shd w:val="clear" w:color="auto" w:fill="FFFFFF"/>
                <w:lang w:val="es-ES"/>
              </w:rPr>
              <w:lastRenderedPageBreak/>
              <w:t xml:space="preserve">Spanish. </w:t>
            </w:r>
            <w:r w:rsidRPr="00681C91">
              <w:rPr>
                <w:rFonts w:ascii="Arial" w:hAnsi="Arial" w:cs="Arial"/>
                <w:i/>
                <w:iCs/>
                <w:color w:val="212121"/>
                <w:sz w:val="18"/>
                <w:szCs w:val="18"/>
                <w:shd w:val="clear" w:color="auto" w:fill="FFFFFF"/>
                <w:lang w:val="es-ES"/>
              </w:rPr>
              <w:t xml:space="preserve">Categoría: </w:t>
            </w:r>
            <w:r w:rsidRPr="00681C91">
              <w:rPr>
                <w:rFonts w:ascii="Arial" w:hAnsi="Arial" w:cs="Arial"/>
                <w:i/>
                <w:iCs/>
                <w:sz w:val="18"/>
                <w:szCs w:val="18"/>
                <w:lang w:val="es-ES"/>
              </w:rPr>
              <w:t>Medicine-General Medicine,</w:t>
            </w:r>
            <w:r w:rsidRPr="00681C91">
              <w:rPr>
                <w:rFonts w:ascii="Arial" w:hAnsi="Arial" w:cs="Arial"/>
                <w:i/>
                <w:iCs/>
                <w:color w:val="212121"/>
                <w:sz w:val="18"/>
                <w:szCs w:val="18"/>
                <w:shd w:val="clear" w:color="auto" w:fill="FFFFFF"/>
                <w:lang w:val="es-ES"/>
              </w:rPr>
              <w:t xml:space="preserve"> Cuartil: Q3, SJR: 0.271.</w:t>
            </w:r>
          </w:p>
          <w:p w14:paraId="20D9E53E" w14:textId="77777777" w:rsidR="008E5D93" w:rsidRPr="00681C91" w:rsidRDefault="008E5D93" w:rsidP="000327E0">
            <w:pPr>
              <w:jc w:val="both"/>
              <w:rPr>
                <w:rFonts w:ascii="Arial" w:hAnsi="Arial" w:cs="Arial"/>
                <w:i/>
                <w:iCs/>
                <w:color w:val="212121"/>
                <w:sz w:val="18"/>
                <w:szCs w:val="18"/>
                <w:shd w:val="clear" w:color="auto" w:fill="FFFFFF"/>
                <w:lang w:val="en-US"/>
              </w:rPr>
            </w:pPr>
            <w:r w:rsidRPr="00681C91">
              <w:rPr>
                <w:rFonts w:ascii="Arial" w:hAnsi="Arial" w:cs="Arial"/>
                <w:color w:val="212121"/>
                <w:sz w:val="18"/>
                <w:szCs w:val="18"/>
                <w:shd w:val="clear" w:color="auto" w:fill="FFFFFF"/>
                <w:lang w:val="es-ES"/>
              </w:rPr>
              <w:t xml:space="preserve">5-Estrada-Lorenzo JM, Martín-Arriscado Arroba C, López-López C. Bibliometric analysis of original articles of journal Enfermería Intensiva in the period 2001-2020. </w:t>
            </w:r>
            <w:r w:rsidRPr="00681C91">
              <w:rPr>
                <w:rFonts w:ascii="Arial" w:hAnsi="Arial" w:cs="Arial"/>
                <w:color w:val="212121"/>
                <w:sz w:val="18"/>
                <w:szCs w:val="18"/>
                <w:shd w:val="clear" w:color="auto" w:fill="FFFFFF"/>
                <w:lang w:val="en-US"/>
              </w:rPr>
              <w:t xml:space="preserve">Enferm Intensiva (Engl Ed). 2023 Apr-Jun;34(2):100-108. doi: 10.1016/j.enfie.2022.02.003. </w:t>
            </w:r>
            <w:r w:rsidRPr="00681C91">
              <w:rPr>
                <w:rFonts w:ascii="Arial" w:hAnsi="Arial" w:cs="Arial"/>
                <w:i/>
                <w:iCs/>
                <w:color w:val="212121"/>
                <w:sz w:val="18"/>
                <w:szCs w:val="18"/>
                <w:shd w:val="clear" w:color="auto" w:fill="FFFFFF"/>
                <w:lang w:val="en-US"/>
              </w:rPr>
              <w:t xml:space="preserve">Categoría: Advanced and  Specialized </w:t>
            </w:r>
            <w:r w:rsidRPr="00681C91">
              <w:rPr>
                <w:rFonts w:ascii="Arial" w:hAnsi="Arial" w:cs="Arial"/>
                <w:i/>
                <w:iCs/>
                <w:sz w:val="18"/>
                <w:szCs w:val="18"/>
                <w:lang w:val="en-US"/>
              </w:rPr>
              <w:t>Nursing, SJR Cuartil: Q2, SJR: 0.233</w:t>
            </w:r>
            <w:r w:rsidRPr="00681C91">
              <w:rPr>
                <w:rFonts w:ascii="Arial" w:hAnsi="Arial" w:cs="Arial"/>
                <w:color w:val="212121"/>
                <w:sz w:val="18"/>
                <w:szCs w:val="18"/>
                <w:shd w:val="clear" w:color="auto" w:fill="FFFFFF"/>
                <w:lang w:val="en-US"/>
              </w:rPr>
              <w:t>.</w:t>
            </w:r>
          </w:p>
        </w:tc>
        <w:tc>
          <w:tcPr>
            <w:tcW w:w="3685" w:type="dxa"/>
          </w:tcPr>
          <w:p w14:paraId="623C4F5E" w14:textId="77777777" w:rsidR="008E5D93" w:rsidRPr="00681C91" w:rsidRDefault="008E5D93" w:rsidP="000327E0">
            <w:pPr>
              <w:jc w:val="both"/>
              <w:rPr>
                <w:rFonts w:ascii="Arial" w:hAnsi="Arial" w:cs="Arial"/>
                <w:sz w:val="18"/>
                <w:szCs w:val="18"/>
                <w:lang w:val="es-ES"/>
              </w:rPr>
            </w:pPr>
            <w:r w:rsidRPr="00681C91">
              <w:rPr>
                <w:rFonts w:ascii="Arial" w:hAnsi="Arial" w:cs="Arial"/>
                <w:sz w:val="18"/>
                <w:szCs w:val="18"/>
                <w:lang w:val="es-ES"/>
              </w:rPr>
              <w:lastRenderedPageBreak/>
              <w:t>33 años de experiencia como documentalista en el ámbito sanitario, desde 1990  a la actualidad.</w:t>
            </w:r>
          </w:p>
          <w:p w14:paraId="3EBDACCE" w14:textId="77777777" w:rsidR="008E5D93" w:rsidRPr="00681C91" w:rsidRDefault="008E5D93" w:rsidP="000327E0">
            <w:pPr>
              <w:jc w:val="both"/>
              <w:rPr>
                <w:rFonts w:ascii="Arial" w:hAnsi="Arial" w:cs="Arial"/>
                <w:sz w:val="18"/>
                <w:szCs w:val="18"/>
              </w:rPr>
            </w:pPr>
          </w:p>
        </w:tc>
      </w:tr>
    </w:tbl>
    <w:p w14:paraId="71CD2735" w14:textId="77777777" w:rsidR="008E0C99" w:rsidRDefault="008E0C99" w:rsidP="000D22AD">
      <w:pPr>
        <w:keepNext/>
        <w:keepLines/>
        <w:spacing w:after="120" w:line="360" w:lineRule="auto"/>
        <w:jc w:val="both"/>
        <w:outlineLvl w:val="2"/>
        <w:rPr>
          <w:rFonts w:ascii="Arial" w:eastAsiaTheme="majorEastAsia" w:hAnsi="Arial" w:cstheme="majorBidi"/>
          <w:b/>
          <w:sz w:val="24"/>
          <w:szCs w:val="24"/>
        </w:rPr>
        <w:sectPr w:rsidR="008E0C99" w:rsidSect="008E5D93">
          <w:headerReference w:type="default" r:id="rId90"/>
          <w:footerReference w:type="even" r:id="rId91"/>
          <w:footerReference w:type="default" r:id="rId92"/>
          <w:footerReference w:type="first" r:id="rId93"/>
          <w:pgSz w:w="16838" w:h="11906" w:orient="landscape"/>
          <w:pgMar w:top="1134" w:right="1418" w:bottom="1134" w:left="1418" w:header="709" w:footer="709" w:gutter="0"/>
          <w:cols w:space="708"/>
          <w:docGrid w:linePitch="360"/>
        </w:sectPr>
      </w:pPr>
    </w:p>
    <w:bookmarkEnd w:id="66"/>
    <w:p w14:paraId="3A08DD0E" w14:textId="77777777" w:rsidR="007B4A38" w:rsidRDefault="007B4A38" w:rsidP="007B4A38">
      <w:pPr>
        <w:pStyle w:val="Ttulo3"/>
        <w:spacing w:before="0" w:after="160" w:line="360" w:lineRule="auto"/>
        <w:rPr>
          <w:rFonts w:eastAsia="Times New Roman"/>
          <w:lang w:eastAsia="es-ES"/>
        </w:rPr>
      </w:pPr>
    </w:p>
    <w:p w14:paraId="0E30E216" w14:textId="2B9624A7" w:rsidR="007B4A38" w:rsidRDefault="6671B275" w:rsidP="007B4A38">
      <w:pPr>
        <w:pStyle w:val="Ttulo3"/>
        <w:spacing w:before="0" w:after="160" w:line="360" w:lineRule="auto"/>
        <w:rPr>
          <w:rFonts w:eastAsia="Times New Roman"/>
          <w:lang w:eastAsia="es-ES"/>
        </w:rPr>
      </w:pPr>
      <w:bookmarkStart w:id="86" w:name="_Toc185347798"/>
      <w:bookmarkStart w:id="87" w:name="_Toc185347945"/>
      <w:bookmarkStart w:id="88" w:name="_Toc185348091"/>
      <w:bookmarkStart w:id="89" w:name="_Toc185348334"/>
      <w:bookmarkStart w:id="90" w:name="_Toc185348511"/>
      <w:bookmarkStart w:id="91" w:name="_Toc822096659"/>
      <w:r w:rsidRPr="63ADB10C">
        <w:rPr>
          <w:rFonts w:eastAsia="Times New Roman"/>
          <w:lang w:eastAsia="es-ES"/>
        </w:rPr>
        <w:t>Otros recursos humanos</w:t>
      </w:r>
      <w:r w:rsidRPr="63ADB10C">
        <w:rPr>
          <w:rFonts w:ascii="Times New Roman" w:hAnsi="Times New Roman" w:cs="Times New Roman"/>
          <w:b w:val="0"/>
          <w:sz w:val="16"/>
          <w:szCs w:val="16"/>
          <w:lang w:val="es-ES"/>
        </w:rPr>
        <w:t xml:space="preserve"> </w:t>
      </w:r>
      <w:r w:rsidRPr="63ADB10C">
        <w:rPr>
          <w:rFonts w:cs="Arial"/>
          <w:b w:val="0"/>
          <w:lang w:val="es-ES"/>
        </w:rPr>
        <w:t>(Código CSV :729907431541715022403488)</w:t>
      </w:r>
      <w:bookmarkEnd w:id="86"/>
      <w:bookmarkEnd w:id="87"/>
      <w:bookmarkEnd w:id="88"/>
      <w:bookmarkEnd w:id="89"/>
      <w:bookmarkEnd w:id="90"/>
      <w:bookmarkEnd w:id="91"/>
    </w:p>
    <w:p w14:paraId="6181E00C" w14:textId="54740687" w:rsidR="001E3E33" w:rsidRPr="00964822" w:rsidRDefault="320477CD" w:rsidP="00964822">
      <w:pPr>
        <w:pStyle w:val="Ttulo3"/>
        <w:spacing w:after="160" w:line="360" w:lineRule="auto"/>
      </w:pPr>
      <w:bookmarkStart w:id="92" w:name="_Toc159534981"/>
      <w:bookmarkStart w:id="93" w:name="_Toc185348335"/>
      <w:bookmarkStart w:id="94" w:name="_Toc1643561145"/>
      <w:r>
        <w:t>5.3. Perfil básico de otros recursos de apoyo a la docencia necesarios</w:t>
      </w:r>
      <w:bookmarkEnd w:id="92"/>
      <w:bookmarkEnd w:id="93"/>
      <w:bookmarkEnd w:id="94"/>
    </w:p>
    <w:p w14:paraId="4E7D213F" w14:textId="77777777" w:rsidR="001E3E33" w:rsidRPr="00CD21DC" w:rsidRDefault="001E3E33" w:rsidP="001E3E33">
      <w:pPr>
        <w:spacing w:after="0" w:line="360" w:lineRule="auto"/>
        <w:jc w:val="both"/>
        <w:rPr>
          <w:rFonts w:ascii="Arial" w:eastAsia="Calibri" w:hAnsi="Arial" w:cs="Arial"/>
          <w:sz w:val="24"/>
          <w:szCs w:val="24"/>
          <w:u w:color="000000"/>
        </w:rPr>
      </w:pPr>
      <w:r w:rsidRPr="00965074">
        <w:rPr>
          <w:rFonts w:ascii="Arial" w:eastAsia="Calibri" w:hAnsi="Arial" w:cs="Arial"/>
          <w:b/>
          <w:bCs/>
          <w:sz w:val="24"/>
          <w:szCs w:val="24"/>
          <w:u w:color="000000"/>
        </w:rPr>
        <w:t>La Escuela Universitaria de Fisioterapia de la ONCE</w:t>
      </w:r>
      <w:r w:rsidRPr="00CD21DC">
        <w:rPr>
          <w:rFonts w:ascii="Arial" w:eastAsia="Calibri" w:hAnsi="Arial" w:cs="Arial"/>
          <w:sz w:val="24"/>
          <w:szCs w:val="24"/>
          <w:u w:color="000000"/>
        </w:rPr>
        <w:t xml:space="preserve"> cuenta con</w:t>
      </w:r>
      <w:r>
        <w:rPr>
          <w:rFonts w:ascii="Arial" w:eastAsia="Calibri" w:hAnsi="Arial" w:cs="Arial"/>
          <w:sz w:val="24"/>
          <w:szCs w:val="24"/>
          <w:u w:color="000000"/>
        </w:rPr>
        <w:t xml:space="preserve"> Personal Técnico de Gestión y de Administración y Servicios</w:t>
      </w:r>
      <w:r w:rsidRPr="00CD21DC">
        <w:rPr>
          <w:rFonts w:ascii="Arial" w:eastAsia="Calibri" w:hAnsi="Arial" w:cs="Arial"/>
          <w:sz w:val="24"/>
          <w:szCs w:val="24"/>
          <w:u w:color="000000"/>
        </w:rPr>
        <w:t xml:space="preserve"> </w:t>
      </w:r>
      <w:r>
        <w:rPr>
          <w:rFonts w:ascii="Arial" w:eastAsia="Calibri" w:hAnsi="Arial" w:cs="Arial"/>
          <w:sz w:val="24"/>
          <w:szCs w:val="24"/>
          <w:u w:color="000000"/>
        </w:rPr>
        <w:t xml:space="preserve">(PTGAS) que </w:t>
      </w:r>
      <w:r w:rsidRPr="00CD21DC">
        <w:rPr>
          <w:rFonts w:ascii="Arial" w:eastAsia="Calibri" w:hAnsi="Arial" w:cs="Arial"/>
          <w:sz w:val="24"/>
          <w:szCs w:val="24"/>
          <w:u w:color="000000"/>
        </w:rPr>
        <w:t>cumple las siguientes funciones:</w:t>
      </w:r>
    </w:p>
    <w:p w14:paraId="31715584" w14:textId="77777777" w:rsidR="001E3E33" w:rsidRPr="00CD21DC" w:rsidRDefault="001E3E33" w:rsidP="001E3E33">
      <w:pPr>
        <w:numPr>
          <w:ilvl w:val="0"/>
          <w:numId w:val="67"/>
        </w:numPr>
        <w:spacing w:after="0" w:line="360" w:lineRule="auto"/>
        <w:ind w:left="714" w:hanging="357"/>
        <w:jc w:val="both"/>
        <w:rPr>
          <w:rFonts w:ascii="Arial" w:hAnsi="Arial" w:cs="Arial"/>
          <w:sz w:val="24"/>
          <w:szCs w:val="24"/>
        </w:rPr>
      </w:pPr>
      <w:r w:rsidRPr="00CD21DC">
        <w:rPr>
          <w:rFonts w:ascii="Arial" w:hAnsi="Arial" w:cs="Arial"/>
          <w:sz w:val="24"/>
          <w:szCs w:val="24"/>
        </w:rPr>
        <w:t>Orientación y apoyo, tanto a alumnos como a profesores, sobre el funcionamiento del centro y su organización.</w:t>
      </w:r>
    </w:p>
    <w:p w14:paraId="63EA6472" w14:textId="77777777" w:rsidR="001E3E33" w:rsidRPr="00CD21DC" w:rsidRDefault="001E3E33" w:rsidP="001E3E33">
      <w:pPr>
        <w:numPr>
          <w:ilvl w:val="0"/>
          <w:numId w:val="67"/>
        </w:numPr>
        <w:spacing w:after="0" w:line="360" w:lineRule="auto"/>
        <w:jc w:val="both"/>
        <w:rPr>
          <w:rFonts w:ascii="Arial" w:hAnsi="Arial" w:cs="Arial"/>
          <w:sz w:val="24"/>
          <w:szCs w:val="24"/>
        </w:rPr>
      </w:pPr>
      <w:r w:rsidRPr="00CD21DC">
        <w:rPr>
          <w:rFonts w:ascii="Arial" w:hAnsi="Arial" w:cs="Arial"/>
          <w:sz w:val="24"/>
          <w:szCs w:val="24"/>
        </w:rPr>
        <w:t>Gestión administrativa en los procesos de preinscripción, matrícula, generación y modificación de expedientes académicos, apertura y cierre de Actas, solicitud del Título, etc.</w:t>
      </w:r>
    </w:p>
    <w:p w14:paraId="321C4BCC" w14:textId="77777777" w:rsidR="001E3E33" w:rsidRPr="00CD21DC" w:rsidRDefault="001E3E33" w:rsidP="001E3E33">
      <w:pPr>
        <w:numPr>
          <w:ilvl w:val="0"/>
          <w:numId w:val="67"/>
        </w:numPr>
        <w:spacing w:after="0" w:line="360" w:lineRule="auto"/>
        <w:jc w:val="both"/>
        <w:rPr>
          <w:rFonts w:ascii="Arial" w:hAnsi="Arial" w:cs="Arial"/>
          <w:sz w:val="24"/>
          <w:szCs w:val="24"/>
        </w:rPr>
      </w:pPr>
      <w:r w:rsidRPr="00CD21DC">
        <w:rPr>
          <w:rFonts w:ascii="Arial" w:hAnsi="Arial" w:cs="Arial"/>
          <w:sz w:val="24"/>
          <w:szCs w:val="24"/>
        </w:rPr>
        <w:t>Gestión de gastos e ingresos, adquisición de material, control de honorarios de profesorado y prácticas, etc.</w:t>
      </w:r>
    </w:p>
    <w:p w14:paraId="0294978C" w14:textId="77777777" w:rsidR="001E3E33" w:rsidRPr="00CD21DC" w:rsidRDefault="001E3E33" w:rsidP="001E3E33">
      <w:pPr>
        <w:numPr>
          <w:ilvl w:val="0"/>
          <w:numId w:val="67"/>
        </w:numPr>
        <w:spacing w:after="120" w:line="360" w:lineRule="auto"/>
        <w:ind w:left="714" w:hanging="357"/>
        <w:jc w:val="both"/>
        <w:rPr>
          <w:rFonts w:ascii="Arial" w:hAnsi="Arial" w:cs="Arial"/>
          <w:sz w:val="24"/>
          <w:szCs w:val="24"/>
        </w:rPr>
      </w:pPr>
      <w:r w:rsidRPr="00CD21DC">
        <w:rPr>
          <w:rFonts w:ascii="Arial" w:hAnsi="Arial" w:cs="Arial"/>
          <w:sz w:val="24"/>
          <w:szCs w:val="24"/>
        </w:rPr>
        <w:t xml:space="preserve">Proporcionar el material y la tecnología necesaria para el desarrollo didáctico de las </w:t>
      </w:r>
      <w:r>
        <w:rPr>
          <w:rFonts w:ascii="Arial" w:hAnsi="Arial" w:cs="Arial"/>
          <w:sz w:val="24"/>
          <w:szCs w:val="24"/>
        </w:rPr>
        <w:t>asignaturas</w:t>
      </w:r>
      <w:r w:rsidRPr="00CD21DC">
        <w:rPr>
          <w:rFonts w:ascii="Arial" w:hAnsi="Arial" w:cs="Arial"/>
          <w:sz w:val="24"/>
          <w:szCs w:val="24"/>
        </w:rPr>
        <w:t xml:space="preserve"> del Título y asistir en la utilización de la plataforma para el desarrollo de docencia virtual.</w:t>
      </w:r>
    </w:p>
    <w:p w14:paraId="19867F72" w14:textId="77777777" w:rsidR="001E3E33" w:rsidRPr="00CD21DC" w:rsidRDefault="001E3E33" w:rsidP="001E3E33">
      <w:pPr>
        <w:spacing w:line="360" w:lineRule="auto"/>
        <w:jc w:val="both"/>
        <w:rPr>
          <w:rFonts w:ascii="Arial" w:eastAsia="Calibri" w:hAnsi="Arial" w:cs="Arial"/>
          <w:sz w:val="24"/>
          <w:szCs w:val="24"/>
          <w:u w:color="000000"/>
        </w:rPr>
      </w:pPr>
      <w:r w:rsidRPr="00CD21DC">
        <w:rPr>
          <w:rFonts w:ascii="Arial" w:eastAsia="Calibri" w:hAnsi="Arial" w:cs="Arial"/>
          <w:sz w:val="24"/>
          <w:szCs w:val="24"/>
          <w:u w:color="000000"/>
        </w:rPr>
        <w:t>El equipo de</w:t>
      </w:r>
      <w:r>
        <w:rPr>
          <w:rFonts w:ascii="Arial" w:eastAsia="Calibri" w:hAnsi="Arial" w:cs="Arial"/>
          <w:sz w:val="24"/>
          <w:szCs w:val="24"/>
          <w:u w:color="000000"/>
        </w:rPr>
        <w:t xml:space="preserve"> PTGAS</w:t>
      </w:r>
      <w:r w:rsidRPr="00CD21DC">
        <w:rPr>
          <w:rFonts w:ascii="Arial" w:eastAsia="Calibri" w:hAnsi="Arial" w:cs="Arial"/>
          <w:sz w:val="24"/>
          <w:szCs w:val="24"/>
          <w:u w:color="000000"/>
        </w:rPr>
        <w:t xml:space="preserve"> del Centro </w:t>
      </w:r>
      <w:r>
        <w:rPr>
          <w:rFonts w:ascii="Arial" w:eastAsia="Calibri" w:hAnsi="Arial" w:cs="Arial"/>
          <w:sz w:val="24"/>
          <w:szCs w:val="24"/>
          <w:u w:color="000000"/>
        </w:rPr>
        <w:t xml:space="preserve">está compuesto por </w:t>
      </w:r>
      <w:r w:rsidRPr="00CD21DC">
        <w:rPr>
          <w:rFonts w:ascii="Arial" w:eastAsia="Calibri" w:hAnsi="Arial" w:cs="Arial"/>
          <w:sz w:val="24"/>
          <w:szCs w:val="24"/>
          <w:u w:color="000000"/>
        </w:rPr>
        <w:t>los siguientes profesionales: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equipo del personal de administración y servicios del Centro"/>
        <w:tblDescription w:val="Jefe Administrativo, Auxiliares Administrativos, Especialistas de Núcleos Periféricos, Ordenanzas, TotalL&#10;"/>
      </w:tblPr>
      <w:tblGrid>
        <w:gridCol w:w="7234"/>
        <w:gridCol w:w="2394"/>
      </w:tblGrid>
      <w:tr w:rsidR="001E3E33" w:rsidRPr="00CD21DC" w14:paraId="7B1437CF" w14:textId="77777777" w:rsidTr="000327E0">
        <w:trPr>
          <w:trHeight w:val="456"/>
          <w:jc w:val="center"/>
        </w:trPr>
        <w:tc>
          <w:tcPr>
            <w:tcW w:w="3757" w:type="pct"/>
          </w:tcPr>
          <w:p w14:paraId="57D40AFC" w14:textId="77777777" w:rsidR="001E3E33" w:rsidRPr="00CD21DC" w:rsidRDefault="001E3E33" w:rsidP="000327E0">
            <w:pPr>
              <w:spacing w:before="120" w:after="120" w:line="240" w:lineRule="auto"/>
              <w:ind w:left="169"/>
              <w:rPr>
                <w:rFonts w:ascii="Arial" w:hAnsi="Arial" w:cs="Arial"/>
                <w:sz w:val="24"/>
                <w:szCs w:val="24"/>
              </w:rPr>
            </w:pPr>
            <w:r w:rsidRPr="00CD21DC">
              <w:rPr>
                <w:rFonts w:ascii="Arial" w:hAnsi="Arial" w:cs="Arial"/>
                <w:sz w:val="24"/>
                <w:szCs w:val="24"/>
              </w:rPr>
              <w:t xml:space="preserve">Jefe Administrativo </w:t>
            </w:r>
          </w:p>
        </w:tc>
        <w:tc>
          <w:tcPr>
            <w:tcW w:w="1243" w:type="pct"/>
            <w:vAlign w:val="center"/>
          </w:tcPr>
          <w:p w14:paraId="7CB65CD4" w14:textId="77777777" w:rsidR="001E3E33" w:rsidRPr="00CD21DC" w:rsidRDefault="001E3E33" w:rsidP="000327E0">
            <w:pPr>
              <w:spacing w:before="120" w:after="120" w:line="240" w:lineRule="auto"/>
              <w:jc w:val="center"/>
              <w:rPr>
                <w:rFonts w:ascii="Arial" w:hAnsi="Arial" w:cs="Arial"/>
                <w:sz w:val="24"/>
                <w:szCs w:val="24"/>
              </w:rPr>
            </w:pPr>
            <w:r w:rsidRPr="00CD21DC">
              <w:rPr>
                <w:rFonts w:ascii="Arial" w:hAnsi="Arial" w:cs="Arial"/>
                <w:sz w:val="24"/>
                <w:szCs w:val="24"/>
              </w:rPr>
              <w:t>1</w:t>
            </w:r>
          </w:p>
        </w:tc>
      </w:tr>
      <w:tr w:rsidR="001E3E33" w:rsidRPr="00CD21DC" w14:paraId="45B2CD4C" w14:textId="77777777" w:rsidTr="000327E0">
        <w:trPr>
          <w:trHeight w:val="473"/>
          <w:jc w:val="center"/>
        </w:trPr>
        <w:tc>
          <w:tcPr>
            <w:tcW w:w="3757" w:type="pct"/>
          </w:tcPr>
          <w:p w14:paraId="51ADF7B6" w14:textId="77777777" w:rsidR="001E3E33" w:rsidRPr="00CD21DC" w:rsidRDefault="001E3E33" w:rsidP="000327E0">
            <w:pPr>
              <w:spacing w:before="120" w:after="120" w:line="240" w:lineRule="auto"/>
              <w:ind w:left="169"/>
              <w:rPr>
                <w:rFonts w:ascii="Arial" w:hAnsi="Arial" w:cs="Arial"/>
                <w:sz w:val="24"/>
                <w:szCs w:val="24"/>
              </w:rPr>
            </w:pPr>
            <w:r w:rsidRPr="00CD21DC">
              <w:rPr>
                <w:rFonts w:ascii="Arial" w:hAnsi="Arial" w:cs="Arial"/>
                <w:sz w:val="24"/>
                <w:szCs w:val="24"/>
              </w:rPr>
              <w:t xml:space="preserve">Auxiliares Administrativos </w:t>
            </w:r>
          </w:p>
        </w:tc>
        <w:tc>
          <w:tcPr>
            <w:tcW w:w="1243" w:type="pct"/>
            <w:vAlign w:val="center"/>
          </w:tcPr>
          <w:p w14:paraId="1A04D02B" w14:textId="77777777" w:rsidR="001E3E33" w:rsidRPr="00CD21DC" w:rsidRDefault="001E3E33" w:rsidP="000327E0">
            <w:pPr>
              <w:spacing w:before="120" w:after="120" w:line="240" w:lineRule="auto"/>
              <w:jc w:val="center"/>
              <w:rPr>
                <w:rFonts w:ascii="Arial" w:hAnsi="Arial" w:cs="Arial"/>
                <w:sz w:val="24"/>
                <w:szCs w:val="24"/>
              </w:rPr>
            </w:pPr>
            <w:r w:rsidRPr="00CD21DC">
              <w:rPr>
                <w:rFonts w:ascii="Arial" w:hAnsi="Arial" w:cs="Arial"/>
                <w:sz w:val="24"/>
                <w:szCs w:val="24"/>
              </w:rPr>
              <w:t>4</w:t>
            </w:r>
          </w:p>
        </w:tc>
      </w:tr>
      <w:tr w:rsidR="001E3E33" w:rsidRPr="00CD21DC" w14:paraId="690A7E94" w14:textId="77777777" w:rsidTr="000327E0">
        <w:trPr>
          <w:trHeight w:val="456"/>
          <w:jc w:val="center"/>
        </w:trPr>
        <w:tc>
          <w:tcPr>
            <w:tcW w:w="3757" w:type="pct"/>
          </w:tcPr>
          <w:p w14:paraId="777AC7FB" w14:textId="77777777" w:rsidR="001E3E33" w:rsidRPr="00CD21DC" w:rsidRDefault="001E3E33" w:rsidP="000327E0">
            <w:pPr>
              <w:spacing w:before="120" w:after="120" w:line="240" w:lineRule="auto"/>
              <w:ind w:left="169"/>
              <w:rPr>
                <w:rFonts w:ascii="Arial" w:hAnsi="Arial" w:cs="Arial"/>
                <w:sz w:val="24"/>
                <w:szCs w:val="24"/>
              </w:rPr>
            </w:pPr>
            <w:r w:rsidRPr="00CD21DC">
              <w:rPr>
                <w:rFonts w:ascii="Arial" w:hAnsi="Arial" w:cs="Arial"/>
                <w:sz w:val="24"/>
                <w:szCs w:val="24"/>
              </w:rPr>
              <w:t>Especialistas de Núcleos Periféricos</w:t>
            </w:r>
            <w:r w:rsidRPr="00CD21DC">
              <w:rPr>
                <w:rFonts w:ascii="Arial" w:hAnsi="Arial" w:cs="Arial"/>
                <w:b/>
                <w:bCs/>
                <w:sz w:val="24"/>
                <w:szCs w:val="24"/>
              </w:rPr>
              <w:t>*</w:t>
            </w:r>
          </w:p>
        </w:tc>
        <w:tc>
          <w:tcPr>
            <w:tcW w:w="1243" w:type="pct"/>
            <w:vAlign w:val="center"/>
          </w:tcPr>
          <w:p w14:paraId="3C56CD30" w14:textId="77777777" w:rsidR="001E3E33" w:rsidRPr="00CD21DC" w:rsidRDefault="001E3E33" w:rsidP="000327E0">
            <w:pPr>
              <w:spacing w:before="120" w:after="120" w:line="240" w:lineRule="auto"/>
              <w:jc w:val="center"/>
              <w:rPr>
                <w:rFonts w:ascii="Arial" w:hAnsi="Arial" w:cs="Arial"/>
                <w:sz w:val="24"/>
                <w:szCs w:val="24"/>
              </w:rPr>
            </w:pPr>
            <w:r w:rsidRPr="00CD21DC">
              <w:rPr>
                <w:rFonts w:ascii="Arial" w:hAnsi="Arial" w:cs="Arial"/>
                <w:sz w:val="24"/>
                <w:szCs w:val="24"/>
              </w:rPr>
              <w:t>2</w:t>
            </w:r>
          </w:p>
        </w:tc>
      </w:tr>
      <w:tr w:rsidR="001E3E33" w:rsidRPr="00CD21DC" w14:paraId="7A967993" w14:textId="77777777" w:rsidTr="000327E0">
        <w:trPr>
          <w:trHeight w:val="456"/>
          <w:jc w:val="center"/>
        </w:trPr>
        <w:tc>
          <w:tcPr>
            <w:tcW w:w="3757" w:type="pct"/>
          </w:tcPr>
          <w:p w14:paraId="52A6F34B" w14:textId="77777777" w:rsidR="001E3E33" w:rsidRPr="00CD21DC" w:rsidRDefault="001E3E33" w:rsidP="000327E0">
            <w:pPr>
              <w:spacing w:before="120" w:after="120" w:line="240" w:lineRule="auto"/>
              <w:ind w:left="169"/>
              <w:rPr>
                <w:rFonts w:ascii="Arial" w:hAnsi="Arial" w:cs="Arial"/>
                <w:sz w:val="24"/>
                <w:szCs w:val="24"/>
              </w:rPr>
            </w:pPr>
            <w:r w:rsidRPr="00CD21DC">
              <w:rPr>
                <w:rFonts w:ascii="Arial" w:hAnsi="Arial" w:cs="Arial"/>
                <w:sz w:val="24"/>
                <w:szCs w:val="24"/>
              </w:rPr>
              <w:t>Ordenanzas</w:t>
            </w:r>
          </w:p>
        </w:tc>
        <w:tc>
          <w:tcPr>
            <w:tcW w:w="1243" w:type="pct"/>
            <w:vAlign w:val="center"/>
          </w:tcPr>
          <w:p w14:paraId="69D063ED" w14:textId="77777777" w:rsidR="001E3E33" w:rsidRPr="00CD21DC" w:rsidRDefault="001E3E33" w:rsidP="000327E0">
            <w:pPr>
              <w:spacing w:before="120" w:after="120" w:line="240" w:lineRule="auto"/>
              <w:jc w:val="center"/>
              <w:rPr>
                <w:rFonts w:ascii="Arial" w:hAnsi="Arial" w:cs="Arial"/>
                <w:sz w:val="24"/>
                <w:szCs w:val="24"/>
              </w:rPr>
            </w:pPr>
            <w:r w:rsidRPr="00CD21DC">
              <w:rPr>
                <w:rFonts w:ascii="Arial" w:hAnsi="Arial" w:cs="Arial"/>
                <w:sz w:val="24"/>
                <w:szCs w:val="24"/>
              </w:rPr>
              <w:t>1</w:t>
            </w:r>
          </w:p>
        </w:tc>
      </w:tr>
      <w:tr w:rsidR="001E3E33" w:rsidRPr="00CD21DC" w14:paraId="3C107763" w14:textId="77777777" w:rsidTr="000327E0">
        <w:trPr>
          <w:trHeight w:val="456"/>
          <w:jc w:val="center"/>
        </w:trPr>
        <w:tc>
          <w:tcPr>
            <w:tcW w:w="3757" w:type="pct"/>
          </w:tcPr>
          <w:p w14:paraId="79C2ED9E" w14:textId="77777777" w:rsidR="001E3E33" w:rsidRPr="00CD21DC" w:rsidRDefault="001E3E33" w:rsidP="000327E0">
            <w:pPr>
              <w:spacing w:before="120" w:after="120" w:line="240" w:lineRule="auto"/>
              <w:ind w:left="164" w:right="178"/>
              <w:jc w:val="right"/>
              <w:rPr>
                <w:rFonts w:ascii="Arial" w:hAnsi="Arial" w:cs="Arial"/>
                <w:b/>
                <w:sz w:val="24"/>
                <w:szCs w:val="24"/>
              </w:rPr>
            </w:pPr>
            <w:r>
              <w:rPr>
                <w:rFonts w:ascii="Arial" w:hAnsi="Arial" w:cs="Arial"/>
                <w:b/>
                <w:sz w:val="24"/>
                <w:szCs w:val="24"/>
              </w:rPr>
              <w:t xml:space="preserve">  </w:t>
            </w:r>
            <w:r w:rsidRPr="00CD21DC">
              <w:rPr>
                <w:rFonts w:ascii="Arial" w:hAnsi="Arial" w:cs="Arial"/>
                <w:b/>
                <w:sz w:val="24"/>
                <w:szCs w:val="24"/>
              </w:rPr>
              <w:t>TOTAL</w:t>
            </w:r>
          </w:p>
        </w:tc>
        <w:tc>
          <w:tcPr>
            <w:tcW w:w="1243" w:type="pct"/>
            <w:vAlign w:val="center"/>
          </w:tcPr>
          <w:p w14:paraId="4622B1EC" w14:textId="77777777" w:rsidR="001E3E33" w:rsidRPr="00CD21DC" w:rsidRDefault="001E3E33" w:rsidP="000327E0">
            <w:pPr>
              <w:spacing w:before="120" w:after="120" w:line="240" w:lineRule="auto"/>
              <w:jc w:val="center"/>
              <w:rPr>
                <w:rFonts w:ascii="Arial" w:hAnsi="Arial" w:cs="Arial"/>
                <w:b/>
                <w:bCs/>
                <w:sz w:val="24"/>
                <w:szCs w:val="24"/>
              </w:rPr>
            </w:pPr>
            <w:r w:rsidRPr="00CD21DC">
              <w:rPr>
                <w:rFonts w:ascii="Arial" w:hAnsi="Arial" w:cs="Arial"/>
                <w:b/>
                <w:bCs/>
                <w:sz w:val="24"/>
                <w:szCs w:val="24"/>
              </w:rPr>
              <w:t>8</w:t>
            </w:r>
          </w:p>
        </w:tc>
      </w:tr>
    </w:tbl>
    <w:p w14:paraId="5EC0E3D5" w14:textId="77777777" w:rsidR="001E3E33" w:rsidRDefault="001E3E33" w:rsidP="001E3E33">
      <w:pPr>
        <w:spacing w:after="120" w:line="360" w:lineRule="auto"/>
        <w:jc w:val="both"/>
        <w:rPr>
          <w:rFonts w:ascii="Arial" w:hAnsi="Arial" w:cs="Arial"/>
          <w:sz w:val="24"/>
          <w:szCs w:val="24"/>
        </w:rPr>
      </w:pPr>
      <w:r w:rsidRPr="00CD21DC">
        <w:rPr>
          <w:rFonts w:ascii="Arial" w:hAnsi="Arial" w:cs="Arial"/>
          <w:b/>
          <w:bCs/>
          <w:sz w:val="24"/>
          <w:szCs w:val="24"/>
        </w:rPr>
        <w:t>*</w:t>
      </w:r>
      <w:r w:rsidRPr="00CD21DC">
        <w:rPr>
          <w:rFonts w:ascii="Arial" w:hAnsi="Arial" w:cs="Arial"/>
          <w:sz w:val="24"/>
          <w:szCs w:val="24"/>
        </w:rPr>
        <w:t>Categoría laboral específica de la ONCE que se encarga de la producción de textos necesarios para el estudio en el soporte que precisa el alumnado (braille, formato electrónico, textos ampliados, etc.).  En este Centro, son los encargados además de la biblioteca y el campus virtual.</w:t>
      </w:r>
    </w:p>
    <w:p w14:paraId="55A4551A" w14:textId="77777777" w:rsidR="001E3E33" w:rsidRDefault="001E3E33" w:rsidP="001E3E33">
      <w:pPr>
        <w:spacing w:after="120" w:line="360" w:lineRule="auto"/>
        <w:jc w:val="both"/>
        <w:rPr>
          <w:rFonts w:ascii="Arial" w:eastAsia="Calibri" w:hAnsi="Arial" w:cs="Arial"/>
          <w:sz w:val="24"/>
          <w:szCs w:val="24"/>
          <w:u w:color="000000"/>
        </w:rPr>
      </w:pPr>
    </w:p>
    <w:p w14:paraId="69F84F0D" w14:textId="77777777" w:rsidR="001E3E33" w:rsidRDefault="001E3E33" w:rsidP="001E3E33">
      <w:pPr>
        <w:spacing w:after="120" w:line="360" w:lineRule="auto"/>
        <w:jc w:val="both"/>
        <w:rPr>
          <w:rFonts w:ascii="Arial" w:eastAsia="Calibri" w:hAnsi="Arial" w:cs="Arial"/>
          <w:sz w:val="24"/>
          <w:szCs w:val="24"/>
          <w:u w:color="000000"/>
        </w:rPr>
      </w:pPr>
    </w:p>
    <w:p w14:paraId="1997C30A" w14:textId="77777777" w:rsidR="001E3E33" w:rsidRDefault="001E3E33" w:rsidP="001E3E33">
      <w:pPr>
        <w:spacing w:after="120" w:line="360" w:lineRule="auto"/>
        <w:jc w:val="both"/>
        <w:rPr>
          <w:rFonts w:ascii="Arial" w:eastAsia="Calibri" w:hAnsi="Arial" w:cs="Arial"/>
          <w:sz w:val="24"/>
          <w:szCs w:val="24"/>
          <w:u w:color="000000"/>
        </w:rPr>
      </w:pPr>
    </w:p>
    <w:p w14:paraId="32B363E4" w14:textId="75FD8301" w:rsidR="001E3E33" w:rsidRDefault="001E3E33" w:rsidP="001E3E33">
      <w:pPr>
        <w:spacing w:after="120" w:line="360" w:lineRule="auto"/>
        <w:jc w:val="both"/>
        <w:rPr>
          <w:rFonts w:ascii="Arial" w:hAnsi="Arial" w:cs="Arial"/>
          <w:sz w:val="24"/>
          <w:szCs w:val="24"/>
        </w:rPr>
      </w:pPr>
      <w:r w:rsidRPr="00CD21DC">
        <w:rPr>
          <w:rFonts w:ascii="Arial" w:eastAsia="Calibri" w:hAnsi="Arial" w:cs="Arial"/>
          <w:sz w:val="24"/>
          <w:szCs w:val="24"/>
          <w:u w:color="000000"/>
        </w:rPr>
        <w:t>Este personal cuenta con experiencia profesional de más de 20 años en un porcentaje superior al 85%. Además, su actividad profesional está vinculada al resto de Titulaciones que se imparten en la Escuela Universitaria de Fisioterapia de la ONCE, con lo que presentan experiencia en el apoyo a la docencia en el campo de las Ciencias de la Salud.</w:t>
      </w:r>
    </w:p>
    <w:p w14:paraId="270BF201" w14:textId="77777777" w:rsidR="001E3E33" w:rsidRPr="005D7A2D" w:rsidRDefault="320477CD" w:rsidP="63ADB10C">
      <w:pPr>
        <w:spacing w:after="120" w:line="360" w:lineRule="auto"/>
        <w:jc w:val="both"/>
        <w:rPr>
          <w:rFonts w:ascii="Arial" w:eastAsia="Times New Roman" w:hAnsi="Arial" w:cs="Arial"/>
          <w:sz w:val="24"/>
          <w:szCs w:val="24"/>
          <w:lang w:val="es-ES" w:eastAsia="es-ES"/>
        </w:rPr>
      </w:pPr>
      <w:r w:rsidRPr="63ADB10C">
        <w:rPr>
          <w:rFonts w:ascii="Arial" w:hAnsi="Arial" w:cs="Arial"/>
          <w:sz w:val="24"/>
          <w:szCs w:val="24"/>
          <w:lang w:val="es-ES"/>
        </w:rPr>
        <w:t xml:space="preserve">Los 2 especialistas en núcleos periféricos asisten a docentes y estudiantes en el uso del campus virtual y de las plataformas para la docencia virtual descritas en la Dimensión 6. Por su parte la UAM, a través de su </w:t>
      </w:r>
      <w:r w:rsidRPr="63ADB10C">
        <w:rPr>
          <w:rFonts w:ascii="Arial" w:eastAsia="Times New Roman" w:hAnsi="Arial" w:cs="Arial"/>
          <w:sz w:val="24"/>
          <w:szCs w:val="24"/>
          <w:lang w:val="es-ES" w:eastAsia="es-ES"/>
        </w:rPr>
        <w:t xml:space="preserve">La UAM cuenta con la </w:t>
      </w:r>
      <w:hyperlink r:id="rId94">
        <w:r w:rsidRPr="63ADB10C">
          <w:rPr>
            <w:rFonts w:ascii="Arial" w:eastAsia="Times New Roman" w:hAnsi="Arial" w:cs="Arial"/>
            <w:color w:val="0070C0"/>
            <w:sz w:val="24"/>
            <w:szCs w:val="24"/>
            <w:u w:val="single"/>
            <w:lang w:val="es-ES" w:eastAsia="es-ES"/>
          </w:rPr>
          <w:t>Unidad de Apoyo a la Docencia</w:t>
        </w:r>
      </w:hyperlink>
      <w:r w:rsidRPr="63ADB10C">
        <w:rPr>
          <w:rFonts w:ascii="Arial" w:eastAsia="Times New Roman" w:hAnsi="Arial" w:cs="Arial"/>
          <w:sz w:val="24"/>
          <w:szCs w:val="24"/>
          <w:lang w:val="es-ES" w:eastAsia="es-ES"/>
        </w:rPr>
        <w:t xml:space="preserve"> que dispone </w:t>
      </w:r>
      <w:hyperlink r:id="rId95">
        <w:r w:rsidRPr="63ADB10C">
          <w:rPr>
            <w:rFonts w:ascii="Arial" w:eastAsia="Times New Roman" w:hAnsi="Arial" w:cs="Arial"/>
            <w:color w:val="0070C0"/>
            <w:sz w:val="24"/>
            <w:szCs w:val="24"/>
            <w:u w:val="single"/>
            <w:lang w:val="es-ES" w:eastAsia="es-ES"/>
          </w:rPr>
          <w:t>del servicio para la creación de recursos audiovisuales y multimedia</w:t>
        </w:r>
      </w:hyperlink>
      <w:r w:rsidRPr="63ADB10C">
        <w:rPr>
          <w:rFonts w:ascii="Arial" w:eastAsia="Times New Roman" w:hAnsi="Arial" w:cs="Arial"/>
          <w:sz w:val="24"/>
          <w:szCs w:val="24"/>
          <w:lang w:val="es-ES" w:eastAsia="es-ES"/>
        </w:rPr>
        <w:t xml:space="preserve"> que apoyan a la docencia. Esta unidad tiene una sala polimedia, un estudio de realización y una sala insonorizada con personal propio que asesora y asiste en el diseño y posterior grabación de recursos multimedia al servicio de los docentes de los títulos ofertados por la UAM. Estos servicios, junto a la sala de grabación de audio de la EUF-ONCE fruto del proyecto de innovación docente “Creación de material de apoyo en forma de Audiotecas de podcast docentes para deficientes visuales en la Escuela Universitaria de Fisioterapia de la ONCE”, son de gran utilidad para la creación de contenidos virtuales asíncronos.</w:t>
      </w:r>
    </w:p>
    <w:p w14:paraId="104FD17B" w14:textId="77777777" w:rsidR="001E3E33" w:rsidRPr="00CD21DC" w:rsidRDefault="001E3E33" w:rsidP="001E3E33">
      <w:pPr>
        <w:spacing w:after="120" w:line="360" w:lineRule="auto"/>
        <w:jc w:val="both"/>
        <w:rPr>
          <w:rFonts w:ascii="Arial" w:hAnsi="Arial" w:cs="Arial"/>
          <w:sz w:val="24"/>
          <w:szCs w:val="24"/>
        </w:rPr>
      </w:pPr>
      <w:r w:rsidRPr="00CD21DC">
        <w:rPr>
          <w:rFonts w:ascii="Arial" w:hAnsi="Arial" w:cs="Arial"/>
          <w:sz w:val="24"/>
          <w:szCs w:val="24"/>
        </w:rPr>
        <w:t xml:space="preserve">El Departamento de Formación de la ONCE, a través del Plan de Formación, y la EUF-ONCE, programan cursos atendiendo a las necesidades detectadas. Los trabajadores también pueden solicitar formación relacionada con su puesto de trabajo, a través de la convocatoria de propuestas individuales de formación que cuentan con ayudas económicas y/o de flexibilidad laboral.  </w:t>
      </w:r>
    </w:p>
    <w:p w14:paraId="6124093D" w14:textId="77777777" w:rsidR="001E3E33" w:rsidRPr="00CD21DC" w:rsidRDefault="320477CD" w:rsidP="63ADB10C">
      <w:pPr>
        <w:spacing w:after="120" w:line="360" w:lineRule="auto"/>
        <w:jc w:val="both"/>
        <w:rPr>
          <w:rFonts w:ascii="Arial" w:eastAsia="Calibri" w:hAnsi="Arial" w:cs="Arial"/>
          <w:sz w:val="24"/>
          <w:szCs w:val="24"/>
          <w:lang w:val="es-ES"/>
        </w:rPr>
      </w:pPr>
      <w:r w:rsidRPr="63ADB10C">
        <w:rPr>
          <w:rFonts w:ascii="Arial" w:eastAsia="Calibri" w:hAnsi="Arial" w:cs="Arial"/>
          <w:sz w:val="24"/>
          <w:szCs w:val="24"/>
          <w:lang w:val="es-ES"/>
        </w:rPr>
        <w:t>Adicionalmente, la EUF-ONCE dispone de un Técnico de Gestión y de Control Económico-Financiero y de un Técnico Contable a tiempo parcial, compartiendo esta figura con otros centros de la ONCE. Por su parte, el soporte informático está garantizado mediante los servicios de una empresa externa que da cobertura a toda la Institución y el Departamento de Comunicación e imagen de la ONCE, asiste en la difusión y divulgación de todas las actividades de la EUF-ONCE y, así mismo, vela por garantizar la imagen corporativa de la institución.</w:t>
      </w:r>
    </w:p>
    <w:p w14:paraId="3E8353C9" w14:textId="77777777" w:rsidR="001E3E33" w:rsidRPr="00CD21DC" w:rsidRDefault="001E3E33" w:rsidP="001E3E33">
      <w:pPr>
        <w:spacing w:after="120" w:line="360" w:lineRule="auto"/>
        <w:jc w:val="both"/>
        <w:rPr>
          <w:rFonts w:ascii="Arial" w:eastAsia="Calibri" w:hAnsi="Arial" w:cs="Arial"/>
          <w:color w:val="FF0000"/>
          <w:sz w:val="24"/>
          <w:szCs w:val="24"/>
          <w:u w:color="000000"/>
        </w:rPr>
      </w:pPr>
      <w:r w:rsidRPr="00CD21DC">
        <w:rPr>
          <w:rFonts w:ascii="Arial" w:eastAsia="Calibri" w:hAnsi="Arial" w:cs="Arial"/>
          <w:sz w:val="24"/>
          <w:szCs w:val="24"/>
          <w:u w:color="000000"/>
        </w:rPr>
        <w:t xml:space="preserve">Otras necesidades son cubiertas por el Departamento de Selección de Personas y Transformación Digital, el Departamento de Formación, Desarrollo de Personas y Cultura </w:t>
      </w:r>
      <w:r w:rsidRPr="00CD21DC">
        <w:rPr>
          <w:rFonts w:ascii="Arial" w:eastAsia="Calibri" w:hAnsi="Arial" w:cs="Arial"/>
          <w:sz w:val="24"/>
          <w:szCs w:val="24"/>
          <w:u w:color="000000"/>
        </w:rPr>
        <w:lastRenderedPageBreak/>
        <w:t>Institucional, el Departamento de Asistencia Sanitaria y Seguridad y Salud en el Trabajo, los Servicios Jurídicos, Comité de Seguridad y Protección de Datos, el Delegado de Protección de Datos, la Unidad de Gestión Laboral y de Nóminas, la Unidad de Responsabilidad Social Corporativa, Igualdad de Género y Diversidad, la Unidad de Sostenibilidad Ambiental, la</w:t>
      </w:r>
      <w:r w:rsidRPr="00CD21DC">
        <w:rPr>
          <w:rFonts w:ascii="Arial" w:eastAsia="Calibri" w:hAnsi="Arial" w:cs="Arial"/>
          <w:color w:val="FF0000"/>
          <w:sz w:val="24"/>
          <w:szCs w:val="24"/>
          <w:u w:color="000000"/>
        </w:rPr>
        <w:t xml:space="preserve"> </w:t>
      </w:r>
      <w:r w:rsidRPr="00CD21DC">
        <w:rPr>
          <w:rFonts w:ascii="Arial" w:eastAsia="Calibri" w:hAnsi="Arial" w:cs="Arial"/>
          <w:sz w:val="24"/>
          <w:szCs w:val="24"/>
          <w:u w:color="000000"/>
        </w:rPr>
        <w:t xml:space="preserve">Unidad Técnica de Obras y Conservación de Inmuebles e Instalaciones y </w:t>
      </w:r>
      <w:r w:rsidRPr="00CD21DC">
        <w:rPr>
          <w:rFonts w:ascii="Arial" w:eastAsia="Calibri" w:hAnsi="Arial" w:cs="Arial"/>
          <w:sz w:val="24"/>
          <w:szCs w:val="24"/>
          <w:u w:color="000000"/>
          <w:lang w:eastAsia="es-ES"/>
        </w:rPr>
        <w:t>el servicio de mantenimiento</w:t>
      </w:r>
      <w:r w:rsidRPr="00CD21DC">
        <w:rPr>
          <w:rFonts w:ascii="Arial" w:eastAsia="Calibri" w:hAnsi="Arial" w:cs="Arial"/>
          <w:sz w:val="24"/>
          <w:szCs w:val="24"/>
          <w:u w:color="000000"/>
        </w:rPr>
        <w:t xml:space="preserve"> todos ellos dependientes de los servicios centrales de la ONCE.</w:t>
      </w:r>
    </w:p>
    <w:p w14:paraId="4F320BB4" w14:textId="77777777" w:rsidR="001E3E33" w:rsidRDefault="001E3E33" w:rsidP="001E3E33">
      <w:pPr>
        <w:spacing w:after="120" w:line="360" w:lineRule="auto"/>
        <w:jc w:val="both"/>
        <w:rPr>
          <w:rFonts w:ascii="Arial" w:hAnsi="Arial" w:cs="Arial"/>
          <w:color w:val="0070C0"/>
          <w:sz w:val="24"/>
          <w:szCs w:val="24"/>
          <w:u w:val="single"/>
        </w:rPr>
      </w:pPr>
      <w:r w:rsidRPr="00CD21DC">
        <w:rPr>
          <w:rFonts w:ascii="Arial" w:hAnsi="Arial" w:cs="Arial"/>
          <w:b/>
          <w:bCs/>
          <w:sz w:val="24"/>
          <w:szCs w:val="24"/>
          <w:u w:val="single"/>
        </w:rPr>
        <w:t>Nota:</w:t>
      </w:r>
      <w:r w:rsidRPr="00CD21DC">
        <w:rPr>
          <w:rFonts w:ascii="Arial" w:hAnsi="Arial" w:cs="Arial"/>
          <w:sz w:val="24"/>
          <w:szCs w:val="24"/>
        </w:rPr>
        <w:t xml:space="preserve"> </w:t>
      </w:r>
      <w:r w:rsidRPr="00CD21DC">
        <w:rPr>
          <w:rFonts w:ascii="Arial" w:hAnsi="Arial" w:cs="Arial"/>
          <w:sz w:val="24"/>
          <w:szCs w:val="24"/>
        </w:rPr>
        <w:tab/>
        <w:t xml:space="preserve">Las actualizaciones de esta información sobre los datos del personal de administración y servicios se encuentra en: </w:t>
      </w:r>
      <w:hyperlink r:id="rId96">
        <w:r w:rsidRPr="001E3E33">
          <w:rPr>
            <w:rFonts w:ascii="Arial" w:hAnsi="Arial" w:cs="Arial"/>
            <w:color w:val="0070C0"/>
            <w:sz w:val="24"/>
            <w:szCs w:val="24"/>
            <w:u w:val="single"/>
          </w:rPr>
          <w:t>Servicios</w:t>
        </w:r>
      </w:hyperlink>
    </w:p>
    <w:p w14:paraId="3219E0C5" w14:textId="77777777" w:rsidR="001E3E33" w:rsidRDefault="001E3E33" w:rsidP="001E3E33">
      <w:pPr>
        <w:spacing w:after="120" w:line="360" w:lineRule="auto"/>
        <w:jc w:val="both"/>
        <w:rPr>
          <w:rFonts w:ascii="Arial" w:hAnsi="Arial" w:cs="Arial"/>
          <w:color w:val="0070C0"/>
          <w:sz w:val="24"/>
          <w:szCs w:val="24"/>
          <w:u w:val="single"/>
        </w:rPr>
      </w:pPr>
    </w:p>
    <w:p w14:paraId="524381DC" w14:textId="77777777" w:rsidR="001E3E33" w:rsidRDefault="001E3E33" w:rsidP="001E3E33">
      <w:pPr>
        <w:spacing w:after="120" w:line="360" w:lineRule="auto"/>
        <w:jc w:val="both"/>
        <w:rPr>
          <w:rFonts w:ascii="Arial" w:hAnsi="Arial" w:cs="Arial"/>
          <w:color w:val="0070C0"/>
          <w:sz w:val="24"/>
          <w:szCs w:val="24"/>
          <w:u w:val="single"/>
        </w:rPr>
      </w:pPr>
    </w:p>
    <w:p w14:paraId="768D83ED" w14:textId="77777777" w:rsidR="001E3E33" w:rsidRDefault="001E3E33" w:rsidP="001E3E33">
      <w:pPr>
        <w:spacing w:after="120" w:line="360" w:lineRule="auto"/>
        <w:jc w:val="both"/>
        <w:rPr>
          <w:rFonts w:ascii="Arial" w:hAnsi="Arial" w:cs="Arial"/>
          <w:color w:val="0070C0"/>
          <w:sz w:val="24"/>
          <w:szCs w:val="24"/>
          <w:u w:val="single"/>
        </w:rPr>
      </w:pPr>
    </w:p>
    <w:p w14:paraId="7C90514B" w14:textId="77777777" w:rsidR="001E3E33" w:rsidRDefault="001E3E33" w:rsidP="001E3E33">
      <w:pPr>
        <w:spacing w:after="120" w:line="360" w:lineRule="auto"/>
        <w:jc w:val="both"/>
        <w:rPr>
          <w:rFonts w:ascii="Arial" w:hAnsi="Arial" w:cs="Arial"/>
          <w:color w:val="0070C0"/>
          <w:sz w:val="24"/>
          <w:szCs w:val="24"/>
          <w:u w:val="single"/>
        </w:rPr>
      </w:pPr>
    </w:p>
    <w:p w14:paraId="55C31C2E" w14:textId="77777777" w:rsidR="001E3E33" w:rsidRDefault="001E3E33" w:rsidP="001E3E33">
      <w:pPr>
        <w:spacing w:after="120" w:line="360" w:lineRule="auto"/>
        <w:jc w:val="both"/>
        <w:rPr>
          <w:rFonts w:ascii="Arial" w:hAnsi="Arial" w:cs="Arial"/>
          <w:color w:val="0070C0"/>
          <w:sz w:val="24"/>
          <w:szCs w:val="24"/>
          <w:u w:val="single"/>
        </w:rPr>
      </w:pPr>
    </w:p>
    <w:p w14:paraId="2545160F" w14:textId="77777777" w:rsidR="001E3E33" w:rsidRDefault="001E3E33" w:rsidP="001E3E33">
      <w:pPr>
        <w:spacing w:after="120" w:line="360" w:lineRule="auto"/>
        <w:jc w:val="both"/>
        <w:rPr>
          <w:rFonts w:ascii="Arial" w:hAnsi="Arial" w:cs="Arial"/>
          <w:color w:val="0070C0"/>
          <w:sz w:val="24"/>
          <w:szCs w:val="24"/>
          <w:u w:val="single"/>
        </w:rPr>
      </w:pPr>
    </w:p>
    <w:p w14:paraId="5B842687" w14:textId="77777777" w:rsidR="001E3E33" w:rsidRDefault="001E3E33" w:rsidP="001E3E33">
      <w:pPr>
        <w:spacing w:after="120" w:line="360" w:lineRule="auto"/>
        <w:jc w:val="both"/>
        <w:rPr>
          <w:rFonts w:ascii="Arial" w:hAnsi="Arial" w:cs="Arial"/>
          <w:color w:val="0070C0"/>
          <w:sz w:val="24"/>
          <w:szCs w:val="24"/>
          <w:u w:val="single"/>
        </w:rPr>
      </w:pPr>
    </w:p>
    <w:p w14:paraId="269E4B62" w14:textId="77777777" w:rsidR="001E3E33" w:rsidRPr="00CD21DC" w:rsidRDefault="001E3E33" w:rsidP="001E3E33">
      <w:pPr>
        <w:spacing w:after="120" w:line="360" w:lineRule="auto"/>
        <w:jc w:val="both"/>
        <w:rPr>
          <w:rFonts w:ascii="Arial" w:hAnsi="Arial" w:cs="Arial"/>
          <w:color w:val="C00000"/>
          <w:sz w:val="24"/>
          <w:szCs w:val="24"/>
        </w:rPr>
      </w:pPr>
    </w:p>
    <w:p w14:paraId="4DF7CF62" w14:textId="77777777" w:rsidR="001E3E33" w:rsidRDefault="001E3E33" w:rsidP="001E3E33">
      <w:pPr>
        <w:spacing w:after="120" w:line="360" w:lineRule="auto"/>
        <w:jc w:val="both"/>
        <w:rPr>
          <w:rFonts w:ascii="Arial" w:hAnsi="Arial" w:cs="Arial"/>
          <w:sz w:val="24"/>
          <w:szCs w:val="24"/>
        </w:rPr>
      </w:pPr>
    </w:p>
    <w:p w14:paraId="5C8CE878" w14:textId="77777777" w:rsidR="00681C91" w:rsidRPr="00681C91" w:rsidRDefault="00681C91" w:rsidP="00922D69">
      <w:pPr>
        <w:autoSpaceDE w:val="0"/>
        <w:autoSpaceDN w:val="0"/>
        <w:adjustRightInd w:val="0"/>
        <w:spacing w:after="120" w:line="360" w:lineRule="auto"/>
        <w:rPr>
          <w:rFonts w:ascii="Arial" w:hAnsi="Arial" w:cs="Arial"/>
          <w:b/>
          <w:bCs/>
          <w:color w:val="000000"/>
          <w:sz w:val="24"/>
          <w:szCs w:val="24"/>
        </w:rPr>
      </w:pPr>
    </w:p>
    <w:p w14:paraId="2D96694A" w14:textId="77777777" w:rsidR="000D22AD" w:rsidRPr="000D22AD" w:rsidRDefault="000D22AD" w:rsidP="00922D69">
      <w:pPr>
        <w:autoSpaceDE w:val="0"/>
        <w:autoSpaceDN w:val="0"/>
        <w:adjustRightInd w:val="0"/>
        <w:spacing w:after="120" w:line="360" w:lineRule="auto"/>
        <w:rPr>
          <w:rFonts w:ascii="Arial" w:hAnsi="Arial" w:cs="Arial"/>
          <w:b/>
          <w:bCs/>
          <w:sz w:val="24"/>
          <w:szCs w:val="24"/>
        </w:rPr>
      </w:pPr>
    </w:p>
    <w:p w14:paraId="4092EAD8" w14:textId="77777777" w:rsidR="001E3E33" w:rsidRDefault="001E3E33" w:rsidP="00922D69">
      <w:pPr>
        <w:rPr>
          <w:lang w:eastAsia="es-ES"/>
        </w:rPr>
        <w:sectPr w:rsidR="001E3E33" w:rsidSect="008E5D93">
          <w:pgSz w:w="11906" w:h="16838"/>
          <w:pgMar w:top="1418" w:right="1134" w:bottom="1418" w:left="1134" w:header="709" w:footer="709" w:gutter="0"/>
          <w:cols w:space="708"/>
          <w:docGrid w:linePitch="360"/>
        </w:sectPr>
      </w:pPr>
    </w:p>
    <w:p w14:paraId="67EF6AAA" w14:textId="77777777" w:rsidR="00E2221B" w:rsidRDefault="00E2221B" w:rsidP="001E3E33">
      <w:pPr>
        <w:pStyle w:val="Ttulo1"/>
        <w:spacing w:line="360" w:lineRule="auto"/>
      </w:pPr>
    </w:p>
    <w:p w14:paraId="6675F17B" w14:textId="4641DE06" w:rsidR="001E3E33" w:rsidRPr="00104601" w:rsidRDefault="320477CD" w:rsidP="001E3E33">
      <w:pPr>
        <w:pStyle w:val="Ttulo1"/>
        <w:spacing w:line="360" w:lineRule="auto"/>
      </w:pPr>
      <w:bookmarkStart w:id="95" w:name="_Toc342051214"/>
      <w:r>
        <w:t>DIMENSIÓN 6. RECURSOS MATERIALES E INFRAESTRUCTURALES, PRÁCTICAS Y SERVICIOS</w:t>
      </w:r>
      <w:bookmarkEnd w:id="95"/>
    </w:p>
    <w:p w14:paraId="55BDD705" w14:textId="77777777" w:rsidR="001E3E33" w:rsidRDefault="001E3E33" w:rsidP="001E3E33">
      <w:pPr>
        <w:autoSpaceDE w:val="0"/>
        <w:autoSpaceDN w:val="0"/>
        <w:adjustRightInd w:val="0"/>
        <w:spacing w:after="0" w:line="360" w:lineRule="auto"/>
        <w:jc w:val="both"/>
        <w:rPr>
          <w:rFonts w:ascii="Arial" w:hAnsi="Arial" w:cs="Arial"/>
          <w:sz w:val="24"/>
          <w:szCs w:val="24"/>
          <w:lang w:val="es-ES"/>
        </w:rPr>
      </w:pPr>
    </w:p>
    <w:p w14:paraId="1371A0A6" w14:textId="09230F7A" w:rsidR="00F24026" w:rsidRDefault="001E3E33" w:rsidP="002A7C27">
      <w:pPr>
        <w:autoSpaceDE w:val="0"/>
        <w:autoSpaceDN w:val="0"/>
        <w:adjustRightInd w:val="0"/>
        <w:spacing w:after="0" w:line="360" w:lineRule="auto"/>
        <w:jc w:val="both"/>
        <w:rPr>
          <w:rFonts w:ascii="Arial" w:hAnsi="Arial" w:cs="Arial"/>
          <w:sz w:val="24"/>
          <w:szCs w:val="24"/>
          <w:lang w:val="es-ES"/>
        </w:rPr>
      </w:pPr>
      <w:r w:rsidRPr="00E2221B">
        <w:rPr>
          <w:rFonts w:ascii="Arial" w:hAnsi="Arial" w:cs="Arial"/>
          <w:b/>
          <w:bCs/>
          <w:sz w:val="24"/>
          <w:szCs w:val="24"/>
          <w:lang w:val="es-ES"/>
        </w:rPr>
        <w:t>Justificación de que los medios materiales disponibles son adecuados</w:t>
      </w:r>
      <w:r w:rsidRPr="00F17422">
        <w:rPr>
          <w:rFonts w:ascii="Arial" w:hAnsi="Arial" w:cs="Arial"/>
          <w:sz w:val="24"/>
          <w:szCs w:val="24"/>
          <w:lang w:val="es-ES"/>
        </w:rPr>
        <w:t xml:space="preserve"> </w:t>
      </w:r>
      <w:r w:rsidR="00E2221B">
        <w:rPr>
          <w:rFonts w:ascii="Arial" w:hAnsi="Arial" w:cs="Arial"/>
          <w:sz w:val="24"/>
          <w:szCs w:val="24"/>
          <w:lang w:val="es-ES"/>
        </w:rPr>
        <w:t>(</w:t>
      </w:r>
      <w:r w:rsidR="00E2221B" w:rsidRPr="00E2221B">
        <w:rPr>
          <w:rFonts w:ascii="Arial" w:hAnsi="Arial" w:cs="Arial"/>
          <w:sz w:val="24"/>
          <w:szCs w:val="24"/>
          <w:lang w:val="es-ES"/>
        </w:rPr>
        <w:t>Código CSV :760465288889764065344099</w:t>
      </w:r>
      <w:r w:rsidR="00E2221B">
        <w:rPr>
          <w:rFonts w:ascii="Arial" w:hAnsi="Arial" w:cs="Arial"/>
          <w:sz w:val="24"/>
          <w:szCs w:val="24"/>
          <w:lang w:val="es-ES"/>
        </w:rPr>
        <w:t>)</w:t>
      </w:r>
    </w:p>
    <w:p w14:paraId="4C0A47BB" w14:textId="77777777" w:rsidR="00E2221B" w:rsidRPr="00E2221B" w:rsidRDefault="00475FB3" w:rsidP="00C662C8">
      <w:pPr>
        <w:pStyle w:val="Ttulo3"/>
        <w:spacing w:after="160" w:line="360" w:lineRule="auto"/>
      </w:pPr>
      <w:bookmarkStart w:id="96" w:name="_Toc159534984"/>
      <w:bookmarkStart w:id="97" w:name="_Toc1232892828"/>
      <w:bookmarkStart w:id="98" w:name="_Toc159534973"/>
      <w:r>
        <w:t>6.1. Recursos materiales y servicios</w:t>
      </w:r>
      <w:bookmarkEnd w:id="96"/>
      <w:bookmarkEnd w:id="97"/>
    </w:p>
    <w:p w14:paraId="416EB32A" w14:textId="77777777" w:rsidR="00E2221B" w:rsidRPr="00E2221B" w:rsidRDefault="00E2221B" w:rsidP="00E2221B">
      <w:pPr>
        <w:spacing w:after="120" w:line="360" w:lineRule="auto"/>
        <w:jc w:val="both"/>
        <w:rPr>
          <w:rFonts w:ascii="Arial" w:eastAsia="Calibri" w:hAnsi="Arial" w:cs="Arial"/>
          <w:sz w:val="24"/>
          <w:szCs w:val="24"/>
          <w:lang w:eastAsia="es-ES"/>
        </w:rPr>
      </w:pPr>
      <w:r w:rsidRPr="00E2221B">
        <w:rPr>
          <w:rFonts w:ascii="Arial" w:eastAsia="Calibri" w:hAnsi="Arial" w:cs="Arial"/>
          <w:b/>
          <w:bCs/>
          <w:sz w:val="24"/>
          <w:szCs w:val="24"/>
          <w:lang w:eastAsia="es-ES"/>
        </w:rPr>
        <w:t>La Escuela Universitaria de Fisioterapia de la ONCE</w:t>
      </w:r>
      <w:r w:rsidRPr="00E2221B">
        <w:rPr>
          <w:rFonts w:ascii="Arial" w:eastAsia="Calibri" w:hAnsi="Arial" w:cs="Arial"/>
          <w:sz w:val="24"/>
          <w:szCs w:val="24"/>
          <w:lang w:eastAsia="es-ES"/>
        </w:rPr>
        <w:t xml:space="preserve">, adscrita a la Universidad Autónoma de Madrid, comprende los espacios, infraestructuras y materiales necesarios para la impartición del Título verificado de Máster Universitario en Fisioterapia del Sistema Musculoesquelético del que se solicita su modificación. Incluye todos los medios que hoy día pueden aplicarse en la adaptación de equipos informáticos y de reprografía para ciegos y deficientes visuales, ya que es una discapacidad frecuente entre el alumnado de este título en nuestro centro. </w:t>
      </w:r>
    </w:p>
    <w:p w14:paraId="4EDC311E" w14:textId="77777777" w:rsidR="00E2221B" w:rsidRPr="00E2221B" w:rsidRDefault="00E2221B" w:rsidP="00E2221B">
      <w:pPr>
        <w:spacing w:after="0" w:line="360" w:lineRule="auto"/>
        <w:jc w:val="both"/>
        <w:rPr>
          <w:rFonts w:ascii="Arial" w:eastAsia="Calibri" w:hAnsi="Arial" w:cs="Arial"/>
          <w:sz w:val="24"/>
          <w:szCs w:val="24"/>
          <w:u w:color="000000"/>
          <w:lang w:eastAsia="es-ES"/>
        </w:rPr>
      </w:pPr>
      <w:r w:rsidRPr="00E2221B">
        <w:rPr>
          <w:rFonts w:ascii="Arial" w:eastAsia="Calibri" w:hAnsi="Arial" w:cs="Arial"/>
          <w:sz w:val="24"/>
          <w:szCs w:val="24"/>
          <w:u w:color="000000"/>
          <w:lang w:eastAsia="es-ES"/>
        </w:rPr>
        <w:t>Cumple los requerimientos relacionados con las instalaciones y equipamientos necesarios para el desarrollo adecuado y de calidad de las actividades formativas, señalados en el Real Decreto 640/2021 de 27 de julio de creación, reconocimiento y autorización de universidades y centros universitarios, y acreditación institucional de centros universitarios.</w:t>
      </w:r>
    </w:p>
    <w:p w14:paraId="2B9B90AD" w14:textId="1A6CE569" w:rsidR="00E2221B" w:rsidRDefault="00E2221B" w:rsidP="00E2221B">
      <w:pPr>
        <w:spacing w:after="120" w:line="360" w:lineRule="auto"/>
        <w:jc w:val="both"/>
        <w:rPr>
          <w:rFonts w:ascii="Arial" w:eastAsia="Calibri" w:hAnsi="Arial" w:cs="Arial"/>
          <w:sz w:val="24"/>
          <w:szCs w:val="24"/>
          <w:lang w:val="es-ES" w:eastAsia="es-ES"/>
        </w:rPr>
      </w:pPr>
      <w:r w:rsidRPr="00E2221B">
        <w:rPr>
          <w:rFonts w:ascii="Arial" w:eastAsia="Calibri" w:hAnsi="Arial" w:cs="Arial"/>
          <w:sz w:val="24"/>
          <w:szCs w:val="24"/>
          <w:lang w:val="es-ES" w:eastAsia="es-ES"/>
        </w:rPr>
        <w:t>El Comité de Riesgos Laborales de la EUF-</w:t>
      </w:r>
      <w:bookmarkStart w:id="99" w:name="_Int_zAUCbD9J"/>
      <w:r w:rsidRPr="00E2221B">
        <w:rPr>
          <w:rFonts w:ascii="Arial" w:eastAsia="Calibri" w:hAnsi="Arial" w:cs="Arial"/>
          <w:sz w:val="24"/>
          <w:szCs w:val="24"/>
          <w:lang w:val="es-ES" w:eastAsia="es-ES"/>
        </w:rPr>
        <w:t>ONCE vela</w:t>
      </w:r>
      <w:bookmarkEnd w:id="99"/>
      <w:r w:rsidRPr="00E2221B">
        <w:rPr>
          <w:rFonts w:ascii="Arial" w:eastAsia="Calibri" w:hAnsi="Arial" w:cs="Arial"/>
          <w:sz w:val="24"/>
          <w:szCs w:val="24"/>
          <w:lang w:val="es-ES" w:eastAsia="es-ES"/>
        </w:rPr>
        <w:t xml:space="preserve"> por la aplicación de la actual normativa en materia de prevención de riesgos laborales regidos por la Ley 31/1995, de 8 de noviembre de directiva europea y el Real Decreto 486/1997, de 14 de abril, por el que se establecen las disposiciones mínimas de seguridad y salud en los lugares de trabajo. </w:t>
      </w:r>
      <w:bookmarkStart w:id="100" w:name="_Int_544AIaK8"/>
      <w:r w:rsidRPr="00E2221B">
        <w:rPr>
          <w:rFonts w:ascii="Arial" w:eastAsia="Calibri" w:hAnsi="Arial" w:cs="Arial"/>
          <w:sz w:val="24"/>
          <w:szCs w:val="24"/>
          <w:lang w:val="es-ES" w:eastAsia="es-ES"/>
        </w:rPr>
        <w:t>A todos los trabajadores se les proporciona periódicamente formación en materia de riesgos laborales y primeros auxilios, así como se informa de las normas de actuación en caso de emergencia a las personas que visitan habitualmente el centro y se realizan simulacros de incendios con todas las personas que se encuentran en el centro (ver Anexo I de esta dimensión: Normas básicas de emergencia y manual de información de riesgos generales de la EUF-ONCE).</w:t>
      </w:r>
      <w:bookmarkEnd w:id="100"/>
      <w:r w:rsidRPr="00E2221B">
        <w:rPr>
          <w:rFonts w:ascii="Arial" w:eastAsia="Calibri" w:hAnsi="Arial" w:cs="Arial"/>
          <w:sz w:val="24"/>
          <w:szCs w:val="24"/>
          <w:lang w:val="es-ES" w:eastAsia="es-ES"/>
        </w:rPr>
        <w:t xml:space="preserve">  </w:t>
      </w:r>
    </w:p>
    <w:p w14:paraId="50873FEA" w14:textId="77777777" w:rsidR="002A7C27" w:rsidRDefault="002A7C27" w:rsidP="00E2221B">
      <w:pPr>
        <w:spacing w:after="120" w:line="360" w:lineRule="auto"/>
        <w:jc w:val="both"/>
        <w:rPr>
          <w:rFonts w:ascii="Arial" w:eastAsia="Calibri" w:hAnsi="Arial" w:cs="Arial"/>
          <w:sz w:val="24"/>
          <w:szCs w:val="24"/>
          <w:lang w:val="es-ES" w:eastAsia="es-ES"/>
        </w:rPr>
      </w:pPr>
    </w:p>
    <w:p w14:paraId="661D9D26" w14:textId="77777777" w:rsidR="002A7C27" w:rsidRPr="00E2221B" w:rsidRDefault="002A7C27" w:rsidP="00E2221B">
      <w:pPr>
        <w:spacing w:after="120" w:line="360" w:lineRule="auto"/>
        <w:jc w:val="both"/>
        <w:rPr>
          <w:rFonts w:ascii="Arial" w:eastAsia="Calibri" w:hAnsi="Arial" w:cs="Arial"/>
          <w:sz w:val="24"/>
          <w:szCs w:val="24"/>
          <w:lang w:val="es-ES" w:eastAsia="es-ES"/>
        </w:rPr>
      </w:pPr>
    </w:p>
    <w:p w14:paraId="0D56582E" w14:textId="77777777" w:rsidR="00E2221B" w:rsidRPr="00E2221B" w:rsidRDefault="00E2221B" w:rsidP="00E2221B">
      <w:pPr>
        <w:spacing w:after="120" w:line="360" w:lineRule="auto"/>
        <w:jc w:val="both"/>
        <w:rPr>
          <w:rFonts w:ascii="Arial" w:eastAsia="Calibri" w:hAnsi="Arial" w:cs="Arial"/>
          <w:sz w:val="24"/>
          <w:szCs w:val="24"/>
          <w:lang w:eastAsia="es-ES"/>
        </w:rPr>
      </w:pPr>
      <w:r w:rsidRPr="00E2221B">
        <w:rPr>
          <w:rFonts w:ascii="Arial" w:eastAsia="Calibri" w:hAnsi="Arial" w:cs="Arial"/>
          <w:sz w:val="24"/>
          <w:szCs w:val="24"/>
          <w:lang w:eastAsia="es-ES"/>
        </w:rPr>
        <w:t xml:space="preserve">En 2019 se realizaron las últimas obras de adecuación del edificio a la normativa vigente y se obtuvo el informe favorable de la inspección técnica del inmueble, que asegura entre otros, los requisitos acústicos y de habitabilidad exigidos. Se revisan periódicamente las instalaciones, se realiza su mantenimiento y se acometen las reparaciones según las necesidades que van surgiendo.  </w:t>
      </w:r>
    </w:p>
    <w:p w14:paraId="44819DAC" w14:textId="77777777" w:rsidR="00E2221B" w:rsidRPr="00E2221B" w:rsidRDefault="00E2221B" w:rsidP="00E2221B">
      <w:pPr>
        <w:spacing w:after="120" w:line="360" w:lineRule="auto"/>
        <w:jc w:val="both"/>
        <w:rPr>
          <w:rFonts w:ascii="Arial" w:eastAsia="Calibri" w:hAnsi="Arial" w:cs="Arial"/>
          <w:sz w:val="24"/>
          <w:szCs w:val="24"/>
          <w:lang w:eastAsia="es-ES"/>
        </w:rPr>
      </w:pPr>
      <w:r w:rsidRPr="00E2221B">
        <w:rPr>
          <w:rFonts w:ascii="Arial" w:eastAsia="Calibri" w:hAnsi="Arial" w:cs="Arial"/>
          <w:sz w:val="24"/>
          <w:szCs w:val="24"/>
          <w:lang w:eastAsia="es-ES"/>
        </w:rPr>
        <w:t xml:space="preserve">El conjunto de sus instalaciones y equipamientos reúnen las condiciones arquitectónicas y de accesibilidad dispuestas en el Real Decreto 173/2010, de 19 de febrero, por el que se modifica el Código Técnico de la Edificación, aprobado por el Real Decreto 314/2006, de 17 de marzo, en materia de accesibilidad y no discriminación de las personas con discapacidad, que posibilitan el acceso y la movilidad de personas con discapacidad. </w:t>
      </w:r>
    </w:p>
    <w:p w14:paraId="3B8ABBD5" w14:textId="77777777" w:rsidR="00E2221B" w:rsidRPr="00E2221B" w:rsidRDefault="00E2221B" w:rsidP="00E2221B">
      <w:pPr>
        <w:spacing w:after="120" w:line="360" w:lineRule="auto"/>
        <w:jc w:val="both"/>
        <w:rPr>
          <w:rFonts w:ascii="Arial" w:eastAsia="Calibri" w:hAnsi="Arial" w:cs="Arial"/>
          <w:sz w:val="24"/>
          <w:szCs w:val="24"/>
          <w:lang w:eastAsia="es-ES"/>
        </w:rPr>
      </w:pPr>
      <w:r w:rsidRPr="00E2221B">
        <w:rPr>
          <w:rFonts w:ascii="Arial" w:eastAsia="Calibri" w:hAnsi="Arial" w:cs="Arial"/>
          <w:sz w:val="24"/>
          <w:szCs w:val="24"/>
          <w:lang w:eastAsia="es-ES"/>
        </w:rPr>
        <w:t>A continuación, se detallan los recursos e infraestructuras asignados actualmente a la impartición de la titulación:</w:t>
      </w:r>
    </w:p>
    <w:p w14:paraId="5454A6E1" w14:textId="77777777" w:rsidR="00E2221B" w:rsidRPr="00E2221B" w:rsidRDefault="00E2221B" w:rsidP="00E2221B">
      <w:pPr>
        <w:numPr>
          <w:ilvl w:val="0"/>
          <w:numId w:val="69"/>
        </w:numPr>
        <w:spacing w:after="0" w:line="360" w:lineRule="auto"/>
        <w:contextualSpacing/>
        <w:jc w:val="both"/>
        <w:rPr>
          <w:rFonts w:ascii="Arial" w:eastAsia="Calibri" w:hAnsi="Arial" w:cs="Arial"/>
          <w:b/>
          <w:bCs/>
          <w:sz w:val="24"/>
          <w:szCs w:val="24"/>
          <w:u w:color="000000"/>
          <w:lang w:eastAsia="es-ES"/>
        </w:rPr>
      </w:pPr>
      <w:r w:rsidRPr="00E2221B">
        <w:rPr>
          <w:rFonts w:ascii="Arial" w:eastAsia="Calibri" w:hAnsi="Arial" w:cs="Arial"/>
          <w:b/>
          <w:bCs/>
          <w:sz w:val="24"/>
          <w:szCs w:val="24"/>
          <w:u w:color="000000"/>
          <w:lang w:eastAsia="es-ES"/>
        </w:rPr>
        <w:t xml:space="preserve">Ubicación: </w:t>
      </w:r>
    </w:p>
    <w:p w14:paraId="4E92F109" w14:textId="77777777" w:rsidR="00E2221B" w:rsidRPr="00E2221B" w:rsidRDefault="00E2221B" w:rsidP="00E2221B">
      <w:pPr>
        <w:spacing w:after="0" w:line="360" w:lineRule="auto"/>
        <w:ind w:left="709"/>
        <w:jc w:val="both"/>
        <w:rPr>
          <w:rFonts w:ascii="Arial" w:eastAsia="Calibri" w:hAnsi="Arial" w:cs="Arial"/>
          <w:sz w:val="24"/>
          <w:szCs w:val="24"/>
          <w:u w:color="000000"/>
          <w:lang w:eastAsia="es-ES"/>
        </w:rPr>
      </w:pPr>
      <w:r w:rsidRPr="00E2221B">
        <w:rPr>
          <w:rFonts w:ascii="Arial" w:eastAsia="Calibri" w:hAnsi="Arial" w:cs="Arial"/>
          <w:sz w:val="24"/>
          <w:szCs w:val="24"/>
          <w:u w:color="000000"/>
          <w:lang w:eastAsia="es-ES"/>
        </w:rPr>
        <w:t xml:space="preserve">La Escuela Universitaria de Fisioterapia de la ONCE se encuentra en la C/ Nuria, 42, de Madrid situada a medio camino entre los dos campus de la Universidad Autónoma de Madrid: el de Cantoblanco y el de Medicina. </w:t>
      </w:r>
    </w:p>
    <w:p w14:paraId="7635C44D" w14:textId="77777777" w:rsidR="00E2221B" w:rsidRPr="00E2221B" w:rsidRDefault="00E2221B" w:rsidP="00E2221B">
      <w:pPr>
        <w:spacing w:after="0" w:line="360" w:lineRule="auto"/>
        <w:ind w:left="709"/>
        <w:jc w:val="both"/>
        <w:rPr>
          <w:rFonts w:ascii="Arial" w:eastAsia="Calibri" w:hAnsi="Arial" w:cs="Arial"/>
          <w:sz w:val="24"/>
          <w:szCs w:val="24"/>
          <w:lang w:val="es-ES" w:eastAsia="es-ES"/>
        </w:rPr>
      </w:pPr>
      <w:r w:rsidRPr="00E2221B">
        <w:rPr>
          <w:rFonts w:ascii="Arial" w:eastAsia="Calibri" w:hAnsi="Arial" w:cs="Arial"/>
          <w:sz w:val="24"/>
          <w:szCs w:val="24"/>
          <w:lang w:val="es-ES" w:eastAsia="es-ES"/>
        </w:rPr>
        <w:t xml:space="preserve">Para acceder al centro hay disponible transporte público, autobuses de la EMT (líneas 134 y 133), metro línea 9 (estaciones de Mirasierra o Paco de Lucía) o tren de cercanías (estación Ramón y Cajal o Mirasierra-Paco de Lucía), o si se acude con vehículo privado puede estacionarse gratuitamente en el </w:t>
      </w:r>
      <w:bookmarkStart w:id="101" w:name="_Int_U2yqPZPb"/>
      <w:r w:rsidRPr="00E2221B">
        <w:rPr>
          <w:rFonts w:ascii="Arial" w:eastAsia="Calibri" w:hAnsi="Arial" w:cs="Arial"/>
          <w:sz w:val="24"/>
          <w:szCs w:val="24"/>
          <w:lang w:val="es-ES" w:eastAsia="es-ES"/>
        </w:rPr>
        <w:t>parking</w:t>
      </w:r>
      <w:bookmarkEnd w:id="101"/>
      <w:r w:rsidRPr="00E2221B">
        <w:rPr>
          <w:rFonts w:ascii="Arial" w:eastAsia="Calibri" w:hAnsi="Arial" w:cs="Arial"/>
          <w:sz w:val="24"/>
          <w:szCs w:val="24"/>
          <w:lang w:val="es-ES" w:eastAsia="es-ES"/>
        </w:rPr>
        <w:t xml:space="preserve"> de las instalaciones del centro. </w:t>
      </w:r>
    </w:p>
    <w:p w14:paraId="07B8BC9B" w14:textId="77777777" w:rsidR="00E2221B" w:rsidRPr="00E2221B" w:rsidRDefault="00E2221B" w:rsidP="00E2221B">
      <w:pPr>
        <w:spacing w:after="120" w:line="360" w:lineRule="auto"/>
        <w:ind w:left="709"/>
        <w:jc w:val="both"/>
        <w:rPr>
          <w:rFonts w:ascii="Arial" w:eastAsia="Calibri" w:hAnsi="Arial" w:cs="Arial"/>
          <w:sz w:val="24"/>
          <w:szCs w:val="24"/>
          <w:lang w:eastAsia="es-ES"/>
        </w:rPr>
      </w:pPr>
      <w:r w:rsidRPr="00E2221B">
        <w:rPr>
          <w:rFonts w:ascii="Arial" w:eastAsia="Calibri" w:hAnsi="Arial" w:cs="Arial"/>
          <w:sz w:val="24"/>
          <w:szCs w:val="24"/>
          <w:lang w:eastAsia="es-ES"/>
        </w:rPr>
        <w:t>Además del edificio y una zona amplia de aparcamiento, las instalaciones cuentan con zonas ajardinadas y arbolado cuyo mantenimiento se realiza periódicamente.</w:t>
      </w:r>
    </w:p>
    <w:p w14:paraId="552838E2" w14:textId="77777777" w:rsidR="00E2221B" w:rsidRPr="00E2221B" w:rsidRDefault="00E2221B" w:rsidP="00E2221B">
      <w:pPr>
        <w:numPr>
          <w:ilvl w:val="0"/>
          <w:numId w:val="69"/>
        </w:numPr>
        <w:spacing w:after="0" w:line="360" w:lineRule="auto"/>
        <w:contextualSpacing/>
        <w:jc w:val="both"/>
        <w:rPr>
          <w:rFonts w:ascii="Arial" w:eastAsia="Calibri" w:hAnsi="Arial" w:cs="Arial"/>
          <w:b/>
          <w:bCs/>
          <w:sz w:val="24"/>
          <w:szCs w:val="24"/>
          <w:lang w:eastAsia="es-ES"/>
        </w:rPr>
      </w:pPr>
      <w:r w:rsidRPr="00E2221B">
        <w:rPr>
          <w:rFonts w:ascii="Arial" w:eastAsia="Calibri" w:hAnsi="Arial" w:cs="Arial"/>
          <w:b/>
          <w:bCs/>
          <w:sz w:val="24"/>
          <w:szCs w:val="24"/>
          <w:lang w:eastAsia="es-ES"/>
        </w:rPr>
        <w:t>Espacios y materiales docentes, de prácticas académicas y de investigación exclusivos para el desarrollo del título:</w:t>
      </w:r>
    </w:p>
    <w:p w14:paraId="031B273F" w14:textId="77777777" w:rsidR="00E2221B" w:rsidRPr="00E2221B" w:rsidRDefault="00E2221B" w:rsidP="00E2221B">
      <w:pPr>
        <w:spacing w:after="0" w:line="360" w:lineRule="auto"/>
        <w:ind w:left="709"/>
        <w:jc w:val="both"/>
        <w:rPr>
          <w:rFonts w:ascii="Arial" w:eastAsia="Calibri" w:hAnsi="Arial" w:cs="Arial"/>
          <w:sz w:val="24"/>
          <w:szCs w:val="24"/>
          <w:u w:color="000000"/>
          <w:lang w:eastAsia="es-ES"/>
        </w:rPr>
      </w:pPr>
      <w:r w:rsidRPr="00E2221B">
        <w:rPr>
          <w:rFonts w:ascii="Arial" w:eastAsia="Calibri" w:hAnsi="Arial" w:cs="Arial"/>
          <w:sz w:val="24"/>
          <w:szCs w:val="24"/>
          <w:u w:color="000000"/>
          <w:lang w:eastAsia="es-ES"/>
        </w:rPr>
        <w:t>Un aula teórico práctica dotada de equipamiento específico, dividida en zona teórica y zona práctica:</w:t>
      </w:r>
    </w:p>
    <w:p w14:paraId="3C2CDC9E" w14:textId="7354599B" w:rsidR="00E2221B" w:rsidRDefault="00E2221B" w:rsidP="00F24026">
      <w:pPr>
        <w:numPr>
          <w:ilvl w:val="0"/>
          <w:numId w:val="70"/>
        </w:numPr>
        <w:spacing w:after="0" w:line="360" w:lineRule="auto"/>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val="pt-BR" w:eastAsia="es-ES"/>
        </w:rPr>
        <w:t xml:space="preserve">De </w:t>
      </w:r>
      <w:r w:rsidRPr="00E2221B">
        <w:rPr>
          <w:rFonts w:ascii="Arial" w:eastAsia="Times New Roman" w:hAnsi="Arial" w:cs="Arial"/>
          <w:sz w:val="24"/>
          <w:szCs w:val="24"/>
          <w:lang w:eastAsia="es-ES"/>
        </w:rPr>
        <w:t>100,69 m</w:t>
      </w:r>
      <w:r w:rsidRPr="00E2221B">
        <w:rPr>
          <w:rFonts w:ascii="Arial" w:eastAsia="Times New Roman" w:hAnsi="Arial" w:cs="Arial"/>
          <w:sz w:val="24"/>
          <w:szCs w:val="24"/>
          <w:vertAlign w:val="superscript"/>
          <w:lang w:eastAsia="es-ES"/>
        </w:rPr>
        <w:t>2</w:t>
      </w:r>
      <w:r w:rsidRPr="00E2221B">
        <w:rPr>
          <w:rFonts w:ascii="Arial" w:eastAsia="Times New Roman" w:hAnsi="Arial" w:cs="Arial"/>
          <w:sz w:val="24"/>
          <w:szCs w:val="24"/>
          <w:lang w:eastAsia="es-ES"/>
        </w:rPr>
        <w:t>.</w:t>
      </w:r>
    </w:p>
    <w:p w14:paraId="642250C2" w14:textId="77777777" w:rsidR="002A7C27" w:rsidRDefault="002A7C27" w:rsidP="002A7C27">
      <w:pPr>
        <w:spacing w:after="0" w:line="360" w:lineRule="auto"/>
        <w:ind w:left="1571"/>
        <w:contextualSpacing/>
        <w:jc w:val="both"/>
        <w:rPr>
          <w:rFonts w:ascii="Arial" w:eastAsia="Times New Roman" w:hAnsi="Arial" w:cs="Arial"/>
          <w:sz w:val="24"/>
          <w:szCs w:val="24"/>
          <w:lang w:eastAsia="es-ES"/>
        </w:rPr>
      </w:pPr>
    </w:p>
    <w:p w14:paraId="616C2679" w14:textId="77777777" w:rsidR="00E2221B" w:rsidRPr="00E2221B" w:rsidRDefault="00E2221B" w:rsidP="002A7C27">
      <w:pPr>
        <w:spacing w:after="0" w:line="360" w:lineRule="auto"/>
        <w:contextualSpacing/>
        <w:jc w:val="both"/>
        <w:rPr>
          <w:rFonts w:ascii="Arial" w:eastAsia="Times New Roman" w:hAnsi="Arial" w:cs="Arial"/>
          <w:sz w:val="24"/>
          <w:szCs w:val="24"/>
          <w:lang w:eastAsia="es-ES"/>
        </w:rPr>
      </w:pPr>
    </w:p>
    <w:p w14:paraId="5232A218" w14:textId="77777777" w:rsidR="00E2221B" w:rsidRPr="00E2221B" w:rsidRDefault="00E2221B" w:rsidP="00E2221B">
      <w:pPr>
        <w:numPr>
          <w:ilvl w:val="0"/>
          <w:numId w:val="70"/>
        </w:numPr>
        <w:spacing w:after="0" w:line="360" w:lineRule="auto"/>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 xml:space="preserve">Ordenador con acceso a internet, cañón, pantalla de proyección, webcam y micrófono de conferencia omnidireccional. </w:t>
      </w:r>
    </w:p>
    <w:p w14:paraId="7B81595E" w14:textId="77777777" w:rsidR="00E2221B" w:rsidRPr="00E2221B" w:rsidRDefault="00E2221B" w:rsidP="00E2221B">
      <w:pPr>
        <w:numPr>
          <w:ilvl w:val="0"/>
          <w:numId w:val="70"/>
        </w:numPr>
        <w:spacing w:after="0" w:line="360" w:lineRule="auto"/>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 xml:space="preserve">Mesas y sillas para 24 alumnos con acceso a enchufes de corriente eléctrica. </w:t>
      </w:r>
    </w:p>
    <w:p w14:paraId="2C4E6582" w14:textId="77777777" w:rsidR="00E2221B" w:rsidRPr="00E2221B" w:rsidRDefault="00E2221B" w:rsidP="00E2221B">
      <w:pPr>
        <w:numPr>
          <w:ilvl w:val="0"/>
          <w:numId w:val="70"/>
        </w:numPr>
        <w:spacing w:after="0" w:line="360" w:lineRule="auto"/>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12 camillas articuladas elevables hidráulicas o eléctricas.</w:t>
      </w:r>
    </w:p>
    <w:p w14:paraId="5698F787" w14:textId="77777777" w:rsidR="00E2221B" w:rsidRPr="00E2221B" w:rsidRDefault="00E2221B" w:rsidP="00E2221B">
      <w:pPr>
        <w:numPr>
          <w:ilvl w:val="0"/>
          <w:numId w:val="70"/>
        </w:numPr>
        <w:spacing w:after="0" w:line="360" w:lineRule="auto"/>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Juegos de almohadas.</w:t>
      </w:r>
    </w:p>
    <w:p w14:paraId="455CE4F0" w14:textId="77777777" w:rsidR="00E2221B" w:rsidRPr="00E2221B" w:rsidRDefault="00E2221B" w:rsidP="00E2221B">
      <w:pPr>
        <w:numPr>
          <w:ilvl w:val="0"/>
          <w:numId w:val="70"/>
        </w:numPr>
        <w:spacing w:after="120" w:line="360" w:lineRule="auto"/>
        <w:ind w:left="1570" w:hanging="357"/>
        <w:jc w:val="both"/>
        <w:rPr>
          <w:rFonts w:ascii="Arial" w:eastAsia="Times New Roman" w:hAnsi="Arial" w:cs="Arial"/>
          <w:sz w:val="24"/>
          <w:szCs w:val="24"/>
          <w:lang w:val="es-ES" w:eastAsia="es-ES"/>
        </w:rPr>
      </w:pPr>
      <w:r w:rsidRPr="00E2221B">
        <w:rPr>
          <w:rFonts w:ascii="Arial" w:eastAsia="Times New Roman" w:hAnsi="Arial" w:cs="Arial"/>
          <w:sz w:val="24"/>
          <w:szCs w:val="24"/>
          <w:lang w:val="es-ES" w:eastAsia="es-ES"/>
        </w:rPr>
        <w:t xml:space="preserve">Colchonetas, cintas métricas, fit balls, picas, Theraband de distintas resistencias, pesas, cinchas Mulligan cervicales y generales, </w:t>
      </w:r>
      <w:bookmarkStart w:id="102" w:name="_Hlk154674273"/>
      <w:r w:rsidRPr="00E2221B">
        <w:rPr>
          <w:rFonts w:ascii="Arial" w:eastAsia="Times New Roman" w:hAnsi="Arial" w:cs="Arial"/>
          <w:sz w:val="24"/>
          <w:szCs w:val="24"/>
          <w:lang w:val="es-ES" w:eastAsia="es-ES"/>
        </w:rPr>
        <w:t>2 unidades Motion Guidance Visual Feedback y</w:t>
      </w:r>
      <w:r w:rsidRPr="00E2221B">
        <w:rPr>
          <w:rFonts w:ascii="Arial" w:hAnsi="Arial" w:cs="Arial"/>
          <w:color w:val="666666"/>
          <w:sz w:val="24"/>
          <w:szCs w:val="24"/>
          <w:bdr w:val="none" w:sz="0" w:space="0" w:color="auto" w:frame="1"/>
          <w:shd w:val="clear" w:color="auto" w:fill="FFFFFF"/>
          <w:lang w:val="es-ES"/>
        </w:rPr>
        <w:t xml:space="preserve"> </w:t>
      </w:r>
      <w:r w:rsidRPr="00E2221B">
        <w:rPr>
          <w:rFonts w:ascii="Arial" w:eastAsia="Times New Roman" w:hAnsi="Arial" w:cs="Arial"/>
          <w:sz w:val="24"/>
          <w:szCs w:val="24"/>
          <w:lang w:val="es-ES" w:eastAsia="es-ES"/>
        </w:rPr>
        <w:t>3 Stabilizer Biofeedback de presión</w:t>
      </w:r>
      <w:bookmarkEnd w:id="102"/>
      <w:r w:rsidRPr="00E2221B">
        <w:rPr>
          <w:rFonts w:ascii="Arial" w:eastAsia="Times New Roman" w:hAnsi="Arial" w:cs="Arial"/>
          <w:sz w:val="24"/>
          <w:szCs w:val="24"/>
          <w:lang w:val="es-ES" w:eastAsia="es-ES"/>
        </w:rPr>
        <w:t xml:space="preserve">.   </w:t>
      </w:r>
    </w:p>
    <w:p w14:paraId="17C79E70" w14:textId="77777777" w:rsidR="00E2221B" w:rsidRPr="00E2221B" w:rsidRDefault="00E2221B" w:rsidP="00E2221B">
      <w:pPr>
        <w:spacing w:after="0" w:line="360" w:lineRule="auto"/>
        <w:ind w:left="709"/>
        <w:jc w:val="both"/>
        <w:rPr>
          <w:rFonts w:ascii="Arial" w:eastAsia="Calibri" w:hAnsi="Arial" w:cs="Arial"/>
          <w:sz w:val="24"/>
          <w:szCs w:val="24"/>
          <w:u w:color="000000"/>
          <w:lang w:eastAsia="es-ES"/>
        </w:rPr>
      </w:pPr>
      <w:r w:rsidRPr="00E2221B">
        <w:rPr>
          <w:rFonts w:ascii="Arial" w:eastAsia="Calibri" w:hAnsi="Arial" w:cs="Arial"/>
          <w:sz w:val="24"/>
          <w:szCs w:val="24"/>
          <w:u w:color="000000"/>
          <w:lang w:eastAsia="es-ES"/>
        </w:rPr>
        <w:t>Dentro del área clínica de gestión propia, donde se llevan a cabo parte de las prácticas académicas y los estudiantes pueden desarrollar proyectos de investigación, son propios de este máster los siguientes espacios y materiales:</w:t>
      </w:r>
    </w:p>
    <w:p w14:paraId="6015DA98" w14:textId="77777777" w:rsidR="00E2221B" w:rsidRPr="00E2221B" w:rsidRDefault="00E2221B" w:rsidP="00E2221B">
      <w:pPr>
        <w:numPr>
          <w:ilvl w:val="0"/>
          <w:numId w:val="71"/>
        </w:numPr>
        <w:spacing w:after="0" w:line="360" w:lineRule="auto"/>
        <w:ind w:left="1560" w:hanging="426"/>
        <w:contextualSpacing/>
        <w:jc w:val="both"/>
        <w:rPr>
          <w:rFonts w:ascii="Arial" w:eastAsia="Times New Roman" w:hAnsi="Arial" w:cs="Arial"/>
          <w:sz w:val="24"/>
          <w:szCs w:val="24"/>
          <w:lang w:val="es-ES" w:eastAsia="es-ES"/>
        </w:rPr>
      </w:pPr>
      <w:r w:rsidRPr="00E2221B">
        <w:rPr>
          <w:rFonts w:ascii="Arial" w:eastAsia="Times New Roman" w:hAnsi="Arial" w:cs="Arial"/>
          <w:sz w:val="24"/>
          <w:szCs w:val="24"/>
          <w:lang w:val="es-ES" w:eastAsia="es-ES"/>
        </w:rPr>
        <w:t>Consulta de exploración dotada con equipamiento específico: de 22,51 m</w:t>
      </w:r>
      <w:r w:rsidRPr="00E2221B">
        <w:rPr>
          <w:rFonts w:ascii="Arial" w:eastAsia="Times New Roman" w:hAnsi="Arial" w:cs="Arial"/>
          <w:sz w:val="24"/>
          <w:szCs w:val="24"/>
          <w:vertAlign w:val="superscript"/>
          <w:lang w:val="es-ES" w:eastAsia="es-ES"/>
        </w:rPr>
        <w:t>2</w:t>
      </w:r>
      <w:r w:rsidRPr="00E2221B">
        <w:rPr>
          <w:rFonts w:ascii="Arial" w:eastAsia="Times New Roman" w:hAnsi="Arial" w:cs="Arial"/>
          <w:sz w:val="24"/>
          <w:szCs w:val="24"/>
          <w:lang w:val="es-ES" w:eastAsia="es-ES"/>
        </w:rPr>
        <w:t>, lavabo, mesas, sillas y armarios, mesa de exploración elevable, ordenador con conexión a internet, teléfono, Tablet para digitalización de firma, báscula y tallímetro, fonendoscopio, tensiómetro, goniómetro, cinta métrica, martillo de reflejos, negatoscopio de dos cuerpos, podoscopio, algómetro, disk-criminator de 2 puntos, dinamómetro y monitores de actividad activPAL4</w:t>
      </w:r>
      <w:r w:rsidRPr="00E2221B">
        <w:rPr>
          <w:rFonts w:ascii="Arial" w:eastAsia="Times New Roman" w:hAnsi="Arial" w:cs="Arial"/>
          <w:sz w:val="24"/>
          <w:szCs w:val="24"/>
          <w:vertAlign w:val="superscript"/>
          <w:lang w:val="es-ES" w:eastAsia="es-ES"/>
        </w:rPr>
        <w:t>TM</w:t>
      </w:r>
      <w:r w:rsidRPr="00E2221B">
        <w:rPr>
          <w:rFonts w:ascii="Arial" w:eastAsia="Times New Roman" w:hAnsi="Arial" w:cs="Arial"/>
          <w:sz w:val="24"/>
          <w:szCs w:val="24"/>
          <w:lang w:val="es-ES" w:eastAsia="es-ES"/>
        </w:rPr>
        <w:t xml:space="preserve"> micro.</w:t>
      </w:r>
    </w:p>
    <w:p w14:paraId="416FE3FE" w14:textId="77777777" w:rsidR="00E2221B" w:rsidRPr="00E2221B" w:rsidRDefault="00E2221B" w:rsidP="00E2221B">
      <w:pPr>
        <w:numPr>
          <w:ilvl w:val="0"/>
          <w:numId w:val="71"/>
        </w:numPr>
        <w:spacing w:after="120" w:line="360" w:lineRule="auto"/>
        <w:ind w:left="1559" w:hanging="425"/>
        <w:jc w:val="both"/>
        <w:rPr>
          <w:rFonts w:ascii="Arial" w:eastAsia="Times New Roman" w:hAnsi="Arial" w:cs="Arial"/>
          <w:sz w:val="24"/>
          <w:szCs w:val="24"/>
          <w:lang w:val="es-ES" w:eastAsia="es-ES"/>
        </w:rPr>
      </w:pPr>
      <w:r w:rsidRPr="00E2221B">
        <w:rPr>
          <w:rFonts w:ascii="Arial" w:eastAsia="Times New Roman" w:hAnsi="Arial" w:cs="Arial"/>
          <w:sz w:val="24"/>
          <w:szCs w:val="24"/>
          <w:lang w:val="es-ES" w:eastAsia="es-ES"/>
        </w:rPr>
        <w:t>3 salas de tratamiento con un total de 5 cabinas de tratamiento individuales, 2 en 2 salas una de 21,25 m</w:t>
      </w:r>
      <w:r w:rsidRPr="00E2221B">
        <w:rPr>
          <w:rFonts w:ascii="Arial" w:eastAsia="Times New Roman" w:hAnsi="Arial" w:cs="Arial"/>
          <w:sz w:val="24"/>
          <w:szCs w:val="24"/>
          <w:vertAlign w:val="superscript"/>
          <w:lang w:val="es-ES" w:eastAsia="es-ES"/>
        </w:rPr>
        <w:t>2</w:t>
      </w:r>
      <w:r w:rsidRPr="00E2221B">
        <w:rPr>
          <w:rFonts w:ascii="Arial" w:eastAsia="Times New Roman" w:hAnsi="Arial" w:cs="Arial"/>
          <w:sz w:val="24"/>
          <w:szCs w:val="24"/>
          <w:lang w:val="es-ES" w:eastAsia="es-ES"/>
        </w:rPr>
        <w:t xml:space="preserve"> y otra de 21,56 m</w:t>
      </w:r>
      <w:r w:rsidRPr="00E2221B">
        <w:rPr>
          <w:rFonts w:ascii="Arial" w:eastAsia="Times New Roman" w:hAnsi="Arial" w:cs="Arial"/>
          <w:sz w:val="24"/>
          <w:szCs w:val="24"/>
          <w:vertAlign w:val="superscript"/>
          <w:lang w:val="es-ES" w:eastAsia="es-ES"/>
        </w:rPr>
        <w:t>2</w:t>
      </w:r>
      <w:r w:rsidRPr="00E2221B">
        <w:rPr>
          <w:rFonts w:ascii="Arial" w:eastAsia="Times New Roman" w:hAnsi="Arial" w:cs="Arial"/>
          <w:sz w:val="24"/>
          <w:szCs w:val="24"/>
          <w:lang w:val="es-ES" w:eastAsia="es-ES"/>
        </w:rPr>
        <w:t xml:space="preserve"> y 1 en otra sala de 11,74 m</w:t>
      </w:r>
      <w:r w:rsidRPr="00E2221B">
        <w:rPr>
          <w:rFonts w:ascii="Arial" w:eastAsia="Times New Roman" w:hAnsi="Arial" w:cs="Arial"/>
          <w:sz w:val="24"/>
          <w:szCs w:val="24"/>
          <w:vertAlign w:val="superscript"/>
          <w:lang w:val="es-ES" w:eastAsia="es-ES"/>
        </w:rPr>
        <w:t>2</w:t>
      </w:r>
      <w:r w:rsidRPr="00E2221B">
        <w:rPr>
          <w:rFonts w:ascii="Arial" w:eastAsia="Times New Roman" w:hAnsi="Arial" w:cs="Arial"/>
          <w:sz w:val="24"/>
          <w:szCs w:val="24"/>
          <w:lang w:val="es-ES" w:eastAsia="es-ES"/>
        </w:rPr>
        <w:t xml:space="preserve">, dotadas con equipamiento específico: lavabo, camillas articulables de tratamiento hidráulicas o eléctricas de dos cuerpos, almohadas, taburetes, armarios, cojines de distintos tamaños y formas, ecógrafo Xario 100 de Toshiba, equipo de diatermia, equipos de termoterapia, electroterapia, ultrasonidos, cinchas Mulligan cervicales y generales,  Motion Guidance Visual Feedback y Stabilizer Biofeedback de presión. </w:t>
      </w:r>
    </w:p>
    <w:p w14:paraId="62CDD1F0" w14:textId="127909AF" w:rsidR="00E2221B" w:rsidRPr="00E2221B" w:rsidRDefault="00E2221B" w:rsidP="00E2221B">
      <w:pPr>
        <w:spacing w:after="120" w:line="360" w:lineRule="auto"/>
        <w:ind w:left="709"/>
        <w:jc w:val="both"/>
        <w:rPr>
          <w:rFonts w:ascii="Arial" w:eastAsia="Calibri" w:hAnsi="Arial" w:cs="Arial"/>
          <w:sz w:val="24"/>
          <w:szCs w:val="24"/>
          <w:lang w:val="es-ES" w:eastAsia="es-ES"/>
        </w:rPr>
      </w:pPr>
      <w:r w:rsidRPr="00E2221B">
        <w:rPr>
          <w:rFonts w:ascii="Arial" w:eastAsia="Calibri" w:hAnsi="Arial" w:cs="Arial"/>
          <w:sz w:val="24"/>
          <w:szCs w:val="24"/>
          <w:lang w:val="es-ES" w:eastAsia="es-ES"/>
        </w:rPr>
        <w:t>Además de los espacios clínicos propios, la EUF-</w:t>
      </w:r>
      <w:bookmarkStart w:id="103" w:name="_Int_dveIiWiW"/>
      <w:r w:rsidRPr="00E2221B">
        <w:rPr>
          <w:rFonts w:ascii="Arial" w:eastAsia="Calibri" w:hAnsi="Arial" w:cs="Arial"/>
          <w:sz w:val="24"/>
          <w:szCs w:val="24"/>
          <w:lang w:val="es-ES" w:eastAsia="es-ES"/>
        </w:rPr>
        <w:t>ONCE cuenta</w:t>
      </w:r>
      <w:bookmarkEnd w:id="103"/>
      <w:r w:rsidRPr="00E2221B">
        <w:rPr>
          <w:rFonts w:ascii="Arial" w:eastAsia="Calibri" w:hAnsi="Arial" w:cs="Arial"/>
          <w:sz w:val="24"/>
          <w:szCs w:val="24"/>
          <w:lang w:val="es-ES" w:eastAsia="es-ES"/>
        </w:rPr>
        <w:t xml:space="preserve"> con convenios específicos con centros clínicos externos de referencia en el área de la Fisioterapia Musculoesquelética para complementar la formación práctica multidisciplinar y </w:t>
      </w:r>
      <w:r w:rsidRPr="00E2221B">
        <w:rPr>
          <w:rFonts w:ascii="Arial" w:eastAsia="Calibri" w:hAnsi="Arial" w:cs="Arial"/>
          <w:sz w:val="24"/>
          <w:szCs w:val="24"/>
          <w:lang w:val="es-ES" w:eastAsia="es-ES"/>
        </w:rPr>
        <w:lastRenderedPageBreak/>
        <w:t xml:space="preserve">garantizar las plazas suficientes. Estos centros se detallan en el punto 6.2 de la memoria, adjuntándose los convenios asociados a este título </w:t>
      </w:r>
      <w:bookmarkStart w:id="104" w:name="_Int_5oW7NaeB"/>
      <w:r w:rsidRPr="00E2221B">
        <w:rPr>
          <w:rFonts w:ascii="Arial" w:eastAsia="Calibri" w:hAnsi="Arial" w:cs="Arial"/>
          <w:sz w:val="24"/>
          <w:szCs w:val="24"/>
          <w:lang w:val="es-ES" w:eastAsia="es-ES"/>
        </w:rPr>
        <w:t>actualmente en vigor</w:t>
      </w:r>
      <w:bookmarkEnd w:id="104"/>
      <w:r w:rsidRPr="00E2221B">
        <w:rPr>
          <w:rFonts w:ascii="Arial" w:eastAsia="Calibri" w:hAnsi="Arial" w:cs="Arial"/>
          <w:sz w:val="24"/>
          <w:szCs w:val="24"/>
          <w:lang w:val="es-ES" w:eastAsia="es-ES"/>
        </w:rPr>
        <w:t>.</w:t>
      </w:r>
    </w:p>
    <w:p w14:paraId="0CFBE0CC" w14:textId="77777777" w:rsidR="00E2221B" w:rsidRPr="00E2221B" w:rsidRDefault="00E2221B" w:rsidP="00E2221B">
      <w:pPr>
        <w:numPr>
          <w:ilvl w:val="0"/>
          <w:numId w:val="68"/>
        </w:numPr>
        <w:spacing w:after="0" w:line="360" w:lineRule="auto"/>
        <w:ind w:left="709"/>
        <w:contextualSpacing/>
        <w:jc w:val="both"/>
        <w:rPr>
          <w:rFonts w:ascii="Arial" w:eastAsia="Calibri" w:hAnsi="Arial" w:cs="Arial"/>
          <w:b/>
          <w:bCs/>
          <w:sz w:val="24"/>
          <w:szCs w:val="24"/>
          <w:lang w:eastAsia="es-ES"/>
        </w:rPr>
      </w:pPr>
      <w:r w:rsidRPr="00E2221B">
        <w:rPr>
          <w:rFonts w:ascii="Arial" w:eastAsia="Calibri" w:hAnsi="Arial" w:cs="Arial"/>
          <w:b/>
          <w:bCs/>
          <w:sz w:val="24"/>
          <w:szCs w:val="24"/>
          <w:lang w:eastAsia="es-ES"/>
        </w:rPr>
        <w:t>Espacios y materiales docentes, de prácticas académicas y de investigación compartidos con los otros títulos impartidos en la EUF-ONCE (Máster Universitario en Fisioterapia Respiratoria y Cardiaca y el Título de Grado en Fisioterapia):</w:t>
      </w:r>
    </w:p>
    <w:p w14:paraId="35EBA835" w14:textId="77777777" w:rsidR="00E2221B" w:rsidRPr="00E2221B" w:rsidRDefault="00E2221B" w:rsidP="00E2221B">
      <w:pPr>
        <w:spacing w:after="0" w:line="360" w:lineRule="auto"/>
        <w:ind w:firstLine="708"/>
        <w:jc w:val="both"/>
        <w:rPr>
          <w:rFonts w:ascii="Arial" w:eastAsia="Calibri" w:hAnsi="Arial" w:cs="Arial"/>
          <w:sz w:val="24"/>
          <w:szCs w:val="24"/>
          <w:u w:color="000000"/>
          <w:lang w:eastAsia="es-ES"/>
        </w:rPr>
      </w:pPr>
      <w:r w:rsidRPr="00E2221B">
        <w:rPr>
          <w:rFonts w:ascii="Arial" w:eastAsia="Calibri" w:hAnsi="Arial" w:cs="Arial"/>
          <w:sz w:val="24"/>
          <w:szCs w:val="24"/>
          <w:u w:color="000000"/>
          <w:lang w:eastAsia="es-ES"/>
        </w:rPr>
        <w:t>Aula magna (aula teórico-práctica) dotada de equipamiento específico:</w:t>
      </w:r>
    </w:p>
    <w:p w14:paraId="2CA0D8A4" w14:textId="77777777" w:rsidR="00E2221B" w:rsidRPr="00E2221B" w:rsidRDefault="00E2221B" w:rsidP="00E2221B">
      <w:pPr>
        <w:keepNext/>
        <w:numPr>
          <w:ilvl w:val="0"/>
          <w:numId w:val="74"/>
        </w:numPr>
        <w:spacing w:after="0" w:line="360" w:lineRule="auto"/>
        <w:ind w:left="1560" w:hanging="426"/>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De 343,94 m</w:t>
      </w:r>
      <w:r w:rsidRPr="00E2221B">
        <w:rPr>
          <w:rFonts w:ascii="Arial" w:eastAsia="Times New Roman" w:hAnsi="Arial" w:cs="Arial"/>
          <w:sz w:val="24"/>
          <w:szCs w:val="24"/>
          <w:vertAlign w:val="superscript"/>
          <w:lang w:eastAsia="es-ES"/>
        </w:rPr>
        <w:t>2</w:t>
      </w:r>
    </w:p>
    <w:p w14:paraId="31A3C7D2" w14:textId="77777777" w:rsidR="00E2221B" w:rsidRPr="00E2221B" w:rsidRDefault="00E2221B" w:rsidP="00E2221B">
      <w:pPr>
        <w:numPr>
          <w:ilvl w:val="0"/>
          <w:numId w:val="74"/>
        </w:numPr>
        <w:spacing w:after="0" w:line="360" w:lineRule="auto"/>
        <w:ind w:left="1560" w:hanging="426"/>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 xml:space="preserve">Mesas y sillas. </w:t>
      </w:r>
    </w:p>
    <w:p w14:paraId="73359EA0" w14:textId="77777777" w:rsidR="00E2221B" w:rsidRPr="00E2221B" w:rsidRDefault="00E2221B" w:rsidP="00E2221B">
      <w:pPr>
        <w:numPr>
          <w:ilvl w:val="0"/>
          <w:numId w:val="74"/>
        </w:numPr>
        <w:spacing w:after="0" w:line="360" w:lineRule="auto"/>
        <w:ind w:left="1560" w:hanging="426"/>
        <w:contextualSpacing/>
        <w:rPr>
          <w:rFonts w:ascii="Arial" w:eastAsia="Times New Roman" w:hAnsi="Arial" w:cs="Arial"/>
          <w:sz w:val="24"/>
          <w:szCs w:val="24"/>
          <w:lang w:eastAsia="es-ES"/>
        </w:rPr>
      </w:pPr>
      <w:r w:rsidRPr="00E2221B">
        <w:rPr>
          <w:rFonts w:ascii="Arial" w:eastAsia="Times New Roman" w:hAnsi="Arial" w:cs="Arial"/>
          <w:sz w:val="24"/>
          <w:szCs w:val="24"/>
          <w:lang w:eastAsia="es-ES"/>
        </w:rPr>
        <w:t>Ordenador con acceso a internet</w:t>
      </w:r>
    </w:p>
    <w:p w14:paraId="6B134A12" w14:textId="77777777" w:rsidR="00E2221B" w:rsidRPr="00E2221B" w:rsidRDefault="00E2221B" w:rsidP="00E2221B">
      <w:pPr>
        <w:numPr>
          <w:ilvl w:val="0"/>
          <w:numId w:val="74"/>
        </w:numPr>
        <w:spacing w:after="0" w:line="360" w:lineRule="auto"/>
        <w:ind w:left="1560" w:hanging="426"/>
        <w:contextualSpacing/>
        <w:rPr>
          <w:rFonts w:ascii="Arial" w:eastAsia="Times New Roman" w:hAnsi="Arial" w:cs="Arial"/>
          <w:sz w:val="24"/>
          <w:szCs w:val="24"/>
          <w:lang w:eastAsia="es-ES"/>
        </w:rPr>
      </w:pPr>
      <w:r w:rsidRPr="00E2221B">
        <w:rPr>
          <w:rFonts w:ascii="Arial" w:eastAsia="Times New Roman" w:hAnsi="Arial" w:cs="Arial"/>
          <w:sz w:val="24"/>
          <w:szCs w:val="24"/>
          <w:lang w:eastAsia="es-ES"/>
        </w:rPr>
        <w:t>Cañón y pantalla de proyección</w:t>
      </w:r>
    </w:p>
    <w:p w14:paraId="5E0D8EBF" w14:textId="77777777" w:rsidR="00E2221B" w:rsidRPr="00E2221B" w:rsidRDefault="00E2221B" w:rsidP="00E2221B">
      <w:pPr>
        <w:numPr>
          <w:ilvl w:val="0"/>
          <w:numId w:val="74"/>
        </w:numPr>
        <w:spacing w:after="0" w:line="360" w:lineRule="auto"/>
        <w:ind w:left="1560" w:hanging="426"/>
        <w:contextualSpacing/>
        <w:rPr>
          <w:rFonts w:ascii="Arial" w:eastAsia="Times New Roman" w:hAnsi="Arial" w:cs="Arial"/>
          <w:sz w:val="24"/>
          <w:szCs w:val="24"/>
          <w:lang w:eastAsia="es-ES"/>
        </w:rPr>
      </w:pPr>
      <w:r w:rsidRPr="00E2221B">
        <w:rPr>
          <w:rFonts w:ascii="Arial" w:eastAsia="Times New Roman" w:hAnsi="Arial" w:cs="Arial"/>
          <w:sz w:val="24"/>
          <w:szCs w:val="24"/>
          <w:lang w:eastAsia="es-ES"/>
        </w:rPr>
        <w:t>Reproductor multimedia.</w:t>
      </w:r>
    </w:p>
    <w:p w14:paraId="492A191E" w14:textId="77777777" w:rsidR="00E2221B" w:rsidRPr="00E2221B" w:rsidRDefault="00E2221B" w:rsidP="00E2221B">
      <w:pPr>
        <w:numPr>
          <w:ilvl w:val="0"/>
          <w:numId w:val="74"/>
        </w:numPr>
        <w:spacing w:after="0" w:line="360" w:lineRule="auto"/>
        <w:ind w:left="1560" w:hanging="426"/>
        <w:contextualSpacing/>
        <w:rPr>
          <w:rFonts w:ascii="Arial" w:eastAsia="Times New Roman" w:hAnsi="Arial" w:cs="Arial"/>
          <w:sz w:val="24"/>
          <w:szCs w:val="24"/>
          <w:lang w:eastAsia="es-ES"/>
        </w:rPr>
      </w:pPr>
      <w:r w:rsidRPr="00E2221B">
        <w:rPr>
          <w:rFonts w:ascii="Arial" w:eastAsia="Times New Roman" w:hAnsi="Arial" w:cs="Arial"/>
          <w:sz w:val="24"/>
          <w:szCs w:val="24"/>
          <w:lang w:eastAsia="es-ES"/>
        </w:rPr>
        <w:t>Camillas articulables de tratamiento.</w:t>
      </w:r>
    </w:p>
    <w:p w14:paraId="6F1264AB" w14:textId="77777777" w:rsidR="00E2221B" w:rsidRPr="00E2221B" w:rsidRDefault="00E2221B" w:rsidP="00E2221B">
      <w:pPr>
        <w:numPr>
          <w:ilvl w:val="0"/>
          <w:numId w:val="74"/>
        </w:numPr>
        <w:spacing w:after="120" w:line="360" w:lineRule="auto"/>
        <w:ind w:left="1560" w:hanging="426"/>
        <w:rPr>
          <w:rFonts w:ascii="Arial" w:eastAsia="Times New Roman" w:hAnsi="Arial" w:cs="Arial"/>
          <w:sz w:val="24"/>
          <w:szCs w:val="24"/>
          <w:lang w:val="es-ES" w:eastAsia="es-ES"/>
        </w:rPr>
      </w:pPr>
      <w:r w:rsidRPr="00E2221B">
        <w:rPr>
          <w:rFonts w:ascii="Arial" w:eastAsia="Times New Roman" w:hAnsi="Arial" w:cs="Arial"/>
          <w:sz w:val="24"/>
          <w:szCs w:val="24"/>
          <w:lang w:val="es-ES" w:eastAsia="es-ES"/>
        </w:rPr>
        <w:t xml:space="preserve">Diverso aparataje (barril escalera, </w:t>
      </w:r>
      <w:bookmarkStart w:id="105" w:name="_Int_bPzpdspU"/>
      <w:r w:rsidRPr="00E2221B">
        <w:rPr>
          <w:rFonts w:ascii="Arial" w:eastAsia="Times New Roman" w:hAnsi="Arial" w:cs="Arial"/>
          <w:sz w:val="24"/>
          <w:szCs w:val="24"/>
          <w:lang w:val="es-ES" w:eastAsia="es-ES"/>
        </w:rPr>
        <w:t>silla combo</w:t>
      </w:r>
      <w:bookmarkEnd w:id="105"/>
      <w:r w:rsidRPr="00E2221B">
        <w:rPr>
          <w:rFonts w:ascii="Arial" w:eastAsia="Times New Roman" w:hAnsi="Arial" w:cs="Arial"/>
          <w:sz w:val="24"/>
          <w:szCs w:val="24"/>
          <w:lang w:val="es-ES" w:eastAsia="es-ES"/>
        </w:rPr>
        <w:t>, colchonetas, balones Bobath, “tower of power”).</w:t>
      </w:r>
    </w:p>
    <w:p w14:paraId="2FACECFB" w14:textId="77777777" w:rsidR="00E2221B" w:rsidRPr="00E2221B" w:rsidRDefault="00E2221B" w:rsidP="00E2221B">
      <w:pPr>
        <w:spacing w:after="0" w:line="360" w:lineRule="auto"/>
        <w:ind w:left="709"/>
        <w:jc w:val="both"/>
        <w:rPr>
          <w:rFonts w:ascii="Arial" w:eastAsia="Calibri" w:hAnsi="Arial" w:cs="Arial"/>
          <w:sz w:val="24"/>
          <w:szCs w:val="24"/>
          <w:u w:color="000000"/>
          <w:lang w:eastAsia="es-ES"/>
        </w:rPr>
      </w:pPr>
      <w:r w:rsidRPr="00E2221B">
        <w:rPr>
          <w:rFonts w:ascii="Arial" w:eastAsia="Calibri" w:hAnsi="Arial" w:cs="Arial"/>
          <w:sz w:val="24"/>
          <w:szCs w:val="24"/>
          <w:u w:color="000000"/>
          <w:lang w:eastAsia="es-ES"/>
        </w:rPr>
        <w:t>Aula para la docencia práctica informática y para el desarrollo de exámenes dotada de equipamiento específico:</w:t>
      </w:r>
    </w:p>
    <w:p w14:paraId="180C3293" w14:textId="77777777" w:rsidR="00E2221B" w:rsidRPr="00E2221B" w:rsidRDefault="00E2221B" w:rsidP="00E2221B">
      <w:pPr>
        <w:numPr>
          <w:ilvl w:val="0"/>
          <w:numId w:val="72"/>
        </w:numPr>
        <w:spacing w:after="0" w:line="360" w:lineRule="auto"/>
        <w:ind w:left="1560"/>
        <w:contextualSpacing/>
        <w:rPr>
          <w:rFonts w:ascii="Arial" w:eastAsia="Times New Roman" w:hAnsi="Arial" w:cs="Arial"/>
          <w:sz w:val="24"/>
          <w:szCs w:val="24"/>
          <w:lang w:eastAsia="es-ES"/>
        </w:rPr>
      </w:pPr>
      <w:r w:rsidRPr="00E2221B">
        <w:rPr>
          <w:rFonts w:ascii="Arial" w:eastAsia="Times New Roman" w:hAnsi="Arial" w:cs="Arial"/>
          <w:sz w:val="24"/>
          <w:szCs w:val="24"/>
          <w:lang w:eastAsia="es-ES"/>
        </w:rPr>
        <w:t>De 99,57 m</w:t>
      </w:r>
      <w:r w:rsidRPr="00E2221B">
        <w:rPr>
          <w:rFonts w:ascii="Arial" w:eastAsia="Times New Roman" w:hAnsi="Arial" w:cs="Arial"/>
          <w:sz w:val="24"/>
          <w:szCs w:val="24"/>
          <w:vertAlign w:val="superscript"/>
          <w:lang w:eastAsia="es-ES"/>
        </w:rPr>
        <w:t>2</w:t>
      </w:r>
      <w:r w:rsidRPr="00E2221B">
        <w:rPr>
          <w:rFonts w:ascii="Arial" w:eastAsia="Times New Roman" w:hAnsi="Arial" w:cs="Arial"/>
          <w:sz w:val="24"/>
          <w:szCs w:val="24"/>
          <w:lang w:eastAsia="es-ES"/>
        </w:rPr>
        <w:t>.</w:t>
      </w:r>
    </w:p>
    <w:p w14:paraId="26FCFFA1" w14:textId="77777777" w:rsidR="00E2221B" w:rsidRPr="00E2221B" w:rsidRDefault="00E2221B" w:rsidP="00E2221B">
      <w:pPr>
        <w:numPr>
          <w:ilvl w:val="0"/>
          <w:numId w:val="72"/>
        </w:numPr>
        <w:spacing w:after="0" w:line="360" w:lineRule="auto"/>
        <w:ind w:left="1560"/>
        <w:contextualSpacing/>
        <w:rPr>
          <w:rFonts w:ascii="Arial" w:eastAsia="Times New Roman" w:hAnsi="Arial" w:cs="Arial"/>
          <w:sz w:val="24"/>
          <w:szCs w:val="24"/>
          <w:lang w:eastAsia="es-ES"/>
        </w:rPr>
      </w:pPr>
      <w:r w:rsidRPr="00E2221B">
        <w:rPr>
          <w:rFonts w:ascii="Arial" w:eastAsia="Times New Roman" w:hAnsi="Arial" w:cs="Arial"/>
          <w:sz w:val="24"/>
          <w:szCs w:val="24"/>
          <w:lang w:eastAsia="es-ES"/>
        </w:rPr>
        <w:t>42 equipos informáticos conectados en red.</w:t>
      </w:r>
    </w:p>
    <w:p w14:paraId="52E78F3D" w14:textId="77777777" w:rsidR="00E2221B" w:rsidRPr="00E2221B" w:rsidRDefault="00E2221B" w:rsidP="00E2221B">
      <w:pPr>
        <w:numPr>
          <w:ilvl w:val="0"/>
          <w:numId w:val="72"/>
        </w:numPr>
        <w:spacing w:after="0" w:line="360" w:lineRule="auto"/>
        <w:ind w:left="1560"/>
        <w:contextualSpacing/>
        <w:rPr>
          <w:rFonts w:ascii="Arial" w:eastAsia="Times New Roman" w:hAnsi="Arial" w:cs="Arial"/>
          <w:sz w:val="24"/>
          <w:szCs w:val="24"/>
          <w:lang w:eastAsia="es-ES"/>
        </w:rPr>
      </w:pPr>
      <w:r w:rsidRPr="00E2221B">
        <w:rPr>
          <w:rFonts w:ascii="Arial" w:eastAsia="Times New Roman" w:hAnsi="Arial" w:cs="Arial"/>
          <w:sz w:val="24"/>
          <w:szCs w:val="24"/>
          <w:lang w:eastAsia="es-ES"/>
        </w:rPr>
        <w:t xml:space="preserve">42 puestos de mesa y silla. </w:t>
      </w:r>
    </w:p>
    <w:p w14:paraId="186F0981" w14:textId="77777777" w:rsidR="00E2221B" w:rsidRPr="00E2221B" w:rsidRDefault="00E2221B" w:rsidP="00E2221B">
      <w:pPr>
        <w:numPr>
          <w:ilvl w:val="0"/>
          <w:numId w:val="72"/>
        </w:numPr>
        <w:spacing w:after="0" w:line="360" w:lineRule="auto"/>
        <w:ind w:left="1560"/>
        <w:contextualSpacing/>
        <w:rPr>
          <w:rFonts w:ascii="Arial" w:eastAsia="Times New Roman" w:hAnsi="Arial" w:cs="Arial"/>
          <w:sz w:val="24"/>
          <w:szCs w:val="24"/>
          <w:lang w:eastAsia="es-ES"/>
        </w:rPr>
      </w:pPr>
      <w:r w:rsidRPr="00E2221B">
        <w:rPr>
          <w:rFonts w:ascii="Arial" w:eastAsia="Times New Roman" w:hAnsi="Arial" w:cs="Arial"/>
          <w:sz w:val="24"/>
          <w:szCs w:val="24"/>
          <w:lang w:eastAsia="es-ES"/>
        </w:rPr>
        <w:t xml:space="preserve">Impresora. </w:t>
      </w:r>
    </w:p>
    <w:p w14:paraId="76CC5461" w14:textId="77777777" w:rsidR="00E2221B" w:rsidRPr="00E2221B" w:rsidRDefault="00E2221B" w:rsidP="00E2221B">
      <w:pPr>
        <w:numPr>
          <w:ilvl w:val="0"/>
          <w:numId w:val="72"/>
        </w:numPr>
        <w:spacing w:after="0" w:line="360" w:lineRule="auto"/>
        <w:ind w:left="1560"/>
        <w:contextualSpacing/>
        <w:rPr>
          <w:rFonts w:ascii="Arial" w:eastAsia="Times New Roman" w:hAnsi="Arial" w:cs="Arial"/>
          <w:sz w:val="24"/>
          <w:szCs w:val="24"/>
          <w:lang w:val="es-ES" w:eastAsia="es-ES"/>
        </w:rPr>
      </w:pPr>
      <w:r w:rsidRPr="00E2221B">
        <w:rPr>
          <w:rFonts w:ascii="Arial" w:eastAsia="Times New Roman" w:hAnsi="Arial" w:cs="Arial"/>
          <w:sz w:val="24"/>
          <w:szCs w:val="24"/>
          <w:lang w:val="es-ES" w:eastAsia="es-ES"/>
        </w:rPr>
        <w:t xml:space="preserve">3 telelupas. </w:t>
      </w:r>
    </w:p>
    <w:p w14:paraId="17CE0820" w14:textId="77777777" w:rsidR="00E2221B" w:rsidRPr="00E2221B" w:rsidRDefault="00E2221B" w:rsidP="00E2221B">
      <w:pPr>
        <w:numPr>
          <w:ilvl w:val="0"/>
          <w:numId w:val="72"/>
        </w:numPr>
        <w:spacing w:after="0" w:line="360" w:lineRule="auto"/>
        <w:ind w:left="1560"/>
        <w:contextualSpacing/>
        <w:rPr>
          <w:rFonts w:ascii="Arial" w:eastAsia="Times New Roman" w:hAnsi="Arial" w:cs="Arial"/>
          <w:sz w:val="24"/>
          <w:szCs w:val="24"/>
          <w:lang w:eastAsia="es-ES"/>
        </w:rPr>
      </w:pPr>
      <w:r w:rsidRPr="00E2221B">
        <w:rPr>
          <w:rFonts w:ascii="Arial" w:eastAsia="Times New Roman" w:hAnsi="Arial" w:cs="Arial"/>
          <w:sz w:val="24"/>
          <w:szCs w:val="24"/>
          <w:lang w:eastAsia="es-ES"/>
        </w:rPr>
        <w:t xml:space="preserve">3 máquinas de escritura en braille Perkins. </w:t>
      </w:r>
    </w:p>
    <w:p w14:paraId="561A62E7" w14:textId="77777777" w:rsidR="00E2221B" w:rsidRPr="00E2221B" w:rsidRDefault="00E2221B" w:rsidP="00E2221B">
      <w:pPr>
        <w:numPr>
          <w:ilvl w:val="0"/>
          <w:numId w:val="72"/>
        </w:numPr>
        <w:spacing w:after="0" w:line="360" w:lineRule="auto"/>
        <w:ind w:left="1560"/>
        <w:contextualSpacing/>
        <w:rPr>
          <w:rFonts w:ascii="Arial" w:eastAsia="Times New Roman" w:hAnsi="Arial" w:cs="Arial"/>
          <w:sz w:val="24"/>
          <w:szCs w:val="24"/>
          <w:lang w:eastAsia="es-ES"/>
        </w:rPr>
      </w:pPr>
      <w:r w:rsidRPr="00E2221B">
        <w:rPr>
          <w:rFonts w:ascii="Arial" w:eastAsia="Times New Roman" w:hAnsi="Arial" w:cs="Arial"/>
          <w:sz w:val="24"/>
          <w:szCs w:val="24"/>
          <w:lang w:eastAsia="es-ES"/>
        </w:rPr>
        <w:t xml:space="preserve">5 atriles. </w:t>
      </w:r>
    </w:p>
    <w:p w14:paraId="4D51295C" w14:textId="77777777" w:rsidR="00E2221B" w:rsidRPr="00E2221B" w:rsidRDefault="00E2221B" w:rsidP="00E2221B">
      <w:pPr>
        <w:numPr>
          <w:ilvl w:val="0"/>
          <w:numId w:val="72"/>
        </w:numPr>
        <w:spacing w:after="120" w:line="360" w:lineRule="auto"/>
        <w:ind w:left="1560"/>
        <w:rPr>
          <w:rFonts w:ascii="Arial" w:eastAsia="Times New Roman" w:hAnsi="Arial" w:cs="Arial"/>
          <w:sz w:val="24"/>
          <w:szCs w:val="24"/>
          <w:lang w:eastAsia="es-ES"/>
        </w:rPr>
      </w:pPr>
      <w:r w:rsidRPr="00E2221B">
        <w:rPr>
          <w:rFonts w:ascii="Arial" w:eastAsia="Times New Roman" w:hAnsi="Arial" w:cs="Arial"/>
          <w:sz w:val="24"/>
          <w:szCs w:val="24"/>
          <w:lang w:eastAsia="es-ES"/>
        </w:rPr>
        <w:t>3 flexos de luz fría.</w:t>
      </w:r>
    </w:p>
    <w:p w14:paraId="3DAC8869" w14:textId="77777777" w:rsidR="00E2221B" w:rsidRPr="00E2221B" w:rsidRDefault="00E2221B" w:rsidP="00E2221B">
      <w:pPr>
        <w:spacing w:after="0" w:line="360" w:lineRule="auto"/>
        <w:ind w:left="709"/>
        <w:jc w:val="both"/>
        <w:rPr>
          <w:rFonts w:ascii="Arial" w:eastAsia="Calibri" w:hAnsi="Arial" w:cs="Arial"/>
          <w:sz w:val="24"/>
          <w:szCs w:val="24"/>
          <w:lang w:eastAsia="es-ES"/>
        </w:rPr>
      </w:pPr>
      <w:r w:rsidRPr="00E2221B">
        <w:rPr>
          <w:rFonts w:ascii="Arial" w:eastAsia="Calibri" w:hAnsi="Arial" w:cs="Arial"/>
          <w:sz w:val="24"/>
          <w:szCs w:val="24"/>
          <w:lang w:eastAsia="es-ES"/>
        </w:rPr>
        <w:t>Aula de informática y de estudio dotada de equipamiento específico:</w:t>
      </w:r>
    </w:p>
    <w:p w14:paraId="1EFA03C1" w14:textId="77777777" w:rsidR="00E2221B" w:rsidRPr="00E2221B" w:rsidRDefault="00E2221B" w:rsidP="00E2221B">
      <w:pPr>
        <w:numPr>
          <w:ilvl w:val="0"/>
          <w:numId w:val="75"/>
        </w:numPr>
        <w:spacing w:after="0" w:line="360" w:lineRule="auto"/>
        <w:ind w:left="1560"/>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De 44,82 m</w:t>
      </w:r>
      <w:r w:rsidRPr="00E2221B">
        <w:rPr>
          <w:rFonts w:ascii="Arial" w:eastAsia="Times New Roman" w:hAnsi="Arial" w:cs="Arial"/>
          <w:sz w:val="24"/>
          <w:szCs w:val="24"/>
          <w:vertAlign w:val="superscript"/>
          <w:lang w:eastAsia="es-ES"/>
        </w:rPr>
        <w:t>2</w:t>
      </w:r>
      <w:r w:rsidRPr="00E2221B">
        <w:rPr>
          <w:rFonts w:ascii="Arial" w:eastAsia="Times New Roman" w:hAnsi="Arial" w:cs="Arial"/>
          <w:sz w:val="24"/>
          <w:szCs w:val="24"/>
          <w:lang w:eastAsia="es-ES"/>
        </w:rPr>
        <w:t>.</w:t>
      </w:r>
    </w:p>
    <w:p w14:paraId="786ED442" w14:textId="77777777" w:rsidR="00E2221B" w:rsidRPr="00E2221B" w:rsidRDefault="00E2221B" w:rsidP="00E2221B">
      <w:pPr>
        <w:numPr>
          <w:ilvl w:val="0"/>
          <w:numId w:val="75"/>
        </w:numPr>
        <w:spacing w:after="0" w:line="360" w:lineRule="auto"/>
        <w:ind w:left="1560"/>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 xml:space="preserve">Mesas y sillas. </w:t>
      </w:r>
    </w:p>
    <w:p w14:paraId="4ED1DD50" w14:textId="77777777" w:rsidR="00E2221B" w:rsidRDefault="00E2221B" w:rsidP="00E2221B">
      <w:pPr>
        <w:numPr>
          <w:ilvl w:val="0"/>
          <w:numId w:val="75"/>
        </w:numPr>
        <w:spacing w:after="120" w:line="360" w:lineRule="auto"/>
        <w:ind w:left="1560" w:hanging="357"/>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14 puestos informáticos completos con paquete estadístico SPSS, acceso a internet e impresora.</w:t>
      </w:r>
    </w:p>
    <w:p w14:paraId="566F2777" w14:textId="77777777" w:rsidR="00E2221B" w:rsidRPr="00E2221B" w:rsidRDefault="00E2221B" w:rsidP="00E2221B">
      <w:pPr>
        <w:spacing w:after="120" w:line="360" w:lineRule="auto"/>
        <w:ind w:left="1560"/>
        <w:jc w:val="both"/>
        <w:rPr>
          <w:rFonts w:ascii="Arial" w:eastAsia="Times New Roman" w:hAnsi="Arial" w:cs="Arial"/>
          <w:sz w:val="24"/>
          <w:szCs w:val="24"/>
          <w:lang w:eastAsia="es-ES"/>
        </w:rPr>
      </w:pPr>
    </w:p>
    <w:p w14:paraId="64243148" w14:textId="77777777" w:rsidR="00E2221B" w:rsidRPr="00E2221B" w:rsidRDefault="00E2221B" w:rsidP="00E2221B">
      <w:pPr>
        <w:spacing w:after="0" w:line="360" w:lineRule="auto"/>
        <w:ind w:left="708" w:firstLine="1"/>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Sala de grabación de audio (podcast):</w:t>
      </w:r>
    </w:p>
    <w:p w14:paraId="5B839496" w14:textId="77777777" w:rsidR="00E2221B" w:rsidRPr="00E2221B" w:rsidRDefault="00E2221B" w:rsidP="00E2221B">
      <w:pPr>
        <w:numPr>
          <w:ilvl w:val="0"/>
          <w:numId w:val="76"/>
        </w:numPr>
        <w:spacing w:after="0" w:line="360" w:lineRule="auto"/>
        <w:ind w:left="1560" w:hanging="426"/>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De 3,2 m</w:t>
      </w:r>
      <w:r w:rsidRPr="00E2221B">
        <w:rPr>
          <w:rFonts w:ascii="Arial" w:eastAsia="Times New Roman" w:hAnsi="Arial" w:cs="Arial"/>
          <w:sz w:val="24"/>
          <w:szCs w:val="24"/>
          <w:vertAlign w:val="superscript"/>
          <w:lang w:eastAsia="es-ES"/>
        </w:rPr>
        <w:t>2</w:t>
      </w:r>
      <w:r w:rsidRPr="00E2221B">
        <w:rPr>
          <w:rFonts w:ascii="Arial" w:eastAsia="Times New Roman" w:hAnsi="Arial" w:cs="Arial"/>
          <w:sz w:val="24"/>
          <w:szCs w:val="24"/>
          <w:lang w:eastAsia="es-ES"/>
        </w:rPr>
        <w:t>.</w:t>
      </w:r>
    </w:p>
    <w:p w14:paraId="61E81AE1" w14:textId="77777777" w:rsidR="00E2221B" w:rsidRPr="00E2221B" w:rsidRDefault="00E2221B" w:rsidP="00E2221B">
      <w:pPr>
        <w:numPr>
          <w:ilvl w:val="0"/>
          <w:numId w:val="76"/>
        </w:numPr>
        <w:spacing w:after="0" w:line="360" w:lineRule="auto"/>
        <w:ind w:left="1560" w:hanging="426"/>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 xml:space="preserve">Insonorización con paneles y trampas acústicas. </w:t>
      </w:r>
    </w:p>
    <w:p w14:paraId="205C0228" w14:textId="77777777" w:rsidR="00E2221B" w:rsidRPr="00E2221B" w:rsidRDefault="00E2221B" w:rsidP="00E2221B">
      <w:pPr>
        <w:numPr>
          <w:ilvl w:val="0"/>
          <w:numId w:val="76"/>
        </w:numPr>
        <w:spacing w:after="0" w:line="360" w:lineRule="auto"/>
        <w:ind w:left="1560" w:hanging="426"/>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Mesa y sillas.</w:t>
      </w:r>
    </w:p>
    <w:p w14:paraId="04CB78E6" w14:textId="77777777" w:rsidR="00E2221B" w:rsidRPr="00E2221B" w:rsidRDefault="00E2221B" w:rsidP="00E2221B">
      <w:pPr>
        <w:numPr>
          <w:ilvl w:val="0"/>
          <w:numId w:val="76"/>
        </w:numPr>
        <w:spacing w:after="0" w:line="360" w:lineRule="auto"/>
        <w:ind w:left="1560" w:hanging="426"/>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Ordenador.</w:t>
      </w:r>
    </w:p>
    <w:p w14:paraId="0CE9C428" w14:textId="77777777" w:rsidR="00E2221B" w:rsidRPr="00E2221B" w:rsidRDefault="00E2221B" w:rsidP="00E2221B">
      <w:pPr>
        <w:numPr>
          <w:ilvl w:val="0"/>
          <w:numId w:val="76"/>
        </w:numPr>
        <w:spacing w:after="0" w:line="360" w:lineRule="auto"/>
        <w:ind w:left="1560" w:hanging="426"/>
        <w:contextualSpacing/>
        <w:jc w:val="both"/>
        <w:rPr>
          <w:rFonts w:ascii="Arial" w:eastAsia="Times New Roman" w:hAnsi="Arial" w:cs="Arial"/>
          <w:sz w:val="24"/>
          <w:szCs w:val="24"/>
          <w:lang w:val="es-ES" w:eastAsia="es-ES"/>
        </w:rPr>
      </w:pPr>
      <w:r w:rsidRPr="00E2221B">
        <w:rPr>
          <w:rFonts w:ascii="Arial" w:eastAsia="Times New Roman" w:hAnsi="Arial" w:cs="Arial"/>
          <w:sz w:val="24"/>
          <w:szCs w:val="24"/>
          <w:lang w:val="es-ES" w:eastAsia="es-ES"/>
        </w:rPr>
        <w:t>Puesto de micrófono RODE NT-USB y filtro antipop.</w:t>
      </w:r>
    </w:p>
    <w:p w14:paraId="7F16F9A2" w14:textId="77777777" w:rsidR="00E2221B" w:rsidRPr="00E2221B" w:rsidRDefault="00E2221B" w:rsidP="00E2221B">
      <w:pPr>
        <w:numPr>
          <w:ilvl w:val="0"/>
          <w:numId w:val="76"/>
        </w:numPr>
        <w:spacing w:after="120" w:line="360" w:lineRule="auto"/>
        <w:ind w:left="1559" w:hanging="425"/>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Soporte de sujeción.</w:t>
      </w:r>
    </w:p>
    <w:p w14:paraId="2F73CA84" w14:textId="77777777" w:rsidR="00E2221B" w:rsidRPr="00E2221B" w:rsidRDefault="00E2221B" w:rsidP="00E2221B">
      <w:pPr>
        <w:spacing w:after="0" w:line="360" w:lineRule="auto"/>
        <w:ind w:left="709"/>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Para la realización de prácticas clínicas:</w:t>
      </w:r>
    </w:p>
    <w:p w14:paraId="082CFDCD" w14:textId="77777777" w:rsidR="00E2221B" w:rsidRPr="00E2221B" w:rsidRDefault="00E2221B" w:rsidP="00E2221B">
      <w:pPr>
        <w:numPr>
          <w:ilvl w:val="0"/>
          <w:numId w:val="72"/>
        </w:numPr>
        <w:spacing w:after="120" w:line="360" w:lineRule="auto"/>
        <w:ind w:left="1560" w:hanging="357"/>
        <w:jc w:val="both"/>
        <w:rPr>
          <w:rFonts w:ascii="Arial" w:eastAsia="Times New Roman" w:hAnsi="Arial" w:cs="Arial"/>
          <w:sz w:val="24"/>
          <w:szCs w:val="24"/>
          <w:lang w:val="es-ES" w:eastAsia="es-ES"/>
        </w:rPr>
      </w:pPr>
      <w:r w:rsidRPr="00E2221B">
        <w:rPr>
          <w:rFonts w:ascii="Arial" w:eastAsia="Times New Roman" w:hAnsi="Arial" w:cs="Arial"/>
          <w:sz w:val="24"/>
          <w:szCs w:val="24"/>
          <w:lang w:val="es-ES" w:eastAsia="es-ES"/>
        </w:rPr>
        <w:t>Sala de entrenamiento de 60,38 m</w:t>
      </w:r>
      <w:r w:rsidRPr="00E2221B">
        <w:rPr>
          <w:rFonts w:ascii="Arial" w:eastAsia="Times New Roman" w:hAnsi="Arial" w:cs="Arial"/>
          <w:sz w:val="24"/>
          <w:szCs w:val="24"/>
          <w:vertAlign w:val="superscript"/>
          <w:lang w:val="es-ES" w:eastAsia="es-ES"/>
        </w:rPr>
        <w:t>2</w:t>
      </w:r>
      <w:r w:rsidRPr="00E2221B">
        <w:rPr>
          <w:rFonts w:ascii="Arial" w:eastAsia="Times New Roman" w:hAnsi="Arial" w:cs="Arial"/>
          <w:sz w:val="24"/>
          <w:szCs w:val="24"/>
          <w:lang w:val="es-ES" w:eastAsia="es-ES"/>
        </w:rPr>
        <w:t xml:space="preserve"> para grupos con: Mesa, sillas y armarios, puesto informático, bicicletas estáticas ergonómicas, bicicleta elíptica, bancos de musculación, banco de cuádriceps, banco de Colson, máquina de pesas multiestación, juegos de mancuernas y lastres de distintos pesos, podómetros, tensiómetros y pulsioxímetros. </w:t>
      </w:r>
    </w:p>
    <w:p w14:paraId="41115EC4" w14:textId="77777777" w:rsidR="00E2221B" w:rsidRPr="00E2221B" w:rsidRDefault="00E2221B" w:rsidP="00E2221B">
      <w:pPr>
        <w:spacing w:after="0" w:line="360" w:lineRule="auto"/>
        <w:ind w:left="709"/>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 xml:space="preserve">Para el desarrollo de la investigación, a disposición de todos los títulos, el centro dispone de: </w:t>
      </w:r>
    </w:p>
    <w:p w14:paraId="526D4F02" w14:textId="77777777" w:rsidR="00E2221B" w:rsidRPr="00E2221B" w:rsidRDefault="00E2221B" w:rsidP="00E2221B">
      <w:pPr>
        <w:numPr>
          <w:ilvl w:val="0"/>
          <w:numId w:val="73"/>
        </w:numPr>
        <w:spacing w:after="120" w:line="360" w:lineRule="auto"/>
        <w:ind w:left="1560" w:hanging="426"/>
        <w:contextualSpacing/>
        <w:jc w:val="both"/>
        <w:rPr>
          <w:rFonts w:ascii="Arial" w:eastAsia="Times New Roman" w:hAnsi="Arial" w:cs="Arial"/>
          <w:sz w:val="24"/>
          <w:szCs w:val="24"/>
          <w:lang w:val="es-ES" w:eastAsia="es-ES"/>
        </w:rPr>
      </w:pPr>
      <w:r w:rsidRPr="00E2221B">
        <w:rPr>
          <w:rFonts w:ascii="Arial" w:eastAsia="Times New Roman" w:hAnsi="Arial" w:cs="Arial"/>
          <w:sz w:val="24"/>
          <w:szCs w:val="24"/>
          <w:lang w:val="es-ES" w:eastAsia="es-ES"/>
        </w:rPr>
        <w:t>Consulta de 19,88 m</w:t>
      </w:r>
      <w:r w:rsidRPr="00E2221B">
        <w:rPr>
          <w:rFonts w:ascii="Arial" w:eastAsia="Times New Roman" w:hAnsi="Arial" w:cs="Arial"/>
          <w:sz w:val="24"/>
          <w:szCs w:val="24"/>
          <w:vertAlign w:val="superscript"/>
          <w:lang w:val="es-ES" w:eastAsia="es-ES"/>
        </w:rPr>
        <w:t xml:space="preserve">2 </w:t>
      </w:r>
      <w:r w:rsidRPr="00E2221B">
        <w:rPr>
          <w:rFonts w:ascii="Arial" w:eastAsia="Times New Roman" w:hAnsi="Arial" w:cs="Arial"/>
          <w:sz w:val="24"/>
          <w:szCs w:val="24"/>
          <w:lang w:val="es-ES" w:eastAsia="es-ES"/>
        </w:rPr>
        <w:t xml:space="preserve">equipada con: lavabo, mesa, sillas, armarios, ordenador fijo y portátil, impresora, camilla de exploración, </w:t>
      </w:r>
      <w:r w:rsidRPr="00E2221B">
        <w:rPr>
          <w:rFonts w:ascii="Arial" w:eastAsia="Arial" w:hAnsi="Arial" w:cs="Arial"/>
          <w:sz w:val="24"/>
          <w:szCs w:val="24"/>
          <w:lang w:val="es-ES"/>
        </w:rPr>
        <w:t xml:space="preserve">negatoscopio, báscula, tallímetro, fonendoscopios, equipo de espirometría completo, sistemas de medición de la presión inspiratoria máxima (PIM) y de la presión espiratoria máxima (PEM), </w:t>
      </w:r>
      <w:r w:rsidRPr="00E2221B">
        <w:rPr>
          <w:rFonts w:ascii="Arial" w:eastAsia="Times New Roman" w:hAnsi="Arial" w:cs="Arial"/>
          <w:sz w:val="24"/>
          <w:szCs w:val="24"/>
          <w:lang w:val="es-ES" w:eastAsia="es-ES"/>
        </w:rPr>
        <w:t>ergoespirómetro portátil con ECG, holter de tensión arterial, medidores de actividad,</w:t>
      </w:r>
      <w:r w:rsidRPr="00E2221B">
        <w:rPr>
          <w:rFonts w:ascii="Arial" w:eastAsia="Arial" w:hAnsi="Arial" w:cs="Arial"/>
          <w:sz w:val="24"/>
          <w:szCs w:val="24"/>
          <w:lang w:val="es-ES"/>
        </w:rPr>
        <w:t xml:space="preserve"> sistemas de goniometría manual y electrónica, cintas métricas, sistemas de presión espiratoria positiva, nebulizador ultrasónico, compresor de aire para las nebulizaciones y bomba de aspiración de secreciones.</w:t>
      </w:r>
    </w:p>
    <w:p w14:paraId="467CD658" w14:textId="77777777" w:rsidR="00E2221B" w:rsidRDefault="00E2221B" w:rsidP="00E2221B">
      <w:pPr>
        <w:numPr>
          <w:ilvl w:val="0"/>
          <w:numId w:val="73"/>
        </w:numPr>
        <w:spacing w:after="120" w:line="360" w:lineRule="auto"/>
        <w:ind w:left="1559" w:hanging="425"/>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Laboratorio de Análisis del Movimiento de 82,47 m</w:t>
      </w:r>
      <w:r w:rsidRPr="00E2221B">
        <w:rPr>
          <w:rFonts w:ascii="Arial" w:eastAsia="Times New Roman" w:hAnsi="Arial" w:cs="Arial"/>
          <w:sz w:val="24"/>
          <w:szCs w:val="24"/>
          <w:vertAlign w:val="superscript"/>
          <w:lang w:eastAsia="es-ES"/>
        </w:rPr>
        <w:t>2</w:t>
      </w:r>
      <w:r w:rsidRPr="00E2221B">
        <w:rPr>
          <w:rFonts w:ascii="Arial" w:eastAsia="Times New Roman" w:hAnsi="Arial" w:cs="Arial"/>
          <w:sz w:val="24"/>
          <w:szCs w:val="24"/>
          <w:lang w:eastAsia="es-ES"/>
        </w:rPr>
        <w:t xml:space="preserve"> con: cámaras optoelectrónicas, marcadores dinámicos, plataforma dinamométrica, pasillo de marcha, EMG de superficie de 8 canales, cámaras de grabación HD, báscula y tallímetro, camilla de exploración, cinta métrica y calibres manuales.</w:t>
      </w:r>
    </w:p>
    <w:p w14:paraId="0D02AAE4" w14:textId="77777777" w:rsidR="00E2221B" w:rsidRPr="00E2221B" w:rsidRDefault="00E2221B" w:rsidP="00E2221B">
      <w:pPr>
        <w:spacing w:after="120" w:line="360" w:lineRule="auto"/>
        <w:ind w:left="1559"/>
        <w:jc w:val="both"/>
        <w:rPr>
          <w:rFonts w:ascii="Arial" w:eastAsia="Times New Roman" w:hAnsi="Arial" w:cs="Arial"/>
          <w:sz w:val="24"/>
          <w:szCs w:val="24"/>
          <w:lang w:eastAsia="es-ES"/>
        </w:rPr>
      </w:pPr>
    </w:p>
    <w:p w14:paraId="3E37C6E9" w14:textId="77777777" w:rsidR="00E2221B" w:rsidRPr="00E2221B" w:rsidRDefault="00E2221B" w:rsidP="00E2221B">
      <w:pPr>
        <w:numPr>
          <w:ilvl w:val="0"/>
          <w:numId w:val="77"/>
        </w:numPr>
        <w:spacing w:after="0" w:line="360" w:lineRule="auto"/>
        <w:ind w:left="709" w:hanging="283"/>
        <w:jc w:val="both"/>
        <w:rPr>
          <w:rFonts w:ascii="Arial" w:eastAsia="Times New Roman" w:hAnsi="Arial" w:cs="Arial"/>
          <w:sz w:val="24"/>
          <w:szCs w:val="24"/>
          <w:lang w:eastAsia="es-ES"/>
        </w:rPr>
      </w:pPr>
      <w:r w:rsidRPr="00E2221B">
        <w:rPr>
          <w:rFonts w:ascii="Arial" w:eastAsia="Times New Roman" w:hAnsi="Arial" w:cs="Arial"/>
          <w:b/>
          <w:bCs/>
          <w:sz w:val="24"/>
          <w:szCs w:val="24"/>
          <w:lang w:eastAsia="es-ES"/>
        </w:rPr>
        <w:t>Espacios y materiales de prácticas académicas compartidos con el título de Grado en Fisioterapia:</w:t>
      </w:r>
    </w:p>
    <w:p w14:paraId="7CD6A36B" w14:textId="77777777" w:rsidR="00E2221B" w:rsidRPr="00E2221B" w:rsidRDefault="00E2221B" w:rsidP="00E2221B">
      <w:pPr>
        <w:spacing w:after="0" w:line="360" w:lineRule="auto"/>
        <w:ind w:firstLine="708"/>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Para la realización de las prácticas clínicas:</w:t>
      </w:r>
    </w:p>
    <w:p w14:paraId="51484AB6" w14:textId="77777777" w:rsidR="00E2221B" w:rsidRPr="00E2221B" w:rsidRDefault="00E2221B" w:rsidP="00E2221B">
      <w:pPr>
        <w:numPr>
          <w:ilvl w:val="0"/>
          <w:numId w:val="72"/>
        </w:numPr>
        <w:spacing w:after="0" w:line="360" w:lineRule="auto"/>
        <w:ind w:left="1560"/>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Sala de espera de 21,61 m</w:t>
      </w:r>
      <w:r w:rsidRPr="00E2221B">
        <w:rPr>
          <w:rFonts w:ascii="Arial" w:eastAsia="Times New Roman" w:hAnsi="Arial" w:cs="Arial"/>
          <w:sz w:val="24"/>
          <w:szCs w:val="24"/>
          <w:vertAlign w:val="superscript"/>
          <w:lang w:eastAsia="es-ES"/>
        </w:rPr>
        <w:t>2</w:t>
      </w:r>
      <w:r w:rsidRPr="00E2221B">
        <w:rPr>
          <w:rFonts w:ascii="Arial" w:eastAsia="Times New Roman" w:hAnsi="Arial" w:cs="Arial"/>
          <w:sz w:val="24"/>
          <w:szCs w:val="24"/>
          <w:lang w:eastAsia="es-ES"/>
        </w:rPr>
        <w:t xml:space="preserve"> con asientos y televisión.</w:t>
      </w:r>
    </w:p>
    <w:p w14:paraId="5D671849" w14:textId="77777777" w:rsidR="00E2221B" w:rsidRPr="00E2221B" w:rsidRDefault="00E2221B" w:rsidP="00E2221B">
      <w:pPr>
        <w:numPr>
          <w:ilvl w:val="0"/>
          <w:numId w:val="72"/>
        </w:numPr>
        <w:spacing w:after="0" w:line="360" w:lineRule="auto"/>
        <w:ind w:left="1560"/>
        <w:contextualSpacing/>
        <w:jc w:val="both"/>
        <w:rPr>
          <w:rFonts w:ascii="Arial" w:eastAsia="Times New Roman" w:hAnsi="Arial" w:cs="Arial"/>
          <w:sz w:val="24"/>
          <w:szCs w:val="24"/>
          <w:lang w:val="es-ES" w:eastAsia="es-ES"/>
        </w:rPr>
      </w:pPr>
      <w:r w:rsidRPr="00E2221B">
        <w:rPr>
          <w:rFonts w:ascii="Arial" w:eastAsia="Times New Roman" w:hAnsi="Arial" w:cs="Arial"/>
          <w:sz w:val="24"/>
          <w:szCs w:val="24"/>
          <w:lang w:val="es-ES" w:eastAsia="es-ES"/>
        </w:rPr>
        <w:t>Sala de tratamiento de 10,71 m</w:t>
      </w:r>
      <w:r w:rsidRPr="00E2221B">
        <w:rPr>
          <w:rFonts w:ascii="Arial" w:eastAsia="Times New Roman" w:hAnsi="Arial" w:cs="Arial"/>
          <w:sz w:val="24"/>
          <w:szCs w:val="24"/>
          <w:vertAlign w:val="superscript"/>
          <w:lang w:val="es-ES" w:eastAsia="es-ES"/>
        </w:rPr>
        <w:t>2</w:t>
      </w:r>
      <w:r w:rsidRPr="00E2221B">
        <w:rPr>
          <w:rFonts w:ascii="Arial" w:eastAsia="Times New Roman" w:hAnsi="Arial" w:cs="Arial"/>
          <w:sz w:val="24"/>
          <w:szCs w:val="24"/>
          <w:lang w:val="es-ES" w:eastAsia="es-ES"/>
        </w:rPr>
        <w:t xml:space="preserve"> con camilla de Drop, equipo de laserterapia y magnetoterapia.</w:t>
      </w:r>
    </w:p>
    <w:p w14:paraId="571B7F23" w14:textId="77777777" w:rsidR="00E2221B" w:rsidRPr="00E2221B" w:rsidRDefault="00E2221B" w:rsidP="00E2221B">
      <w:pPr>
        <w:numPr>
          <w:ilvl w:val="0"/>
          <w:numId w:val="72"/>
        </w:numPr>
        <w:spacing w:after="0" w:line="360" w:lineRule="auto"/>
        <w:ind w:left="1560"/>
        <w:contextualSpacing/>
        <w:jc w:val="both"/>
        <w:rPr>
          <w:rFonts w:ascii="Arial" w:eastAsia="Times New Roman" w:hAnsi="Arial" w:cs="Arial"/>
          <w:sz w:val="24"/>
          <w:szCs w:val="24"/>
          <w:lang w:val="es-ES" w:eastAsia="es-ES"/>
        </w:rPr>
      </w:pPr>
      <w:r w:rsidRPr="00E2221B">
        <w:rPr>
          <w:rFonts w:ascii="Arial" w:eastAsia="Times New Roman" w:hAnsi="Arial" w:cs="Arial"/>
          <w:sz w:val="24"/>
          <w:szCs w:val="24"/>
          <w:lang w:val="es-ES" w:eastAsia="es-ES"/>
        </w:rPr>
        <w:t>Sala de tratamiento de 21,71 m</w:t>
      </w:r>
      <w:r w:rsidRPr="00E2221B">
        <w:rPr>
          <w:rFonts w:ascii="Arial" w:eastAsia="Times New Roman" w:hAnsi="Arial" w:cs="Arial"/>
          <w:sz w:val="24"/>
          <w:szCs w:val="24"/>
          <w:vertAlign w:val="superscript"/>
          <w:lang w:val="es-ES" w:eastAsia="es-ES"/>
        </w:rPr>
        <w:t>2</w:t>
      </w:r>
      <w:r w:rsidRPr="00E2221B">
        <w:rPr>
          <w:rFonts w:ascii="Arial" w:eastAsia="Times New Roman" w:hAnsi="Arial" w:cs="Arial"/>
          <w:sz w:val="24"/>
          <w:szCs w:val="24"/>
          <w:lang w:val="es-ES" w:eastAsia="es-ES"/>
        </w:rPr>
        <w:t xml:space="preserve"> con banco de medición y entrenamiento isocinético y artromotor de miembro inferior.</w:t>
      </w:r>
    </w:p>
    <w:p w14:paraId="54E93AA7" w14:textId="77777777" w:rsidR="00E2221B" w:rsidRPr="00E2221B" w:rsidRDefault="00E2221B" w:rsidP="00E2221B">
      <w:pPr>
        <w:numPr>
          <w:ilvl w:val="0"/>
          <w:numId w:val="72"/>
        </w:numPr>
        <w:spacing w:after="120" w:line="360" w:lineRule="auto"/>
        <w:ind w:left="1559" w:hanging="357"/>
        <w:jc w:val="both"/>
        <w:rPr>
          <w:rFonts w:ascii="Arial" w:eastAsia="Times New Roman" w:hAnsi="Arial" w:cs="Arial"/>
          <w:sz w:val="24"/>
          <w:szCs w:val="24"/>
          <w:lang w:val="es-ES" w:eastAsia="es-ES"/>
        </w:rPr>
      </w:pPr>
      <w:r w:rsidRPr="00E2221B">
        <w:rPr>
          <w:rFonts w:ascii="Arial" w:eastAsia="Times New Roman" w:hAnsi="Arial" w:cs="Arial"/>
          <w:sz w:val="24"/>
          <w:szCs w:val="24"/>
          <w:lang w:val="es-ES" w:eastAsia="es-ES"/>
        </w:rPr>
        <w:t>Sala de tratamiento de 135,55 m</w:t>
      </w:r>
      <w:r w:rsidRPr="00E2221B">
        <w:rPr>
          <w:rFonts w:ascii="Arial" w:eastAsia="Times New Roman" w:hAnsi="Arial" w:cs="Arial"/>
          <w:sz w:val="24"/>
          <w:szCs w:val="24"/>
          <w:vertAlign w:val="superscript"/>
          <w:lang w:val="es-ES" w:eastAsia="es-ES"/>
        </w:rPr>
        <w:t>2</w:t>
      </w:r>
      <w:r w:rsidRPr="00E2221B">
        <w:rPr>
          <w:rFonts w:ascii="Arial" w:eastAsia="Times New Roman" w:hAnsi="Arial" w:cs="Arial"/>
          <w:sz w:val="24"/>
          <w:szCs w:val="24"/>
          <w:lang w:val="es-ES" w:eastAsia="es-ES"/>
        </w:rPr>
        <w:t xml:space="preserve"> que cuenta con 9 puestos individuales equipados con camilla (utilizados por los alumnos de grado), 1 jaula de Rocher con material auxiliar, aparato de presoterapia con bomba para miembro superior e inferior, silla de ruedas, andador de aluminio plegable, bastones ingleses y congelador con packs de frío. Zona de ejercicio terapéutico con: colchonetas, espalderas, barras paralelas, balones medicinales de distintos pesos, banco de cuádriceps, TRX, juegos de pesas, lastres, barra olímpica con discos de distintos pesos, ejercitadores de manos, kit de destreza manual, cajón de ejercicio con distintas alturas, step con 6 bases, juego de rulos, tablas de equilibrio, plato de Bohler, bosú, cojines de equilibrio, conos, picas, fit balls de distintos tamaños y Theraband de distintas resistencias.</w:t>
      </w:r>
    </w:p>
    <w:p w14:paraId="127C09D0" w14:textId="77777777" w:rsidR="00E2221B" w:rsidRPr="00E2221B" w:rsidRDefault="00E2221B" w:rsidP="00E2221B">
      <w:pPr>
        <w:numPr>
          <w:ilvl w:val="0"/>
          <w:numId w:val="79"/>
        </w:numPr>
        <w:spacing w:after="0" w:line="360" w:lineRule="auto"/>
        <w:ind w:left="709"/>
        <w:contextualSpacing/>
        <w:jc w:val="both"/>
        <w:rPr>
          <w:rFonts w:ascii="Arial" w:eastAsia="Calibri" w:hAnsi="Arial" w:cs="Arial"/>
          <w:sz w:val="24"/>
          <w:szCs w:val="24"/>
          <w:u w:color="000000"/>
          <w:lang w:eastAsia="es-ES"/>
        </w:rPr>
      </w:pPr>
      <w:r w:rsidRPr="00E2221B">
        <w:rPr>
          <w:rFonts w:ascii="Arial" w:eastAsia="Calibri" w:hAnsi="Arial" w:cs="Arial"/>
          <w:b/>
          <w:bCs/>
          <w:sz w:val="24"/>
          <w:szCs w:val="24"/>
          <w:u w:color="000000"/>
          <w:lang w:eastAsia="es-ES"/>
        </w:rPr>
        <w:t>Espacios académicos complementarios comunes a todos los títulos de la EUF-ONCE</w:t>
      </w:r>
      <w:r w:rsidRPr="00E2221B">
        <w:rPr>
          <w:rFonts w:ascii="Arial" w:eastAsia="Calibri" w:hAnsi="Arial" w:cs="Arial"/>
          <w:sz w:val="24"/>
          <w:szCs w:val="24"/>
          <w:u w:color="000000"/>
          <w:lang w:eastAsia="es-ES"/>
        </w:rPr>
        <w:t>:</w:t>
      </w:r>
      <w:bookmarkStart w:id="106" w:name="_Toc18666759"/>
    </w:p>
    <w:p w14:paraId="3B912EAE" w14:textId="77777777" w:rsidR="00E2221B" w:rsidRPr="00E2221B" w:rsidRDefault="00E2221B" w:rsidP="00E2221B">
      <w:pPr>
        <w:numPr>
          <w:ilvl w:val="0"/>
          <w:numId w:val="80"/>
        </w:numPr>
        <w:spacing w:after="0" w:line="360" w:lineRule="auto"/>
        <w:ind w:left="1560"/>
        <w:contextualSpacing/>
        <w:jc w:val="both"/>
        <w:rPr>
          <w:rFonts w:ascii="Arial" w:eastAsia="Calibri" w:hAnsi="Arial" w:cs="Arial"/>
          <w:sz w:val="24"/>
          <w:szCs w:val="24"/>
          <w:lang w:eastAsia="es-ES"/>
        </w:rPr>
      </w:pPr>
      <w:r w:rsidRPr="00E2221B">
        <w:rPr>
          <w:rFonts w:ascii="Arial" w:eastAsia="Times New Roman" w:hAnsi="Arial" w:cs="Arial"/>
          <w:sz w:val="24"/>
          <w:szCs w:val="24"/>
          <w:lang w:eastAsia="es-ES"/>
        </w:rPr>
        <w:t>1 despacho de dirección con ordenador con acceso a internet, teléfono, mesas, sillas y armario.</w:t>
      </w:r>
      <w:bookmarkStart w:id="107" w:name="_Toc18666760"/>
      <w:bookmarkEnd w:id="106"/>
    </w:p>
    <w:p w14:paraId="4BB892F1" w14:textId="77777777" w:rsidR="00E2221B" w:rsidRPr="00E2221B" w:rsidRDefault="00E2221B" w:rsidP="00E2221B">
      <w:pPr>
        <w:numPr>
          <w:ilvl w:val="0"/>
          <w:numId w:val="80"/>
        </w:numPr>
        <w:spacing w:after="0" w:line="360" w:lineRule="auto"/>
        <w:ind w:left="1560"/>
        <w:contextualSpacing/>
        <w:jc w:val="both"/>
        <w:rPr>
          <w:rFonts w:ascii="Arial" w:eastAsia="Calibri" w:hAnsi="Arial" w:cs="Arial"/>
          <w:sz w:val="24"/>
          <w:szCs w:val="24"/>
          <w:lang w:eastAsia="es-ES"/>
        </w:rPr>
      </w:pPr>
      <w:r w:rsidRPr="00E2221B">
        <w:rPr>
          <w:rFonts w:ascii="Arial" w:eastAsia="Times New Roman" w:hAnsi="Arial" w:cs="Arial"/>
          <w:sz w:val="24"/>
          <w:szCs w:val="24"/>
          <w:lang w:eastAsia="es-ES"/>
        </w:rPr>
        <w:t>7 despachos de profesores dotados con ordenadores con acceso a internet, teléfono, mesas, sillas y armarios.</w:t>
      </w:r>
      <w:bookmarkEnd w:id="107"/>
      <w:r w:rsidRPr="00E2221B">
        <w:rPr>
          <w:rFonts w:ascii="Arial" w:eastAsia="Times New Roman" w:hAnsi="Arial" w:cs="Arial"/>
          <w:sz w:val="24"/>
          <w:szCs w:val="24"/>
          <w:lang w:eastAsia="es-ES"/>
        </w:rPr>
        <w:t xml:space="preserve"> </w:t>
      </w:r>
    </w:p>
    <w:p w14:paraId="02E9F734" w14:textId="77777777" w:rsidR="00E2221B" w:rsidRPr="00E2221B" w:rsidRDefault="00E2221B" w:rsidP="00E2221B">
      <w:pPr>
        <w:numPr>
          <w:ilvl w:val="0"/>
          <w:numId w:val="80"/>
        </w:numPr>
        <w:spacing w:after="0" w:line="360" w:lineRule="auto"/>
        <w:ind w:left="1560"/>
        <w:contextualSpacing/>
        <w:jc w:val="both"/>
        <w:rPr>
          <w:rFonts w:ascii="Arial" w:eastAsia="Calibri" w:hAnsi="Arial" w:cs="Arial"/>
          <w:sz w:val="24"/>
          <w:szCs w:val="24"/>
          <w:lang w:eastAsia="es-ES"/>
        </w:rPr>
      </w:pPr>
      <w:bookmarkStart w:id="108" w:name="_Toc18666761"/>
      <w:r w:rsidRPr="00E2221B">
        <w:rPr>
          <w:rFonts w:ascii="Arial" w:eastAsia="Times New Roman" w:hAnsi="Arial" w:cs="Arial"/>
          <w:sz w:val="24"/>
          <w:szCs w:val="24"/>
          <w:lang w:eastAsia="es-ES"/>
        </w:rPr>
        <w:t>1 despacho de profesores ayudantes dotado con ordenadores con acceso a internet, teléfono, mesas, sillas y armarios.</w:t>
      </w:r>
    </w:p>
    <w:p w14:paraId="74AF8D61" w14:textId="77777777" w:rsidR="00E2221B" w:rsidRDefault="00E2221B" w:rsidP="00E2221B">
      <w:pPr>
        <w:spacing w:after="0" w:line="360" w:lineRule="auto"/>
        <w:ind w:left="1560"/>
        <w:contextualSpacing/>
        <w:jc w:val="both"/>
        <w:rPr>
          <w:rFonts w:ascii="Arial" w:eastAsia="Times New Roman" w:hAnsi="Arial" w:cs="Arial"/>
          <w:sz w:val="24"/>
          <w:szCs w:val="24"/>
          <w:lang w:eastAsia="es-ES"/>
        </w:rPr>
      </w:pPr>
    </w:p>
    <w:p w14:paraId="72278BA0" w14:textId="77777777" w:rsidR="00E2221B" w:rsidRDefault="00E2221B" w:rsidP="00E2221B">
      <w:pPr>
        <w:spacing w:after="0" w:line="360" w:lineRule="auto"/>
        <w:ind w:left="1560"/>
        <w:contextualSpacing/>
        <w:jc w:val="both"/>
        <w:rPr>
          <w:rFonts w:ascii="Arial" w:eastAsia="Times New Roman" w:hAnsi="Arial" w:cs="Arial"/>
          <w:sz w:val="24"/>
          <w:szCs w:val="24"/>
          <w:lang w:eastAsia="es-ES"/>
        </w:rPr>
      </w:pPr>
    </w:p>
    <w:p w14:paraId="7B72074B" w14:textId="77777777" w:rsidR="00E2221B" w:rsidRPr="00E2221B" w:rsidRDefault="00E2221B" w:rsidP="00E2221B">
      <w:pPr>
        <w:spacing w:after="0" w:line="360" w:lineRule="auto"/>
        <w:ind w:left="1560"/>
        <w:contextualSpacing/>
        <w:jc w:val="both"/>
        <w:rPr>
          <w:rFonts w:ascii="Arial" w:eastAsia="Calibri" w:hAnsi="Arial" w:cs="Arial"/>
          <w:sz w:val="24"/>
          <w:szCs w:val="24"/>
          <w:lang w:eastAsia="es-ES"/>
        </w:rPr>
      </w:pPr>
    </w:p>
    <w:p w14:paraId="64BD3C96" w14:textId="77777777" w:rsidR="00E2221B" w:rsidRPr="00E2221B" w:rsidRDefault="00E2221B" w:rsidP="00E2221B">
      <w:pPr>
        <w:numPr>
          <w:ilvl w:val="0"/>
          <w:numId w:val="80"/>
        </w:numPr>
        <w:spacing w:after="0" w:line="360" w:lineRule="auto"/>
        <w:ind w:left="1560"/>
        <w:contextualSpacing/>
        <w:jc w:val="both"/>
        <w:rPr>
          <w:rFonts w:ascii="Arial" w:eastAsia="Calibri" w:hAnsi="Arial" w:cs="Arial"/>
          <w:sz w:val="24"/>
          <w:szCs w:val="24"/>
          <w:lang w:eastAsia="es-ES"/>
        </w:rPr>
      </w:pPr>
      <w:r w:rsidRPr="00E2221B">
        <w:rPr>
          <w:rFonts w:ascii="Arial" w:eastAsia="Times New Roman" w:hAnsi="Arial" w:cs="Arial"/>
          <w:sz w:val="24"/>
          <w:szCs w:val="24"/>
          <w:lang w:eastAsia="es-ES"/>
        </w:rPr>
        <w:t>1 despacho de becarios dotado con ordenadores con acceso a internet, teléfono, mesas, sillas y armarios.</w:t>
      </w:r>
      <w:bookmarkEnd w:id="108"/>
      <w:r w:rsidRPr="00E2221B">
        <w:rPr>
          <w:rFonts w:ascii="Arial" w:eastAsia="Times New Roman" w:hAnsi="Arial" w:cs="Arial"/>
          <w:sz w:val="24"/>
          <w:szCs w:val="24"/>
          <w:lang w:eastAsia="es-ES"/>
        </w:rPr>
        <w:t xml:space="preserve"> </w:t>
      </w:r>
      <w:bookmarkStart w:id="109" w:name="_Toc18666762"/>
    </w:p>
    <w:p w14:paraId="4ACA3743" w14:textId="77777777" w:rsidR="00E2221B" w:rsidRPr="00E2221B" w:rsidRDefault="00E2221B" w:rsidP="00E2221B">
      <w:pPr>
        <w:numPr>
          <w:ilvl w:val="0"/>
          <w:numId w:val="80"/>
        </w:numPr>
        <w:spacing w:after="0" w:line="360" w:lineRule="auto"/>
        <w:ind w:left="1560"/>
        <w:contextualSpacing/>
        <w:jc w:val="both"/>
        <w:rPr>
          <w:rFonts w:ascii="Arial" w:eastAsia="Calibri" w:hAnsi="Arial" w:cs="Arial"/>
          <w:sz w:val="24"/>
          <w:szCs w:val="24"/>
          <w:lang w:val="es-ES" w:eastAsia="es-ES"/>
        </w:rPr>
      </w:pPr>
      <w:r w:rsidRPr="00E2221B">
        <w:rPr>
          <w:rFonts w:ascii="Arial" w:eastAsia="Times New Roman" w:hAnsi="Arial" w:cs="Arial"/>
          <w:sz w:val="24"/>
          <w:szCs w:val="24"/>
          <w:lang w:val="es-ES" w:eastAsia="es-ES"/>
        </w:rPr>
        <w:t>Sala de reuniones dotada con ordenador con acceso a internet, proyector y pantalla, teléfono, sistema de videoconferencia Poly Studio (con video y audio), mesa, sillas y armario.</w:t>
      </w:r>
      <w:bookmarkStart w:id="110" w:name="_Toc18666763"/>
      <w:bookmarkEnd w:id="109"/>
    </w:p>
    <w:p w14:paraId="4AB6DDFB" w14:textId="77777777" w:rsidR="00E2221B" w:rsidRPr="00E2221B" w:rsidRDefault="00E2221B" w:rsidP="00E2221B">
      <w:pPr>
        <w:numPr>
          <w:ilvl w:val="0"/>
          <w:numId w:val="80"/>
        </w:numPr>
        <w:spacing w:after="0" w:line="360" w:lineRule="auto"/>
        <w:ind w:left="1560"/>
        <w:contextualSpacing/>
        <w:jc w:val="both"/>
        <w:rPr>
          <w:rFonts w:ascii="Arial" w:eastAsia="Calibri" w:hAnsi="Arial" w:cs="Arial"/>
          <w:sz w:val="24"/>
          <w:szCs w:val="24"/>
          <w:lang w:eastAsia="es-ES"/>
        </w:rPr>
      </w:pPr>
      <w:r w:rsidRPr="00E2221B">
        <w:rPr>
          <w:rFonts w:ascii="Arial" w:eastAsia="Times New Roman" w:hAnsi="Arial" w:cs="Arial"/>
          <w:sz w:val="24"/>
          <w:szCs w:val="24"/>
          <w:lang w:eastAsia="es-ES"/>
        </w:rPr>
        <w:t>4 despachos de administración dotados de ordenador con acceso a internet, impresora, teléfonos, mesas, sillas y armarios.</w:t>
      </w:r>
      <w:bookmarkEnd w:id="110"/>
    </w:p>
    <w:p w14:paraId="646EBB73" w14:textId="77777777" w:rsidR="00E2221B" w:rsidRPr="00E2221B" w:rsidRDefault="00E2221B" w:rsidP="00E2221B">
      <w:pPr>
        <w:numPr>
          <w:ilvl w:val="0"/>
          <w:numId w:val="80"/>
        </w:numPr>
        <w:spacing w:after="0" w:line="360" w:lineRule="auto"/>
        <w:ind w:left="1560"/>
        <w:contextualSpacing/>
        <w:jc w:val="both"/>
        <w:rPr>
          <w:rFonts w:ascii="Arial" w:eastAsia="Calibri" w:hAnsi="Arial" w:cs="Arial"/>
          <w:sz w:val="24"/>
          <w:szCs w:val="24"/>
          <w:lang w:eastAsia="es-ES"/>
        </w:rPr>
      </w:pPr>
      <w:r w:rsidRPr="00E2221B">
        <w:rPr>
          <w:rFonts w:ascii="Arial" w:eastAsia="Times New Roman" w:hAnsi="Arial" w:cs="Arial"/>
          <w:sz w:val="24"/>
          <w:szCs w:val="24"/>
          <w:lang w:eastAsia="es-ES"/>
        </w:rPr>
        <w:t>Conserjería con ordenadores con acceso a internet, teléfonos, mesas, sillas y armarios, armarios para llaves, botiquín, desfibrilador externo automático, fotocopiadora y encuadernadora.</w:t>
      </w:r>
    </w:p>
    <w:p w14:paraId="071A1FBF" w14:textId="77777777" w:rsidR="00E2221B" w:rsidRPr="00E2221B" w:rsidRDefault="00E2221B" w:rsidP="00E2221B">
      <w:pPr>
        <w:numPr>
          <w:ilvl w:val="0"/>
          <w:numId w:val="80"/>
        </w:numPr>
        <w:spacing w:after="0" w:line="360" w:lineRule="auto"/>
        <w:ind w:left="1560"/>
        <w:contextualSpacing/>
        <w:jc w:val="both"/>
        <w:rPr>
          <w:rFonts w:ascii="Arial" w:eastAsia="Times New Roman" w:hAnsi="Arial" w:cs="Arial"/>
          <w:sz w:val="24"/>
          <w:szCs w:val="24"/>
          <w:lang w:val="es-ES" w:eastAsia="es-ES"/>
        </w:rPr>
      </w:pPr>
      <w:r w:rsidRPr="00E2221B">
        <w:rPr>
          <w:rFonts w:ascii="Arial" w:eastAsia="Times New Roman" w:hAnsi="Arial" w:cs="Arial"/>
          <w:sz w:val="24"/>
          <w:szCs w:val="24"/>
          <w:lang w:val="es-ES" w:eastAsia="es-ES"/>
        </w:rPr>
        <w:t>Reprografía dotada con máquinas de escribir braille, flexos de luz fría, ebrai (programa conversor de texto a braille), impresoras braille (Braillo 450 S2, impresora braille Index Everest dv5 con campana de insonorización), guillotina, cizalla, cortadora de papel continuo, horno Fusser (Zy para la realización de láminas en relieve) y fotocopiadora multifunción Ricoh. Para la adaptación de materiales accesibles se cuenta con el software específico: Illustrator, Photoshop y TactileView. A través del SAP se catalogan las colecciones de láminas y se realiza la gestión/producción de pedidos.</w:t>
      </w:r>
    </w:p>
    <w:p w14:paraId="10408442" w14:textId="77777777" w:rsidR="00E2221B" w:rsidRPr="00E2221B" w:rsidRDefault="00E2221B" w:rsidP="00E2221B">
      <w:pPr>
        <w:numPr>
          <w:ilvl w:val="0"/>
          <w:numId w:val="80"/>
        </w:numPr>
        <w:spacing w:after="0" w:line="360" w:lineRule="auto"/>
        <w:ind w:left="1560"/>
        <w:contextualSpacing/>
        <w:jc w:val="both"/>
        <w:rPr>
          <w:rFonts w:ascii="Arial" w:eastAsia="Calibri" w:hAnsi="Arial" w:cs="Arial"/>
          <w:sz w:val="24"/>
          <w:szCs w:val="24"/>
          <w:lang w:eastAsia="es-ES"/>
        </w:rPr>
      </w:pPr>
      <w:r w:rsidRPr="00E2221B">
        <w:rPr>
          <w:rFonts w:ascii="Arial" w:eastAsia="Times New Roman" w:hAnsi="Arial" w:cs="Arial"/>
          <w:sz w:val="24"/>
          <w:szCs w:val="24"/>
          <w:lang w:eastAsia="es-ES"/>
        </w:rPr>
        <w:t xml:space="preserve">Biblioteca dotada con 1.953 obras de Fisioterapia y materias afines (2.450 volúmenes) en soporte tinta, 236 obras en soporte audio digital, 1.786 obras en soporte braille, 5 colecciones y suscripciones a revistas especializadas. Pertenece a la red de préstamo interbibliotecario C17 y gestiona el préstamo de modelos anatómicos. </w:t>
      </w:r>
    </w:p>
    <w:p w14:paraId="161E8F5A" w14:textId="77777777" w:rsidR="00E2221B" w:rsidRPr="00E2221B" w:rsidRDefault="00E2221B" w:rsidP="00E2221B">
      <w:pPr>
        <w:numPr>
          <w:ilvl w:val="0"/>
          <w:numId w:val="80"/>
        </w:numPr>
        <w:spacing w:after="0" w:line="360" w:lineRule="auto"/>
        <w:ind w:left="1560"/>
        <w:contextualSpacing/>
        <w:jc w:val="both"/>
        <w:rPr>
          <w:rFonts w:ascii="Arial" w:eastAsia="Calibri" w:hAnsi="Arial" w:cs="Arial"/>
          <w:sz w:val="24"/>
          <w:szCs w:val="24"/>
          <w:lang w:eastAsia="es-ES"/>
        </w:rPr>
      </w:pPr>
      <w:r w:rsidRPr="00E2221B">
        <w:rPr>
          <w:rFonts w:ascii="Arial" w:eastAsia="Times New Roman" w:hAnsi="Arial" w:cs="Arial"/>
          <w:sz w:val="24"/>
          <w:szCs w:val="24"/>
          <w:lang w:eastAsia="es-ES"/>
        </w:rPr>
        <w:t>Salón de actos con capacidad para 250 personas dotado con sistema de megafonía y sistemas audiovisuales (cañón y pantalla de proyección, etc.).</w:t>
      </w:r>
      <w:bookmarkStart w:id="111" w:name="_Toc18666764"/>
    </w:p>
    <w:p w14:paraId="2D6E2C17" w14:textId="77777777" w:rsidR="00E2221B" w:rsidRPr="00E2221B" w:rsidRDefault="00E2221B" w:rsidP="00E2221B">
      <w:pPr>
        <w:numPr>
          <w:ilvl w:val="0"/>
          <w:numId w:val="80"/>
        </w:numPr>
        <w:spacing w:after="0" w:line="360" w:lineRule="auto"/>
        <w:ind w:left="1560"/>
        <w:contextualSpacing/>
        <w:jc w:val="both"/>
        <w:rPr>
          <w:rFonts w:ascii="Arial" w:eastAsia="Calibri" w:hAnsi="Arial" w:cs="Arial"/>
          <w:sz w:val="24"/>
          <w:szCs w:val="24"/>
          <w:lang w:eastAsia="es-ES"/>
        </w:rPr>
      </w:pPr>
      <w:r w:rsidRPr="00E2221B">
        <w:rPr>
          <w:rFonts w:ascii="Arial" w:eastAsia="Times New Roman" w:hAnsi="Arial" w:cs="Arial"/>
          <w:sz w:val="24"/>
          <w:szCs w:val="24"/>
          <w:lang w:eastAsia="es-ES"/>
        </w:rPr>
        <w:t>Palacio de Congresos del Centro Cultural y Deportivo de la ONCE, para casos de especial magnitud, la EUF-ONCE, sito en el Paseo de la Habana, N.º 208, Madrid. Con capacidad para 450 personas y que dispone de los medios técnicos y del personal propio necesarios para la organización de jornadas y congresos.</w:t>
      </w:r>
      <w:bookmarkEnd w:id="111"/>
    </w:p>
    <w:p w14:paraId="5E84CE5A" w14:textId="77777777" w:rsidR="00E2221B" w:rsidRPr="00E2221B" w:rsidRDefault="00E2221B" w:rsidP="00E2221B">
      <w:pPr>
        <w:spacing w:after="0" w:line="360" w:lineRule="auto"/>
        <w:ind w:left="1560"/>
        <w:contextualSpacing/>
        <w:jc w:val="both"/>
        <w:rPr>
          <w:rFonts w:ascii="Arial" w:eastAsia="Calibri" w:hAnsi="Arial" w:cs="Arial"/>
          <w:sz w:val="24"/>
          <w:szCs w:val="24"/>
          <w:lang w:eastAsia="es-ES"/>
        </w:rPr>
      </w:pPr>
    </w:p>
    <w:p w14:paraId="769E3143" w14:textId="77777777" w:rsidR="00E2221B" w:rsidRPr="00E2221B" w:rsidRDefault="00E2221B" w:rsidP="00E2221B">
      <w:pPr>
        <w:numPr>
          <w:ilvl w:val="0"/>
          <w:numId w:val="80"/>
        </w:numPr>
        <w:spacing w:after="0" w:line="360" w:lineRule="auto"/>
        <w:ind w:left="1560"/>
        <w:contextualSpacing/>
        <w:jc w:val="both"/>
        <w:rPr>
          <w:rFonts w:ascii="Arial" w:eastAsia="Calibri" w:hAnsi="Arial" w:cs="Arial"/>
          <w:sz w:val="24"/>
          <w:szCs w:val="24"/>
          <w:lang w:eastAsia="es-ES"/>
        </w:rPr>
      </w:pPr>
      <w:r w:rsidRPr="00E2221B">
        <w:rPr>
          <w:rFonts w:ascii="Arial" w:eastAsia="Times New Roman" w:hAnsi="Arial" w:cs="Arial"/>
          <w:sz w:val="24"/>
          <w:szCs w:val="24"/>
          <w:lang w:eastAsia="es-ES"/>
        </w:rPr>
        <w:t>Sala y cocina de uso exclusivo de los alumnos dotado con microondas, nevera, armarios de despensa, mesas y sillas y máquinas vending.</w:t>
      </w:r>
    </w:p>
    <w:p w14:paraId="2DD4DF69" w14:textId="77777777" w:rsidR="00E2221B" w:rsidRPr="00E2221B" w:rsidRDefault="00E2221B" w:rsidP="00E2221B">
      <w:pPr>
        <w:numPr>
          <w:ilvl w:val="0"/>
          <w:numId w:val="80"/>
        </w:numPr>
        <w:spacing w:after="0" w:line="360" w:lineRule="auto"/>
        <w:ind w:left="1560"/>
        <w:contextualSpacing/>
        <w:jc w:val="both"/>
        <w:rPr>
          <w:rFonts w:ascii="Arial" w:eastAsia="Calibri" w:hAnsi="Arial" w:cs="Arial"/>
          <w:sz w:val="24"/>
          <w:szCs w:val="24"/>
          <w:lang w:val="es-ES" w:eastAsia="es-ES"/>
        </w:rPr>
      </w:pPr>
      <w:bookmarkStart w:id="112" w:name="_Int_q1YvexN8"/>
      <w:r w:rsidRPr="00E2221B">
        <w:rPr>
          <w:rFonts w:ascii="Arial" w:eastAsia="Times New Roman" w:hAnsi="Arial" w:cs="Arial"/>
          <w:sz w:val="24"/>
          <w:szCs w:val="24"/>
          <w:lang w:val="es-ES" w:eastAsia="es-ES"/>
        </w:rPr>
        <w:t>Sala y cocina de uso exclusivo del personal dotado con microondas, nevera, fregadero, muebles de despensa, mesas y sillas.</w:t>
      </w:r>
      <w:bookmarkEnd w:id="112"/>
    </w:p>
    <w:p w14:paraId="5A8B9396" w14:textId="77777777" w:rsidR="00E2221B" w:rsidRPr="00E2221B" w:rsidRDefault="00E2221B" w:rsidP="00E2221B">
      <w:pPr>
        <w:numPr>
          <w:ilvl w:val="0"/>
          <w:numId w:val="80"/>
        </w:numPr>
        <w:spacing w:after="120" w:line="360" w:lineRule="auto"/>
        <w:ind w:left="1559" w:hanging="357"/>
        <w:jc w:val="both"/>
        <w:rPr>
          <w:rFonts w:ascii="Arial" w:eastAsia="Calibri" w:hAnsi="Arial" w:cs="Arial"/>
          <w:sz w:val="24"/>
          <w:szCs w:val="24"/>
          <w:lang w:eastAsia="es-ES"/>
        </w:rPr>
      </w:pPr>
      <w:r w:rsidRPr="00E2221B">
        <w:rPr>
          <w:rFonts w:ascii="Arial" w:eastAsia="Times New Roman" w:hAnsi="Arial" w:cs="Arial"/>
          <w:sz w:val="24"/>
          <w:szCs w:val="24"/>
          <w:lang w:eastAsia="es-ES"/>
        </w:rPr>
        <w:t>Gimnasio dotado con 3 espalderas, 2 colchonetas, 4 máquinas de desarrollo muscular, 1 cinta de marcha y 1 bicicleta ergonómica.</w:t>
      </w:r>
    </w:p>
    <w:p w14:paraId="37A9D688" w14:textId="77777777" w:rsidR="00E2221B" w:rsidRPr="00E2221B" w:rsidRDefault="00E2221B" w:rsidP="00E2221B">
      <w:pPr>
        <w:numPr>
          <w:ilvl w:val="0"/>
          <w:numId w:val="77"/>
        </w:numPr>
        <w:spacing w:after="0" w:line="360" w:lineRule="auto"/>
        <w:ind w:left="709"/>
        <w:contextualSpacing/>
        <w:jc w:val="both"/>
        <w:rPr>
          <w:rFonts w:ascii="Arial" w:eastAsia="Times New Roman" w:hAnsi="Arial" w:cs="Arial"/>
          <w:b/>
          <w:bCs/>
          <w:sz w:val="24"/>
          <w:szCs w:val="24"/>
          <w:lang w:eastAsia="es-ES"/>
        </w:rPr>
      </w:pPr>
      <w:r w:rsidRPr="00E2221B">
        <w:rPr>
          <w:rFonts w:ascii="Arial" w:eastAsia="Times New Roman" w:hAnsi="Arial" w:cs="Arial"/>
          <w:b/>
          <w:bCs/>
          <w:sz w:val="24"/>
          <w:szCs w:val="24"/>
          <w:lang w:eastAsia="es-ES"/>
        </w:rPr>
        <w:t>Equipamiento informático y telemático:</w:t>
      </w:r>
    </w:p>
    <w:p w14:paraId="0997EE9C" w14:textId="77777777" w:rsidR="00E2221B" w:rsidRPr="00E2221B" w:rsidRDefault="00E2221B" w:rsidP="00E2221B">
      <w:pPr>
        <w:spacing w:after="0" w:line="360" w:lineRule="auto"/>
        <w:ind w:left="708"/>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 xml:space="preserve">Además del aula de informática de uso docente y el aula de informática para el uso de </w:t>
      </w:r>
      <w:bookmarkStart w:id="113" w:name="_Int_NQ3PGqvz"/>
      <w:r w:rsidRPr="00E2221B">
        <w:rPr>
          <w:rFonts w:ascii="Arial" w:eastAsia="Times New Roman" w:hAnsi="Arial" w:cs="Arial"/>
          <w:sz w:val="24"/>
          <w:szCs w:val="24"/>
          <w:lang w:eastAsia="es-ES"/>
        </w:rPr>
        <w:t>los estudiantes antes mencionadas</w:t>
      </w:r>
      <w:bookmarkEnd w:id="113"/>
      <w:r w:rsidRPr="00E2221B">
        <w:rPr>
          <w:rFonts w:ascii="Arial" w:eastAsia="Times New Roman" w:hAnsi="Arial" w:cs="Arial"/>
          <w:sz w:val="24"/>
          <w:szCs w:val="24"/>
          <w:lang w:eastAsia="es-ES"/>
        </w:rPr>
        <w:t xml:space="preserve">, en la EUF-ONCE </w:t>
      </w:r>
      <w:r w:rsidRPr="00E2221B">
        <w:rPr>
          <w:rFonts w:ascii="Arial" w:eastAsia="Times New Roman" w:hAnsi="Arial" w:cs="Arial"/>
          <w:sz w:val="24"/>
          <w:szCs w:val="24"/>
          <w:lang w:val="es-ES" w:eastAsia="es-ES"/>
        </w:rPr>
        <w:t>se prevé el uso de todas las funcionalidades que ofrece la siguiente equipación, especialmente en el desarrollo del proceso enseñanza-aprendizaje de la modalidad híbrida de esta titulación</w:t>
      </w:r>
      <w:r w:rsidRPr="00E2221B">
        <w:rPr>
          <w:rFonts w:ascii="Arial" w:eastAsia="Times New Roman" w:hAnsi="Arial" w:cs="Arial"/>
          <w:sz w:val="24"/>
          <w:szCs w:val="24"/>
          <w:lang w:eastAsia="es-ES"/>
        </w:rPr>
        <w:t>:</w:t>
      </w:r>
    </w:p>
    <w:p w14:paraId="24A989ED" w14:textId="77777777" w:rsidR="00E2221B" w:rsidRPr="00E2221B" w:rsidRDefault="00F87609" w:rsidP="00E2221B">
      <w:pPr>
        <w:numPr>
          <w:ilvl w:val="0"/>
          <w:numId w:val="81"/>
        </w:numPr>
        <w:spacing w:after="0" w:line="360" w:lineRule="auto"/>
        <w:ind w:left="1134"/>
        <w:contextualSpacing/>
        <w:jc w:val="both"/>
        <w:rPr>
          <w:rFonts w:ascii="Arial" w:eastAsia="Times New Roman" w:hAnsi="Arial" w:cs="Arial"/>
          <w:b/>
          <w:bCs/>
          <w:sz w:val="24"/>
          <w:szCs w:val="24"/>
          <w:lang w:val="es-ES" w:eastAsia="es-ES"/>
        </w:rPr>
      </w:pPr>
      <w:hyperlink r:id="rId97">
        <w:r w:rsidR="00E2221B" w:rsidRPr="00E2221B">
          <w:rPr>
            <w:rFonts w:ascii="Arial" w:eastAsia="Times New Roman" w:hAnsi="Arial" w:cs="Arial"/>
            <w:color w:val="2E74B5" w:themeColor="accent1" w:themeShade="BF"/>
            <w:sz w:val="24"/>
            <w:szCs w:val="24"/>
            <w:u w:val="single"/>
            <w:lang w:val="es-ES" w:eastAsia="es-ES"/>
          </w:rPr>
          <w:t>Campus Virtual</w:t>
        </w:r>
      </w:hyperlink>
      <w:r w:rsidR="00E2221B" w:rsidRPr="00E2221B">
        <w:rPr>
          <w:rFonts w:ascii="Arial" w:eastAsia="Times New Roman" w:hAnsi="Arial" w:cs="Arial"/>
          <w:color w:val="2E74B5" w:themeColor="accent1" w:themeShade="BF"/>
          <w:sz w:val="24"/>
          <w:szCs w:val="24"/>
          <w:lang w:val="es-ES" w:eastAsia="es-ES"/>
        </w:rPr>
        <w:t xml:space="preserve"> </w:t>
      </w:r>
      <w:r w:rsidR="00E2221B" w:rsidRPr="00E2221B">
        <w:rPr>
          <w:rFonts w:ascii="Arial" w:eastAsia="Times New Roman" w:hAnsi="Arial" w:cs="Arial"/>
          <w:sz w:val="24"/>
          <w:szCs w:val="24"/>
          <w:lang w:val="es-ES" w:eastAsia="es-ES"/>
        </w:rPr>
        <w:t xml:space="preserve">como apoyo a la docencia presencial y el desarrollo de la docencia virtual, al que se puede acceder desde la página web de la Escuela. </w:t>
      </w:r>
      <w:bookmarkStart w:id="114" w:name="_Int_H6SfkvUN"/>
      <w:r w:rsidR="00E2221B" w:rsidRPr="00E2221B">
        <w:rPr>
          <w:rFonts w:ascii="Arial" w:eastAsia="Times New Roman" w:hAnsi="Arial" w:cs="Arial"/>
          <w:sz w:val="24"/>
          <w:szCs w:val="24"/>
          <w:lang w:val="es-ES" w:eastAsia="es-ES"/>
        </w:rPr>
        <w:t>Cuenta con numerosas utilidades que permiten diseñar actividades virtuales tanto síncronas como asíncronas.</w:t>
      </w:r>
      <w:bookmarkEnd w:id="114"/>
    </w:p>
    <w:p w14:paraId="171D05DE" w14:textId="77777777" w:rsidR="00E2221B" w:rsidRPr="00E2221B" w:rsidRDefault="00E2221B" w:rsidP="00E2221B">
      <w:pPr>
        <w:spacing w:after="0" w:line="360" w:lineRule="auto"/>
        <w:ind w:left="1134"/>
        <w:contextualSpacing/>
        <w:jc w:val="both"/>
        <w:rPr>
          <w:rFonts w:ascii="Arial" w:eastAsia="Times New Roman" w:hAnsi="Arial" w:cs="Arial"/>
          <w:b/>
          <w:bCs/>
          <w:sz w:val="24"/>
          <w:szCs w:val="24"/>
          <w:lang w:eastAsia="es-ES"/>
        </w:rPr>
      </w:pPr>
      <w:r w:rsidRPr="00E2221B">
        <w:rPr>
          <w:rFonts w:ascii="Arial" w:eastAsia="Times New Roman" w:hAnsi="Arial" w:cs="Arial"/>
          <w:sz w:val="24"/>
          <w:szCs w:val="24"/>
          <w:lang w:eastAsia="es-ES"/>
        </w:rPr>
        <w:t>Se trata de un proyecto derivado del plan de Docencia en Red e Innovación Docente, Moodle de la UAM. Este campus virtual se encuentra al servicio de docentes, estudiantes e investigadores, pudiéndose visualizar y ejecutar en los sistemas operativos Windows, Mac y en otros diferentes tipos de distribuciones Linux. El Campus FISIO ONCE se diferencia de la plataforma Moodle de la UAM en que se trata de una plataforma completamente accesible para personas con discapacidad visual.</w:t>
      </w:r>
    </w:p>
    <w:p w14:paraId="4F76D50A" w14:textId="77777777" w:rsidR="00E2221B" w:rsidRPr="00E2221B" w:rsidRDefault="00E2221B" w:rsidP="00E2221B">
      <w:pPr>
        <w:spacing w:after="0" w:line="360" w:lineRule="auto"/>
        <w:ind w:left="1134"/>
        <w:contextualSpacing/>
        <w:jc w:val="both"/>
        <w:rPr>
          <w:rFonts w:ascii="Arial" w:eastAsia="Times New Roman" w:hAnsi="Arial" w:cs="Arial"/>
          <w:b/>
          <w:bCs/>
          <w:sz w:val="24"/>
          <w:szCs w:val="24"/>
          <w:lang w:eastAsia="es-ES"/>
        </w:rPr>
      </w:pPr>
      <w:r w:rsidRPr="00E2221B">
        <w:rPr>
          <w:rFonts w:ascii="Arial" w:hAnsi="Arial" w:cs="Arial"/>
          <w:b/>
          <w:bCs/>
          <w:sz w:val="24"/>
          <w:szCs w:val="24"/>
        </w:rPr>
        <w:t>Descripción de Campus Fisio ONCE:</w:t>
      </w:r>
    </w:p>
    <w:p w14:paraId="1CD7ADBD" w14:textId="77777777" w:rsidR="00E2221B" w:rsidRDefault="00E2221B" w:rsidP="00E2221B">
      <w:pPr>
        <w:spacing w:after="0" w:line="360" w:lineRule="auto"/>
        <w:ind w:left="1134"/>
        <w:contextualSpacing/>
        <w:jc w:val="both"/>
        <w:rPr>
          <w:rFonts w:ascii="Arial" w:hAnsi="Arial" w:cs="Arial"/>
          <w:sz w:val="24"/>
          <w:szCs w:val="24"/>
        </w:rPr>
      </w:pPr>
      <w:r w:rsidRPr="00E2221B">
        <w:rPr>
          <w:rFonts w:ascii="Arial" w:hAnsi="Arial" w:cs="Arial"/>
          <w:sz w:val="24"/>
          <w:szCs w:val="24"/>
        </w:rPr>
        <w:t xml:space="preserve">Los estudiantes, con dificultades visuales o sin ellas, cuentan para su formación con una plataforma virtual en el entorno MOODLE, </w:t>
      </w:r>
      <w:r w:rsidRPr="00E2221B">
        <w:rPr>
          <w:rFonts w:ascii="Arial" w:hAnsi="Arial" w:cs="Arial"/>
          <w:b/>
          <w:bCs/>
          <w:sz w:val="24"/>
          <w:szCs w:val="24"/>
        </w:rPr>
        <w:t>Campus Fisio ONCE</w:t>
      </w:r>
      <w:r w:rsidRPr="00E2221B">
        <w:rPr>
          <w:rFonts w:ascii="Arial" w:hAnsi="Arial" w:cs="Arial"/>
          <w:sz w:val="24"/>
          <w:szCs w:val="24"/>
        </w:rPr>
        <w:t xml:space="preserve">, que dota de consistencia y solidez a todo el formato de adquisición de conocimientos. Este campus virtual presenta una estructura adecuada a las necesidades y a las especificidades propias de la titulación. </w:t>
      </w:r>
    </w:p>
    <w:p w14:paraId="556440CE" w14:textId="77777777" w:rsidR="00E2221B" w:rsidRDefault="00E2221B" w:rsidP="00E2221B">
      <w:pPr>
        <w:spacing w:after="0" w:line="360" w:lineRule="auto"/>
        <w:ind w:left="1134"/>
        <w:contextualSpacing/>
        <w:jc w:val="both"/>
        <w:rPr>
          <w:rFonts w:ascii="Arial" w:hAnsi="Arial" w:cs="Arial"/>
          <w:sz w:val="24"/>
          <w:szCs w:val="24"/>
        </w:rPr>
      </w:pPr>
    </w:p>
    <w:p w14:paraId="47D8A4CD" w14:textId="77777777" w:rsidR="00E2221B" w:rsidRPr="00E2221B" w:rsidRDefault="00E2221B" w:rsidP="00E2221B">
      <w:pPr>
        <w:spacing w:after="0" w:line="360" w:lineRule="auto"/>
        <w:ind w:left="1134"/>
        <w:contextualSpacing/>
        <w:jc w:val="both"/>
        <w:rPr>
          <w:rFonts w:ascii="Arial" w:eastAsia="Times New Roman" w:hAnsi="Arial" w:cs="Arial"/>
          <w:b/>
          <w:bCs/>
          <w:sz w:val="24"/>
          <w:szCs w:val="24"/>
          <w:lang w:eastAsia="es-ES"/>
        </w:rPr>
      </w:pPr>
    </w:p>
    <w:p w14:paraId="1930DB9E" w14:textId="77777777" w:rsidR="00E2221B" w:rsidRPr="00E2221B" w:rsidRDefault="00E2221B" w:rsidP="00E2221B">
      <w:pPr>
        <w:spacing w:after="0" w:line="360" w:lineRule="auto"/>
        <w:ind w:left="1134"/>
        <w:contextualSpacing/>
        <w:jc w:val="both"/>
        <w:rPr>
          <w:rFonts w:ascii="Arial" w:eastAsiaTheme="majorEastAsia" w:hAnsi="Arial" w:cs="Arial"/>
          <w:sz w:val="24"/>
          <w:szCs w:val="24"/>
        </w:rPr>
      </w:pPr>
      <w:r w:rsidRPr="00E2221B">
        <w:rPr>
          <w:rFonts w:ascii="Arial" w:eastAsiaTheme="majorEastAsia" w:hAnsi="Arial" w:cs="Arial"/>
          <w:sz w:val="24"/>
          <w:szCs w:val="24"/>
        </w:rPr>
        <w:t>Es un espacio online que permite administrar, distribuir y controlar las actividades del proceso de enseñanza-aprendizaje.</w:t>
      </w:r>
      <w:r w:rsidRPr="00E2221B">
        <w:rPr>
          <w:rFonts w:ascii="Arial" w:eastAsiaTheme="majorEastAsia" w:hAnsi="Arial" w:cs="Arial"/>
          <w:b/>
          <w:bCs/>
          <w:sz w:val="24"/>
          <w:szCs w:val="24"/>
        </w:rPr>
        <w:t xml:space="preserve"> </w:t>
      </w:r>
      <w:r w:rsidRPr="00E2221B">
        <w:rPr>
          <w:rFonts w:ascii="Arial" w:eastAsiaTheme="majorEastAsia" w:hAnsi="Arial" w:cs="Arial"/>
          <w:sz w:val="24"/>
          <w:szCs w:val="24"/>
        </w:rPr>
        <w:t>Se trata de una herramienta flexible y adaptada a las necesidades de los estudiantes y tanto la estructura de contenidos como los formatos de los recursos didácticos cumplen los parámetros de accesibilidad marcados por la ONCE. La conexión al Campus se realiza desde la web, por lo que puede accederse a él desde cualquier lugar, en cualquier momento y desde cualquier dispositivo. El sistema es compatible con móviles y con todos los navegadores de internet. Esto, unido al desarrollo de interfaces de lectura y ampliación de pantalla, hace que en la actualidad posea la accesibilidad necesaria para ser utilizado por cualquier estudiante de la Escuela. Además, proporciona un potencial espacio de trabajo colaborativo y una herramienta con nuevas vías de comunicación en tiempo real con compañeros y profesores. </w:t>
      </w:r>
    </w:p>
    <w:p w14:paraId="0265F978" w14:textId="77777777" w:rsidR="00E2221B" w:rsidRPr="00E2221B" w:rsidRDefault="00E2221B" w:rsidP="00E2221B">
      <w:pPr>
        <w:spacing w:after="0" w:line="360" w:lineRule="auto"/>
        <w:ind w:left="1134"/>
        <w:contextualSpacing/>
        <w:jc w:val="both"/>
        <w:rPr>
          <w:rFonts w:ascii="Arial" w:eastAsia="Times New Roman" w:hAnsi="Arial" w:cs="Arial"/>
          <w:b/>
          <w:bCs/>
          <w:sz w:val="24"/>
          <w:szCs w:val="24"/>
          <w:lang w:val="es-ES" w:eastAsia="es-ES"/>
        </w:rPr>
      </w:pPr>
      <w:r w:rsidRPr="00E2221B">
        <w:rPr>
          <w:rFonts w:ascii="Arial" w:eastAsiaTheme="majorEastAsia" w:hAnsi="Arial" w:cs="Arial"/>
          <w:sz w:val="24"/>
          <w:szCs w:val="24"/>
          <w:lang w:val="es-ES"/>
        </w:rPr>
        <w:t>La versatilidad de los recursos informáticos permite a usuarios de nuestro Campus acceder a él según sus necesidades, mediante teclado convencional, teclado o línea braille, magnificadores o lectores de pantalla.</w:t>
      </w:r>
    </w:p>
    <w:p w14:paraId="1D20257F" w14:textId="77777777" w:rsidR="00E2221B" w:rsidRPr="00E2221B" w:rsidRDefault="00E2221B" w:rsidP="00E2221B">
      <w:pPr>
        <w:spacing w:after="0" w:line="360" w:lineRule="auto"/>
        <w:ind w:left="1134"/>
        <w:contextualSpacing/>
        <w:jc w:val="both"/>
        <w:rPr>
          <w:rFonts w:ascii="Arial" w:eastAsia="Times New Roman" w:hAnsi="Arial" w:cs="Arial"/>
          <w:b/>
          <w:bCs/>
          <w:sz w:val="24"/>
          <w:szCs w:val="24"/>
          <w:lang w:eastAsia="es-ES"/>
        </w:rPr>
      </w:pPr>
      <w:r w:rsidRPr="00E2221B">
        <w:rPr>
          <w:rFonts w:ascii="Arial" w:hAnsi="Arial" w:cs="Arial"/>
          <w:sz w:val="24"/>
          <w:szCs w:val="24"/>
          <w:lang w:val="es-ES"/>
        </w:rPr>
        <w:t xml:space="preserve">Así, tras la validación del estudiante en el sistema, tendrá acceso a todas las asignaturas de las que se haya matriculado. El estudiante podrá consultar la Guía del estudiante on-line, en el que consta información sobre las diferentes funcionalidades y herramientas del campus virtual, y para manejarse con soltura en la dinámica de trabajo de las diferentes asignaturas. Todas las materias contarán con el mismo formato y la misma estructura, variando, como es lógico, los contenidos de </w:t>
      </w:r>
      <w:bookmarkStart w:id="115" w:name="_Int_Cx0gd94p"/>
      <w:r w:rsidRPr="00E2221B">
        <w:rPr>
          <w:rFonts w:ascii="Arial" w:hAnsi="Arial" w:cs="Arial"/>
          <w:sz w:val="24"/>
          <w:szCs w:val="24"/>
          <w:lang w:val="es-ES"/>
        </w:rPr>
        <w:t>las mismas</w:t>
      </w:r>
      <w:bookmarkEnd w:id="115"/>
      <w:r w:rsidRPr="00E2221B">
        <w:rPr>
          <w:rFonts w:ascii="Arial" w:hAnsi="Arial" w:cs="Arial"/>
          <w:sz w:val="24"/>
          <w:szCs w:val="24"/>
          <w:lang w:val="es-ES"/>
        </w:rPr>
        <w:t xml:space="preserve">. </w:t>
      </w:r>
    </w:p>
    <w:p w14:paraId="754B35C1" w14:textId="77777777" w:rsidR="00E2221B" w:rsidRDefault="00E2221B" w:rsidP="00E2221B">
      <w:pPr>
        <w:spacing w:after="0" w:line="360" w:lineRule="auto"/>
        <w:ind w:left="1134"/>
        <w:contextualSpacing/>
        <w:jc w:val="both"/>
        <w:rPr>
          <w:rFonts w:ascii="Arial" w:hAnsi="Arial" w:cs="Arial"/>
          <w:sz w:val="24"/>
          <w:szCs w:val="24"/>
        </w:rPr>
      </w:pPr>
      <w:r w:rsidRPr="00E2221B">
        <w:rPr>
          <w:rFonts w:ascii="Arial" w:hAnsi="Arial" w:cs="Arial"/>
          <w:sz w:val="24"/>
          <w:szCs w:val="24"/>
        </w:rPr>
        <w:t xml:space="preserve">El despliegue de actividades colaborativas en línea, como por ejemplo tareas, talleres, encuestas, glosarios, wikis, foros, y hasta paquetes SCROOM. También se puede complementar con sesiones de web conferencia a través del sistema que la Escuela tiene integrado en cada aula virtual del Campus Virtual, concretamente </w:t>
      </w:r>
      <w:hyperlink r:id="rId98" w:history="1">
        <w:r w:rsidRPr="00E2221B">
          <w:rPr>
            <w:rFonts w:ascii="Arial" w:hAnsi="Arial" w:cs="Arial"/>
            <w:color w:val="0070C0"/>
            <w:sz w:val="24"/>
            <w:szCs w:val="24"/>
            <w:u w:val="single"/>
          </w:rPr>
          <w:t>Big Blue Button</w:t>
        </w:r>
      </w:hyperlink>
      <w:r w:rsidRPr="00E2221B">
        <w:rPr>
          <w:rFonts w:ascii="Arial" w:hAnsi="Arial" w:cs="Arial"/>
          <w:sz w:val="24"/>
          <w:szCs w:val="24"/>
        </w:rPr>
        <w:t xml:space="preserve">. Dicho sistema permite realizar sesiones de contacto virtual sincrónico que incluyen chat de voz y de texto, y videoconferencia. </w:t>
      </w:r>
    </w:p>
    <w:p w14:paraId="295541C3" w14:textId="77777777" w:rsidR="00E2221B" w:rsidRPr="00E2221B" w:rsidRDefault="00E2221B" w:rsidP="00E2221B">
      <w:pPr>
        <w:spacing w:after="0" w:line="360" w:lineRule="auto"/>
        <w:ind w:left="1134"/>
        <w:contextualSpacing/>
        <w:jc w:val="both"/>
        <w:rPr>
          <w:rFonts w:ascii="Arial" w:eastAsia="Times New Roman" w:hAnsi="Arial" w:cs="Arial"/>
          <w:b/>
          <w:bCs/>
          <w:sz w:val="24"/>
          <w:szCs w:val="24"/>
          <w:lang w:eastAsia="es-ES"/>
        </w:rPr>
      </w:pPr>
    </w:p>
    <w:p w14:paraId="615A1BEE" w14:textId="77777777" w:rsidR="00E2221B" w:rsidRPr="00E2221B" w:rsidRDefault="00E2221B" w:rsidP="00E2221B">
      <w:pPr>
        <w:spacing w:after="0" w:line="360" w:lineRule="auto"/>
        <w:ind w:left="1134"/>
        <w:contextualSpacing/>
        <w:jc w:val="both"/>
        <w:rPr>
          <w:rFonts w:ascii="Arial" w:eastAsia="Times New Roman" w:hAnsi="Arial" w:cs="Arial"/>
          <w:b/>
          <w:bCs/>
          <w:sz w:val="24"/>
          <w:szCs w:val="24"/>
          <w:lang w:eastAsia="es-ES"/>
        </w:rPr>
      </w:pPr>
      <w:r w:rsidRPr="00E2221B">
        <w:rPr>
          <w:rFonts w:ascii="Arial" w:hAnsi="Arial" w:cs="Arial"/>
          <w:b/>
          <w:bCs/>
          <w:sz w:val="24"/>
          <w:szCs w:val="24"/>
        </w:rPr>
        <w:t>Identificación de los estudiantes en Campus Fisio ONCE</w:t>
      </w:r>
    </w:p>
    <w:p w14:paraId="58EE6C2D" w14:textId="77777777" w:rsidR="00E2221B" w:rsidRPr="00E2221B" w:rsidRDefault="00E2221B" w:rsidP="00E2221B">
      <w:pPr>
        <w:spacing w:after="0" w:line="360" w:lineRule="auto"/>
        <w:ind w:left="1134"/>
        <w:contextualSpacing/>
        <w:jc w:val="both"/>
        <w:rPr>
          <w:rFonts w:ascii="Arial" w:eastAsia="Times New Roman" w:hAnsi="Arial" w:cs="Arial"/>
          <w:b/>
          <w:bCs/>
          <w:sz w:val="24"/>
          <w:szCs w:val="24"/>
          <w:lang w:eastAsia="es-ES"/>
        </w:rPr>
      </w:pPr>
      <w:bookmarkStart w:id="116" w:name="_Int_xYnAUqXU"/>
      <w:r w:rsidRPr="00E2221B">
        <w:rPr>
          <w:rFonts w:ascii="Arial" w:hAnsi="Arial" w:cs="Arial"/>
          <w:sz w:val="24"/>
          <w:szCs w:val="24"/>
          <w:lang w:val="es-ES"/>
        </w:rPr>
        <w:t>En un entorno virtual resulta de vital importancia asegurar que la evaluación de los estudiantes refleja realmente el nivel de consecución de los resultados de aprendizaje, tanto desde el punto de verificar que el estudiante los ha adquirido, como desde el punto de vista de controlar que es el estudiante que opta al título es el que realmente ha realizado la evaluación.</w:t>
      </w:r>
      <w:bookmarkEnd w:id="116"/>
      <w:r w:rsidRPr="00E2221B">
        <w:rPr>
          <w:rFonts w:ascii="Arial" w:hAnsi="Arial" w:cs="Arial"/>
          <w:sz w:val="24"/>
          <w:szCs w:val="24"/>
          <w:lang w:val="es-ES"/>
        </w:rPr>
        <w:t xml:space="preserve"> Para evitar situaciones fraudulentas de suplantación de identidad, la Escuela ha previsto una serie de acciones para la identificación del estudiante de programas en entornos virtuales consistentes en: </w:t>
      </w:r>
    </w:p>
    <w:p w14:paraId="4DB8D7B5" w14:textId="77777777" w:rsidR="00E2221B" w:rsidRPr="00E2221B" w:rsidRDefault="00E2221B" w:rsidP="0052771C">
      <w:pPr>
        <w:numPr>
          <w:ilvl w:val="0"/>
          <w:numId w:val="119"/>
        </w:numPr>
        <w:spacing w:after="0" w:line="360" w:lineRule="auto"/>
        <w:contextualSpacing/>
        <w:jc w:val="both"/>
        <w:rPr>
          <w:rFonts w:ascii="Arial" w:eastAsia="Times New Roman" w:hAnsi="Arial" w:cs="Arial"/>
          <w:b/>
          <w:bCs/>
          <w:sz w:val="24"/>
          <w:szCs w:val="24"/>
          <w:lang w:val="es-ES" w:eastAsia="es-ES"/>
        </w:rPr>
      </w:pPr>
      <w:r w:rsidRPr="00E2221B">
        <w:rPr>
          <w:rFonts w:ascii="Arial" w:eastAsiaTheme="minorEastAsia" w:hAnsi="Arial" w:cs="Arial"/>
          <w:sz w:val="24"/>
          <w:szCs w:val="24"/>
          <w:lang w:val="es-ES"/>
        </w:rPr>
        <w:t>El alta en el Campus Virtual lo realiza el Gestor de la aplicación, ajustándose a las normas de confidencialidad establecidas, tras el proceso de matriculación.</w:t>
      </w:r>
    </w:p>
    <w:p w14:paraId="47382108" w14:textId="77777777" w:rsidR="00E2221B" w:rsidRPr="00E2221B" w:rsidRDefault="00E2221B" w:rsidP="0052771C">
      <w:pPr>
        <w:numPr>
          <w:ilvl w:val="0"/>
          <w:numId w:val="119"/>
        </w:numPr>
        <w:spacing w:after="0" w:line="360" w:lineRule="auto"/>
        <w:contextualSpacing/>
        <w:jc w:val="both"/>
        <w:rPr>
          <w:rFonts w:ascii="Arial" w:eastAsia="Times New Roman" w:hAnsi="Arial" w:cs="Arial"/>
          <w:b/>
          <w:bCs/>
          <w:sz w:val="24"/>
          <w:szCs w:val="24"/>
          <w:lang w:val="es-ES" w:eastAsia="es-ES"/>
        </w:rPr>
      </w:pPr>
      <w:r w:rsidRPr="00E2221B">
        <w:rPr>
          <w:rFonts w:ascii="Arial" w:eastAsiaTheme="minorEastAsia" w:hAnsi="Arial" w:cs="Arial"/>
          <w:sz w:val="24"/>
          <w:szCs w:val="24"/>
          <w:lang w:val="es-ES"/>
        </w:rPr>
        <w:t>El proceso de alta g</w:t>
      </w:r>
      <w:r w:rsidRPr="00E2221B">
        <w:rPr>
          <w:rFonts w:ascii="Arial" w:eastAsiaTheme="minorEastAsia" w:hAnsi="Arial" w:cs="Arial"/>
          <w:sz w:val="24"/>
          <w:szCs w:val="24"/>
          <w:shd w:val="clear" w:color="auto" w:fill="FFFFFF"/>
          <w:lang w:val="es-ES"/>
        </w:rPr>
        <w:t xml:space="preserve">enera una contraseña automática y la notifica al usuario mediante correo electrónico. </w:t>
      </w:r>
      <w:bookmarkStart w:id="117" w:name="_Int_leJ1jXdQ"/>
      <w:r w:rsidRPr="00E2221B">
        <w:rPr>
          <w:rFonts w:ascii="Arial" w:eastAsiaTheme="minorEastAsia" w:hAnsi="Arial" w:cs="Arial"/>
          <w:sz w:val="24"/>
          <w:szCs w:val="24"/>
          <w:shd w:val="clear" w:color="auto" w:fill="FFFFFF"/>
          <w:lang w:val="es-ES"/>
        </w:rPr>
        <w:t>Así mismo, con el fin de mantener la confidencialidad, fuerza al usuario a un cambio de contraseña en el primer acceso.</w:t>
      </w:r>
      <w:bookmarkEnd w:id="117"/>
    </w:p>
    <w:p w14:paraId="4F58076C" w14:textId="77777777" w:rsidR="00E2221B" w:rsidRPr="00E2221B" w:rsidRDefault="00E2221B" w:rsidP="0052771C">
      <w:pPr>
        <w:numPr>
          <w:ilvl w:val="0"/>
          <w:numId w:val="119"/>
        </w:numPr>
        <w:spacing w:after="0" w:line="360" w:lineRule="auto"/>
        <w:contextualSpacing/>
        <w:jc w:val="both"/>
        <w:rPr>
          <w:rFonts w:ascii="Arial" w:eastAsia="Times New Roman" w:hAnsi="Arial" w:cs="Arial"/>
          <w:b/>
          <w:bCs/>
          <w:sz w:val="24"/>
          <w:szCs w:val="24"/>
          <w:lang w:val="es-ES" w:eastAsia="es-ES"/>
        </w:rPr>
      </w:pPr>
      <w:r w:rsidRPr="00E2221B">
        <w:rPr>
          <w:rFonts w:ascii="Arial" w:eastAsiaTheme="minorEastAsia" w:hAnsi="Arial" w:cs="Arial"/>
          <w:sz w:val="24"/>
          <w:szCs w:val="24"/>
          <w:lang w:val="es-ES"/>
        </w:rPr>
        <w:t>El estudiante está obligado a completar su perfil en el campus virtual y publicar su fotografía, si así lo desea, aunque se recomienda esta acción para que pueda ser corroborada su imagen con la que figure en sus documentos de identidad.</w:t>
      </w:r>
    </w:p>
    <w:p w14:paraId="7F219A10" w14:textId="77777777" w:rsidR="00E2221B" w:rsidRPr="00E2221B" w:rsidRDefault="00E2221B" w:rsidP="00E2221B">
      <w:pPr>
        <w:numPr>
          <w:ilvl w:val="0"/>
          <w:numId w:val="81"/>
        </w:numPr>
        <w:spacing w:after="0" w:line="360" w:lineRule="auto"/>
        <w:ind w:left="1134"/>
        <w:contextualSpacing/>
        <w:jc w:val="both"/>
        <w:rPr>
          <w:rFonts w:ascii="Arial" w:eastAsia="Times New Roman" w:hAnsi="Arial" w:cs="Arial"/>
          <w:sz w:val="24"/>
          <w:szCs w:val="24"/>
          <w:lang w:val="es-ES" w:eastAsia="es-ES"/>
        </w:rPr>
      </w:pPr>
      <w:r w:rsidRPr="00E2221B">
        <w:rPr>
          <w:rFonts w:ascii="Arial" w:eastAsia="Times New Roman" w:hAnsi="Arial" w:cs="Arial"/>
          <w:sz w:val="24"/>
          <w:szCs w:val="24"/>
          <w:lang w:val="es-ES" w:eastAsia="es-ES"/>
        </w:rPr>
        <w:t xml:space="preserve">Adicionalmente al Campus FISIO ONCE, el centro cuenta con acceso a Microsoft 365 que incluye el uso de la herramienta Teams y una suscripción de pago a la plataforma ZOOM, para la organización de actividades virtuales síncronas. </w:t>
      </w:r>
    </w:p>
    <w:p w14:paraId="4720643A" w14:textId="77777777" w:rsidR="00E2221B" w:rsidRPr="00E2221B" w:rsidRDefault="00E2221B" w:rsidP="00E2221B">
      <w:pPr>
        <w:numPr>
          <w:ilvl w:val="0"/>
          <w:numId w:val="81"/>
        </w:numPr>
        <w:spacing w:after="0" w:line="360" w:lineRule="auto"/>
        <w:ind w:left="1134"/>
        <w:contextualSpacing/>
        <w:jc w:val="both"/>
        <w:rPr>
          <w:rFonts w:ascii="Arial" w:eastAsia="Times New Roman" w:hAnsi="Arial" w:cs="Arial"/>
          <w:sz w:val="24"/>
          <w:szCs w:val="24"/>
          <w:lang w:val="es-ES" w:eastAsia="es-ES"/>
        </w:rPr>
      </w:pPr>
      <w:bookmarkStart w:id="118" w:name="_Int_j0ckUwbq"/>
      <w:r w:rsidRPr="00E2221B">
        <w:rPr>
          <w:rFonts w:ascii="Arial" w:eastAsia="Times New Roman" w:hAnsi="Arial" w:cs="Arial"/>
          <w:sz w:val="24"/>
          <w:szCs w:val="24"/>
          <w:lang w:val="es-ES" w:eastAsia="es-ES"/>
        </w:rPr>
        <w:t>Gestor del Campus FISIO ONCE, un trabajador de la EUF-ONCE se encarga de atender los problemas que les surgen a los usuarios del campus, tanto de docentes como de estudiantes, de resolver los problemas técnicos y de gestionar y actualizar la información general del campus.</w:t>
      </w:r>
      <w:bookmarkEnd w:id="118"/>
      <w:r w:rsidRPr="00E2221B">
        <w:rPr>
          <w:rFonts w:ascii="Arial" w:eastAsia="Times New Roman" w:hAnsi="Arial" w:cs="Arial"/>
          <w:sz w:val="24"/>
          <w:szCs w:val="24"/>
          <w:lang w:val="es-ES" w:eastAsia="es-ES"/>
        </w:rPr>
        <w:t xml:space="preserve">  </w:t>
      </w:r>
    </w:p>
    <w:p w14:paraId="40B1EE32" w14:textId="77777777" w:rsidR="00E2221B" w:rsidRDefault="00E2221B" w:rsidP="00E2221B">
      <w:pPr>
        <w:numPr>
          <w:ilvl w:val="0"/>
          <w:numId w:val="81"/>
        </w:numPr>
        <w:spacing w:after="0" w:line="360" w:lineRule="auto"/>
        <w:ind w:left="1134"/>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Servicio de soporte informático de la ONCE que se encarga de solucionar los problemas que surgen en los equipos, actualizar el software, administrar los permisos y prestar apoyo técnico para las actividades virtuales.</w:t>
      </w:r>
    </w:p>
    <w:p w14:paraId="1B0003C9" w14:textId="77777777" w:rsidR="00E2221B" w:rsidRPr="00E2221B" w:rsidRDefault="00E2221B" w:rsidP="00E2221B">
      <w:pPr>
        <w:spacing w:after="0" w:line="360" w:lineRule="auto"/>
        <w:ind w:left="1134"/>
        <w:contextualSpacing/>
        <w:jc w:val="both"/>
        <w:rPr>
          <w:rFonts w:ascii="Arial" w:eastAsia="Times New Roman" w:hAnsi="Arial" w:cs="Arial"/>
          <w:sz w:val="24"/>
          <w:szCs w:val="24"/>
          <w:lang w:eastAsia="es-ES"/>
        </w:rPr>
      </w:pPr>
    </w:p>
    <w:p w14:paraId="050BC7F0" w14:textId="77777777" w:rsidR="00E2221B" w:rsidRPr="00E2221B" w:rsidRDefault="00E2221B" w:rsidP="00E2221B">
      <w:pPr>
        <w:numPr>
          <w:ilvl w:val="0"/>
          <w:numId w:val="81"/>
        </w:numPr>
        <w:spacing w:after="0" w:line="360" w:lineRule="auto"/>
        <w:ind w:left="1134"/>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Red wifi disponible en todas las instalaciones del centro.</w:t>
      </w:r>
    </w:p>
    <w:p w14:paraId="3001F883" w14:textId="77777777" w:rsidR="00E2221B" w:rsidRPr="00E2221B" w:rsidRDefault="00E2221B" w:rsidP="00E2221B">
      <w:pPr>
        <w:numPr>
          <w:ilvl w:val="0"/>
          <w:numId w:val="81"/>
        </w:numPr>
        <w:spacing w:after="0" w:line="360" w:lineRule="auto"/>
        <w:ind w:left="1134"/>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Servicio de reprografía, disponible en la EUF-ONCE, destinado a adaptar la documentación e imágenes para que sea accesible para todos los/las estudiantes.</w:t>
      </w:r>
    </w:p>
    <w:p w14:paraId="56A78784" w14:textId="77777777" w:rsidR="00E2221B" w:rsidRPr="00E2221B" w:rsidRDefault="00E2221B" w:rsidP="00E2221B">
      <w:pPr>
        <w:numPr>
          <w:ilvl w:val="0"/>
          <w:numId w:val="81"/>
        </w:numPr>
        <w:spacing w:after="0" w:line="360" w:lineRule="auto"/>
        <w:ind w:left="1134"/>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Servicio de tiflotecnología de la ONCE, para los alumnos afiliados a la ONCE que precisen de ayuda para el manejo de herramientas tecnológicas.</w:t>
      </w:r>
    </w:p>
    <w:p w14:paraId="7406A931" w14:textId="77777777" w:rsidR="00E2221B" w:rsidRPr="00E2221B" w:rsidRDefault="00F87609" w:rsidP="00E2221B">
      <w:pPr>
        <w:numPr>
          <w:ilvl w:val="0"/>
          <w:numId w:val="81"/>
        </w:numPr>
        <w:spacing w:after="0" w:line="360" w:lineRule="auto"/>
        <w:ind w:left="1134"/>
        <w:contextualSpacing/>
        <w:jc w:val="both"/>
        <w:rPr>
          <w:rFonts w:ascii="Arial" w:eastAsia="Times New Roman" w:hAnsi="Arial" w:cs="Arial"/>
          <w:sz w:val="24"/>
          <w:szCs w:val="24"/>
          <w:lang w:val="es-ES" w:eastAsia="es-ES"/>
        </w:rPr>
      </w:pPr>
      <w:hyperlink r:id="rId99">
        <w:r w:rsidR="00E2221B" w:rsidRPr="00E2221B">
          <w:rPr>
            <w:rFonts w:ascii="Arial" w:eastAsia="Times New Roman" w:hAnsi="Arial" w:cs="Arial"/>
            <w:color w:val="0563C1"/>
            <w:sz w:val="24"/>
            <w:szCs w:val="24"/>
            <w:u w:val="single"/>
            <w:lang w:val="es-ES" w:eastAsia="es-ES"/>
          </w:rPr>
          <w:t>Página web</w:t>
        </w:r>
      </w:hyperlink>
      <w:r w:rsidR="00E2221B" w:rsidRPr="00E2221B">
        <w:rPr>
          <w:rFonts w:ascii="Arial" w:eastAsia="Times New Roman" w:hAnsi="Arial" w:cs="Arial"/>
          <w:sz w:val="24"/>
          <w:szCs w:val="24"/>
          <w:lang w:val="es-ES" w:eastAsia="es-ES"/>
        </w:rPr>
        <w:t xml:space="preserve"> </w:t>
      </w:r>
      <w:bookmarkStart w:id="119" w:name="_Int_jvwpBVBi"/>
      <w:r w:rsidR="00E2221B" w:rsidRPr="00E2221B">
        <w:rPr>
          <w:rFonts w:ascii="Arial" w:eastAsia="Times New Roman" w:hAnsi="Arial" w:cs="Arial"/>
          <w:sz w:val="24"/>
          <w:szCs w:val="24"/>
          <w:lang w:val="es-ES" w:eastAsia="es-ES"/>
        </w:rPr>
        <w:t>totalmente accesible que dispone de información detallada y actualizada de la titulación.</w:t>
      </w:r>
      <w:bookmarkEnd w:id="119"/>
    </w:p>
    <w:p w14:paraId="3E95BFA0" w14:textId="77777777" w:rsidR="00E2221B" w:rsidRPr="00E2221B" w:rsidRDefault="00E2221B" w:rsidP="00E2221B">
      <w:pPr>
        <w:numPr>
          <w:ilvl w:val="0"/>
          <w:numId w:val="81"/>
        </w:numPr>
        <w:spacing w:after="0" w:line="360" w:lineRule="auto"/>
        <w:ind w:left="1134"/>
        <w:contextualSpacing/>
        <w:jc w:val="both"/>
        <w:rPr>
          <w:rFonts w:ascii="Arial" w:eastAsia="Times New Roman" w:hAnsi="Arial" w:cs="Arial"/>
          <w:sz w:val="24"/>
          <w:szCs w:val="24"/>
          <w:lang w:val="es-ES" w:eastAsia="es-ES"/>
        </w:rPr>
      </w:pPr>
      <w:r w:rsidRPr="00E2221B">
        <w:rPr>
          <w:rFonts w:ascii="Arial" w:eastAsia="Times New Roman" w:hAnsi="Arial" w:cs="Arial"/>
          <w:sz w:val="24"/>
          <w:szCs w:val="24"/>
          <w:lang w:val="es-ES" w:eastAsia="es-ES"/>
        </w:rPr>
        <w:t xml:space="preserve">En materia de redes sociales, la EUF-ONCE transmite información actualizada de las actividades desarrolladas, noticias y asuntos de interés en la plataforma </w:t>
      </w:r>
      <w:hyperlink r:id="rId100">
        <w:r w:rsidRPr="00E2221B">
          <w:rPr>
            <w:rFonts w:ascii="Arial" w:eastAsia="Times New Roman" w:hAnsi="Arial" w:cs="Arial"/>
            <w:color w:val="0563C1"/>
            <w:sz w:val="24"/>
            <w:szCs w:val="24"/>
            <w:u w:val="single"/>
            <w:lang w:val="es-ES" w:eastAsia="es-ES"/>
          </w:rPr>
          <w:t>Facebook</w:t>
        </w:r>
      </w:hyperlink>
      <w:r w:rsidRPr="00E2221B">
        <w:rPr>
          <w:rFonts w:ascii="Arial" w:eastAsia="Times New Roman" w:hAnsi="Arial" w:cs="Arial"/>
          <w:sz w:val="24"/>
          <w:szCs w:val="24"/>
          <w:lang w:val="es-ES" w:eastAsia="es-ES"/>
        </w:rPr>
        <w:t xml:space="preserve">, aportando una mayor visibilidad. </w:t>
      </w:r>
      <w:r w:rsidRPr="00E2221B">
        <w:rPr>
          <w:rFonts w:ascii="Arial" w:hAnsi="Arial" w:cs="Arial"/>
          <w:sz w:val="24"/>
          <w:szCs w:val="24"/>
          <w:lang w:val="es-ES"/>
        </w:rPr>
        <w:t xml:space="preserve">Así mismo, dispone de </w:t>
      </w:r>
      <w:bookmarkStart w:id="120" w:name="_Int_eExtfGaW"/>
      <w:r w:rsidRPr="00E2221B">
        <w:rPr>
          <w:rFonts w:ascii="Arial" w:hAnsi="Arial" w:cs="Arial"/>
          <w:sz w:val="24"/>
          <w:szCs w:val="24"/>
          <w:lang w:val="es-ES"/>
        </w:rPr>
        <w:t xml:space="preserve">un </w:t>
      </w:r>
      <w:r w:rsidRPr="00E2221B">
        <w:rPr>
          <w:rFonts w:ascii="Arial" w:hAnsi="Arial" w:cs="Arial"/>
          <w:i/>
          <w:iCs/>
          <w:sz w:val="24"/>
          <w:szCs w:val="24"/>
          <w:lang w:val="es-ES"/>
        </w:rPr>
        <w:t>hashtag</w:t>
      </w:r>
      <w:bookmarkEnd w:id="120"/>
      <w:r w:rsidRPr="00E2221B">
        <w:rPr>
          <w:rFonts w:ascii="Arial" w:hAnsi="Arial" w:cs="Arial"/>
          <w:sz w:val="24"/>
          <w:szCs w:val="24"/>
          <w:lang w:val="es-ES"/>
        </w:rPr>
        <w:t xml:space="preserve"> específico en la </w:t>
      </w:r>
      <w:hyperlink r:id="rId101">
        <w:r w:rsidRPr="00E2221B">
          <w:rPr>
            <w:rFonts w:ascii="Arial" w:hAnsi="Arial" w:cs="Arial"/>
            <w:color w:val="0563C1"/>
            <w:sz w:val="24"/>
            <w:szCs w:val="24"/>
            <w:u w:val="single"/>
            <w:lang w:val="es-ES"/>
          </w:rPr>
          <w:t>cuenta oficial de X de la ONCE</w:t>
        </w:r>
      </w:hyperlink>
      <w:r w:rsidRPr="00E2221B">
        <w:rPr>
          <w:rFonts w:ascii="Arial" w:hAnsi="Arial" w:cs="Arial"/>
          <w:sz w:val="24"/>
          <w:szCs w:val="24"/>
          <w:lang w:val="es-ES"/>
        </w:rPr>
        <w:t xml:space="preserve"> y difunde noticias de interés a través de la </w:t>
      </w:r>
      <w:hyperlink r:id="rId102">
        <w:r w:rsidRPr="00E2221B">
          <w:rPr>
            <w:rFonts w:ascii="Arial" w:hAnsi="Arial" w:cs="Arial"/>
            <w:color w:val="0563C1"/>
            <w:sz w:val="24"/>
            <w:szCs w:val="24"/>
            <w:u w:val="single"/>
            <w:lang w:val="es-ES"/>
          </w:rPr>
          <w:t>cuenta de Instagram de la ONCE</w:t>
        </w:r>
      </w:hyperlink>
      <w:r w:rsidRPr="00E2221B">
        <w:rPr>
          <w:rFonts w:ascii="Arial" w:hAnsi="Arial" w:cs="Arial"/>
          <w:sz w:val="24"/>
          <w:szCs w:val="24"/>
          <w:lang w:val="es-ES"/>
        </w:rPr>
        <w:t>.</w:t>
      </w:r>
    </w:p>
    <w:p w14:paraId="11E53CA9" w14:textId="77777777" w:rsidR="00E2221B" w:rsidRPr="00E2221B" w:rsidRDefault="00E2221B" w:rsidP="00E2221B">
      <w:pPr>
        <w:numPr>
          <w:ilvl w:val="0"/>
          <w:numId w:val="81"/>
        </w:numPr>
        <w:spacing w:after="0" w:line="360" w:lineRule="auto"/>
        <w:ind w:left="1134"/>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Apoyo de los recursos dispuestos por el Gabinete de Comunicación de la ONCE.</w:t>
      </w:r>
    </w:p>
    <w:p w14:paraId="2254E993" w14:textId="77777777" w:rsidR="00E2221B" w:rsidRPr="00E2221B" w:rsidRDefault="00F87609" w:rsidP="00E2221B">
      <w:pPr>
        <w:numPr>
          <w:ilvl w:val="0"/>
          <w:numId w:val="81"/>
        </w:numPr>
        <w:spacing w:after="0" w:line="360" w:lineRule="auto"/>
        <w:ind w:left="1134"/>
        <w:contextualSpacing/>
        <w:jc w:val="both"/>
        <w:rPr>
          <w:rFonts w:ascii="Arial" w:eastAsia="Times New Roman" w:hAnsi="Arial" w:cs="Arial"/>
          <w:sz w:val="24"/>
          <w:szCs w:val="24"/>
          <w:lang w:val="es-ES" w:eastAsia="es-ES"/>
        </w:rPr>
      </w:pPr>
      <w:hyperlink r:id="rId103">
        <w:r w:rsidR="00E2221B" w:rsidRPr="00E2221B">
          <w:rPr>
            <w:rFonts w:ascii="Arial" w:eastAsia="Times New Roman" w:hAnsi="Arial" w:cs="Arial"/>
            <w:color w:val="0563C1"/>
            <w:sz w:val="24"/>
            <w:szCs w:val="24"/>
            <w:u w:val="single"/>
            <w:lang w:val="es-ES" w:eastAsia="es-ES"/>
          </w:rPr>
          <w:t>La página web de la UAM</w:t>
        </w:r>
      </w:hyperlink>
      <w:r w:rsidR="00E2221B" w:rsidRPr="00E2221B">
        <w:rPr>
          <w:rFonts w:ascii="Arial" w:eastAsia="Times New Roman" w:hAnsi="Arial" w:cs="Arial"/>
          <w:sz w:val="24"/>
          <w:szCs w:val="24"/>
          <w:lang w:val="es-ES" w:eastAsia="es-ES"/>
        </w:rPr>
        <w:t xml:space="preserve">, a través del </w:t>
      </w:r>
      <w:hyperlink r:id="rId104">
        <w:r w:rsidR="00E2221B" w:rsidRPr="00E2221B">
          <w:rPr>
            <w:rFonts w:ascii="Arial" w:eastAsia="Times New Roman" w:hAnsi="Arial" w:cs="Arial"/>
            <w:color w:val="0563C1"/>
            <w:sz w:val="24"/>
            <w:szCs w:val="24"/>
            <w:u w:val="single"/>
            <w:lang w:val="es-ES" w:eastAsia="es-ES"/>
          </w:rPr>
          <w:t>Centro de Estudios de Posgrado</w:t>
        </w:r>
      </w:hyperlink>
      <w:r w:rsidR="00E2221B" w:rsidRPr="00E2221B">
        <w:rPr>
          <w:rFonts w:ascii="Arial" w:eastAsia="Times New Roman" w:hAnsi="Arial" w:cs="Arial"/>
          <w:sz w:val="24"/>
          <w:szCs w:val="24"/>
          <w:lang w:val="es-ES" w:eastAsia="es-ES"/>
        </w:rPr>
        <w:t xml:space="preserve"> </w:t>
      </w:r>
      <w:bookmarkStart w:id="121" w:name="_Int_B4nr50qO"/>
      <w:r w:rsidR="00E2221B" w:rsidRPr="00E2221B">
        <w:rPr>
          <w:rFonts w:ascii="Arial" w:eastAsia="Times New Roman" w:hAnsi="Arial" w:cs="Arial"/>
          <w:sz w:val="24"/>
          <w:szCs w:val="24"/>
          <w:lang w:val="es-ES" w:eastAsia="es-ES"/>
        </w:rPr>
        <w:t>ofrece</w:t>
      </w:r>
      <w:bookmarkEnd w:id="121"/>
      <w:r w:rsidR="00E2221B" w:rsidRPr="00E2221B">
        <w:rPr>
          <w:rFonts w:ascii="Arial" w:eastAsia="Times New Roman" w:hAnsi="Arial" w:cs="Arial"/>
          <w:sz w:val="24"/>
          <w:szCs w:val="24"/>
          <w:lang w:val="es-ES" w:eastAsia="es-ES"/>
        </w:rPr>
        <w:t xml:space="preserve"> información actualizada sobre sus títulos. Además, la UAM dispone de cuentas oficiales de </w:t>
      </w:r>
      <w:hyperlink r:id="rId105">
        <w:r w:rsidR="00E2221B" w:rsidRPr="00E2221B">
          <w:rPr>
            <w:rFonts w:ascii="Arial" w:eastAsia="Times New Roman" w:hAnsi="Arial" w:cs="Arial"/>
            <w:color w:val="0563C1"/>
            <w:sz w:val="24"/>
            <w:szCs w:val="24"/>
            <w:u w:val="single"/>
            <w:lang w:val="es-ES" w:eastAsia="es-ES"/>
          </w:rPr>
          <w:t>X</w:t>
        </w:r>
      </w:hyperlink>
      <w:r w:rsidR="00E2221B" w:rsidRPr="00E2221B">
        <w:rPr>
          <w:rFonts w:ascii="Arial" w:eastAsia="Times New Roman" w:hAnsi="Arial" w:cs="Arial"/>
          <w:sz w:val="24"/>
          <w:szCs w:val="24"/>
          <w:lang w:val="es-ES" w:eastAsia="es-ES"/>
        </w:rPr>
        <w:t xml:space="preserve"> y de </w:t>
      </w:r>
      <w:hyperlink r:id="rId106">
        <w:r w:rsidR="00E2221B" w:rsidRPr="00E2221B">
          <w:rPr>
            <w:rFonts w:ascii="Arial" w:eastAsia="Times New Roman" w:hAnsi="Arial" w:cs="Arial"/>
            <w:color w:val="0563C1"/>
            <w:sz w:val="24"/>
            <w:szCs w:val="24"/>
            <w:u w:val="single"/>
            <w:lang w:val="es-ES" w:eastAsia="es-ES"/>
          </w:rPr>
          <w:t>Instagram</w:t>
        </w:r>
      </w:hyperlink>
      <w:r w:rsidR="00E2221B" w:rsidRPr="00E2221B">
        <w:rPr>
          <w:rFonts w:ascii="Arial" w:eastAsia="Times New Roman" w:hAnsi="Arial" w:cs="Arial"/>
          <w:sz w:val="24"/>
          <w:szCs w:val="24"/>
          <w:lang w:val="es-ES" w:eastAsia="es-ES"/>
        </w:rPr>
        <w:t>.</w:t>
      </w:r>
    </w:p>
    <w:p w14:paraId="2E917F80" w14:textId="77777777" w:rsidR="00E2221B" w:rsidRPr="00E2221B" w:rsidRDefault="00E2221B" w:rsidP="00E2221B">
      <w:pPr>
        <w:numPr>
          <w:ilvl w:val="0"/>
          <w:numId w:val="81"/>
        </w:numPr>
        <w:spacing w:after="0" w:line="360" w:lineRule="auto"/>
        <w:ind w:left="1134"/>
        <w:contextualSpacing/>
        <w:jc w:val="both"/>
        <w:rPr>
          <w:rFonts w:ascii="Arial" w:eastAsia="Times New Roman" w:hAnsi="Arial" w:cs="Arial"/>
          <w:sz w:val="24"/>
          <w:szCs w:val="24"/>
          <w:lang w:val="es-ES" w:eastAsia="es-ES"/>
        </w:rPr>
      </w:pPr>
      <w:r w:rsidRPr="00E2221B">
        <w:rPr>
          <w:rFonts w:ascii="Arial" w:eastAsia="Times New Roman" w:hAnsi="Arial" w:cs="Arial"/>
          <w:sz w:val="24"/>
          <w:szCs w:val="24"/>
          <w:lang w:val="es-ES" w:eastAsia="es-ES"/>
        </w:rPr>
        <w:t xml:space="preserve">La UAM cuenta con la </w:t>
      </w:r>
      <w:hyperlink r:id="rId107">
        <w:r w:rsidRPr="00E2221B">
          <w:rPr>
            <w:rFonts w:ascii="Arial" w:eastAsia="Times New Roman" w:hAnsi="Arial" w:cs="Arial"/>
            <w:color w:val="0563C1"/>
            <w:sz w:val="24"/>
            <w:szCs w:val="24"/>
            <w:u w:val="single"/>
            <w:lang w:val="es-ES" w:eastAsia="es-ES"/>
          </w:rPr>
          <w:t>Unidad de Apoyo a la Docencia</w:t>
        </w:r>
      </w:hyperlink>
      <w:r w:rsidRPr="00E2221B">
        <w:rPr>
          <w:rFonts w:ascii="Arial" w:eastAsia="Times New Roman" w:hAnsi="Arial" w:cs="Arial"/>
          <w:sz w:val="24"/>
          <w:szCs w:val="24"/>
          <w:lang w:val="es-ES" w:eastAsia="es-ES"/>
        </w:rPr>
        <w:t xml:space="preserve">, que cuenta con </w:t>
      </w:r>
      <w:hyperlink r:id="rId108">
        <w:r w:rsidRPr="00E2221B">
          <w:rPr>
            <w:rFonts w:ascii="Arial" w:eastAsia="Times New Roman" w:hAnsi="Arial" w:cs="Arial"/>
            <w:color w:val="0563C1"/>
            <w:sz w:val="24"/>
            <w:szCs w:val="24"/>
            <w:u w:val="single"/>
            <w:lang w:val="es-ES" w:eastAsia="es-ES"/>
          </w:rPr>
          <w:t>el servicio para la creación de recursos audiovisuales y multimedia</w:t>
        </w:r>
      </w:hyperlink>
      <w:r w:rsidRPr="00E2221B">
        <w:rPr>
          <w:rFonts w:ascii="Arial" w:eastAsia="Times New Roman" w:hAnsi="Arial" w:cs="Arial"/>
          <w:sz w:val="24"/>
          <w:szCs w:val="24"/>
          <w:lang w:val="es-ES" w:eastAsia="es-ES"/>
        </w:rPr>
        <w:t xml:space="preserve"> que apoyan a la docencia. Dispone de una sala polimedia, un estudio de realización y una sala insonorizada con asesoramiento al servicio de los docentes de los títulos ofertados por la UAM. Estos servicios, junto a la sala de grabación de audio de la EUF-</w:t>
      </w:r>
      <w:bookmarkStart w:id="122" w:name="_Int_WFUEMbsH"/>
      <w:r w:rsidRPr="00E2221B">
        <w:rPr>
          <w:rFonts w:ascii="Arial" w:eastAsia="Times New Roman" w:hAnsi="Arial" w:cs="Arial"/>
          <w:sz w:val="24"/>
          <w:szCs w:val="24"/>
          <w:lang w:val="es-ES" w:eastAsia="es-ES"/>
        </w:rPr>
        <w:t>ONCE fruto</w:t>
      </w:r>
      <w:bookmarkEnd w:id="122"/>
      <w:r w:rsidRPr="00E2221B">
        <w:rPr>
          <w:rFonts w:ascii="Arial" w:eastAsia="Times New Roman" w:hAnsi="Arial" w:cs="Arial"/>
          <w:sz w:val="24"/>
          <w:szCs w:val="24"/>
          <w:lang w:val="es-ES" w:eastAsia="es-ES"/>
        </w:rPr>
        <w:t xml:space="preserve"> del proyecto de innovación docente “Creación de material de apoyo en forma de Audiotecas de podcast docentes para deficientes visuales en la Escuela Universitaria de Fisioterapia de la ONCE”, son de gran utilidad para la creación de contenidos virtuales asíncronos.</w:t>
      </w:r>
    </w:p>
    <w:p w14:paraId="1ED515D6" w14:textId="77777777" w:rsidR="00E2221B" w:rsidRPr="00E2221B" w:rsidRDefault="00E2221B" w:rsidP="00E2221B">
      <w:pPr>
        <w:spacing w:after="120" w:line="360" w:lineRule="auto"/>
        <w:jc w:val="both"/>
        <w:rPr>
          <w:rFonts w:ascii="Arial" w:hAnsi="Arial" w:cs="Arial"/>
          <w:sz w:val="24"/>
          <w:szCs w:val="24"/>
        </w:rPr>
      </w:pPr>
      <w:r w:rsidRPr="00E2221B">
        <w:rPr>
          <w:rFonts w:ascii="Arial" w:hAnsi="Arial" w:cs="Arial"/>
          <w:sz w:val="24"/>
          <w:szCs w:val="24"/>
        </w:rPr>
        <w:t xml:space="preserve">Cabe destacar que en ambas modalidades de impartición de este título se asegura la adquisición de los resultados de aprendizaje mediante las mismas metodologías docentes y la evaluación tanto teórica como práctica se realiza presencialmente. En la EUF-ONCE para cada asignatura hay un coordinador que se encarga, entre otras cosas de acompañar </w:t>
      </w:r>
      <w:r w:rsidRPr="00E2221B">
        <w:rPr>
          <w:rFonts w:ascii="Arial" w:hAnsi="Arial" w:cs="Arial"/>
          <w:sz w:val="24"/>
          <w:szCs w:val="24"/>
        </w:rPr>
        <w:lastRenderedPageBreak/>
        <w:t xml:space="preserve">a los alumnos en las tareas virtuales incluidas en todas las asignaturas y en mayor medida en las asignaturas virtuales. Dos de los PTGAS denominados especialistas de núcleos periféricos se encargan de la gestión del Campus Fisio ONCE y del soporte directo al profesorado para el desarrollo de las actividades virtuales.  </w:t>
      </w:r>
    </w:p>
    <w:p w14:paraId="6FB37F64" w14:textId="77777777" w:rsidR="00E2221B" w:rsidRPr="00E2221B" w:rsidRDefault="00E2221B" w:rsidP="00E2221B">
      <w:pPr>
        <w:spacing w:after="120" w:line="360" w:lineRule="auto"/>
        <w:jc w:val="both"/>
        <w:rPr>
          <w:rFonts w:ascii="Arial" w:hAnsi="Arial" w:cs="Arial"/>
          <w:sz w:val="24"/>
          <w:szCs w:val="24"/>
          <w:lang w:val="es-ES"/>
        </w:rPr>
      </w:pPr>
      <w:bookmarkStart w:id="123" w:name="_Int_lqYmmkbV"/>
      <w:r w:rsidRPr="00E2221B">
        <w:rPr>
          <w:rFonts w:ascii="Arial" w:hAnsi="Arial" w:cs="Arial"/>
          <w:sz w:val="24"/>
          <w:szCs w:val="24"/>
          <w:lang w:val="es-ES"/>
        </w:rPr>
        <w:t>Asimismo, se prioriza la adquisición de contenidos prácticos en actividades presenciales, dejando únicamente el desarrollo de ciertos contenidos teóricos para ser desarrollados online.</w:t>
      </w:r>
      <w:bookmarkEnd w:id="123"/>
      <w:r w:rsidRPr="00E2221B">
        <w:rPr>
          <w:rFonts w:ascii="Arial" w:hAnsi="Arial" w:cs="Arial"/>
          <w:sz w:val="24"/>
          <w:szCs w:val="24"/>
          <w:lang w:val="es-ES"/>
        </w:rPr>
        <w:t xml:space="preserve"> Aunque varias asignaturas están categorizadas como virtuales, a excepción de una de ellas, todas cuentan con horas de clase de impartición de contenidos presencialmente para el desarrollo de las actividades prácticas y la adquisición de las competencias de habilidad (ver tablas 4D). En ambas modalidades la asignatura Prácticum es presencial, cursándose de manera idéntica para el desarrollo adecuado de las competencias, conocimientos y habilidades prácticas en ambas modalidades. (Ver apartado 1.10, Dimensión 4 y Dimensión 5 para mayor detalle).</w:t>
      </w:r>
    </w:p>
    <w:p w14:paraId="542B1890" w14:textId="77777777" w:rsidR="00E2221B" w:rsidRPr="00E2221B" w:rsidRDefault="00475FB3" w:rsidP="63ADB10C">
      <w:pPr>
        <w:keepNext/>
        <w:numPr>
          <w:ilvl w:val="0"/>
          <w:numId w:val="77"/>
        </w:numPr>
        <w:tabs>
          <w:tab w:val="left" w:pos="709"/>
        </w:tabs>
        <w:spacing w:after="0" w:line="360" w:lineRule="auto"/>
        <w:ind w:left="709" w:hanging="284"/>
        <w:jc w:val="both"/>
        <w:outlineLvl w:val="2"/>
        <w:rPr>
          <w:rFonts w:ascii="Arial" w:eastAsia="Calibri" w:hAnsi="Arial" w:cs="Arial"/>
          <w:b/>
          <w:bCs/>
          <w:sz w:val="24"/>
          <w:szCs w:val="24"/>
        </w:rPr>
      </w:pPr>
      <w:bookmarkStart w:id="124" w:name="_Toc158382174"/>
      <w:bookmarkStart w:id="125" w:name="_Toc158382446"/>
      <w:bookmarkStart w:id="126" w:name="_Toc158382519"/>
      <w:bookmarkStart w:id="127" w:name="_Toc159534803"/>
      <w:bookmarkStart w:id="128" w:name="_Toc159534985"/>
      <w:bookmarkStart w:id="129" w:name="_Toc185330207"/>
      <w:bookmarkStart w:id="130" w:name="_Toc185330416"/>
      <w:bookmarkStart w:id="131" w:name="_Toc185347802"/>
      <w:bookmarkStart w:id="132" w:name="_Toc185347949"/>
      <w:bookmarkStart w:id="133" w:name="_Toc185348095"/>
      <w:bookmarkStart w:id="134" w:name="_Toc185348338"/>
      <w:bookmarkStart w:id="135" w:name="_Toc185348515"/>
      <w:bookmarkStart w:id="136" w:name="_Toc2101407932"/>
      <w:r w:rsidRPr="63ADB10C">
        <w:rPr>
          <w:rFonts w:ascii="Arial" w:eastAsia="Calibri" w:hAnsi="Arial" w:cs="Arial"/>
          <w:b/>
          <w:bCs/>
          <w:sz w:val="24"/>
          <w:szCs w:val="24"/>
        </w:rPr>
        <w:t>Servicios ofertados por la EUF-ONCE para todos sus estudiantes:</w:t>
      </w:r>
      <w:bookmarkEnd w:id="124"/>
      <w:bookmarkEnd w:id="125"/>
      <w:bookmarkEnd w:id="126"/>
      <w:bookmarkEnd w:id="127"/>
      <w:bookmarkEnd w:id="128"/>
      <w:bookmarkEnd w:id="129"/>
      <w:bookmarkEnd w:id="130"/>
      <w:bookmarkEnd w:id="131"/>
      <w:bookmarkEnd w:id="132"/>
      <w:bookmarkEnd w:id="133"/>
      <w:bookmarkEnd w:id="134"/>
      <w:bookmarkEnd w:id="135"/>
      <w:bookmarkEnd w:id="136"/>
    </w:p>
    <w:p w14:paraId="145A2242" w14:textId="77777777" w:rsidR="00E2221B" w:rsidRPr="00E2221B" w:rsidRDefault="00E2221B" w:rsidP="00E2221B">
      <w:pPr>
        <w:spacing w:after="0" w:line="360" w:lineRule="auto"/>
        <w:ind w:left="709"/>
        <w:jc w:val="both"/>
        <w:rPr>
          <w:rFonts w:ascii="Arial" w:eastAsia="Calibri" w:hAnsi="Arial" w:cs="Arial"/>
          <w:sz w:val="24"/>
          <w:szCs w:val="24"/>
          <w:u w:color="000000"/>
          <w:lang w:eastAsia="es-ES"/>
        </w:rPr>
      </w:pPr>
      <w:r w:rsidRPr="00E2221B">
        <w:rPr>
          <w:rFonts w:ascii="Arial" w:eastAsia="Calibri" w:hAnsi="Arial" w:cs="Arial"/>
          <w:sz w:val="24"/>
          <w:szCs w:val="24"/>
          <w:u w:color="000000"/>
          <w:lang w:eastAsia="es-ES"/>
        </w:rPr>
        <w:t>El centro cuenta con una oficina de información y secretaría académica. La coordinación del título, la gestión de las prácticas del título y las relaciones internacionales del centro corren a cargo de personal docente permanente de la EUF-ONCE, ayudado por el personal de los recursos administrativos.</w:t>
      </w:r>
    </w:p>
    <w:p w14:paraId="60E0FE90" w14:textId="77777777" w:rsidR="00E2221B" w:rsidRPr="00E2221B" w:rsidRDefault="00F87609" w:rsidP="00E2221B">
      <w:pPr>
        <w:numPr>
          <w:ilvl w:val="0"/>
          <w:numId w:val="82"/>
        </w:numPr>
        <w:spacing w:after="0" w:line="360" w:lineRule="auto"/>
        <w:ind w:left="1134"/>
        <w:jc w:val="both"/>
        <w:rPr>
          <w:rFonts w:ascii="Arial" w:eastAsia="Calibri" w:hAnsi="Arial" w:cs="Arial"/>
          <w:sz w:val="24"/>
          <w:szCs w:val="24"/>
          <w:u w:color="000000"/>
          <w:lang w:eastAsia="es-ES"/>
        </w:rPr>
      </w:pPr>
      <w:hyperlink r:id="rId109">
        <w:r w:rsidR="00E2221B" w:rsidRPr="00E2221B">
          <w:rPr>
            <w:rFonts w:ascii="Arial" w:eastAsia="Times New Roman" w:hAnsi="Arial" w:cs="Arial"/>
            <w:color w:val="0563C1"/>
            <w:sz w:val="24"/>
            <w:szCs w:val="24"/>
            <w:u w:val="single" w:color="000000"/>
            <w:lang w:eastAsia="es-ES"/>
          </w:rPr>
          <w:t>Oficina de Información y Secretaría Académica</w:t>
        </w:r>
      </w:hyperlink>
      <w:r w:rsidR="00E2221B" w:rsidRPr="00E2221B">
        <w:rPr>
          <w:rFonts w:ascii="Arial" w:eastAsia="Calibri" w:hAnsi="Arial" w:cs="Arial"/>
          <w:sz w:val="24"/>
          <w:szCs w:val="24"/>
          <w:u w:color="000000"/>
          <w:lang w:eastAsia="es-ES"/>
        </w:rPr>
        <w:t xml:space="preserve"> de la Escuela Universitaria de Fisioterapia de la ONCE.</w:t>
      </w:r>
    </w:p>
    <w:p w14:paraId="3292CA2E" w14:textId="77777777" w:rsidR="00E2221B" w:rsidRPr="00E2221B" w:rsidRDefault="00F87609" w:rsidP="00E2221B">
      <w:pPr>
        <w:numPr>
          <w:ilvl w:val="0"/>
          <w:numId w:val="82"/>
        </w:numPr>
        <w:spacing w:after="0" w:line="360" w:lineRule="auto"/>
        <w:ind w:left="1134"/>
        <w:jc w:val="both"/>
        <w:rPr>
          <w:rFonts w:ascii="Arial" w:eastAsia="Calibri" w:hAnsi="Arial" w:cs="Arial"/>
          <w:sz w:val="24"/>
          <w:szCs w:val="24"/>
          <w:u w:color="000000"/>
          <w:lang w:eastAsia="es-ES"/>
        </w:rPr>
      </w:pPr>
      <w:hyperlink r:id="rId110">
        <w:r w:rsidR="00E2221B" w:rsidRPr="00E2221B">
          <w:rPr>
            <w:rFonts w:ascii="Arial" w:eastAsia="Calibri" w:hAnsi="Arial" w:cs="Arial"/>
            <w:color w:val="0563C1"/>
            <w:sz w:val="24"/>
            <w:szCs w:val="24"/>
            <w:u w:val="single" w:color="000000"/>
            <w:lang w:eastAsia="es-ES"/>
          </w:rPr>
          <w:t>Coordinadora del título en la EUF-ONCE y de la especialidad Fisioterapia Manual Ortopédica</w:t>
        </w:r>
      </w:hyperlink>
      <w:r w:rsidR="00E2221B" w:rsidRPr="00E2221B">
        <w:rPr>
          <w:rFonts w:ascii="Arial" w:eastAsia="Calibri" w:hAnsi="Arial" w:cs="Arial"/>
          <w:sz w:val="24"/>
          <w:szCs w:val="24"/>
          <w:u w:color="000000"/>
          <w:lang w:eastAsia="es-ES"/>
        </w:rPr>
        <w:t>.</w:t>
      </w:r>
    </w:p>
    <w:p w14:paraId="446327D1" w14:textId="77777777" w:rsidR="00E2221B" w:rsidRPr="00E2221B" w:rsidRDefault="00F87609" w:rsidP="00E2221B">
      <w:pPr>
        <w:numPr>
          <w:ilvl w:val="0"/>
          <w:numId w:val="82"/>
        </w:numPr>
        <w:spacing w:after="0" w:line="360" w:lineRule="auto"/>
        <w:ind w:left="1134"/>
        <w:jc w:val="both"/>
        <w:rPr>
          <w:rFonts w:ascii="Arial" w:eastAsia="Calibri" w:hAnsi="Arial" w:cs="Arial"/>
          <w:sz w:val="24"/>
          <w:szCs w:val="24"/>
          <w:u w:color="000000"/>
          <w:lang w:eastAsia="es-ES"/>
        </w:rPr>
      </w:pPr>
      <w:hyperlink r:id="rId111">
        <w:r w:rsidR="00E2221B" w:rsidRPr="00E2221B">
          <w:rPr>
            <w:rFonts w:ascii="Arial" w:eastAsia="Calibri" w:hAnsi="Arial" w:cs="Arial"/>
            <w:color w:val="0563C1"/>
            <w:sz w:val="24"/>
            <w:szCs w:val="24"/>
            <w:u w:val="single" w:color="000000"/>
            <w:lang w:eastAsia="es-ES"/>
          </w:rPr>
          <w:t>Coordinador / tutor académico de las prácticas académicas externas del título</w:t>
        </w:r>
      </w:hyperlink>
      <w:r w:rsidR="00E2221B" w:rsidRPr="00E2221B">
        <w:rPr>
          <w:rFonts w:ascii="Arial" w:eastAsia="Calibri" w:hAnsi="Arial" w:cs="Arial"/>
          <w:sz w:val="24"/>
          <w:szCs w:val="24"/>
          <w:u w:color="000000"/>
          <w:lang w:eastAsia="es-ES"/>
        </w:rPr>
        <w:t>.</w:t>
      </w:r>
    </w:p>
    <w:p w14:paraId="2AFB665A" w14:textId="77777777" w:rsidR="00E2221B" w:rsidRPr="00E2221B" w:rsidRDefault="00F87609" w:rsidP="00E2221B">
      <w:pPr>
        <w:numPr>
          <w:ilvl w:val="0"/>
          <w:numId w:val="82"/>
        </w:numPr>
        <w:spacing w:after="0" w:line="360" w:lineRule="auto"/>
        <w:ind w:left="1134"/>
        <w:jc w:val="both"/>
        <w:rPr>
          <w:rFonts w:ascii="Arial" w:eastAsia="Calibri" w:hAnsi="Arial" w:cs="Arial"/>
          <w:sz w:val="24"/>
          <w:szCs w:val="24"/>
          <w:u w:color="000000"/>
          <w:lang w:eastAsia="es-ES"/>
        </w:rPr>
      </w:pPr>
      <w:hyperlink r:id="rId112">
        <w:r w:rsidR="00E2221B" w:rsidRPr="00E2221B">
          <w:rPr>
            <w:rFonts w:ascii="Arial" w:eastAsia="Calibri" w:hAnsi="Arial" w:cs="Arial"/>
            <w:color w:val="0563C1"/>
            <w:sz w:val="24"/>
            <w:szCs w:val="24"/>
            <w:u w:val="single" w:color="000000"/>
            <w:lang w:eastAsia="es-ES"/>
          </w:rPr>
          <w:t>Responsable de Relaciones Internacionales de la EUF-ONCE</w:t>
        </w:r>
      </w:hyperlink>
      <w:r w:rsidR="00E2221B" w:rsidRPr="00E2221B">
        <w:rPr>
          <w:rFonts w:ascii="Arial" w:eastAsia="Calibri" w:hAnsi="Arial" w:cs="Arial"/>
          <w:sz w:val="24"/>
          <w:szCs w:val="24"/>
          <w:u w:color="000000"/>
          <w:lang w:eastAsia="es-ES"/>
        </w:rPr>
        <w:t>.</w:t>
      </w:r>
    </w:p>
    <w:p w14:paraId="099253FB" w14:textId="77777777" w:rsidR="00E2221B" w:rsidRPr="00E2221B" w:rsidRDefault="00F87609" w:rsidP="00E2221B">
      <w:pPr>
        <w:numPr>
          <w:ilvl w:val="0"/>
          <w:numId w:val="82"/>
        </w:numPr>
        <w:spacing w:after="0" w:line="360" w:lineRule="auto"/>
        <w:ind w:left="1134"/>
        <w:jc w:val="both"/>
        <w:rPr>
          <w:rFonts w:ascii="Arial" w:eastAsia="Calibri" w:hAnsi="Arial" w:cs="Arial"/>
          <w:sz w:val="24"/>
          <w:szCs w:val="24"/>
          <w:u w:color="000000"/>
          <w:lang w:eastAsia="es-ES"/>
        </w:rPr>
      </w:pPr>
      <w:hyperlink r:id="rId113">
        <w:r w:rsidR="00E2221B" w:rsidRPr="00E2221B">
          <w:rPr>
            <w:rFonts w:ascii="Arial" w:eastAsia="Calibri" w:hAnsi="Arial" w:cs="Arial"/>
            <w:color w:val="0563C1"/>
            <w:sz w:val="24"/>
            <w:szCs w:val="24"/>
            <w:u w:val="single" w:color="000000"/>
            <w:lang w:eastAsia="es-ES"/>
          </w:rPr>
          <w:t>Buzón de sugerencias y reclamaciones</w:t>
        </w:r>
      </w:hyperlink>
      <w:r w:rsidR="00E2221B" w:rsidRPr="00E2221B">
        <w:rPr>
          <w:rFonts w:ascii="Arial" w:eastAsia="Calibri" w:hAnsi="Arial" w:cs="Arial"/>
          <w:sz w:val="24"/>
          <w:szCs w:val="24"/>
          <w:u w:color="000000"/>
          <w:lang w:eastAsia="es-ES"/>
        </w:rPr>
        <w:t>.</w:t>
      </w:r>
    </w:p>
    <w:p w14:paraId="4DAC6A06" w14:textId="77777777" w:rsidR="00E2221B" w:rsidRPr="00E2221B" w:rsidRDefault="00E2221B" w:rsidP="00E2221B">
      <w:pPr>
        <w:spacing w:after="120" w:line="360" w:lineRule="auto"/>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Los equipamientos y materiales se renuevan periódicamente, y se añaden nuevos elementos según las necesidades que van surgiendo basadas en las peticiones de los docentes y estudiantes que participan en la titulación.</w:t>
      </w:r>
    </w:p>
    <w:p w14:paraId="6A6C379A" w14:textId="77777777" w:rsidR="00E2221B" w:rsidRPr="00E2221B" w:rsidRDefault="00E2221B" w:rsidP="00E2221B">
      <w:pPr>
        <w:spacing w:after="120" w:line="360" w:lineRule="auto"/>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 xml:space="preserve">Aparte de los recursos propios de la EUF-ONCE, todos los estudiantes cuentan con la orientación académica, profesional y para la movilidad de la Universidad Autónoma de </w:t>
      </w:r>
      <w:r w:rsidRPr="00E2221B">
        <w:rPr>
          <w:rFonts w:ascii="Arial" w:eastAsia="Times New Roman" w:hAnsi="Arial" w:cs="Arial"/>
          <w:sz w:val="24"/>
          <w:szCs w:val="24"/>
          <w:lang w:eastAsia="es-ES"/>
        </w:rPr>
        <w:lastRenderedPageBreak/>
        <w:t xml:space="preserve">Madrid que se detallará posteriormente por ser común a ambos centros de impartición de este título y, en el caso de los/as estudiantes afiliados a la ONCE, también tienen a su disposición los servicios de dicha institución que se detallan a continuación: </w:t>
      </w:r>
    </w:p>
    <w:p w14:paraId="549DFD77" w14:textId="77777777" w:rsidR="00E2221B" w:rsidRPr="00E2221B" w:rsidRDefault="00475FB3" w:rsidP="63ADB10C">
      <w:pPr>
        <w:keepNext/>
        <w:numPr>
          <w:ilvl w:val="0"/>
          <w:numId w:val="77"/>
        </w:numPr>
        <w:tabs>
          <w:tab w:val="left" w:pos="851"/>
        </w:tabs>
        <w:spacing w:after="0" w:line="360" w:lineRule="auto"/>
        <w:ind w:left="709"/>
        <w:jc w:val="both"/>
        <w:outlineLvl w:val="2"/>
        <w:rPr>
          <w:rFonts w:ascii="Arial" w:eastAsia="Calibri" w:hAnsi="Arial" w:cs="Arial"/>
          <w:b/>
          <w:bCs/>
          <w:sz w:val="24"/>
          <w:szCs w:val="24"/>
        </w:rPr>
      </w:pPr>
      <w:bookmarkStart w:id="137" w:name="_Toc158382175"/>
      <w:bookmarkStart w:id="138" w:name="_Toc158382447"/>
      <w:bookmarkStart w:id="139" w:name="_Toc158382520"/>
      <w:bookmarkStart w:id="140" w:name="_Toc159534804"/>
      <w:bookmarkStart w:id="141" w:name="_Toc159534986"/>
      <w:bookmarkStart w:id="142" w:name="_Toc185330208"/>
      <w:bookmarkStart w:id="143" w:name="_Toc185330417"/>
      <w:bookmarkStart w:id="144" w:name="_Toc185347803"/>
      <w:bookmarkStart w:id="145" w:name="_Toc185347950"/>
      <w:bookmarkStart w:id="146" w:name="_Toc185348096"/>
      <w:bookmarkStart w:id="147" w:name="_Toc185348339"/>
      <w:bookmarkStart w:id="148" w:name="_Toc185348516"/>
      <w:bookmarkStart w:id="149" w:name="_Toc669329822"/>
      <w:r w:rsidRPr="63ADB10C">
        <w:rPr>
          <w:rFonts w:ascii="Arial" w:eastAsia="Calibri" w:hAnsi="Arial" w:cs="Arial"/>
          <w:b/>
          <w:bCs/>
          <w:sz w:val="24"/>
          <w:szCs w:val="24"/>
        </w:rPr>
        <w:t>Servicios educativos y de empleabilidad ofertados por la ONCE para los estudiantes afiliados a dicha organización:</w:t>
      </w:r>
      <w:bookmarkEnd w:id="137"/>
      <w:bookmarkEnd w:id="138"/>
      <w:bookmarkEnd w:id="139"/>
      <w:bookmarkEnd w:id="140"/>
      <w:bookmarkEnd w:id="141"/>
      <w:bookmarkEnd w:id="142"/>
      <w:bookmarkEnd w:id="143"/>
      <w:bookmarkEnd w:id="144"/>
      <w:bookmarkEnd w:id="145"/>
      <w:bookmarkEnd w:id="146"/>
      <w:bookmarkEnd w:id="147"/>
      <w:bookmarkEnd w:id="148"/>
      <w:bookmarkEnd w:id="149"/>
    </w:p>
    <w:p w14:paraId="4C1194FF" w14:textId="77777777" w:rsidR="00E2221B" w:rsidRPr="00E2221B" w:rsidRDefault="00475FB3" w:rsidP="63ADB10C">
      <w:pPr>
        <w:keepNext/>
        <w:numPr>
          <w:ilvl w:val="0"/>
          <w:numId w:val="83"/>
        </w:numPr>
        <w:tabs>
          <w:tab w:val="left" w:pos="851"/>
        </w:tabs>
        <w:spacing w:after="0" w:line="360" w:lineRule="auto"/>
        <w:ind w:left="1134" w:hanging="283"/>
        <w:jc w:val="both"/>
        <w:outlineLvl w:val="2"/>
        <w:rPr>
          <w:rFonts w:ascii="Arial" w:eastAsia="Calibri" w:hAnsi="Arial" w:cs="Arial"/>
          <w:sz w:val="24"/>
          <w:szCs w:val="24"/>
        </w:rPr>
      </w:pPr>
      <w:bookmarkStart w:id="150" w:name="_Toc158382176"/>
      <w:bookmarkStart w:id="151" w:name="_Toc158382448"/>
      <w:bookmarkStart w:id="152" w:name="_Toc158382521"/>
      <w:bookmarkStart w:id="153" w:name="_Toc159534805"/>
      <w:bookmarkStart w:id="154" w:name="_Toc159534987"/>
      <w:bookmarkStart w:id="155" w:name="_Toc185330209"/>
      <w:bookmarkStart w:id="156" w:name="_Toc185330418"/>
      <w:bookmarkStart w:id="157" w:name="_Toc185347804"/>
      <w:bookmarkStart w:id="158" w:name="_Toc185347951"/>
      <w:bookmarkStart w:id="159" w:name="_Toc185348097"/>
      <w:bookmarkStart w:id="160" w:name="_Toc185348340"/>
      <w:bookmarkStart w:id="161" w:name="_Toc185348517"/>
      <w:bookmarkStart w:id="162" w:name="_Toc1889828370"/>
      <w:r w:rsidRPr="63ADB10C">
        <w:rPr>
          <w:rFonts w:ascii="Arial" w:eastAsia="Times New Roman" w:hAnsi="Arial" w:cs="Arial"/>
          <w:sz w:val="24"/>
          <w:szCs w:val="24"/>
          <w:lang w:eastAsia="es-ES"/>
        </w:rPr>
        <w:t>Servicios Sociales:</w:t>
      </w:r>
      <w:bookmarkEnd w:id="150"/>
      <w:bookmarkEnd w:id="151"/>
      <w:bookmarkEnd w:id="152"/>
      <w:bookmarkEnd w:id="153"/>
      <w:bookmarkEnd w:id="154"/>
      <w:bookmarkEnd w:id="155"/>
      <w:bookmarkEnd w:id="156"/>
      <w:bookmarkEnd w:id="157"/>
      <w:bookmarkEnd w:id="158"/>
      <w:bookmarkEnd w:id="159"/>
      <w:bookmarkEnd w:id="160"/>
      <w:bookmarkEnd w:id="161"/>
      <w:bookmarkEnd w:id="162"/>
      <w:r w:rsidRPr="63ADB10C">
        <w:rPr>
          <w:rFonts w:ascii="Arial" w:eastAsia="Times New Roman" w:hAnsi="Arial" w:cs="Arial"/>
          <w:sz w:val="24"/>
          <w:szCs w:val="24"/>
          <w:lang w:eastAsia="es-ES"/>
        </w:rPr>
        <w:t xml:space="preserve"> </w:t>
      </w:r>
    </w:p>
    <w:bookmarkStart w:id="163" w:name="_Toc158382177"/>
    <w:bookmarkStart w:id="164" w:name="_Toc158382449"/>
    <w:bookmarkStart w:id="165" w:name="_Toc158382522"/>
    <w:bookmarkStart w:id="166" w:name="_Toc159534806"/>
    <w:bookmarkStart w:id="167" w:name="_Toc159534988"/>
    <w:bookmarkStart w:id="168" w:name="_Toc185330210"/>
    <w:bookmarkStart w:id="169" w:name="_Toc185330419"/>
    <w:bookmarkStart w:id="170" w:name="_Toc185347805"/>
    <w:bookmarkStart w:id="171" w:name="_Toc185347952"/>
    <w:bookmarkStart w:id="172" w:name="_Toc185348098"/>
    <w:bookmarkStart w:id="173" w:name="_Toc185348341"/>
    <w:bookmarkStart w:id="174" w:name="_Toc185348518"/>
    <w:bookmarkStart w:id="175" w:name="_Toc1650267190"/>
    <w:p w14:paraId="598DE183" w14:textId="77777777" w:rsidR="00E2221B" w:rsidRPr="00E2221B" w:rsidRDefault="00F87609" w:rsidP="63ADB10C">
      <w:pPr>
        <w:keepNext/>
        <w:numPr>
          <w:ilvl w:val="1"/>
          <w:numId w:val="83"/>
        </w:numPr>
        <w:tabs>
          <w:tab w:val="left" w:pos="851"/>
        </w:tabs>
        <w:spacing w:after="0" w:line="360" w:lineRule="auto"/>
        <w:ind w:left="1701"/>
        <w:jc w:val="both"/>
        <w:outlineLvl w:val="2"/>
        <w:rPr>
          <w:rFonts w:ascii="Arial" w:eastAsia="Calibri" w:hAnsi="Arial" w:cs="Arial"/>
          <w:sz w:val="24"/>
          <w:szCs w:val="24"/>
        </w:rPr>
      </w:pPr>
      <w:r>
        <w:fldChar w:fldCharType="begin"/>
      </w:r>
      <w:r>
        <w:instrText>HYPERLINK "http://www.once.es/new/servicios-especializados-en-discapacidad-visual/educacion" \h</w:instrText>
      </w:r>
      <w:r>
        <w:fldChar w:fldCharType="separate"/>
      </w:r>
      <w:r w:rsidR="00475FB3" w:rsidRPr="63ADB10C">
        <w:rPr>
          <w:rFonts w:ascii="Arial" w:eastAsia="Times New Roman" w:hAnsi="Arial" w:cs="Arial"/>
          <w:color w:val="0563C1"/>
          <w:sz w:val="24"/>
          <w:szCs w:val="24"/>
          <w:u w:val="single"/>
          <w:lang w:eastAsia="es-ES"/>
        </w:rPr>
        <w:t>Inclusión Educativa</w:t>
      </w:r>
      <w:r>
        <w:rPr>
          <w:rFonts w:ascii="Arial" w:eastAsia="Times New Roman" w:hAnsi="Arial" w:cs="Arial"/>
          <w:color w:val="0563C1"/>
          <w:sz w:val="24"/>
          <w:szCs w:val="24"/>
          <w:u w:val="single"/>
          <w:lang w:eastAsia="es-ES"/>
        </w:rPr>
        <w:fldChar w:fldCharType="end"/>
      </w:r>
      <w:r w:rsidR="00475FB3" w:rsidRPr="63ADB10C">
        <w:rPr>
          <w:rFonts w:ascii="Arial" w:eastAsia="Times New Roman" w:hAnsi="Arial" w:cs="Arial"/>
          <w:sz w:val="24"/>
          <w:szCs w:val="24"/>
          <w:lang w:eastAsia="es-ES"/>
        </w:rPr>
        <w:t>.</w:t>
      </w:r>
      <w:bookmarkEnd w:id="163"/>
      <w:bookmarkEnd w:id="164"/>
      <w:bookmarkEnd w:id="165"/>
      <w:bookmarkEnd w:id="166"/>
      <w:bookmarkEnd w:id="167"/>
      <w:bookmarkEnd w:id="168"/>
      <w:bookmarkEnd w:id="169"/>
      <w:bookmarkEnd w:id="170"/>
      <w:bookmarkEnd w:id="171"/>
      <w:bookmarkEnd w:id="172"/>
      <w:bookmarkEnd w:id="173"/>
      <w:bookmarkEnd w:id="174"/>
      <w:bookmarkEnd w:id="175"/>
      <w:r w:rsidR="00475FB3" w:rsidRPr="63ADB10C">
        <w:rPr>
          <w:rFonts w:ascii="Arial" w:eastAsia="Times New Roman" w:hAnsi="Arial" w:cs="Arial"/>
          <w:sz w:val="24"/>
          <w:szCs w:val="24"/>
          <w:lang w:eastAsia="es-ES"/>
        </w:rPr>
        <w:t xml:space="preserve"> </w:t>
      </w:r>
    </w:p>
    <w:bookmarkStart w:id="176" w:name="_Toc158382178"/>
    <w:bookmarkStart w:id="177" w:name="_Toc158382450"/>
    <w:bookmarkStart w:id="178" w:name="_Toc158382523"/>
    <w:bookmarkStart w:id="179" w:name="_Toc159534807"/>
    <w:bookmarkStart w:id="180" w:name="_Toc159534989"/>
    <w:bookmarkStart w:id="181" w:name="_Toc185330211"/>
    <w:bookmarkStart w:id="182" w:name="_Toc185330420"/>
    <w:bookmarkStart w:id="183" w:name="_Toc185347806"/>
    <w:bookmarkStart w:id="184" w:name="_Toc185347953"/>
    <w:bookmarkStart w:id="185" w:name="_Toc185348099"/>
    <w:bookmarkStart w:id="186" w:name="_Toc185348342"/>
    <w:bookmarkStart w:id="187" w:name="_Toc185348519"/>
    <w:bookmarkStart w:id="188" w:name="_Toc1613841196"/>
    <w:p w14:paraId="3311477E" w14:textId="77777777" w:rsidR="00E2221B" w:rsidRPr="00E2221B" w:rsidRDefault="00F87609" w:rsidP="63ADB10C">
      <w:pPr>
        <w:keepNext/>
        <w:numPr>
          <w:ilvl w:val="1"/>
          <w:numId w:val="83"/>
        </w:numPr>
        <w:tabs>
          <w:tab w:val="left" w:pos="851"/>
        </w:tabs>
        <w:spacing w:after="0" w:line="360" w:lineRule="auto"/>
        <w:ind w:left="1701"/>
        <w:jc w:val="both"/>
        <w:outlineLvl w:val="2"/>
        <w:rPr>
          <w:rFonts w:ascii="Arial" w:eastAsia="Calibri" w:hAnsi="Arial" w:cs="Arial"/>
          <w:sz w:val="24"/>
          <w:szCs w:val="24"/>
        </w:rPr>
      </w:pPr>
      <w:r>
        <w:fldChar w:fldCharType="begin"/>
      </w:r>
      <w:r>
        <w:instrText>HYPERLINK "https://www.once.es/servicios-sociales/apoyo-al-empleo" \h</w:instrText>
      </w:r>
      <w:r>
        <w:fldChar w:fldCharType="separate"/>
      </w:r>
      <w:r w:rsidR="00475FB3" w:rsidRPr="63ADB10C">
        <w:rPr>
          <w:rFonts w:ascii="Arial" w:eastAsia="Times New Roman" w:hAnsi="Arial" w:cs="Arial"/>
          <w:color w:val="0563C1"/>
          <w:sz w:val="24"/>
          <w:szCs w:val="24"/>
          <w:u w:val="single"/>
          <w:lang w:eastAsia="es-ES"/>
        </w:rPr>
        <w:t>Apoyo al Empleo</w:t>
      </w:r>
      <w:r>
        <w:rPr>
          <w:rFonts w:ascii="Arial" w:eastAsia="Times New Roman" w:hAnsi="Arial" w:cs="Arial"/>
          <w:color w:val="0563C1"/>
          <w:sz w:val="24"/>
          <w:szCs w:val="24"/>
          <w:u w:val="single"/>
          <w:lang w:eastAsia="es-ES"/>
        </w:rPr>
        <w:fldChar w:fldCharType="end"/>
      </w:r>
      <w:r w:rsidR="00475FB3" w:rsidRPr="63ADB10C">
        <w:rPr>
          <w:rFonts w:ascii="Arial" w:eastAsia="Times New Roman" w:hAnsi="Arial" w:cs="Arial"/>
          <w:sz w:val="24"/>
          <w:szCs w:val="24"/>
          <w:lang w:eastAsia="es-ES"/>
        </w:rPr>
        <w:t>.</w:t>
      </w:r>
      <w:bookmarkEnd w:id="176"/>
      <w:bookmarkEnd w:id="177"/>
      <w:bookmarkEnd w:id="178"/>
      <w:bookmarkEnd w:id="179"/>
      <w:bookmarkEnd w:id="180"/>
      <w:bookmarkEnd w:id="181"/>
      <w:bookmarkEnd w:id="182"/>
      <w:bookmarkEnd w:id="183"/>
      <w:bookmarkEnd w:id="184"/>
      <w:bookmarkEnd w:id="185"/>
      <w:bookmarkEnd w:id="186"/>
      <w:bookmarkEnd w:id="187"/>
      <w:bookmarkEnd w:id="188"/>
    </w:p>
    <w:p w14:paraId="38F06BA4" w14:textId="77777777" w:rsidR="00E2221B" w:rsidRPr="00E2221B" w:rsidRDefault="00475FB3" w:rsidP="63ADB10C">
      <w:pPr>
        <w:keepNext/>
        <w:numPr>
          <w:ilvl w:val="0"/>
          <w:numId w:val="83"/>
        </w:numPr>
        <w:tabs>
          <w:tab w:val="left" w:pos="851"/>
        </w:tabs>
        <w:spacing w:after="0" w:line="360" w:lineRule="auto"/>
        <w:ind w:left="1134" w:hanging="283"/>
        <w:jc w:val="both"/>
        <w:outlineLvl w:val="2"/>
        <w:rPr>
          <w:rFonts w:ascii="Arial" w:eastAsia="Calibri" w:hAnsi="Arial" w:cs="Arial"/>
          <w:sz w:val="24"/>
          <w:szCs w:val="24"/>
        </w:rPr>
      </w:pPr>
      <w:bookmarkStart w:id="189" w:name="_Toc158382179"/>
      <w:bookmarkStart w:id="190" w:name="_Toc158382451"/>
      <w:bookmarkStart w:id="191" w:name="_Toc158382524"/>
      <w:bookmarkStart w:id="192" w:name="_Toc159534808"/>
      <w:bookmarkStart w:id="193" w:name="_Toc159534990"/>
      <w:bookmarkStart w:id="194" w:name="_Toc185330212"/>
      <w:bookmarkStart w:id="195" w:name="_Toc185330421"/>
      <w:bookmarkStart w:id="196" w:name="_Toc185347807"/>
      <w:bookmarkStart w:id="197" w:name="_Toc185347954"/>
      <w:bookmarkStart w:id="198" w:name="_Toc185348100"/>
      <w:bookmarkStart w:id="199" w:name="_Toc185348343"/>
      <w:bookmarkStart w:id="200" w:name="_Toc185348520"/>
      <w:bookmarkStart w:id="201" w:name="_Toc45083277"/>
      <w:r w:rsidRPr="63ADB10C">
        <w:rPr>
          <w:rFonts w:ascii="Arial" w:eastAsia="Times New Roman" w:hAnsi="Arial" w:cs="Arial"/>
          <w:sz w:val="24"/>
          <w:szCs w:val="24"/>
          <w:lang w:eastAsia="es-ES"/>
        </w:rPr>
        <w:t>Prestaciones:</w:t>
      </w:r>
      <w:bookmarkStart w:id="202" w:name="_Toc158382180"/>
      <w:bookmarkStart w:id="203" w:name="_Toc158382452"/>
      <w:bookmarkStart w:id="204" w:name="_Toc158382525"/>
      <w:bookmarkStart w:id="205" w:name="_Toc159534809"/>
      <w:bookmarkStart w:id="206" w:name="_Toc159534991"/>
      <w:bookmarkEnd w:id="189"/>
      <w:bookmarkEnd w:id="190"/>
      <w:bookmarkEnd w:id="191"/>
      <w:bookmarkEnd w:id="192"/>
      <w:bookmarkEnd w:id="193"/>
      <w:bookmarkEnd w:id="194"/>
      <w:bookmarkEnd w:id="195"/>
      <w:bookmarkEnd w:id="196"/>
      <w:bookmarkEnd w:id="197"/>
      <w:bookmarkEnd w:id="198"/>
      <w:bookmarkEnd w:id="199"/>
      <w:bookmarkEnd w:id="200"/>
      <w:bookmarkEnd w:id="201"/>
    </w:p>
    <w:p w14:paraId="7A5E3543" w14:textId="77777777" w:rsidR="00E2221B" w:rsidRPr="00E2221B" w:rsidRDefault="00475FB3" w:rsidP="63ADB10C">
      <w:pPr>
        <w:keepNext/>
        <w:numPr>
          <w:ilvl w:val="1"/>
          <w:numId w:val="83"/>
        </w:numPr>
        <w:tabs>
          <w:tab w:val="left" w:pos="851"/>
        </w:tabs>
        <w:spacing w:after="0" w:line="360" w:lineRule="auto"/>
        <w:ind w:left="1701"/>
        <w:jc w:val="both"/>
        <w:outlineLvl w:val="2"/>
        <w:rPr>
          <w:rFonts w:ascii="Arial" w:eastAsia="Calibri" w:hAnsi="Arial" w:cs="Arial"/>
          <w:sz w:val="24"/>
          <w:szCs w:val="24"/>
        </w:rPr>
      </w:pPr>
      <w:bookmarkStart w:id="207" w:name="_Toc185330213"/>
      <w:bookmarkStart w:id="208" w:name="_Toc185330422"/>
      <w:bookmarkStart w:id="209" w:name="_Toc185347808"/>
      <w:bookmarkStart w:id="210" w:name="_Toc185347955"/>
      <w:bookmarkStart w:id="211" w:name="_Toc185348101"/>
      <w:bookmarkStart w:id="212" w:name="_Toc185348344"/>
      <w:bookmarkStart w:id="213" w:name="_Toc185348521"/>
      <w:bookmarkStart w:id="214" w:name="_Toc82102735"/>
      <w:r w:rsidRPr="63ADB10C">
        <w:rPr>
          <w:rFonts w:ascii="Arial" w:eastAsia="Times New Roman" w:hAnsi="Arial" w:cs="Arial"/>
          <w:sz w:val="24"/>
          <w:szCs w:val="24"/>
          <w:lang w:eastAsia="es-ES"/>
        </w:rPr>
        <w:t>Económicas:</w:t>
      </w:r>
      <w:bookmarkEnd w:id="202"/>
      <w:bookmarkEnd w:id="203"/>
      <w:bookmarkEnd w:id="204"/>
      <w:bookmarkEnd w:id="205"/>
      <w:bookmarkEnd w:id="206"/>
      <w:bookmarkEnd w:id="207"/>
      <w:bookmarkEnd w:id="208"/>
      <w:bookmarkEnd w:id="209"/>
      <w:bookmarkEnd w:id="210"/>
      <w:bookmarkEnd w:id="211"/>
      <w:bookmarkEnd w:id="212"/>
      <w:bookmarkEnd w:id="213"/>
      <w:bookmarkEnd w:id="214"/>
      <w:r w:rsidRPr="63ADB10C">
        <w:rPr>
          <w:rFonts w:ascii="Arial" w:eastAsia="Times New Roman" w:hAnsi="Arial" w:cs="Arial"/>
          <w:sz w:val="24"/>
          <w:szCs w:val="24"/>
          <w:lang w:eastAsia="es-ES"/>
        </w:rPr>
        <w:t xml:space="preserve">  </w:t>
      </w:r>
    </w:p>
    <w:p w14:paraId="0B2E3E82" w14:textId="77777777" w:rsidR="00E2221B" w:rsidRPr="00E2221B" w:rsidRDefault="00475FB3" w:rsidP="00E2221B">
      <w:pPr>
        <w:keepNext/>
        <w:numPr>
          <w:ilvl w:val="2"/>
          <w:numId w:val="83"/>
        </w:numPr>
        <w:tabs>
          <w:tab w:val="left" w:pos="851"/>
        </w:tabs>
        <w:spacing w:after="0" w:line="360" w:lineRule="auto"/>
        <w:ind w:left="2127" w:hanging="284"/>
        <w:jc w:val="both"/>
        <w:outlineLvl w:val="2"/>
        <w:rPr>
          <w:rFonts w:ascii="Arial" w:eastAsia="Calibri" w:hAnsi="Arial" w:cs="Arial"/>
          <w:sz w:val="24"/>
          <w:szCs w:val="24"/>
          <w:lang w:val="es-ES"/>
        </w:rPr>
      </w:pPr>
      <w:bookmarkStart w:id="215" w:name="_Toc158382181"/>
      <w:bookmarkStart w:id="216" w:name="_Toc158382453"/>
      <w:bookmarkStart w:id="217" w:name="_Toc158382526"/>
      <w:bookmarkStart w:id="218" w:name="_Toc159534810"/>
      <w:bookmarkStart w:id="219" w:name="_Toc159534992"/>
      <w:bookmarkStart w:id="220" w:name="_Int_16RWrWpF"/>
      <w:bookmarkStart w:id="221" w:name="_Toc185330214"/>
      <w:bookmarkStart w:id="222" w:name="_Toc185330423"/>
      <w:bookmarkStart w:id="223" w:name="_Toc185347809"/>
      <w:bookmarkStart w:id="224" w:name="_Toc185347956"/>
      <w:bookmarkStart w:id="225" w:name="_Toc185348102"/>
      <w:bookmarkStart w:id="226" w:name="_Toc185348345"/>
      <w:bookmarkStart w:id="227" w:name="_Toc185348522"/>
      <w:bookmarkStart w:id="228" w:name="_Toc1512500334"/>
      <w:r w:rsidRPr="63ADB10C">
        <w:rPr>
          <w:rFonts w:ascii="Arial" w:eastAsia="Times New Roman" w:hAnsi="Arial" w:cs="Arial"/>
          <w:sz w:val="24"/>
          <w:szCs w:val="24"/>
          <w:lang w:val="es-ES" w:eastAsia="es-ES"/>
        </w:rPr>
        <w:t>Prestaciones al estudio mediante la cobertura de gastos: del 100% del coste total de matriculación, el 100% del coste del material didáctico y de los costes de alojamiento y manutención, si se obtiene la ayuda económica en función del cumplimiento de las bases de la Circular 7/2023, de 20 de febrero reguladora del sistema de Prestaciones Económicas</w:t>
      </w:r>
      <w:r w:rsidRPr="63ADB10C">
        <w:rPr>
          <w:rFonts w:ascii="Arial" w:eastAsia="Calibri" w:hAnsi="Arial" w:cs="Arial"/>
          <w:sz w:val="24"/>
          <w:szCs w:val="24"/>
          <w:lang w:val="es-ES"/>
        </w:rPr>
        <w:t xml:space="preserve"> y Materiales para personas afiliadas a la ONCE</w:t>
      </w:r>
      <w:r w:rsidRPr="63ADB10C">
        <w:rPr>
          <w:rFonts w:ascii="Arial" w:eastAsia="Times New Roman" w:hAnsi="Arial" w:cs="Arial"/>
          <w:sz w:val="24"/>
          <w:szCs w:val="24"/>
          <w:lang w:val="es-ES" w:eastAsia="es-ES"/>
        </w:rPr>
        <w:t xml:space="preserve"> que incluye las prestaciones al Estudio y del Oficio Circular 11/2023 de 20 de febrero.</w:t>
      </w:r>
      <w:bookmarkStart w:id="229" w:name="_Toc158382182"/>
      <w:bookmarkStart w:id="230" w:name="_Toc158382454"/>
      <w:bookmarkStart w:id="231" w:name="_Toc158382527"/>
      <w:bookmarkStart w:id="232" w:name="_Toc159534811"/>
      <w:bookmarkStart w:id="233" w:name="_Toc159534993"/>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0820BBC0" w14:textId="77777777" w:rsidR="00E2221B" w:rsidRPr="00E2221B" w:rsidRDefault="00475FB3" w:rsidP="00E2221B">
      <w:pPr>
        <w:keepNext/>
        <w:numPr>
          <w:ilvl w:val="2"/>
          <w:numId w:val="83"/>
        </w:numPr>
        <w:tabs>
          <w:tab w:val="left" w:pos="851"/>
        </w:tabs>
        <w:spacing w:after="0" w:line="360" w:lineRule="auto"/>
        <w:ind w:left="2127" w:hanging="284"/>
        <w:jc w:val="both"/>
        <w:outlineLvl w:val="2"/>
        <w:rPr>
          <w:rFonts w:ascii="Arial" w:eastAsia="Calibri" w:hAnsi="Arial" w:cs="Arial"/>
          <w:sz w:val="24"/>
          <w:szCs w:val="24"/>
        </w:rPr>
      </w:pPr>
      <w:bookmarkStart w:id="234" w:name="_Toc185330215"/>
      <w:bookmarkStart w:id="235" w:name="_Toc185330424"/>
      <w:bookmarkStart w:id="236" w:name="_Toc185347810"/>
      <w:bookmarkStart w:id="237" w:name="_Toc185347957"/>
      <w:bookmarkStart w:id="238" w:name="_Toc185348103"/>
      <w:bookmarkStart w:id="239" w:name="_Toc185348346"/>
      <w:bookmarkStart w:id="240" w:name="_Toc185348523"/>
      <w:bookmarkStart w:id="241" w:name="_Toc1852320994"/>
      <w:r w:rsidRPr="63ADB10C">
        <w:rPr>
          <w:rFonts w:ascii="Arial" w:eastAsia="Times New Roman" w:hAnsi="Arial" w:cs="Arial"/>
          <w:sz w:val="24"/>
          <w:szCs w:val="24"/>
          <w:lang w:eastAsia="es-ES"/>
        </w:rPr>
        <w:t xml:space="preserve">Prestaciones al empleo, </w:t>
      </w:r>
      <w:hyperlink r:id="rId114">
        <w:r w:rsidRPr="63ADB10C">
          <w:rPr>
            <w:rFonts w:ascii="Arial" w:eastAsia="Times New Roman" w:hAnsi="Arial" w:cs="Arial"/>
            <w:color w:val="0563C1"/>
            <w:sz w:val="24"/>
            <w:szCs w:val="24"/>
            <w:u w:val="single"/>
            <w:lang w:eastAsia="es-ES"/>
          </w:rPr>
          <w:t>ayudas para la participación en actividades formativas</w:t>
        </w:r>
      </w:hyperlink>
      <w:r w:rsidRPr="63ADB10C">
        <w:rPr>
          <w:rFonts w:ascii="Arial" w:eastAsia="Times New Roman" w:hAnsi="Arial" w:cs="Arial"/>
          <w:sz w:val="24"/>
          <w:szCs w:val="24"/>
          <w:lang w:eastAsia="es-ES"/>
        </w:rPr>
        <w:t xml:space="preserve"> y la realización de prácticas laborales, así como para el desarrollo de </w:t>
      </w:r>
      <w:hyperlink r:id="rId115">
        <w:r w:rsidRPr="63ADB10C">
          <w:rPr>
            <w:rFonts w:ascii="Arial" w:eastAsia="Times New Roman" w:hAnsi="Arial" w:cs="Arial"/>
            <w:color w:val="0563C1"/>
            <w:sz w:val="24"/>
            <w:szCs w:val="24"/>
            <w:u w:val="single"/>
            <w:lang w:eastAsia="es-ES"/>
          </w:rPr>
          <w:t>proyectos de autoempleo</w:t>
        </w:r>
      </w:hyperlink>
      <w:r w:rsidRPr="63ADB10C">
        <w:rPr>
          <w:rFonts w:ascii="Arial" w:eastAsia="Times New Roman" w:hAnsi="Arial" w:cs="Arial"/>
          <w:sz w:val="24"/>
          <w:szCs w:val="24"/>
          <w:lang w:eastAsia="es-ES"/>
        </w:rPr>
        <w:t>.</w:t>
      </w:r>
      <w:bookmarkEnd w:id="229"/>
      <w:bookmarkEnd w:id="230"/>
      <w:bookmarkEnd w:id="231"/>
      <w:bookmarkEnd w:id="232"/>
      <w:bookmarkEnd w:id="233"/>
      <w:bookmarkEnd w:id="234"/>
      <w:bookmarkEnd w:id="235"/>
      <w:bookmarkEnd w:id="236"/>
      <w:bookmarkEnd w:id="237"/>
      <w:bookmarkEnd w:id="238"/>
      <w:bookmarkEnd w:id="239"/>
      <w:bookmarkEnd w:id="240"/>
      <w:bookmarkEnd w:id="241"/>
    </w:p>
    <w:p w14:paraId="6ACF62E7" w14:textId="77777777" w:rsidR="00E2221B" w:rsidRPr="00E2221B" w:rsidRDefault="00E2221B" w:rsidP="00E2221B">
      <w:pPr>
        <w:numPr>
          <w:ilvl w:val="0"/>
          <w:numId w:val="84"/>
        </w:numPr>
        <w:spacing w:after="0" w:line="360" w:lineRule="auto"/>
        <w:ind w:left="1701"/>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 xml:space="preserve">Materiales: </w:t>
      </w:r>
    </w:p>
    <w:p w14:paraId="311233ED" w14:textId="77777777" w:rsidR="00E2221B" w:rsidRPr="00E2221B" w:rsidRDefault="00F87609" w:rsidP="00E2221B">
      <w:pPr>
        <w:numPr>
          <w:ilvl w:val="0"/>
          <w:numId w:val="85"/>
        </w:numPr>
        <w:spacing w:after="0" w:line="360" w:lineRule="auto"/>
        <w:ind w:left="2127"/>
        <w:contextualSpacing/>
        <w:jc w:val="both"/>
        <w:rPr>
          <w:rFonts w:ascii="Arial" w:eastAsia="Times New Roman" w:hAnsi="Arial" w:cs="Arial"/>
          <w:sz w:val="24"/>
          <w:szCs w:val="24"/>
          <w:lang w:eastAsia="es-ES"/>
        </w:rPr>
      </w:pPr>
      <w:hyperlink r:id="rId116" w:history="1">
        <w:r w:rsidR="00E2221B" w:rsidRPr="00E2221B">
          <w:rPr>
            <w:rFonts w:ascii="Arial" w:eastAsia="Times New Roman" w:hAnsi="Arial" w:cs="Arial"/>
            <w:color w:val="0563C1"/>
            <w:sz w:val="24"/>
            <w:szCs w:val="24"/>
            <w:u w:val="single"/>
            <w:lang w:eastAsia="es-ES"/>
          </w:rPr>
          <w:t>Recursos educativos</w:t>
        </w:r>
      </w:hyperlink>
      <w:r w:rsidR="00E2221B" w:rsidRPr="00E2221B">
        <w:rPr>
          <w:rFonts w:ascii="Arial" w:eastAsia="Times New Roman" w:hAnsi="Arial" w:cs="Arial"/>
          <w:sz w:val="24"/>
          <w:szCs w:val="24"/>
          <w:lang w:eastAsia="es-ES"/>
        </w:rPr>
        <w:t>.</w:t>
      </w:r>
    </w:p>
    <w:p w14:paraId="225ED641" w14:textId="77777777" w:rsidR="00E2221B" w:rsidRPr="00E2221B" w:rsidRDefault="00F87609" w:rsidP="00E2221B">
      <w:pPr>
        <w:numPr>
          <w:ilvl w:val="0"/>
          <w:numId w:val="85"/>
        </w:numPr>
        <w:spacing w:after="0" w:line="360" w:lineRule="auto"/>
        <w:ind w:left="2127"/>
        <w:contextualSpacing/>
        <w:jc w:val="both"/>
        <w:rPr>
          <w:rFonts w:ascii="Arial" w:eastAsia="Times New Roman" w:hAnsi="Arial" w:cs="Arial"/>
          <w:sz w:val="24"/>
          <w:szCs w:val="24"/>
          <w:lang w:eastAsia="es-ES"/>
        </w:rPr>
      </w:pPr>
      <w:hyperlink r:id="rId117" w:history="1">
        <w:r w:rsidR="00E2221B" w:rsidRPr="00E2221B">
          <w:rPr>
            <w:rFonts w:ascii="Arial" w:eastAsia="Times New Roman" w:hAnsi="Arial" w:cs="Arial"/>
            <w:color w:val="0563C1"/>
            <w:sz w:val="24"/>
            <w:szCs w:val="24"/>
            <w:u w:val="single"/>
            <w:lang w:eastAsia="es-ES"/>
          </w:rPr>
          <w:t>Ayudas técnicas y adaptación de materiales para la educación</w:t>
        </w:r>
      </w:hyperlink>
      <w:r w:rsidR="00E2221B" w:rsidRPr="00E2221B">
        <w:rPr>
          <w:rFonts w:ascii="Arial" w:eastAsia="Times New Roman" w:hAnsi="Arial" w:cs="Arial"/>
          <w:sz w:val="24"/>
          <w:szCs w:val="24"/>
          <w:lang w:eastAsia="es-ES"/>
        </w:rPr>
        <w:t>.</w:t>
      </w:r>
    </w:p>
    <w:p w14:paraId="2B4E3635" w14:textId="77777777" w:rsidR="00E2221B" w:rsidRPr="00E2221B" w:rsidRDefault="00F87609" w:rsidP="00E2221B">
      <w:pPr>
        <w:numPr>
          <w:ilvl w:val="0"/>
          <w:numId w:val="85"/>
        </w:numPr>
        <w:spacing w:after="120" w:line="360" w:lineRule="auto"/>
        <w:ind w:left="2127" w:hanging="357"/>
        <w:jc w:val="both"/>
        <w:rPr>
          <w:rFonts w:ascii="Arial" w:eastAsia="Times New Roman" w:hAnsi="Arial" w:cs="Arial"/>
          <w:sz w:val="24"/>
          <w:szCs w:val="24"/>
          <w:lang w:eastAsia="es-ES"/>
        </w:rPr>
      </w:pPr>
      <w:hyperlink r:id="rId118" w:history="1">
        <w:r w:rsidR="00E2221B" w:rsidRPr="00E2221B">
          <w:rPr>
            <w:rFonts w:ascii="Arial" w:eastAsia="Times New Roman" w:hAnsi="Arial" w:cs="Arial"/>
            <w:color w:val="0563C1"/>
            <w:sz w:val="24"/>
            <w:szCs w:val="24"/>
            <w:u w:val="single"/>
            <w:lang w:eastAsia="es-ES"/>
          </w:rPr>
          <w:t>Accesibilidad del puesto de trabajo</w:t>
        </w:r>
      </w:hyperlink>
      <w:r w:rsidR="00E2221B" w:rsidRPr="00E2221B">
        <w:rPr>
          <w:rFonts w:ascii="Arial" w:eastAsia="Times New Roman" w:hAnsi="Arial" w:cs="Arial"/>
          <w:sz w:val="24"/>
          <w:szCs w:val="24"/>
          <w:lang w:eastAsia="es-ES"/>
        </w:rPr>
        <w:t>.</w:t>
      </w:r>
    </w:p>
    <w:p w14:paraId="72826ABD" w14:textId="77777777" w:rsidR="00E2221B" w:rsidRPr="00E2221B" w:rsidRDefault="00E2221B" w:rsidP="00E2221B">
      <w:pPr>
        <w:spacing w:after="120" w:line="360" w:lineRule="auto"/>
        <w:ind w:left="709"/>
        <w:jc w:val="both"/>
        <w:rPr>
          <w:rFonts w:ascii="Arial" w:eastAsia="Calibri" w:hAnsi="Arial" w:cs="Arial"/>
          <w:sz w:val="24"/>
          <w:szCs w:val="24"/>
          <w:lang w:eastAsia="es-ES"/>
        </w:rPr>
      </w:pPr>
      <w:r w:rsidRPr="00E2221B">
        <w:rPr>
          <w:rFonts w:ascii="Arial" w:eastAsia="Calibri" w:hAnsi="Arial" w:cs="Arial"/>
          <w:sz w:val="24"/>
          <w:szCs w:val="24"/>
          <w:lang w:eastAsia="es-ES"/>
        </w:rPr>
        <w:t xml:space="preserve">Disponibles en los </w:t>
      </w:r>
      <w:hyperlink r:id="rId119">
        <w:r w:rsidRPr="00E2221B">
          <w:rPr>
            <w:rFonts w:ascii="Arial" w:eastAsia="Calibri" w:hAnsi="Arial" w:cs="Arial"/>
            <w:color w:val="0563C1"/>
            <w:sz w:val="24"/>
            <w:szCs w:val="24"/>
            <w:u w:val="single"/>
            <w:lang w:eastAsia="es-ES"/>
          </w:rPr>
          <w:t>Servicios Sociales especializados para la discapacidad visual</w:t>
        </w:r>
      </w:hyperlink>
      <w:r w:rsidRPr="00E2221B">
        <w:rPr>
          <w:rFonts w:ascii="Arial" w:eastAsia="Calibri" w:hAnsi="Arial" w:cs="Arial"/>
          <w:sz w:val="24"/>
          <w:szCs w:val="24"/>
          <w:lang w:eastAsia="es-ES"/>
        </w:rPr>
        <w:t>.</w:t>
      </w:r>
      <w:bookmarkStart w:id="242" w:name="_Toc158382183"/>
      <w:bookmarkStart w:id="243" w:name="_Toc158382455"/>
      <w:bookmarkStart w:id="244" w:name="_Toc158382528"/>
      <w:bookmarkStart w:id="245" w:name="_Toc159534812"/>
      <w:bookmarkStart w:id="246" w:name="_Toc159534994"/>
    </w:p>
    <w:p w14:paraId="1045CC8C" w14:textId="77777777" w:rsidR="00E2221B" w:rsidRPr="00E2221B" w:rsidRDefault="00E2221B" w:rsidP="00E2221B">
      <w:pPr>
        <w:numPr>
          <w:ilvl w:val="0"/>
          <w:numId w:val="79"/>
        </w:numPr>
        <w:spacing w:after="120" w:line="360" w:lineRule="auto"/>
        <w:ind w:left="709" w:hanging="283"/>
        <w:contextualSpacing/>
        <w:jc w:val="both"/>
        <w:rPr>
          <w:rFonts w:ascii="Arial" w:eastAsia="Calibri" w:hAnsi="Arial" w:cs="Arial"/>
          <w:b/>
          <w:sz w:val="24"/>
          <w:szCs w:val="24"/>
          <w:lang w:val="es-ES"/>
        </w:rPr>
      </w:pPr>
      <w:r w:rsidRPr="00E2221B">
        <w:rPr>
          <w:rFonts w:ascii="Arial" w:eastAsia="Calibri" w:hAnsi="Arial" w:cs="Arial"/>
          <w:b/>
          <w:sz w:val="24"/>
          <w:szCs w:val="24"/>
          <w:lang w:val="es-ES"/>
        </w:rPr>
        <w:t>Servicios educativos y de empleabilidad ofertados por la Fundación ONCE para los estudiantes con discapacidad:</w:t>
      </w:r>
      <w:bookmarkStart w:id="247" w:name="_Toc158382184"/>
      <w:bookmarkStart w:id="248" w:name="_Toc158382456"/>
      <w:bookmarkStart w:id="249" w:name="_Toc158382529"/>
      <w:bookmarkStart w:id="250" w:name="_Toc159534813"/>
      <w:bookmarkStart w:id="251" w:name="_Toc159534995"/>
      <w:bookmarkEnd w:id="242"/>
      <w:bookmarkEnd w:id="243"/>
      <w:bookmarkEnd w:id="244"/>
      <w:bookmarkEnd w:id="245"/>
      <w:bookmarkEnd w:id="246"/>
    </w:p>
    <w:p w14:paraId="60C4E24F" w14:textId="77777777" w:rsidR="00E2221B" w:rsidRPr="00D40EFF" w:rsidRDefault="00E2221B" w:rsidP="0052771C">
      <w:pPr>
        <w:numPr>
          <w:ilvl w:val="0"/>
          <w:numId w:val="120"/>
        </w:numPr>
        <w:spacing w:after="120" w:line="360" w:lineRule="auto"/>
        <w:contextualSpacing/>
        <w:jc w:val="both"/>
        <w:rPr>
          <w:rFonts w:ascii="Arial" w:eastAsia="Calibri" w:hAnsi="Arial" w:cs="Arial"/>
          <w:sz w:val="24"/>
          <w:szCs w:val="24"/>
          <w:lang w:val="es-ES"/>
        </w:rPr>
      </w:pPr>
      <w:r w:rsidRPr="00E2221B">
        <w:rPr>
          <w:rFonts w:ascii="Arial" w:eastAsia="Times New Roman" w:hAnsi="Arial" w:cs="Arial"/>
          <w:sz w:val="24"/>
          <w:szCs w:val="24"/>
          <w:lang w:val="es-ES" w:eastAsia="es-ES"/>
        </w:rPr>
        <w:t>Prestaciones:</w:t>
      </w:r>
      <w:bookmarkStart w:id="252" w:name="_Toc158382185"/>
      <w:bookmarkStart w:id="253" w:name="_Toc158382457"/>
      <w:bookmarkStart w:id="254" w:name="_Toc158382530"/>
      <w:bookmarkStart w:id="255" w:name="_Toc159534814"/>
      <w:bookmarkStart w:id="256" w:name="_Toc159534996"/>
      <w:bookmarkEnd w:id="247"/>
      <w:bookmarkEnd w:id="248"/>
      <w:bookmarkEnd w:id="249"/>
      <w:bookmarkEnd w:id="250"/>
      <w:bookmarkEnd w:id="251"/>
    </w:p>
    <w:p w14:paraId="4ED9F641" w14:textId="77777777" w:rsidR="00D40EFF" w:rsidRDefault="00D40EFF" w:rsidP="00D40EFF">
      <w:pPr>
        <w:spacing w:after="120" w:line="360" w:lineRule="auto"/>
        <w:contextualSpacing/>
        <w:jc w:val="both"/>
        <w:rPr>
          <w:rFonts w:ascii="Arial" w:eastAsia="Times New Roman" w:hAnsi="Arial" w:cs="Arial"/>
          <w:sz w:val="24"/>
          <w:szCs w:val="24"/>
          <w:lang w:val="es-ES" w:eastAsia="es-ES"/>
        </w:rPr>
      </w:pPr>
    </w:p>
    <w:p w14:paraId="294F6265" w14:textId="77777777" w:rsidR="00D40EFF" w:rsidRPr="00E2221B" w:rsidRDefault="00D40EFF" w:rsidP="00D40EFF">
      <w:pPr>
        <w:spacing w:after="120" w:line="360" w:lineRule="auto"/>
        <w:contextualSpacing/>
        <w:jc w:val="both"/>
        <w:rPr>
          <w:rFonts w:ascii="Arial" w:eastAsia="Calibri" w:hAnsi="Arial" w:cs="Arial"/>
          <w:sz w:val="24"/>
          <w:szCs w:val="24"/>
          <w:lang w:val="es-ES"/>
        </w:rPr>
      </w:pPr>
    </w:p>
    <w:p w14:paraId="7C2AED87" w14:textId="77777777" w:rsidR="00E2221B" w:rsidRPr="00E2221B" w:rsidRDefault="00E2221B" w:rsidP="0052771C">
      <w:pPr>
        <w:numPr>
          <w:ilvl w:val="1"/>
          <w:numId w:val="120"/>
        </w:numPr>
        <w:spacing w:after="120" w:line="360" w:lineRule="auto"/>
        <w:contextualSpacing/>
        <w:jc w:val="both"/>
        <w:rPr>
          <w:rFonts w:ascii="Arial" w:eastAsia="Calibri" w:hAnsi="Arial" w:cs="Arial"/>
          <w:sz w:val="24"/>
          <w:szCs w:val="24"/>
          <w:lang w:val="es-ES"/>
        </w:rPr>
      </w:pPr>
      <w:r w:rsidRPr="00E2221B">
        <w:rPr>
          <w:rFonts w:ascii="Arial" w:eastAsia="Times New Roman" w:hAnsi="Arial" w:cs="Arial"/>
          <w:sz w:val="24"/>
          <w:szCs w:val="24"/>
          <w:lang w:val="es-ES" w:eastAsia="es-ES"/>
        </w:rPr>
        <w:t>Económicas:</w:t>
      </w:r>
      <w:bookmarkEnd w:id="252"/>
      <w:bookmarkEnd w:id="253"/>
      <w:bookmarkEnd w:id="254"/>
      <w:bookmarkEnd w:id="255"/>
      <w:bookmarkEnd w:id="256"/>
      <w:r w:rsidRPr="00E2221B">
        <w:rPr>
          <w:rFonts w:ascii="Arial" w:eastAsia="Times New Roman" w:hAnsi="Arial" w:cs="Arial"/>
          <w:sz w:val="24"/>
          <w:szCs w:val="24"/>
          <w:lang w:val="es-ES" w:eastAsia="es-ES"/>
        </w:rPr>
        <w:t xml:space="preserve"> </w:t>
      </w:r>
      <w:bookmarkStart w:id="257" w:name="_Toc158382186"/>
      <w:bookmarkStart w:id="258" w:name="_Toc158382458"/>
      <w:bookmarkStart w:id="259" w:name="_Toc158382531"/>
      <w:bookmarkStart w:id="260" w:name="_Toc159534815"/>
      <w:bookmarkStart w:id="261" w:name="_Toc159534997"/>
    </w:p>
    <w:p w14:paraId="15E7456A" w14:textId="77777777" w:rsidR="00E2221B" w:rsidRPr="00E2221B" w:rsidRDefault="00E2221B" w:rsidP="0052771C">
      <w:pPr>
        <w:numPr>
          <w:ilvl w:val="2"/>
          <w:numId w:val="120"/>
        </w:numPr>
        <w:spacing w:after="120" w:line="360" w:lineRule="auto"/>
        <w:contextualSpacing/>
        <w:jc w:val="both"/>
        <w:rPr>
          <w:rFonts w:ascii="Arial" w:eastAsia="Calibri" w:hAnsi="Arial" w:cs="Arial"/>
          <w:sz w:val="24"/>
          <w:szCs w:val="24"/>
          <w:lang w:val="es-ES"/>
        </w:rPr>
      </w:pPr>
      <w:r w:rsidRPr="00E2221B">
        <w:rPr>
          <w:rFonts w:ascii="Arial" w:eastAsia="Times New Roman" w:hAnsi="Arial" w:cs="Arial"/>
          <w:sz w:val="24"/>
          <w:szCs w:val="24"/>
          <w:lang w:val="es-ES" w:eastAsia="es-ES"/>
        </w:rPr>
        <w:t xml:space="preserve">El programa de </w:t>
      </w:r>
      <w:hyperlink r:id="rId120">
        <w:r w:rsidRPr="00E2221B">
          <w:rPr>
            <w:rFonts w:ascii="Arial" w:eastAsia="Times New Roman" w:hAnsi="Arial" w:cs="Arial"/>
            <w:color w:val="0563C1"/>
            <w:sz w:val="24"/>
            <w:szCs w:val="24"/>
            <w:u w:val="single"/>
            <w:lang w:val="es-ES" w:eastAsia="es-ES"/>
          </w:rPr>
          <w:t>Becas oportunidad al talento</w:t>
        </w:r>
      </w:hyperlink>
      <w:r w:rsidRPr="00E2221B">
        <w:rPr>
          <w:rFonts w:ascii="Arial" w:eastAsia="Times New Roman" w:hAnsi="Arial" w:cs="Arial"/>
          <w:sz w:val="24"/>
          <w:szCs w:val="24"/>
          <w:lang w:val="es-ES" w:eastAsia="es-ES"/>
        </w:rPr>
        <w:t>: para la movilidad transnacional, máster y postgrados, doctorado, investigación y Estudios y Deporte.</w:t>
      </w:r>
      <w:bookmarkStart w:id="262" w:name="_Toc158382187"/>
      <w:bookmarkStart w:id="263" w:name="_Toc158382459"/>
      <w:bookmarkStart w:id="264" w:name="_Toc158382532"/>
      <w:bookmarkStart w:id="265" w:name="_Toc159534816"/>
      <w:bookmarkStart w:id="266" w:name="_Toc159534998"/>
      <w:bookmarkEnd w:id="257"/>
      <w:bookmarkEnd w:id="258"/>
      <w:bookmarkEnd w:id="259"/>
      <w:bookmarkEnd w:id="260"/>
      <w:bookmarkEnd w:id="261"/>
    </w:p>
    <w:p w14:paraId="645EA03D" w14:textId="77777777" w:rsidR="00E2221B" w:rsidRPr="00E2221B" w:rsidRDefault="00E2221B" w:rsidP="0052771C">
      <w:pPr>
        <w:numPr>
          <w:ilvl w:val="2"/>
          <w:numId w:val="120"/>
        </w:numPr>
        <w:spacing w:after="120" w:line="360" w:lineRule="auto"/>
        <w:contextualSpacing/>
        <w:jc w:val="both"/>
        <w:rPr>
          <w:rFonts w:ascii="Arial" w:eastAsia="Calibri" w:hAnsi="Arial" w:cs="Arial"/>
          <w:sz w:val="24"/>
          <w:szCs w:val="24"/>
          <w:lang w:val="es-ES"/>
        </w:rPr>
      </w:pPr>
      <w:r w:rsidRPr="00E2221B">
        <w:rPr>
          <w:rFonts w:ascii="Arial" w:eastAsia="Times New Roman" w:hAnsi="Arial" w:cs="Arial"/>
          <w:sz w:val="24"/>
          <w:szCs w:val="24"/>
          <w:lang w:val="es-ES" w:eastAsia="es-ES"/>
        </w:rPr>
        <w:t xml:space="preserve">El programa de </w:t>
      </w:r>
      <w:hyperlink r:id="rId121">
        <w:r w:rsidRPr="00E2221B">
          <w:rPr>
            <w:rFonts w:ascii="Arial" w:eastAsia="Times New Roman" w:hAnsi="Arial" w:cs="Arial"/>
            <w:color w:val="0563C1"/>
            <w:sz w:val="24"/>
            <w:szCs w:val="24"/>
            <w:u w:val="single"/>
            <w:lang w:val="es-ES" w:eastAsia="es-ES"/>
          </w:rPr>
          <w:t>Becas Prácticas Fundación ONCE-CRUE</w:t>
        </w:r>
      </w:hyperlink>
      <w:r w:rsidRPr="00E2221B">
        <w:rPr>
          <w:rFonts w:ascii="Arial" w:eastAsia="Times New Roman" w:hAnsi="Arial" w:cs="Arial"/>
          <w:sz w:val="24"/>
          <w:szCs w:val="24"/>
          <w:lang w:val="es-ES" w:eastAsia="es-ES"/>
        </w:rPr>
        <w:t>: para la realización de prácticas académicas externas.</w:t>
      </w:r>
      <w:bookmarkEnd w:id="262"/>
      <w:bookmarkEnd w:id="263"/>
      <w:bookmarkEnd w:id="264"/>
      <w:bookmarkEnd w:id="265"/>
      <w:bookmarkEnd w:id="266"/>
      <w:r w:rsidRPr="00E2221B">
        <w:rPr>
          <w:rFonts w:ascii="Arial" w:eastAsia="Times New Roman" w:hAnsi="Arial" w:cs="Arial"/>
          <w:sz w:val="24"/>
          <w:szCs w:val="24"/>
          <w:lang w:val="es-ES" w:eastAsia="es-ES"/>
        </w:rPr>
        <w:t xml:space="preserve"> </w:t>
      </w:r>
      <w:bookmarkStart w:id="267" w:name="_Toc158382188"/>
      <w:bookmarkStart w:id="268" w:name="_Toc158382460"/>
      <w:bookmarkStart w:id="269" w:name="_Toc158382533"/>
      <w:bookmarkStart w:id="270" w:name="_Toc159534817"/>
      <w:bookmarkStart w:id="271" w:name="_Toc159534999"/>
    </w:p>
    <w:p w14:paraId="1D362EDC" w14:textId="77777777" w:rsidR="00E2221B" w:rsidRPr="00E2221B" w:rsidRDefault="00E2221B" w:rsidP="00E2221B">
      <w:pPr>
        <w:numPr>
          <w:ilvl w:val="0"/>
          <w:numId w:val="79"/>
        </w:numPr>
        <w:spacing w:after="120" w:line="360" w:lineRule="auto"/>
        <w:ind w:left="709" w:hanging="283"/>
        <w:contextualSpacing/>
        <w:jc w:val="both"/>
        <w:rPr>
          <w:rFonts w:ascii="Arial" w:eastAsia="Calibri" w:hAnsi="Arial" w:cs="Arial"/>
          <w:sz w:val="24"/>
          <w:szCs w:val="24"/>
          <w:lang w:val="es-ES"/>
        </w:rPr>
      </w:pPr>
      <w:r w:rsidRPr="00E2221B">
        <w:rPr>
          <w:rFonts w:ascii="Arial" w:eastAsia="Calibri" w:hAnsi="Arial" w:cs="Arial"/>
          <w:b/>
          <w:sz w:val="24"/>
          <w:szCs w:val="24"/>
          <w:lang w:val="es-ES" w:eastAsia="es-ES"/>
        </w:rPr>
        <w:t>Otros servicios orientados a la discapacidad ofertados por la ONCE para los estudiantes afiliados a dicha organización:</w:t>
      </w:r>
      <w:bookmarkEnd w:id="267"/>
      <w:bookmarkEnd w:id="268"/>
      <w:bookmarkEnd w:id="269"/>
      <w:bookmarkEnd w:id="270"/>
      <w:bookmarkEnd w:id="271"/>
    </w:p>
    <w:p w14:paraId="42B07A93" w14:textId="77777777" w:rsidR="00E2221B" w:rsidRPr="00E2221B" w:rsidRDefault="00F87609" w:rsidP="00E2221B">
      <w:pPr>
        <w:numPr>
          <w:ilvl w:val="1"/>
          <w:numId w:val="79"/>
        </w:numPr>
        <w:spacing w:after="120" w:line="360" w:lineRule="auto"/>
        <w:ind w:left="1560" w:hanging="284"/>
        <w:contextualSpacing/>
        <w:jc w:val="both"/>
        <w:rPr>
          <w:rFonts w:ascii="Arial" w:eastAsia="Calibri" w:hAnsi="Arial" w:cs="Arial"/>
          <w:sz w:val="24"/>
          <w:szCs w:val="24"/>
          <w:lang w:val="es-ES"/>
        </w:rPr>
      </w:pPr>
      <w:hyperlink r:id="rId122" w:history="1">
        <w:r w:rsidR="00E2221B" w:rsidRPr="00E2221B">
          <w:rPr>
            <w:rFonts w:ascii="Arial" w:eastAsia="Times New Roman" w:hAnsi="Arial" w:cs="Arial"/>
            <w:color w:val="0563C1"/>
            <w:sz w:val="24"/>
            <w:szCs w:val="24"/>
            <w:u w:val="single"/>
            <w:lang w:val="es-ES" w:eastAsia="es-ES"/>
          </w:rPr>
          <w:t>Servicios de autonomía personal</w:t>
        </w:r>
      </w:hyperlink>
      <w:r w:rsidR="00E2221B" w:rsidRPr="00E2221B">
        <w:rPr>
          <w:rFonts w:ascii="Arial" w:eastAsia="Times New Roman" w:hAnsi="Arial" w:cs="Arial"/>
          <w:sz w:val="24"/>
          <w:szCs w:val="24"/>
          <w:lang w:val="es-ES" w:eastAsia="es-ES"/>
        </w:rPr>
        <w:t xml:space="preserve">: </w:t>
      </w:r>
    </w:p>
    <w:p w14:paraId="075B2C47" w14:textId="77777777" w:rsidR="00E2221B" w:rsidRPr="00E2221B" w:rsidRDefault="00F87609" w:rsidP="00E2221B">
      <w:pPr>
        <w:keepNext/>
        <w:numPr>
          <w:ilvl w:val="1"/>
          <w:numId w:val="87"/>
        </w:numPr>
        <w:spacing w:after="0" w:line="360" w:lineRule="auto"/>
        <w:ind w:left="1985" w:hanging="284"/>
        <w:contextualSpacing/>
        <w:jc w:val="both"/>
        <w:rPr>
          <w:rFonts w:ascii="Arial" w:eastAsia="Times New Roman" w:hAnsi="Arial" w:cs="Arial"/>
          <w:sz w:val="24"/>
          <w:szCs w:val="24"/>
          <w:lang w:eastAsia="es-ES"/>
        </w:rPr>
      </w:pPr>
      <w:hyperlink r:id="rId123" w:history="1">
        <w:r w:rsidR="00E2221B" w:rsidRPr="00E2221B">
          <w:rPr>
            <w:rFonts w:ascii="Arial" w:eastAsia="Times New Roman" w:hAnsi="Arial" w:cs="Arial"/>
            <w:color w:val="0563C1"/>
            <w:sz w:val="24"/>
            <w:szCs w:val="24"/>
            <w:u w:val="single"/>
            <w:lang w:eastAsia="es-ES"/>
          </w:rPr>
          <w:t>Rehabilitación</w:t>
        </w:r>
      </w:hyperlink>
      <w:r w:rsidR="00E2221B" w:rsidRPr="00E2221B">
        <w:rPr>
          <w:rFonts w:ascii="Arial" w:eastAsia="Times New Roman" w:hAnsi="Arial" w:cs="Arial"/>
          <w:sz w:val="24"/>
          <w:szCs w:val="24"/>
          <w:lang w:eastAsia="es-ES"/>
        </w:rPr>
        <w:t xml:space="preserve">. </w:t>
      </w:r>
    </w:p>
    <w:p w14:paraId="4FBE4F39" w14:textId="77777777" w:rsidR="00E2221B" w:rsidRPr="00E2221B" w:rsidRDefault="00F87609" w:rsidP="00E2221B">
      <w:pPr>
        <w:keepNext/>
        <w:numPr>
          <w:ilvl w:val="1"/>
          <w:numId w:val="87"/>
        </w:numPr>
        <w:spacing w:after="0" w:line="360" w:lineRule="auto"/>
        <w:ind w:left="1985" w:hanging="284"/>
        <w:contextualSpacing/>
        <w:jc w:val="both"/>
        <w:rPr>
          <w:rFonts w:ascii="Arial" w:eastAsia="Times New Roman" w:hAnsi="Arial" w:cs="Arial"/>
          <w:sz w:val="24"/>
          <w:szCs w:val="24"/>
          <w:lang w:eastAsia="es-ES"/>
        </w:rPr>
      </w:pPr>
      <w:hyperlink r:id="rId124" w:history="1">
        <w:r w:rsidR="00E2221B" w:rsidRPr="00E2221B">
          <w:rPr>
            <w:rFonts w:ascii="Arial" w:eastAsia="Times New Roman" w:hAnsi="Arial" w:cs="Arial"/>
            <w:color w:val="0563C1"/>
            <w:sz w:val="24"/>
            <w:szCs w:val="24"/>
            <w:u w:val="single"/>
            <w:lang w:eastAsia="es-ES"/>
          </w:rPr>
          <w:t>Apoyo psicosocial</w:t>
        </w:r>
      </w:hyperlink>
      <w:r w:rsidR="00E2221B" w:rsidRPr="00E2221B">
        <w:rPr>
          <w:rFonts w:ascii="Arial" w:eastAsia="Times New Roman" w:hAnsi="Arial" w:cs="Arial"/>
          <w:sz w:val="24"/>
          <w:szCs w:val="24"/>
          <w:lang w:eastAsia="es-ES"/>
        </w:rPr>
        <w:t xml:space="preserve">. </w:t>
      </w:r>
    </w:p>
    <w:p w14:paraId="52F216B9" w14:textId="77777777" w:rsidR="00E2221B" w:rsidRPr="00E2221B" w:rsidRDefault="00F87609" w:rsidP="00E2221B">
      <w:pPr>
        <w:keepNext/>
        <w:numPr>
          <w:ilvl w:val="1"/>
          <w:numId w:val="87"/>
        </w:numPr>
        <w:spacing w:after="0" w:line="360" w:lineRule="auto"/>
        <w:ind w:left="1985" w:hanging="284"/>
        <w:contextualSpacing/>
        <w:jc w:val="both"/>
        <w:rPr>
          <w:rFonts w:ascii="Arial" w:eastAsia="Times New Roman" w:hAnsi="Arial" w:cs="Arial"/>
          <w:sz w:val="24"/>
          <w:szCs w:val="24"/>
          <w:lang w:eastAsia="es-ES"/>
        </w:rPr>
      </w:pPr>
      <w:hyperlink r:id="rId125" w:history="1">
        <w:r w:rsidR="00E2221B" w:rsidRPr="00E2221B">
          <w:rPr>
            <w:rFonts w:ascii="Arial" w:eastAsia="Times New Roman" w:hAnsi="Arial" w:cs="Arial"/>
            <w:color w:val="0563C1"/>
            <w:sz w:val="24"/>
            <w:szCs w:val="24"/>
            <w:u w:val="single"/>
            <w:lang w:eastAsia="es-ES"/>
          </w:rPr>
          <w:t>Tecnologías de la información y de la comunicación</w:t>
        </w:r>
      </w:hyperlink>
      <w:r w:rsidR="00E2221B" w:rsidRPr="00E2221B">
        <w:rPr>
          <w:rFonts w:ascii="Arial" w:eastAsia="Times New Roman" w:hAnsi="Arial" w:cs="Arial"/>
          <w:sz w:val="24"/>
          <w:szCs w:val="24"/>
          <w:lang w:eastAsia="es-ES"/>
        </w:rPr>
        <w:t xml:space="preserve">. </w:t>
      </w:r>
    </w:p>
    <w:p w14:paraId="2C5E88F5" w14:textId="77777777" w:rsidR="00E2221B" w:rsidRPr="00E2221B" w:rsidRDefault="00F87609" w:rsidP="00E2221B">
      <w:pPr>
        <w:keepNext/>
        <w:numPr>
          <w:ilvl w:val="1"/>
          <w:numId w:val="87"/>
        </w:numPr>
        <w:spacing w:after="0" w:line="360" w:lineRule="auto"/>
        <w:ind w:left="1985" w:hanging="284"/>
        <w:contextualSpacing/>
        <w:jc w:val="both"/>
        <w:rPr>
          <w:rFonts w:ascii="Arial" w:eastAsia="Times New Roman" w:hAnsi="Arial" w:cs="Arial"/>
          <w:sz w:val="24"/>
          <w:szCs w:val="24"/>
          <w:lang w:eastAsia="es-ES"/>
        </w:rPr>
      </w:pPr>
      <w:hyperlink r:id="rId126" w:history="1">
        <w:r w:rsidR="00E2221B" w:rsidRPr="00E2221B">
          <w:rPr>
            <w:rFonts w:ascii="Arial" w:eastAsia="Times New Roman" w:hAnsi="Arial" w:cs="Arial"/>
            <w:color w:val="0563C1"/>
            <w:sz w:val="24"/>
            <w:szCs w:val="24"/>
            <w:u w:val="single"/>
            <w:lang w:eastAsia="es-ES"/>
          </w:rPr>
          <w:t>Perro guía</w:t>
        </w:r>
      </w:hyperlink>
      <w:r w:rsidR="00E2221B" w:rsidRPr="00E2221B">
        <w:rPr>
          <w:rFonts w:ascii="Arial" w:eastAsia="Times New Roman" w:hAnsi="Arial" w:cs="Arial"/>
          <w:sz w:val="24"/>
          <w:szCs w:val="24"/>
          <w:lang w:eastAsia="es-ES"/>
        </w:rPr>
        <w:t xml:space="preserve">. </w:t>
      </w:r>
    </w:p>
    <w:p w14:paraId="41B8D900" w14:textId="77777777" w:rsidR="00E2221B" w:rsidRPr="00E2221B" w:rsidRDefault="00F87609" w:rsidP="00E2221B">
      <w:pPr>
        <w:widowControl w:val="0"/>
        <w:numPr>
          <w:ilvl w:val="1"/>
          <w:numId w:val="86"/>
        </w:numPr>
        <w:tabs>
          <w:tab w:val="left" w:pos="709"/>
        </w:tabs>
        <w:spacing w:after="0" w:line="360" w:lineRule="auto"/>
        <w:ind w:left="1560" w:hanging="284"/>
        <w:jc w:val="both"/>
        <w:rPr>
          <w:rFonts w:ascii="Arial" w:eastAsia="Times New Roman" w:hAnsi="Arial" w:cs="Arial"/>
          <w:sz w:val="24"/>
          <w:szCs w:val="24"/>
          <w:lang w:eastAsia="es-ES"/>
        </w:rPr>
      </w:pPr>
      <w:hyperlink r:id="rId127" w:history="1">
        <w:r w:rsidR="00E2221B" w:rsidRPr="00E2221B">
          <w:rPr>
            <w:rFonts w:ascii="Arial" w:eastAsia="Times New Roman" w:hAnsi="Arial" w:cs="Arial"/>
            <w:color w:val="0563C1"/>
            <w:sz w:val="24"/>
            <w:szCs w:val="24"/>
            <w:u w:val="single"/>
            <w:lang w:eastAsia="es-ES"/>
          </w:rPr>
          <w:t>Braille</w:t>
        </w:r>
      </w:hyperlink>
      <w:r w:rsidR="00E2221B" w:rsidRPr="00E2221B">
        <w:rPr>
          <w:rFonts w:ascii="Arial" w:eastAsia="Times New Roman" w:hAnsi="Arial" w:cs="Arial"/>
          <w:sz w:val="24"/>
          <w:szCs w:val="24"/>
          <w:lang w:eastAsia="es-ES"/>
        </w:rPr>
        <w:t xml:space="preserve">. </w:t>
      </w:r>
    </w:p>
    <w:p w14:paraId="6B699F1A" w14:textId="77777777" w:rsidR="00E2221B" w:rsidRPr="00E2221B" w:rsidRDefault="00F87609" w:rsidP="00E2221B">
      <w:pPr>
        <w:widowControl w:val="0"/>
        <w:numPr>
          <w:ilvl w:val="1"/>
          <w:numId w:val="86"/>
        </w:numPr>
        <w:tabs>
          <w:tab w:val="left" w:pos="709"/>
        </w:tabs>
        <w:spacing w:after="0" w:line="360" w:lineRule="auto"/>
        <w:ind w:left="1560" w:hanging="284"/>
        <w:jc w:val="both"/>
        <w:rPr>
          <w:rFonts w:ascii="Arial" w:eastAsia="Times New Roman" w:hAnsi="Arial" w:cs="Arial"/>
          <w:sz w:val="24"/>
          <w:szCs w:val="24"/>
          <w:lang w:eastAsia="es-ES"/>
        </w:rPr>
      </w:pPr>
      <w:hyperlink r:id="rId128" w:history="1">
        <w:r w:rsidR="00E2221B" w:rsidRPr="00E2221B">
          <w:rPr>
            <w:rFonts w:ascii="Arial" w:eastAsia="Times New Roman" w:hAnsi="Arial" w:cs="Arial"/>
            <w:color w:val="0563C1"/>
            <w:sz w:val="24"/>
            <w:szCs w:val="24"/>
            <w:u w:val="single"/>
            <w:lang w:eastAsia="es-ES"/>
          </w:rPr>
          <w:t>Tecnología y recursos adaptados</w:t>
        </w:r>
      </w:hyperlink>
      <w:r w:rsidR="00E2221B" w:rsidRPr="00E2221B">
        <w:rPr>
          <w:rFonts w:ascii="Arial" w:eastAsia="Times New Roman" w:hAnsi="Arial" w:cs="Arial"/>
          <w:sz w:val="24"/>
          <w:szCs w:val="24"/>
          <w:lang w:eastAsia="es-ES"/>
        </w:rPr>
        <w:t>:</w:t>
      </w:r>
    </w:p>
    <w:p w14:paraId="4E099AEF" w14:textId="77777777" w:rsidR="00E2221B" w:rsidRPr="00E2221B" w:rsidRDefault="00E2221B" w:rsidP="00E2221B">
      <w:pPr>
        <w:widowControl w:val="0"/>
        <w:numPr>
          <w:ilvl w:val="2"/>
          <w:numId w:val="86"/>
        </w:numPr>
        <w:tabs>
          <w:tab w:val="left" w:pos="709"/>
        </w:tabs>
        <w:spacing w:after="0" w:line="360" w:lineRule="auto"/>
        <w:ind w:left="1985" w:hanging="284"/>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Tecnología: a través del Centro de Tiflotecnología e Innovación (</w:t>
      </w:r>
      <w:hyperlink r:id="rId129" w:history="1">
        <w:r w:rsidRPr="00E2221B">
          <w:rPr>
            <w:rFonts w:ascii="Arial" w:eastAsia="Times New Roman" w:hAnsi="Arial" w:cs="Arial"/>
            <w:color w:val="0563C1"/>
            <w:sz w:val="24"/>
            <w:szCs w:val="24"/>
            <w:u w:val="single"/>
            <w:lang w:eastAsia="es-ES"/>
          </w:rPr>
          <w:t>CTI</w:t>
        </w:r>
      </w:hyperlink>
      <w:r w:rsidRPr="00E2221B">
        <w:rPr>
          <w:rFonts w:ascii="Arial" w:eastAsia="Times New Roman" w:hAnsi="Arial" w:cs="Arial"/>
          <w:sz w:val="24"/>
          <w:szCs w:val="24"/>
          <w:lang w:eastAsia="es-ES"/>
        </w:rPr>
        <w:t xml:space="preserve">) se desarrollan la </w:t>
      </w:r>
      <w:hyperlink r:id="rId130" w:history="1">
        <w:r w:rsidRPr="00E2221B">
          <w:rPr>
            <w:rFonts w:ascii="Arial" w:eastAsia="Times New Roman" w:hAnsi="Arial" w:cs="Arial"/>
            <w:color w:val="0563C1"/>
            <w:sz w:val="24"/>
            <w:szCs w:val="24"/>
            <w:u w:val="single"/>
            <w:lang w:eastAsia="es-ES"/>
          </w:rPr>
          <w:t>tiflotecnología</w:t>
        </w:r>
      </w:hyperlink>
      <w:r w:rsidRPr="00E2221B">
        <w:rPr>
          <w:rFonts w:ascii="Arial" w:eastAsia="Times New Roman" w:hAnsi="Arial" w:cs="Arial"/>
          <w:sz w:val="24"/>
          <w:szCs w:val="24"/>
          <w:lang w:eastAsia="es-ES"/>
        </w:rPr>
        <w:t xml:space="preserve">, la </w:t>
      </w:r>
      <w:hyperlink r:id="rId131" w:history="1">
        <w:r w:rsidRPr="00E2221B">
          <w:rPr>
            <w:rFonts w:ascii="Arial" w:eastAsia="Times New Roman" w:hAnsi="Arial" w:cs="Arial"/>
            <w:color w:val="0563C1"/>
            <w:sz w:val="24"/>
            <w:szCs w:val="24"/>
            <w:u w:val="single"/>
            <w:lang w:eastAsia="es-ES"/>
          </w:rPr>
          <w:t>formación en tiflotecnología</w:t>
        </w:r>
      </w:hyperlink>
      <w:r w:rsidRPr="00E2221B">
        <w:rPr>
          <w:rFonts w:ascii="Arial" w:eastAsia="Times New Roman" w:hAnsi="Arial" w:cs="Arial"/>
          <w:sz w:val="24"/>
          <w:szCs w:val="24"/>
          <w:lang w:eastAsia="es-ES"/>
        </w:rPr>
        <w:t xml:space="preserve"> y las </w:t>
      </w:r>
      <w:hyperlink r:id="rId132" w:history="1">
        <w:r w:rsidRPr="00E2221B">
          <w:rPr>
            <w:rFonts w:ascii="Arial" w:eastAsia="Times New Roman" w:hAnsi="Arial" w:cs="Arial"/>
            <w:color w:val="0563C1"/>
            <w:sz w:val="24"/>
            <w:szCs w:val="24"/>
            <w:u w:val="single"/>
            <w:lang w:eastAsia="es-ES"/>
          </w:rPr>
          <w:t>ayudas técnicas</w:t>
        </w:r>
      </w:hyperlink>
      <w:r w:rsidRPr="00E2221B">
        <w:rPr>
          <w:rFonts w:ascii="Arial" w:eastAsia="Times New Roman" w:hAnsi="Arial" w:cs="Arial"/>
          <w:sz w:val="24"/>
          <w:szCs w:val="24"/>
          <w:lang w:eastAsia="es-ES"/>
        </w:rPr>
        <w:t xml:space="preserve">. </w:t>
      </w:r>
    </w:p>
    <w:p w14:paraId="6189B1A4" w14:textId="77777777" w:rsidR="00E2221B" w:rsidRPr="00E2221B" w:rsidRDefault="00E2221B" w:rsidP="00E2221B">
      <w:pPr>
        <w:widowControl w:val="0"/>
        <w:numPr>
          <w:ilvl w:val="2"/>
          <w:numId w:val="86"/>
        </w:numPr>
        <w:tabs>
          <w:tab w:val="left" w:pos="709"/>
        </w:tabs>
        <w:spacing w:after="0" w:line="360" w:lineRule="auto"/>
        <w:ind w:left="1985" w:hanging="284"/>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Recursos adaptados: Servicio de adaptación bibliográfica (</w:t>
      </w:r>
      <w:hyperlink r:id="rId133" w:history="1">
        <w:r w:rsidRPr="00E2221B">
          <w:rPr>
            <w:rFonts w:ascii="Arial" w:eastAsia="Times New Roman" w:hAnsi="Arial" w:cs="Arial"/>
            <w:color w:val="0070C0"/>
            <w:sz w:val="24"/>
            <w:szCs w:val="24"/>
            <w:u w:val="single"/>
            <w:lang w:eastAsia="es-ES"/>
          </w:rPr>
          <w:t>SBO</w:t>
        </w:r>
      </w:hyperlink>
      <w:r w:rsidRPr="00E2221B">
        <w:rPr>
          <w:rFonts w:ascii="Arial" w:eastAsia="Times New Roman" w:hAnsi="Arial" w:cs="Arial"/>
          <w:sz w:val="24"/>
          <w:szCs w:val="24"/>
          <w:lang w:eastAsia="es-ES"/>
        </w:rPr>
        <w:t xml:space="preserve">). </w:t>
      </w:r>
    </w:p>
    <w:p w14:paraId="7A70D337" w14:textId="77777777" w:rsidR="00E2221B" w:rsidRPr="00E2221B" w:rsidRDefault="00F87609" w:rsidP="00E2221B">
      <w:pPr>
        <w:widowControl w:val="0"/>
        <w:numPr>
          <w:ilvl w:val="0"/>
          <w:numId w:val="88"/>
        </w:numPr>
        <w:spacing w:after="0" w:line="360" w:lineRule="auto"/>
        <w:ind w:left="1560" w:hanging="284"/>
        <w:contextualSpacing/>
        <w:jc w:val="both"/>
        <w:rPr>
          <w:rFonts w:ascii="Arial" w:eastAsia="Times New Roman" w:hAnsi="Arial" w:cs="Arial"/>
          <w:sz w:val="24"/>
          <w:szCs w:val="24"/>
          <w:lang w:eastAsia="es-ES"/>
        </w:rPr>
      </w:pPr>
      <w:hyperlink r:id="rId134" w:history="1">
        <w:r w:rsidR="00E2221B" w:rsidRPr="00E2221B">
          <w:rPr>
            <w:rFonts w:ascii="Arial" w:eastAsia="Times New Roman" w:hAnsi="Arial" w:cs="Arial"/>
            <w:color w:val="0563C1"/>
            <w:sz w:val="24"/>
            <w:szCs w:val="24"/>
            <w:u w:val="single"/>
            <w:lang w:eastAsia="es-ES"/>
          </w:rPr>
          <w:t>Deporte</w:t>
        </w:r>
      </w:hyperlink>
      <w:r w:rsidR="00E2221B" w:rsidRPr="00E2221B">
        <w:rPr>
          <w:rFonts w:ascii="Arial" w:eastAsia="Times New Roman" w:hAnsi="Arial" w:cs="Arial"/>
          <w:sz w:val="24"/>
          <w:szCs w:val="24"/>
          <w:lang w:eastAsia="es-ES"/>
        </w:rPr>
        <w:t xml:space="preserve">. </w:t>
      </w:r>
    </w:p>
    <w:p w14:paraId="5563E1BC" w14:textId="77777777" w:rsidR="00E2221B" w:rsidRPr="00E2221B" w:rsidRDefault="00F87609" w:rsidP="00E2221B">
      <w:pPr>
        <w:widowControl w:val="0"/>
        <w:numPr>
          <w:ilvl w:val="0"/>
          <w:numId w:val="88"/>
        </w:numPr>
        <w:spacing w:after="0" w:line="360" w:lineRule="auto"/>
        <w:ind w:left="1560" w:hanging="284"/>
        <w:contextualSpacing/>
        <w:jc w:val="both"/>
        <w:rPr>
          <w:rFonts w:ascii="Arial" w:eastAsia="Times New Roman" w:hAnsi="Arial" w:cs="Arial"/>
          <w:sz w:val="24"/>
          <w:szCs w:val="24"/>
          <w:lang w:eastAsia="es-ES"/>
        </w:rPr>
      </w:pPr>
      <w:hyperlink r:id="rId135" w:history="1">
        <w:r w:rsidR="00E2221B" w:rsidRPr="00E2221B">
          <w:rPr>
            <w:rFonts w:ascii="Arial" w:eastAsia="Times New Roman" w:hAnsi="Arial" w:cs="Arial"/>
            <w:color w:val="0563C1"/>
            <w:sz w:val="24"/>
            <w:szCs w:val="24"/>
            <w:u w:val="single"/>
            <w:lang w:eastAsia="es-ES"/>
          </w:rPr>
          <w:t>Cultura y ocio</w:t>
        </w:r>
      </w:hyperlink>
      <w:r w:rsidR="00E2221B" w:rsidRPr="00E2221B">
        <w:rPr>
          <w:rFonts w:ascii="Arial" w:eastAsia="Times New Roman" w:hAnsi="Arial" w:cs="Arial"/>
          <w:sz w:val="24"/>
          <w:szCs w:val="24"/>
          <w:lang w:eastAsia="es-ES"/>
        </w:rPr>
        <w:t xml:space="preserve">. </w:t>
      </w:r>
    </w:p>
    <w:p w14:paraId="73D7D3C4" w14:textId="77777777" w:rsidR="00E2221B" w:rsidRPr="00E2221B" w:rsidRDefault="00F87609" w:rsidP="00E2221B">
      <w:pPr>
        <w:widowControl w:val="0"/>
        <w:numPr>
          <w:ilvl w:val="0"/>
          <w:numId w:val="88"/>
        </w:numPr>
        <w:spacing w:after="0" w:line="360" w:lineRule="auto"/>
        <w:ind w:left="1560" w:hanging="284"/>
        <w:contextualSpacing/>
        <w:jc w:val="both"/>
        <w:rPr>
          <w:rFonts w:ascii="Arial" w:eastAsia="Times New Roman" w:hAnsi="Arial" w:cs="Arial"/>
          <w:sz w:val="24"/>
          <w:szCs w:val="24"/>
          <w:lang w:eastAsia="es-ES"/>
        </w:rPr>
      </w:pPr>
      <w:hyperlink r:id="rId136" w:history="1">
        <w:r w:rsidR="00E2221B" w:rsidRPr="00E2221B">
          <w:rPr>
            <w:rFonts w:ascii="Arial" w:eastAsia="Times New Roman" w:hAnsi="Arial" w:cs="Arial"/>
            <w:color w:val="0563C1"/>
            <w:sz w:val="24"/>
            <w:szCs w:val="24"/>
            <w:u w:val="single"/>
            <w:lang w:eastAsia="es-ES"/>
          </w:rPr>
          <w:t>Sordoceguera</w:t>
        </w:r>
      </w:hyperlink>
      <w:r w:rsidR="00E2221B" w:rsidRPr="00E2221B">
        <w:rPr>
          <w:rFonts w:ascii="Arial" w:eastAsia="Times New Roman" w:hAnsi="Arial" w:cs="Arial"/>
          <w:sz w:val="24"/>
          <w:szCs w:val="24"/>
          <w:lang w:eastAsia="es-ES"/>
        </w:rPr>
        <w:t xml:space="preserve">. </w:t>
      </w:r>
    </w:p>
    <w:p w14:paraId="39E40AAD" w14:textId="77777777" w:rsidR="00E2221B" w:rsidRPr="00E2221B" w:rsidRDefault="00F87609" w:rsidP="00E2221B">
      <w:pPr>
        <w:widowControl w:val="0"/>
        <w:numPr>
          <w:ilvl w:val="0"/>
          <w:numId w:val="88"/>
        </w:numPr>
        <w:spacing w:after="120" w:line="360" w:lineRule="auto"/>
        <w:ind w:left="1560" w:hanging="284"/>
        <w:jc w:val="both"/>
        <w:rPr>
          <w:rFonts w:ascii="Arial" w:eastAsia="Times New Roman" w:hAnsi="Arial" w:cs="Arial"/>
          <w:sz w:val="24"/>
          <w:szCs w:val="24"/>
          <w:lang w:eastAsia="es-ES"/>
        </w:rPr>
      </w:pPr>
      <w:hyperlink r:id="rId137" w:history="1">
        <w:r w:rsidR="00E2221B" w:rsidRPr="00E2221B">
          <w:rPr>
            <w:rFonts w:ascii="Arial" w:eastAsia="Times New Roman" w:hAnsi="Arial" w:cs="Arial"/>
            <w:color w:val="0563C1"/>
            <w:sz w:val="24"/>
            <w:szCs w:val="24"/>
            <w:u w:val="single"/>
            <w:lang w:eastAsia="es-ES"/>
          </w:rPr>
          <w:t>Voluntariado</w:t>
        </w:r>
      </w:hyperlink>
      <w:r w:rsidR="00E2221B" w:rsidRPr="00E2221B">
        <w:rPr>
          <w:rFonts w:ascii="Arial" w:eastAsia="Times New Roman" w:hAnsi="Arial" w:cs="Arial"/>
          <w:sz w:val="24"/>
          <w:szCs w:val="24"/>
          <w:lang w:eastAsia="es-ES"/>
        </w:rPr>
        <w:t xml:space="preserve">. </w:t>
      </w:r>
    </w:p>
    <w:p w14:paraId="4054AC12" w14:textId="69AE08A7" w:rsidR="00E2221B" w:rsidRDefault="00E2221B" w:rsidP="00D40EFF">
      <w:pPr>
        <w:spacing w:after="120" w:line="360" w:lineRule="auto"/>
        <w:ind w:left="629"/>
        <w:jc w:val="both"/>
        <w:rPr>
          <w:rFonts w:ascii="Arial" w:eastAsia="Calibri" w:hAnsi="Arial" w:cs="Arial"/>
          <w:sz w:val="24"/>
          <w:szCs w:val="24"/>
          <w:lang w:eastAsia="es-ES"/>
        </w:rPr>
      </w:pPr>
      <w:r w:rsidRPr="00E2221B">
        <w:rPr>
          <w:rFonts w:ascii="Arial" w:eastAsia="Calibri" w:hAnsi="Arial" w:cs="Arial"/>
          <w:sz w:val="24"/>
          <w:szCs w:val="24"/>
          <w:lang w:eastAsia="es-ES"/>
        </w:rPr>
        <w:t xml:space="preserve">Disponibles en los </w:t>
      </w:r>
      <w:hyperlink r:id="rId138">
        <w:r w:rsidRPr="00E2221B">
          <w:rPr>
            <w:rFonts w:ascii="Arial" w:eastAsia="Calibri" w:hAnsi="Arial" w:cs="Arial"/>
            <w:color w:val="0563C1"/>
            <w:sz w:val="24"/>
            <w:szCs w:val="24"/>
            <w:u w:val="single"/>
            <w:lang w:eastAsia="es-ES"/>
          </w:rPr>
          <w:t>Servicios Sociales especializados para la discapacidad visual</w:t>
        </w:r>
      </w:hyperlink>
      <w:r w:rsidRPr="00E2221B">
        <w:rPr>
          <w:rFonts w:ascii="Arial" w:eastAsia="Calibri" w:hAnsi="Arial" w:cs="Arial"/>
          <w:sz w:val="24"/>
          <w:szCs w:val="24"/>
          <w:lang w:eastAsia="es-ES"/>
        </w:rPr>
        <w:t>.</w:t>
      </w:r>
    </w:p>
    <w:p w14:paraId="0AA2705C" w14:textId="77777777" w:rsidR="00D40EFF" w:rsidRPr="00E2221B" w:rsidRDefault="00D40EFF" w:rsidP="00D40EFF">
      <w:pPr>
        <w:spacing w:after="120" w:line="360" w:lineRule="auto"/>
        <w:ind w:left="629"/>
        <w:jc w:val="both"/>
        <w:rPr>
          <w:rFonts w:ascii="Arial" w:eastAsia="Calibri" w:hAnsi="Arial" w:cs="Arial"/>
          <w:sz w:val="24"/>
          <w:szCs w:val="24"/>
          <w:lang w:eastAsia="es-ES"/>
        </w:rPr>
      </w:pPr>
    </w:p>
    <w:p w14:paraId="0B59F6EC" w14:textId="77777777" w:rsidR="00E2221B" w:rsidRDefault="00E2221B" w:rsidP="00E2221B">
      <w:pPr>
        <w:spacing w:after="0" w:line="360" w:lineRule="auto"/>
        <w:jc w:val="both"/>
        <w:rPr>
          <w:rFonts w:ascii="Arial" w:eastAsia="Calibri" w:hAnsi="Arial" w:cs="Arial"/>
          <w:sz w:val="24"/>
          <w:szCs w:val="24"/>
          <w:lang w:eastAsia="es-ES"/>
        </w:rPr>
      </w:pPr>
      <w:r w:rsidRPr="00E2221B">
        <w:rPr>
          <w:rFonts w:ascii="Arial" w:eastAsia="Calibri" w:hAnsi="Arial" w:cs="Arial"/>
          <w:sz w:val="24"/>
          <w:szCs w:val="24"/>
          <w:lang w:eastAsia="es-ES"/>
        </w:rPr>
        <w:t xml:space="preserve">Entre las instalaciones de la </w:t>
      </w:r>
      <w:r w:rsidRPr="00E2221B">
        <w:rPr>
          <w:rFonts w:ascii="Arial" w:eastAsia="Calibri" w:hAnsi="Arial" w:cs="Arial"/>
          <w:b/>
          <w:bCs/>
          <w:sz w:val="24"/>
          <w:szCs w:val="24"/>
          <w:lang w:eastAsia="es-ES"/>
        </w:rPr>
        <w:t>Universidad Autónoma de Madrid</w:t>
      </w:r>
      <w:r w:rsidRPr="00E2221B">
        <w:rPr>
          <w:rFonts w:ascii="Arial" w:eastAsia="Calibri" w:hAnsi="Arial" w:cs="Arial"/>
          <w:sz w:val="24"/>
          <w:szCs w:val="24"/>
          <w:lang w:eastAsia="es-ES"/>
        </w:rPr>
        <w:t>, a la que se encuentran adscritos ambos centros de impartición de este título y a los que pueden acceder los estudiantes matriculados en el mismo, se encuentran:</w:t>
      </w:r>
    </w:p>
    <w:p w14:paraId="1D9B1673" w14:textId="77777777" w:rsidR="00D40EFF" w:rsidRDefault="00D40EFF" w:rsidP="00E2221B">
      <w:pPr>
        <w:spacing w:after="0" w:line="360" w:lineRule="auto"/>
        <w:jc w:val="both"/>
        <w:rPr>
          <w:rFonts w:ascii="Arial" w:eastAsia="Calibri" w:hAnsi="Arial" w:cs="Arial"/>
          <w:sz w:val="24"/>
          <w:szCs w:val="24"/>
          <w:lang w:eastAsia="es-ES"/>
        </w:rPr>
      </w:pPr>
    </w:p>
    <w:p w14:paraId="10C5AD85" w14:textId="77777777" w:rsidR="00D40EFF" w:rsidRPr="00E2221B" w:rsidRDefault="00D40EFF" w:rsidP="00E2221B">
      <w:pPr>
        <w:spacing w:after="0" w:line="360" w:lineRule="auto"/>
        <w:jc w:val="both"/>
        <w:rPr>
          <w:rFonts w:ascii="Arial" w:eastAsia="Calibri" w:hAnsi="Arial" w:cs="Arial"/>
          <w:sz w:val="24"/>
          <w:szCs w:val="24"/>
          <w:lang w:eastAsia="es-ES"/>
        </w:rPr>
      </w:pPr>
    </w:p>
    <w:p w14:paraId="1562810C" w14:textId="77777777" w:rsidR="00E2221B" w:rsidRPr="00E2221B" w:rsidRDefault="00F87609" w:rsidP="00E2221B">
      <w:pPr>
        <w:numPr>
          <w:ilvl w:val="0"/>
          <w:numId w:val="90"/>
        </w:numPr>
        <w:spacing w:after="0" w:line="360" w:lineRule="auto"/>
        <w:contextualSpacing/>
        <w:jc w:val="both"/>
        <w:rPr>
          <w:rFonts w:ascii="Arial" w:eastAsia="Times New Roman" w:hAnsi="Arial" w:cs="Arial"/>
          <w:sz w:val="24"/>
          <w:szCs w:val="24"/>
          <w:lang w:val="es-ES" w:eastAsia="es-ES"/>
        </w:rPr>
      </w:pPr>
      <w:hyperlink r:id="rId139">
        <w:r w:rsidR="00E2221B" w:rsidRPr="00E2221B">
          <w:rPr>
            <w:rFonts w:ascii="Arial" w:eastAsia="Times New Roman" w:hAnsi="Arial" w:cs="Arial"/>
            <w:color w:val="0563C1"/>
            <w:sz w:val="24"/>
            <w:szCs w:val="24"/>
            <w:u w:val="single"/>
            <w:lang w:val="es-ES" w:eastAsia="es-ES"/>
          </w:rPr>
          <w:t>Biblioteca</w:t>
        </w:r>
      </w:hyperlink>
      <w:r w:rsidR="00E2221B" w:rsidRPr="00E2221B">
        <w:rPr>
          <w:rFonts w:ascii="Arial" w:eastAsia="Times New Roman" w:hAnsi="Arial" w:cs="Arial"/>
          <w:sz w:val="24"/>
          <w:szCs w:val="24"/>
          <w:lang w:val="es-ES" w:eastAsia="es-ES"/>
        </w:rPr>
        <w:t xml:space="preserve">: Todos los alumnos tienen acceso a las instalaciones de la UAM, incluyendo los servicios de Biblioteca de la UAM cuyas cifras totales actualizadas en el año 2022 son de más de un millón de ítems bibliográficos informatizados (1.240.270), de los cuales 1.018.636 ítems corresponden a monografías en papel y 63.504 a audiovisuales y material no librario. </w:t>
      </w:r>
      <w:bookmarkStart w:id="272" w:name="_Int_ii3SfhWw"/>
      <w:r w:rsidR="00E2221B" w:rsidRPr="00E2221B">
        <w:rPr>
          <w:rFonts w:ascii="Arial" w:eastAsia="Times New Roman" w:hAnsi="Arial" w:cs="Arial"/>
          <w:sz w:val="24"/>
          <w:szCs w:val="24"/>
          <w:lang w:val="es-ES" w:eastAsia="es-ES"/>
        </w:rPr>
        <w:t>Además</w:t>
      </w:r>
      <w:bookmarkEnd w:id="272"/>
      <w:r w:rsidR="00E2221B" w:rsidRPr="00E2221B">
        <w:rPr>
          <w:rFonts w:ascii="Arial" w:eastAsia="Times New Roman" w:hAnsi="Arial" w:cs="Arial"/>
          <w:sz w:val="24"/>
          <w:szCs w:val="24"/>
          <w:lang w:val="es-ES" w:eastAsia="es-ES"/>
        </w:rPr>
        <w:t xml:space="preserve"> la biblioteca cuanta con más de 10.000 títulos de revistas en papel. </w:t>
      </w:r>
    </w:p>
    <w:p w14:paraId="7EFD5D82" w14:textId="77777777" w:rsidR="00E2221B" w:rsidRPr="00E2221B" w:rsidRDefault="00E2221B" w:rsidP="00E2221B">
      <w:pPr>
        <w:spacing w:after="0" w:line="360" w:lineRule="auto"/>
        <w:ind w:left="708"/>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La biblioteca UAM facilita el acceso a 679.024 títulos de libros electrónicos, 77.040 títulos de revistas electrónicas y a una selección de las principales bases de datos (92) disciplinares e interdisciplinares. El repositorio institucional Biblos-e Archivo contiene cerca de 51.000 objetos digitales derivados de la producción científica o académica de la UAM.</w:t>
      </w:r>
    </w:p>
    <w:p w14:paraId="58F92E40" w14:textId="77777777" w:rsidR="00E2221B" w:rsidRPr="00E2221B" w:rsidRDefault="00E2221B" w:rsidP="00E2221B">
      <w:pPr>
        <w:numPr>
          <w:ilvl w:val="0"/>
          <w:numId w:val="90"/>
        </w:numPr>
        <w:spacing w:after="0" w:line="360" w:lineRule="auto"/>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Salas de estudio.</w:t>
      </w:r>
    </w:p>
    <w:p w14:paraId="6A7027FC" w14:textId="77777777" w:rsidR="00E2221B" w:rsidRPr="00E2221B" w:rsidRDefault="00E2221B" w:rsidP="00E2221B">
      <w:pPr>
        <w:numPr>
          <w:ilvl w:val="0"/>
          <w:numId w:val="90"/>
        </w:numPr>
        <w:spacing w:after="0" w:line="360" w:lineRule="auto"/>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Salas de trabajo en grupo.</w:t>
      </w:r>
    </w:p>
    <w:p w14:paraId="6BBAED79" w14:textId="77777777" w:rsidR="00E2221B" w:rsidRPr="00E2221B" w:rsidRDefault="00E2221B" w:rsidP="00E2221B">
      <w:pPr>
        <w:numPr>
          <w:ilvl w:val="0"/>
          <w:numId w:val="90"/>
        </w:numPr>
        <w:spacing w:after="0" w:line="360" w:lineRule="auto"/>
        <w:contextualSpacing/>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Aula CRAI (con ordenadores y proyector).</w:t>
      </w:r>
    </w:p>
    <w:p w14:paraId="7D352F9E" w14:textId="77777777" w:rsidR="00E2221B" w:rsidRPr="00E2221B" w:rsidRDefault="00F87609" w:rsidP="00E2221B">
      <w:pPr>
        <w:numPr>
          <w:ilvl w:val="0"/>
          <w:numId w:val="90"/>
        </w:numPr>
        <w:spacing w:after="0" w:line="360" w:lineRule="auto"/>
        <w:contextualSpacing/>
        <w:jc w:val="both"/>
        <w:rPr>
          <w:rFonts w:ascii="Arial" w:eastAsia="Times New Roman" w:hAnsi="Arial" w:cs="Arial"/>
          <w:sz w:val="24"/>
          <w:szCs w:val="24"/>
          <w:lang w:eastAsia="es-ES"/>
        </w:rPr>
      </w:pPr>
      <w:hyperlink r:id="rId140" w:history="1">
        <w:r w:rsidR="00E2221B" w:rsidRPr="00E2221B">
          <w:rPr>
            <w:rFonts w:ascii="Arial" w:eastAsia="Times New Roman" w:hAnsi="Arial" w:cs="Arial"/>
            <w:color w:val="0563C1"/>
            <w:sz w:val="24"/>
            <w:szCs w:val="24"/>
            <w:u w:val="single"/>
            <w:lang w:eastAsia="es-ES"/>
          </w:rPr>
          <w:t>Aulas de Informática</w:t>
        </w:r>
      </w:hyperlink>
      <w:r w:rsidR="00E2221B" w:rsidRPr="00E2221B">
        <w:rPr>
          <w:rFonts w:ascii="Arial" w:eastAsia="Times New Roman" w:hAnsi="Arial" w:cs="Arial"/>
          <w:sz w:val="24"/>
          <w:szCs w:val="24"/>
          <w:lang w:eastAsia="es-ES"/>
        </w:rPr>
        <w:t xml:space="preserve">. </w:t>
      </w:r>
    </w:p>
    <w:p w14:paraId="7C70B98E" w14:textId="77777777" w:rsidR="00E2221B" w:rsidRPr="00E2221B" w:rsidRDefault="00F87609" w:rsidP="00E2221B">
      <w:pPr>
        <w:numPr>
          <w:ilvl w:val="0"/>
          <w:numId w:val="90"/>
        </w:numPr>
        <w:spacing w:after="0" w:line="360" w:lineRule="auto"/>
        <w:contextualSpacing/>
        <w:jc w:val="both"/>
        <w:rPr>
          <w:rFonts w:ascii="Arial" w:eastAsia="Times New Roman" w:hAnsi="Arial" w:cs="Arial"/>
          <w:sz w:val="24"/>
          <w:szCs w:val="24"/>
          <w:lang w:eastAsia="es-ES"/>
        </w:rPr>
      </w:pPr>
      <w:hyperlink r:id="rId141" w:history="1">
        <w:r w:rsidR="00E2221B" w:rsidRPr="00E2221B">
          <w:rPr>
            <w:rFonts w:ascii="Arial" w:hAnsi="Arial" w:cs="Arial"/>
            <w:color w:val="0563C1"/>
            <w:sz w:val="24"/>
            <w:szCs w:val="24"/>
            <w:u w:val="single"/>
          </w:rPr>
          <w:t xml:space="preserve">Centro de </w:t>
        </w:r>
        <w:r w:rsidR="00E2221B" w:rsidRPr="00E2221B">
          <w:rPr>
            <w:rFonts w:ascii="Arial" w:eastAsia="Times New Roman" w:hAnsi="Arial" w:cs="Arial"/>
            <w:color w:val="0563C1"/>
            <w:sz w:val="24"/>
            <w:szCs w:val="24"/>
            <w:u w:val="single"/>
            <w:lang w:eastAsia="es-ES"/>
          </w:rPr>
          <w:t>Servicio Documental (Reprografía).</w:t>
        </w:r>
      </w:hyperlink>
      <w:r w:rsidR="00E2221B" w:rsidRPr="00E2221B">
        <w:rPr>
          <w:rFonts w:ascii="Arial" w:eastAsia="Times New Roman" w:hAnsi="Arial" w:cs="Arial"/>
          <w:sz w:val="24"/>
          <w:szCs w:val="24"/>
          <w:lang w:eastAsia="es-ES"/>
        </w:rPr>
        <w:t xml:space="preserve"> </w:t>
      </w:r>
    </w:p>
    <w:p w14:paraId="0B8B71DA" w14:textId="77777777" w:rsidR="00E2221B" w:rsidRPr="00E2221B" w:rsidRDefault="00F87609" w:rsidP="00E2221B">
      <w:pPr>
        <w:numPr>
          <w:ilvl w:val="0"/>
          <w:numId w:val="90"/>
        </w:numPr>
        <w:spacing w:after="120" w:line="360" w:lineRule="auto"/>
        <w:ind w:left="714" w:hanging="357"/>
        <w:jc w:val="both"/>
        <w:rPr>
          <w:rFonts w:ascii="Arial" w:eastAsia="Times New Roman" w:hAnsi="Arial" w:cs="Arial"/>
          <w:sz w:val="24"/>
          <w:szCs w:val="24"/>
          <w:lang w:eastAsia="es-ES"/>
        </w:rPr>
      </w:pPr>
      <w:hyperlink r:id="rId142" w:history="1">
        <w:r w:rsidR="00E2221B" w:rsidRPr="00E2221B">
          <w:rPr>
            <w:rFonts w:ascii="Arial" w:eastAsia="Times New Roman" w:hAnsi="Arial" w:cs="Arial"/>
            <w:color w:val="0563C1"/>
            <w:sz w:val="24"/>
            <w:szCs w:val="24"/>
            <w:u w:val="single"/>
            <w:lang w:eastAsia="es-ES"/>
          </w:rPr>
          <w:t>Instalaciones deportivas</w:t>
        </w:r>
      </w:hyperlink>
      <w:r w:rsidR="00E2221B" w:rsidRPr="00E2221B">
        <w:rPr>
          <w:rFonts w:ascii="Arial" w:eastAsia="Times New Roman" w:hAnsi="Arial" w:cs="Arial"/>
          <w:sz w:val="24"/>
          <w:szCs w:val="24"/>
          <w:lang w:eastAsia="es-ES"/>
        </w:rPr>
        <w:t>.</w:t>
      </w:r>
    </w:p>
    <w:p w14:paraId="7F9B7602" w14:textId="77777777" w:rsidR="00E2221B" w:rsidRPr="00E2221B" w:rsidRDefault="00E2221B" w:rsidP="00E2221B">
      <w:pPr>
        <w:spacing w:after="0" w:line="360" w:lineRule="auto"/>
        <w:jc w:val="both"/>
        <w:rPr>
          <w:rFonts w:ascii="Arial" w:eastAsia="Times New Roman" w:hAnsi="Arial" w:cs="Arial"/>
          <w:sz w:val="24"/>
          <w:szCs w:val="24"/>
          <w:lang w:eastAsia="es-ES"/>
        </w:rPr>
      </w:pPr>
      <w:r w:rsidRPr="00E2221B">
        <w:rPr>
          <w:rFonts w:ascii="Arial" w:hAnsi="Arial" w:cs="Arial"/>
          <w:sz w:val="24"/>
          <w:szCs w:val="24"/>
        </w:rPr>
        <w:t>Igualmente, los estudiantes del título pueden acceder a los siguientes servicios de la UAM:</w:t>
      </w:r>
    </w:p>
    <w:p w14:paraId="0A0B2550" w14:textId="77777777" w:rsidR="00E2221B" w:rsidRPr="00E2221B" w:rsidRDefault="00E2221B" w:rsidP="00E2221B">
      <w:pPr>
        <w:numPr>
          <w:ilvl w:val="1"/>
          <w:numId w:val="89"/>
        </w:numPr>
        <w:spacing w:after="0" w:line="360" w:lineRule="auto"/>
        <w:ind w:left="709" w:hanging="349"/>
        <w:jc w:val="both"/>
        <w:rPr>
          <w:rFonts w:ascii="Arial" w:eastAsia="Times New Roman" w:hAnsi="Arial" w:cs="Arial"/>
          <w:sz w:val="24"/>
          <w:szCs w:val="24"/>
          <w:lang w:eastAsia="es-ES"/>
        </w:rPr>
      </w:pPr>
      <w:r w:rsidRPr="00E2221B">
        <w:rPr>
          <w:rFonts w:ascii="Arial" w:hAnsi="Arial" w:cs="Arial"/>
          <w:sz w:val="24"/>
          <w:szCs w:val="24"/>
        </w:rPr>
        <w:t xml:space="preserve">La Unidad </w:t>
      </w:r>
      <w:hyperlink r:id="rId143">
        <w:r w:rsidRPr="00E2221B">
          <w:rPr>
            <w:rFonts w:ascii="Arial" w:hAnsi="Arial" w:cs="Arial"/>
            <w:color w:val="0563C1"/>
            <w:sz w:val="24"/>
            <w:szCs w:val="24"/>
            <w:u w:val="single"/>
          </w:rPr>
          <w:t>UAM Estudiantes- Promoción y Atención Integral</w:t>
        </w:r>
      </w:hyperlink>
      <w:r w:rsidRPr="00E2221B">
        <w:rPr>
          <w:rFonts w:ascii="Arial" w:hAnsi="Arial" w:cs="Arial"/>
          <w:color w:val="0563C1"/>
          <w:sz w:val="24"/>
          <w:szCs w:val="24"/>
          <w:u w:val="single"/>
        </w:rPr>
        <w:t>.</w:t>
      </w:r>
    </w:p>
    <w:p w14:paraId="68A327D4" w14:textId="77777777" w:rsidR="00E2221B" w:rsidRPr="00E2221B" w:rsidRDefault="00E2221B" w:rsidP="00E2221B">
      <w:pPr>
        <w:numPr>
          <w:ilvl w:val="1"/>
          <w:numId w:val="89"/>
        </w:numPr>
        <w:spacing w:after="0" w:line="360" w:lineRule="auto"/>
        <w:ind w:left="709" w:hanging="349"/>
        <w:jc w:val="both"/>
        <w:rPr>
          <w:rFonts w:ascii="Arial" w:eastAsia="Times New Roman" w:hAnsi="Arial" w:cs="Arial"/>
          <w:sz w:val="24"/>
          <w:szCs w:val="24"/>
          <w:lang w:eastAsia="es-ES"/>
        </w:rPr>
      </w:pPr>
      <w:r w:rsidRPr="00E2221B">
        <w:rPr>
          <w:rFonts w:ascii="Arial" w:hAnsi="Arial" w:cs="Arial"/>
          <w:sz w:val="24"/>
          <w:szCs w:val="24"/>
        </w:rPr>
        <w:t xml:space="preserve">El </w:t>
      </w:r>
      <w:hyperlink r:id="rId144">
        <w:r w:rsidRPr="00E2221B">
          <w:rPr>
            <w:rFonts w:ascii="Arial" w:hAnsi="Arial" w:cs="Arial"/>
            <w:color w:val="0563C1"/>
            <w:sz w:val="24"/>
            <w:szCs w:val="24"/>
            <w:u w:val="single"/>
          </w:rPr>
          <w:t>Centro de Estudios de Posgrado</w:t>
        </w:r>
      </w:hyperlink>
      <w:r w:rsidRPr="00E2221B">
        <w:rPr>
          <w:rFonts w:ascii="Arial" w:eastAsia="Times New Roman" w:hAnsi="Arial" w:cs="Arial"/>
          <w:sz w:val="24"/>
          <w:szCs w:val="24"/>
          <w:lang w:eastAsia="es-ES"/>
        </w:rPr>
        <w:t>.</w:t>
      </w:r>
    </w:p>
    <w:p w14:paraId="563BF1F1" w14:textId="77777777" w:rsidR="00E2221B" w:rsidRPr="00E2221B" w:rsidRDefault="00E2221B" w:rsidP="00E2221B">
      <w:pPr>
        <w:numPr>
          <w:ilvl w:val="1"/>
          <w:numId w:val="89"/>
        </w:numPr>
        <w:spacing w:after="0" w:line="360" w:lineRule="auto"/>
        <w:ind w:left="709" w:hanging="349"/>
        <w:jc w:val="both"/>
        <w:rPr>
          <w:rFonts w:ascii="Arial" w:eastAsia="Times New Roman" w:hAnsi="Arial" w:cs="Arial"/>
          <w:sz w:val="24"/>
          <w:szCs w:val="24"/>
          <w:lang w:eastAsia="es-ES"/>
        </w:rPr>
      </w:pPr>
      <w:r w:rsidRPr="00E2221B">
        <w:rPr>
          <w:rFonts w:ascii="Arial" w:hAnsi="Arial" w:cs="Arial"/>
          <w:sz w:val="24"/>
          <w:szCs w:val="24"/>
        </w:rPr>
        <w:t xml:space="preserve">La </w:t>
      </w:r>
      <w:hyperlink r:id="rId145">
        <w:r w:rsidRPr="00E2221B">
          <w:rPr>
            <w:rFonts w:ascii="Arial" w:hAnsi="Arial" w:cs="Arial"/>
            <w:color w:val="0000FF"/>
            <w:sz w:val="24"/>
            <w:szCs w:val="24"/>
            <w:u w:val="single"/>
          </w:rPr>
          <w:t>Defensoría Universitaria</w:t>
        </w:r>
      </w:hyperlink>
      <w:r w:rsidRPr="00E2221B">
        <w:rPr>
          <w:rFonts w:ascii="Arial" w:eastAsia="Times New Roman" w:hAnsi="Arial" w:cs="Arial"/>
          <w:sz w:val="24"/>
          <w:szCs w:val="24"/>
          <w:lang w:eastAsia="es-ES"/>
        </w:rPr>
        <w:t>.</w:t>
      </w:r>
    </w:p>
    <w:p w14:paraId="54BD830A" w14:textId="77777777" w:rsidR="00E2221B" w:rsidRPr="00E2221B" w:rsidRDefault="00E2221B" w:rsidP="00E2221B">
      <w:pPr>
        <w:numPr>
          <w:ilvl w:val="1"/>
          <w:numId w:val="89"/>
        </w:numPr>
        <w:spacing w:after="0" w:line="360" w:lineRule="auto"/>
        <w:ind w:left="709" w:hanging="349"/>
        <w:jc w:val="both"/>
        <w:rPr>
          <w:rFonts w:ascii="Arial" w:eastAsia="Times New Roman" w:hAnsi="Arial" w:cs="Arial"/>
          <w:sz w:val="24"/>
          <w:szCs w:val="24"/>
          <w:lang w:eastAsia="es-ES"/>
        </w:rPr>
      </w:pPr>
      <w:r w:rsidRPr="00E2221B">
        <w:rPr>
          <w:rFonts w:ascii="Arial" w:hAnsi="Arial" w:cs="Arial"/>
          <w:sz w:val="24"/>
          <w:szCs w:val="24"/>
        </w:rPr>
        <w:t xml:space="preserve">El </w:t>
      </w:r>
      <w:hyperlink r:id="rId146">
        <w:r w:rsidRPr="00E2221B">
          <w:rPr>
            <w:rFonts w:ascii="Arial" w:hAnsi="Arial" w:cs="Arial"/>
            <w:color w:val="0563C1"/>
            <w:sz w:val="24"/>
            <w:szCs w:val="24"/>
            <w:u w:val="single"/>
          </w:rPr>
          <w:t>Servicio de Relaciones Internacionales y de Movilidad</w:t>
        </w:r>
      </w:hyperlink>
      <w:r w:rsidRPr="00E2221B">
        <w:rPr>
          <w:rFonts w:ascii="Arial" w:eastAsia="Times New Roman" w:hAnsi="Arial" w:cs="Arial"/>
          <w:sz w:val="24"/>
          <w:szCs w:val="24"/>
          <w:lang w:eastAsia="es-ES"/>
        </w:rPr>
        <w:t>.</w:t>
      </w:r>
    </w:p>
    <w:p w14:paraId="05590455" w14:textId="77777777" w:rsidR="00E2221B" w:rsidRPr="00E2221B" w:rsidRDefault="00E2221B" w:rsidP="00E2221B">
      <w:pPr>
        <w:numPr>
          <w:ilvl w:val="1"/>
          <w:numId w:val="89"/>
        </w:numPr>
        <w:spacing w:after="0" w:line="360" w:lineRule="auto"/>
        <w:ind w:left="709" w:hanging="349"/>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La</w:t>
      </w:r>
      <w:r w:rsidRPr="00E2221B">
        <w:rPr>
          <w:rFonts w:ascii="Arial" w:eastAsia="Times New Roman" w:hAnsi="Arial" w:cs="Arial"/>
          <w:color w:val="0070C0"/>
          <w:sz w:val="24"/>
          <w:szCs w:val="24"/>
          <w:lang w:eastAsia="es-ES"/>
        </w:rPr>
        <w:t xml:space="preserve"> </w:t>
      </w:r>
      <w:hyperlink r:id="rId147">
        <w:r w:rsidRPr="00E2221B">
          <w:rPr>
            <w:rFonts w:ascii="Arial" w:eastAsia="Times New Roman" w:hAnsi="Arial" w:cs="Arial"/>
            <w:color w:val="2E74B5" w:themeColor="accent1" w:themeShade="BF"/>
            <w:sz w:val="24"/>
            <w:szCs w:val="24"/>
            <w:u w:val="single"/>
            <w:lang w:eastAsia="es-ES"/>
          </w:rPr>
          <w:t>Oficina de Prácticas Externas y Empleabilidad</w:t>
        </w:r>
      </w:hyperlink>
      <w:r w:rsidRPr="00E2221B">
        <w:rPr>
          <w:rFonts w:ascii="Arial" w:eastAsia="Times New Roman" w:hAnsi="Arial" w:cs="Arial"/>
          <w:color w:val="2E74B5" w:themeColor="accent1" w:themeShade="BF"/>
          <w:sz w:val="24"/>
          <w:szCs w:val="24"/>
          <w:lang w:eastAsia="es-ES"/>
        </w:rPr>
        <w:t>:</w:t>
      </w:r>
      <w:r w:rsidRPr="00E2221B">
        <w:rPr>
          <w:rFonts w:ascii="Arial" w:eastAsia="Times New Roman" w:hAnsi="Arial" w:cs="Arial"/>
          <w:color w:val="0070C0"/>
          <w:sz w:val="24"/>
          <w:szCs w:val="24"/>
          <w:lang w:eastAsia="es-ES"/>
        </w:rPr>
        <w:t xml:space="preserve"> </w:t>
      </w:r>
      <w:hyperlink r:id="rId148">
        <w:r w:rsidRPr="00E2221B">
          <w:rPr>
            <w:rFonts w:ascii="Arial" w:eastAsia="Times New Roman" w:hAnsi="Arial" w:cs="Arial"/>
            <w:color w:val="0563C1"/>
            <w:sz w:val="24"/>
            <w:szCs w:val="24"/>
            <w:u w:val="single"/>
            <w:lang w:eastAsia="es-ES"/>
          </w:rPr>
          <w:t>Prácticas curriculares OPE</w:t>
        </w:r>
      </w:hyperlink>
      <w:r w:rsidRPr="00E2221B">
        <w:rPr>
          <w:rFonts w:ascii="Arial" w:eastAsia="Times New Roman" w:hAnsi="Arial" w:cs="Arial"/>
          <w:sz w:val="24"/>
          <w:szCs w:val="24"/>
          <w:lang w:eastAsia="es-ES"/>
        </w:rPr>
        <w:t xml:space="preserve">, </w:t>
      </w:r>
      <w:hyperlink r:id="rId149">
        <w:r w:rsidRPr="00E2221B">
          <w:rPr>
            <w:rFonts w:ascii="Arial" w:eastAsia="Times New Roman" w:hAnsi="Arial" w:cs="Arial"/>
            <w:color w:val="0563C1"/>
            <w:sz w:val="24"/>
            <w:szCs w:val="24"/>
            <w:u w:val="single"/>
            <w:lang w:eastAsia="es-ES"/>
          </w:rPr>
          <w:t>Prácticas en empresas</w:t>
        </w:r>
      </w:hyperlink>
      <w:r w:rsidRPr="00E2221B">
        <w:rPr>
          <w:rFonts w:ascii="Arial" w:eastAsia="Times New Roman" w:hAnsi="Arial" w:cs="Arial"/>
          <w:sz w:val="24"/>
          <w:szCs w:val="24"/>
          <w:lang w:eastAsia="es-ES"/>
        </w:rPr>
        <w:t xml:space="preserve">, </w:t>
      </w:r>
      <w:hyperlink r:id="rId150">
        <w:r w:rsidRPr="00E2221B">
          <w:rPr>
            <w:rFonts w:ascii="Arial" w:eastAsia="Times New Roman" w:hAnsi="Arial" w:cs="Arial"/>
            <w:color w:val="0563C1"/>
            <w:sz w:val="24"/>
            <w:szCs w:val="24"/>
            <w:u w:val="single"/>
            <w:lang w:eastAsia="es-ES"/>
          </w:rPr>
          <w:t>Bolsa de empleo JobTeaser</w:t>
        </w:r>
      </w:hyperlink>
      <w:r w:rsidRPr="00E2221B">
        <w:rPr>
          <w:rFonts w:ascii="Arial" w:eastAsia="Times New Roman" w:hAnsi="Arial" w:cs="Arial"/>
          <w:sz w:val="24"/>
          <w:szCs w:val="24"/>
          <w:lang w:eastAsia="es-ES"/>
        </w:rPr>
        <w:t xml:space="preserve">, </w:t>
      </w:r>
      <w:hyperlink r:id="rId151">
        <w:r w:rsidRPr="00E2221B">
          <w:rPr>
            <w:rFonts w:ascii="Arial" w:eastAsia="Times New Roman" w:hAnsi="Arial" w:cs="Arial"/>
            <w:color w:val="0563C1"/>
            <w:sz w:val="24"/>
            <w:szCs w:val="24"/>
            <w:u w:val="single"/>
            <w:lang w:eastAsia="es-ES"/>
          </w:rPr>
          <w:t>Cursos UAMempleabilidad</w:t>
        </w:r>
      </w:hyperlink>
      <w:r w:rsidRPr="00E2221B">
        <w:rPr>
          <w:rFonts w:ascii="Arial" w:eastAsia="Times New Roman" w:hAnsi="Arial" w:cs="Arial"/>
          <w:sz w:val="24"/>
          <w:szCs w:val="24"/>
          <w:lang w:eastAsia="es-ES"/>
        </w:rPr>
        <w:t xml:space="preserve"> y </w:t>
      </w:r>
      <w:hyperlink r:id="rId152">
        <w:r w:rsidRPr="00E2221B">
          <w:rPr>
            <w:rFonts w:ascii="Arial" w:eastAsia="Times New Roman" w:hAnsi="Arial" w:cs="Arial"/>
            <w:color w:val="0563C1"/>
            <w:sz w:val="24"/>
            <w:szCs w:val="24"/>
            <w:u w:val="single"/>
            <w:lang w:eastAsia="es-ES"/>
          </w:rPr>
          <w:t>el Observatorio de Empleabilidad</w:t>
        </w:r>
      </w:hyperlink>
      <w:r w:rsidRPr="00E2221B">
        <w:rPr>
          <w:rFonts w:ascii="Arial" w:eastAsia="Times New Roman" w:hAnsi="Arial" w:cs="Arial"/>
          <w:sz w:val="24"/>
          <w:szCs w:val="24"/>
          <w:lang w:eastAsia="es-ES"/>
        </w:rPr>
        <w:t>.</w:t>
      </w:r>
    </w:p>
    <w:p w14:paraId="4307E15C" w14:textId="77777777" w:rsidR="00E2221B" w:rsidRPr="00E2221B" w:rsidRDefault="00E2221B" w:rsidP="00E2221B">
      <w:pPr>
        <w:numPr>
          <w:ilvl w:val="1"/>
          <w:numId w:val="89"/>
        </w:numPr>
        <w:spacing w:after="0" w:line="360" w:lineRule="auto"/>
        <w:ind w:left="709" w:hanging="349"/>
        <w:jc w:val="both"/>
        <w:rPr>
          <w:rFonts w:ascii="Arial" w:eastAsia="Times New Roman" w:hAnsi="Arial" w:cs="Arial"/>
          <w:sz w:val="24"/>
          <w:szCs w:val="24"/>
          <w:lang w:eastAsia="es-ES"/>
        </w:rPr>
      </w:pPr>
      <w:r w:rsidRPr="00E2221B">
        <w:rPr>
          <w:rFonts w:ascii="Arial" w:eastAsia="Times New Roman" w:hAnsi="Arial" w:cs="Arial"/>
          <w:sz w:val="24"/>
          <w:szCs w:val="24"/>
          <w:lang w:eastAsia="es-ES"/>
        </w:rPr>
        <w:t xml:space="preserve">La Oficina de Acción Solidaria y Cooperación- </w:t>
      </w:r>
      <w:hyperlink r:id="rId153">
        <w:r w:rsidRPr="00E2221B">
          <w:rPr>
            <w:rFonts w:ascii="Arial" w:eastAsia="Times New Roman" w:hAnsi="Arial" w:cs="Arial"/>
            <w:color w:val="0563C1"/>
            <w:sz w:val="24"/>
            <w:szCs w:val="24"/>
            <w:u w:val="single"/>
            <w:lang w:eastAsia="es-ES"/>
          </w:rPr>
          <w:t>Área de Atención a la Diversidad Funcional</w:t>
        </w:r>
      </w:hyperlink>
      <w:r w:rsidRPr="00E2221B">
        <w:rPr>
          <w:rFonts w:ascii="Arial" w:eastAsia="Times New Roman" w:hAnsi="Arial" w:cs="Arial"/>
          <w:sz w:val="24"/>
          <w:szCs w:val="24"/>
          <w:lang w:eastAsia="es-ES"/>
        </w:rPr>
        <w:t xml:space="preserve">. </w:t>
      </w:r>
    </w:p>
    <w:p w14:paraId="205D4DE8" w14:textId="77777777" w:rsidR="00E2221B" w:rsidRPr="00E2221B" w:rsidRDefault="00F87609" w:rsidP="00E2221B">
      <w:pPr>
        <w:numPr>
          <w:ilvl w:val="1"/>
          <w:numId w:val="89"/>
        </w:numPr>
        <w:spacing w:after="0" w:line="360" w:lineRule="auto"/>
        <w:ind w:left="709" w:hanging="349"/>
        <w:jc w:val="both"/>
        <w:rPr>
          <w:rFonts w:ascii="Arial" w:eastAsia="Times New Roman" w:hAnsi="Arial" w:cs="Arial"/>
          <w:sz w:val="24"/>
          <w:szCs w:val="24"/>
          <w:lang w:eastAsia="es-ES"/>
        </w:rPr>
      </w:pPr>
      <w:hyperlink r:id="rId154">
        <w:r w:rsidR="00E2221B" w:rsidRPr="00E2221B">
          <w:rPr>
            <w:rFonts w:ascii="Arial" w:eastAsia="Times New Roman" w:hAnsi="Arial" w:cs="Arial"/>
            <w:color w:val="0563C1"/>
            <w:sz w:val="24"/>
            <w:szCs w:val="24"/>
            <w:u w:val="single"/>
            <w:lang w:eastAsia="es-ES"/>
          </w:rPr>
          <w:t>Seguro para estudiantes</w:t>
        </w:r>
      </w:hyperlink>
      <w:r w:rsidR="00E2221B" w:rsidRPr="00E2221B">
        <w:rPr>
          <w:rFonts w:ascii="Arial" w:eastAsia="Times New Roman" w:hAnsi="Arial" w:cs="Arial"/>
          <w:sz w:val="24"/>
          <w:szCs w:val="24"/>
          <w:lang w:eastAsia="es-ES"/>
        </w:rPr>
        <w:t xml:space="preserve">. </w:t>
      </w:r>
    </w:p>
    <w:p w14:paraId="36827BB3" w14:textId="77777777" w:rsidR="00E2221B" w:rsidRPr="00E2221B" w:rsidRDefault="00F87609" w:rsidP="00E2221B">
      <w:pPr>
        <w:numPr>
          <w:ilvl w:val="1"/>
          <w:numId w:val="89"/>
        </w:numPr>
        <w:spacing w:after="120" w:line="360" w:lineRule="auto"/>
        <w:ind w:left="709" w:hanging="352"/>
        <w:jc w:val="both"/>
        <w:rPr>
          <w:rFonts w:ascii="Arial" w:eastAsia="Times New Roman" w:hAnsi="Arial" w:cs="Arial"/>
          <w:b/>
          <w:bCs/>
          <w:sz w:val="24"/>
          <w:szCs w:val="24"/>
          <w:lang w:eastAsia="es-ES"/>
        </w:rPr>
      </w:pPr>
      <w:hyperlink r:id="rId155">
        <w:r w:rsidR="00E2221B" w:rsidRPr="00E2221B">
          <w:rPr>
            <w:rFonts w:ascii="Arial" w:eastAsia="Times New Roman" w:hAnsi="Arial" w:cs="Arial"/>
            <w:color w:val="0563C1"/>
            <w:sz w:val="24"/>
            <w:szCs w:val="24"/>
            <w:u w:val="single"/>
            <w:lang w:eastAsia="es-ES"/>
          </w:rPr>
          <w:t>Participación estudiantes y asociacionismo</w:t>
        </w:r>
      </w:hyperlink>
      <w:r w:rsidR="00E2221B" w:rsidRPr="00E2221B">
        <w:rPr>
          <w:rFonts w:ascii="Arial" w:eastAsia="Times New Roman" w:hAnsi="Arial" w:cs="Arial"/>
          <w:sz w:val="24"/>
          <w:szCs w:val="24"/>
          <w:lang w:eastAsia="es-ES"/>
        </w:rPr>
        <w:t>.</w:t>
      </w:r>
      <w:r w:rsidR="00E2221B" w:rsidRPr="00E2221B">
        <w:rPr>
          <w:rFonts w:ascii="Arial" w:eastAsia="Times New Roman" w:hAnsi="Arial" w:cs="Arial"/>
          <w:b/>
          <w:bCs/>
          <w:sz w:val="24"/>
          <w:szCs w:val="24"/>
          <w:lang w:eastAsia="es-ES"/>
        </w:rPr>
        <w:t xml:space="preserve"> </w:t>
      </w:r>
    </w:p>
    <w:p w14:paraId="46D04144" w14:textId="77777777" w:rsidR="00E2221B" w:rsidRPr="00E2221B" w:rsidRDefault="00E2221B" w:rsidP="00E2221B">
      <w:pPr>
        <w:spacing w:after="0" w:line="360" w:lineRule="auto"/>
        <w:jc w:val="both"/>
        <w:rPr>
          <w:rFonts w:eastAsia="Times New Roman" w:cs="Arial"/>
          <w:b/>
          <w:bCs/>
          <w:lang w:eastAsia="es-ES"/>
        </w:rPr>
      </w:pPr>
    </w:p>
    <w:p w14:paraId="28FDFF48" w14:textId="77777777" w:rsidR="00E2221B" w:rsidRPr="00E2221B" w:rsidRDefault="00E2221B" w:rsidP="00E2221B">
      <w:pPr>
        <w:spacing w:after="120" w:line="360" w:lineRule="auto"/>
        <w:jc w:val="both"/>
        <w:rPr>
          <w:rFonts w:eastAsia="Times New Roman" w:cs="Arial"/>
          <w:b/>
          <w:bCs/>
          <w:lang w:eastAsia="es-ES"/>
        </w:rPr>
      </w:pPr>
    </w:p>
    <w:p w14:paraId="383CBCFE" w14:textId="77777777" w:rsidR="00E2221B" w:rsidRPr="00E2221B" w:rsidRDefault="00475FB3" w:rsidP="00C662C8">
      <w:pPr>
        <w:pStyle w:val="Ttulo3"/>
        <w:spacing w:after="160" w:line="360" w:lineRule="auto"/>
      </w:pPr>
      <w:bookmarkStart w:id="273" w:name="_Toc159535000"/>
      <w:bookmarkStart w:id="274" w:name="_Toc640412191"/>
      <w:r>
        <w:t>6.2. Procedimiento para la gestión de las prácticas académicas externas</w:t>
      </w:r>
      <w:bookmarkEnd w:id="273"/>
      <w:bookmarkEnd w:id="274"/>
    </w:p>
    <w:p w14:paraId="0D2B3EF5" w14:textId="77777777" w:rsidR="00E2221B" w:rsidRPr="00E2221B" w:rsidRDefault="00E2221B" w:rsidP="00E2221B">
      <w:pPr>
        <w:spacing w:after="120" w:line="360" w:lineRule="auto"/>
        <w:jc w:val="both"/>
        <w:rPr>
          <w:rFonts w:ascii="Arial" w:hAnsi="Arial" w:cs="Arial"/>
          <w:sz w:val="24"/>
          <w:szCs w:val="24"/>
        </w:rPr>
      </w:pPr>
      <w:r w:rsidRPr="00E2221B">
        <w:rPr>
          <w:rFonts w:ascii="Arial" w:hAnsi="Arial" w:cs="Arial"/>
          <w:sz w:val="24"/>
          <w:szCs w:val="24"/>
        </w:rPr>
        <w:t xml:space="preserve">Las prácticas académicas externas pueden ser curriculares, incluidas en el plan de estudios, o extracurriculares, voluntarias que no forman parte del plan de estudios y que serán contempladas en el Suplemento Europeo al Título conforme a </w:t>
      </w:r>
      <w:hyperlink r:id="rId156">
        <w:r w:rsidRPr="00E2221B">
          <w:rPr>
            <w:rFonts w:ascii="Arial" w:hAnsi="Arial" w:cs="Arial"/>
            <w:color w:val="0563C1"/>
            <w:sz w:val="24"/>
            <w:szCs w:val="24"/>
            <w:u w:val="single"/>
          </w:rPr>
          <w:t>las directrices de las prácticas académicas externas de la Universidad Autónoma de Madrid</w:t>
        </w:r>
      </w:hyperlink>
      <w:r w:rsidRPr="00E2221B">
        <w:rPr>
          <w:rFonts w:ascii="Arial" w:hAnsi="Arial" w:cs="Arial"/>
          <w:sz w:val="24"/>
          <w:szCs w:val="24"/>
        </w:rPr>
        <w:t>.</w:t>
      </w:r>
    </w:p>
    <w:p w14:paraId="4F1AF8F2" w14:textId="77777777" w:rsidR="00E2221B" w:rsidRPr="00E2221B" w:rsidRDefault="00E2221B" w:rsidP="00E2221B">
      <w:pPr>
        <w:spacing w:after="120" w:line="360" w:lineRule="auto"/>
        <w:jc w:val="both"/>
        <w:rPr>
          <w:rFonts w:ascii="Arial" w:hAnsi="Arial" w:cs="Arial"/>
          <w:sz w:val="24"/>
          <w:szCs w:val="24"/>
          <w:lang w:val="es-ES"/>
        </w:rPr>
      </w:pPr>
      <w:bookmarkStart w:id="275" w:name="_Int_0f8khRDx"/>
      <w:r w:rsidRPr="00E2221B">
        <w:rPr>
          <w:rFonts w:ascii="Arial" w:hAnsi="Arial" w:cs="Arial"/>
          <w:sz w:val="24"/>
          <w:szCs w:val="24"/>
          <w:lang w:val="es-ES"/>
        </w:rPr>
        <w:t>Se realizarán en las clínicas propias de ambos centros donde se imparte el título, en centros clínicos externos especializados en fisioterapia del sistema musculoesquelético con los que existe convenio o también pueden realizarse prácticas internacionales a través de convenios específicos de Erasmus Prácticas que cuentan con ayuda económica.</w:t>
      </w:r>
      <w:bookmarkEnd w:id="275"/>
      <w:r w:rsidRPr="00E2221B">
        <w:rPr>
          <w:rFonts w:ascii="Arial" w:hAnsi="Arial" w:cs="Arial"/>
          <w:sz w:val="24"/>
          <w:szCs w:val="24"/>
          <w:lang w:val="es-ES"/>
        </w:rPr>
        <w:t xml:space="preserve">  </w:t>
      </w:r>
    </w:p>
    <w:p w14:paraId="5BA46CEA" w14:textId="52EEB9F0" w:rsidR="00E2221B" w:rsidRPr="00E2221B" w:rsidRDefault="00E2221B" w:rsidP="00E2221B">
      <w:pPr>
        <w:spacing w:after="120" w:line="360" w:lineRule="auto"/>
        <w:jc w:val="both"/>
        <w:rPr>
          <w:rFonts w:ascii="Arial" w:hAnsi="Arial" w:cs="Arial"/>
          <w:sz w:val="24"/>
          <w:szCs w:val="24"/>
          <w:lang w:val="es-ES"/>
        </w:rPr>
      </w:pPr>
      <w:r w:rsidRPr="00E2221B">
        <w:rPr>
          <w:rFonts w:ascii="Arial" w:hAnsi="Arial" w:cs="Arial"/>
          <w:sz w:val="24"/>
          <w:szCs w:val="24"/>
          <w:lang w:val="es-ES"/>
        </w:rPr>
        <w:t>El perfil del tutor profesional en ambos centros es: Fisioterapeutas con formación y experiencia clínica especializadas en el abordaje de patologías musculoesqueléticas, cuya experiencia clínica sea de un mínimo de 3 años en el ámbito público o privado, que se encuentren en activo en el tratamiento de la tipología de pacientes a la que va dirigida la formación de este máster y que posea habilidades docentes y/o experiencia previa en la atención de alumnos durante la realización de prácticas académicas.</w:t>
      </w:r>
    </w:p>
    <w:p w14:paraId="4DF330D0" w14:textId="77777777" w:rsidR="00E2221B" w:rsidRPr="00E2221B" w:rsidRDefault="00E2221B" w:rsidP="00E2221B">
      <w:pPr>
        <w:spacing w:after="120" w:line="360" w:lineRule="auto"/>
        <w:jc w:val="both"/>
        <w:rPr>
          <w:rFonts w:ascii="Arial" w:hAnsi="Arial" w:cs="Arial"/>
          <w:sz w:val="24"/>
          <w:szCs w:val="24"/>
        </w:rPr>
      </w:pPr>
      <w:r w:rsidRPr="00E2221B">
        <w:rPr>
          <w:rFonts w:ascii="Arial" w:hAnsi="Arial" w:cs="Arial"/>
          <w:b/>
          <w:bCs/>
          <w:sz w:val="24"/>
          <w:szCs w:val="24"/>
        </w:rPr>
        <w:t>La Escuela Universitaria de Fisioterapia de la ONCE</w:t>
      </w:r>
      <w:r w:rsidRPr="00E2221B">
        <w:rPr>
          <w:rFonts w:ascii="Arial" w:hAnsi="Arial" w:cs="Arial"/>
          <w:sz w:val="24"/>
          <w:szCs w:val="24"/>
        </w:rPr>
        <w:t xml:space="preserve"> cuenta con un Coordinador de las Prácticas Académicas Externas de este título de Máster Universitario en Fisioterapia del Sistema Musculoesquelético que es la misma persona que realiza las funciones de Tutor Académico de la asignatura Prácticum. Es un profesor titular permanente a jornada completa de la EUF-ONCE con experiencia profesional y docente en el área de la Fisioterapia del Sistema Musculoesquelético.</w:t>
      </w:r>
    </w:p>
    <w:p w14:paraId="05A4734F" w14:textId="77777777" w:rsidR="00E2221B" w:rsidRPr="00E2221B" w:rsidRDefault="00E2221B" w:rsidP="00E2221B">
      <w:pPr>
        <w:spacing w:after="0" w:line="360" w:lineRule="auto"/>
        <w:contextualSpacing/>
        <w:jc w:val="both"/>
        <w:rPr>
          <w:rFonts w:ascii="Arial" w:hAnsi="Arial" w:cs="Arial"/>
          <w:sz w:val="24"/>
          <w:szCs w:val="24"/>
          <w:lang w:val="es-ES"/>
        </w:rPr>
      </w:pPr>
      <w:r w:rsidRPr="00E2221B">
        <w:rPr>
          <w:rFonts w:ascii="Arial" w:hAnsi="Arial" w:cs="Arial"/>
          <w:sz w:val="24"/>
          <w:szCs w:val="24"/>
          <w:lang w:val="es-ES"/>
        </w:rPr>
        <w:t xml:space="preserve">Además de realizarse parte de las prácticas clínicas en las instalaciones propias de la </w:t>
      </w:r>
      <w:hyperlink r:id="rId157">
        <w:r w:rsidRPr="00E2221B">
          <w:rPr>
            <w:rFonts w:ascii="Arial" w:hAnsi="Arial" w:cs="Arial"/>
            <w:color w:val="0563C1"/>
            <w:sz w:val="24"/>
            <w:szCs w:val="24"/>
            <w:u w:val="single"/>
            <w:lang w:val="es-ES"/>
          </w:rPr>
          <w:t>Clínica de la Escuela Universitaria de Fisioterapia de la EUF-ONCE</w:t>
        </w:r>
      </w:hyperlink>
      <w:r w:rsidRPr="00E2221B">
        <w:rPr>
          <w:rFonts w:ascii="Arial" w:hAnsi="Arial" w:cs="Arial"/>
          <w:sz w:val="24"/>
          <w:szCs w:val="24"/>
          <w:lang w:val="es-ES"/>
        </w:rPr>
        <w:t xml:space="preserve">, el centro ha suscrito diversos convenios de colaboración únicamente para esta titulación y que garantizan el número de plazas suficiente. </w:t>
      </w:r>
      <w:bookmarkStart w:id="276" w:name="_Int_ydRbHU34"/>
      <w:r w:rsidRPr="00E2221B">
        <w:rPr>
          <w:rFonts w:ascii="Arial" w:hAnsi="Arial" w:cs="Arial"/>
          <w:sz w:val="24"/>
          <w:szCs w:val="24"/>
          <w:lang w:val="es-ES"/>
        </w:rPr>
        <w:t>Actualmente en vigor</w:t>
      </w:r>
      <w:bookmarkEnd w:id="276"/>
      <w:r w:rsidRPr="00E2221B">
        <w:rPr>
          <w:rFonts w:ascii="Arial" w:hAnsi="Arial" w:cs="Arial"/>
          <w:sz w:val="24"/>
          <w:szCs w:val="24"/>
          <w:lang w:val="es-ES"/>
        </w:rPr>
        <w:t xml:space="preserve"> existen convenios con los siguientes centros: </w:t>
      </w:r>
    </w:p>
    <w:p w14:paraId="10E845B7" w14:textId="77777777" w:rsidR="00E2221B" w:rsidRDefault="00F87609" w:rsidP="00E2221B">
      <w:pPr>
        <w:numPr>
          <w:ilvl w:val="0"/>
          <w:numId w:val="78"/>
        </w:numPr>
        <w:spacing w:after="0" w:line="360" w:lineRule="auto"/>
        <w:contextualSpacing/>
        <w:jc w:val="both"/>
        <w:rPr>
          <w:rFonts w:ascii="Arial" w:hAnsi="Arial" w:cs="Arial"/>
          <w:sz w:val="24"/>
          <w:szCs w:val="24"/>
        </w:rPr>
      </w:pPr>
      <w:hyperlink r:id="rId158">
        <w:r w:rsidR="00E2221B" w:rsidRPr="00E2221B">
          <w:rPr>
            <w:rFonts w:ascii="Arial" w:hAnsi="Arial" w:cs="Arial"/>
            <w:color w:val="0563C1"/>
            <w:sz w:val="24"/>
            <w:szCs w:val="24"/>
            <w:u w:val="single"/>
          </w:rPr>
          <w:t>Clínicas Ilunion, Fisioterapia y Salud</w:t>
        </w:r>
      </w:hyperlink>
      <w:r w:rsidR="00E2221B" w:rsidRPr="00E2221B">
        <w:rPr>
          <w:rFonts w:ascii="Arial" w:hAnsi="Arial" w:cs="Arial"/>
          <w:sz w:val="24"/>
          <w:szCs w:val="24"/>
        </w:rPr>
        <w:t>.</w:t>
      </w:r>
    </w:p>
    <w:p w14:paraId="1F5DDA80" w14:textId="77777777" w:rsidR="002A7C27" w:rsidRDefault="002A7C27" w:rsidP="002A7C27">
      <w:pPr>
        <w:spacing w:after="0" w:line="360" w:lineRule="auto"/>
        <w:contextualSpacing/>
        <w:jc w:val="both"/>
        <w:rPr>
          <w:rFonts w:ascii="Arial" w:hAnsi="Arial" w:cs="Arial"/>
          <w:sz w:val="24"/>
          <w:szCs w:val="24"/>
        </w:rPr>
      </w:pPr>
    </w:p>
    <w:p w14:paraId="435EBD84" w14:textId="77777777" w:rsidR="002A7C27" w:rsidRDefault="002A7C27" w:rsidP="002A7C27">
      <w:pPr>
        <w:spacing w:after="0" w:line="360" w:lineRule="auto"/>
        <w:contextualSpacing/>
        <w:jc w:val="both"/>
        <w:rPr>
          <w:rFonts w:ascii="Arial" w:hAnsi="Arial" w:cs="Arial"/>
          <w:sz w:val="24"/>
          <w:szCs w:val="24"/>
        </w:rPr>
      </w:pPr>
    </w:p>
    <w:p w14:paraId="0060F64B" w14:textId="77777777" w:rsidR="00E2221B" w:rsidRPr="00E2221B" w:rsidRDefault="00E2221B" w:rsidP="00E2221B">
      <w:pPr>
        <w:spacing w:after="0" w:line="360" w:lineRule="auto"/>
        <w:ind w:left="720"/>
        <w:contextualSpacing/>
        <w:jc w:val="both"/>
        <w:rPr>
          <w:rFonts w:ascii="Arial" w:hAnsi="Arial" w:cs="Arial"/>
          <w:sz w:val="24"/>
          <w:szCs w:val="24"/>
        </w:rPr>
      </w:pPr>
    </w:p>
    <w:p w14:paraId="39C730CF" w14:textId="77777777" w:rsidR="00E2221B" w:rsidRPr="00E2221B" w:rsidRDefault="00F87609" w:rsidP="00E2221B">
      <w:pPr>
        <w:numPr>
          <w:ilvl w:val="0"/>
          <w:numId w:val="78"/>
        </w:numPr>
        <w:spacing w:after="0" w:line="360" w:lineRule="auto"/>
        <w:contextualSpacing/>
        <w:jc w:val="both"/>
        <w:rPr>
          <w:rFonts w:ascii="Arial" w:hAnsi="Arial" w:cs="Arial"/>
          <w:sz w:val="24"/>
          <w:szCs w:val="24"/>
        </w:rPr>
      </w:pPr>
      <w:hyperlink r:id="rId159">
        <w:r w:rsidR="00E2221B" w:rsidRPr="00E2221B">
          <w:rPr>
            <w:rFonts w:ascii="Arial" w:hAnsi="Arial" w:cs="Arial"/>
            <w:color w:val="0563C1"/>
            <w:sz w:val="24"/>
            <w:szCs w:val="24"/>
            <w:u w:val="single"/>
          </w:rPr>
          <w:t>Fisioterapia, Instituto Terapia y Movimiento</w:t>
        </w:r>
      </w:hyperlink>
      <w:r w:rsidR="00E2221B" w:rsidRPr="00E2221B">
        <w:rPr>
          <w:rFonts w:ascii="Arial" w:hAnsi="Arial" w:cs="Arial"/>
          <w:sz w:val="24"/>
          <w:szCs w:val="24"/>
        </w:rPr>
        <w:t>.</w:t>
      </w:r>
    </w:p>
    <w:p w14:paraId="29A838F0" w14:textId="77777777" w:rsidR="00E2221B" w:rsidRPr="00E2221B" w:rsidRDefault="00F87609" w:rsidP="00E2221B">
      <w:pPr>
        <w:numPr>
          <w:ilvl w:val="0"/>
          <w:numId w:val="78"/>
        </w:numPr>
        <w:spacing w:after="0" w:line="360" w:lineRule="auto"/>
        <w:contextualSpacing/>
        <w:jc w:val="both"/>
        <w:rPr>
          <w:rFonts w:ascii="Arial" w:hAnsi="Arial" w:cs="Arial"/>
          <w:sz w:val="24"/>
          <w:szCs w:val="24"/>
        </w:rPr>
      </w:pPr>
      <w:hyperlink r:id="rId160">
        <w:r w:rsidR="00E2221B" w:rsidRPr="00E2221B">
          <w:rPr>
            <w:rFonts w:ascii="Arial" w:hAnsi="Arial" w:cs="Arial"/>
            <w:color w:val="0563C1"/>
            <w:sz w:val="24"/>
            <w:szCs w:val="24"/>
            <w:u w:val="single"/>
          </w:rPr>
          <w:t>Clínicas Premium</w:t>
        </w:r>
      </w:hyperlink>
      <w:r w:rsidR="00E2221B" w:rsidRPr="00E2221B">
        <w:rPr>
          <w:rFonts w:ascii="Arial" w:hAnsi="Arial" w:cs="Arial"/>
          <w:sz w:val="24"/>
          <w:szCs w:val="24"/>
        </w:rPr>
        <w:t>.</w:t>
      </w:r>
    </w:p>
    <w:p w14:paraId="359D0A75" w14:textId="77777777" w:rsidR="00E2221B" w:rsidRPr="00E2221B" w:rsidRDefault="00F87609" w:rsidP="00E2221B">
      <w:pPr>
        <w:numPr>
          <w:ilvl w:val="0"/>
          <w:numId w:val="78"/>
        </w:numPr>
        <w:spacing w:after="120" w:line="360" w:lineRule="auto"/>
        <w:ind w:left="714" w:hanging="357"/>
        <w:jc w:val="both"/>
        <w:rPr>
          <w:rFonts w:ascii="Arial" w:hAnsi="Arial" w:cs="Arial"/>
          <w:sz w:val="24"/>
          <w:szCs w:val="24"/>
        </w:rPr>
      </w:pPr>
      <w:hyperlink r:id="rId161">
        <w:r w:rsidR="00E2221B" w:rsidRPr="00E2221B">
          <w:rPr>
            <w:rFonts w:ascii="Arial" w:hAnsi="Arial" w:cs="Arial"/>
            <w:color w:val="0563C1"/>
            <w:sz w:val="24"/>
            <w:szCs w:val="24"/>
            <w:u w:val="single"/>
          </w:rPr>
          <w:t>Clínica  CEMTRO</w:t>
        </w:r>
      </w:hyperlink>
      <w:r w:rsidR="00E2221B" w:rsidRPr="00E2221B">
        <w:rPr>
          <w:rFonts w:ascii="Arial" w:hAnsi="Arial" w:cs="Arial"/>
          <w:sz w:val="24"/>
          <w:szCs w:val="24"/>
        </w:rPr>
        <w:t>.</w:t>
      </w:r>
    </w:p>
    <w:p w14:paraId="64A6F7FA" w14:textId="77777777" w:rsidR="00E2221B" w:rsidRPr="00E2221B" w:rsidRDefault="00E2221B" w:rsidP="00E2221B">
      <w:pPr>
        <w:spacing w:after="120" w:line="360" w:lineRule="auto"/>
        <w:jc w:val="both"/>
        <w:rPr>
          <w:rFonts w:ascii="Arial" w:hAnsi="Arial" w:cs="Arial"/>
          <w:color w:val="FF0000"/>
          <w:sz w:val="24"/>
          <w:szCs w:val="24"/>
          <w:lang w:val="es-ES"/>
        </w:rPr>
      </w:pPr>
      <w:r w:rsidRPr="00E2221B">
        <w:rPr>
          <w:rFonts w:ascii="Arial" w:hAnsi="Arial" w:cs="Arial"/>
          <w:sz w:val="24"/>
          <w:szCs w:val="24"/>
          <w:lang w:val="es-ES"/>
        </w:rPr>
        <w:t xml:space="preserve">En la EUF-ONCE cada alumno realiza varios rotatorios de prácticas con distintos niveles de implicación. </w:t>
      </w:r>
      <w:bookmarkStart w:id="277" w:name="_Int_zIK0ONXI"/>
      <w:r w:rsidRPr="00E2221B">
        <w:rPr>
          <w:rFonts w:ascii="Arial" w:hAnsi="Arial" w:cs="Arial"/>
          <w:sz w:val="24"/>
          <w:szCs w:val="24"/>
          <w:lang w:val="es-ES"/>
        </w:rPr>
        <w:t>En algunos centros lleva a cabo de forma supervisada todo el proceso de evaluación y tratamiento (ratio alumno/profesor mayor a 1/1) y en otros, desempeña un papel más observacional con alguna interacción con el paciente (ratio 1/1).</w:t>
      </w:r>
      <w:bookmarkEnd w:id="277"/>
      <w:r w:rsidRPr="00E2221B">
        <w:rPr>
          <w:rFonts w:ascii="Arial" w:hAnsi="Arial" w:cs="Arial"/>
          <w:sz w:val="24"/>
          <w:szCs w:val="24"/>
          <w:lang w:val="es-ES"/>
        </w:rPr>
        <w:t xml:space="preserve"> </w:t>
      </w:r>
    </w:p>
    <w:tbl>
      <w:tblPr>
        <w:tblStyle w:val="Tablaconcuadrcula"/>
        <w:tblW w:w="0" w:type="auto"/>
        <w:tblInd w:w="881" w:type="dxa"/>
        <w:tblLook w:val="04A0" w:firstRow="1" w:lastRow="0" w:firstColumn="1" w:lastColumn="0" w:noHBand="0" w:noVBand="1"/>
      </w:tblPr>
      <w:tblGrid>
        <w:gridCol w:w="3681"/>
        <w:gridCol w:w="2096"/>
        <w:gridCol w:w="1448"/>
      </w:tblGrid>
      <w:tr w:rsidR="00E2221B" w:rsidRPr="00E2221B" w14:paraId="30C372A9" w14:textId="77777777" w:rsidTr="000327E0">
        <w:trPr>
          <w:trHeight w:val="651"/>
        </w:trPr>
        <w:tc>
          <w:tcPr>
            <w:tcW w:w="3681" w:type="dxa"/>
            <w:shd w:val="clear" w:color="auto" w:fill="9CC2E5" w:themeFill="accent1" w:themeFillTint="99"/>
            <w:vAlign w:val="center"/>
          </w:tcPr>
          <w:p w14:paraId="74842AFA" w14:textId="77777777" w:rsidR="00E2221B" w:rsidRPr="00E2221B" w:rsidRDefault="00E2221B" w:rsidP="00E2221B">
            <w:pPr>
              <w:spacing w:after="120" w:line="360" w:lineRule="auto"/>
              <w:jc w:val="center"/>
              <w:rPr>
                <w:rFonts w:ascii="Arial" w:hAnsi="Arial" w:cs="Arial"/>
                <w:b/>
                <w:bCs/>
                <w:sz w:val="20"/>
                <w:szCs w:val="20"/>
              </w:rPr>
            </w:pPr>
            <w:r w:rsidRPr="00E2221B">
              <w:rPr>
                <w:rFonts w:ascii="Arial" w:hAnsi="Arial" w:cs="Arial"/>
                <w:b/>
                <w:bCs/>
                <w:sz w:val="20"/>
                <w:szCs w:val="20"/>
              </w:rPr>
              <w:t>Centro</w:t>
            </w:r>
          </w:p>
        </w:tc>
        <w:tc>
          <w:tcPr>
            <w:tcW w:w="2096" w:type="dxa"/>
            <w:shd w:val="clear" w:color="auto" w:fill="9CC2E5" w:themeFill="accent1" w:themeFillTint="99"/>
            <w:vAlign w:val="center"/>
          </w:tcPr>
          <w:p w14:paraId="0D71AE03" w14:textId="77777777" w:rsidR="00E2221B" w:rsidRPr="00E2221B" w:rsidRDefault="00E2221B" w:rsidP="00E2221B">
            <w:pPr>
              <w:spacing w:after="120" w:line="360" w:lineRule="auto"/>
              <w:jc w:val="center"/>
              <w:rPr>
                <w:rFonts w:ascii="Arial" w:hAnsi="Arial" w:cs="Arial"/>
                <w:b/>
                <w:bCs/>
                <w:sz w:val="20"/>
                <w:szCs w:val="20"/>
              </w:rPr>
            </w:pPr>
            <w:r w:rsidRPr="00E2221B">
              <w:rPr>
                <w:rFonts w:ascii="Arial" w:hAnsi="Arial" w:cs="Arial"/>
                <w:b/>
                <w:bCs/>
                <w:sz w:val="20"/>
                <w:szCs w:val="20"/>
              </w:rPr>
              <w:t>N.º de rotatorios disponibles</w:t>
            </w:r>
          </w:p>
        </w:tc>
        <w:tc>
          <w:tcPr>
            <w:tcW w:w="1448" w:type="dxa"/>
            <w:shd w:val="clear" w:color="auto" w:fill="9CC2E5" w:themeFill="accent1" w:themeFillTint="99"/>
            <w:vAlign w:val="center"/>
          </w:tcPr>
          <w:p w14:paraId="5D2D5FDC" w14:textId="77777777" w:rsidR="00E2221B" w:rsidRPr="00E2221B" w:rsidRDefault="00E2221B" w:rsidP="00E2221B">
            <w:pPr>
              <w:spacing w:after="120" w:line="360" w:lineRule="auto"/>
              <w:jc w:val="center"/>
              <w:rPr>
                <w:rFonts w:ascii="Arial" w:hAnsi="Arial" w:cs="Arial"/>
                <w:b/>
                <w:bCs/>
                <w:sz w:val="20"/>
                <w:szCs w:val="20"/>
                <w:lang w:val="es-ES"/>
              </w:rPr>
            </w:pPr>
            <w:r w:rsidRPr="00E2221B">
              <w:rPr>
                <w:rFonts w:ascii="Arial" w:hAnsi="Arial" w:cs="Arial"/>
                <w:b/>
                <w:bCs/>
                <w:sz w:val="20"/>
                <w:szCs w:val="20"/>
                <w:lang w:val="es-ES"/>
              </w:rPr>
              <w:t>Ratio Alum/Prof</w:t>
            </w:r>
          </w:p>
        </w:tc>
      </w:tr>
      <w:tr w:rsidR="00E2221B" w:rsidRPr="00E2221B" w14:paraId="1D76A321" w14:textId="77777777" w:rsidTr="000327E0">
        <w:tc>
          <w:tcPr>
            <w:tcW w:w="3681" w:type="dxa"/>
            <w:shd w:val="clear" w:color="auto" w:fill="E7E6E6" w:themeFill="background2"/>
            <w:vAlign w:val="center"/>
          </w:tcPr>
          <w:p w14:paraId="55127AE9" w14:textId="77777777" w:rsidR="00E2221B" w:rsidRPr="00E2221B" w:rsidRDefault="00E2221B" w:rsidP="00E2221B">
            <w:pPr>
              <w:spacing w:after="120" w:line="360" w:lineRule="auto"/>
              <w:jc w:val="both"/>
              <w:rPr>
                <w:rFonts w:ascii="Arial" w:hAnsi="Arial" w:cs="Arial"/>
                <w:sz w:val="20"/>
                <w:szCs w:val="20"/>
              </w:rPr>
            </w:pPr>
            <w:r w:rsidRPr="00E2221B">
              <w:rPr>
                <w:rFonts w:ascii="Arial" w:hAnsi="Arial" w:cs="Arial"/>
                <w:sz w:val="20"/>
                <w:szCs w:val="20"/>
              </w:rPr>
              <w:t>Clínica de la Escuela Universitaria de Fisioterapia de la ONCE</w:t>
            </w:r>
          </w:p>
        </w:tc>
        <w:tc>
          <w:tcPr>
            <w:tcW w:w="2096" w:type="dxa"/>
            <w:shd w:val="clear" w:color="auto" w:fill="E7E6E6" w:themeFill="background2"/>
            <w:vAlign w:val="center"/>
          </w:tcPr>
          <w:p w14:paraId="41021B5B" w14:textId="77777777" w:rsidR="00E2221B" w:rsidRPr="00E2221B" w:rsidRDefault="00E2221B" w:rsidP="00E2221B">
            <w:pPr>
              <w:spacing w:after="120" w:line="360" w:lineRule="auto"/>
              <w:jc w:val="center"/>
              <w:rPr>
                <w:rFonts w:ascii="Arial" w:hAnsi="Arial" w:cs="Arial"/>
                <w:sz w:val="20"/>
                <w:szCs w:val="20"/>
              </w:rPr>
            </w:pPr>
            <w:r w:rsidRPr="00E2221B">
              <w:rPr>
                <w:rFonts w:ascii="Arial" w:hAnsi="Arial" w:cs="Arial"/>
                <w:sz w:val="20"/>
                <w:szCs w:val="20"/>
              </w:rPr>
              <w:t>24</w:t>
            </w:r>
          </w:p>
        </w:tc>
        <w:tc>
          <w:tcPr>
            <w:tcW w:w="1448" w:type="dxa"/>
            <w:shd w:val="clear" w:color="auto" w:fill="E7E6E6" w:themeFill="background2"/>
            <w:vAlign w:val="center"/>
          </w:tcPr>
          <w:p w14:paraId="08E03C51" w14:textId="77777777" w:rsidR="00E2221B" w:rsidRPr="00E2221B" w:rsidRDefault="00E2221B" w:rsidP="00E2221B">
            <w:pPr>
              <w:spacing w:after="120" w:line="360" w:lineRule="auto"/>
              <w:jc w:val="center"/>
              <w:rPr>
                <w:rFonts w:ascii="Arial" w:hAnsi="Arial" w:cs="Arial"/>
                <w:sz w:val="20"/>
                <w:szCs w:val="20"/>
              </w:rPr>
            </w:pPr>
            <w:r w:rsidRPr="00E2221B">
              <w:rPr>
                <w:rFonts w:ascii="Arial" w:hAnsi="Arial" w:cs="Arial"/>
                <w:sz w:val="20"/>
                <w:szCs w:val="20"/>
              </w:rPr>
              <w:t>3 o 4/1</w:t>
            </w:r>
          </w:p>
        </w:tc>
      </w:tr>
      <w:tr w:rsidR="00E2221B" w:rsidRPr="00E2221B" w14:paraId="75FCC464" w14:textId="77777777" w:rsidTr="000327E0">
        <w:tc>
          <w:tcPr>
            <w:tcW w:w="3681" w:type="dxa"/>
            <w:shd w:val="clear" w:color="auto" w:fill="auto"/>
            <w:vAlign w:val="center"/>
          </w:tcPr>
          <w:p w14:paraId="6B5CE933" w14:textId="77777777" w:rsidR="00E2221B" w:rsidRPr="00E2221B" w:rsidRDefault="00E2221B" w:rsidP="00E2221B">
            <w:pPr>
              <w:spacing w:after="120" w:line="360" w:lineRule="auto"/>
              <w:jc w:val="both"/>
              <w:rPr>
                <w:rFonts w:ascii="Arial" w:hAnsi="Arial" w:cs="Arial"/>
                <w:sz w:val="20"/>
                <w:szCs w:val="20"/>
              </w:rPr>
            </w:pPr>
            <w:r w:rsidRPr="00E2221B">
              <w:rPr>
                <w:rFonts w:ascii="Arial" w:hAnsi="Arial" w:cs="Arial"/>
                <w:sz w:val="20"/>
                <w:szCs w:val="20"/>
              </w:rPr>
              <w:t>Ilunion Fisioterapia y Salud</w:t>
            </w:r>
          </w:p>
        </w:tc>
        <w:tc>
          <w:tcPr>
            <w:tcW w:w="2096" w:type="dxa"/>
            <w:shd w:val="clear" w:color="auto" w:fill="auto"/>
            <w:vAlign w:val="center"/>
          </w:tcPr>
          <w:p w14:paraId="666B3CEA" w14:textId="77777777" w:rsidR="00E2221B" w:rsidRPr="00E2221B" w:rsidRDefault="00E2221B" w:rsidP="00E2221B">
            <w:pPr>
              <w:spacing w:after="120" w:line="360" w:lineRule="auto"/>
              <w:jc w:val="center"/>
              <w:rPr>
                <w:rFonts w:ascii="Arial" w:hAnsi="Arial" w:cs="Arial"/>
                <w:sz w:val="20"/>
                <w:szCs w:val="20"/>
              </w:rPr>
            </w:pPr>
            <w:r w:rsidRPr="00E2221B">
              <w:rPr>
                <w:rFonts w:ascii="Arial" w:hAnsi="Arial" w:cs="Arial"/>
                <w:sz w:val="20"/>
                <w:szCs w:val="20"/>
              </w:rPr>
              <w:t>8</w:t>
            </w:r>
          </w:p>
        </w:tc>
        <w:tc>
          <w:tcPr>
            <w:tcW w:w="1448" w:type="dxa"/>
            <w:shd w:val="clear" w:color="auto" w:fill="auto"/>
            <w:vAlign w:val="center"/>
          </w:tcPr>
          <w:p w14:paraId="3B0CD2B9" w14:textId="77777777" w:rsidR="00E2221B" w:rsidRPr="00E2221B" w:rsidRDefault="00E2221B" w:rsidP="00E2221B">
            <w:pPr>
              <w:spacing w:after="120" w:line="360" w:lineRule="auto"/>
              <w:jc w:val="center"/>
              <w:rPr>
                <w:rFonts w:ascii="Arial" w:hAnsi="Arial" w:cs="Arial"/>
                <w:sz w:val="20"/>
                <w:szCs w:val="20"/>
              </w:rPr>
            </w:pPr>
            <w:r w:rsidRPr="00E2221B">
              <w:rPr>
                <w:rFonts w:ascii="Arial" w:hAnsi="Arial" w:cs="Arial"/>
                <w:sz w:val="20"/>
                <w:szCs w:val="20"/>
              </w:rPr>
              <w:t>1 o 2/1</w:t>
            </w:r>
          </w:p>
        </w:tc>
      </w:tr>
      <w:tr w:rsidR="00E2221B" w:rsidRPr="00E2221B" w14:paraId="61C91ADB" w14:textId="77777777" w:rsidTr="000327E0">
        <w:tc>
          <w:tcPr>
            <w:tcW w:w="3681" w:type="dxa"/>
            <w:shd w:val="clear" w:color="auto" w:fill="E7E6E6" w:themeFill="background2"/>
            <w:vAlign w:val="center"/>
          </w:tcPr>
          <w:p w14:paraId="7D073193" w14:textId="77777777" w:rsidR="00E2221B" w:rsidRPr="00E2221B" w:rsidRDefault="00E2221B" w:rsidP="00E2221B">
            <w:pPr>
              <w:spacing w:after="120" w:line="360" w:lineRule="auto"/>
              <w:jc w:val="both"/>
              <w:rPr>
                <w:rFonts w:ascii="Arial" w:hAnsi="Arial" w:cs="Arial"/>
                <w:sz w:val="20"/>
                <w:szCs w:val="20"/>
              </w:rPr>
            </w:pPr>
            <w:r w:rsidRPr="00E2221B">
              <w:rPr>
                <w:rFonts w:ascii="Arial" w:hAnsi="Arial" w:cs="Arial"/>
                <w:sz w:val="20"/>
                <w:szCs w:val="20"/>
              </w:rPr>
              <w:t>Instituto Terapia y Movimiento</w:t>
            </w:r>
          </w:p>
        </w:tc>
        <w:tc>
          <w:tcPr>
            <w:tcW w:w="2096" w:type="dxa"/>
            <w:shd w:val="clear" w:color="auto" w:fill="E7E6E6" w:themeFill="background2"/>
            <w:vAlign w:val="center"/>
          </w:tcPr>
          <w:p w14:paraId="1805E158" w14:textId="77777777" w:rsidR="00E2221B" w:rsidRPr="00E2221B" w:rsidRDefault="00E2221B" w:rsidP="00E2221B">
            <w:pPr>
              <w:spacing w:after="120" w:line="360" w:lineRule="auto"/>
              <w:jc w:val="center"/>
              <w:rPr>
                <w:rFonts w:ascii="Arial" w:hAnsi="Arial" w:cs="Arial"/>
                <w:sz w:val="20"/>
                <w:szCs w:val="20"/>
              </w:rPr>
            </w:pPr>
            <w:r w:rsidRPr="00E2221B">
              <w:rPr>
                <w:rFonts w:ascii="Arial" w:hAnsi="Arial" w:cs="Arial"/>
                <w:sz w:val="20"/>
                <w:szCs w:val="20"/>
              </w:rPr>
              <w:t>8</w:t>
            </w:r>
          </w:p>
        </w:tc>
        <w:tc>
          <w:tcPr>
            <w:tcW w:w="1448" w:type="dxa"/>
            <w:shd w:val="clear" w:color="auto" w:fill="E7E6E6" w:themeFill="background2"/>
            <w:vAlign w:val="center"/>
          </w:tcPr>
          <w:p w14:paraId="34A2BA12" w14:textId="77777777" w:rsidR="00E2221B" w:rsidRPr="00E2221B" w:rsidRDefault="00E2221B" w:rsidP="00E2221B">
            <w:pPr>
              <w:spacing w:after="120" w:line="360" w:lineRule="auto"/>
              <w:jc w:val="center"/>
              <w:rPr>
                <w:rFonts w:ascii="Arial" w:hAnsi="Arial" w:cs="Arial"/>
                <w:sz w:val="20"/>
                <w:szCs w:val="20"/>
              </w:rPr>
            </w:pPr>
            <w:r w:rsidRPr="00E2221B">
              <w:rPr>
                <w:rFonts w:ascii="Arial" w:hAnsi="Arial" w:cs="Arial"/>
                <w:sz w:val="20"/>
                <w:szCs w:val="20"/>
              </w:rPr>
              <w:t>1/1</w:t>
            </w:r>
          </w:p>
        </w:tc>
      </w:tr>
      <w:tr w:rsidR="00E2221B" w:rsidRPr="00E2221B" w14:paraId="3DDD584A" w14:textId="77777777" w:rsidTr="000327E0">
        <w:tc>
          <w:tcPr>
            <w:tcW w:w="3681" w:type="dxa"/>
            <w:shd w:val="clear" w:color="auto" w:fill="auto"/>
            <w:vAlign w:val="center"/>
          </w:tcPr>
          <w:p w14:paraId="7B1826FC" w14:textId="77777777" w:rsidR="00E2221B" w:rsidRPr="00E2221B" w:rsidRDefault="00E2221B" w:rsidP="00E2221B">
            <w:pPr>
              <w:spacing w:after="120" w:line="360" w:lineRule="auto"/>
              <w:jc w:val="both"/>
              <w:rPr>
                <w:rFonts w:ascii="Arial" w:hAnsi="Arial" w:cs="Arial"/>
                <w:sz w:val="20"/>
                <w:szCs w:val="20"/>
              </w:rPr>
            </w:pPr>
            <w:r w:rsidRPr="00E2221B">
              <w:rPr>
                <w:rFonts w:ascii="Arial" w:hAnsi="Arial" w:cs="Arial"/>
                <w:sz w:val="20"/>
                <w:szCs w:val="20"/>
              </w:rPr>
              <w:t>Clínicas Premium</w:t>
            </w:r>
          </w:p>
        </w:tc>
        <w:tc>
          <w:tcPr>
            <w:tcW w:w="2096" w:type="dxa"/>
            <w:shd w:val="clear" w:color="auto" w:fill="auto"/>
            <w:vAlign w:val="center"/>
          </w:tcPr>
          <w:p w14:paraId="689C932C" w14:textId="77777777" w:rsidR="00E2221B" w:rsidRPr="00E2221B" w:rsidRDefault="00E2221B" w:rsidP="00E2221B">
            <w:pPr>
              <w:spacing w:after="120" w:line="360" w:lineRule="auto"/>
              <w:jc w:val="center"/>
              <w:rPr>
                <w:rFonts w:ascii="Arial" w:hAnsi="Arial" w:cs="Arial"/>
                <w:sz w:val="20"/>
                <w:szCs w:val="20"/>
              </w:rPr>
            </w:pPr>
            <w:r w:rsidRPr="00E2221B">
              <w:rPr>
                <w:rFonts w:ascii="Arial" w:hAnsi="Arial" w:cs="Arial"/>
                <w:sz w:val="20"/>
                <w:szCs w:val="20"/>
              </w:rPr>
              <w:t>14</w:t>
            </w:r>
          </w:p>
        </w:tc>
        <w:tc>
          <w:tcPr>
            <w:tcW w:w="1448" w:type="dxa"/>
            <w:tcBorders>
              <w:bottom w:val="single" w:sz="4" w:space="0" w:color="auto"/>
            </w:tcBorders>
            <w:shd w:val="clear" w:color="auto" w:fill="auto"/>
            <w:vAlign w:val="center"/>
          </w:tcPr>
          <w:p w14:paraId="59C6E21D" w14:textId="77777777" w:rsidR="00E2221B" w:rsidRPr="00E2221B" w:rsidRDefault="00E2221B" w:rsidP="00E2221B">
            <w:pPr>
              <w:spacing w:after="120" w:line="360" w:lineRule="auto"/>
              <w:jc w:val="center"/>
              <w:rPr>
                <w:rFonts w:ascii="Arial" w:hAnsi="Arial" w:cs="Arial"/>
                <w:sz w:val="20"/>
                <w:szCs w:val="20"/>
              </w:rPr>
            </w:pPr>
            <w:r w:rsidRPr="00E2221B">
              <w:rPr>
                <w:rFonts w:ascii="Arial" w:hAnsi="Arial" w:cs="Arial"/>
                <w:sz w:val="20"/>
                <w:szCs w:val="20"/>
              </w:rPr>
              <w:t>1 o 2/1</w:t>
            </w:r>
          </w:p>
        </w:tc>
      </w:tr>
      <w:tr w:rsidR="00E2221B" w:rsidRPr="00E2221B" w14:paraId="05A00CBF" w14:textId="77777777" w:rsidTr="000327E0">
        <w:tc>
          <w:tcPr>
            <w:tcW w:w="3681" w:type="dxa"/>
            <w:shd w:val="clear" w:color="auto" w:fill="E7E6E6" w:themeFill="background2"/>
            <w:vAlign w:val="center"/>
          </w:tcPr>
          <w:p w14:paraId="6F90DBFB" w14:textId="77777777" w:rsidR="00E2221B" w:rsidRPr="00E2221B" w:rsidRDefault="00E2221B" w:rsidP="00E2221B">
            <w:pPr>
              <w:spacing w:after="120" w:line="360" w:lineRule="auto"/>
              <w:jc w:val="both"/>
              <w:rPr>
                <w:rFonts w:ascii="Arial" w:hAnsi="Arial" w:cs="Arial"/>
                <w:sz w:val="20"/>
                <w:szCs w:val="20"/>
              </w:rPr>
            </w:pPr>
            <w:r w:rsidRPr="00E2221B">
              <w:rPr>
                <w:rFonts w:ascii="Arial" w:hAnsi="Arial" w:cs="Arial"/>
                <w:sz w:val="20"/>
                <w:szCs w:val="20"/>
              </w:rPr>
              <w:t>Clínica CEMTRO</w:t>
            </w:r>
          </w:p>
        </w:tc>
        <w:tc>
          <w:tcPr>
            <w:tcW w:w="2096" w:type="dxa"/>
            <w:tcBorders>
              <w:bottom w:val="single" w:sz="4" w:space="0" w:color="auto"/>
            </w:tcBorders>
            <w:shd w:val="clear" w:color="auto" w:fill="E7E6E6" w:themeFill="background2"/>
            <w:vAlign w:val="center"/>
          </w:tcPr>
          <w:p w14:paraId="235428DE" w14:textId="77777777" w:rsidR="00E2221B" w:rsidRPr="00E2221B" w:rsidRDefault="00E2221B" w:rsidP="00E2221B">
            <w:pPr>
              <w:spacing w:after="120" w:line="360" w:lineRule="auto"/>
              <w:jc w:val="center"/>
              <w:rPr>
                <w:rFonts w:ascii="Arial" w:hAnsi="Arial" w:cs="Arial"/>
                <w:sz w:val="20"/>
                <w:szCs w:val="20"/>
              </w:rPr>
            </w:pPr>
            <w:r w:rsidRPr="00E2221B">
              <w:rPr>
                <w:rFonts w:ascii="Arial" w:hAnsi="Arial" w:cs="Arial"/>
                <w:sz w:val="20"/>
                <w:szCs w:val="20"/>
              </w:rPr>
              <w:t>10</w:t>
            </w:r>
          </w:p>
        </w:tc>
        <w:tc>
          <w:tcPr>
            <w:tcW w:w="1448" w:type="dxa"/>
            <w:tcBorders>
              <w:bottom w:val="single" w:sz="4" w:space="0" w:color="auto"/>
            </w:tcBorders>
            <w:shd w:val="clear" w:color="auto" w:fill="E7E6E6" w:themeFill="background2"/>
            <w:vAlign w:val="center"/>
          </w:tcPr>
          <w:p w14:paraId="6EB089B6" w14:textId="77777777" w:rsidR="00E2221B" w:rsidRPr="00E2221B" w:rsidRDefault="00E2221B" w:rsidP="00E2221B">
            <w:pPr>
              <w:spacing w:after="120" w:line="360" w:lineRule="auto"/>
              <w:jc w:val="center"/>
              <w:rPr>
                <w:rFonts w:ascii="Arial" w:hAnsi="Arial" w:cs="Arial"/>
                <w:sz w:val="20"/>
                <w:szCs w:val="20"/>
              </w:rPr>
            </w:pPr>
            <w:r w:rsidRPr="00E2221B">
              <w:rPr>
                <w:rFonts w:ascii="Arial" w:hAnsi="Arial" w:cs="Arial"/>
                <w:sz w:val="20"/>
                <w:szCs w:val="20"/>
              </w:rPr>
              <w:t>1/1</w:t>
            </w:r>
          </w:p>
        </w:tc>
      </w:tr>
      <w:tr w:rsidR="00E2221B" w:rsidRPr="00E2221B" w14:paraId="6454270F" w14:textId="77777777" w:rsidTr="000327E0">
        <w:tc>
          <w:tcPr>
            <w:tcW w:w="3681" w:type="dxa"/>
            <w:shd w:val="clear" w:color="auto" w:fill="AEAAAA" w:themeFill="background2" w:themeFillShade="BF"/>
            <w:vAlign w:val="center"/>
          </w:tcPr>
          <w:p w14:paraId="6815B827" w14:textId="77777777" w:rsidR="00E2221B" w:rsidRPr="00E2221B" w:rsidRDefault="00E2221B" w:rsidP="00E2221B">
            <w:pPr>
              <w:spacing w:after="120" w:line="360" w:lineRule="auto"/>
              <w:jc w:val="right"/>
              <w:rPr>
                <w:rFonts w:ascii="Arial" w:hAnsi="Arial" w:cs="Arial"/>
                <w:sz w:val="20"/>
                <w:szCs w:val="20"/>
              </w:rPr>
            </w:pPr>
            <w:r w:rsidRPr="00E2221B">
              <w:rPr>
                <w:rFonts w:ascii="Arial" w:hAnsi="Arial" w:cs="Arial"/>
                <w:sz w:val="20"/>
                <w:szCs w:val="20"/>
              </w:rPr>
              <w:t>Total</w:t>
            </w:r>
          </w:p>
        </w:tc>
        <w:tc>
          <w:tcPr>
            <w:tcW w:w="2096" w:type="dxa"/>
            <w:tcBorders>
              <w:right w:val="single" w:sz="4" w:space="0" w:color="auto"/>
            </w:tcBorders>
            <w:shd w:val="clear" w:color="auto" w:fill="AEAAAA" w:themeFill="background2" w:themeFillShade="BF"/>
            <w:vAlign w:val="center"/>
          </w:tcPr>
          <w:p w14:paraId="244695EC" w14:textId="77777777" w:rsidR="00E2221B" w:rsidRPr="00E2221B" w:rsidRDefault="00E2221B" w:rsidP="00E2221B">
            <w:pPr>
              <w:spacing w:after="120" w:line="360" w:lineRule="auto"/>
              <w:jc w:val="center"/>
              <w:rPr>
                <w:rFonts w:ascii="Arial" w:hAnsi="Arial" w:cs="Arial"/>
                <w:sz w:val="20"/>
                <w:szCs w:val="20"/>
              </w:rPr>
            </w:pPr>
            <w:r w:rsidRPr="00E2221B">
              <w:rPr>
                <w:rFonts w:ascii="Arial" w:hAnsi="Arial" w:cs="Arial"/>
                <w:sz w:val="20"/>
                <w:szCs w:val="20"/>
              </w:rPr>
              <w:t>64</w:t>
            </w:r>
          </w:p>
        </w:tc>
        <w:tc>
          <w:tcPr>
            <w:tcW w:w="1448" w:type="dxa"/>
            <w:tcBorders>
              <w:top w:val="single" w:sz="4" w:space="0" w:color="auto"/>
              <w:left w:val="single" w:sz="4" w:space="0" w:color="auto"/>
              <w:bottom w:val="nil"/>
              <w:right w:val="nil"/>
            </w:tcBorders>
            <w:shd w:val="clear" w:color="auto" w:fill="auto"/>
            <w:vAlign w:val="center"/>
          </w:tcPr>
          <w:p w14:paraId="42F24BD6" w14:textId="77777777" w:rsidR="00E2221B" w:rsidRPr="00E2221B" w:rsidRDefault="00E2221B" w:rsidP="00E2221B">
            <w:pPr>
              <w:spacing w:after="120" w:line="360" w:lineRule="auto"/>
              <w:jc w:val="center"/>
              <w:rPr>
                <w:rFonts w:ascii="Arial" w:hAnsi="Arial" w:cs="Arial"/>
                <w:sz w:val="20"/>
                <w:szCs w:val="20"/>
              </w:rPr>
            </w:pPr>
          </w:p>
        </w:tc>
      </w:tr>
    </w:tbl>
    <w:p w14:paraId="0B6B4DE2" w14:textId="77777777" w:rsidR="00E2221B" w:rsidRPr="00E2221B" w:rsidRDefault="00E2221B" w:rsidP="00E2221B">
      <w:pPr>
        <w:spacing w:after="120" w:line="360" w:lineRule="auto"/>
        <w:jc w:val="both"/>
        <w:rPr>
          <w:rFonts w:ascii="Arial" w:hAnsi="Arial" w:cs="Arial"/>
          <w:sz w:val="24"/>
          <w:szCs w:val="24"/>
        </w:rPr>
      </w:pPr>
    </w:p>
    <w:p w14:paraId="1D3DF98A" w14:textId="7E8F728B" w:rsidR="00E2221B" w:rsidRPr="00E2221B" w:rsidRDefault="00E2221B" w:rsidP="0052771C">
      <w:pPr>
        <w:spacing w:after="120" w:line="360" w:lineRule="auto"/>
        <w:jc w:val="both"/>
        <w:rPr>
          <w:rFonts w:ascii="Arial" w:hAnsi="Arial" w:cs="Arial"/>
          <w:sz w:val="24"/>
          <w:szCs w:val="24"/>
        </w:rPr>
      </w:pPr>
      <w:r w:rsidRPr="00E2221B">
        <w:rPr>
          <w:rFonts w:ascii="Arial" w:hAnsi="Arial" w:cs="Arial"/>
          <w:sz w:val="24"/>
          <w:szCs w:val="24"/>
        </w:rPr>
        <w:t>El Anexo II de esta dimensión, recoge los Convenios que regulan dichas prácticas clínicas. Estos convenios cumplen lo dispuesto en el Real Decreto 592/2014, de 11 de julio por el que se regulan las prácticas académicas externas de los estudiantes universitarios.</w:t>
      </w:r>
    </w:p>
    <w:p w14:paraId="6D9AE73D" w14:textId="77777777" w:rsidR="00E2221B" w:rsidRPr="00E2221B" w:rsidRDefault="00E2221B" w:rsidP="00E2221B">
      <w:pPr>
        <w:spacing w:after="0" w:line="360" w:lineRule="auto"/>
        <w:contextualSpacing/>
        <w:jc w:val="both"/>
        <w:rPr>
          <w:rFonts w:ascii="Arial" w:hAnsi="Arial" w:cs="Arial"/>
          <w:sz w:val="24"/>
          <w:szCs w:val="24"/>
        </w:rPr>
      </w:pPr>
      <w:r w:rsidRPr="00E2221B">
        <w:rPr>
          <w:rFonts w:ascii="Arial" w:hAnsi="Arial" w:cs="Arial"/>
          <w:sz w:val="24"/>
          <w:szCs w:val="24"/>
        </w:rPr>
        <w:t>El procedimiento que se utiliza para la organización de las prácticas clínicas en la EUF-ONCE es el siguiente:</w:t>
      </w:r>
    </w:p>
    <w:p w14:paraId="6AA613A2" w14:textId="77777777" w:rsidR="00E2221B" w:rsidRPr="00E2221B" w:rsidRDefault="00E2221B" w:rsidP="00E2221B">
      <w:pPr>
        <w:numPr>
          <w:ilvl w:val="0"/>
          <w:numId w:val="91"/>
        </w:numPr>
        <w:spacing w:after="0" w:line="360" w:lineRule="auto"/>
        <w:contextualSpacing/>
        <w:jc w:val="both"/>
        <w:rPr>
          <w:rFonts w:ascii="Arial" w:hAnsi="Arial" w:cs="Arial"/>
          <w:sz w:val="24"/>
          <w:szCs w:val="24"/>
        </w:rPr>
      </w:pPr>
      <w:r w:rsidRPr="00E2221B">
        <w:rPr>
          <w:rFonts w:ascii="Arial" w:hAnsi="Arial" w:cs="Arial"/>
          <w:sz w:val="24"/>
          <w:szCs w:val="24"/>
        </w:rPr>
        <w:t>El coordinador comprueba con secretaría académica el listado de alumnos/as que cursan la asignatura Prácticum del título una vez que ha finalizado el proceso de matriculación.</w:t>
      </w:r>
    </w:p>
    <w:p w14:paraId="004C0D17" w14:textId="77777777" w:rsidR="00E2221B" w:rsidRDefault="00E2221B" w:rsidP="00E2221B">
      <w:pPr>
        <w:numPr>
          <w:ilvl w:val="0"/>
          <w:numId w:val="91"/>
        </w:numPr>
        <w:spacing w:after="0" w:line="360" w:lineRule="auto"/>
        <w:contextualSpacing/>
        <w:jc w:val="both"/>
        <w:rPr>
          <w:rFonts w:ascii="Arial" w:hAnsi="Arial" w:cs="Arial"/>
          <w:sz w:val="24"/>
          <w:szCs w:val="24"/>
        </w:rPr>
      </w:pPr>
      <w:r w:rsidRPr="00E2221B">
        <w:rPr>
          <w:rFonts w:ascii="Arial" w:hAnsi="Arial" w:cs="Arial"/>
          <w:sz w:val="24"/>
          <w:szCs w:val="24"/>
        </w:rPr>
        <w:t>Seguidamente, el coordinador contacta con los distintos centros con los que existe convenio en vigor para la realización de las prácticas clínicas y se les solicita su disponibilidad en número de plazas, días y horarios.</w:t>
      </w:r>
    </w:p>
    <w:p w14:paraId="4C6CD089" w14:textId="77777777" w:rsidR="0052771C" w:rsidRPr="00E2221B" w:rsidRDefault="0052771C" w:rsidP="0052771C">
      <w:pPr>
        <w:spacing w:after="0" w:line="360" w:lineRule="auto"/>
        <w:ind w:left="720"/>
        <w:contextualSpacing/>
        <w:jc w:val="both"/>
        <w:rPr>
          <w:rFonts w:ascii="Arial" w:hAnsi="Arial" w:cs="Arial"/>
          <w:sz w:val="24"/>
          <w:szCs w:val="24"/>
        </w:rPr>
      </w:pPr>
    </w:p>
    <w:p w14:paraId="009ED9AA" w14:textId="77777777" w:rsidR="00E2221B" w:rsidRPr="00E2221B" w:rsidRDefault="00E2221B" w:rsidP="00E2221B">
      <w:pPr>
        <w:numPr>
          <w:ilvl w:val="0"/>
          <w:numId w:val="91"/>
        </w:numPr>
        <w:spacing w:after="0" w:line="360" w:lineRule="auto"/>
        <w:contextualSpacing/>
        <w:jc w:val="both"/>
        <w:rPr>
          <w:rFonts w:ascii="Arial" w:hAnsi="Arial" w:cs="Arial"/>
          <w:sz w:val="24"/>
          <w:szCs w:val="24"/>
        </w:rPr>
      </w:pPr>
      <w:r w:rsidRPr="00E2221B">
        <w:rPr>
          <w:rFonts w:ascii="Arial" w:hAnsi="Arial" w:cs="Arial"/>
          <w:sz w:val="24"/>
          <w:szCs w:val="24"/>
        </w:rPr>
        <w:t>En el Campus Virtual se pública para los estudiantes un documento donde se explica el procedimiento para la selección de rotatorios de prácticas, las características de los centros disponibles y en qué consistirán las prácticas a realizar en cada centro. En él se les informa sobre los criterios establecidos para la prioridad en la selección de plazas siendo los siguientes:</w:t>
      </w:r>
    </w:p>
    <w:p w14:paraId="69110BF9" w14:textId="77777777" w:rsidR="00E2221B" w:rsidRPr="00E2221B" w:rsidRDefault="00E2221B" w:rsidP="00E2221B">
      <w:pPr>
        <w:numPr>
          <w:ilvl w:val="1"/>
          <w:numId w:val="91"/>
        </w:numPr>
        <w:spacing w:after="0" w:line="360" w:lineRule="auto"/>
        <w:contextualSpacing/>
        <w:jc w:val="both"/>
        <w:rPr>
          <w:rFonts w:ascii="Arial" w:hAnsi="Arial" w:cs="Arial"/>
          <w:sz w:val="24"/>
          <w:szCs w:val="24"/>
        </w:rPr>
      </w:pPr>
      <w:r w:rsidRPr="00E2221B">
        <w:rPr>
          <w:rFonts w:ascii="Arial" w:hAnsi="Arial" w:cs="Arial"/>
          <w:sz w:val="24"/>
          <w:szCs w:val="24"/>
        </w:rPr>
        <w:t>Tienen prioridad los estudiantes afiliados a la ONCE en orden de la calificación media obtenida en la baremación final de los criterios de acceso al máster detallados en la Dimensión 3.</w:t>
      </w:r>
    </w:p>
    <w:p w14:paraId="4E054707" w14:textId="77777777" w:rsidR="00E2221B" w:rsidRPr="00E2221B" w:rsidRDefault="00E2221B" w:rsidP="00E2221B">
      <w:pPr>
        <w:numPr>
          <w:ilvl w:val="1"/>
          <w:numId w:val="91"/>
        </w:numPr>
        <w:spacing w:after="0" w:line="360" w:lineRule="auto"/>
        <w:contextualSpacing/>
        <w:jc w:val="both"/>
        <w:rPr>
          <w:rFonts w:ascii="Arial" w:hAnsi="Arial" w:cs="Arial"/>
          <w:sz w:val="24"/>
          <w:szCs w:val="24"/>
        </w:rPr>
      </w:pPr>
      <w:r w:rsidRPr="00E2221B">
        <w:rPr>
          <w:rFonts w:ascii="Arial" w:hAnsi="Arial" w:cs="Arial"/>
          <w:sz w:val="24"/>
          <w:szCs w:val="24"/>
        </w:rPr>
        <w:t>Los alumnos no afiliados a la ONCE con discapacidad serían los siguientes en prioridad y se utilizaría el mismo criterio de la calificación media obtenida en la baremación final de los criterios de acceso al máster.</w:t>
      </w:r>
    </w:p>
    <w:p w14:paraId="3B82C876" w14:textId="77777777" w:rsidR="00E2221B" w:rsidRPr="00E2221B" w:rsidRDefault="00E2221B" w:rsidP="00E2221B">
      <w:pPr>
        <w:numPr>
          <w:ilvl w:val="1"/>
          <w:numId w:val="91"/>
        </w:numPr>
        <w:spacing w:after="0" w:line="360" w:lineRule="auto"/>
        <w:contextualSpacing/>
        <w:jc w:val="both"/>
        <w:rPr>
          <w:rFonts w:ascii="Arial" w:hAnsi="Arial" w:cs="Arial"/>
          <w:sz w:val="24"/>
          <w:szCs w:val="24"/>
        </w:rPr>
      </w:pPr>
      <w:r w:rsidRPr="00E2221B">
        <w:rPr>
          <w:rFonts w:ascii="Arial" w:hAnsi="Arial" w:cs="Arial"/>
          <w:sz w:val="24"/>
          <w:szCs w:val="24"/>
        </w:rPr>
        <w:t xml:space="preserve">Finalmente, los alumnos sin discapacidad, utilizándose el criterio de la calificación media obtenida en la baremación final de los criterios de acceso al máster. </w:t>
      </w:r>
    </w:p>
    <w:p w14:paraId="23512671" w14:textId="77777777" w:rsidR="00E2221B" w:rsidRPr="00E2221B" w:rsidRDefault="00E2221B" w:rsidP="00E2221B">
      <w:pPr>
        <w:numPr>
          <w:ilvl w:val="1"/>
          <w:numId w:val="91"/>
        </w:numPr>
        <w:spacing w:after="0" w:line="360" w:lineRule="auto"/>
        <w:contextualSpacing/>
        <w:jc w:val="both"/>
        <w:rPr>
          <w:rFonts w:ascii="Arial" w:hAnsi="Arial" w:cs="Arial"/>
          <w:sz w:val="24"/>
          <w:szCs w:val="24"/>
        </w:rPr>
      </w:pPr>
      <w:r w:rsidRPr="00E2221B">
        <w:rPr>
          <w:rFonts w:ascii="Arial" w:hAnsi="Arial" w:cs="Arial"/>
          <w:sz w:val="24"/>
          <w:szCs w:val="24"/>
        </w:rPr>
        <w:t xml:space="preserve">En caso de empate en la calificación obtenida en la baremación de los criterios de acceso, se utilizará como criterio el orden de matriculación al máster. </w:t>
      </w:r>
    </w:p>
    <w:p w14:paraId="7B3C9324" w14:textId="77777777" w:rsidR="00E2221B" w:rsidRPr="00E2221B" w:rsidRDefault="00E2221B" w:rsidP="00E2221B">
      <w:pPr>
        <w:numPr>
          <w:ilvl w:val="0"/>
          <w:numId w:val="92"/>
        </w:numPr>
        <w:spacing w:after="0" w:line="360" w:lineRule="auto"/>
        <w:contextualSpacing/>
        <w:jc w:val="both"/>
        <w:rPr>
          <w:rFonts w:ascii="Arial" w:hAnsi="Arial" w:cs="Arial"/>
          <w:sz w:val="24"/>
          <w:szCs w:val="24"/>
          <w:lang w:val="es-ES"/>
        </w:rPr>
      </w:pPr>
      <w:bookmarkStart w:id="278" w:name="_Int_R5GdE8r3"/>
      <w:r w:rsidRPr="00E2221B">
        <w:rPr>
          <w:rFonts w:ascii="Arial" w:hAnsi="Arial" w:cs="Arial"/>
          <w:sz w:val="24"/>
          <w:szCs w:val="24"/>
          <w:lang w:val="es-ES"/>
        </w:rPr>
        <w:t>Se edita una tarea tipo encuesta en el Campus Virtual, donde se muestran las opciones de fechas, horarios y centros, para que los estudiantes puedan elegir las rotaciones disponibles en el periodo de tiempo establecido en el documento donde se explica el procedimiento antes publicado, dando acceso a los estudiantes a cumplimentar la encuesta en el orden determinado por los criterios antes detallados.</w:t>
      </w:r>
      <w:bookmarkEnd w:id="278"/>
    </w:p>
    <w:p w14:paraId="5DE5C0F7" w14:textId="77777777" w:rsidR="00E2221B" w:rsidRPr="00E2221B" w:rsidRDefault="00E2221B" w:rsidP="00E2221B">
      <w:pPr>
        <w:numPr>
          <w:ilvl w:val="0"/>
          <w:numId w:val="92"/>
        </w:numPr>
        <w:spacing w:after="0" w:line="360" w:lineRule="auto"/>
        <w:contextualSpacing/>
        <w:jc w:val="both"/>
        <w:rPr>
          <w:rFonts w:ascii="Arial" w:hAnsi="Arial" w:cs="Arial"/>
          <w:sz w:val="24"/>
          <w:szCs w:val="24"/>
          <w:lang w:val="es-ES"/>
        </w:rPr>
      </w:pPr>
      <w:bookmarkStart w:id="279" w:name="_Int_vTKtBNUn"/>
      <w:r w:rsidRPr="00E2221B">
        <w:rPr>
          <w:rFonts w:ascii="Arial" w:hAnsi="Arial" w:cs="Arial"/>
          <w:sz w:val="24"/>
          <w:szCs w:val="24"/>
          <w:lang w:val="es-ES"/>
        </w:rPr>
        <w:t>En el caso de que algún alumno no haya procedido a seleccionar los rotatorios, el coordinador realizará la selección entre las plazas que hayan quedado desiertas.</w:t>
      </w:r>
      <w:bookmarkEnd w:id="279"/>
      <w:r w:rsidRPr="00E2221B">
        <w:rPr>
          <w:rFonts w:ascii="Arial" w:hAnsi="Arial" w:cs="Arial"/>
          <w:sz w:val="24"/>
          <w:szCs w:val="24"/>
          <w:lang w:val="es-ES"/>
        </w:rPr>
        <w:t xml:space="preserve"> </w:t>
      </w:r>
    </w:p>
    <w:p w14:paraId="5228AB5B" w14:textId="77777777" w:rsidR="00E2221B" w:rsidRPr="00E2221B" w:rsidRDefault="00E2221B" w:rsidP="00E2221B">
      <w:pPr>
        <w:numPr>
          <w:ilvl w:val="0"/>
          <w:numId w:val="92"/>
        </w:numPr>
        <w:spacing w:after="0" w:line="360" w:lineRule="auto"/>
        <w:contextualSpacing/>
        <w:jc w:val="both"/>
        <w:rPr>
          <w:rFonts w:ascii="Arial" w:hAnsi="Arial" w:cs="Arial"/>
          <w:sz w:val="24"/>
          <w:szCs w:val="24"/>
        </w:rPr>
      </w:pPr>
      <w:r w:rsidRPr="00E2221B">
        <w:rPr>
          <w:rFonts w:ascii="Arial" w:hAnsi="Arial" w:cs="Arial"/>
          <w:sz w:val="24"/>
          <w:szCs w:val="24"/>
        </w:rPr>
        <w:t>Posteriormente, se pública un documento con las fechas y horarios de los rotatorios de cada alumno en cada centro 2 meses antes de la fecha de inicio de las prácticas.</w:t>
      </w:r>
    </w:p>
    <w:p w14:paraId="7D42A3E9" w14:textId="77777777" w:rsidR="00E2221B" w:rsidRDefault="00E2221B" w:rsidP="00E2221B">
      <w:pPr>
        <w:numPr>
          <w:ilvl w:val="0"/>
          <w:numId w:val="92"/>
        </w:numPr>
        <w:spacing w:after="0" w:line="360" w:lineRule="auto"/>
        <w:contextualSpacing/>
        <w:jc w:val="both"/>
        <w:rPr>
          <w:rFonts w:ascii="Arial" w:hAnsi="Arial" w:cs="Arial"/>
          <w:sz w:val="24"/>
          <w:szCs w:val="24"/>
          <w:lang w:val="es-ES"/>
        </w:rPr>
      </w:pPr>
      <w:bookmarkStart w:id="280" w:name="_Int_4WR2G9fI"/>
      <w:r w:rsidRPr="00E2221B">
        <w:rPr>
          <w:rFonts w:ascii="Arial" w:hAnsi="Arial" w:cs="Arial"/>
          <w:sz w:val="24"/>
          <w:szCs w:val="24"/>
          <w:lang w:val="es-ES"/>
        </w:rPr>
        <w:t>El departamento de Recursos Humanos de la ONCE procede a gestionar el alta de los estudiantes en la Seguridad Social para aplicar lo establecido en el Real Decreto-Ley 2/2023, de 16 de marzo, de medidas urgentes para la ampliación de derechos de los pensionistas, la reducción de la brecha de género y el establecimiento de un nuevo marco de sostenibilidad del sistema público de pensiones.</w:t>
      </w:r>
      <w:bookmarkEnd w:id="280"/>
      <w:r w:rsidRPr="00E2221B">
        <w:rPr>
          <w:rFonts w:ascii="Arial" w:hAnsi="Arial" w:cs="Arial"/>
          <w:sz w:val="24"/>
          <w:szCs w:val="24"/>
          <w:lang w:val="es-ES"/>
        </w:rPr>
        <w:t xml:space="preserve"> </w:t>
      </w:r>
    </w:p>
    <w:p w14:paraId="74C03BC7" w14:textId="77777777" w:rsidR="0052771C" w:rsidRPr="00E2221B" w:rsidRDefault="0052771C" w:rsidP="0052771C">
      <w:pPr>
        <w:spacing w:after="0" w:line="360" w:lineRule="auto"/>
        <w:ind w:left="720"/>
        <w:contextualSpacing/>
        <w:jc w:val="both"/>
        <w:rPr>
          <w:rFonts w:ascii="Arial" w:hAnsi="Arial" w:cs="Arial"/>
          <w:sz w:val="24"/>
          <w:szCs w:val="24"/>
          <w:lang w:val="es-ES"/>
        </w:rPr>
      </w:pPr>
    </w:p>
    <w:p w14:paraId="00972A65" w14:textId="77777777" w:rsidR="00E2221B" w:rsidRPr="00E2221B" w:rsidRDefault="00E2221B" w:rsidP="00E2221B">
      <w:pPr>
        <w:numPr>
          <w:ilvl w:val="0"/>
          <w:numId w:val="92"/>
        </w:numPr>
        <w:spacing w:after="0" w:line="360" w:lineRule="auto"/>
        <w:contextualSpacing/>
        <w:jc w:val="both"/>
        <w:rPr>
          <w:rFonts w:ascii="Arial" w:hAnsi="Arial" w:cs="Arial"/>
          <w:color w:val="000000" w:themeColor="text1"/>
          <w:sz w:val="24"/>
          <w:szCs w:val="24"/>
        </w:rPr>
      </w:pPr>
      <w:r w:rsidRPr="00E2221B">
        <w:rPr>
          <w:rFonts w:ascii="Arial" w:hAnsi="Arial" w:cs="Arial"/>
          <w:sz w:val="24"/>
          <w:szCs w:val="24"/>
        </w:rPr>
        <w:t>Finalmente, el coordinador solicita a los estudiantes que entreguen en la secretaría académica un documento firmado donde se comprometen a cumplir con el Reglamento (UE) 2016/679 del Parlamento Europeo y del Consejo, de 27 de abril de 2016, relativo a la protección de las personas físicas en lo que respecta al tratamiento de datos personales y a la libre circulación de estos datos, en concreto, durante la realización de las prácticas académicas incluidas en el título.</w:t>
      </w:r>
    </w:p>
    <w:p w14:paraId="424204D6" w14:textId="77777777" w:rsidR="00E2221B" w:rsidRPr="00E2221B" w:rsidRDefault="00E2221B" w:rsidP="00E2221B">
      <w:pPr>
        <w:numPr>
          <w:ilvl w:val="0"/>
          <w:numId w:val="92"/>
        </w:numPr>
        <w:spacing w:after="120" w:line="360" w:lineRule="auto"/>
        <w:ind w:left="714" w:hanging="357"/>
        <w:jc w:val="both"/>
        <w:rPr>
          <w:rFonts w:ascii="Arial" w:hAnsi="Arial" w:cs="Arial"/>
          <w:color w:val="000000" w:themeColor="text1"/>
          <w:sz w:val="24"/>
          <w:szCs w:val="24"/>
          <w:lang w:val="es-ES"/>
        </w:rPr>
      </w:pPr>
      <w:bookmarkStart w:id="281" w:name="_Int_T8ulaJeI"/>
      <w:r w:rsidRPr="00E2221B">
        <w:rPr>
          <w:rFonts w:ascii="Arial" w:hAnsi="Arial" w:cs="Arial"/>
          <w:sz w:val="24"/>
          <w:szCs w:val="24"/>
          <w:lang w:val="es-ES"/>
        </w:rPr>
        <w:t>Una vez iniciado el periodo de prácticas, el coordinador y tutor académico supervisa y está a disposición tanto de tutores profesionales como de alumnos para comunicar y solucionar las posibles incidencias que puedan surgir durante los rotatorios de prácticas.</w:t>
      </w:r>
      <w:bookmarkEnd w:id="281"/>
    </w:p>
    <w:p w14:paraId="79C05CA8" w14:textId="77777777" w:rsidR="00E2221B" w:rsidRPr="00E2221B" w:rsidRDefault="00E2221B" w:rsidP="00E2221B">
      <w:pPr>
        <w:spacing w:after="120" w:line="360" w:lineRule="auto"/>
        <w:jc w:val="both"/>
        <w:rPr>
          <w:rFonts w:ascii="Arial" w:hAnsi="Arial" w:cs="Arial"/>
          <w:sz w:val="24"/>
          <w:szCs w:val="24"/>
          <w:lang w:val="es-ES"/>
        </w:rPr>
      </w:pPr>
      <w:bookmarkStart w:id="282" w:name="_Int_GPkcuEsI"/>
      <w:r w:rsidRPr="00E2221B">
        <w:rPr>
          <w:rFonts w:ascii="Arial" w:hAnsi="Arial" w:cs="Arial"/>
          <w:sz w:val="24"/>
          <w:szCs w:val="24"/>
          <w:lang w:val="es-ES"/>
        </w:rPr>
        <w:t>En la Clínica de la Escuela Universitaria de Fisioterapia de la ONCE participan 3 tutores profesionales, que son profesores titulares permanentes de la EUF-ONCE, que poseen experiencia clínica en el ámbito de la Fisioterapia del Sistema Musculoesquelético y que imparten docencia en esta titulación, aumentando así la adquisición de los conocimientos, habilidades y competencias indicadas.</w:t>
      </w:r>
      <w:bookmarkEnd w:id="282"/>
      <w:r w:rsidRPr="00E2221B">
        <w:rPr>
          <w:rFonts w:ascii="Arial" w:hAnsi="Arial" w:cs="Arial"/>
          <w:sz w:val="24"/>
          <w:szCs w:val="24"/>
          <w:lang w:val="es-ES"/>
        </w:rPr>
        <w:t xml:space="preserve"> Además de contar con un fisioterapeuta ayudante para las tareas de gestión de documentación y de citas de los pacientes. </w:t>
      </w:r>
    </w:p>
    <w:p w14:paraId="63AF994E" w14:textId="77777777" w:rsidR="00E2221B" w:rsidRPr="00E2221B" w:rsidRDefault="00E2221B" w:rsidP="00E2221B">
      <w:pPr>
        <w:spacing w:after="120" w:line="360" w:lineRule="auto"/>
        <w:jc w:val="both"/>
        <w:rPr>
          <w:rFonts w:ascii="Arial" w:hAnsi="Arial" w:cs="Arial"/>
          <w:sz w:val="24"/>
          <w:szCs w:val="24"/>
        </w:rPr>
      </w:pPr>
      <w:r w:rsidRPr="00E2221B">
        <w:rPr>
          <w:rFonts w:ascii="Arial" w:hAnsi="Arial" w:cs="Arial"/>
          <w:sz w:val="24"/>
          <w:szCs w:val="24"/>
        </w:rPr>
        <w:t>En cada centro de prácticas hay designados 1 o más tutores profesionales que organizan las tareas de los estudiantes durante los rotatorios, participarán en su evaluación y en las reuniones de coordinación de las prácticas académicas externas.</w:t>
      </w:r>
    </w:p>
    <w:p w14:paraId="62994456" w14:textId="77777777" w:rsidR="00E2221B" w:rsidRPr="00E2221B" w:rsidRDefault="00E2221B" w:rsidP="00E2221B">
      <w:pPr>
        <w:spacing w:after="120" w:line="360" w:lineRule="auto"/>
        <w:jc w:val="both"/>
        <w:rPr>
          <w:rFonts w:ascii="Arial" w:hAnsi="Arial" w:cs="Arial"/>
          <w:color w:val="FF0000"/>
          <w:sz w:val="24"/>
          <w:szCs w:val="24"/>
        </w:rPr>
      </w:pPr>
      <w:r w:rsidRPr="00E2221B">
        <w:rPr>
          <w:rFonts w:ascii="Arial" w:hAnsi="Arial" w:cs="Arial"/>
          <w:sz w:val="24"/>
          <w:szCs w:val="24"/>
        </w:rPr>
        <w:t>La evaluación de los rotatorios de prácticas de los distintos tutores profesionales se realizará mediante una rúbrica diseñada y proporcionada por el tutor académico.</w:t>
      </w:r>
    </w:p>
    <w:p w14:paraId="2CDF92E0" w14:textId="77777777" w:rsidR="00E2221B" w:rsidRPr="00E2221B" w:rsidRDefault="00E2221B" w:rsidP="00E2221B">
      <w:pPr>
        <w:spacing w:after="120" w:line="360" w:lineRule="auto"/>
        <w:jc w:val="both"/>
        <w:rPr>
          <w:rFonts w:ascii="Arial" w:hAnsi="Arial" w:cs="Arial"/>
          <w:sz w:val="24"/>
          <w:szCs w:val="24"/>
          <w:lang w:val="es-ES"/>
        </w:rPr>
      </w:pPr>
      <w:bookmarkStart w:id="283" w:name="_Int_fptODtJi"/>
      <w:r w:rsidRPr="00E2221B">
        <w:rPr>
          <w:rFonts w:ascii="Arial" w:hAnsi="Arial" w:cs="Arial"/>
          <w:sz w:val="24"/>
          <w:szCs w:val="24"/>
          <w:lang w:val="es-ES"/>
        </w:rPr>
        <w:t>Al finalizar todos los rotatorios de prácticas clínicas, los alumnos deben presentar una memoria de prácticas en la que describan las funciones realizadas y las competencias adquiridas con las mismas, así como su opinión sobre las mismas y aportaciones para su mejora.</w:t>
      </w:r>
      <w:bookmarkEnd w:id="283"/>
      <w:r w:rsidRPr="00E2221B">
        <w:rPr>
          <w:rFonts w:ascii="Arial" w:hAnsi="Arial" w:cs="Arial"/>
          <w:sz w:val="24"/>
          <w:szCs w:val="24"/>
          <w:lang w:val="es-ES"/>
        </w:rPr>
        <w:t xml:space="preserve"> Esta memoria se entregará en la fecha indicada en el calendario de exámenes.</w:t>
      </w:r>
    </w:p>
    <w:p w14:paraId="181269FA" w14:textId="77777777" w:rsidR="00E2221B" w:rsidRPr="00E2221B" w:rsidRDefault="00E2221B" w:rsidP="00E2221B">
      <w:pPr>
        <w:spacing w:after="120" w:line="360" w:lineRule="auto"/>
        <w:jc w:val="both"/>
        <w:rPr>
          <w:rFonts w:ascii="Arial" w:hAnsi="Arial" w:cs="Arial"/>
          <w:sz w:val="24"/>
          <w:szCs w:val="24"/>
        </w:rPr>
      </w:pPr>
      <w:r w:rsidRPr="00E2221B">
        <w:rPr>
          <w:rFonts w:ascii="Arial" w:hAnsi="Arial" w:cs="Arial"/>
          <w:sz w:val="24"/>
          <w:szCs w:val="24"/>
        </w:rPr>
        <w:t xml:space="preserve">Al final de curso, se realiza una reunión anual de coordinación de las prácticas académicas externas en la que participa tanto el tutor académico como los distintos tutores profesionales de los centros de prácticas para poner en común el desarrollo de las prácticas, detectar </w:t>
      </w:r>
      <w:r w:rsidRPr="00E2221B">
        <w:rPr>
          <w:rFonts w:ascii="Arial" w:hAnsi="Arial" w:cs="Arial"/>
          <w:sz w:val="24"/>
          <w:szCs w:val="24"/>
        </w:rPr>
        <w:lastRenderedPageBreak/>
        <w:t>posibles déficits de conocimientos, habilidades y/o competencias en los estudiantes y proponer acciones de mejora a implementar en cursos siguientes.</w:t>
      </w:r>
    </w:p>
    <w:p w14:paraId="1578640E" w14:textId="77777777" w:rsidR="00E2221B" w:rsidRPr="00E2221B" w:rsidRDefault="00E2221B" w:rsidP="00E2221B">
      <w:pPr>
        <w:spacing w:after="120" w:line="360" w:lineRule="auto"/>
        <w:jc w:val="both"/>
        <w:rPr>
          <w:rFonts w:ascii="Arial" w:hAnsi="Arial" w:cs="Arial"/>
          <w:sz w:val="24"/>
          <w:szCs w:val="24"/>
        </w:rPr>
      </w:pPr>
      <w:r w:rsidRPr="00E2221B">
        <w:rPr>
          <w:rFonts w:ascii="Arial" w:hAnsi="Arial" w:cs="Arial"/>
          <w:sz w:val="24"/>
          <w:szCs w:val="24"/>
        </w:rPr>
        <w:t>El coordinador de prácticas del título vela por la calidad y la cantidad de plazas de prácticas suficientes para cubrir las necesidades del título y renueva y plantea nuevos convenios con los centros de prácticas.</w:t>
      </w:r>
    </w:p>
    <w:p w14:paraId="46A32475" w14:textId="77777777" w:rsidR="00E2221B" w:rsidRPr="00E2221B" w:rsidRDefault="00E2221B" w:rsidP="00E2221B">
      <w:pPr>
        <w:spacing w:after="120" w:line="360" w:lineRule="auto"/>
        <w:rPr>
          <w:rFonts w:ascii="Arial" w:hAnsi="Arial" w:cs="Arial"/>
          <w:color w:val="FF0000"/>
          <w:sz w:val="24"/>
          <w:szCs w:val="24"/>
        </w:rPr>
      </w:pPr>
    </w:p>
    <w:p w14:paraId="7AF6838C" w14:textId="77777777" w:rsidR="00E2221B" w:rsidRPr="00E2221B" w:rsidRDefault="00E2221B" w:rsidP="00E2221B">
      <w:pPr>
        <w:spacing w:after="0" w:line="360" w:lineRule="auto"/>
        <w:jc w:val="both"/>
        <w:rPr>
          <w:rFonts w:ascii="Arial" w:hAnsi="Arial" w:cs="Arial"/>
          <w:sz w:val="24"/>
          <w:szCs w:val="24"/>
        </w:rPr>
      </w:pPr>
    </w:p>
    <w:p w14:paraId="5E219176" w14:textId="77777777" w:rsidR="00E2221B" w:rsidRPr="00E2221B" w:rsidRDefault="00475FB3" w:rsidP="00C662C8">
      <w:pPr>
        <w:pStyle w:val="Ttulo3"/>
        <w:spacing w:after="160" w:line="360" w:lineRule="auto"/>
      </w:pPr>
      <w:bookmarkStart w:id="284" w:name="_Toc159535001"/>
      <w:bookmarkStart w:id="285" w:name="_Toc1006947614"/>
      <w:r>
        <w:t>6.3. Previsión de dotación de recursos materiales y servicios</w:t>
      </w:r>
      <w:bookmarkEnd w:id="284"/>
      <w:bookmarkEnd w:id="285"/>
    </w:p>
    <w:p w14:paraId="48D64298" w14:textId="77777777" w:rsidR="00E2221B" w:rsidRPr="00E2221B" w:rsidRDefault="00E2221B" w:rsidP="00E2221B">
      <w:pPr>
        <w:spacing w:after="120" w:line="360" w:lineRule="auto"/>
        <w:jc w:val="both"/>
        <w:rPr>
          <w:rFonts w:ascii="Arial" w:hAnsi="Arial" w:cs="Arial"/>
          <w:sz w:val="24"/>
          <w:szCs w:val="24"/>
        </w:rPr>
      </w:pPr>
      <w:r w:rsidRPr="00E2221B">
        <w:rPr>
          <w:rFonts w:ascii="Arial" w:hAnsi="Arial" w:cs="Arial"/>
          <w:sz w:val="24"/>
          <w:szCs w:val="24"/>
        </w:rPr>
        <w:t>Se estima que la actual dotación de recursos materiales y servicios es suficiente para el normal desarrollo del Máster.</w:t>
      </w:r>
    </w:p>
    <w:p w14:paraId="5EC59C2E" w14:textId="77777777" w:rsidR="00E2221B" w:rsidRDefault="00E2221B" w:rsidP="00E2221B">
      <w:pPr>
        <w:spacing w:after="120" w:line="360" w:lineRule="auto"/>
        <w:jc w:val="both"/>
        <w:rPr>
          <w:rFonts w:ascii="Arial" w:hAnsi="Arial" w:cs="Arial"/>
          <w:sz w:val="24"/>
          <w:szCs w:val="24"/>
        </w:rPr>
      </w:pPr>
    </w:p>
    <w:p w14:paraId="1461373C" w14:textId="77777777" w:rsidR="0052771C" w:rsidRDefault="0052771C" w:rsidP="00E2221B">
      <w:pPr>
        <w:spacing w:after="120" w:line="360" w:lineRule="auto"/>
        <w:jc w:val="both"/>
        <w:rPr>
          <w:rFonts w:ascii="Arial" w:hAnsi="Arial" w:cs="Arial"/>
          <w:sz w:val="24"/>
          <w:szCs w:val="24"/>
        </w:rPr>
      </w:pPr>
    </w:p>
    <w:p w14:paraId="7C63E61C" w14:textId="77777777" w:rsidR="0052771C" w:rsidRDefault="0052771C" w:rsidP="00E2221B">
      <w:pPr>
        <w:spacing w:after="120" w:line="360" w:lineRule="auto"/>
        <w:jc w:val="both"/>
        <w:rPr>
          <w:rFonts w:ascii="Arial" w:hAnsi="Arial" w:cs="Arial"/>
          <w:sz w:val="24"/>
          <w:szCs w:val="24"/>
        </w:rPr>
      </w:pPr>
    </w:p>
    <w:p w14:paraId="048AE30A" w14:textId="77777777" w:rsidR="0052771C" w:rsidRDefault="0052771C" w:rsidP="00E2221B">
      <w:pPr>
        <w:spacing w:after="120" w:line="360" w:lineRule="auto"/>
        <w:jc w:val="both"/>
        <w:rPr>
          <w:rFonts w:ascii="Arial" w:hAnsi="Arial" w:cs="Arial"/>
          <w:sz w:val="24"/>
          <w:szCs w:val="24"/>
        </w:rPr>
      </w:pPr>
    </w:p>
    <w:p w14:paraId="7FE802F0" w14:textId="77777777" w:rsidR="0052771C" w:rsidRDefault="0052771C" w:rsidP="00E2221B">
      <w:pPr>
        <w:spacing w:after="120" w:line="360" w:lineRule="auto"/>
        <w:jc w:val="both"/>
        <w:rPr>
          <w:rFonts w:ascii="Arial" w:hAnsi="Arial" w:cs="Arial"/>
          <w:sz w:val="24"/>
          <w:szCs w:val="24"/>
        </w:rPr>
      </w:pPr>
    </w:p>
    <w:p w14:paraId="761BF086" w14:textId="77777777" w:rsidR="0052771C" w:rsidRDefault="0052771C" w:rsidP="00E2221B">
      <w:pPr>
        <w:spacing w:after="120" w:line="360" w:lineRule="auto"/>
        <w:jc w:val="both"/>
        <w:rPr>
          <w:rFonts w:ascii="Arial" w:hAnsi="Arial" w:cs="Arial"/>
          <w:sz w:val="24"/>
          <w:szCs w:val="24"/>
        </w:rPr>
      </w:pPr>
    </w:p>
    <w:p w14:paraId="47314A0E" w14:textId="77777777" w:rsidR="0052771C" w:rsidRDefault="0052771C" w:rsidP="00E2221B">
      <w:pPr>
        <w:spacing w:after="120" w:line="360" w:lineRule="auto"/>
        <w:jc w:val="both"/>
        <w:rPr>
          <w:rFonts w:ascii="Arial" w:hAnsi="Arial" w:cs="Arial"/>
          <w:sz w:val="24"/>
          <w:szCs w:val="24"/>
        </w:rPr>
      </w:pPr>
    </w:p>
    <w:p w14:paraId="27B13055" w14:textId="77777777" w:rsidR="0052771C" w:rsidRDefault="0052771C" w:rsidP="00E2221B">
      <w:pPr>
        <w:spacing w:after="120" w:line="360" w:lineRule="auto"/>
        <w:jc w:val="both"/>
        <w:rPr>
          <w:rFonts w:ascii="Arial" w:hAnsi="Arial" w:cs="Arial"/>
          <w:sz w:val="24"/>
          <w:szCs w:val="24"/>
        </w:rPr>
      </w:pPr>
    </w:p>
    <w:p w14:paraId="055E6B09" w14:textId="77777777" w:rsidR="0052771C" w:rsidRDefault="0052771C" w:rsidP="00E2221B">
      <w:pPr>
        <w:spacing w:after="120" w:line="360" w:lineRule="auto"/>
        <w:jc w:val="both"/>
        <w:rPr>
          <w:rFonts w:ascii="Arial" w:hAnsi="Arial" w:cs="Arial"/>
          <w:sz w:val="24"/>
          <w:szCs w:val="24"/>
        </w:rPr>
      </w:pPr>
    </w:p>
    <w:p w14:paraId="45C83496" w14:textId="77777777" w:rsidR="0052771C" w:rsidRDefault="0052771C" w:rsidP="00E2221B">
      <w:pPr>
        <w:spacing w:after="120" w:line="360" w:lineRule="auto"/>
        <w:jc w:val="both"/>
        <w:rPr>
          <w:rFonts w:ascii="Arial" w:hAnsi="Arial" w:cs="Arial"/>
          <w:sz w:val="24"/>
          <w:szCs w:val="24"/>
        </w:rPr>
      </w:pPr>
    </w:p>
    <w:p w14:paraId="1889173D" w14:textId="77777777" w:rsidR="0052771C" w:rsidRDefault="0052771C" w:rsidP="00E2221B">
      <w:pPr>
        <w:spacing w:after="120" w:line="360" w:lineRule="auto"/>
        <w:jc w:val="both"/>
        <w:rPr>
          <w:rFonts w:ascii="Arial" w:hAnsi="Arial" w:cs="Arial"/>
          <w:sz w:val="24"/>
          <w:szCs w:val="24"/>
        </w:rPr>
      </w:pPr>
    </w:p>
    <w:p w14:paraId="51B9531A" w14:textId="77777777" w:rsidR="0052771C" w:rsidRDefault="0052771C" w:rsidP="00E2221B">
      <w:pPr>
        <w:spacing w:after="120" w:line="360" w:lineRule="auto"/>
        <w:jc w:val="both"/>
        <w:rPr>
          <w:rFonts w:ascii="Arial" w:hAnsi="Arial" w:cs="Arial"/>
          <w:sz w:val="24"/>
          <w:szCs w:val="24"/>
        </w:rPr>
      </w:pPr>
    </w:p>
    <w:p w14:paraId="590AD0C4" w14:textId="77777777" w:rsidR="0052771C" w:rsidRDefault="0052771C" w:rsidP="00E2221B">
      <w:pPr>
        <w:spacing w:after="120" w:line="360" w:lineRule="auto"/>
        <w:jc w:val="both"/>
        <w:rPr>
          <w:rFonts w:ascii="Arial" w:hAnsi="Arial" w:cs="Arial"/>
          <w:sz w:val="24"/>
          <w:szCs w:val="24"/>
        </w:rPr>
      </w:pPr>
    </w:p>
    <w:p w14:paraId="523EE44C" w14:textId="77777777" w:rsidR="0052771C" w:rsidRDefault="0052771C" w:rsidP="00E2221B">
      <w:pPr>
        <w:spacing w:after="120" w:line="360" w:lineRule="auto"/>
        <w:jc w:val="both"/>
        <w:rPr>
          <w:rFonts w:ascii="Arial" w:hAnsi="Arial" w:cs="Arial"/>
          <w:sz w:val="24"/>
          <w:szCs w:val="24"/>
        </w:rPr>
      </w:pPr>
    </w:p>
    <w:p w14:paraId="2B8F44DA" w14:textId="77777777" w:rsidR="0052771C" w:rsidRDefault="0052771C" w:rsidP="00E2221B">
      <w:pPr>
        <w:spacing w:after="120" w:line="360" w:lineRule="auto"/>
        <w:jc w:val="both"/>
        <w:rPr>
          <w:rFonts w:ascii="Arial" w:hAnsi="Arial" w:cs="Arial"/>
          <w:sz w:val="24"/>
          <w:szCs w:val="24"/>
        </w:rPr>
      </w:pPr>
    </w:p>
    <w:p w14:paraId="714DBCB5" w14:textId="77777777" w:rsidR="0052771C" w:rsidRPr="00E2221B" w:rsidRDefault="0052771C" w:rsidP="00E2221B">
      <w:pPr>
        <w:spacing w:after="120" w:line="360" w:lineRule="auto"/>
        <w:jc w:val="both"/>
        <w:rPr>
          <w:rFonts w:ascii="Arial" w:hAnsi="Arial" w:cs="Arial"/>
          <w:sz w:val="24"/>
          <w:szCs w:val="24"/>
        </w:rPr>
      </w:pPr>
    </w:p>
    <w:p w14:paraId="5E057E2E" w14:textId="77777777" w:rsidR="00E2221B" w:rsidRPr="00E2221B" w:rsidRDefault="00E2221B" w:rsidP="00E2221B">
      <w:pPr>
        <w:spacing w:after="120" w:line="360" w:lineRule="auto"/>
        <w:jc w:val="both"/>
        <w:rPr>
          <w:rFonts w:ascii="Arial" w:hAnsi="Arial" w:cs="Arial"/>
          <w:b/>
          <w:bCs/>
          <w:sz w:val="24"/>
          <w:szCs w:val="24"/>
        </w:rPr>
      </w:pPr>
      <w:r w:rsidRPr="00E2221B">
        <w:rPr>
          <w:rFonts w:ascii="Arial" w:hAnsi="Arial" w:cs="Arial"/>
          <w:b/>
          <w:bCs/>
          <w:sz w:val="24"/>
          <w:szCs w:val="24"/>
        </w:rPr>
        <w:t>Anexos:</w:t>
      </w:r>
    </w:p>
    <w:p w14:paraId="13C69304" w14:textId="77777777" w:rsidR="00E2221B" w:rsidRPr="00E2221B" w:rsidRDefault="00E2221B" w:rsidP="00E2221B">
      <w:pPr>
        <w:spacing w:after="0" w:line="240" w:lineRule="auto"/>
        <w:jc w:val="both"/>
        <w:rPr>
          <w:rFonts w:ascii="Arial" w:hAnsi="Arial" w:cs="Arial"/>
          <w:b/>
          <w:bCs/>
          <w:sz w:val="24"/>
          <w:szCs w:val="24"/>
        </w:rPr>
      </w:pPr>
      <w:r w:rsidRPr="00E2221B">
        <w:rPr>
          <w:rFonts w:ascii="Arial" w:hAnsi="Arial" w:cs="Arial"/>
          <w:b/>
          <w:bCs/>
          <w:sz w:val="24"/>
          <w:szCs w:val="24"/>
        </w:rPr>
        <w:t>Anexo I: Normas básicas de emergencia y manual de Información de riesgos generales EUF-ONCE.</w:t>
      </w:r>
    </w:p>
    <w:p w14:paraId="4402ADEF" w14:textId="77777777" w:rsidR="00E2221B" w:rsidRPr="00E2221B" w:rsidRDefault="00E2221B" w:rsidP="00E2221B">
      <w:pPr>
        <w:spacing w:after="0" w:line="240" w:lineRule="auto"/>
        <w:jc w:val="both"/>
        <w:rPr>
          <w:rFonts w:ascii="Arial" w:hAnsi="Arial" w:cs="Arial"/>
          <w:b/>
          <w:bCs/>
          <w:sz w:val="24"/>
          <w:szCs w:val="24"/>
        </w:rPr>
      </w:pPr>
    </w:p>
    <w:p w14:paraId="35D78D7B" w14:textId="77777777" w:rsidR="00E2221B" w:rsidRPr="00E2221B" w:rsidRDefault="00E2221B" w:rsidP="00E2221B">
      <w:pPr>
        <w:spacing w:after="0" w:line="240" w:lineRule="auto"/>
        <w:jc w:val="both"/>
        <w:rPr>
          <w:rFonts w:ascii="Arial" w:hAnsi="Arial" w:cs="Arial"/>
          <w:b/>
          <w:bCs/>
          <w:sz w:val="24"/>
          <w:szCs w:val="24"/>
        </w:rPr>
      </w:pPr>
      <w:r w:rsidRPr="00E2221B">
        <w:rPr>
          <w:noProof/>
        </w:rPr>
        <w:drawing>
          <wp:inline distT="0" distB="0" distL="0" distR="0" wp14:anchorId="3E2C33BA" wp14:editId="40C93984">
            <wp:extent cx="4861405" cy="6880756"/>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4861796" cy="6881309"/>
                    </a:xfrm>
                    <a:prstGeom prst="rect">
                      <a:avLst/>
                    </a:prstGeom>
                  </pic:spPr>
                </pic:pic>
              </a:graphicData>
            </a:graphic>
          </wp:inline>
        </w:drawing>
      </w:r>
    </w:p>
    <w:p w14:paraId="295B717D" w14:textId="77777777" w:rsidR="00E2221B" w:rsidRPr="00E2221B" w:rsidRDefault="00E2221B" w:rsidP="00E2221B">
      <w:pPr>
        <w:spacing w:after="0" w:line="240" w:lineRule="auto"/>
        <w:jc w:val="both"/>
        <w:rPr>
          <w:rFonts w:ascii="Arial" w:hAnsi="Arial" w:cs="Arial"/>
          <w:b/>
          <w:bCs/>
          <w:sz w:val="24"/>
          <w:szCs w:val="24"/>
        </w:rPr>
      </w:pPr>
      <w:r w:rsidRPr="00E2221B">
        <w:rPr>
          <w:noProof/>
        </w:rPr>
        <w:lastRenderedPageBreak/>
        <w:drawing>
          <wp:inline distT="0" distB="0" distL="0" distR="0" wp14:anchorId="02B059B8" wp14:editId="426E9660">
            <wp:extent cx="5879397" cy="8364504"/>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5881510" cy="8367510"/>
                    </a:xfrm>
                    <a:prstGeom prst="rect">
                      <a:avLst/>
                    </a:prstGeom>
                  </pic:spPr>
                </pic:pic>
              </a:graphicData>
            </a:graphic>
          </wp:inline>
        </w:drawing>
      </w:r>
    </w:p>
    <w:p w14:paraId="341D9F07" w14:textId="77777777" w:rsidR="00E2221B" w:rsidRPr="00E2221B" w:rsidRDefault="00E2221B" w:rsidP="00E2221B">
      <w:pPr>
        <w:spacing w:after="0" w:line="240" w:lineRule="auto"/>
        <w:jc w:val="both"/>
        <w:rPr>
          <w:rFonts w:ascii="Arial" w:hAnsi="Arial" w:cs="Arial"/>
          <w:b/>
          <w:bCs/>
          <w:sz w:val="24"/>
          <w:szCs w:val="24"/>
        </w:rPr>
      </w:pPr>
      <w:r w:rsidRPr="00E2221B">
        <w:rPr>
          <w:noProof/>
        </w:rPr>
        <w:lastRenderedPageBreak/>
        <w:drawing>
          <wp:inline distT="0" distB="0" distL="0" distR="0" wp14:anchorId="278BB300" wp14:editId="355ED47A">
            <wp:extent cx="5878511" cy="8311015"/>
            <wp:effectExtent l="0" t="0" r="825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l="658" t="651" b="-1"/>
                    <a:stretch/>
                  </pic:blipFill>
                  <pic:spPr bwMode="auto">
                    <a:xfrm>
                      <a:off x="0" y="0"/>
                      <a:ext cx="5880359" cy="8313628"/>
                    </a:xfrm>
                    <a:prstGeom prst="rect">
                      <a:avLst/>
                    </a:prstGeom>
                    <a:ln>
                      <a:noFill/>
                    </a:ln>
                    <a:extLst>
                      <a:ext uri="{53640926-AAD7-44D8-BBD7-CCE9431645EC}">
                        <a14:shadowObscured xmlns:a14="http://schemas.microsoft.com/office/drawing/2010/main"/>
                      </a:ext>
                    </a:extLst>
                  </pic:spPr>
                </pic:pic>
              </a:graphicData>
            </a:graphic>
          </wp:inline>
        </w:drawing>
      </w:r>
    </w:p>
    <w:p w14:paraId="6F6AA87B" w14:textId="77777777" w:rsidR="00E2221B" w:rsidRPr="00E2221B" w:rsidRDefault="00E2221B" w:rsidP="00E2221B">
      <w:pPr>
        <w:spacing w:after="0" w:line="240" w:lineRule="auto"/>
        <w:jc w:val="both"/>
        <w:rPr>
          <w:rFonts w:ascii="Arial" w:hAnsi="Arial" w:cs="Arial"/>
          <w:b/>
          <w:bCs/>
          <w:sz w:val="24"/>
          <w:szCs w:val="24"/>
        </w:rPr>
      </w:pPr>
      <w:r w:rsidRPr="00E2221B">
        <w:rPr>
          <w:noProof/>
        </w:rPr>
        <w:lastRenderedPageBreak/>
        <w:drawing>
          <wp:inline distT="0" distB="0" distL="0" distR="0" wp14:anchorId="120A1F1F" wp14:editId="295890BA">
            <wp:extent cx="5647183" cy="810119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5648333" cy="8102845"/>
                    </a:xfrm>
                    <a:prstGeom prst="rect">
                      <a:avLst/>
                    </a:prstGeom>
                  </pic:spPr>
                </pic:pic>
              </a:graphicData>
            </a:graphic>
          </wp:inline>
        </w:drawing>
      </w:r>
    </w:p>
    <w:p w14:paraId="69CE67D3" w14:textId="77777777" w:rsidR="00E2221B" w:rsidRPr="00E2221B" w:rsidRDefault="00E2221B" w:rsidP="00E2221B">
      <w:pPr>
        <w:spacing w:after="0" w:line="240" w:lineRule="auto"/>
        <w:jc w:val="both"/>
        <w:rPr>
          <w:rFonts w:ascii="Arial" w:hAnsi="Arial" w:cs="Arial"/>
          <w:b/>
          <w:bCs/>
          <w:sz w:val="24"/>
          <w:szCs w:val="24"/>
        </w:rPr>
      </w:pPr>
      <w:r w:rsidRPr="00E2221B">
        <w:rPr>
          <w:noProof/>
        </w:rPr>
        <w:lastRenderedPageBreak/>
        <w:drawing>
          <wp:inline distT="0" distB="0" distL="0" distR="0" wp14:anchorId="45B4E658" wp14:editId="47F58F57">
            <wp:extent cx="5610914" cy="8098074"/>
            <wp:effectExtent l="0" t="0" r="889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611877" cy="8099464"/>
                    </a:xfrm>
                    <a:prstGeom prst="rect">
                      <a:avLst/>
                    </a:prstGeom>
                  </pic:spPr>
                </pic:pic>
              </a:graphicData>
            </a:graphic>
          </wp:inline>
        </w:drawing>
      </w:r>
    </w:p>
    <w:p w14:paraId="2E71EE48" w14:textId="77777777" w:rsidR="00E2221B" w:rsidRPr="00E2221B" w:rsidRDefault="00E2221B" w:rsidP="00E2221B">
      <w:pPr>
        <w:spacing w:after="0" w:line="240" w:lineRule="auto"/>
        <w:jc w:val="both"/>
        <w:rPr>
          <w:rFonts w:ascii="Arial" w:hAnsi="Arial" w:cs="Arial"/>
          <w:b/>
          <w:bCs/>
          <w:sz w:val="24"/>
          <w:szCs w:val="24"/>
        </w:rPr>
      </w:pPr>
      <w:r w:rsidRPr="00E2221B">
        <w:rPr>
          <w:noProof/>
        </w:rPr>
        <w:lastRenderedPageBreak/>
        <w:drawing>
          <wp:inline distT="0" distB="0" distL="0" distR="0" wp14:anchorId="3288E07C" wp14:editId="4818D3C2">
            <wp:extent cx="5715973" cy="8131385"/>
            <wp:effectExtent l="0" t="0" r="0" b="317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5716741" cy="8132478"/>
                    </a:xfrm>
                    <a:prstGeom prst="rect">
                      <a:avLst/>
                    </a:prstGeom>
                  </pic:spPr>
                </pic:pic>
              </a:graphicData>
            </a:graphic>
          </wp:inline>
        </w:drawing>
      </w:r>
    </w:p>
    <w:p w14:paraId="63CF17D2" w14:textId="77777777" w:rsidR="00E2221B" w:rsidRPr="00E2221B" w:rsidRDefault="00E2221B" w:rsidP="00E2221B">
      <w:pPr>
        <w:spacing w:after="0" w:line="240" w:lineRule="auto"/>
        <w:jc w:val="both"/>
        <w:rPr>
          <w:rFonts w:ascii="Arial" w:hAnsi="Arial" w:cs="Arial"/>
          <w:b/>
          <w:bCs/>
          <w:sz w:val="24"/>
          <w:szCs w:val="24"/>
        </w:rPr>
      </w:pPr>
      <w:r w:rsidRPr="00E2221B">
        <w:rPr>
          <w:noProof/>
        </w:rPr>
        <w:lastRenderedPageBreak/>
        <w:drawing>
          <wp:inline distT="0" distB="0" distL="0" distR="0" wp14:anchorId="7B8083BA" wp14:editId="0C4A7700">
            <wp:extent cx="5673171" cy="8106663"/>
            <wp:effectExtent l="0" t="0" r="3810" b="889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5674226" cy="8108171"/>
                    </a:xfrm>
                    <a:prstGeom prst="rect">
                      <a:avLst/>
                    </a:prstGeom>
                  </pic:spPr>
                </pic:pic>
              </a:graphicData>
            </a:graphic>
          </wp:inline>
        </w:drawing>
      </w:r>
    </w:p>
    <w:p w14:paraId="1AD1C110" w14:textId="77777777" w:rsidR="00E2221B" w:rsidRPr="00E2221B" w:rsidRDefault="00E2221B" w:rsidP="00E2221B">
      <w:pPr>
        <w:spacing w:after="0" w:line="240" w:lineRule="auto"/>
        <w:jc w:val="both"/>
        <w:rPr>
          <w:rFonts w:ascii="Arial" w:hAnsi="Arial" w:cs="Arial"/>
          <w:b/>
          <w:bCs/>
          <w:sz w:val="24"/>
          <w:szCs w:val="24"/>
        </w:rPr>
      </w:pPr>
      <w:r w:rsidRPr="00E2221B">
        <w:rPr>
          <w:noProof/>
        </w:rPr>
        <w:lastRenderedPageBreak/>
        <w:drawing>
          <wp:inline distT="0" distB="0" distL="0" distR="0" wp14:anchorId="1FC3FB5E" wp14:editId="3C8EF9C0">
            <wp:extent cx="5653716" cy="8042820"/>
            <wp:effectExtent l="0" t="0" r="444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5655422" cy="8045247"/>
                    </a:xfrm>
                    <a:prstGeom prst="rect">
                      <a:avLst/>
                    </a:prstGeom>
                  </pic:spPr>
                </pic:pic>
              </a:graphicData>
            </a:graphic>
          </wp:inline>
        </w:drawing>
      </w:r>
    </w:p>
    <w:p w14:paraId="7BE83A42" w14:textId="77777777" w:rsidR="00E2221B" w:rsidRPr="00E2221B" w:rsidRDefault="00E2221B" w:rsidP="00E2221B">
      <w:pPr>
        <w:spacing w:after="0" w:line="240" w:lineRule="auto"/>
        <w:jc w:val="both"/>
        <w:rPr>
          <w:rFonts w:ascii="Arial" w:hAnsi="Arial" w:cs="Arial"/>
          <w:b/>
          <w:bCs/>
          <w:sz w:val="24"/>
          <w:szCs w:val="24"/>
        </w:rPr>
      </w:pPr>
      <w:r w:rsidRPr="00E2221B">
        <w:rPr>
          <w:noProof/>
        </w:rPr>
        <w:lastRenderedPageBreak/>
        <w:drawing>
          <wp:inline distT="0" distB="0" distL="0" distR="0" wp14:anchorId="541001DB" wp14:editId="052416DD">
            <wp:extent cx="5645933" cy="8038525"/>
            <wp:effectExtent l="0" t="0" r="0" b="63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5646836" cy="8039811"/>
                    </a:xfrm>
                    <a:prstGeom prst="rect">
                      <a:avLst/>
                    </a:prstGeom>
                  </pic:spPr>
                </pic:pic>
              </a:graphicData>
            </a:graphic>
          </wp:inline>
        </w:drawing>
      </w:r>
    </w:p>
    <w:p w14:paraId="170FDFB4" w14:textId="77777777" w:rsidR="00E2221B" w:rsidRPr="00E2221B" w:rsidRDefault="00E2221B" w:rsidP="00E2221B">
      <w:pPr>
        <w:spacing w:after="0" w:line="240" w:lineRule="auto"/>
        <w:jc w:val="both"/>
        <w:rPr>
          <w:rFonts w:ascii="Arial" w:hAnsi="Arial" w:cs="Arial"/>
          <w:b/>
          <w:bCs/>
          <w:sz w:val="24"/>
          <w:szCs w:val="24"/>
        </w:rPr>
      </w:pPr>
      <w:r w:rsidRPr="00E2221B">
        <w:rPr>
          <w:noProof/>
        </w:rPr>
        <w:lastRenderedPageBreak/>
        <w:drawing>
          <wp:inline distT="0" distB="0" distL="0" distR="0" wp14:anchorId="548DC9C4" wp14:editId="5E8247DB">
            <wp:extent cx="5292664" cy="2210124"/>
            <wp:effectExtent l="0" t="0" r="381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5294426" cy="2210860"/>
                    </a:xfrm>
                    <a:prstGeom prst="rect">
                      <a:avLst/>
                    </a:prstGeom>
                  </pic:spPr>
                </pic:pic>
              </a:graphicData>
            </a:graphic>
          </wp:inline>
        </w:drawing>
      </w:r>
    </w:p>
    <w:p w14:paraId="5705BB41" w14:textId="77777777" w:rsidR="00E2221B" w:rsidRPr="00E2221B" w:rsidRDefault="00E2221B" w:rsidP="00E2221B">
      <w:pPr>
        <w:spacing w:after="0" w:line="240" w:lineRule="auto"/>
        <w:jc w:val="both"/>
        <w:rPr>
          <w:rFonts w:ascii="Arial" w:hAnsi="Arial" w:cs="Arial"/>
          <w:b/>
          <w:bCs/>
          <w:sz w:val="24"/>
          <w:szCs w:val="24"/>
        </w:rPr>
      </w:pPr>
    </w:p>
    <w:p w14:paraId="11ED95AA" w14:textId="77777777" w:rsidR="00E2221B" w:rsidRPr="00E2221B" w:rsidRDefault="00E2221B" w:rsidP="00E2221B">
      <w:pPr>
        <w:spacing w:after="0" w:line="240" w:lineRule="auto"/>
        <w:jc w:val="both"/>
        <w:rPr>
          <w:rFonts w:ascii="Arial" w:hAnsi="Arial" w:cs="Arial"/>
          <w:b/>
          <w:bCs/>
          <w:sz w:val="24"/>
          <w:szCs w:val="24"/>
        </w:rPr>
      </w:pPr>
    </w:p>
    <w:p w14:paraId="6293678F" w14:textId="77777777" w:rsidR="00E2221B" w:rsidRPr="00E2221B" w:rsidRDefault="00E2221B" w:rsidP="00E2221B">
      <w:pPr>
        <w:spacing w:after="0" w:line="240" w:lineRule="auto"/>
        <w:jc w:val="both"/>
        <w:rPr>
          <w:rFonts w:ascii="Arial" w:hAnsi="Arial" w:cs="Arial"/>
          <w:b/>
          <w:bCs/>
          <w:sz w:val="24"/>
          <w:szCs w:val="24"/>
        </w:rPr>
      </w:pPr>
    </w:p>
    <w:p w14:paraId="4BF8B9C2" w14:textId="77777777" w:rsidR="00E2221B" w:rsidRPr="00E2221B" w:rsidRDefault="00E2221B" w:rsidP="00E2221B">
      <w:pPr>
        <w:spacing w:after="0" w:line="240" w:lineRule="auto"/>
        <w:jc w:val="both"/>
        <w:rPr>
          <w:rFonts w:ascii="Arial" w:hAnsi="Arial" w:cs="Arial"/>
          <w:b/>
          <w:bCs/>
          <w:sz w:val="24"/>
          <w:szCs w:val="24"/>
        </w:rPr>
      </w:pPr>
    </w:p>
    <w:p w14:paraId="1FFB1508" w14:textId="77777777" w:rsidR="00E2221B" w:rsidRPr="00E2221B" w:rsidRDefault="00E2221B" w:rsidP="00E2221B">
      <w:pPr>
        <w:spacing w:after="0" w:line="240" w:lineRule="auto"/>
        <w:jc w:val="both"/>
        <w:rPr>
          <w:rFonts w:ascii="Arial" w:hAnsi="Arial" w:cs="Arial"/>
          <w:b/>
          <w:bCs/>
          <w:sz w:val="24"/>
          <w:szCs w:val="24"/>
        </w:rPr>
      </w:pPr>
    </w:p>
    <w:p w14:paraId="7E62874E" w14:textId="77777777" w:rsidR="00E2221B" w:rsidRPr="00E2221B" w:rsidRDefault="00E2221B" w:rsidP="00E2221B">
      <w:pPr>
        <w:spacing w:after="0" w:line="240" w:lineRule="auto"/>
        <w:jc w:val="both"/>
        <w:rPr>
          <w:rFonts w:ascii="Arial" w:hAnsi="Arial" w:cs="Arial"/>
          <w:b/>
          <w:bCs/>
          <w:sz w:val="24"/>
          <w:szCs w:val="24"/>
        </w:rPr>
      </w:pPr>
    </w:p>
    <w:p w14:paraId="24EDAC68" w14:textId="77777777" w:rsidR="00E2221B" w:rsidRPr="00E2221B" w:rsidRDefault="00E2221B" w:rsidP="00E2221B">
      <w:pPr>
        <w:spacing w:after="0" w:line="240" w:lineRule="auto"/>
        <w:jc w:val="both"/>
        <w:rPr>
          <w:rFonts w:ascii="Arial" w:hAnsi="Arial" w:cs="Arial"/>
          <w:b/>
          <w:bCs/>
          <w:sz w:val="24"/>
          <w:szCs w:val="24"/>
        </w:rPr>
      </w:pPr>
    </w:p>
    <w:p w14:paraId="4CFBC901" w14:textId="77777777" w:rsidR="00E2221B" w:rsidRPr="00E2221B" w:rsidRDefault="00E2221B" w:rsidP="00E2221B">
      <w:pPr>
        <w:spacing w:after="0" w:line="240" w:lineRule="auto"/>
        <w:jc w:val="both"/>
        <w:rPr>
          <w:rFonts w:ascii="Arial" w:hAnsi="Arial" w:cs="Arial"/>
          <w:b/>
          <w:bCs/>
          <w:sz w:val="24"/>
          <w:szCs w:val="24"/>
        </w:rPr>
      </w:pPr>
    </w:p>
    <w:p w14:paraId="725B002E" w14:textId="77777777" w:rsidR="00E2221B" w:rsidRPr="00E2221B" w:rsidRDefault="00E2221B" w:rsidP="00E2221B">
      <w:pPr>
        <w:spacing w:after="0" w:line="240" w:lineRule="auto"/>
        <w:jc w:val="both"/>
        <w:rPr>
          <w:rFonts w:ascii="Arial" w:hAnsi="Arial" w:cs="Arial"/>
          <w:b/>
          <w:bCs/>
          <w:sz w:val="24"/>
          <w:szCs w:val="24"/>
        </w:rPr>
      </w:pPr>
    </w:p>
    <w:p w14:paraId="2822D63B" w14:textId="77777777" w:rsidR="00E2221B" w:rsidRPr="00E2221B" w:rsidRDefault="00E2221B" w:rsidP="00E2221B">
      <w:pPr>
        <w:spacing w:after="0" w:line="240" w:lineRule="auto"/>
        <w:jc w:val="both"/>
        <w:rPr>
          <w:rFonts w:ascii="Arial" w:hAnsi="Arial" w:cs="Arial"/>
          <w:b/>
          <w:bCs/>
          <w:sz w:val="24"/>
          <w:szCs w:val="24"/>
        </w:rPr>
      </w:pPr>
    </w:p>
    <w:p w14:paraId="5B81501A" w14:textId="77777777" w:rsidR="00E2221B" w:rsidRPr="00E2221B" w:rsidRDefault="00E2221B" w:rsidP="00E2221B">
      <w:pPr>
        <w:spacing w:after="0" w:line="240" w:lineRule="auto"/>
        <w:jc w:val="both"/>
        <w:rPr>
          <w:rFonts w:ascii="Arial" w:hAnsi="Arial" w:cs="Arial"/>
          <w:b/>
          <w:bCs/>
          <w:sz w:val="24"/>
          <w:szCs w:val="24"/>
        </w:rPr>
      </w:pPr>
    </w:p>
    <w:p w14:paraId="0AEAD7E8" w14:textId="77777777" w:rsidR="00E2221B" w:rsidRPr="00E2221B" w:rsidRDefault="00E2221B" w:rsidP="00E2221B">
      <w:pPr>
        <w:spacing w:after="0" w:line="240" w:lineRule="auto"/>
        <w:jc w:val="both"/>
        <w:rPr>
          <w:rFonts w:ascii="Arial" w:hAnsi="Arial" w:cs="Arial"/>
          <w:b/>
          <w:bCs/>
          <w:sz w:val="24"/>
          <w:szCs w:val="24"/>
        </w:rPr>
      </w:pPr>
    </w:p>
    <w:p w14:paraId="6E698651" w14:textId="77777777" w:rsidR="00E2221B" w:rsidRPr="00E2221B" w:rsidRDefault="00E2221B" w:rsidP="00E2221B">
      <w:pPr>
        <w:spacing w:after="0" w:line="240" w:lineRule="auto"/>
        <w:jc w:val="both"/>
        <w:rPr>
          <w:rFonts w:ascii="Arial" w:hAnsi="Arial" w:cs="Arial"/>
          <w:b/>
          <w:bCs/>
          <w:sz w:val="24"/>
          <w:szCs w:val="24"/>
        </w:rPr>
      </w:pPr>
    </w:p>
    <w:p w14:paraId="6152C39D" w14:textId="77777777" w:rsidR="00E2221B" w:rsidRPr="00E2221B" w:rsidRDefault="00E2221B" w:rsidP="00E2221B">
      <w:pPr>
        <w:spacing w:after="0" w:line="240" w:lineRule="auto"/>
        <w:jc w:val="both"/>
        <w:rPr>
          <w:rFonts w:ascii="Arial" w:hAnsi="Arial" w:cs="Arial"/>
          <w:b/>
          <w:bCs/>
          <w:sz w:val="24"/>
          <w:szCs w:val="24"/>
        </w:rPr>
      </w:pPr>
    </w:p>
    <w:p w14:paraId="3F275758" w14:textId="77777777" w:rsidR="00E2221B" w:rsidRPr="00E2221B" w:rsidRDefault="00E2221B" w:rsidP="00E2221B">
      <w:pPr>
        <w:spacing w:after="0" w:line="240" w:lineRule="auto"/>
        <w:jc w:val="both"/>
        <w:rPr>
          <w:rFonts w:ascii="Arial" w:hAnsi="Arial" w:cs="Arial"/>
          <w:b/>
          <w:bCs/>
          <w:sz w:val="24"/>
          <w:szCs w:val="24"/>
        </w:rPr>
      </w:pPr>
    </w:p>
    <w:p w14:paraId="634EA7BA" w14:textId="77777777" w:rsidR="00E2221B" w:rsidRPr="00E2221B" w:rsidRDefault="00E2221B" w:rsidP="00E2221B">
      <w:pPr>
        <w:spacing w:after="0" w:line="240" w:lineRule="auto"/>
        <w:jc w:val="both"/>
        <w:rPr>
          <w:rFonts w:ascii="Arial" w:hAnsi="Arial" w:cs="Arial"/>
          <w:b/>
          <w:bCs/>
          <w:sz w:val="24"/>
          <w:szCs w:val="24"/>
        </w:rPr>
      </w:pPr>
    </w:p>
    <w:p w14:paraId="5B8585D3" w14:textId="77777777" w:rsidR="00E2221B" w:rsidRPr="00E2221B" w:rsidRDefault="00E2221B" w:rsidP="00E2221B">
      <w:pPr>
        <w:spacing w:after="0" w:line="240" w:lineRule="auto"/>
        <w:jc w:val="both"/>
        <w:rPr>
          <w:rFonts w:ascii="Arial" w:hAnsi="Arial" w:cs="Arial"/>
          <w:b/>
          <w:bCs/>
          <w:sz w:val="24"/>
          <w:szCs w:val="24"/>
        </w:rPr>
      </w:pPr>
    </w:p>
    <w:p w14:paraId="2C6BE823" w14:textId="77777777" w:rsidR="00E2221B" w:rsidRPr="00E2221B" w:rsidRDefault="00E2221B" w:rsidP="00E2221B">
      <w:pPr>
        <w:spacing w:after="0" w:line="240" w:lineRule="auto"/>
        <w:jc w:val="both"/>
        <w:rPr>
          <w:rFonts w:ascii="Arial" w:hAnsi="Arial" w:cs="Arial"/>
          <w:b/>
          <w:bCs/>
          <w:sz w:val="24"/>
          <w:szCs w:val="24"/>
        </w:rPr>
      </w:pPr>
    </w:p>
    <w:p w14:paraId="42B5638D" w14:textId="77777777" w:rsidR="00E2221B" w:rsidRPr="00E2221B" w:rsidRDefault="00E2221B" w:rsidP="00E2221B">
      <w:pPr>
        <w:spacing w:after="0" w:line="240" w:lineRule="auto"/>
        <w:jc w:val="both"/>
        <w:rPr>
          <w:rFonts w:ascii="Arial" w:hAnsi="Arial" w:cs="Arial"/>
          <w:b/>
          <w:bCs/>
          <w:sz w:val="24"/>
          <w:szCs w:val="24"/>
        </w:rPr>
      </w:pPr>
    </w:p>
    <w:p w14:paraId="43B8F416" w14:textId="77777777" w:rsidR="00E2221B" w:rsidRPr="00E2221B" w:rsidRDefault="00E2221B" w:rsidP="00E2221B">
      <w:pPr>
        <w:spacing w:after="0" w:line="240" w:lineRule="auto"/>
        <w:jc w:val="both"/>
        <w:rPr>
          <w:rFonts w:ascii="Arial" w:hAnsi="Arial" w:cs="Arial"/>
          <w:b/>
          <w:bCs/>
          <w:sz w:val="24"/>
          <w:szCs w:val="24"/>
        </w:rPr>
      </w:pPr>
    </w:p>
    <w:p w14:paraId="2978BDFF" w14:textId="77777777" w:rsidR="00E2221B" w:rsidRPr="00E2221B" w:rsidRDefault="00E2221B" w:rsidP="00E2221B">
      <w:pPr>
        <w:spacing w:after="0" w:line="240" w:lineRule="auto"/>
        <w:jc w:val="both"/>
        <w:rPr>
          <w:rFonts w:ascii="Arial" w:hAnsi="Arial" w:cs="Arial"/>
          <w:b/>
          <w:bCs/>
          <w:sz w:val="24"/>
          <w:szCs w:val="24"/>
        </w:rPr>
      </w:pPr>
    </w:p>
    <w:p w14:paraId="181D967D" w14:textId="77777777" w:rsidR="00E2221B" w:rsidRPr="00E2221B" w:rsidRDefault="00E2221B" w:rsidP="00E2221B">
      <w:pPr>
        <w:spacing w:after="0" w:line="240" w:lineRule="auto"/>
        <w:jc w:val="both"/>
        <w:rPr>
          <w:rFonts w:ascii="Arial" w:hAnsi="Arial" w:cs="Arial"/>
          <w:b/>
          <w:bCs/>
          <w:sz w:val="24"/>
          <w:szCs w:val="24"/>
        </w:rPr>
      </w:pPr>
    </w:p>
    <w:p w14:paraId="4222EB63" w14:textId="77777777" w:rsidR="00E2221B" w:rsidRPr="00E2221B" w:rsidRDefault="00E2221B" w:rsidP="00E2221B">
      <w:pPr>
        <w:spacing w:after="0" w:line="240" w:lineRule="auto"/>
        <w:jc w:val="both"/>
        <w:rPr>
          <w:rFonts w:ascii="Arial" w:hAnsi="Arial" w:cs="Arial"/>
          <w:b/>
          <w:bCs/>
          <w:sz w:val="24"/>
          <w:szCs w:val="24"/>
        </w:rPr>
      </w:pPr>
    </w:p>
    <w:p w14:paraId="50AD14B9" w14:textId="77777777" w:rsidR="00E2221B" w:rsidRPr="00E2221B" w:rsidRDefault="00E2221B" w:rsidP="00E2221B">
      <w:pPr>
        <w:spacing w:after="0" w:line="240" w:lineRule="auto"/>
        <w:jc w:val="both"/>
        <w:rPr>
          <w:rFonts w:ascii="Arial" w:hAnsi="Arial" w:cs="Arial"/>
          <w:b/>
          <w:bCs/>
          <w:sz w:val="24"/>
          <w:szCs w:val="24"/>
        </w:rPr>
      </w:pPr>
    </w:p>
    <w:p w14:paraId="1B00DC4B" w14:textId="77777777" w:rsidR="00E2221B" w:rsidRPr="00E2221B" w:rsidRDefault="00E2221B" w:rsidP="00E2221B">
      <w:pPr>
        <w:spacing w:after="0" w:line="240" w:lineRule="auto"/>
        <w:jc w:val="both"/>
        <w:rPr>
          <w:rFonts w:ascii="Arial" w:hAnsi="Arial" w:cs="Arial"/>
          <w:b/>
          <w:bCs/>
          <w:sz w:val="24"/>
          <w:szCs w:val="24"/>
        </w:rPr>
      </w:pPr>
    </w:p>
    <w:p w14:paraId="0B0FEFFB" w14:textId="77777777" w:rsidR="00E2221B" w:rsidRPr="00E2221B" w:rsidRDefault="00E2221B" w:rsidP="00E2221B">
      <w:pPr>
        <w:spacing w:after="0" w:line="240" w:lineRule="auto"/>
        <w:jc w:val="both"/>
        <w:rPr>
          <w:rFonts w:ascii="Arial" w:hAnsi="Arial" w:cs="Arial"/>
          <w:b/>
          <w:bCs/>
          <w:sz w:val="24"/>
          <w:szCs w:val="24"/>
        </w:rPr>
      </w:pPr>
    </w:p>
    <w:p w14:paraId="7D7635A4" w14:textId="77777777" w:rsidR="00E2221B" w:rsidRPr="00E2221B" w:rsidRDefault="00E2221B" w:rsidP="00E2221B">
      <w:pPr>
        <w:spacing w:after="0" w:line="240" w:lineRule="auto"/>
        <w:jc w:val="both"/>
        <w:rPr>
          <w:rFonts w:ascii="Arial" w:hAnsi="Arial" w:cs="Arial"/>
          <w:b/>
          <w:bCs/>
          <w:sz w:val="24"/>
          <w:szCs w:val="24"/>
        </w:rPr>
      </w:pPr>
    </w:p>
    <w:p w14:paraId="3AF4BD07" w14:textId="77777777" w:rsidR="00E2221B" w:rsidRPr="00E2221B" w:rsidRDefault="00E2221B" w:rsidP="00E2221B">
      <w:pPr>
        <w:spacing w:after="0" w:line="240" w:lineRule="auto"/>
        <w:jc w:val="both"/>
        <w:rPr>
          <w:rFonts w:ascii="Arial" w:hAnsi="Arial" w:cs="Arial"/>
          <w:b/>
          <w:bCs/>
          <w:sz w:val="24"/>
          <w:szCs w:val="24"/>
        </w:rPr>
      </w:pPr>
    </w:p>
    <w:p w14:paraId="5A049779" w14:textId="77777777" w:rsidR="00E2221B" w:rsidRPr="00E2221B" w:rsidRDefault="00E2221B" w:rsidP="00E2221B">
      <w:pPr>
        <w:spacing w:after="0" w:line="240" w:lineRule="auto"/>
        <w:jc w:val="both"/>
        <w:rPr>
          <w:rFonts w:ascii="Arial" w:hAnsi="Arial" w:cs="Arial"/>
          <w:b/>
          <w:bCs/>
          <w:sz w:val="24"/>
          <w:szCs w:val="24"/>
        </w:rPr>
      </w:pPr>
    </w:p>
    <w:p w14:paraId="7D33E64E" w14:textId="77777777" w:rsidR="00E2221B" w:rsidRPr="00E2221B" w:rsidRDefault="00E2221B" w:rsidP="00E2221B">
      <w:pPr>
        <w:spacing w:after="0" w:line="240" w:lineRule="auto"/>
        <w:jc w:val="both"/>
        <w:rPr>
          <w:rFonts w:ascii="Arial" w:hAnsi="Arial" w:cs="Arial"/>
          <w:b/>
          <w:bCs/>
          <w:sz w:val="24"/>
          <w:szCs w:val="24"/>
        </w:rPr>
      </w:pPr>
    </w:p>
    <w:p w14:paraId="4B172703" w14:textId="77777777" w:rsidR="00E2221B" w:rsidRPr="00E2221B" w:rsidRDefault="00E2221B" w:rsidP="00E2221B">
      <w:pPr>
        <w:spacing w:after="0" w:line="240" w:lineRule="auto"/>
        <w:jc w:val="both"/>
        <w:rPr>
          <w:rFonts w:ascii="Arial" w:hAnsi="Arial" w:cs="Arial"/>
          <w:b/>
          <w:bCs/>
          <w:sz w:val="24"/>
          <w:szCs w:val="24"/>
        </w:rPr>
      </w:pPr>
    </w:p>
    <w:p w14:paraId="52406E7D" w14:textId="77777777" w:rsidR="00E2221B" w:rsidRDefault="00E2221B" w:rsidP="00E2221B">
      <w:pPr>
        <w:spacing w:after="0" w:line="240" w:lineRule="auto"/>
        <w:jc w:val="both"/>
        <w:rPr>
          <w:rFonts w:ascii="Arial" w:hAnsi="Arial" w:cs="Arial"/>
          <w:b/>
          <w:bCs/>
          <w:sz w:val="24"/>
          <w:szCs w:val="24"/>
        </w:rPr>
      </w:pPr>
    </w:p>
    <w:p w14:paraId="365C9E58" w14:textId="77777777" w:rsidR="00D40EFF" w:rsidRDefault="00D40EFF" w:rsidP="00E2221B">
      <w:pPr>
        <w:spacing w:after="0" w:line="240" w:lineRule="auto"/>
        <w:jc w:val="both"/>
        <w:rPr>
          <w:rFonts w:ascii="Arial" w:hAnsi="Arial" w:cs="Arial"/>
          <w:b/>
          <w:bCs/>
          <w:sz w:val="24"/>
          <w:szCs w:val="24"/>
        </w:rPr>
      </w:pPr>
    </w:p>
    <w:p w14:paraId="41C57056" w14:textId="77777777" w:rsidR="00D40EFF" w:rsidRDefault="00D40EFF" w:rsidP="00E2221B">
      <w:pPr>
        <w:spacing w:after="0" w:line="240" w:lineRule="auto"/>
        <w:jc w:val="both"/>
        <w:rPr>
          <w:rFonts w:ascii="Arial" w:hAnsi="Arial" w:cs="Arial"/>
          <w:b/>
          <w:bCs/>
          <w:sz w:val="24"/>
          <w:szCs w:val="24"/>
        </w:rPr>
      </w:pPr>
    </w:p>
    <w:p w14:paraId="3F3D7881" w14:textId="77777777" w:rsidR="00D40EFF" w:rsidRPr="00E2221B" w:rsidRDefault="00D40EFF" w:rsidP="00E2221B">
      <w:pPr>
        <w:spacing w:after="0" w:line="240" w:lineRule="auto"/>
        <w:jc w:val="both"/>
        <w:rPr>
          <w:rFonts w:ascii="Arial" w:hAnsi="Arial" w:cs="Arial"/>
          <w:b/>
          <w:bCs/>
          <w:sz w:val="24"/>
          <w:szCs w:val="24"/>
        </w:rPr>
      </w:pPr>
    </w:p>
    <w:p w14:paraId="0CDB876E" w14:textId="77777777" w:rsidR="00E2221B" w:rsidRPr="00E2221B" w:rsidRDefault="00E2221B" w:rsidP="00E2221B">
      <w:pPr>
        <w:jc w:val="center"/>
        <w:rPr>
          <w:rFonts w:ascii="Arial" w:hAnsi="Arial" w:cs="Arial"/>
          <w:b/>
          <w:bCs/>
          <w:sz w:val="24"/>
          <w:szCs w:val="24"/>
        </w:rPr>
      </w:pPr>
      <w:r w:rsidRPr="00E2221B">
        <w:rPr>
          <w:rFonts w:ascii="Arial" w:hAnsi="Arial" w:cs="Arial"/>
          <w:b/>
          <w:bCs/>
          <w:sz w:val="24"/>
          <w:szCs w:val="24"/>
        </w:rPr>
        <w:t>Anexo II: Convenios de prácticas académicas externas</w:t>
      </w:r>
    </w:p>
    <w:p w14:paraId="5CE74E84" w14:textId="77777777" w:rsidR="00E2221B" w:rsidRPr="00E2221B" w:rsidRDefault="00E2221B" w:rsidP="00E2221B">
      <w:pPr>
        <w:spacing w:after="0" w:line="240" w:lineRule="auto"/>
        <w:jc w:val="center"/>
        <w:rPr>
          <w:rFonts w:ascii="Arial" w:hAnsi="Arial" w:cs="Arial"/>
          <w:b/>
          <w:bCs/>
          <w:sz w:val="24"/>
          <w:szCs w:val="24"/>
        </w:rPr>
      </w:pPr>
      <w:r w:rsidRPr="00E2221B">
        <w:rPr>
          <w:rFonts w:ascii="Arial" w:hAnsi="Arial" w:cs="Arial"/>
          <w:b/>
          <w:bCs/>
          <w:sz w:val="24"/>
          <w:szCs w:val="24"/>
        </w:rPr>
        <w:t>EUF- ONCE</w:t>
      </w:r>
    </w:p>
    <w:p w14:paraId="30BC09B4" w14:textId="77777777" w:rsidR="00E2221B" w:rsidRPr="00E2221B" w:rsidRDefault="00E2221B" w:rsidP="00E2221B">
      <w:pPr>
        <w:spacing w:after="0" w:line="240" w:lineRule="auto"/>
        <w:rPr>
          <w:rFonts w:ascii="Arial" w:hAnsi="Arial" w:cs="Arial"/>
          <w:b/>
          <w:bCs/>
          <w:sz w:val="24"/>
          <w:szCs w:val="24"/>
        </w:rPr>
      </w:pPr>
    </w:p>
    <w:p w14:paraId="38CCF983" w14:textId="77777777" w:rsidR="00E2221B" w:rsidRPr="00E2221B" w:rsidRDefault="00E2221B" w:rsidP="00E2221B">
      <w:pPr>
        <w:spacing w:after="0" w:line="240" w:lineRule="auto"/>
        <w:rPr>
          <w:rFonts w:ascii="Arial" w:hAnsi="Arial" w:cs="Arial"/>
          <w:b/>
          <w:bCs/>
          <w:sz w:val="24"/>
          <w:szCs w:val="24"/>
        </w:rPr>
      </w:pPr>
      <w:r w:rsidRPr="00E2221B">
        <w:rPr>
          <w:noProof/>
        </w:rPr>
        <w:drawing>
          <wp:inline distT="0" distB="0" distL="0" distR="0" wp14:anchorId="470B8CBA" wp14:editId="21229231">
            <wp:extent cx="6120130" cy="442455"/>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2455"/>
                    </a:xfrm>
                    <a:prstGeom prst="rect">
                      <a:avLst/>
                    </a:prstGeom>
                    <a:ln>
                      <a:noFill/>
                    </a:ln>
                    <a:extLst>
                      <a:ext uri="{53640926-AAD7-44D8-BBD7-CCE9431645EC}">
                        <a14:shadowObscured xmlns:a14="http://schemas.microsoft.com/office/drawing/2010/main"/>
                      </a:ext>
                    </a:extLst>
                  </pic:spPr>
                </pic:pic>
              </a:graphicData>
            </a:graphic>
          </wp:inline>
        </w:drawing>
      </w:r>
    </w:p>
    <w:p w14:paraId="2A8CD621" w14:textId="77777777" w:rsidR="00E2221B" w:rsidRPr="00E2221B" w:rsidRDefault="00E2221B" w:rsidP="00E2221B">
      <w:pPr>
        <w:spacing w:after="0" w:line="240" w:lineRule="auto"/>
        <w:jc w:val="center"/>
        <w:rPr>
          <w:rFonts w:ascii="Arial" w:hAnsi="Arial" w:cs="Arial"/>
          <w:b/>
          <w:bCs/>
          <w:sz w:val="24"/>
          <w:szCs w:val="24"/>
        </w:rPr>
      </w:pPr>
    </w:p>
    <w:p w14:paraId="77FF8B0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CONVENIO DE COOPERACIÓN EDUCATIVA ENTRE ILUNION FISIOTERAPIA Y SALUD Y LA ESCUELA UNIVERSITARIA DE FISIOTERAPIA DE LA ONCE, ADSCRITA A LA UNIVERSIDAD AUTÓNOMA DE MADRID </w:t>
      </w:r>
    </w:p>
    <w:p w14:paraId="2185599F" w14:textId="77777777" w:rsidR="00E2221B" w:rsidRPr="00E2221B" w:rsidRDefault="00E2221B" w:rsidP="00E2221B">
      <w:pPr>
        <w:autoSpaceDE w:val="0"/>
        <w:autoSpaceDN w:val="0"/>
        <w:adjustRightInd w:val="0"/>
        <w:spacing w:after="0" w:line="240" w:lineRule="auto"/>
        <w:jc w:val="center"/>
        <w:rPr>
          <w:rFonts w:ascii="Arial" w:hAnsi="Arial" w:cs="Arial"/>
          <w:b/>
          <w:bCs/>
          <w:color w:val="000000"/>
          <w:sz w:val="24"/>
          <w:szCs w:val="24"/>
          <w:lang w:val="es-ES"/>
        </w:rPr>
      </w:pPr>
    </w:p>
    <w:p w14:paraId="13CBE6BB" w14:textId="77777777" w:rsidR="00E2221B" w:rsidRPr="00E2221B" w:rsidRDefault="00E2221B" w:rsidP="00E2221B">
      <w:pPr>
        <w:autoSpaceDE w:val="0"/>
        <w:autoSpaceDN w:val="0"/>
        <w:adjustRightInd w:val="0"/>
        <w:spacing w:after="0" w:line="240" w:lineRule="auto"/>
        <w:jc w:val="center"/>
        <w:rPr>
          <w:rFonts w:ascii="Arial" w:hAnsi="Arial" w:cs="Arial"/>
          <w:b/>
          <w:bCs/>
          <w:color w:val="000000"/>
          <w:sz w:val="24"/>
          <w:szCs w:val="24"/>
          <w:lang w:val="es-ES"/>
        </w:rPr>
      </w:pPr>
      <w:r w:rsidRPr="00E2221B">
        <w:rPr>
          <w:rFonts w:ascii="Arial" w:hAnsi="Arial" w:cs="Arial"/>
          <w:b/>
          <w:bCs/>
          <w:color w:val="000000"/>
          <w:sz w:val="24"/>
          <w:szCs w:val="24"/>
          <w:lang w:val="es-ES"/>
        </w:rPr>
        <w:t>REUNIDOS</w:t>
      </w:r>
    </w:p>
    <w:p w14:paraId="105F4FBB"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3826A76"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b/>
          <w:bCs/>
          <w:sz w:val="24"/>
          <w:szCs w:val="24"/>
          <w:lang w:val="es-ES"/>
        </w:rPr>
        <w:t xml:space="preserve">DE UNA PARTE, Dª Ana Beatriz Varas de la Fuente, </w:t>
      </w:r>
      <w:r w:rsidRPr="00E2221B">
        <w:rPr>
          <w:rFonts w:ascii="Arial" w:hAnsi="Arial" w:cs="Arial"/>
          <w:sz w:val="24"/>
          <w:szCs w:val="24"/>
          <w:lang w:val="es-ES"/>
        </w:rPr>
        <w:t xml:space="preserve">mayor de edad, con N.I.F. número 03.466.295-B y domicilio profesional en Madrid (28034), calle Nuria núm. 42, correo electrónico avd@once.es y teléfono móvil 34600510760, actuando en nombre y representación de la ORGANIZACIÓN NACIONAL DE CIEGOS ESPAÑOLES, en su calidad de Directora de la Escuela Universitaria de Fisioterapia de la ONCE, CIF: Q-2866004A, haciendo uso de las facultades que le fueron conferidas en escritura autorizada por el Notario del Ilustre Colegio de Madrid, D. José M.ª Mateos Salgado, el 4 de febrero de 2019, con número de protocolo 403, y con domicilio en C/ Nuria, 42, CP 28034 – Madrid </w:t>
      </w:r>
    </w:p>
    <w:p w14:paraId="2D3B0D2E"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4D756F28"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b/>
          <w:bCs/>
          <w:sz w:val="24"/>
          <w:szCs w:val="24"/>
          <w:lang w:val="es-ES"/>
        </w:rPr>
        <w:t xml:space="preserve">Y DE OTRA, Dª Tamara Nuñez Martín, </w:t>
      </w:r>
      <w:r w:rsidRPr="00E2221B">
        <w:rPr>
          <w:rFonts w:ascii="Arial" w:hAnsi="Arial" w:cs="Arial"/>
          <w:sz w:val="24"/>
          <w:szCs w:val="24"/>
          <w:lang w:val="es-ES"/>
        </w:rPr>
        <w:t xml:space="preserve">mayor de edad, con N.I.F número 50.871.559-K y domicilio profesional en Madrid (28034), calle Nuria núm. 42, correo electrónico tnunez@ilunion.com, teléfono móvil 34663061173, en nombre y representación de ILUNION FISIOTERAPIA Y SALUD, SL, CIF: B-81827768 con domicilio en calle Nuria, 42, CP 28034 – Madrid.Actuando en calidad de apoderada según acredita mediante escritura de poder otorgada ante el Notario de Madrid , D/Dª, el Alberto Bravo Olaciregui , con número de protocolo 968 </w:t>
      </w:r>
    </w:p>
    <w:p w14:paraId="2D363C61"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14B72FD4"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Intervienen ambos en representación de sus respectivos cargos, que han quedado expuestos, y en el ejercicio de las funciones que a cada uno le están conferidas, con plena capacidad legal para formalizar la firma del presente Convenio de Cooperación Educativa </w:t>
      </w:r>
    </w:p>
    <w:p w14:paraId="52B2A2A5"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p>
    <w:p w14:paraId="2A166A7C" w14:textId="77777777" w:rsidR="00E2221B" w:rsidRPr="00E2221B" w:rsidRDefault="00E2221B" w:rsidP="00E2221B">
      <w:pPr>
        <w:autoSpaceDE w:val="0"/>
        <w:autoSpaceDN w:val="0"/>
        <w:adjustRightInd w:val="0"/>
        <w:spacing w:after="0" w:line="240" w:lineRule="auto"/>
        <w:jc w:val="center"/>
        <w:rPr>
          <w:rFonts w:ascii="Arial" w:hAnsi="Arial" w:cs="Arial"/>
          <w:b/>
          <w:bCs/>
          <w:color w:val="000000"/>
          <w:sz w:val="24"/>
          <w:szCs w:val="24"/>
          <w:lang w:val="es-ES"/>
        </w:rPr>
      </w:pPr>
      <w:r w:rsidRPr="00E2221B">
        <w:rPr>
          <w:rFonts w:ascii="Arial" w:hAnsi="Arial" w:cs="Arial"/>
          <w:b/>
          <w:bCs/>
          <w:color w:val="000000"/>
          <w:sz w:val="24"/>
          <w:szCs w:val="24"/>
          <w:lang w:val="es-ES"/>
        </w:rPr>
        <w:t>EXPONEN</w:t>
      </w:r>
    </w:p>
    <w:p w14:paraId="38FFE905" w14:textId="77777777" w:rsidR="00E2221B" w:rsidRPr="00E2221B" w:rsidRDefault="00E2221B" w:rsidP="00E2221B">
      <w:pPr>
        <w:autoSpaceDE w:val="0"/>
        <w:autoSpaceDN w:val="0"/>
        <w:adjustRightInd w:val="0"/>
        <w:spacing w:after="0" w:line="240" w:lineRule="auto"/>
        <w:rPr>
          <w:rFonts w:ascii="Arial" w:hAnsi="Arial" w:cs="Arial"/>
          <w:color w:val="000000"/>
          <w:sz w:val="24"/>
          <w:szCs w:val="24"/>
          <w:lang w:val="es-ES"/>
        </w:rPr>
      </w:pPr>
    </w:p>
    <w:p w14:paraId="4C9B33B7" w14:textId="77777777" w:rsid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1.º) La Escuela Universitaria de Fisioterapia de la ONCE, adscrita a la Universidad Autónoma de Madrid (UAM), está destinada a impartir la Titulación de Grado en Fisioterapia, dirigida a estudiantes ciegos y deficientes visuales, afiliados a la Organización Nacional de Ciegos Españoles (ONCE). Del mismo modo, Títulos Oficiales (Máster) y formación de posgrado en diversos cursos de especialización, dirigidos a fisioterapeutas, tanto afiliados a la ONCE como no afiliados.</w:t>
      </w:r>
    </w:p>
    <w:p w14:paraId="4519743B" w14:textId="77777777" w:rsidR="00D40EFF"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42D5E4FB" w14:textId="77777777" w:rsidR="00D40EFF"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77E10767" w14:textId="77777777" w:rsidR="00D40EFF" w:rsidRPr="00E2221B"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791BD795"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ab/>
      </w:r>
    </w:p>
    <w:p w14:paraId="3C2A62B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11AF75A"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noProof/>
        </w:rPr>
        <w:drawing>
          <wp:inline distT="0" distB="0" distL="0" distR="0" wp14:anchorId="464F1461" wp14:editId="62CD9804">
            <wp:extent cx="6120130" cy="44196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429019DA"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2D3C981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286" w:name="_Int_vGHiO3OT"/>
      <w:r w:rsidRPr="00E2221B">
        <w:rPr>
          <w:rFonts w:ascii="Arial" w:hAnsi="Arial" w:cs="Arial"/>
          <w:color w:val="000000" w:themeColor="text1"/>
          <w:sz w:val="24"/>
          <w:szCs w:val="24"/>
          <w:lang w:val="es-ES"/>
        </w:rPr>
        <w:t>2.º) ILUNION FISIOTERAPIA Y SALUD, considera de gran interés contribuir en la formación de los fisioterapeutas en los ámbitos de pregrado y posgrado, y colaborar en actividades que concluyan en un mejor desarrollo del conocimiento de las profesiones sanitarias.</w:t>
      </w:r>
      <w:bookmarkEnd w:id="286"/>
    </w:p>
    <w:p w14:paraId="08A3604F"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7EB261C8"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3.º) Dentro de su oferta formativa oficial de posgrado, la Escuela Universitaria de Fisioterapia cuenta con el Máster en Fisioterapia Manual del Sistema Musculoesquelético. Fisioterapia Manual Ortopédica y el Máster en Fisioterapia Respiratoria y Cardiaca, dirigido a fisioterapeutas. </w:t>
      </w:r>
    </w:p>
    <w:p w14:paraId="1C5E2082"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6211CF9A"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4.º) En dichos Másteres se contempla la realización de prácticas clínicas en el ámbito de la Fisioterapia. </w:t>
      </w:r>
    </w:p>
    <w:p w14:paraId="60561F82"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6303B2E3"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5.º) Sobre las bases anteriormente expuestas, ILUNION FISIOTERAPIA Y SALUD y la Escuela Universitaria de Fisioterapia de la ONCE, firman el marco general de colaboración que permita el mejor cumplimiento de sus respectivas funciones, con el máximo aprovechamiento de todos sus medios, para lo cual acuerdan suscribir el presente Convenio de Colaboración con sujeción a las siguientes, </w:t>
      </w:r>
    </w:p>
    <w:p w14:paraId="1FF2A78D"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3B129414" w14:textId="77777777" w:rsidR="00E2221B" w:rsidRPr="00E2221B" w:rsidRDefault="00E2221B" w:rsidP="00E2221B">
      <w:pPr>
        <w:autoSpaceDE w:val="0"/>
        <w:autoSpaceDN w:val="0"/>
        <w:adjustRightInd w:val="0"/>
        <w:spacing w:after="0" w:line="240" w:lineRule="auto"/>
        <w:jc w:val="center"/>
        <w:rPr>
          <w:rFonts w:ascii="Arial" w:hAnsi="Arial" w:cs="Arial"/>
          <w:b/>
          <w:bCs/>
          <w:sz w:val="24"/>
          <w:szCs w:val="24"/>
          <w:lang w:val="es-ES"/>
        </w:rPr>
      </w:pPr>
      <w:r w:rsidRPr="00E2221B">
        <w:rPr>
          <w:rFonts w:ascii="Arial" w:hAnsi="Arial" w:cs="Arial"/>
          <w:b/>
          <w:bCs/>
          <w:sz w:val="24"/>
          <w:szCs w:val="24"/>
          <w:lang w:val="es-ES"/>
        </w:rPr>
        <w:t>ESTIPULACIONES</w:t>
      </w:r>
    </w:p>
    <w:p w14:paraId="52C7A486"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4FFF79AD"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287" w:name="_Int_ow5QjARV"/>
      <w:r w:rsidRPr="00E2221B">
        <w:rPr>
          <w:rFonts w:ascii="Arial" w:hAnsi="Arial" w:cs="Arial"/>
          <w:b/>
          <w:bCs/>
          <w:sz w:val="24"/>
          <w:szCs w:val="24"/>
          <w:lang w:val="es-ES"/>
        </w:rPr>
        <w:t>PRIMERA</w:t>
      </w:r>
      <w:r w:rsidRPr="00E2221B">
        <w:rPr>
          <w:rFonts w:ascii="Arial" w:hAnsi="Arial" w:cs="Arial"/>
          <w:sz w:val="24"/>
          <w:szCs w:val="24"/>
          <w:lang w:val="es-ES"/>
        </w:rPr>
        <w:t>.-</w:t>
      </w:r>
      <w:bookmarkEnd w:id="287"/>
      <w:r w:rsidRPr="00E2221B">
        <w:rPr>
          <w:rFonts w:ascii="Arial" w:hAnsi="Arial" w:cs="Arial"/>
          <w:sz w:val="24"/>
          <w:szCs w:val="24"/>
          <w:lang w:val="es-ES"/>
        </w:rPr>
        <w:t xml:space="preserve"> ILUNION FISIOTERAPIA Y SALUD colaborará con la Escuela Universitaria de Fisioterapia de la ONCE con el objeto de que los alumnos matriculados en sus Títulos </w:t>
      </w:r>
      <w:bookmarkStart w:id="288" w:name="_Int_J3ds2W8k"/>
      <w:r w:rsidRPr="00E2221B">
        <w:rPr>
          <w:rFonts w:ascii="Arial" w:hAnsi="Arial" w:cs="Arial"/>
          <w:sz w:val="24"/>
          <w:szCs w:val="24"/>
          <w:lang w:val="es-ES"/>
        </w:rPr>
        <w:t>Oficiales,</w:t>
      </w:r>
      <w:bookmarkEnd w:id="288"/>
      <w:r w:rsidRPr="00E2221B">
        <w:rPr>
          <w:rFonts w:ascii="Arial" w:hAnsi="Arial" w:cs="Arial"/>
          <w:sz w:val="24"/>
          <w:szCs w:val="24"/>
          <w:lang w:val="es-ES"/>
        </w:rPr>
        <w:t xml:space="preserve"> puedan realizar prácticas clínicas en sus instalaciones, según las condiciones que se establecen en el presente Convenio de Cooperación Educativa. Las prácticas se rigen por el Real Decreto 592/2014 de 11 de julio y normas complementarias. </w:t>
      </w:r>
    </w:p>
    <w:p w14:paraId="16EBC940"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6E946933"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289" w:name="_Int_WBheG8ZX"/>
      <w:r w:rsidRPr="00E2221B">
        <w:rPr>
          <w:rFonts w:ascii="Arial" w:hAnsi="Arial" w:cs="Arial"/>
          <w:b/>
          <w:bCs/>
          <w:sz w:val="24"/>
          <w:szCs w:val="24"/>
          <w:lang w:val="es-ES"/>
        </w:rPr>
        <w:t>SEGUNDA</w:t>
      </w:r>
      <w:r w:rsidRPr="00E2221B">
        <w:rPr>
          <w:rFonts w:ascii="Arial" w:hAnsi="Arial" w:cs="Arial"/>
          <w:sz w:val="24"/>
          <w:szCs w:val="24"/>
          <w:lang w:val="es-ES"/>
        </w:rPr>
        <w:t>.-</w:t>
      </w:r>
      <w:bookmarkEnd w:id="289"/>
      <w:r w:rsidRPr="00E2221B">
        <w:rPr>
          <w:rFonts w:ascii="Arial" w:hAnsi="Arial" w:cs="Arial"/>
          <w:sz w:val="24"/>
          <w:szCs w:val="24"/>
          <w:lang w:val="es-ES"/>
        </w:rPr>
        <w:t xml:space="preserve"> Las prácticas se realizarán en las instalaciones de ILUNION FISIOTERAPIA Y SALUD. </w:t>
      </w:r>
    </w:p>
    <w:p w14:paraId="4E94B845"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3A6E1AE4"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290" w:name="_Int_3DvMbbJg"/>
      <w:r w:rsidRPr="00E2221B">
        <w:rPr>
          <w:rFonts w:ascii="Arial" w:hAnsi="Arial" w:cs="Arial"/>
          <w:b/>
          <w:bCs/>
          <w:sz w:val="24"/>
          <w:szCs w:val="24"/>
          <w:lang w:val="es-ES"/>
        </w:rPr>
        <w:t>TERCERA.-</w:t>
      </w:r>
      <w:bookmarkEnd w:id="290"/>
      <w:r w:rsidRPr="00E2221B">
        <w:rPr>
          <w:rFonts w:ascii="Arial" w:hAnsi="Arial" w:cs="Arial"/>
          <w:b/>
          <w:bCs/>
          <w:sz w:val="24"/>
          <w:szCs w:val="24"/>
          <w:lang w:val="es-ES"/>
        </w:rPr>
        <w:t xml:space="preserve"> </w:t>
      </w:r>
      <w:r w:rsidRPr="00E2221B">
        <w:rPr>
          <w:rFonts w:ascii="Arial" w:hAnsi="Arial" w:cs="Arial"/>
          <w:sz w:val="24"/>
          <w:szCs w:val="24"/>
          <w:lang w:val="es-ES"/>
        </w:rPr>
        <w:t xml:space="preserve">ILUNION FISIOTERAPIA Y SALUD queda eximida de cualquier tipo de responsabilidad laboral respecto a los mencionados alumnos, cuyas prácticas tienen la consideración exclusiva de académicas, no estableciéndose en ningún caso, relaciones laborales o de servicio entre los alumnos y el Centro, ni obligaciones propias de una relación laboral. </w:t>
      </w:r>
    </w:p>
    <w:p w14:paraId="2D0A5EEB"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01E818CB"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Los alumnos que realicen las practicas no podrán cubrir, ni siquiera con carácter interino, ningún lugar de trabajo en la plantilla de Ilunion Fisioterapia y Salud.</w:t>
      </w:r>
    </w:p>
    <w:p w14:paraId="400BD8CC"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4ECF6A52" w14:textId="05D8C76E" w:rsidR="00D40EFF" w:rsidRDefault="00E2221B" w:rsidP="00D40EFF">
      <w:pPr>
        <w:autoSpaceDE w:val="0"/>
        <w:autoSpaceDN w:val="0"/>
        <w:adjustRightInd w:val="0"/>
        <w:spacing w:after="0" w:line="240" w:lineRule="auto"/>
        <w:jc w:val="both"/>
        <w:rPr>
          <w:rFonts w:ascii="Arial" w:hAnsi="Arial" w:cs="Arial"/>
          <w:sz w:val="24"/>
          <w:szCs w:val="24"/>
        </w:rPr>
      </w:pPr>
      <w:r w:rsidRPr="00E2221B">
        <w:rPr>
          <w:rFonts w:ascii="Arial" w:hAnsi="Arial" w:cs="Arial"/>
          <w:sz w:val="24"/>
          <w:szCs w:val="24"/>
          <w:lang w:val="es-ES"/>
        </w:rPr>
        <w:t xml:space="preserve">En caso de que los alumnos en prácticas puedan quedar comprendidos en el Régimen General de la Seguridad Social, tal como establece la disposición </w:t>
      </w:r>
      <w:r w:rsidRPr="00E2221B">
        <w:rPr>
          <w:rFonts w:ascii="Arial" w:hAnsi="Arial" w:cs="Arial"/>
          <w:sz w:val="24"/>
          <w:szCs w:val="24"/>
        </w:rPr>
        <w:t>adicional quinta del RD</w:t>
      </w:r>
    </w:p>
    <w:p w14:paraId="647D901C" w14:textId="77777777" w:rsidR="00D40EFF" w:rsidRDefault="00D40EFF" w:rsidP="00D40EFF">
      <w:pPr>
        <w:autoSpaceDE w:val="0"/>
        <w:autoSpaceDN w:val="0"/>
        <w:adjustRightInd w:val="0"/>
        <w:spacing w:after="0" w:line="240" w:lineRule="auto"/>
        <w:jc w:val="both"/>
        <w:rPr>
          <w:rFonts w:ascii="Arial" w:hAnsi="Arial" w:cs="Arial"/>
          <w:sz w:val="24"/>
          <w:szCs w:val="24"/>
        </w:rPr>
      </w:pPr>
    </w:p>
    <w:p w14:paraId="028509E9" w14:textId="77777777" w:rsidR="00D40EFF" w:rsidRPr="00E2221B" w:rsidRDefault="00D40EFF" w:rsidP="00D40EFF">
      <w:pPr>
        <w:autoSpaceDE w:val="0"/>
        <w:autoSpaceDN w:val="0"/>
        <w:adjustRightInd w:val="0"/>
        <w:spacing w:after="0" w:line="240" w:lineRule="auto"/>
        <w:jc w:val="right"/>
        <w:rPr>
          <w:rFonts w:ascii="Arial" w:hAnsi="Arial" w:cs="Arial"/>
          <w:sz w:val="24"/>
          <w:szCs w:val="24"/>
        </w:rPr>
      </w:pPr>
    </w:p>
    <w:p w14:paraId="19536456" w14:textId="77777777" w:rsidR="00E2221B" w:rsidRPr="00E2221B" w:rsidRDefault="00E2221B" w:rsidP="00E2221B">
      <w:pPr>
        <w:autoSpaceDE w:val="0"/>
        <w:autoSpaceDN w:val="0"/>
        <w:adjustRightInd w:val="0"/>
        <w:spacing w:after="0" w:line="240" w:lineRule="auto"/>
        <w:jc w:val="both"/>
        <w:rPr>
          <w:rFonts w:ascii="Arial" w:hAnsi="Arial" w:cs="Arial"/>
          <w:sz w:val="24"/>
          <w:szCs w:val="24"/>
        </w:rPr>
      </w:pPr>
    </w:p>
    <w:p w14:paraId="2F3D0445" w14:textId="77777777" w:rsidR="00E2221B" w:rsidRPr="00E2221B" w:rsidRDefault="00E2221B" w:rsidP="00E2221B">
      <w:pPr>
        <w:autoSpaceDE w:val="0"/>
        <w:autoSpaceDN w:val="0"/>
        <w:adjustRightInd w:val="0"/>
        <w:spacing w:after="0" w:line="240" w:lineRule="auto"/>
        <w:jc w:val="both"/>
        <w:rPr>
          <w:rFonts w:ascii="Arial" w:hAnsi="Arial" w:cs="Arial"/>
          <w:sz w:val="24"/>
          <w:szCs w:val="24"/>
        </w:rPr>
      </w:pPr>
      <w:r w:rsidRPr="00E2221B">
        <w:rPr>
          <w:noProof/>
        </w:rPr>
        <w:drawing>
          <wp:inline distT="0" distB="0" distL="0" distR="0" wp14:anchorId="044DB5F0" wp14:editId="34495B8E">
            <wp:extent cx="6120130" cy="44196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52D99A6A" w14:textId="77777777" w:rsidR="00E2221B" w:rsidRPr="00E2221B" w:rsidRDefault="00E2221B" w:rsidP="00E2221B">
      <w:pPr>
        <w:autoSpaceDE w:val="0"/>
        <w:autoSpaceDN w:val="0"/>
        <w:adjustRightInd w:val="0"/>
        <w:spacing w:after="0" w:line="240" w:lineRule="auto"/>
        <w:jc w:val="both"/>
        <w:rPr>
          <w:rFonts w:ascii="Arial" w:hAnsi="Arial" w:cs="Arial"/>
          <w:sz w:val="24"/>
          <w:szCs w:val="24"/>
        </w:rPr>
      </w:pPr>
    </w:p>
    <w:p w14:paraId="0105BC1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rPr>
        <w:t xml:space="preserve">28/2018, de 28 de diciembre, </w:t>
      </w:r>
      <w:bookmarkStart w:id="291" w:name="_Int_AMtYIvOq"/>
      <w:r w:rsidRPr="00E2221B">
        <w:rPr>
          <w:rFonts w:ascii="Arial" w:hAnsi="Arial" w:cs="Arial"/>
          <w:sz w:val="24"/>
          <w:szCs w:val="24"/>
        </w:rPr>
        <w:t>las obligaciones en materia de Seguridad Social corresponderá</w:t>
      </w:r>
      <w:bookmarkEnd w:id="291"/>
      <w:r w:rsidRPr="00E2221B">
        <w:rPr>
          <w:rFonts w:ascii="Arial" w:hAnsi="Arial" w:cs="Arial"/>
          <w:sz w:val="24"/>
          <w:szCs w:val="24"/>
        </w:rPr>
        <w:t xml:space="preserve"> a la ONCE.</w:t>
      </w:r>
    </w:p>
    <w:p w14:paraId="540C6656"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7ABED7BE"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292" w:name="_Int_0tMaBFea"/>
      <w:r w:rsidRPr="00E2221B">
        <w:rPr>
          <w:rFonts w:ascii="Arial" w:hAnsi="Arial" w:cs="Arial"/>
          <w:b/>
          <w:bCs/>
          <w:sz w:val="24"/>
          <w:szCs w:val="24"/>
          <w:lang w:val="es-ES"/>
        </w:rPr>
        <w:t>CUARTA.-</w:t>
      </w:r>
      <w:bookmarkEnd w:id="292"/>
      <w:r w:rsidRPr="00E2221B">
        <w:rPr>
          <w:rFonts w:ascii="Arial" w:hAnsi="Arial" w:cs="Arial"/>
          <w:b/>
          <w:bCs/>
          <w:sz w:val="24"/>
          <w:szCs w:val="24"/>
          <w:lang w:val="es-ES"/>
        </w:rPr>
        <w:t xml:space="preserve"> </w:t>
      </w:r>
      <w:r w:rsidRPr="00E2221B">
        <w:rPr>
          <w:rFonts w:ascii="Arial" w:hAnsi="Arial" w:cs="Arial"/>
          <w:sz w:val="24"/>
          <w:szCs w:val="24"/>
          <w:lang w:val="es-ES"/>
        </w:rPr>
        <w:t xml:space="preserve">Los alumnos de la Escuela Universitaria de Fisioterapia de la ONCE acudirán a los centros especificados para sus prácticas debidamente uniformados e identificados, y acatarán en todo momento las reglas de funcionamiento y disciplina del centro. Asimismo, los alumnos se aplicarán con toda diligencia a las tareas que se les encomienden. </w:t>
      </w:r>
    </w:p>
    <w:p w14:paraId="06678BEA"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4D6F3519"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b/>
          <w:bCs/>
          <w:sz w:val="24"/>
          <w:szCs w:val="24"/>
          <w:lang w:val="es-ES"/>
        </w:rPr>
        <w:t xml:space="preserve">QUINTA. </w:t>
      </w:r>
      <w:r w:rsidRPr="00E2221B">
        <w:rPr>
          <w:rFonts w:ascii="Arial" w:hAnsi="Arial" w:cs="Arial"/>
          <w:sz w:val="24"/>
          <w:szCs w:val="24"/>
          <w:lang w:val="es-ES"/>
        </w:rPr>
        <w:t xml:space="preserve">La Escuela Universitaria de Fisioterapia de la ONCE, </w:t>
      </w:r>
      <w:bookmarkStart w:id="293" w:name="_Int_12AUmcAK"/>
      <w:r w:rsidRPr="00E2221B">
        <w:rPr>
          <w:rFonts w:ascii="Arial" w:hAnsi="Arial" w:cs="Arial"/>
          <w:sz w:val="24"/>
          <w:szCs w:val="24"/>
          <w:lang w:val="es-ES"/>
        </w:rPr>
        <w:t>conjuntamente con</w:t>
      </w:r>
      <w:bookmarkEnd w:id="293"/>
      <w:r w:rsidRPr="00E2221B">
        <w:rPr>
          <w:rFonts w:ascii="Arial" w:hAnsi="Arial" w:cs="Arial"/>
          <w:sz w:val="24"/>
          <w:szCs w:val="24"/>
          <w:lang w:val="es-ES"/>
        </w:rPr>
        <w:t xml:space="preserve"> ILUNION FISIOTERAPIA Y SALUD pactarán, antes del comienzo de cada curso, una programación de las prácticas con las actividades, contenidos, régimen de permisos, objetivos, número de alumnos y calendario. y suscribirán, a estos efectos, el correspondiente anexo donde se recojan todos los pormenores de dichas prácticas. </w:t>
      </w:r>
    </w:p>
    <w:p w14:paraId="3E54D68D"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57B7AA3A"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294" w:name="_Int_3scALWzb"/>
      <w:r w:rsidRPr="00E2221B">
        <w:rPr>
          <w:rFonts w:ascii="Arial" w:hAnsi="Arial" w:cs="Arial"/>
          <w:b/>
          <w:bCs/>
          <w:sz w:val="24"/>
          <w:szCs w:val="24"/>
          <w:lang w:val="es-ES"/>
        </w:rPr>
        <w:t>SEXTA.-</w:t>
      </w:r>
      <w:bookmarkEnd w:id="294"/>
      <w:r w:rsidRPr="00E2221B">
        <w:rPr>
          <w:rFonts w:ascii="Arial" w:hAnsi="Arial" w:cs="Arial"/>
          <w:b/>
          <w:bCs/>
          <w:sz w:val="24"/>
          <w:szCs w:val="24"/>
          <w:lang w:val="es-ES"/>
        </w:rPr>
        <w:t xml:space="preserve"> </w:t>
      </w:r>
      <w:r w:rsidRPr="00E2221B">
        <w:rPr>
          <w:rFonts w:ascii="Arial" w:hAnsi="Arial" w:cs="Arial"/>
          <w:sz w:val="24"/>
          <w:szCs w:val="24"/>
          <w:lang w:val="es-ES"/>
        </w:rPr>
        <w:t xml:space="preserve">Una vez establecido de mutuo acuerdo entre las partes, el número de alumnos, el calendario y las actividades a desarrollar, quedará autorizado el inicio de las prácticas </w:t>
      </w:r>
    </w:p>
    <w:p w14:paraId="3C0A4617"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712FC41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295" w:name="_Int_DWN8uV49"/>
      <w:r w:rsidRPr="00E2221B">
        <w:rPr>
          <w:rFonts w:ascii="Arial" w:hAnsi="Arial" w:cs="Arial"/>
          <w:b/>
          <w:bCs/>
          <w:sz w:val="24"/>
          <w:szCs w:val="24"/>
          <w:lang w:val="es-ES"/>
        </w:rPr>
        <w:t>SÉPTIMA.-</w:t>
      </w:r>
      <w:bookmarkEnd w:id="295"/>
      <w:r w:rsidRPr="00E2221B">
        <w:rPr>
          <w:rFonts w:ascii="Arial" w:hAnsi="Arial" w:cs="Arial"/>
          <w:b/>
          <w:bCs/>
          <w:sz w:val="24"/>
          <w:szCs w:val="24"/>
          <w:lang w:val="es-ES"/>
        </w:rPr>
        <w:t xml:space="preserve"> </w:t>
      </w:r>
      <w:r w:rsidRPr="00E2221B">
        <w:rPr>
          <w:rFonts w:ascii="Arial" w:hAnsi="Arial" w:cs="Arial"/>
          <w:sz w:val="24"/>
          <w:szCs w:val="24"/>
          <w:lang w:val="es-ES"/>
        </w:rPr>
        <w:t xml:space="preserve">La Escuela Universitaria de Fisioterapia de la ONCE, así como ILUNION FISIOTERAPIA Y SALUD, se reservan todos los derechos sobre sus marcas y nombres comerciales, en general, sobre los derechos de propiedad industrial e intelectual. No obstante, a los efectos del presente Convenio y con el fin de poder llevar a cabo las obligaciones en él dispuestas, las partes abajo firmantes podrán aludir en sus folletos informativos, documentación, impresos, página web, etc., a la otra parte como “entidad colaboradora” pudiendo utilizar asimismo su denominación y signos distintivos. </w:t>
      </w:r>
    </w:p>
    <w:p w14:paraId="508250C4"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326141DA"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A tal efecto, la parte que quiera utilizar los signos distintivos o denominaciones conforme a lo previsto en el párrafo </w:t>
      </w:r>
      <w:bookmarkStart w:id="296" w:name="_Int_4xra0H8Q"/>
      <w:r w:rsidRPr="00E2221B">
        <w:rPr>
          <w:rFonts w:ascii="Arial" w:hAnsi="Arial" w:cs="Arial"/>
          <w:sz w:val="24"/>
          <w:szCs w:val="24"/>
          <w:lang w:val="es-ES"/>
        </w:rPr>
        <w:t>anterior,</w:t>
      </w:r>
      <w:bookmarkEnd w:id="296"/>
      <w:r w:rsidRPr="00E2221B">
        <w:rPr>
          <w:rFonts w:ascii="Arial" w:hAnsi="Arial" w:cs="Arial"/>
          <w:sz w:val="24"/>
          <w:szCs w:val="24"/>
          <w:lang w:val="es-ES"/>
        </w:rPr>
        <w:t xml:space="preserve"> debe informar a la otra parte de la forma en que se realizaría dicho uso, para que ésta exprese su consentimiento a tal efecto. </w:t>
      </w:r>
    </w:p>
    <w:p w14:paraId="5828091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12F15003"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En todo caso, la marca y el logotipo o distintivo de las partes se utilizará exclusivamente en la versión que cada una facilite sin que se puedan alterar colores, formas, símbolos o gráficos. Cualquier alteración de los signos anteriormente mencionados supondrá una infracción de los derechos del titular de la marca. </w:t>
      </w:r>
    </w:p>
    <w:p w14:paraId="4E972D59"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18B39A42"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297" w:name="_Int_qM6FTcT4"/>
      <w:r w:rsidRPr="00E2221B">
        <w:rPr>
          <w:rFonts w:ascii="Arial" w:hAnsi="Arial" w:cs="Arial"/>
          <w:b/>
          <w:bCs/>
          <w:sz w:val="24"/>
          <w:szCs w:val="24"/>
          <w:lang w:val="es-ES"/>
        </w:rPr>
        <w:t>OCTAVA.-</w:t>
      </w:r>
      <w:bookmarkEnd w:id="297"/>
      <w:r w:rsidRPr="00E2221B">
        <w:rPr>
          <w:rFonts w:ascii="Arial" w:hAnsi="Arial" w:cs="Arial"/>
          <w:b/>
          <w:bCs/>
          <w:sz w:val="24"/>
          <w:szCs w:val="24"/>
          <w:lang w:val="es-ES"/>
        </w:rPr>
        <w:t xml:space="preserve"> </w:t>
      </w:r>
      <w:r w:rsidRPr="00E2221B">
        <w:rPr>
          <w:rFonts w:ascii="Arial" w:hAnsi="Arial" w:cs="Arial"/>
          <w:sz w:val="24"/>
          <w:szCs w:val="24"/>
          <w:lang w:val="es-ES"/>
        </w:rPr>
        <w:t xml:space="preserve">Las prácticas clínicas realizadas deberán cumplir con las finalidades y objetivos contenidos en el Real Decreto 592/2014 de 11 de julio. </w:t>
      </w:r>
    </w:p>
    <w:p w14:paraId="3D31912C"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319B0B7E" w14:textId="77777777" w:rsid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La Escuela Universitaria de Fisioterapia de la ONCE expedirá a los profesionales que colaboren en el desarrollo de las prácticas clínicas, certificación de su labor académica, en los términos contenidos en el Real Decreto 592/2014 de 11 de julio.</w:t>
      </w:r>
    </w:p>
    <w:p w14:paraId="779CFA68" w14:textId="77777777" w:rsidR="00D40EFF" w:rsidRDefault="00D40EFF" w:rsidP="00E2221B">
      <w:pPr>
        <w:autoSpaceDE w:val="0"/>
        <w:autoSpaceDN w:val="0"/>
        <w:adjustRightInd w:val="0"/>
        <w:spacing w:after="0" w:line="240" w:lineRule="auto"/>
        <w:jc w:val="both"/>
        <w:rPr>
          <w:rFonts w:ascii="Arial" w:hAnsi="Arial" w:cs="Arial"/>
          <w:sz w:val="24"/>
          <w:szCs w:val="24"/>
          <w:lang w:val="es-ES"/>
        </w:rPr>
      </w:pPr>
    </w:p>
    <w:p w14:paraId="03E1AA33" w14:textId="77777777" w:rsidR="00D40EFF" w:rsidRPr="00E2221B" w:rsidRDefault="00D40EFF" w:rsidP="00E2221B">
      <w:pPr>
        <w:autoSpaceDE w:val="0"/>
        <w:autoSpaceDN w:val="0"/>
        <w:adjustRightInd w:val="0"/>
        <w:spacing w:after="0" w:line="240" w:lineRule="auto"/>
        <w:jc w:val="both"/>
        <w:rPr>
          <w:rFonts w:ascii="Arial" w:hAnsi="Arial" w:cs="Arial"/>
          <w:sz w:val="24"/>
          <w:szCs w:val="24"/>
          <w:lang w:val="es-ES"/>
        </w:rPr>
      </w:pPr>
    </w:p>
    <w:p w14:paraId="2414B7B1"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49D7CFC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noProof/>
        </w:rPr>
        <w:drawing>
          <wp:inline distT="0" distB="0" distL="0" distR="0" wp14:anchorId="7D4A263B" wp14:editId="20A9A8DC">
            <wp:extent cx="6120130" cy="44196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7749D968"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672650C2"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298" w:name="_Int_lTCeRgAh"/>
      <w:r w:rsidRPr="00E2221B">
        <w:rPr>
          <w:rFonts w:ascii="Arial" w:hAnsi="Arial" w:cs="Arial"/>
          <w:b/>
          <w:bCs/>
          <w:sz w:val="24"/>
          <w:szCs w:val="24"/>
          <w:lang w:val="es-ES"/>
        </w:rPr>
        <w:t>NOVENA</w:t>
      </w:r>
      <w:r w:rsidRPr="00E2221B">
        <w:rPr>
          <w:rFonts w:ascii="Arial" w:hAnsi="Arial" w:cs="Arial"/>
          <w:sz w:val="24"/>
          <w:szCs w:val="24"/>
          <w:lang w:val="es-ES"/>
        </w:rPr>
        <w:t>.-</w:t>
      </w:r>
      <w:bookmarkEnd w:id="298"/>
      <w:r w:rsidRPr="00E2221B">
        <w:rPr>
          <w:rFonts w:ascii="Arial" w:hAnsi="Arial" w:cs="Arial"/>
          <w:sz w:val="24"/>
          <w:szCs w:val="24"/>
          <w:lang w:val="es-ES"/>
        </w:rPr>
        <w:t xml:space="preserve"> Durante el período de vigencia del presente convenio, el estudiante se hallará cubierto por el seguro de responsabilidad civil que tiene suscrito la ONCE y por el seguro de escolar de la UAM. </w:t>
      </w:r>
    </w:p>
    <w:p w14:paraId="43F5048F"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9BCB2E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299" w:name="_Int_ZT5PxI8T"/>
      <w:r w:rsidRPr="00E2221B">
        <w:rPr>
          <w:rFonts w:ascii="Arial" w:hAnsi="Arial" w:cs="Arial"/>
          <w:b/>
          <w:bCs/>
          <w:sz w:val="24"/>
          <w:szCs w:val="24"/>
          <w:lang w:val="es-ES"/>
        </w:rPr>
        <w:t>DÉCIMA</w:t>
      </w:r>
      <w:r w:rsidRPr="00E2221B">
        <w:rPr>
          <w:rFonts w:ascii="Arial" w:hAnsi="Arial" w:cs="Arial"/>
          <w:sz w:val="24"/>
          <w:szCs w:val="24"/>
          <w:lang w:val="es-ES"/>
        </w:rPr>
        <w:t>.-</w:t>
      </w:r>
      <w:bookmarkEnd w:id="299"/>
      <w:r w:rsidRPr="00E2221B">
        <w:rPr>
          <w:rFonts w:ascii="Arial" w:hAnsi="Arial" w:cs="Arial"/>
          <w:sz w:val="24"/>
          <w:szCs w:val="24"/>
          <w:lang w:val="es-ES"/>
        </w:rPr>
        <w:t xml:space="preserve"> Las prácticas clínicas, aun siendo actividad formativa, podrán tener una dotación económica o en especie en concepto de bolsa o ayuda al estudio, a cargo de ILUNION FISIOTERAPIA Y SALUD o de la Escuela Universitaria de Fisioterapia de la ONCE, en cuyo caso deberá hacerse constar expresamente dicha dotación en el Anexo que se suscriba con el estudiante obligado a superar dichas prácticas. </w:t>
      </w:r>
    </w:p>
    <w:p w14:paraId="4726F572"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3CA2E77D"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300" w:name="_Int_3fyOqTNC"/>
      <w:r w:rsidRPr="00E2221B">
        <w:rPr>
          <w:rFonts w:ascii="Arial" w:hAnsi="Arial" w:cs="Arial"/>
          <w:b/>
          <w:bCs/>
          <w:sz w:val="24"/>
          <w:szCs w:val="24"/>
          <w:lang w:val="es-ES"/>
        </w:rPr>
        <w:t>DECIMOPRIMERA.-</w:t>
      </w:r>
      <w:bookmarkEnd w:id="300"/>
      <w:r w:rsidRPr="00E2221B">
        <w:rPr>
          <w:rFonts w:ascii="Arial" w:hAnsi="Arial" w:cs="Arial"/>
          <w:b/>
          <w:bCs/>
          <w:sz w:val="24"/>
          <w:szCs w:val="24"/>
          <w:lang w:val="es-ES"/>
        </w:rPr>
        <w:t xml:space="preserve"> </w:t>
      </w:r>
      <w:r w:rsidRPr="00E2221B">
        <w:rPr>
          <w:rFonts w:ascii="Arial" w:hAnsi="Arial" w:cs="Arial"/>
          <w:sz w:val="24"/>
          <w:szCs w:val="24"/>
          <w:lang w:val="es-ES"/>
        </w:rPr>
        <w:t xml:space="preserve">ILUNION FISIOTERAPIA Y SALUD velará por garantizar una aptitud pedagógica y formativa por parte de su personal en relación con los estudiantes en prácticas. </w:t>
      </w:r>
    </w:p>
    <w:p w14:paraId="50976E6A"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5C73C7B3"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El alumno, por su parte, se obliga a: </w:t>
      </w:r>
    </w:p>
    <w:p w14:paraId="60C10D2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69222C97"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a) Cumplir con el horario establecido en el programa específico de Cooperación Educativa. </w:t>
      </w:r>
    </w:p>
    <w:p w14:paraId="5F15892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b) Cumplir con las normas internas fijadas por el centro sanitario en materia de seguridad e higiene, orden y funcionamiento interno, indumentaria, identificación, etc. </w:t>
      </w:r>
    </w:p>
    <w:p w14:paraId="583A7C8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c) Cumplir y aceptar las órdenes, orientaciones y directrices del profesional tutor del Centro. </w:t>
      </w:r>
    </w:p>
    <w:p w14:paraId="56C7E9BC"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d) Mantener siempre una actitud de respeto y consideración hacia el personal del Centro donde se realizan las prácticas. </w:t>
      </w:r>
    </w:p>
    <w:p w14:paraId="4E5EAEF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16AC8CB"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bookmarkStart w:id="301" w:name="_Int_VyouwaRN"/>
      <w:r w:rsidRPr="00E2221B">
        <w:rPr>
          <w:rFonts w:ascii="Arial" w:hAnsi="Arial" w:cs="Arial"/>
          <w:b/>
          <w:bCs/>
          <w:sz w:val="24"/>
          <w:szCs w:val="24"/>
          <w:lang w:val="es-ES"/>
        </w:rPr>
        <w:t>DECIMOSEGUNDA.-</w:t>
      </w:r>
      <w:bookmarkEnd w:id="301"/>
      <w:r w:rsidRPr="00E2221B">
        <w:rPr>
          <w:rFonts w:ascii="Arial" w:hAnsi="Arial" w:cs="Arial"/>
          <w:b/>
          <w:bCs/>
          <w:sz w:val="24"/>
          <w:szCs w:val="24"/>
          <w:lang w:val="es-ES"/>
        </w:rPr>
        <w:t xml:space="preserve"> </w:t>
      </w:r>
    </w:p>
    <w:p w14:paraId="18A5DAC8"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DC6E5A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I.- En cumplimiento de lo dispuesto en el Reglamento General de Protección de Datos –Reglamento (UE) 2016/679-, las partes autorizan la incorporación a los ficheros de las entidades firmantes del presente documento de todos los datos personales contenidos en el mismo para el ejercicio de las funciones propias de cada entidad relacionadas con el objeto del presente Convenio. </w:t>
      </w:r>
    </w:p>
    <w:p w14:paraId="42640317"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11D76CA3" w14:textId="77777777" w:rsid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La parte que entrega los datos se obliga a informar de forma clara e inequívoca de todos estos extremos a sus representantes, así como de que los titulares de los datos podrán ejercer los derechos de acceso, oposición, rectificación, supresión y limitación contenidos en estos ficheros en la sede de ILUNION FISIOTERAPIA Y SALUD, en el domicilio citado en el encabezamiento y en la Dirección General de la ONCE, sita en Madrid (28014), calle Prado núm 24, mediante el envío de una carta incluyendo su nombre y apellidos, petición en que se concreta la solicitud, dirección a efectos de notificaciones, fecha, firma y fotocopia del DNI u otro documento válido que los identifique. </w:t>
      </w:r>
    </w:p>
    <w:p w14:paraId="730C0BB7" w14:textId="77777777" w:rsidR="00D40EFF" w:rsidRDefault="00D40EFF" w:rsidP="00E2221B">
      <w:pPr>
        <w:autoSpaceDE w:val="0"/>
        <w:autoSpaceDN w:val="0"/>
        <w:adjustRightInd w:val="0"/>
        <w:spacing w:after="0" w:line="240" w:lineRule="auto"/>
        <w:jc w:val="both"/>
        <w:rPr>
          <w:rFonts w:ascii="Arial" w:hAnsi="Arial" w:cs="Arial"/>
          <w:sz w:val="24"/>
          <w:szCs w:val="24"/>
          <w:lang w:val="es-ES"/>
        </w:rPr>
      </w:pPr>
    </w:p>
    <w:p w14:paraId="62E88A0F" w14:textId="77777777" w:rsidR="00D40EFF" w:rsidRPr="00E2221B" w:rsidRDefault="00D40EFF" w:rsidP="00E2221B">
      <w:pPr>
        <w:autoSpaceDE w:val="0"/>
        <w:autoSpaceDN w:val="0"/>
        <w:adjustRightInd w:val="0"/>
        <w:spacing w:after="0" w:line="240" w:lineRule="auto"/>
        <w:jc w:val="both"/>
        <w:rPr>
          <w:rFonts w:ascii="Arial" w:hAnsi="Arial" w:cs="Arial"/>
          <w:sz w:val="24"/>
          <w:szCs w:val="24"/>
          <w:lang w:val="es-ES"/>
        </w:rPr>
      </w:pPr>
    </w:p>
    <w:p w14:paraId="106F768B"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1F23775C"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EA6B52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noProof/>
        </w:rPr>
        <w:drawing>
          <wp:inline distT="0" distB="0" distL="0" distR="0" wp14:anchorId="27BFCA7A" wp14:editId="03C779E6">
            <wp:extent cx="6120130" cy="44196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4C7F690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 </w:t>
      </w:r>
    </w:p>
    <w:p w14:paraId="4EEC7081"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II.- Para la prestación de los servicios objeto del presente Convenio resulta necesario que EUF-ONCE proporcione a ILUNION FISIOTERAPIA Y SALUD los datos del/</w:t>
      </w:r>
      <w:bookmarkStart w:id="302" w:name="_Int_QDidA9b1"/>
      <w:r w:rsidRPr="00E2221B">
        <w:rPr>
          <w:rFonts w:ascii="Arial" w:hAnsi="Arial" w:cs="Arial"/>
          <w:sz w:val="24"/>
          <w:szCs w:val="24"/>
          <w:lang w:val="es-ES"/>
        </w:rPr>
        <w:t>los estudiante</w:t>
      </w:r>
      <w:bookmarkEnd w:id="302"/>
      <w:r w:rsidRPr="00E2221B">
        <w:rPr>
          <w:rFonts w:ascii="Arial" w:hAnsi="Arial" w:cs="Arial"/>
          <w:sz w:val="24"/>
          <w:szCs w:val="24"/>
          <w:lang w:val="es-ES"/>
        </w:rPr>
        <w:t xml:space="preserve">/s. </w:t>
      </w:r>
    </w:p>
    <w:p w14:paraId="5FA4EB97"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54EEDAD1"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303" w:name="_Int_QhqFCZ7d"/>
      <w:r w:rsidRPr="00E2221B">
        <w:rPr>
          <w:rFonts w:ascii="Arial" w:hAnsi="Arial" w:cs="Arial"/>
          <w:sz w:val="24"/>
          <w:szCs w:val="24"/>
          <w:lang w:val="es-ES"/>
        </w:rPr>
        <w:t xml:space="preserve">Las obligaciones que ILUNION FISIOTERAPIA Y SALUD ha de asumir </w:t>
      </w:r>
      <w:bookmarkStart w:id="304" w:name="_Int_aDL0lGvO"/>
      <w:r w:rsidRPr="00E2221B">
        <w:rPr>
          <w:rFonts w:ascii="Arial" w:hAnsi="Arial" w:cs="Arial"/>
          <w:sz w:val="24"/>
          <w:szCs w:val="24"/>
          <w:lang w:val="es-ES"/>
        </w:rPr>
        <w:t>en relación al</w:t>
      </w:r>
      <w:bookmarkEnd w:id="304"/>
      <w:r w:rsidRPr="00E2221B">
        <w:rPr>
          <w:rFonts w:ascii="Arial" w:hAnsi="Arial" w:cs="Arial"/>
          <w:sz w:val="24"/>
          <w:szCs w:val="24"/>
          <w:lang w:val="es-ES"/>
        </w:rPr>
        <w:t xml:space="preserve"> tratamiento de los datos se recogen en el Anexo al presente convenio.</w:t>
      </w:r>
      <w:bookmarkEnd w:id="303"/>
      <w:r w:rsidRPr="00E2221B">
        <w:rPr>
          <w:rFonts w:ascii="Arial" w:hAnsi="Arial" w:cs="Arial"/>
          <w:sz w:val="24"/>
          <w:szCs w:val="24"/>
          <w:lang w:val="es-ES"/>
        </w:rPr>
        <w:t xml:space="preserve"> </w:t>
      </w:r>
    </w:p>
    <w:p w14:paraId="6A4D716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380417FE"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305" w:name="_Int_UFiITNRA"/>
      <w:r w:rsidRPr="00E2221B">
        <w:rPr>
          <w:rFonts w:ascii="Arial" w:hAnsi="Arial" w:cs="Arial"/>
          <w:b/>
          <w:bCs/>
          <w:sz w:val="24"/>
          <w:szCs w:val="24"/>
          <w:lang w:val="es-ES"/>
        </w:rPr>
        <w:t>DECIMOTERCERA</w:t>
      </w:r>
      <w:r w:rsidRPr="00E2221B">
        <w:rPr>
          <w:rFonts w:ascii="Arial" w:hAnsi="Arial" w:cs="Arial"/>
          <w:sz w:val="24"/>
          <w:szCs w:val="24"/>
          <w:lang w:val="es-ES"/>
        </w:rPr>
        <w:t>.-</w:t>
      </w:r>
      <w:bookmarkEnd w:id="305"/>
      <w:r w:rsidRPr="00E2221B">
        <w:rPr>
          <w:rFonts w:ascii="Arial" w:hAnsi="Arial" w:cs="Arial"/>
          <w:sz w:val="24"/>
          <w:szCs w:val="24"/>
          <w:lang w:val="es-ES"/>
        </w:rPr>
        <w:t xml:space="preserve"> Este convenio tendrá una vigencia inicial que se corresponderá con el año académico 2022/2023, entendiéndose prorrogado por dos cursos académicos más si ninguna de las partes lo denuncia al menos con dos meses de antelación a la terminación de su vigencia inicial o de cualquiera de sus prórrogas. A efectos del Convenio, se entiende por año o curso académico el que se inicie el 1 de septiembre de un año y finalice el 31 de agosto del año siguiente. </w:t>
      </w:r>
    </w:p>
    <w:p w14:paraId="10193F1F"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3397458E"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bookmarkStart w:id="306" w:name="_Int_7urqKo5d"/>
      <w:r w:rsidRPr="00E2221B">
        <w:rPr>
          <w:rFonts w:ascii="Arial" w:hAnsi="Arial" w:cs="Arial"/>
          <w:b/>
          <w:bCs/>
          <w:sz w:val="24"/>
          <w:szCs w:val="24"/>
          <w:lang w:val="es-ES"/>
        </w:rPr>
        <w:t>DECIMOCUARTA.-</w:t>
      </w:r>
      <w:bookmarkEnd w:id="306"/>
      <w:r w:rsidRPr="00E2221B">
        <w:rPr>
          <w:rFonts w:ascii="Arial" w:hAnsi="Arial" w:cs="Arial"/>
          <w:b/>
          <w:bCs/>
          <w:sz w:val="24"/>
          <w:szCs w:val="24"/>
          <w:lang w:val="es-ES"/>
        </w:rPr>
        <w:t xml:space="preserve"> Las causas de expulsión del estudiante en prácticas serán: </w:t>
      </w:r>
    </w:p>
    <w:p w14:paraId="4D542264"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FB82CF2"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a) El incumplimiento grave de las obligaciones establecidas para el alumno. </w:t>
      </w:r>
    </w:p>
    <w:p w14:paraId="47A118DB"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b) La conducta impropia del estudiante en el centro sanitario donde se desarrollan las prácticas. </w:t>
      </w:r>
    </w:p>
    <w:p w14:paraId="0A435457"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54074BB8"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La expulsión será acordada por el órgano competente del centro docente previa presentación de informes por el tutor del Centro y por el tutor académico designado por la Escuela Universitaria de Fisioterapia de la ONCE. </w:t>
      </w:r>
    </w:p>
    <w:p w14:paraId="36F0C1F0"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4D4CE3D6"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307" w:name="_Int_8IVXa6aG"/>
      <w:r w:rsidRPr="00E2221B">
        <w:rPr>
          <w:rFonts w:ascii="Arial" w:hAnsi="Arial" w:cs="Arial"/>
          <w:b/>
          <w:bCs/>
          <w:sz w:val="24"/>
          <w:szCs w:val="24"/>
          <w:lang w:val="es-ES"/>
        </w:rPr>
        <w:t>DECIMOQUINTA.-</w:t>
      </w:r>
      <w:bookmarkEnd w:id="307"/>
      <w:r w:rsidRPr="00E2221B">
        <w:rPr>
          <w:rFonts w:ascii="Arial" w:hAnsi="Arial" w:cs="Arial"/>
          <w:b/>
          <w:bCs/>
          <w:sz w:val="24"/>
          <w:szCs w:val="24"/>
          <w:lang w:val="es-ES"/>
        </w:rPr>
        <w:t xml:space="preserve"> </w:t>
      </w:r>
      <w:r w:rsidRPr="00E2221B">
        <w:rPr>
          <w:rFonts w:ascii="Arial" w:hAnsi="Arial" w:cs="Arial"/>
          <w:sz w:val="24"/>
          <w:szCs w:val="24"/>
          <w:lang w:val="es-ES"/>
        </w:rPr>
        <w:t xml:space="preserve">Las causas de resolución del presente contrato serán: </w:t>
      </w:r>
    </w:p>
    <w:p w14:paraId="19CD65CE"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7C75A3D"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a) El mutuo acuerdo de las partes </w:t>
      </w:r>
    </w:p>
    <w:p w14:paraId="35DDBE29"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b) La imposibilidad legal o material </w:t>
      </w:r>
    </w:p>
    <w:p w14:paraId="16D5093B"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c) El incumplimiento grave por cualquiera de las partes de las obligaciones previstas en el presente convenio y en el Real Decreto 592/2014 de 11 de julio. </w:t>
      </w:r>
    </w:p>
    <w:p w14:paraId="05CFEA37"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1458E1ED"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308" w:name="_Int_2NQ2hCom"/>
      <w:r w:rsidRPr="00E2221B">
        <w:rPr>
          <w:rFonts w:ascii="Arial" w:hAnsi="Arial" w:cs="Arial"/>
          <w:b/>
          <w:bCs/>
          <w:sz w:val="24"/>
          <w:szCs w:val="24"/>
          <w:lang w:val="es-ES"/>
        </w:rPr>
        <w:t>DECIMOSEXTA.-</w:t>
      </w:r>
      <w:bookmarkEnd w:id="308"/>
      <w:r w:rsidRPr="00E2221B">
        <w:rPr>
          <w:rFonts w:ascii="Arial" w:hAnsi="Arial" w:cs="Arial"/>
          <w:b/>
          <w:bCs/>
          <w:sz w:val="24"/>
          <w:szCs w:val="24"/>
          <w:lang w:val="es-ES"/>
        </w:rPr>
        <w:t xml:space="preserve"> </w:t>
      </w:r>
      <w:r w:rsidRPr="00E2221B">
        <w:rPr>
          <w:rFonts w:ascii="Arial" w:hAnsi="Arial" w:cs="Arial"/>
          <w:sz w:val="24"/>
          <w:szCs w:val="24"/>
          <w:lang w:val="es-ES"/>
        </w:rPr>
        <w:t xml:space="preserve">Las partes harán sus mejores esfuerzos para resolver las posibles discrepancias o controversias que puedan surgir durante el desarrollo del presente Convenio. En caso de que no se pueda alcanzar una solución, las partes, con renuncia a cualquier otro fuero que les pudiera corresponder, se someten a los Juzgados y Tribunales de Madrid. </w:t>
      </w:r>
    </w:p>
    <w:p w14:paraId="30DFFF7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1C574A53"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309" w:name="_Int_a4mjkC8F"/>
      <w:r w:rsidRPr="00E2221B">
        <w:rPr>
          <w:rFonts w:ascii="Arial" w:hAnsi="Arial" w:cs="Arial"/>
          <w:b/>
          <w:bCs/>
          <w:sz w:val="24"/>
          <w:szCs w:val="24"/>
          <w:lang w:val="es-ES"/>
        </w:rPr>
        <w:t>DECIMOSÉPTIMA.-</w:t>
      </w:r>
      <w:bookmarkEnd w:id="309"/>
      <w:r w:rsidRPr="00E2221B">
        <w:rPr>
          <w:rFonts w:ascii="Arial" w:hAnsi="Arial" w:cs="Arial"/>
          <w:b/>
          <w:bCs/>
          <w:sz w:val="24"/>
          <w:szCs w:val="24"/>
          <w:lang w:val="es-ES"/>
        </w:rPr>
        <w:t xml:space="preserve"> PERFECCIÓN CONTRACTUAL </w:t>
      </w:r>
    </w:p>
    <w:p w14:paraId="5BCB157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190247E0" w14:textId="77777777" w:rsid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La perfección de este documento se podrá realizar mediante firma electrónica o bien mediante firma manuscrita. De acuerdo con lo establecido en el artículo 3.1 de la Ley </w:t>
      </w:r>
    </w:p>
    <w:p w14:paraId="7E2FC478" w14:textId="77777777" w:rsidR="00D40EFF" w:rsidRDefault="00D40EFF" w:rsidP="00E2221B">
      <w:pPr>
        <w:autoSpaceDE w:val="0"/>
        <w:autoSpaceDN w:val="0"/>
        <w:adjustRightInd w:val="0"/>
        <w:spacing w:after="0" w:line="240" w:lineRule="auto"/>
        <w:jc w:val="both"/>
        <w:rPr>
          <w:rFonts w:ascii="Arial" w:hAnsi="Arial" w:cs="Arial"/>
          <w:sz w:val="24"/>
          <w:szCs w:val="24"/>
          <w:lang w:val="es-ES"/>
        </w:rPr>
      </w:pPr>
    </w:p>
    <w:p w14:paraId="1F56F424" w14:textId="77777777" w:rsidR="00D40EFF" w:rsidRPr="00E2221B" w:rsidRDefault="00D40EFF" w:rsidP="00E2221B">
      <w:pPr>
        <w:autoSpaceDE w:val="0"/>
        <w:autoSpaceDN w:val="0"/>
        <w:adjustRightInd w:val="0"/>
        <w:spacing w:after="0" w:line="240" w:lineRule="auto"/>
        <w:jc w:val="both"/>
        <w:rPr>
          <w:rFonts w:ascii="Arial" w:hAnsi="Arial" w:cs="Arial"/>
          <w:sz w:val="24"/>
          <w:szCs w:val="24"/>
          <w:lang w:val="es-ES"/>
        </w:rPr>
      </w:pPr>
    </w:p>
    <w:p w14:paraId="078C1C38"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noProof/>
        </w:rPr>
        <w:drawing>
          <wp:inline distT="0" distB="0" distL="0" distR="0" wp14:anchorId="169C1C49" wp14:editId="7DF5EB0A">
            <wp:extent cx="6120130" cy="44196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25233A88"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538930FF"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6/2020, de 11 de noviembre, reguladora de determinados aspectos de los servicios electrónicos, las partes conocen y aceptan que ambos mecanismos de firma son equivalentes entre sí y con idéntico valor jurídico. </w:t>
      </w:r>
    </w:p>
    <w:p w14:paraId="51298C5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41F8C58F"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En caso de perfección mediante firma electrónica, se realizará con el concurso de un tercero de confianza en los términos del Título III, Obligaciones y Responsabilidades de los Prestadores de Servicios Electrónicos de Confianza, de la Ley 6/2020. En este caso, ambas partes acuerdan designar a SEALFY TECHNOLOGIES, S.L. (en adelante “SEALFY”) para dicha función. </w:t>
      </w:r>
      <w:bookmarkStart w:id="310" w:name="_Int_NyM7eDrn"/>
      <w:r w:rsidRPr="00E2221B">
        <w:rPr>
          <w:rFonts w:ascii="Arial" w:hAnsi="Arial" w:cs="Arial"/>
          <w:sz w:val="24"/>
          <w:szCs w:val="24"/>
          <w:lang w:val="es-ES"/>
        </w:rPr>
        <w:t>A fin de materializar la operación, SEALFY -como tercero de confianza- remitirá bien por medio de correo electrónico, de SMS o bien de una combinación de ambas, las comunicaciones necesarias a cualquiera de las partes para poder completar la operación de firma, lo que ambas partes conocen y aceptan de manera expresa.</w:t>
      </w:r>
      <w:bookmarkEnd w:id="310"/>
      <w:r w:rsidRPr="00E2221B">
        <w:rPr>
          <w:rFonts w:ascii="Arial" w:hAnsi="Arial" w:cs="Arial"/>
          <w:sz w:val="24"/>
          <w:szCs w:val="24"/>
          <w:lang w:val="es-ES"/>
        </w:rPr>
        <w:t xml:space="preserve"> Concluido el proceso de firma, SEALFY remitirá a ambas partes un certificado electrónico acreditativo de dicha aceptación. SEALFY tendrá encomendada la custodia de la documentación firmada a través de su plataforma por un plazo de cinco (5) años. </w:t>
      </w:r>
    </w:p>
    <w:p w14:paraId="7FBFD962"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E038E04"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Para la implementación del procedimiento descrito, es preciso que la ONCE ponga a disposición de SEALFY la dirección de correo electrónico y número de teléfono móvil de la otra parte. Mediante la presente cláusula, la otra parte autoriza a la ONCE para dicha puesta a disposición, con la única finalidad de la generación y custodia de la prueba electrónica acreditativa de la contratación que entre ambas entablen”. </w:t>
      </w:r>
    </w:p>
    <w:p w14:paraId="696C34C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Y en prueba de conformidad con cuanto antecede, las partes suscriben el presente convenio en dos ejemplares y en un solo efecto, en Madrid y en la fecha indicada en la firma digital. </w:t>
      </w:r>
    </w:p>
    <w:p w14:paraId="773088FB"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1C040038"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608921B5" w14:textId="77777777" w:rsidR="00E2221B" w:rsidRPr="00E2221B" w:rsidRDefault="00E2221B" w:rsidP="00E2221B">
      <w:pPr>
        <w:autoSpaceDE w:val="0"/>
        <w:autoSpaceDN w:val="0"/>
        <w:adjustRightInd w:val="0"/>
        <w:spacing w:after="0" w:line="240" w:lineRule="auto"/>
        <w:jc w:val="center"/>
        <w:rPr>
          <w:rFonts w:ascii="Arial" w:hAnsi="Arial" w:cs="Arial"/>
          <w:sz w:val="24"/>
          <w:szCs w:val="24"/>
          <w:lang w:val="es-ES"/>
        </w:rPr>
      </w:pPr>
      <w:r w:rsidRPr="00E2221B">
        <w:rPr>
          <w:rFonts w:ascii="Arial" w:hAnsi="Arial" w:cs="Arial"/>
          <w:b/>
          <w:bCs/>
          <w:sz w:val="24"/>
          <w:szCs w:val="24"/>
          <w:lang w:val="es-ES"/>
        </w:rPr>
        <w:t>ANEXO</w:t>
      </w:r>
    </w:p>
    <w:p w14:paraId="07DF13E5" w14:textId="77777777" w:rsidR="00E2221B" w:rsidRPr="00E2221B" w:rsidRDefault="00E2221B" w:rsidP="00E2221B">
      <w:pPr>
        <w:autoSpaceDE w:val="0"/>
        <w:autoSpaceDN w:val="0"/>
        <w:adjustRightInd w:val="0"/>
        <w:spacing w:after="0" w:line="240" w:lineRule="auto"/>
        <w:jc w:val="center"/>
        <w:rPr>
          <w:rFonts w:ascii="Arial" w:hAnsi="Arial" w:cs="Arial"/>
          <w:b/>
          <w:bCs/>
          <w:sz w:val="24"/>
          <w:szCs w:val="24"/>
          <w:lang w:val="es-ES"/>
        </w:rPr>
      </w:pPr>
      <w:r w:rsidRPr="00E2221B">
        <w:rPr>
          <w:rFonts w:ascii="Arial" w:hAnsi="Arial" w:cs="Arial"/>
          <w:b/>
          <w:bCs/>
          <w:sz w:val="24"/>
          <w:szCs w:val="24"/>
          <w:lang w:val="es-ES"/>
        </w:rPr>
        <w:t>ENCARGO DE TRATAMIENTO</w:t>
      </w:r>
    </w:p>
    <w:p w14:paraId="140AE454" w14:textId="77777777" w:rsidR="00E2221B" w:rsidRPr="00E2221B" w:rsidRDefault="00E2221B" w:rsidP="00E2221B">
      <w:pPr>
        <w:autoSpaceDE w:val="0"/>
        <w:autoSpaceDN w:val="0"/>
        <w:adjustRightInd w:val="0"/>
        <w:spacing w:after="0" w:line="240" w:lineRule="auto"/>
        <w:jc w:val="center"/>
        <w:rPr>
          <w:rFonts w:ascii="Arial" w:hAnsi="Arial" w:cs="Arial"/>
          <w:b/>
          <w:bCs/>
          <w:sz w:val="24"/>
          <w:szCs w:val="24"/>
          <w:lang w:val="es-ES"/>
        </w:rPr>
      </w:pPr>
    </w:p>
    <w:p w14:paraId="00E61D79"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Para la ejecución de este Contrato, ILUNION FISIOTERAPIA Y SALUD, precisa acceder y tratar datos personales registrados en los ficheros titularidad de la ONCE. Este acceso no implica la cesión de estos datos sino un encargo del tratamiento en los términos contemplados por el artículo 28 del Reglamento General de Protección de Datos (en adelante RGPD) </w:t>
      </w:r>
    </w:p>
    <w:p w14:paraId="17054BDA"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413BBA12"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b/>
          <w:bCs/>
          <w:sz w:val="24"/>
          <w:szCs w:val="24"/>
          <w:lang w:val="es-ES"/>
        </w:rPr>
        <w:t xml:space="preserve">1. Objeto del encargo del tratamiento. </w:t>
      </w:r>
    </w:p>
    <w:p w14:paraId="2B5E1BA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545755AB" w14:textId="77777777" w:rsidR="00E2221B" w:rsidRDefault="00E2221B" w:rsidP="00E2221B">
      <w:pPr>
        <w:autoSpaceDE w:val="0"/>
        <w:autoSpaceDN w:val="0"/>
        <w:adjustRightInd w:val="0"/>
        <w:spacing w:after="0" w:line="240" w:lineRule="auto"/>
        <w:jc w:val="both"/>
        <w:rPr>
          <w:rFonts w:ascii="Arial" w:hAnsi="Arial" w:cs="Arial"/>
          <w:sz w:val="24"/>
          <w:szCs w:val="24"/>
          <w:lang w:val="es-ES"/>
        </w:rPr>
      </w:pPr>
      <w:bookmarkStart w:id="311" w:name="_Int_UOc3LneJ"/>
      <w:r w:rsidRPr="00E2221B">
        <w:rPr>
          <w:rFonts w:ascii="Arial" w:hAnsi="Arial" w:cs="Arial"/>
          <w:sz w:val="24"/>
          <w:szCs w:val="24"/>
          <w:lang w:val="es-ES"/>
        </w:rPr>
        <w:t>Mediante las siguientes cláusulas se habilita a ILUNION FISIOTERAPIA Y SALUD, que actúa como encargado del tratamiento, para tratar por cuenta de la ONCE, responsable del fichero, los datos de carácter personal necesarios para la prestación de los servicios contratados.</w:t>
      </w:r>
      <w:bookmarkEnd w:id="311"/>
      <w:r w:rsidRPr="00E2221B">
        <w:rPr>
          <w:rFonts w:ascii="Arial" w:hAnsi="Arial" w:cs="Arial"/>
          <w:sz w:val="24"/>
          <w:szCs w:val="24"/>
          <w:lang w:val="es-ES"/>
        </w:rPr>
        <w:t xml:space="preserve"> </w:t>
      </w:r>
    </w:p>
    <w:p w14:paraId="7BD36C8E" w14:textId="78F86F7B" w:rsidR="00D40EFF" w:rsidRDefault="00D40EFF" w:rsidP="00D40EFF">
      <w:pPr>
        <w:tabs>
          <w:tab w:val="left" w:pos="1827"/>
        </w:tabs>
        <w:autoSpaceDE w:val="0"/>
        <w:autoSpaceDN w:val="0"/>
        <w:adjustRightInd w:val="0"/>
        <w:spacing w:after="0" w:line="240" w:lineRule="auto"/>
        <w:jc w:val="both"/>
        <w:rPr>
          <w:rFonts w:ascii="Arial" w:hAnsi="Arial" w:cs="Arial"/>
          <w:sz w:val="24"/>
          <w:szCs w:val="24"/>
          <w:lang w:val="es-ES"/>
        </w:rPr>
      </w:pPr>
      <w:r>
        <w:rPr>
          <w:rFonts w:ascii="Arial" w:hAnsi="Arial" w:cs="Arial"/>
          <w:sz w:val="24"/>
          <w:szCs w:val="24"/>
          <w:lang w:val="es-ES"/>
        </w:rPr>
        <w:tab/>
      </w:r>
    </w:p>
    <w:p w14:paraId="536C102E" w14:textId="77777777" w:rsidR="00D40EFF" w:rsidRPr="00E2221B" w:rsidRDefault="00D40EFF" w:rsidP="00D40EFF">
      <w:pPr>
        <w:tabs>
          <w:tab w:val="left" w:pos="1827"/>
        </w:tabs>
        <w:autoSpaceDE w:val="0"/>
        <w:autoSpaceDN w:val="0"/>
        <w:adjustRightInd w:val="0"/>
        <w:spacing w:after="0" w:line="240" w:lineRule="auto"/>
        <w:jc w:val="both"/>
        <w:rPr>
          <w:rFonts w:ascii="Arial" w:hAnsi="Arial" w:cs="Arial"/>
          <w:sz w:val="24"/>
          <w:szCs w:val="24"/>
          <w:lang w:val="es-ES"/>
        </w:rPr>
      </w:pPr>
    </w:p>
    <w:p w14:paraId="357E5AF6"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noProof/>
        </w:rPr>
        <w:drawing>
          <wp:inline distT="0" distB="0" distL="0" distR="0" wp14:anchorId="5E46EC9F" wp14:editId="61F071B1">
            <wp:extent cx="6120130" cy="44196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4B74610A"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4ABB9606"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312" w:name="_Int_Viu4z6dv"/>
      <w:r w:rsidRPr="00E2221B">
        <w:rPr>
          <w:rFonts w:ascii="Arial" w:hAnsi="Arial" w:cs="Arial"/>
          <w:sz w:val="24"/>
          <w:szCs w:val="24"/>
          <w:lang w:val="es-ES"/>
        </w:rPr>
        <w:t>El tratamiento consistirá en la gestión de los datos correspondientes a los estudiantes de la Escuela de Fisioterapia de la ONCE con el fin de que ILUNION FISIOTERAPIA Y SALUD, SL pueda prestar los servicios que resulten necesarios.</w:t>
      </w:r>
      <w:bookmarkEnd w:id="312"/>
      <w:r w:rsidRPr="00E2221B">
        <w:rPr>
          <w:rFonts w:ascii="Arial" w:hAnsi="Arial" w:cs="Arial"/>
          <w:sz w:val="24"/>
          <w:szCs w:val="24"/>
          <w:lang w:val="es-ES"/>
        </w:rPr>
        <w:t xml:space="preserve"> </w:t>
      </w:r>
    </w:p>
    <w:p w14:paraId="19773268"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0CD58B8A"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b/>
          <w:bCs/>
          <w:sz w:val="24"/>
          <w:szCs w:val="24"/>
          <w:lang w:val="es-ES"/>
        </w:rPr>
        <w:t xml:space="preserve">2. Identificación de la información afectada. </w:t>
      </w:r>
    </w:p>
    <w:p w14:paraId="7756D2BE"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58DFCA4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Para la ejecución de las prestaciones derivadas del objeto del Contrato, la ONCE autoriza a ILUNION FISIOTERAPIA Y SALUD, encargado del tratamiento, el acceso a la información de los estudiantes que se detalla a continuación: </w:t>
      </w:r>
    </w:p>
    <w:p w14:paraId="1C5F8DAA" w14:textId="77777777" w:rsidR="00E2221B" w:rsidRPr="00E2221B" w:rsidRDefault="00E2221B" w:rsidP="0052771C">
      <w:pPr>
        <w:numPr>
          <w:ilvl w:val="0"/>
          <w:numId w:val="93"/>
        </w:numPr>
        <w:autoSpaceDE w:val="0"/>
        <w:autoSpaceDN w:val="0"/>
        <w:adjustRightInd w:val="0"/>
        <w:spacing w:after="33"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 xml:space="preserve">Nombre y apellidos </w:t>
      </w:r>
    </w:p>
    <w:p w14:paraId="18CA6902" w14:textId="77777777" w:rsidR="00E2221B" w:rsidRPr="00E2221B" w:rsidRDefault="00E2221B" w:rsidP="0052771C">
      <w:pPr>
        <w:numPr>
          <w:ilvl w:val="0"/>
          <w:numId w:val="93"/>
        </w:numPr>
        <w:autoSpaceDE w:val="0"/>
        <w:autoSpaceDN w:val="0"/>
        <w:adjustRightInd w:val="0"/>
        <w:spacing w:after="33"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 xml:space="preserve">DNI </w:t>
      </w:r>
    </w:p>
    <w:p w14:paraId="282B38AF" w14:textId="77777777" w:rsidR="00E2221B" w:rsidRPr="00E2221B" w:rsidRDefault="00E2221B" w:rsidP="0052771C">
      <w:pPr>
        <w:numPr>
          <w:ilvl w:val="0"/>
          <w:numId w:val="93"/>
        </w:numPr>
        <w:autoSpaceDE w:val="0"/>
        <w:autoSpaceDN w:val="0"/>
        <w:adjustRightInd w:val="0"/>
        <w:spacing w:after="33"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 xml:space="preserve">Correo electrónico </w:t>
      </w:r>
    </w:p>
    <w:p w14:paraId="1D2A6BF1"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F7BB24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313" w:name="_Int_jYnNVKIh"/>
      <w:r w:rsidRPr="00E2221B">
        <w:rPr>
          <w:rFonts w:ascii="Arial" w:hAnsi="Arial" w:cs="Arial"/>
          <w:sz w:val="24"/>
          <w:szCs w:val="24"/>
          <w:lang w:val="es-ES"/>
        </w:rPr>
        <w:t>Los datos serán entregados en formato electrónico.</w:t>
      </w:r>
      <w:bookmarkEnd w:id="313"/>
      <w:r w:rsidRPr="00E2221B">
        <w:rPr>
          <w:rFonts w:ascii="Arial" w:hAnsi="Arial" w:cs="Arial"/>
          <w:sz w:val="24"/>
          <w:szCs w:val="24"/>
          <w:lang w:val="es-ES"/>
        </w:rPr>
        <w:t xml:space="preserve"> </w:t>
      </w:r>
    </w:p>
    <w:p w14:paraId="47730A56"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3605618"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b/>
          <w:bCs/>
          <w:sz w:val="24"/>
          <w:szCs w:val="24"/>
          <w:lang w:val="es-ES"/>
        </w:rPr>
        <w:t xml:space="preserve">3. Duración. </w:t>
      </w:r>
    </w:p>
    <w:p w14:paraId="41D389D2"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6B5B127B"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El encargo del tratamiento tendrá una duración igual a la del Convenio de cooperación educativa y se extinguirá cuando el mismo finalice su vigencia. </w:t>
      </w:r>
    </w:p>
    <w:p w14:paraId="1FE0E6AE"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11FE6D91"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b/>
          <w:bCs/>
          <w:sz w:val="24"/>
          <w:szCs w:val="24"/>
          <w:lang w:val="es-ES"/>
        </w:rPr>
        <w:t xml:space="preserve">4. Obligaciones del encargo del tratamiento. </w:t>
      </w:r>
    </w:p>
    <w:p w14:paraId="68BE0AAC"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5DAC4EC3"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El encargado del tratamiento y todo su personal se obliga a: </w:t>
      </w:r>
    </w:p>
    <w:p w14:paraId="3656665B"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BA190E5" w14:textId="77777777" w:rsidR="00E2221B" w:rsidRPr="00E2221B" w:rsidRDefault="00E2221B" w:rsidP="0052771C">
      <w:pPr>
        <w:numPr>
          <w:ilvl w:val="0"/>
          <w:numId w:val="94"/>
        </w:numPr>
        <w:autoSpaceDE w:val="0"/>
        <w:autoSpaceDN w:val="0"/>
        <w:adjustRightInd w:val="0"/>
        <w:spacing w:after="17" w:line="240" w:lineRule="auto"/>
        <w:ind w:left="426" w:firstLine="0"/>
        <w:contextualSpacing/>
        <w:jc w:val="both"/>
        <w:rPr>
          <w:rFonts w:ascii="Arial" w:eastAsiaTheme="minorEastAsia" w:hAnsi="Arial" w:cs="Arial"/>
          <w:sz w:val="24"/>
          <w:szCs w:val="24"/>
          <w:lang w:val="es-ES"/>
        </w:rPr>
      </w:pPr>
      <w:bookmarkStart w:id="314" w:name="_Int_LfblYSVE"/>
      <w:r w:rsidRPr="00E2221B">
        <w:rPr>
          <w:rFonts w:ascii="Arial" w:eastAsiaTheme="minorEastAsia" w:hAnsi="Arial" w:cs="Arial"/>
          <w:sz w:val="24"/>
          <w:szCs w:val="24"/>
          <w:lang w:val="es-ES"/>
        </w:rPr>
        <w:t>Tratar los datos única y exclusivamente con la finalidad prevista en el presente Contrato, sin que en ningún caso pueda utilizarlos o aplicarlos para finalidades distintas a las aquí previstas y, en todo caso, con plena sujeción y respeto a la normativa sobre protección de datos de carácter personal en vigor en cada momento.</w:t>
      </w:r>
      <w:bookmarkEnd w:id="314"/>
    </w:p>
    <w:p w14:paraId="704060E1" w14:textId="77777777" w:rsidR="00E2221B" w:rsidRPr="00E2221B" w:rsidRDefault="00E2221B" w:rsidP="00E2221B">
      <w:pPr>
        <w:autoSpaceDE w:val="0"/>
        <w:autoSpaceDN w:val="0"/>
        <w:adjustRightInd w:val="0"/>
        <w:spacing w:after="17" w:line="240" w:lineRule="auto"/>
        <w:ind w:left="720"/>
        <w:contextualSpacing/>
        <w:jc w:val="both"/>
        <w:rPr>
          <w:rFonts w:ascii="Arial" w:eastAsiaTheme="minorEastAsia" w:hAnsi="Arial" w:cs="Arial"/>
          <w:sz w:val="24"/>
          <w:szCs w:val="24"/>
          <w:lang w:val="es-ES"/>
        </w:rPr>
      </w:pPr>
    </w:p>
    <w:p w14:paraId="70D180B6" w14:textId="77777777" w:rsidR="00E2221B" w:rsidRPr="00E2221B" w:rsidRDefault="00E2221B" w:rsidP="0052771C">
      <w:pPr>
        <w:numPr>
          <w:ilvl w:val="0"/>
          <w:numId w:val="94"/>
        </w:numPr>
        <w:autoSpaceDE w:val="0"/>
        <w:autoSpaceDN w:val="0"/>
        <w:adjustRightInd w:val="0"/>
        <w:spacing w:after="17" w:line="240" w:lineRule="auto"/>
        <w:ind w:left="426" w:firstLine="0"/>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 xml:space="preserve">Tratar los datos de acuerdo con las instrucciones de la ONCE. Si el encargado del tratamiento considera que alguna de las instrucciones infringe el RGPD o cualquier otra disposición en materia de protección de datos, el encargado informará inmediatamente a la ONCE. </w:t>
      </w:r>
    </w:p>
    <w:p w14:paraId="3043B264" w14:textId="77777777" w:rsidR="00E2221B" w:rsidRPr="00E2221B" w:rsidRDefault="00E2221B" w:rsidP="00E2221B">
      <w:pPr>
        <w:autoSpaceDE w:val="0"/>
        <w:autoSpaceDN w:val="0"/>
        <w:adjustRightInd w:val="0"/>
        <w:spacing w:after="17" w:line="240" w:lineRule="auto"/>
        <w:ind w:left="426"/>
        <w:contextualSpacing/>
        <w:jc w:val="both"/>
        <w:rPr>
          <w:rFonts w:ascii="Arial" w:eastAsiaTheme="minorEastAsia" w:hAnsi="Arial" w:cs="Arial"/>
          <w:sz w:val="24"/>
          <w:szCs w:val="24"/>
          <w:lang w:val="es-ES"/>
        </w:rPr>
      </w:pPr>
    </w:p>
    <w:p w14:paraId="301F6BF0" w14:textId="77777777" w:rsidR="00E2221B" w:rsidRDefault="00E2221B" w:rsidP="00E2221B">
      <w:pPr>
        <w:autoSpaceDE w:val="0"/>
        <w:autoSpaceDN w:val="0"/>
        <w:adjustRightInd w:val="0"/>
        <w:spacing w:after="0" w:line="240" w:lineRule="auto"/>
        <w:ind w:left="426"/>
        <w:jc w:val="both"/>
        <w:rPr>
          <w:rFonts w:ascii="Arial" w:hAnsi="Arial" w:cs="Arial"/>
          <w:sz w:val="24"/>
          <w:szCs w:val="24"/>
          <w:lang w:val="es-ES"/>
        </w:rPr>
      </w:pPr>
      <w:bookmarkStart w:id="315" w:name="_Int_QGtkISZ8"/>
      <w:r w:rsidRPr="00E2221B">
        <w:rPr>
          <w:rFonts w:ascii="Arial" w:hAnsi="Arial" w:cs="Arial"/>
          <w:sz w:val="24"/>
          <w:szCs w:val="24"/>
          <w:lang w:val="es-ES"/>
        </w:rPr>
        <w:t>En caso de no tener clara alguna instrucción de la ONCE sobre el modo en que ha de actuar respecto a los datos de carácter personal a los que tenga acceso, antes de realizar tratamiento de datos alguno, deberá ponerse en contacto con la ONCE para aclarar la citada instrucción.</w:t>
      </w:r>
      <w:bookmarkEnd w:id="315"/>
    </w:p>
    <w:p w14:paraId="18837961" w14:textId="77777777" w:rsidR="00D40EFF" w:rsidRDefault="00D40EFF" w:rsidP="00E2221B">
      <w:pPr>
        <w:autoSpaceDE w:val="0"/>
        <w:autoSpaceDN w:val="0"/>
        <w:adjustRightInd w:val="0"/>
        <w:spacing w:after="0" w:line="240" w:lineRule="auto"/>
        <w:ind w:left="426"/>
        <w:jc w:val="both"/>
        <w:rPr>
          <w:rFonts w:ascii="Arial" w:hAnsi="Arial" w:cs="Arial"/>
          <w:sz w:val="24"/>
          <w:szCs w:val="24"/>
          <w:lang w:val="es-ES"/>
        </w:rPr>
      </w:pPr>
    </w:p>
    <w:p w14:paraId="1619846E" w14:textId="77777777" w:rsidR="00D40EFF" w:rsidRDefault="00D40EFF" w:rsidP="00E2221B">
      <w:pPr>
        <w:autoSpaceDE w:val="0"/>
        <w:autoSpaceDN w:val="0"/>
        <w:adjustRightInd w:val="0"/>
        <w:spacing w:after="0" w:line="240" w:lineRule="auto"/>
        <w:ind w:left="426"/>
        <w:jc w:val="both"/>
        <w:rPr>
          <w:rFonts w:ascii="Arial" w:hAnsi="Arial" w:cs="Arial"/>
          <w:sz w:val="24"/>
          <w:szCs w:val="24"/>
          <w:lang w:val="es-ES"/>
        </w:rPr>
      </w:pPr>
    </w:p>
    <w:p w14:paraId="787E76B7" w14:textId="77777777" w:rsidR="00D40EFF" w:rsidRPr="00E2221B" w:rsidRDefault="00D40EFF" w:rsidP="00E2221B">
      <w:pPr>
        <w:autoSpaceDE w:val="0"/>
        <w:autoSpaceDN w:val="0"/>
        <w:adjustRightInd w:val="0"/>
        <w:spacing w:after="0" w:line="240" w:lineRule="auto"/>
        <w:ind w:left="426"/>
        <w:jc w:val="both"/>
        <w:rPr>
          <w:rFonts w:ascii="Arial" w:hAnsi="Arial" w:cs="Arial"/>
          <w:sz w:val="24"/>
          <w:szCs w:val="24"/>
          <w:lang w:val="es-ES"/>
        </w:rPr>
      </w:pPr>
    </w:p>
    <w:p w14:paraId="407CA636" w14:textId="77777777" w:rsidR="00E2221B" w:rsidRPr="00E2221B" w:rsidRDefault="00E2221B" w:rsidP="00E2221B">
      <w:pPr>
        <w:autoSpaceDE w:val="0"/>
        <w:autoSpaceDN w:val="0"/>
        <w:adjustRightInd w:val="0"/>
        <w:spacing w:after="0" w:line="240" w:lineRule="auto"/>
        <w:ind w:left="708"/>
        <w:jc w:val="both"/>
        <w:rPr>
          <w:rFonts w:ascii="Arial" w:hAnsi="Arial" w:cs="Arial"/>
          <w:sz w:val="24"/>
          <w:szCs w:val="24"/>
          <w:lang w:val="es-ES"/>
        </w:rPr>
      </w:pPr>
    </w:p>
    <w:p w14:paraId="09013F29" w14:textId="77777777" w:rsidR="00E2221B" w:rsidRPr="00E2221B" w:rsidRDefault="00E2221B" w:rsidP="00E2221B">
      <w:pPr>
        <w:autoSpaceDE w:val="0"/>
        <w:autoSpaceDN w:val="0"/>
        <w:adjustRightInd w:val="0"/>
        <w:spacing w:after="0" w:line="240" w:lineRule="auto"/>
        <w:ind w:left="708"/>
        <w:jc w:val="both"/>
        <w:rPr>
          <w:rFonts w:ascii="Arial" w:hAnsi="Arial" w:cs="Arial"/>
          <w:sz w:val="24"/>
          <w:szCs w:val="24"/>
          <w:lang w:val="es-ES"/>
        </w:rPr>
      </w:pPr>
    </w:p>
    <w:p w14:paraId="0FE0BDB2" w14:textId="77777777" w:rsidR="00E2221B" w:rsidRPr="00E2221B" w:rsidRDefault="00E2221B" w:rsidP="00E2221B">
      <w:pPr>
        <w:autoSpaceDE w:val="0"/>
        <w:autoSpaceDN w:val="0"/>
        <w:adjustRightInd w:val="0"/>
        <w:spacing w:after="0" w:line="240" w:lineRule="auto"/>
        <w:ind w:left="708"/>
        <w:jc w:val="both"/>
        <w:rPr>
          <w:rFonts w:ascii="Arial" w:hAnsi="Arial" w:cs="Arial"/>
          <w:sz w:val="24"/>
          <w:szCs w:val="24"/>
          <w:lang w:val="es-ES"/>
        </w:rPr>
      </w:pPr>
      <w:r w:rsidRPr="00E2221B">
        <w:rPr>
          <w:noProof/>
        </w:rPr>
        <w:drawing>
          <wp:inline distT="0" distB="0" distL="0" distR="0" wp14:anchorId="60467CA6" wp14:editId="0B28D4FC">
            <wp:extent cx="6120130" cy="44196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3BDA192D"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904A013" w14:textId="77777777" w:rsidR="00E2221B" w:rsidRPr="00E2221B" w:rsidRDefault="00E2221B" w:rsidP="0052771C">
      <w:pPr>
        <w:numPr>
          <w:ilvl w:val="0"/>
          <w:numId w:val="95"/>
        </w:numPr>
        <w:autoSpaceDE w:val="0"/>
        <w:autoSpaceDN w:val="0"/>
        <w:adjustRightInd w:val="0"/>
        <w:spacing w:after="0" w:line="240" w:lineRule="auto"/>
        <w:ind w:left="426" w:firstLine="0"/>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 xml:space="preserve">Llevar a cabo un registro de todas las categorías de actividades de tratamiento efectuadas por cuenta de la ONCE, que contenga: </w:t>
      </w:r>
    </w:p>
    <w:p w14:paraId="017DD2BF" w14:textId="77777777" w:rsidR="00E2221B" w:rsidRPr="00E2221B" w:rsidRDefault="00E2221B" w:rsidP="00E2221B">
      <w:pPr>
        <w:autoSpaceDE w:val="0"/>
        <w:autoSpaceDN w:val="0"/>
        <w:adjustRightInd w:val="0"/>
        <w:spacing w:after="18" w:line="240" w:lineRule="auto"/>
        <w:ind w:left="426"/>
        <w:jc w:val="both"/>
        <w:rPr>
          <w:rFonts w:ascii="Arial" w:hAnsi="Arial" w:cs="Arial"/>
          <w:sz w:val="24"/>
          <w:szCs w:val="24"/>
          <w:lang w:val="es-ES"/>
        </w:rPr>
      </w:pPr>
      <w:r w:rsidRPr="00E2221B">
        <w:rPr>
          <w:rFonts w:ascii="Arial" w:hAnsi="Arial" w:cs="Arial"/>
          <w:b/>
          <w:bCs/>
          <w:sz w:val="24"/>
          <w:szCs w:val="24"/>
          <w:lang w:val="es-ES"/>
        </w:rPr>
        <w:t xml:space="preserve">1) </w:t>
      </w:r>
      <w:r w:rsidRPr="00E2221B">
        <w:rPr>
          <w:rFonts w:ascii="Arial" w:hAnsi="Arial" w:cs="Arial"/>
          <w:sz w:val="24"/>
          <w:szCs w:val="24"/>
          <w:lang w:val="es-ES"/>
        </w:rPr>
        <w:t xml:space="preserve">El nombre y los datos de contacto del encargado y de cada responsable por cuenta del cual actúe el encargado, y, en su caso, del representante del responsable o del encargado y del delegado de protección de datos. </w:t>
      </w:r>
    </w:p>
    <w:p w14:paraId="530A94B2" w14:textId="77777777" w:rsidR="00E2221B" w:rsidRPr="00E2221B" w:rsidRDefault="00E2221B" w:rsidP="00E2221B">
      <w:pPr>
        <w:autoSpaceDE w:val="0"/>
        <w:autoSpaceDN w:val="0"/>
        <w:adjustRightInd w:val="0"/>
        <w:spacing w:after="18" w:line="240" w:lineRule="auto"/>
        <w:ind w:left="426"/>
        <w:jc w:val="both"/>
        <w:rPr>
          <w:rFonts w:ascii="Arial" w:hAnsi="Arial" w:cs="Arial"/>
          <w:sz w:val="24"/>
          <w:szCs w:val="24"/>
          <w:lang w:val="es-ES"/>
        </w:rPr>
      </w:pPr>
      <w:r w:rsidRPr="00E2221B">
        <w:rPr>
          <w:rFonts w:ascii="Arial" w:hAnsi="Arial" w:cs="Arial"/>
          <w:b/>
          <w:bCs/>
          <w:sz w:val="24"/>
          <w:szCs w:val="24"/>
          <w:lang w:val="es-ES"/>
        </w:rPr>
        <w:t xml:space="preserve">2) </w:t>
      </w:r>
      <w:r w:rsidRPr="00E2221B">
        <w:rPr>
          <w:rFonts w:ascii="Arial" w:hAnsi="Arial" w:cs="Arial"/>
          <w:sz w:val="24"/>
          <w:szCs w:val="24"/>
          <w:lang w:val="es-ES"/>
        </w:rPr>
        <w:t xml:space="preserve">Las categorías de tratamientos efectuados por cuenta del responsable. </w:t>
      </w:r>
    </w:p>
    <w:p w14:paraId="57F74A0E" w14:textId="77777777" w:rsidR="00E2221B" w:rsidRPr="00E2221B" w:rsidRDefault="00E2221B" w:rsidP="00E2221B">
      <w:pPr>
        <w:autoSpaceDE w:val="0"/>
        <w:autoSpaceDN w:val="0"/>
        <w:adjustRightInd w:val="0"/>
        <w:spacing w:after="18" w:line="240" w:lineRule="auto"/>
        <w:ind w:left="426"/>
        <w:jc w:val="both"/>
        <w:rPr>
          <w:rFonts w:ascii="Arial" w:hAnsi="Arial" w:cs="Arial"/>
          <w:sz w:val="24"/>
          <w:szCs w:val="24"/>
          <w:lang w:val="es-ES"/>
        </w:rPr>
      </w:pPr>
      <w:r w:rsidRPr="00E2221B">
        <w:rPr>
          <w:rFonts w:ascii="Arial" w:hAnsi="Arial" w:cs="Arial"/>
          <w:b/>
          <w:bCs/>
          <w:sz w:val="24"/>
          <w:szCs w:val="24"/>
          <w:lang w:val="es-ES"/>
        </w:rPr>
        <w:t xml:space="preserve">3) </w:t>
      </w:r>
      <w:r w:rsidRPr="00E2221B">
        <w:rPr>
          <w:rFonts w:ascii="Arial" w:hAnsi="Arial" w:cs="Arial"/>
          <w:sz w:val="24"/>
          <w:szCs w:val="24"/>
          <w:lang w:val="es-ES"/>
        </w:rPr>
        <w:t xml:space="preserve">Una descripción general de las medidas técnicas y organizativas de seguridad relativas, como mínimo, a: </w:t>
      </w:r>
    </w:p>
    <w:p w14:paraId="44E0D4C6" w14:textId="77777777" w:rsidR="00E2221B" w:rsidRPr="00E2221B" w:rsidRDefault="00E2221B" w:rsidP="00E2221B">
      <w:pPr>
        <w:autoSpaceDE w:val="0"/>
        <w:autoSpaceDN w:val="0"/>
        <w:adjustRightInd w:val="0"/>
        <w:spacing w:after="18" w:line="240" w:lineRule="auto"/>
        <w:ind w:left="426"/>
        <w:jc w:val="both"/>
        <w:rPr>
          <w:rFonts w:ascii="Arial" w:hAnsi="Arial" w:cs="Arial"/>
          <w:sz w:val="24"/>
          <w:szCs w:val="24"/>
          <w:lang w:val="es-ES"/>
        </w:rPr>
      </w:pPr>
      <w:r w:rsidRPr="00E2221B">
        <w:rPr>
          <w:rFonts w:ascii="Segoe UI Symbol" w:hAnsi="Segoe UI Symbol" w:cs="Segoe UI Symbol"/>
          <w:sz w:val="24"/>
          <w:szCs w:val="24"/>
          <w:lang w:val="es-ES"/>
        </w:rPr>
        <w:t>➢</w:t>
      </w:r>
      <w:r w:rsidRPr="00E2221B">
        <w:rPr>
          <w:rFonts w:ascii="Arial" w:hAnsi="Arial" w:cs="Arial"/>
          <w:sz w:val="24"/>
          <w:szCs w:val="24"/>
          <w:lang w:val="es-ES"/>
        </w:rPr>
        <w:t xml:space="preserve"> La seudonimización y el cifrado de datos personales. </w:t>
      </w:r>
    </w:p>
    <w:p w14:paraId="004F9A08" w14:textId="77777777" w:rsidR="00E2221B" w:rsidRPr="00E2221B" w:rsidRDefault="00E2221B" w:rsidP="00E2221B">
      <w:pPr>
        <w:autoSpaceDE w:val="0"/>
        <w:autoSpaceDN w:val="0"/>
        <w:adjustRightInd w:val="0"/>
        <w:spacing w:after="18" w:line="240" w:lineRule="auto"/>
        <w:ind w:left="426"/>
        <w:jc w:val="both"/>
        <w:rPr>
          <w:rFonts w:ascii="Arial" w:hAnsi="Arial" w:cs="Arial"/>
          <w:sz w:val="24"/>
          <w:szCs w:val="24"/>
          <w:lang w:val="es-ES"/>
        </w:rPr>
      </w:pPr>
      <w:r w:rsidRPr="00E2221B">
        <w:rPr>
          <w:rFonts w:ascii="Segoe UI Symbol" w:hAnsi="Segoe UI Symbol" w:cs="Segoe UI Symbol"/>
          <w:sz w:val="24"/>
          <w:szCs w:val="24"/>
          <w:lang w:val="es-ES"/>
        </w:rPr>
        <w:t>➢</w:t>
      </w:r>
      <w:r w:rsidRPr="00E2221B">
        <w:rPr>
          <w:rFonts w:ascii="Arial" w:hAnsi="Arial" w:cs="Arial"/>
          <w:sz w:val="24"/>
          <w:szCs w:val="24"/>
          <w:lang w:val="es-ES"/>
        </w:rPr>
        <w:t xml:space="preserve"> La capacidad de garantizar la confidencialidad, integridad, disponibilidad y resiliencia permanentes de los sistemas y servicios de tratamiento. </w:t>
      </w:r>
    </w:p>
    <w:p w14:paraId="08D4E02E"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bookmarkStart w:id="316" w:name="_Int_W3iO1WJK"/>
      <w:r w:rsidRPr="00E2221B">
        <w:rPr>
          <w:rFonts w:ascii="Segoe UI Symbol" w:hAnsi="Segoe UI Symbol" w:cs="Segoe UI Symbol"/>
          <w:sz w:val="24"/>
          <w:szCs w:val="24"/>
          <w:lang w:val="es-ES"/>
        </w:rPr>
        <w:t>➢</w:t>
      </w:r>
      <w:r w:rsidRPr="00E2221B">
        <w:rPr>
          <w:rFonts w:ascii="Arial" w:hAnsi="Arial" w:cs="Arial"/>
          <w:sz w:val="24"/>
          <w:szCs w:val="24"/>
          <w:lang w:val="es-ES"/>
        </w:rPr>
        <w:t xml:space="preserve"> La capacidad de restaurar la disponibilidad y el acceso a los datos personales de forma rápida, en caso de incidente físico o técnico.</w:t>
      </w:r>
      <w:bookmarkEnd w:id="316"/>
      <w:r w:rsidRPr="00E2221B">
        <w:rPr>
          <w:rFonts w:ascii="Arial" w:hAnsi="Arial" w:cs="Arial"/>
          <w:sz w:val="24"/>
          <w:szCs w:val="24"/>
          <w:lang w:val="es-ES"/>
        </w:rPr>
        <w:t xml:space="preserve"> </w:t>
      </w:r>
    </w:p>
    <w:p w14:paraId="69A8EBD3"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r w:rsidRPr="00E2221B">
        <w:rPr>
          <w:rFonts w:ascii="Segoe UI Symbol" w:hAnsi="Segoe UI Symbol" w:cs="Segoe UI Symbol"/>
          <w:sz w:val="24"/>
          <w:szCs w:val="24"/>
          <w:lang w:val="es-ES"/>
        </w:rPr>
        <w:t>➢</w:t>
      </w:r>
      <w:r w:rsidRPr="00E2221B">
        <w:rPr>
          <w:rFonts w:ascii="Arial" w:hAnsi="Arial" w:cs="Arial"/>
          <w:sz w:val="24"/>
          <w:szCs w:val="24"/>
          <w:lang w:val="es-ES"/>
        </w:rPr>
        <w:t xml:space="preserve"> El proceso de verificación, evaluación y valoración regulares de la eficacia de las medidas técnicas y organizativas para garantizar la seguridad del tratamiento. </w:t>
      </w:r>
    </w:p>
    <w:p w14:paraId="106BDED4"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p>
    <w:p w14:paraId="155025C3"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r w:rsidRPr="00E2221B">
        <w:rPr>
          <w:rFonts w:ascii="Arial" w:hAnsi="Arial" w:cs="Arial"/>
          <w:sz w:val="24"/>
          <w:szCs w:val="24"/>
          <w:lang w:val="es-ES"/>
        </w:rPr>
        <w:t xml:space="preserve">A efectos de poder comprobar que el encargo del tratamiento ofrece garantías suficientes para aplicar medidas técnicas y organizativas apropiadas para que el tratamiento sea conforme con los requisitos del RGPD y garantice la protección de los derechos del interesado, la ONCE podrá requerir a ILUNION FISIOTERAPIA Y SALUD, información sobre dichas medidas tanto antes de contratar como durante la prestación de los servicios contratados. Asimismo, si la ONCE lo considera oportuno, podrá auditar los sistemas y soportes de ILUNION FISIOTERAPIA Y SALUD, en que consten los datos de carácter personal objeto del tratamiento. </w:t>
      </w:r>
    </w:p>
    <w:p w14:paraId="3EC56CE7"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p>
    <w:p w14:paraId="36EFA333"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r w:rsidRPr="00E2221B">
        <w:rPr>
          <w:rFonts w:ascii="Arial" w:hAnsi="Arial" w:cs="Arial"/>
          <w:b/>
          <w:bCs/>
          <w:sz w:val="24"/>
          <w:szCs w:val="24"/>
          <w:lang w:val="es-ES"/>
        </w:rPr>
        <w:t xml:space="preserve">d. </w:t>
      </w:r>
      <w:r w:rsidRPr="00E2221B">
        <w:rPr>
          <w:rFonts w:ascii="Arial" w:hAnsi="Arial" w:cs="Arial"/>
          <w:sz w:val="24"/>
          <w:szCs w:val="24"/>
          <w:lang w:val="es-ES"/>
        </w:rPr>
        <w:t xml:space="preserve">No comunicar los datos a terceras personas, ni siquiera para su conservación, salvo que cuente con la autorización expresa y por escrito de la ONCE, en los supuestos legalmente admisibles. </w:t>
      </w:r>
    </w:p>
    <w:p w14:paraId="2254A7BB"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4B3805C"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bookmarkStart w:id="317" w:name="_Int_6rP6gCHT"/>
      <w:r w:rsidRPr="00E2221B">
        <w:rPr>
          <w:rFonts w:ascii="Arial" w:hAnsi="Arial" w:cs="Arial"/>
          <w:sz w:val="24"/>
          <w:szCs w:val="24"/>
          <w:lang w:val="es-ES"/>
        </w:rPr>
        <w:t>El encargado sólo podrá comunicar los datos a otros encargados del tratamiento de la ONCE, de acuerdo con las instrucciones facilitadas por esta.</w:t>
      </w:r>
      <w:bookmarkEnd w:id="317"/>
      <w:r w:rsidRPr="00E2221B">
        <w:rPr>
          <w:rFonts w:ascii="Arial" w:hAnsi="Arial" w:cs="Arial"/>
          <w:sz w:val="24"/>
          <w:szCs w:val="24"/>
          <w:lang w:val="es-ES"/>
        </w:rPr>
        <w:t xml:space="preserve"> </w:t>
      </w:r>
      <w:bookmarkStart w:id="318" w:name="_Int_DfxAv7sf"/>
      <w:r w:rsidRPr="00E2221B">
        <w:rPr>
          <w:rFonts w:ascii="Arial" w:hAnsi="Arial" w:cs="Arial"/>
          <w:sz w:val="24"/>
          <w:szCs w:val="24"/>
          <w:lang w:val="es-ES"/>
        </w:rPr>
        <w:t>En este caso, la ONCE identificará, de forma previa y por escrito, la entidad -denominación social, NIF y dirección- a la que se deben comunicar los datos, cuáles serán los datos a comunicar y las medidas de seguridad a aplicar para proceder a la comunicación, previo análisis del riesgo de la citada comunicación y del tipo de datos de carácter personal objeto de transmisión.</w:t>
      </w:r>
      <w:bookmarkEnd w:id="318"/>
      <w:r w:rsidRPr="00E2221B">
        <w:rPr>
          <w:rFonts w:ascii="Arial" w:hAnsi="Arial" w:cs="Arial"/>
          <w:sz w:val="24"/>
          <w:szCs w:val="24"/>
          <w:lang w:val="es-ES"/>
        </w:rPr>
        <w:t xml:space="preserve"> </w:t>
      </w:r>
    </w:p>
    <w:p w14:paraId="15501195" w14:textId="77777777" w:rsidR="00E2221B" w:rsidRPr="00E2221B" w:rsidRDefault="00E2221B" w:rsidP="00E2221B">
      <w:pPr>
        <w:autoSpaceDE w:val="0"/>
        <w:autoSpaceDN w:val="0"/>
        <w:adjustRightInd w:val="0"/>
        <w:spacing w:after="0" w:line="240" w:lineRule="auto"/>
        <w:ind w:firstLine="708"/>
        <w:jc w:val="both"/>
        <w:rPr>
          <w:rFonts w:ascii="Arial" w:hAnsi="Arial" w:cs="Arial"/>
          <w:b/>
          <w:bCs/>
          <w:sz w:val="24"/>
          <w:szCs w:val="24"/>
          <w:lang w:val="es-ES"/>
        </w:rPr>
      </w:pPr>
    </w:p>
    <w:p w14:paraId="3BBF3188" w14:textId="77777777" w:rsidR="00E2221B" w:rsidRDefault="00E2221B" w:rsidP="00E2221B">
      <w:pPr>
        <w:autoSpaceDE w:val="0"/>
        <w:autoSpaceDN w:val="0"/>
        <w:adjustRightInd w:val="0"/>
        <w:spacing w:after="0" w:line="240" w:lineRule="auto"/>
        <w:ind w:left="426"/>
        <w:jc w:val="both"/>
        <w:rPr>
          <w:rFonts w:ascii="Arial" w:hAnsi="Arial" w:cs="Arial"/>
          <w:sz w:val="24"/>
          <w:szCs w:val="24"/>
          <w:lang w:val="es-ES"/>
        </w:rPr>
      </w:pPr>
      <w:r w:rsidRPr="00E2221B">
        <w:rPr>
          <w:rFonts w:ascii="Arial" w:hAnsi="Arial" w:cs="Arial"/>
          <w:b/>
          <w:bCs/>
          <w:sz w:val="24"/>
          <w:szCs w:val="24"/>
          <w:lang w:val="es-ES"/>
        </w:rPr>
        <w:t xml:space="preserve">e. </w:t>
      </w:r>
      <w:r w:rsidRPr="00E2221B">
        <w:rPr>
          <w:rFonts w:ascii="Arial" w:hAnsi="Arial" w:cs="Arial"/>
          <w:sz w:val="24"/>
          <w:szCs w:val="24"/>
          <w:lang w:val="es-ES"/>
        </w:rPr>
        <w:t>A no subcontratar ninguna de las prestaciones que formen parte del objeto de este contrato que comporten el tratamiento de datos personales.</w:t>
      </w:r>
    </w:p>
    <w:p w14:paraId="7A77F6A1" w14:textId="77777777" w:rsidR="00D40EFF" w:rsidRDefault="00D40EFF" w:rsidP="00E2221B">
      <w:pPr>
        <w:autoSpaceDE w:val="0"/>
        <w:autoSpaceDN w:val="0"/>
        <w:adjustRightInd w:val="0"/>
        <w:spacing w:after="0" w:line="240" w:lineRule="auto"/>
        <w:ind w:left="426"/>
        <w:jc w:val="both"/>
        <w:rPr>
          <w:rFonts w:ascii="Arial" w:hAnsi="Arial" w:cs="Arial"/>
          <w:sz w:val="24"/>
          <w:szCs w:val="24"/>
          <w:lang w:val="es-ES"/>
        </w:rPr>
      </w:pPr>
    </w:p>
    <w:p w14:paraId="3CA54476" w14:textId="77777777" w:rsidR="00D40EFF" w:rsidRPr="00E2221B" w:rsidRDefault="00D40EFF" w:rsidP="00E2221B">
      <w:pPr>
        <w:autoSpaceDE w:val="0"/>
        <w:autoSpaceDN w:val="0"/>
        <w:adjustRightInd w:val="0"/>
        <w:spacing w:after="0" w:line="240" w:lineRule="auto"/>
        <w:ind w:left="426"/>
        <w:jc w:val="both"/>
        <w:rPr>
          <w:rFonts w:ascii="Arial" w:hAnsi="Arial" w:cs="Arial"/>
          <w:sz w:val="24"/>
          <w:szCs w:val="24"/>
          <w:lang w:val="es-ES"/>
        </w:rPr>
      </w:pPr>
    </w:p>
    <w:p w14:paraId="30DC1549"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p>
    <w:p w14:paraId="0629540F"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noProof/>
        </w:rPr>
        <w:drawing>
          <wp:inline distT="0" distB="0" distL="0" distR="0" wp14:anchorId="387F7182" wp14:editId="0C325748">
            <wp:extent cx="6120130" cy="44196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7A8A8250" w14:textId="77777777" w:rsidR="00E2221B" w:rsidRPr="00E2221B" w:rsidRDefault="00E2221B" w:rsidP="00E2221B">
      <w:pPr>
        <w:autoSpaceDE w:val="0"/>
        <w:autoSpaceDN w:val="0"/>
        <w:adjustRightInd w:val="0"/>
        <w:spacing w:after="0" w:line="240" w:lineRule="auto"/>
        <w:ind w:left="426"/>
        <w:jc w:val="both"/>
        <w:rPr>
          <w:rFonts w:ascii="Arial" w:hAnsi="Arial" w:cs="Arial"/>
          <w:b/>
          <w:bCs/>
          <w:sz w:val="24"/>
          <w:szCs w:val="24"/>
          <w:lang w:val="es-ES"/>
        </w:rPr>
      </w:pPr>
    </w:p>
    <w:p w14:paraId="2EB6201D"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r w:rsidRPr="00E2221B">
        <w:rPr>
          <w:rFonts w:ascii="Arial" w:hAnsi="Arial" w:cs="Arial"/>
          <w:b/>
          <w:bCs/>
          <w:sz w:val="24"/>
          <w:szCs w:val="24"/>
          <w:lang w:val="es-ES"/>
        </w:rPr>
        <w:t xml:space="preserve">f. </w:t>
      </w:r>
      <w:r w:rsidRPr="00E2221B">
        <w:rPr>
          <w:rFonts w:ascii="Arial" w:hAnsi="Arial" w:cs="Arial"/>
          <w:sz w:val="24"/>
          <w:szCs w:val="24"/>
          <w:lang w:val="es-ES"/>
        </w:rPr>
        <w:t xml:space="preserve">Mantener el deber de secreto respecto a los datos de carácter personal a los que haya tenido acceso en virtud del presente encargo, incluso después de que finalice su objeto. </w:t>
      </w:r>
    </w:p>
    <w:p w14:paraId="1BFAC57D"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E7714CA"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r w:rsidRPr="00E2221B">
        <w:rPr>
          <w:rFonts w:ascii="Arial" w:hAnsi="Arial" w:cs="Arial"/>
          <w:b/>
          <w:bCs/>
          <w:sz w:val="24"/>
          <w:szCs w:val="24"/>
          <w:lang w:val="es-ES"/>
        </w:rPr>
        <w:t xml:space="preserve">g. </w:t>
      </w:r>
      <w:r w:rsidRPr="00E2221B">
        <w:rPr>
          <w:rFonts w:ascii="Arial" w:hAnsi="Arial" w:cs="Arial"/>
          <w:sz w:val="24"/>
          <w:szCs w:val="24"/>
          <w:lang w:val="es-ES"/>
        </w:rPr>
        <w:t xml:space="preserve">Garantizar que las personas autorizadas para tratar datos personales se comprometan, de forma expresa y por escrito, a respetar la confidencialidad y a cumplir las medidas de seguridad correspondientes, de las que hay que informarles convenientemente. </w:t>
      </w:r>
    </w:p>
    <w:p w14:paraId="3965750E"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044874AE"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r w:rsidRPr="00E2221B">
        <w:rPr>
          <w:rFonts w:ascii="Arial" w:hAnsi="Arial" w:cs="Arial"/>
          <w:b/>
          <w:bCs/>
          <w:sz w:val="24"/>
          <w:szCs w:val="24"/>
          <w:lang w:val="es-ES"/>
        </w:rPr>
        <w:t xml:space="preserve">h. </w:t>
      </w:r>
      <w:r w:rsidRPr="00E2221B">
        <w:rPr>
          <w:rFonts w:ascii="Arial" w:hAnsi="Arial" w:cs="Arial"/>
          <w:sz w:val="24"/>
          <w:szCs w:val="24"/>
          <w:lang w:val="es-ES"/>
        </w:rPr>
        <w:t xml:space="preserve">Mantener a disposición de la ONCE la documentación acreditativa del cumplimiento de la obligación establecida en el apartado anterior. </w:t>
      </w:r>
    </w:p>
    <w:p w14:paraId="6AB0DB79"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1DE0ADDD"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r w:rsidRPr="00E2221B">
        <w:rPr>
          <w:rFonts w:ascii="Arial" w:hAnsi="Arial" w:cs="Arial"/>
          <w:b/>
          <w:bCs/>
          <w:sz w:val="24"/>
          <w:szCs w:val="24"/>
          <w:lang w:val="es-ES"/>
        </w:rPr>
        <w:t xml:space="preserve">i. </w:t>
      </w:r>
      <w:r w:rsidRPr="00E2221B">
        <w:rPr>
          <w:rFonts w:ascii="Arial" w:hAnsi="Arial" w:cs="Arial"/>
          <w:sz w:val="24"/>
          <w:szCs w:val="24"/>
          <w:lang w:val="es-ES"/>
        </w:rPr>
        <w:t xml:space="preserve">Garantizar la formación necesaria en materia de protección de datos personales de las personas autorizadas para tratar datos personales. </w:t>
      </w:r>
    </w:p>
    <w:p w14:paraId="4F7AC942" w14:textId="77777777" w:rsidR="00E2221B" w:rsidRPr="00E2221B" w:rsidRDefault="00E2221B" w:rsidP="00E2221B">
      <w:pPr>
        <w:autoSpaceDE w:val="0"/>
        <w:autoSpaceDN w:val="0"/>
        <w:adjustRightInd w:val="0"/>
        <w:spacing w:after="0" w:line="240" w:lineRule="auto"/>
        <w:ind w:left="708" w:hanging="282"/>
        <w:jc w:val="both"/>
        <w:rPr>
          <w:rFonts w:ascii="Arial" w:hAnsi="Arial" w:cs="Arial"/>
          <w:b/>
          <w:bCs/>
          <w:sz w:val="24"/>
          <w:szCs w:val="24"/>
          <w:lang w:val="es-ES"/>
        </w:rPr>
      </w:pPr>
    </w:p>
    <w:p w14:paraId="3487B7E1"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r w:rsidRPr="00E2221B">
        <w:rPr>
          <w:rFonts w:ascii="Arial" w:hAnsi="Arial" w:cs="Arial"/>
          <w:b/>
          <w:bCs/>
          <w:sz w:val="24"/>
          <w:szCs w:val="24"/>
          <w:lang w:val="es-ES"/>
        </w:rPr>
        <w:t xml:space="preserve">j. </w:t>
      </w:r>
      <w:r w:rsidRPr="00E2221B">
        <w:rPr>
          <w:rFonts w:ascii="Arial" w:hAnsi="Arial" w:cs="Arial"/>
          <w:sz w:val="24"/>
          <w:szCs w:val="24"/>
          <w:lang w:val="es-ES"/>
        </w:rPr>
        <w:t xml:space="preserve">Asistir a la ONCE en la respuesta al ejercicio de los derechos de acceso, rectificación, supresión y oposición, limitación del tratamiento, portabilidad de los datos y a no ser objeto de decisiones individualizadas automatizadas, incluida la elaboración de perfiles. </w:t>
      </w:r>
    </w:p>
    <w:p w14:paraId="55A5F07A"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5A076BEF" w14:textId="77777777" w:rsidR="00E2221B" w:rsidRPr="00E2221B" w:rsidRDefault="00E2221B" w:rsidP="00E2221B">
      <w:pPr>
        <w:autoSpaceDE w:val="0"/>
        <w:autoSpaceDN w:val="0"/>
        <w:adjustRightInd w:val="0"/>
        <w:spacing w:after="0" w:line="240" w:lineRule="auto"/>
        <w:ind w:left="426"/>
        <w:jc w:val="both"/>
        <w:rPr>
          <w:rFonts w:ascii="Arial" w:hAnsi="Arial" w:cs="Arial"/>
          <w:color w:val="000000"/>
          <w:sz w:val="24"/>
          <w:szCs w:val="24"/>
          <w:lang w:val="es-ES"/>
        </w:rPr>
      </w:pPr>
      <w:r w:rsidRPr="00E2221B">
        <w:rPr>
          <w:rFonts w:ascii="Arial" w:hAnsi="Arial" w:cs="Arial"/>
          <w:sz w:val="24"/>
          <w:szCs w:val="24"/>
          <w:lang w:val="es-ES"/>
        </w:rPr>
        <w:t xml:space="preserve">En el caso de que las personas afectadas ejerzan ante ILUNION FISIOTERAPIA Y SALUD, los derechos de acceso, rectificación, supresión y oposición, limitación del tratamiento, portabilidad de datos y a no ser objeto de decisiones individualizadas automatizadas, el encargado del tratamiento debe comunicarlo por correo electrónico a la ONCE a la dirección </w:t>
      </w:r>
      <w:r w:rsidRPr="00E2221B">
        <w:rPr>
          <w:rFonts w:ascii="Arial" w:hAnsi="Arial" w:cs="Arial"/>
          <w:color w:val="0000FF"/>
          <w:sz w:val="24"/>
          <w:szCs w:val="24"/>
          <w:lang w:val="es-ES"/>
        </w:rPr>
        <w:t>dpdtos@once.es</w:t>
      </w:r>
      <w:r w:rsidRPr="00E2221B">
        <w:rPr>
          <w:rFonts w:ascii="Arial" w:hAnsi="Arial" w:cs="Arial"/>
          <w:color w:val="000000"/>
          <w:sz w:val="24"/>
          <w:szCs w:val="24"/>
          <w:lang w:val="es-ES"/>
        </w:rPr>
        <w:t xml:space="preserve">. La comunicación debe hacerse de forma inmediata y en ningún caso más allá del día laborable siguiente al de la recepción de la solicitud, juntamente, en su caso, con toda la información que pueda resultar relevante para resolver la solicitud. </w:t>
      </w:r>
    </w:p>
    <w:p w14:paraId="69C4941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5719E74" w14:textId="77777777" w:rsidR="00E2221B" w:rsidRPr="00E2221B" w:rsidRDefault="00E2221B" w:rsidP="00E2221B">
      <w:pPr>
        <w:autoSpaceDE w:val="0"/>
        <w:autoSpaceDN w:val="0"/>
        <w:adjustRightInd w:val="0"/>
        <w:spacing w:after="0" w:line="240" w:lineRule="auto"/>
        <w:ind w:left="426"/>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k. </w:t>
      </w:r>
      <w:r w:rsidRPr="00E2221B">
        <w:rPr>
          <w:rFonts w:ascii="Arial" w:hAnsi="Arial" w:cs="Arial"/>
          <w:color w:val="000000"/>
          <w:sz w:val="24"/>
          <w:szCs w:val="24"/>
          <w:lang w:val="es-ES"/>
        </w:rPr>
        <w:t xml:space="preserve">El encargado del tratamiento notificará a la ONCE, sin mayor dilación, y en cualquier caso antes del plazo máximo de 48 horas, y a través del correo electrónico </w:t>
      </w:r>
      <w:r w:rsidRPr="00E2221B">
        <w:rPr>
          <w:rFonts w:ascii="Arial" w:hAnsi="Arial" w:cs="Arial"/>
          <w:color w:val="0000FF"/>
          <w:sz w:val="24"/>
          <w:szCs w:val="24"/>
          <w:lang w:val="es-ES"/>
        </w:rPr>
        <w:t>dpdatos@once.es</w:t>
      </w:r>
      <w:r w:rsidRPr="00E2221B">
        <w:rPr>
          <w:rFonts w:ascii="Arial" w:hAnsi="Arial" w:cs="Arial"/>
          <w:color w:val="000000"/>
          <w:sz w:val="24"/>
          <w:szCs w:val="24"/>
          <w:lang w:val="es-ES"/>
        </w:rPr>
        <w:t xml:space="preserve">, las violaciones de la seguridad de los datos personales a su cargo de las que tenga conocimiento, juntamente con toda la información relevante para la documentación y comunicación de la incidencia. La notificación será necesaria aun cuando sea improbable que la violación de la seguridad constituya un riesgo para los derechos y las libertades de las personas físicas. </w:t>
      </w:r>
    </w:p>
    <w:p w14:paraId="62D8A427"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2C1E481B" w14:textId="77777777" w:rsidR="00E2221B" w:rsidRPr="00E2221B" w:rsidRDefault="00E2221B" w:rsidP="00E2221B">
      <w:pPr>
        <w:autoSpaceDE w:val="0"/>
        <w:autoSpaceDN w:val="0"/>
        <w:adjustRightInd w:val="0"/>
        <w:spacing w:after="0" w:line="240" w:lineRule="auto"/>
        <w:ind w:left="426"/>
        <w:jc w:val="both"/>
        <w:rPr>
          <w:rFonts w:ascii="Arial" w:hAnsi="Arial" w:cs="Arial"/>
          <w:color w:val="000000"/>
          <w:sz w:val="24"/>
          <w:szCs w:val="24"/>
          <w:lang w:val="es-ES"/>
        </w:rPr>
      </w:pPr>
      <w:r w:rsidRPr="00E2221B">
        <w:rPr>
          <w:rFonts w:ascii="Arial" w:hAnsi="Arial" w:cs="Arial"/>
          <w:color w:val="000000"/>
          <w:sz w:val="24"/>
          <w:szCs w:val="24"/>
          <w:lang w:val="es-ES"/>
        </w:rPr>
        <w:t xml:space="preserve">Si se dispone de ella el encargado facilitará, como mínimo, la información siguiente: </w:t>
      </w:r>
    </w:p>
    <w:p w14:paraId="20C108C8" w14:textId="77777777" w:rsidR="00E2221B" w:rsidRDefault="00E2221B" w:rsidP="00E2221B">
      <w:pPr>
        <w:autoSpaceDE w:val="0"/>
        <w:autoSpaceDN w:val="0"/>
        <w:adjustRightInd w:val="0"/>
        <w:spacing w:after="20" w:line="240" w:lineRule="auto"/>
        <w:ind w:left="426"/>
        <w:jc w:val="both"/>
        <w:rPr>
          <w:rFonts w:ascii="Arial" w:hAnsi="Arial" w:cs="Arial"/>
          <w:color w:val="000000"/>
          <w:sz w:val="24"/>
          <w:szCs w:val="24"/>
          <w:lang w:val="es-ES"/>
        </w:rPr>
      </w:pPr>
      <w:r w:rsidRPr="00E2221B">
        <w:rPr>
          <w:rFonts w:ascii="Arial" w:hAnsi="Arial" w:cs="Arial"/>
          <w:color w:val="000000"/>
          <w:sz w:val="24"/>
          <w:szCs w:val="24"/>
          <w:lang w:val="es-ES"/>
        </w:rPr>
        <w:t xml:space="preserve">1) Descripción de la naturaleza de la violación de seguridad de los datos personales, inclusive, cuando sea posible, las categorías y el número aproximado de interesados afectados, y las categorías y el número aproximado de registros de datos personales afectados. </w:t>
      </w:r>
    </w:p>
    <w:p w14:paraId="4092B2BC" w14:textId="77777777" w:rsidR="00D40EFF" w:rsidRDefault="00D40EFF" w:rsidP="00E2221B">
      <w:pPr>
        <w:autoSpaceDE w:val="0"/>
        <w:autoSpaceDN w:val="0"/>
        <w:adjustRightInd w:val="0"/>
        <w:spacing w:after="20" w:line="240" w:lineRule="auto"/>
        <w:ind w:left="426"/>
        <w:jc w:val="both"/>
        <w:rPr>
          <w:rFonts w:ascii="Arial" w:hAnsi="Arial" w:cs="Arial"/>
          <w:color w:val="000000"/>
          <w:sz w:val="24"/>
          <w:szCs w:val="24"/>
          <w:lang w:val="es-ES"/>
        </w:rPr>
      </w:pPr>
    </w:p>
    <w:p w14:paraId="5D193009" w14:textId="77777777" w:rsidR="00D40EFF" w:rsidRPr="00E2221B" w:rsidRDefault="00D40EFF" w:rsidP="00E2221B">
      <w:pPr>
        <w:autoSpaceDE w:val="0"/>
        <w:autoSpaceDN w:val="0"/>
        <w:adjustRightInd w:val="0"/>
        <w:spacing w:after="20" w:line="240" w:lineRule="auto"/>
        <w:ind w:left="426"/>
        <w:jc w:val="both"/>
        <w:rPr>
          <w:rFonts w:ascii="Arial" w:hAnsi="Arial" w:cs="Arial"/>
          <w:color w:val="000000"/>
          <w:sz w:val="24"/>
          <w:szCs w:val="24"/>
          <w:lang w:val="es-ES"/>
        </w:rPr>
      </w:pPr>
    </w:p>
    <w:p w14:paraId="287A9362" w14:textId="77777777" w:rsidR="00E2221B" w:rsidRPr="00E2221B" w:rsidRDefault="00E2221B" w:rsidP="00E2221B">
      <w:pPr>
        <w:autoSpaceDE w:val="0"/>
        <w:autoSpaceDN w:val="0"/>
        <w:adjustRightInd w:val="0"/>
        <w:spacing w:after="20" w:line="240" w:lineRule="auto"/>
        <w:ind w:left="426"/>
        <w:jc w:val="both"/>
        <w:rPr>
          <w:rFonts w:ascii="Arial" w:hAnsi="Arial" w:cs="Arial"/>
          <w:color w:val="000000"/>
          <w:sz w:val="24"/>
          <w:szCs w:val="24"/>
          <w:lang w:val="es-ES"/>
        </w:rPr>
      </w:pPr>
      <w:r w:rsidRPr="00E2221B">
        <w:rPr>
          <w:noProof/>
        </w:rPr>
        <w:drawing>
          <wp:inline distT="0" distB="0" distL="0" distR="0" wp14:anchorId="024B0A7A" wp14:editId="13DD88F8">
            <wp:extent cx="6120130" cy="44196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0174EF52" w14:textId="77777777" w:rsidR="00E2221B" w:rsidRPr="00E2221B" w:rsidRDefault="00E2221B" w:rsidP="00E2221B">
      <w:pPr>
        <w:autoSpaceDE w:val="0"/>
        <w:autoSpaceDN w:val="0"/>
        <w:adjustRightInd w:val="0"/>
        <w:spacing w:after="0" w:line="240" w:lineRule="auto"/>
        <w:ind w:left="425"/>
        <w:jc w:val="both"/>
        <w:rPr>
          <w:rFonts w:ascii="Arial" w:hAnsi="Arial" w:cs="Arial"/>
          <w:color w:val="000000"/>
          <w:sz w:val="24"/>
          <w:szCs w:val="24"/>
          <w:lang w:val="es-ES"/>
        </w:rPr>
      </w:pPr>
    </w:p>
    <w:p w14:paraId="7E0DD2A9" w14:textId="77777777" w:rsidR="00E2221B" w:rsidRPr="00E2221B" w:rsidRDefault="00E2221B" w:rsidP="00E2221B">
      <w:pPr>
        <w:autoSpaceDE w:val="0"/>
        <w:autoSpaceDN w:val="0"/>
        <w:adjustRightInd w:val="0"/>
        <w:spacing w:after="20" w:line="240" w:lineRule="auto"/>
        <w:ind w:left="426"/>
        <w:jc w:val="both"/>
        <w:rPr>
          <w:rFonts w:ascii="Arial" w:hAnsi="Arial" w:cs="Arial"/>
          <w:color w:val="000000"/>
          <w:sz w:val="24"/>
          <w:szCs w:val="24"/>
          <w:lang w:val="es-ES"/>
        </w:rPr>
      </w:pPr>
      <w:r w:rsidRPr="00E2221B">
        <w:rPr>
          <w:rFonts w:ascii="Arial" w:hAnsi="Arial" w:cs="Arial"/>
          <w:color w:val="000000"/>
          <w:sz w:val="24"/>
          <w:szCs w:val="24"/>
          <w:lang w:val="es-ES"/>
        </w:rPr>
        <w:t xml:space="preserve">2) El nombre y los datos de contacto del delegado de protección de datos o de otro punto de contacto en el que pueda obtenerse más información. </w:t>
      </w:r>
    </w:p>
    <w:p w14:paraId="73578E3C" w14:textId="77777777" w:rsidR="00E2221B" w:rsidRPr="00E2221B" w:rsidRDefault="00E2221B" w:rsidP="00E2221B">
      <w:pPr>
        <w:autoSpaceDE w:val="0"/>
        <w:autoSpaceDN w:val="0"/>
        <w:adjustRightInd w:val="0"/>
        <w:spacing w:after="20" w:line="240" w:lineRule="auto"/>
        <w:ind w:left="426"/>
        <w:jc w:val="both"/>
        <w:rPr>
          <w:rFonts w:ascii="Arial" w:hAnsi="Arial" w:cs="Arial"/>
          <w:color w:val="000000"/>
          <w:sz w:val="24"/>
          <w:szCs w:val="24"/>
          <w:lang w:val="es-ES"/>
        </w:rPr>
      </w:pPr>
      <w:r w:rsidRPr="00E2221B">
        <w:rPr>
          <w:rFonts w:ascii="Arial" w:hAnsi="Arial" w:cs="Arial"/>
          <w:color w:val="000000"/>
          <w:sz w:val="24"/>
          <w:szCs w:val="24"/>
          <w:lang w:val="es-ES"/>
        </w:rPr>
        <w:t xml:space="preserve">3) Descripción de las posibles consecuencias de la violación de seguridad de los datos personales. </w:t>
      </w:r>
    </w:p>
    <w:p w14:paraId="00F88E4F" w14:textId="77777777" w:rsidR="00E2221B" w:rsidRPr="00E2221B" w:rsidRDefault="00E2221B" w:rsidP="00E2221B">
      <w:pPr>
        <w:autoSpaceDE w:val="0"/>
        <w:autoSpaceDN w:val="0"/>
        <w:adjustRightInd w:val="0"/>
        <w:spacing w:after="0" w:line="240" w:lineRule="auto"/>
        <w:ind w:left="426"/>
        <w:jc w:val="both"/>
        <w:rPr>
          <w:rFonts w:ascii="Arial" w:hAnsi="Arial" w:cs="Arial"/>
          <w:color w:val="000000"/>
          <w:sz w:val="24"/>
          <w:szCs w:val="24"/>
          <w:lang w:val="es-ES"/>
        </w:rPr>
      </w:pPr>
      <w:r w:rsidRPr="00E2221B">
        <w:rPr>
          <w:rFonts w:ascii="Arial" w:hAnsi="Arial" w:cs="Arial"/>
          <w:color w:val="000000"/>
          <w:sz w:val="24"/>
          <w:szCs w:val="24"/>
          <w:lang w:val="es-ES"/>
        </w:rPr>
        <w:t xml:space="preserve">4) Descripción de las posibles consecuencias de la violación de seguridad de los datos personales. </w:t>
      </w:r>
    </w:p>
    <w:p w14:paraId="5A781F9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D60310E" w14:textId="77777777" w:rsidR="00E2221B" w:rsidRPr="00E2221B" w:rsidRDefault="00E2221B" w:rsidP="00E2221B">
      <w:pPr>
        <w:autoSpaceDE w:val="0"/>
        <w:autoSpaceDN w:val="0"/>
        <w:adjustRightInd w:val="0"/>
        <w:spacing w:after="0" w:line="240" w:lineRule="auto"/>
        <w:ind w:left="426"/>
        <w:jc w:val="both"/>
        <w:rPr>
          <w:rFonts w:ascii="Arial" w:hAnsi="Arial" w:cs="Arial"/>
          <w:color w:val="000000"/>
          <w:sz w:val="24"/>
          <w:szCs w:val="24"/>
          <w:lang w:val="es-ES"/>
        </w:rPr>
      </w:pPr>
      <w:r w:rsidRPr="00E2221B">
        <w:rPr>
          <w:rFonts w:ascii="Arial" w:hAnsi="Arial" w:cs="Arial"/>
          <w:color w:val="000000"/>
          <w:sz w:val="24"/>
          <w:szCs w:val="24"/>
          <w:lang w:val="es-ES"/>
        </w:rPr>
        <w:t xml:space="preserve">Si no es posible facilitar la información simultáneamente, la información se facilitará de manera gradual sin dilación debida. </w:t>
      </w:r>
    </w:p>
    <w:p w14:paraId="7E46C58B"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7C154F11"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r w:rsidRPr="00E2221B">
        <w:rPr>
          <w:rFonts w:ascii="Arial" w:hAnsi="Arial" w:cs="Arial"/>
          <w:color w:val="000000"/>
          <w:sz w:val="24"/>
          <w:szCs w:val="24"/>
          <w:lang w:val="es-ES"/>
        </w:rPr>
        <w:t>Cuando se produzca una violación de la seguridad, la ONCE y ILUNION FISIOTERAPIA Y SALUD, decidirán de mutuo acuerdo, y en función de las circunstancias concurrentes en cada caso, si la comunicación de la incidencia a la Agencia Española de Protección de Datos o a los interesados será gestionada por la responsable del fichero o por el encargado del tratamiento.</w:t>
      </w:r>
      <w:r w:rsidRPr="00E2221B">
        <w:rPr>
          <w:rFonts w:ascii="Arial" w:hAnsi="Arial" w:cs="Arial"/>
          <w:sz w:val="24"/>
          <w:szCs w:val="24"/>
          <w:lang w:val="es-ES"/>
        </w:rPr>
        <w:t xml:space="preserve"> </w:t>
      </w:r>
    </w:p>
    <w:p w14:paraId="58873CD4"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57358262"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r w:rsidRPr="00E2221B">
        <w:rPr>
          <w:rFonts w:ascii="Arial" w:hAnsi="Arial" w:cs="Arial"/>
          <w:b/>
          <w:bCs/>
          <w:sz w:val="24"/>
          <w:szCs w:val="24"/>
          <w:lang w:val="es-ES"/>
        </w:rPr>
        <w:t xml:space="preserve">l. </w:t>
      </w:r>
      <w:r w:rsidRPr="00E2221B">
        <w:rPr>
          <w:rFonts w:ascii="Arial" w:hAnsi="Arial" w:cs="Arial"/>
          <w:sz w:val="24"/>
          <w:szCs w:val="24"/>
          <w:lang w:val="es-ES"/>
        </w:rPr>
        <w:t xml:space="preserve">Dar apoyo a la ONCE en la realización de las evaluaciones de impacto relativas a la protección de datos, cuando proceda. </w:t>
      </w:r>
    </w:p>
    <w:p w14:paraId="3AD7BC9F"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016C037F"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r w:rsidRPr="00E2221B">
        <w:rPr>
          <w:rFonts w:ascii="Arial" w:hAnsi="Arial" w:cs="Arial"/>
          <w:b/>
          <w:bCs/>
          <w:sz w:val="24"/>
          <w:szCs w:val="24"/>
          <w:lang w:val="es-ES"/>
        </w:rPr>
        <w:t xml:space="preserve">m. </w:t>
      </w:r>
      <w:r w:rsidRPr="00E2221B">
        <w:rPr>
          <w:rFonts w:ascii="Arial" w:hAnsi="Arial" w:cs="Arial"/>
          <w:sz w:val="24"/>
          <w:szCs w:val="24"/>
          <w:lang w:val="es-ES"/>
        </w:rPr>
        <w:t xml:space="preserve">Dar apoyo a la ONCE en la realización de las consultas previas a la autoridad de control, cuando proceda. </w:t>
      </w:r>
    </w:p>
    <w:p w14:paraId="27CEC98C"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4316D25B"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bookmarkStart w:id="319" w:name="_Int_3eWOcYFk"/>
      <w:r w:rsidRPr="00E2221B">
        <w:rPr>
          <w:rFonts w:ascii="Arial" w:hAnsi="Arial" w:cs="Arial"/>
          <w:b/>
          <w:bCs/>
          <w:sz w:val="24"/>
          <w:szCs w:val="24"/>
          <w:lang w:val="es-ES"/>
        </w:rPr>
        <w:t xml:space="preserve">n. </w:t>
      </w:r>
      <w:r w:rsidRPr="00E2221B">
        <w:rPr>
          <w:rFonts w:ascii="Arial" w:hAnsi="Arial" w:cs="Arial"/>
          <w:sz w:val="24"/>
          <w:szCs w:val="24"/>
          <w:lang w:val="es-ES"/>
        </w:rPr>
        <w:t>Poner a disposición de la ONCE toda la información necesaria para demostrar el cumplimiento de sus obligaciones, así como para la realización de las auditorías o las inspecciones que realicen el responsable u otro auditor autorizado por él.</w:t>
      </w:r>
      <w:bookmarkEnd w:id="319"/>
      <w:r w:rsidRPr="00E2221B">
        <w:rPr>
          <w:rFonts w:ascii="Arial" w:hAnsi="Arial" w:cs="Arial"/>
          <w:sz w:val="24"/>
          <w:szCs w:val="24"/>
          <w:lang w:val="es-ES"/>
        </w:rPr>
        <w:t xml:space="preserve"> </w:t>
      </w:r>
    </w:p>
    <w:p w14:paraId="5D90D1E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17D0543F"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bookmarkStart w:id="320" w:name="_Int_aKBYybYG"/>
      <w:r w:rsidRPr="00E2221B">
        <w:rPr>
          <w:rFonts w:ascii="Arial" w:hAnsi="Arial" w:cs="Arial"/>
          <w:b/>
          <w:bCs/>
          <w:sz w:val="24"/>
          <w:szCs w:val="24"/>
          <w:lang w:val="es-ES"/>
        </w:rPr>
        <w:t xml:space="preserve">o. </w:t>
      </w:r>
      <w:r w:rsidRPr="00E2221B">
        <w:rPr>
          <w:rFonts w:ascii="Arial" w:hAnsi="Arial" w:cs="Arial"/>
          <w:sz w:val="24"/>
          <w:szCs w:val="24"/>
          <w:lang w:val="es-ES"/>
        </w:rPr>
        <w:t>Adoptar todas las medidas necesarias, idóneas y/o simplemente convenientes, de tipo técnico y organizativo, que garanticen su seguridad y protección, con el objetivo de impedir la alteración, pérdida, tratamiento o acceso no autorizado, de acuerdo con el estado de la tecnología, la naturaleza de los datos y los peligros a que estén expuestos.</w:t>
      </w:r>
      <w:bookmarkEnd w:id="320"/>
      <w:r w:rsidRPr="00E2221B">
        <w:rPr>
          <w:rFonts w:ascii="Arial" w:hAnsi="Arial" w:cs="Arial"/>
          <w:sz w:val="24"/>
          <w:szCs w:val="24"/>
          <w:lang w:val="es-ES"/>
        </w:rPr>
        <w:t xml:space="preserve"> </w:t>
      </w:r>
    </w:p>
    <w:p w14:paraId="2E3CAE82"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68FF7EDA" w14:textId="77777777" w:rsidR="00E2221B" w:rsidRPr="00E2221B" w:rsidRDefault="00E2221B" w:rsidP="00E2221B">
      <w:pPr>
        <w:autoSpaceDE w:val="0"/>
        <w:autoSpaceDN w:val="0"/>
        <w:adjustRightInd w:val="0"/>
        <w:spacing w:after="0" w:line="240" w:lineRule="auto"/>
        <w:ind w:firstLine="426"/>
        <w:jc w:val="both"/>
        <w:rPr>
          <w:rFonts w:ascii="Arial" w:hAnsi="Arial" w:cs="Arial"/>
          <w:sz w:val="24"/>
          <w:szCs w:val="24"/>
          <w:lang w:val="es-ES"/>
        </w:rPr>
      </w:pPr>
      <w:r w:rsidRPr="00E2221B">
        <w:rPr>
          <w:rFonts w:ascii="Arial" w:hAnsi="Arial" w:cs="Arial"/>
          <w:sz w:val="24"/>
          <w:szCs w:val="24"/>
          <w:lang w:val="es-ES"/>
        </w:rPr>
        <w:t xml:space="preserve">En todo caso, deberá implantar mecanismos para: </w:t>
      </w:r>
    </w:p>
    <w:p w14:paraId="2CB251EE" w14:textId="77777777" w:rsidR="00E2221B" w:rsidRPr="00E2221B" w:rsidRDefault="00E2221B" w:rsidP="00E2221B">
      <w:pPr>
        <w:autoSpaceDE w:val="0"/>
        <w:autoSpaceDN w:val="0"/>
        <w:adjustRightInd w:val="0"/>
        <w:spacing w:after="17" w:line="240" w:lineRule="auto"/>
        <w:ind w:left="426"/>
        <w:jc w:val="both"/>
        <w:rPr>
          <w:rFonts w:ascii="Arial" w:hAnsi="Arial" w:cs="Arial"/>
          <w:sz w:val="24"/>
          <w:szCs w:val="24"/>
          <w:lang w:val="es-ES"/>
        </w:rPr>
      </w:pPr>
      <w:r w:rsidRPr="00E2221B">
        <w:rPr>
          <w:rFonts w:ascii="Arial" w:hAnsi="Arial" w:cs="Arial"/>
          <w:sz w:val="24"/>
          <w:szCs w:val="24"/>
          <w:lang w:val="es-ES"/>
        </w:rPr>
        <w:t xml:space="preserve">1) Garantizar la confidencialidad, integridad, disponibilidad y resiliencia permanentes de los sistemas y servicios de tratamiento. </w:t>
      </w:r>
    </w:p>
    <w:p w14:paraId="4FFDDE0B" w14:textId="77777777" w:rsidR="00E2221B" w:rsidRPr="00E2221B" w:rsidRDefault="00E2221B" w:rsidP="00E2221B">
      <w:pPr>
        <w:autoSpaceDE w:val="0"/>
        <w:autoSpaceDN w:val="0"/>
        <w:adjustRightInd w:val="0"/>
        <w:spacing w:after="17" w:line="240" w:lineRule="auto"/>
        <w:ind w:left="426"/>
        <w:jc w:val="both"/>
        <w:rPr>
          <w:rFonts w:ascii="Arial" w:hAnsi="Arial" w:cs="Arial"/>
          <w:sz w:val="24"/>
          <w:szCs w:val="24"/>
          <w:lang w:val="es-ES"/>
        </w:rPr>
      </w:pPr>
      <w:bookmarkStart w:id="321" w:name="_Int_NlqrVRKm"/>
      <w:r w:rsidRPr="00E2221B">
        <w:rPr>
          <w:rFonts w:ascii="Arial" w:hAnsi="Arial" w:cs="Arial"/>
          <w:sz w:val="24"/>
          <w:szCs w:val="24"/>
          <w:lang w:val="es-ES"/>
        </w:rPr>
        <w:t>2) Restaurar la disponibilidad y el acceso a los datos personales de forma rápida, en caso de incidente físico o técnico.</w:t>
      </w:r>
      <w:bookmarkEnd w:id="321"/>
      <w:r w:rsidRPr="00E2221B">
        <w:rPr>
          <w:rFonts w:ascii="Arial" w:hAnsi="Arial" w:cs="Arial"/>
          <w:sz w:val="24"/>
          <w:szCs w:val="24"/>
          <w:lang w:val="es-ES"/>
        </w:rPr>
        <w:t xml:space="preserve"> </w:t>
      </w:r>
    </w:p>
    <w:p w14:paraId="593C29E1" w14:textId="77777777" w:rsidR="00E2221B" w:rsidRPr="00E2221B" w:rsidRDefault="00E2221B" w:rsidP="00E2221B">
      <w:pPr>
        <w:autoSpaceDE w:val="0"/>
        <w:autoSpaceDN w:val="0"/>
        <w:adjustRightInd w:val="0"/>
        <w:spacing w:after="17" w:line="240" w:lineRule="auto"/>
        <w:ind w:left="426"/>
        <w:jc w:val="both"/>
        <w:rPr>
          <w:rFonts w:ascii="Arial" w:hAnsi="Arial" w:cs="Arial"/>
          <w:sz w:val="24"/>
          <w:szCs w:val="24"/>
          <w:lang w:val="es-ES"/>
        </w:rPr>
      </w:pPr>
      <w:r w:rsidRPr="00E2221B">
        <w:rPr>
          <w:rFonts w:ascii="Arial" w:hAnsi="Arial" w:cs="Arial"/>
          <w:sz w:val="24"/>
          <w:szCs w:val="24"/>
          <w:lang w:val="es-ES"/>
        </w:rPr>
        <w:t xml:space="preserve">3) Verificar, evaluar y valorar, de forma regular, la eficacia de las medidas técnicas y organizativas implantadas para garantizar la seguridad del tratamiento. </w:t>
      </w:r>
    </w:p>
    <w:p w14:paraId="741F8D6D" w14:textId="77777777" w:rsidR="00E2221B" w:rsidRDefault="00E2221B" w:rsidP="00E2221B">
      <w:pPr>
        <w:autoSpaceDE w:val="0"/>
        <w:autoSpaceDN w:val="0"/>
        <w:adjustRightInd w:val="0"/>
        <w:spacing w:after="0" w:line="240" w:lineRule="auto"/>
        <w:ind w:firstLine="426"/>
        <w:jc w:val="both"/>
        <w:rPr>
          <w:rFonts w:ascii="Arial" w:hAnsi="Arial" w:cs="Arial"/>
          <w:sz w:val="24"/>
          <w:szCs w:val="24"/>
          <w:lang w:val="es-ES"/>
        </w:rPr>
      </w:pPr>
      <w:r w:rsidRPr="00E2221B">
        <w:rPr>
          <w:rFonts w:ascii="Arial" w:hAnsi="Arial" w:cs="Arial"/>
          <w:sz w:val="24"/>
          <w:szCs w:val="24"/>
          <w:lang w:val="es-ES"/>
        </w:rPr>
        <w:t xml:space="preserve">4) Seudonimizar y cifrar los datos personales, en su caso. </w:t>
      </w:r>
    </w:p>
    <w:p w14:paraId="0BEE1BC1" w14:textId="77777777" w:rsidR="00D40EFF" w:rsidRDefault="00D40EFF" w:rsidP="00E2221B">
      <w:pPr>
        <w:autoSpaceDE w:val="0"/>
        <w:autoSpaceDN w:val="0"/>
        <w:adjustRightInd w:val="0"/>
        <w:spacing w:after="0" w:line="240" w:lineRule="auto"/>
        <w:ind w:firstLine="426"/>
        <w:jc w:val="both"/>
        <w:rPr>
          <w:rFonts w:ascii="Arial" w:hAnsi="Arial" w:cs="Arial"/>
          <w:sz w:val="24"/>
          <w:szCs w:val="24"/>
          <w:lang w:val="es-ES"/>
        </w:rPr>
      </w:pPr>
    </w:p>
    <w:p w14:paraId="724019BA" w14:textId="77777777" w:rsidR="00D40EFF" w:rsidRDefault="00D40EFF" w:rsidP="00E2221B">
      <w:pPr>
        <w:autoSpaceDE w:val="0"/>
        <w:autoSpaceDN w:val="0"/>
        <w:adjustRightInd w:val="0"/>
        <w:spacing w:after="0" w:line="240" w:lineRule="auto"/>
        <w:ind w:firstLine="426"/>
        <w:jc w:val="both"/>
        <w:rPr>
          <w:rFonts w:ascii="Arial" w:hAnsi="Arial" w:cs="Arial"/>
          <w:sz w:val="24"/>
          <w:szCs w:val="24"/>
          <w:lang w:val="es-ES"/>
        </w:rPr>
      </w:pPr>
    </w:p>
    <w:p w14:paraId="33BBB195" w14:textId="77777777" w:rsidR="00D40EFF" w:rsidRPr="00E2221B" w:rsidRDefault="00D40EFF" w:rsidP="00E2221B">
      <w:pPr>
        <w:autoSpaceDE w:val="0"/>
        <w:autoSpaceDN w:val="0"/>
        <w:adjustRightInd w:val="0"/>
        <w:spacing w:after="0" w:line="240" w:lineRule="auto"/>
        <w:ind w:firstLine="426"/>
        <w:jc w:val="both"/>
        <w:rPr>
          <w:rFonts w:ascii="Arial" w:hAnsi="Arial" w:cs="Arial"/>
          <w:sz w:val="24"/>
          <w:szCs w:val="24"/>
          <w:lang w:val="es-ES"/>
        </w:rPr>
      </w:pPr>
    </w:p>
    <w:p w14:paraId="798195FD"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B6413CD" w14:textId="77777777" w:rsidR="00E2221B" w:rsidRPr="00E2221B" w:rsidRDefault="00E2221B" w:rsidP="00E2221B">
      <w:pPr>
        <w:autoSpaceDE w:val="0"/>
        <w:autoSpaceDN w:val="0"/>
        <w:adjustRightInd w:val="0"/>
        <w:spacing w:after="0" w:line="240" w:lineRule="auto"/>
        <w:ind w:left="426"/>
        <w:jc w:val="both"/>
        <w:rPr>
          <w:rFonts w:ascii="Arial" w:hAnsi="Arial" w:cs="Arial"/>
          <w:b/>
          <w:bCs/>
          <w:sz w:val="24"/>
          <w:szCs w:val="24"/>
          <w:lang w:val="es-ES"/>
        </w:rPr>
      </w:pPr>
      <w:r w:rsidRPr="00E2221B">
        <w:rPr>
          <w:noProof/>
        </w:rPr>
        <w:drawing>
          <wp:inline distT="0" distB="0" distL="0" distR="0" wp14:anchorId="34DC50BD" wp14:editId="03122773">
            <wp:extent cx="6120130" cy="441960"/>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49589A48" w14:textId="77777777" w:rsidR="00E2221B" w:rsidRPr="00E2221B" w:rsidRDefault="00E2221B" w:rsidP="00E2221B">
      <w:pPr>
        <w:rPr>
          <w:rFonts w:ascii="Arial" w:hAnsi="Arial" w:cs="Arial"/>
          <w:sz w:val="24"/>
          <w:szCs w:val="24"/>
        </w:rPr>
      </w:pPr>
    </w:p>
    <w:p w14:paraId="67238AE7"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r w:rsidRPr="00E2221B">
        <w:rPr>
          <w:rFonts w:ascii="Arial" w:hAnsi="Arial" w:cs="Arial"/>
          <w:b/>
          <w:bCs/>
          <w:sz w:val="24"/>
          <w:szCs w:val="24"/>
          <w:lang w:val="es-ES"/>
        </w:rPr>
        <w:t xml:space="preserve">p. </w:t>
      </w:r>
      <w:r w:rsidRPr="00E2221B">
        <w:rPr>
          <w:rFonts w:ascii="Arial" w:hAnsi="Arial" w:cs="Arial"/>
          <w:sz w:val="24"/>
          <w:szCs w:val="24"/>
          <w:lang w:val="es-ES"/>
        </w:rPr>
        <w:t xml:space="preserve">Designar un delegado de protección de datos y comunicar su identidad y datos al responsable. </w:t>
      </w:r>
    </w:p>
    <w:p w14:paraId="5994BC73"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3A0E5D45"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bookmarkStart w:id="322" w:name="_Int_Z4atBdOx"/>
      <w:r w:rsidRPr="00E2221B">
        <w:rPr>
          <w:rFonts w:ascii="Arial" w:hAnsi="Arial" w:cs="Arial"/>
          <w:b/>
          <w:bCs/>
          <w:sz w:val="24"/>
          <w:szCs w:val="24"/>
          <w:lang w:val="es-ES"/>
        </w:rPr>
        <w:t xml:space="preserve">q. </w:t>
      </w:r>
      <w:r w:rsidRPr="00E2221B">
        <w:rPr>
          <w:rFonts w:ascii="Arial" w:hAnsi="Arial" w:cs="Arial"/>
          <w:sz w:val="24"/>
          <w:szCs w:val="24"/>
          <w:lang w:val="es-ES"/>
        </w:rPr>
        <w:t>Eliminar, una vez finalizado el presente contrato, con las garantías adecuadas, tanto los datos personales como cualquier documento, copia y/o soporte al que hubiera tenido acceso que se encuentren en su poder.</w:t>
      </w:r>
      <w:bookmarkEnd w:id="322"/>
      <w:r w:rsidRPr="00E2221B">
        <w:rPr>
          <w:rFonts w:ascii="Arial" w:hAnsi="Arial" w:cs="Arial"/>
          <w:sz w:val="24"/>
          <w:szCs w:val="24"/>
          <w:lang w:val="es-ES"/>
        </w:rPr>
        <w:t xml:space="preserve"> Una vez destruidos los datos, el encargado certificará su destrucción por escrito y entregará el certificado a la ONCE. </w:t>
      </w:r>
    </w:p>
    <w:p w14:paraId="541D0392"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81EDA44"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r w:rsidRPr="00E2221B">
        <w:rPr>
          <w:rFonts w:ascii="Arial" w:hAnsi="Arial" w:cs="Arial"/>
          <w:sz w:val="24"/>
          <w:szCs w:val="24"/>
          <w:lang w:val="es-ES"/>
        </w:rPr>
        <w:t xml:space="preserve">No </w:t>
      </w:r>
      <w:bookmarkStart w:id="323" w:name="_Int_7MwrvX09"/>
      <w:r w:rsidRPr="00E2221B">
        <w:rPr>
          <w:rFonts w:ascii="Arial" w:hAnsi="Arial" w:cs="Arial"/>
          <w:sz w:val="24"/>
          <w:szCs w:val="24"/>
          <w:lang w:val="es-ES"/>
        </w:rPr>
        <w:t>obstante</w:t>
      </w:r>
      <w:bookmarkEnd w:id="323"/>
      <w:r w:rsidRPr="00E2221B">
        <w:rPr>
          <w:rFonts w:ascii="Arial" w:hAnsi="Arial" w:cs="Arial"/>
          <w:sz w:val="24"/>
          <w:szCs w:val="24"/>
          <w:lang w:val="es-ES"/>
        </w:rPr>
        <w:t xml:space="preserve"> lo anterior, el encargado puede conservar una copia de los datos debidamente bloqueados, mientras puedan derivarse responsabilidades de la ejecución de la prestación. </w:t>
      </w:r>
    </w:p>
    <w:p w14:paraId="52A867ED" w14:textId="77777777" w:rsidR="00E2221B" w:rsidRPr="00E2221B" w:rsidRDefault="00E2221B" w:rsidP="00E2221B">
      <w:pPr>
        <w:autoSpaceDE w:val="0"/>
        <w:autoSpaceDN w:val="0"/>
        <w:adjustRightInd w:val="0"/>
        <w:spacing w:after="0" w:line="240" w:lineRule="auto"/>
        <w:ind w:left="426"/>
        <w:jc w:val="both"/>
        <w:rPr>
          <w:rFonts w:ascii="Arial" w:hAnsi="Arial" w:cs="Arial"/>
          <w:sz w:val="24"/>
          <w:szCs w:val="24"/>
          <w:lang w:val="es-ES"/>
        </w:rPr>
      </w:pPr>
    </w:p>
    <w:p w14:paraId="21A7C771"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b/>
          <w:bCs/>
          <w:sz w:val="24"/>
          <w:szCs w:val="24"/>
          <w:lang w:val="es-ES"/>
        </w:rPr>
        <w:t xml:space="preserve">5. Obligaciones del responsable del tratamiento. </w:t>
      </w:r>
    </w:p>
    <w:p w14:paraId="3C9AF372"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1F7A3B80" w14:textId="77777777" w:rsidR="00E2221B" w:rsidRPr="00E2221B" w:rsidRDefault="00E2221B" w:rsidP="00E2221B">
      <w:pPr>
        <w:autoSpaceDE w:val="0"/>
        <w:autoSpaceDN w:val="0"/>
        <w:adjustRightInd w:val="0"/>
        <w:spacing w:after="0" w:line="240" w:lineRule="auto"/>
        <w:ind w:left="284"/>
        <w:jc w:val="both"/>
        <w:rPr>
          <w:rFonts w:ascii="Arial" w:hAnsi="Arial" w:cs="Arial"/>
          <w:sz w:val="24"/>
          <w:szCs w:val="24"/>
          <w:lang w:val="es-ES"/>
        </w:rPr>
      </w:pPr>
      <w:r w:rsidRPr="00E2221B">
        <w:rPr>
          <w:rFonts w:ascii="Arial" w:hAnsi="Arial" w:cs="Arial"/>
          <w:sz w:val="24"/>
          <w:szCs w:val="24"/>
          <w:lang w:val="es-ES"/>
        </w:rPr>
        <w:t xml:space="preserve">Corresponde a la ONCE, como responsable del tratamiento: </w:t>
      </w:r>
    </w:p>
    <w:p w14:paraId="2F49643C" w14:textId="77777777" w:rsidR="00E2221B" w:rsidRPr="00E2221B" w:rsidRDefault="00E2221B" w:rsidP="00E2221B">
      <w:pPr>
        <w:autoSpaceDE w:val="0"/>
        <w:autoSpaceDN w:val="0"/>
        <w:adjustRightInd w:val="0"/>
        <w:spacing w:after="0" w:line="240" w:lineRule="auto"/>
        <w:ind w:left="284"/>
        <w:jc w:val="both"/>
        <w:rPr>
          <w:rFonts w:ascii="Arial" w:hAnsi="Arial" w:cs="Arial"/>
          <w:sz w:val="24"/>
          <w:szCs w:val="24"/>
          <w:lang w:val="es-ES"/>
        </w:rPr>
      </w:pPr>
    </w:p>
    <w:p w14:paraId="2D971742" w14:textId="77777777" w:rsidR="00E2221B" w:rsidRPr="00E2221B" w:rsidRDefault="00E2221B" w:rsidP="00E2221B">
      <w:pPr>
        <w:autoSpaceDE w:val="0"/>
        <w:autoSpaceDN w:val="0"/>
        <w:adjustRightInd w:val="0"/>
        <w:spacing w:after="0" w:line="240" w:lineRule="auto"/>
        <w:ind w:left="284"/>
        <w:jc w:val="both"/>
        <w:rPr>
          <w:rFonts w:ascii="Arial" w:hAnsi="Arial" w:cs="Arial"/>
          <w:sz w:val="24"/>
          <w:szCs w:val="24"/>
          <w:lang w:val="es-ES"/>
        </w:rPr>
      </w:pPr>
      <w:r w:rsidRPr="00E2221B">
        <w:rPr>
          <w:rFonts w:ascii="Arial" w:hAnsi="Arial" w:cs="Arial"/>
          <w:sz w:val="24"/>
          <w:szCs w:val="24"/>
          <w:lang w:val="es-ES"/>
        </w:rPr>
        <w:t xml:space="preserve">a) Entregar al encargado los datos a los que se refiere la cláusula 2 de este documento. </w:t>
      </w:r>
    </w:p>
    <w:p w14:paraId="18640111" w14:textId="77777777" w:rsidR="00E2221B" w:rsidRPr="00E2221B" w:rsidRDefault="00E2221B" w:rsidP="00E2221B">
      <w:pPr>
        <w:autoSpaceDE w:val="0"/>
        <w:autoSpaceDN w:val="0"/>
        <w:adjustRightInd w:val="0"/>
        <w:spacing w:after="20" w:line="240" w:lineRule="auto"/>
        <w:ind w:left="284"/>
        <w:jc w:val="both"/>
        <w:rPr>
          <w:rFonts w:ascii="Arial" w:hAnsi="Arial" w:cs="Arial"/>
          <w:sz w:val="24"/>
          <w:szCs w:val="24"/>
          <w:lang w:val="es-ES"/>
        </w:rPr>
      </w:pPr>
      <w:r w:rsidRPr="00E2221B">
        <w:rPr>
          <w:rFonts w:ascii="Arial" w:hAnsi="Arial" w:cs="Arial"/>
          <w:sz w:val="24"/>
          <w:szCs w:val="24"/>
          <w:lang w:val="es-ES"/>
        </w:rPr>
        <w:t xml:space="preserve">b) Realizar una evaluación del impacto en la protección de datos personales de las operaciones de tratamiento a realizar por el encargado. </w:t>
      </w:r>
    </w:p>
    <w:p w14:paraId="4F89A498" w14:textId="77777777" w:rsidR="00E2221B" w:rsidRPr="00E2221B" w:rsidRDefault="00E2221B" w:rsidP="00E2221B">
      <w:pPr>
        <w:autoSpaceDE w:val="0"/>
        <w:autoSpaceDN w:val="0"/>
        <w:adjustRightInd w:val="0"/>
        <w:spacing w:after="20" w:line="240" w:lineRule="auto"/>
        <w:ind w:left="284"/>
        <w:jc w:val="both"/>
        <w:rPr>
          <w:rFonts w:ascii="Arial" w:hAnsi="Arial" w:cs="Arial"/>
          <w:sz w:val="24"/>
          <w:szCs w:val="24"/>
          <w:lang w:val="es-ES"/>
        </w:rPr>
      </w:pPr>
      <w:r w:rsidRPr="00E2221B">
        <w:rPr>
          <w:rFonts w:ascii="Arial" w:hAnsi="Arial" w:cs="Arial"/>
          <w:sz w:val="24"/>
          <w:szCs w:val="24"/>
          <w:lang w:val="es-ES"/>
        </w:rPr>
        <w:t xml:space="preserve">c) Realizar las consultas previas que corresponda. </w:t>
      </w:r>
    </w:p>
    <w:p w14:paraId="6E7C36A1" w14:textId="77777777" w:rsidR="00E2221B" w:rsidRPr="00E2221B" w:rsidRDefault="00E2221B" w:rsidP="00E2221B">
      <w:pPr>
        <w:autoSpaceDE w:val="0"/>
        <w:autoSpaceDN w:val="0"/>
        <w:adjustRightInd w:val="0"/>
        <w:spacing w:after="20" w:line="240" w:lineRule="auto"/>
        <w:ind w:left="284"/>
        <w:jc w:val="both"/>
        <w:rPr>
          <w:rFonts w:ascii="Arial" w:hAnsi="Arial" w:cs="Arial"/>
          <w:sz w:val="24"/>
          <w:szCs w:val="24"/>
          <w:lang w:val="es-ES"/>
        </w:rPr>
      </w:pPr>
      <w:r w:rsidRPr="00E2221B">
        <w:rPr>
          <w:rFonts w:ascii="Arial" w:hAnsi="Arial" w:cs="Arial"/>
          <w:sz w:val="24"/>
          <w:szCs w:val="24"/>
          <w:lang w:val="es-ES"/>
        </w:rPr>
        <w:t xml:space="preserve">d) Velar, de forma previa y durante todo el tratamiento, por el cumplimiento del RGPD por parte del encargado. </w:t>
      </w:r>
    </w:p>
    <w:p w14:paraId="2E48AF68" w14:textId="77777777" w:rsidR="00E2221B" w:rsidRPr="00E2221B" w:rsidRDefault="00E2221B" w:rsidP="00E2221B">
      <w:pPr>
        <w:autoSpaceDE w:val="0"/>
        <w:autoSpaceDN w:val="0"/>
        <w:adjustRightInd w:val="0"/>
        <w:spacing w:after="20" w:line="240" w:lineRule="auto"/>
        <w:ind w:left="284"/>
        <w:jc w:val="both"/>
        <w:rPr>
          <w:rFonts w:ascii="Arial" w:hAnsi="Arial" w:cs="Arial"/>
          <w:sz w:val="24"/>
          <w:szCs w:val="24"/>
          <w:lang w:val="es-ES"/>
        </w:rPr>
      </w:pPr>
      <w:r w:rsidRPr="00E2221B">
        <w:rPr>
          <w:rFonts w:ascii="Arial" w:hAnsi="Arial" w:cs="Arial"/>
          <w:sz w:val="24"/>
          <w:szCs w:val="24"/>
          <w:lang w:val="es-ES"/>
        </w:rPr>
        <w:t xml:space="preserve">e) Supervisar el tratamiento, incluida la realización de inspecciones y auditorías. </w:t>
      </w:r>
    </w:p>
    <w:p w14:paraId="357DF86E" w14:textId="77777777" w:rsidR="00E2221B" w:rsidRDefault="00E2221B" w:rsidP="00E2221B">
      <w:pPr>
        <w:autoSpaceDE w:val="0"/>
        <w:autoSpaceDN w:val="0"/>
        <w:adjustRightInd w:val="0"/>
        <w:spacing w:after="0" w:line="240" w:lineRule="auto"/>
        <w:ind w:left="284"/>
        <w:jc w:val="both"/>
        <w:rPr>
          <w:rFonts w:ascii="Arial" w:hAnsi="Arial" w:cs="Arial"/>
          <w:sz w:val="24"/>
          <w:szCs w:val="24"/>
          <w:lang w:val="es-ES"/>
        </w:rPr>
      </w:pPr>
      <w:r w:rsidRPr="00E2221B">
        <w:rPr>
          <w:rFonts w:ascii="Arial" w:hAnsi="Arial" w:cs="Arial"/>
          <w:sz w:val="24"/>
          <w:szCs w:val="24"/>
          <w:lang w:val="es-ES"/>
        </w:rPr>
        <w:t>f) Facilitar a los titulares de los datos el derecho de información en el momento de la recogida de los datos.</w:t>
      </w:r>
    </w:p>
    <w:p w14:paraId="6DC9783D" w14:textId="77777777" w:rsidR="00D40EFF" w:rsidRDefault="00D40EFF" w:rsidP="00E2221B">
      <w:pPr>
        <w:autoSpaceDE w:val="0"/>
        <w:autoSpaceDN w:val="0"/>
        <w:adjustRightInd w:val="0"/>
        <w:spacing w:after="0" w:line="240" w:lineRule="auto"/>
        <w:ind w:left="284"/>
        <w:jc w:val="both"/>
        <w:rPr>
          <w:rFonts w:ascii="Arial" w:hAnsi="Arial" w:cs="Arial"/>
          <w:sz w:val="24"/>
          <w:szCs w:val="24"/>
          <w:lang w:val="es-ES"/>
        </w:rPr>
      </w:pPr>
    </w:p>
    <w:p w14:paraId="327C0205" w14:textId="77777777" w:rsidR="00D40EFF" w:rsidRDefault="00D40EFF" w:rsidP="00E2221B">
      <w:pPr>
        <w:autoSpaceDE w:val="0"/>
        <w:autoSpaceDN w:val="0"/>
        <w:adjustRightInd w:val="0"/>
        <w:spacing w:after="0" w:line="240" w:lineRule="auto"/>
        <w:ind w:left="284"/>
        <w:jc w:val="both"/>
        <w:rPr>
          <w:rFonts w:ascii="Arial" w:hAnsi="Arial" w:cs="Arial"/>
          <w:sz w:val="24"/>
          <w:szCs w:val="24"/>
          <w:lang w:val="es-ES"/>
        </w:rPr>
      </w:pPr>
    </w:p>
    <w:p w14:paraId="2308C12E" w14:textId="77777777" w:rsidR="00D40EFF" w:rsidRPr="00E2221B" w:rsidRDefault="00D40EFF" w:rsidP="00E2221B">
      <w:pPr>
        <w:autoSpaceDE w:val="0"/>
        <w:autoSpaceDN w:val="0"/>
        <w:adjustRightInd w:val="0"/>
        <w:spacing w:after="0" w:line="240" w:lineRule="auto"/>
        <w:ind w:left="284"/>
        <w:jc w:val="both"/>
        <w:rPr>
          <w:rFonts w:ascii="Arial" w:hAnsi="Arial" w:cs="Arial"/>
          <w:sz w:val="24"/>
          <w:szCs w:val="24"/>
          <w:lang w:val="es-ES"/>
        </w:rPr>
      </w:pPr>
    </w:p>
    <w:p w14:paraId="3CB07106" w14:textId="77777777" w:rsidR="00E2221B" w:rsidRPr="00E2221B" w:rsidRDefault="00E2221B" w:rsidP="00E2221B">
      <w:pPr>
        <w:autoSpaceDE w:val="0"/>
        <w:autoSpaceDN w:val="0"/>
        <w:adjustRightInd w:val="0"/>
        <w:spacing w:after="0" w:line="240" w:lineRule="auto"/>
        <w:ind w:left="284"/>
        <w:jc w:val="both"/>
        <w:rPr>
          <w:rFonts w:ascii="Arial" w:hAnsi="Arial" w:cs="Arial"/>
          <w:sz w:val="24"/>
          <w:szCs w:val="24"/>
          <w:lang w:val="es-ES"/>
        </w:rPr>
      </w:pPr>
    </w:p>
    <w:p w14:paraId="57ECBD95" w14:textId="77777777" w:rsidR="00E2221B" w:rsidRPr="00E2221B" w:rsidRDefault="00E2221B" w:rsidP="00E2221B">
      <w:pPr>
        <w:autoSpaceDE w:val="0"/>
        <w:autoSpaceDN w:val="0"/>
        <w:adjustRightInd w:val="0"/>
        <w:spacing w:after="0" w:line="240" w:lineRule="auto"/>
        <w:ind w:left="284"/>
        <w:jc w:val="both"/>
        <w:rPr>
          <w:rFonts w:ascii="Arial" w:hAnsi="Arial" w:cs="Arial"/>
          <w:sz w:val="24"/>
          <w:szCs w:val="24"/>
          <w:lang w:val="es-ES"/>
        </w:rPr>
      </w:pPr>
    </w:p>
    <w:p w14:paraId="3031E521" w14:textId="77777777" w:rsidR="00E2221B" w:rsidRPr="00E2221B" w:rsidRDefault="00E2221B" w:rsidP="00E2221B">
      <w:pPr>
        <w:ind w:left="4248" w:firstLine="708"/>
        <w:jc w:val="both"/>
        <w:rPr>
          <w:rFonts w:ascii="Arial" w:hAnsi="Arial" w:cs="Arial"/>
          <w:sz w:val="24"/>
          <w:szCs w:val="24"/>
        </w:rPr>
      </w:pPr>
      <w:r w:rsidRPr="00E2221B">
        <w:rPr>
          <w:noProof/>
        </w:rPr>
        <w:drawing>
          <wp:inline distT="0" distB="0" distL="0" distR="0" wp14:anchorId="6A801083" wp14:editId="4E065219">
            <wp:extent cx="2892492" cy="1805645"/>
            <wp:effectExtent l="0" t="0" r="3175" b="444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3"/>
                    <a:srcRect t="1764" r="1509"/>
                    <a:stretch/>
                  </pic:blipFill>
                  <pic:spPr bwMode="auto">
                    <a:xfrm>
                      <a:off x="0" y="0"/>
                      <a:ext cx="2893241" cy="1806112"/>
                    </a:xfrm>
                    <a:prstGeom prst="rect">
                      <a:avLst/>
                    </a:prstGeom>
                    <a:ln>
                      <a:noFill/>
                    </a:ln>
                    <a:extLst>
                      <a:ext uri="{53640926-AAD7-44D8-BBD7-CCE9431645EC}">
                        <a14:shadowObscured xmlns:a14="http://schemas.microsoft.com/office/drawing/2010/main"/>
                      </a:ext>
                    </a:extLst>
                  </pic:spPr>
                </pic:pic>
              </a:graphicData>
            </a:graphic>
          </wp:inline>
        </w:drawing>
      </w:r>
    </w:p>
    <w:p w14:paraId="05300154" w14:textId="77777777" w:rsidR="00E2221B" w:rsidRPr="00E2221B" w:rsidRDefault="00E2221B" w:rsidP="00E2221B">
      <w:pPr>
        <w:spacing w:after="120" w:line="360" w:lineRule="auto"/>
        <w:jc w:val="both"/>
        <w:rPr>
          <w:rFonts w:ascii="Arial" w:hAnsi="Arial" w:cs="Arial"/>
          <w:sz w:val="24"/>
          <w:szCs w:val="24"/>
        </w:rPr>
      </w:pPr>
    </w:p>
    <w:p w14:paraId="1DAF9AEE"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r w:rsidRPr="00E2221B">
        <w:rPr>
          <w:noProof/>
        </w:rPr>
        <w:drawing>
          <wp:inline distT="0" distB="0" distL="0" distR="0" wp14:anchorId="63887820" wp14:editId="057544D0">
            <wp:extent cx="6120130" cy="44196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74D764C4"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p>
    <w:p w14:paraId="064197E9"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r w:rsidRPr="00E2221B">
        <w:rPr>
          <w:rFonts w:ascii="Arial" w:hAnsi="Arial" w:cs="Arial"/>
          <w:b/>
          <w:bCs/>
          <w:color w:val="000000"/>
          <w:sz w:val="24"/>
          <w:szCs w:val="24"/>
          <w:lang w:val="es-ES"/>
        </w:rPr>
        <w:t xml:space="preserve">CONVENIO DE COOPERACIÓN EDUCATIVA ENTRE EDUARDO ZAMORANO ZARATE Y LA ESCUELA UNIVERSITARIA DE FISIOTERAPIA DE LA ONCE, ADSCRITA A LA UNIVERSIDAD AUTÓNOMA DE MADRID </w:t>
      </w:r>
    </w:p>
    <w:p w14:paraId="1D6D7DEB"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0C8463A9" w14:textId="77777777" w:rsidR="00E2221B" w:rsidRPr="00E2221B" w:rsidRDefault="00E2221B" w:rsidP="00E2221B">
      <w:pPr>
        <w:autoSpaceDE w:val="0"/>
        <w:autoSpaceDN w:val="0"/>
        <w:adjustRightInd w:val="0"/>
        <w:spacing w:after="0" w:line="240" w:lineRule="auto"/>
        <w:jc w:val="center"/>
        <w:rPr>
          <w:rFonts w:ascii="Arial" w:hAnsi="Arial" w:cs="Arial"/>
          <w:b/>
          <w:bCs/>
          <w:color w:val="000000"/>
          <w:sz w:val="24"/>
          <w:szCs w:val="24"/>
          <w:lang w:val="es-ES"/>
        </w:rPr>
      </w:pPr>
      <w:r w:rsidRPr="00E2221B">
        <w:rPr>
          <w:rFonts w:ascii="Arial" w:hAnsi="Arial" w:cs="Arial"/>
          <w:b/>
          <w:bCs/>
          <w:color w:val="000000"/>
          <w:sz w:val="24"/>
          <w:szCs w:val="24"/>
          <w:lang w:val="es-ES"/>
        </w:rPr>
        <w:t>REUNIDOS</w:t>
      </w:r>
    </w:p>
    <w:p w14:paraId="4DF00237" w14:textId="77777777" w:rsidR="00E2221B" w:rsidRPr="00E2221B" w:rsidRDefault="00E2221B" w:rsidP="00E2221B">
      <w:pPr>
        <w:autoSpaceDE w:val="0"/>
        <w:autoSpaceDN w:val="0"/>
        <w:adjustRightInd w:val="0"/>
        <w:spacing w:after="0" w:line="240" w:lineRule="auto"/>
        <w:jc w:val="center"/>
        <w:rPr>
          <w:rFonts w:ascii="Arial" w:hAnsi="Arial" w:cs="Arial"/>
          <w:color w:val="000000"/>
          <w:sz w:val="24"/>
          <w:szCs w:val="24"/>
          <w:lang w:val="es-ES"/>
        </w:rPr>
      </w:pPr>
    </w:p>
    <w:p w14:paraId="0B91DE30"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De una parte, doña Ana Beatriz Varas de la Fuente, con DNI número 03466295-B, correo electrónico avd@once.es, teléfono móvil 600510760 actuando en nombre y representación de la Organización Nacional de Ciegos Españoles, en su calidad de Directora de la Escuela Universitaria de Fisioterapia de la ONCE, NIF: Q-2866004A, haciendo uso de las facultades que le fueron conferidas en escritura autorizada por el Notario del Ilustre Colegio de Madrid, D. José M.ª Mateos Salgado, el 4 de febrero de 2019, con número de protocolo 403, y con domicilio en C/ Nuria, 42, CP 28034 – Madrid. </w:t>
      </w:r>
    </w:p>
    <w:p w14:paraId="7605819F"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C4A94B7"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24" w:name="_Int_Yq8jN7Bp"/>
      <w:r w:rsidRPr="00E2221B">
        <w:rPr>
          <w:rFonts w:ascii="Arial" w:hAnsi="Arial" w:cs="Arial"/>
          <w:color w:val="000000" w:themeColor="text1"/>
          <w:sz w:val="24"/>
          <w:szCs w:val="24"/>
          <w:lang w:val="es-ES"/>
        </w:rPr>
        <w:t>De otra parte, don Eduardo Zamorano Zárate, con DNI número 50754889F, correo electrónico ezz@telefonica.net, teléfono móvil 696983171 y con domicilio en C/ Fundadores, 10, bajo interior, CP 28028 – Madrid.</w:t>
      </w:r>
      <w:bookmarkEnd w:id="324"/>
      <w:r w:rsidRPr="00E2221B">
        <w:rPr>
          <w:rFonts w:ascii="Arial" w:hAnsi="Arial" w:cs="Arial"/>
          <w:color w:val="000000" w:themeColor="text1"/>
          <w:sz w:val="24"/>
          <w:szCs w:val="24"/>
          <w:lang w:val="es-ES"/>
        </w:rPr>
        <w:t xml:space="preserve"> Interviene en su propio nombre y derecho. </w:t>
      </w:r>
    </w:p>
    <w:p w14:paraId="6438164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56BCA8C5"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Ambas partes se encuentran con plena capacidad legal para formalizar la firma del presente Convenio de Cooperación Educativa </w:t>
      </w:r>
    </w:p>
    <w:p w14:paraId="1EA35FC4"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7C9D9FA4" w14:textId="77777777" w:rsidR="00E2221B" w:rsidRPr="00E2221B" w:rsidRDefault="00E2221B" w:rsidP="00E2221B">
      <w:pPr>
        <w:autoSpaceDE w:val="0"/>
        <w:autoSpaceDN w:val="0"/>
        <w:adjustRightInd w:val="0"/>
        <w:spacing w:after="0" w:line="240" w:lineRule="auto"/>
        <w:jc w:val="center"/>
        <w:rPr>
          <w:rFonts w:ascii="Arial" w:hAnsi="Arial" w:cs="Arial"/>
          <w:color w:val="000000"/>
          <w:sz w:val="24"/>
          <w:szCs w:val="24"/>
          <w:lang w:val="es-ES"/>
        </w:rPr>
      </w:pPr>
      <w:r w:rsidRPr="00E2221B">
        <w:rPr>
          <w:rFonts w:ascii="Arial" w:hAnsi="Arial" w:cs="Arial"/>
          <w:b/>
          <w:bCs/>
          <w:color w:val="000000"/>
          <w:sz w:val="24"/>
          <w:szCs w:val="24"/>
          <w:lang w:val="es-ES"/>
        </w:rPr>
        <w:t>EXPONEN</w:t>
      </w:r>
    </w:p>
    <w:p w14:paraId="460254AF"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62778C0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1.º) La Escuela Universitaria de Fisioterapia de la ONCE, adscrita a la Universidad Autónoma de Madrid (UAM), está destinada a impartir la Titulación de Grado en Fisioterapia, dirigida a estudiantes ciegos y deficientes visuales, afiliados a la Organización Nacional de Ciegos Españoles (ONCE). Del mismo modo, oferta formación de posgrado en diversos cursos de especialización, dirigidos a fisioterapeutas, tanto afiliados a la ONCE como no afiliados. </w:t>
      </w:r>
    </w:p>
    <w:p w14:paraId="1F43A2D7"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00CAD1B9"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2.º) D. Eduardo Zamorano Zárate considera de gran interés contribuir en la formación de los fisioterapeutas en los ámbitos de pregrado y posgrado, y colaborar en actividades que concluyan en un mejor desarrollo del conocimiento de las profesiones sanitarias. </w:t>
      </w:r>
    </w:p>
    <w:p w14:paraId="7FDC61D9"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4A2B227" w14:textId="77777777" w:rsid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3.º) Dentro de su oferta formativa de posgrado, la Escuela Universitaria de Fisioterapia de la ONCE cuenta con un Máster en Fisioterapia Manual del Sistema Musculoesquelético. Especialidad Fisioterapia Manual Ortopédica, que contempla la realización de prácticas clínicas, enmarcadas en la materia Prácticum.</w:t>
      </w:r>
    </w:p>
    <w:p w14:paraId="526F14FA" w14:textId="77777777" w:rsidR="00D40EFF"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1DB1ED44" w14:textId="77777777" w:rsidR="00D40EFF" w:rsidRPr="00E2221B"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30994BF9" w14:textId="77777777" w:rsidR="00E2221B" w:rsidRPr="00E2221B" w:rsidRDefault="00E2221B" w:rsidP="00E2221B">
      <w:pPr>
        <w:spacing w:after="120" w:line="360" w:lineRule="auto"/>
        <w:jc w:val="both"/>
        <w:rPr>
          <w:rFonts w:ascii="Arial" w:hAnsi="Arial" w:cs="Arial"/>
          <w:sz w:val="24"/>
          <w:szCs w:val="24"/>
        </w:rPr>
      </w:pPr>
    </w:p>
    <w:p w14:paraId="04046614" w14:textId="77777777" w:rsidR="00E2221B" w:rsidRPr="00E2221B" w:rsidRDefault="00E2221B" w:rsidP="00E2221B">
      <w:pPr>
        <w:spacing w:after="120" w:line="360" w:lineRule="auto"/>
        <w:jc w:val="both"/>
        <w:rPr>
          <w:rFonts w:ascii="Arial" w:hAnsi="Arial" w:cs="Arial"/>
          <w:color w:val="C00000"/>
          <w:sz w:val="24"/>
          <w:szCs w:val="24"/>
        </w:rPr>
      </w:pPr>
      <w:r w:rsidRPr="00E2221B">
        <w:rPr>
          <w:noProof/>
        </w:rPr>
        <w:drawing>
          <wp:inline distT="0" distB="0" distL="0" distR="0" wp14:anchorId="7EDD833A" wp14:editId="13003398">
            <wp:extent cx="6120130" cy="44196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37CCBFD8"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r w:rsidRPr="00E2221B">
        <w:rPr>
          <w:rFonts w:ascii="Arial" w:hAnsi="Arial" w:cs="Arial"/>
          <w:sz w:val="24"/>
          <w:szCs w:val="24"/>
          <w:lang w:val="es-ES"/>
        </w:rPr>
        <w:t>4.º) Sobre las bases anteriormente expuestas, don Eduardo Zamorano Zárate y la Escuela Universitaria de Fisioterapia de la ONCE, firman el marco general de colaboración que permita el mejor cumplimiento de sus respectivas funciones, con el máximo aprovechamiento de todos sus medios, para lo cual acuerdan suscribir el presente Convenio de Colaboración con sujeción a las siguientes,</w:t>
      </w:r>
    </w:p>
    <w:p w14:paraId="44E88C3F"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2859315E" w14:textId="77777777" w:rsidR="00E2221B" w:rsidRPr="00E2221B" w:rsidRDefault="00E2221B" w:rsidP="00E2221B">
      <w:pPr>
        <w:autoSpaceDE w:val="0"/>
        <w:autoSpaceDN w:val="0"/>
        <w:adjustRightInd w:val="0"/>
        <w:spacing w:after="0" w:line="240" w:lineRule="auto"/>
        <w:jc w:val="center"/>
        <w:rPr>
          <w:rFonts w:ascii="Arial" w:hAnsi="Arial" w:cs="Arial"/>
          <w:sz w:val="24"/>
          <w:szCs w:val="24"/>
          <w:lang w:val="es-ES"/>
        </w:rPr>
      </w:pPr>
      <w:r w:rsidRPr="00E2221B">
        <w:rPr>
          <w:rFonts w:ascii="Arial" w:hAnsi="Arial" w:cs="Arial"/>
          <w:b/>
          <w:bCs/>
          <w:sz w:val="24"/>
          <w:szCs w:val="24"/>
          <w:lang w:val="es-ES"/>
        </w:rPr>
        <w:t>ESTIPULACIONES</w:t>
      </w:r>
    </w:p>
    <w:p w14:paraId="00C7ACE2"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07400364"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325" w:name="_Int_ZfIQ1W4V"/>
      <w:r w:rsidRPr="00E2221B">
        <w:rPr>
          <w:rFonts w:ascii="Arial" w:hAnsi="Arial" w:cs="Arial"/>
          <w:b/>
          <w:bCs/>
          <w:sz w:val="24"/>
          <w:szCs w:val="24"/>
          <w:lang w:val="es-ES"/>
        </w:rPr>
        <w:t>PRIMERA</w:t>
      </w:r>
      <w:r w:rsidRPr="00E2221B">
        <w:rPr>
          <w:rFonts w:ascii="Arial" w:hAnsi="Arial" w:cs="Arial"/>
          <w:sz w:val="24"/>
          <w:szCs w:val="24"/>
          <w:lang w:val="es-ES"/>
        </w:rPr>
        <w:t>.-</w:t>
      </w:r>
      <w:bookmarkEnd w:id="325"/>
      <w:r w:rsidRPr="00E2221B">
        <w:rPr>
          <w:rFonts w:ascii="Arial" w:hAnsi="Arial" w:cs="Arial"/>
          <w:sz w:val="24"/>
          <w:szCs w:val="24"/>
          <w:lang w:val="es-ES"/>
        </w:rPr>
        <w:t xml:space="preserve"> D. Eduardo Zamorano Zárate colaborará con la Escuela de Fisioterapia de la ONCE con el objeto de que los alumnos matriculados en la materia Prácticum, puedan realizar prácticas clínicas en su Centro, según las condiciones que se establecen en el presente Convenio de Cooperación Educativa. Las prácticas se rigen por el Real Decreto 592/2014 de 11 de julio y normas complementarias. </w:t>
      </w:r>
    </w:p>
    <w:p w14:paraId="3DCECA07"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41294473"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326" w:name="_Int_GDStiaGO"/>
      <w:r w:rsidRPr="00E2221B">
        <w:rPr>
          <w:rFonts w:ascii="Arial" w:hAnsi="Arial" w:cs="Arial"/>
          <w:b/>
          <w:bCs/>
          <w:sz w:val="24"/>
          <w:szCs w:val="24"/>
          <w:lang w:val="es-ES"/>
        </w:rPr>
        <w:t>SEGUNDA</w:t>
      </w:r>
      <w:r w:rsidRPr="00E2221B">
        <w:rPr>
          <w:rFonts w:ascii="Arial" w:hAnsi="Arial" w:cs="Arial"/>
          <w:sz w:val="24"/>
          <w:szCs w:val="24"/>
          <w:lang w:val="es-ES"/>
        </w:rPr>
        <w:t>.-</w:t>
      </w:r>
      <w:bookmarkEnd w:id="326"/>
      <w:r w:rsidRPr="00E2221B">
        <w:rPr>
          <w:rFonts w:ascii="Arial" w:hAnsi="Arial" w:cs="Arial"/>
          <w:sz w:val="24"/>
          <w:szCs w:val="24"/>
          <w:lang w:val="es-ES"/>
        </w:rPr>
        <w:t xml:space="preserve"> Las prácticas se realizarán en las instalaciones de don. Eduardo Zamorano </w:t>
      </w:r>
      <w:bookmarkStart w:id="327" w:name="_Int_HzsYSXJa"/>
      <w:r w:rsidRPr="00E2221B">
        <w:rPr>
          <w:rFonts w:ascii="Arial" w:hAnsi="Arial" w:cs="Arial"/>
          <w:sz w:val="24"/>
          <w:szCs w:val="24"/>
          <w:lang w:val="es-ES"/>
        </w:rPr>
        <w:t>Zárate ,</w:t>
      </w:r>
      <w:bookmarkEnd w:id="327"/>
      <w:r w:rsidRPr="00E2221B">
        <w:rPr>
          <w:rFonts w:ascii="Arial" w:hAnsi="Arial" w:cs="Arial"/>
          <w:sz w:val="24"/>
          <w:szCs w:val="24"/>
          <w:lang w:val="es-ES"/>
        </w:rPr>
        <w:t xml:space="preserve"> sitas en Madrid, calle Fundadores, 10, bajo interior. </w:t>
      </w:r>
    </w:p>
    <w:p w14:paraId="6733C019"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475D747F"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328" w:name="_Int_ZrjqSyKJ"/>
      <w:r w:rsidRPr="00E2221B">
        <w:rPr>
          <w:rFonts w:ascii="Arial" w:hAnsi="Arial" w:cs="Arial"/>
          <w:b/>
          <w:bCs/>
          <w:sz w:val="24"/>
          <w:szCs w:val="24"/>
          <w:lang w:val="es-ES"/>
        </w:rPr>
        <w:t>TERCERA.-</w:t>
      </w:r>
      <w:bookmarkEnd w:id="328"/>
      <w:r w:rsidRPr="00E2221B">
        <w:rPr>
          <w:rFonts w:ascii="Arial" w:hAnsi="Arial" w:cs="Arial"/>
          <w:b/>
          <w:bCs/>
          <w:sz w:val="24"/>
          <w:szCs w:val="24"/>
          <w:lang w:val="es-ES"/>
        </w:rPr>
        <w:t xml:space="preserve"> </w:t>
      </w:r>
      <w:r w:rsidRPr="00E2221B">
        <w:rPr>
          <w:rFonts w:ascii="Arial" w:hAnsi="Arial" w:cs="Arial"/>
          <w:sz w:val="24"/>
          <w:szCs w:val="24"/>
          <w:lang w:val="es-ES"/>
        </w:rPr>
        <w:t xml:space="preserve">D. Eduardo Zamorano Zárate queda eximido de cualquier tipo de responsabilidad laboral respecto a los mencionados alumnos, cuyas prácticas tienen la consideración exclusiva de académicas, no estableciéndose en ningún caso, relaciones laborales o de servicio entre los alumnos y don Eduardo Zamorano </w:t>
      </w:r>
      <w:bookmarkStart w:id="329" w:name="_Int_FxNwgckI"/>
      <w:r w:rsidRPr="00E2221B">
        <w:rPr>
          <w:rFonts w:ascii="Arial" w:hAnsi="Arial" w:cs="Arial"/>
          <w:sz w:val="24"/>
          <w:szCs w:val="24"/>
          <w:lang w:val="es-ES"/>
        </w:rPr>
        <w:t>Zárate ,</w:t>
      </w:r>
      <w:bookmarkEnd w:id="329"/>
      <w:r w:rsidRPr="00E2221B">
        <w:rPr>
          <w:rFonts w:ascii="Arial" w:hAnsi="Arial" w:cs="Arial"/>
          <w:sz w:val="24"/>
          <w:szCs w:val="24"/>
          <w:lang w:val="es-ES"/>
        </w:rPr>
        <w:t xml:space="preserve"> ni obligaciones propias de una relación laboral. </w:t>
      </w:r>
    </w:p>
    <w:p w14:paraId="674AF7D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4211D1EF"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Los alumnos que realicen las prácticas no podrán cubrir, ni siquiera con carácter interino, ningún lugar de trabajo en la plantilla de la pueda disponer don Eduardo Zamorano Zárate </w:t>
      </w:r>
    </w:p>
    <w:p w14:paraId="40AFA2D4"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D067329"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330" w:name="_Int_s2A3TpjH"/>
      <w:r w:rsidRPr="00E2221B">
        <w:rPr>
          <w:rFonts w:ascii="Arial" w:hAnsi="Arial" w:cs="Arial"/>
          <w:sz w:val="24"/>
          <w:szCs w:val="24"/>
          <w:lang w:val="es-ES"/>
        </w:rPr>
        <w:t>En caso de que los alumnos en prácticas puedan quedar comprendidos en el Régimen General de la Seguridad Social, tal como establece la disposición adicional quinta del RD 28/2018, de 28 de diciembre, las obligaciones en materia de Seguridad Social corresponderán a la ONCE.</w:t>
      </w:r>
      <w:bookmarkEnd w:id="330"/>
      <w:r w:rsidRPr="00E2221B">
        <w:rPr>
          <w:rFonts w:ascii="Arial" w:hAnsi="Arial" w:cs="Arial"/>
          <w:sz w:val="24"/>
          <w:szCs w:val="24"/>
          <w:lang w:val="es-ES"/>
        </w:rPr>
        <w:t xml:space="preserve"> </w:t>
      </w:r>
    </w:p>
    <w:p w14:paraId="6B7CC50F"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CA0B022"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331" w:name="_Int_YjUO6B16"/>
      <w:r w:rsidRPr="00E2221B">
        <w:rPr>
          <w:rFonts w:ascii="Arial" w:hAnsi="Arial" w:cs="Arial"/>
          <w:b/>
          <w:bCs/>
          <w:sz w:val="24"/>
          <w:szCs w:val="24"/>
          <w:lang w:val="es-ES"/>
        </w:rPr>
        <w:t>CUARTA.-</w:t>
      </w:r>
      <w:bookmarkEnd w:id="331"/>
      <w:r w:rsidRPr="00E2221B">
        <w:rPr>
          <w:rFonts w:ascii="Arial" w:hAnsi="Arial" w:cs="Arial"/>
          <w:b/>
          <w:bCs/>
          <w:sz w:val="24"/>
          <w:szCs w:val="24"/>
          <w:lang w:val="es-ES"/>
        </w:rPr>
        <w:t xml:space="preserve"> </w:t>
      </w:r>
      <w:r w:rsidRPr="00E2221B">
        <w:rPr>
          <w:rFonts w:ascii="Arial" w:hAnsi="Arial" w:cs="Arial"/>
          <w:sz w:val="24"/>
          <w:szCs w:val="24"/>
          <w:lang w:val="es-ES"/>
        </w:rPr>
        <w:t>Los alumnos de la Escuela Universitaria de Fisioterapia de la ONCE acudirán al Centro especificado para sus prácticas debidamente uniformados e identificados, y acatarán en todo momento las reglas de funcionamiento y disciplina del centro. Asimismo, los alumnos se aplicarán con toda diligencia a las tareas que se les encomienden.</w:t>
      </w:r>
    </w:p>
    <w:p w14:paraId="2B91E08B"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 </w:t>
      </w:r>
    </w:p>
    <w:p w14:paraId="16600652" w14:textId="77777777" w:rsidR="00E2221B" w:rsidRDefault="00E2221B" w:rsidP="00E2221B">
      <w:pPr>
        <w:autoSpaceDE w:val="0"/>
        <w:autoSpaceDN w:val="0"/>
        <w:adjustRightInd w:val="0"/>
        <w:spacing w:after="0" w:line="240" w:lineRule="auto"/>
        <w:jc w:val="both"/>
        <w:rPr>
          <w:rFonts w:ascii="Arial" w:hAnsi="Arial" w:cs="Arial"/>
          <w:sz w:val="24"/>
          <w:szCs w:val="24"/>
          <w:lang w:val="es-ES"/>
        </w:rPr>
      </w:pPr>
      <w:bookmarkStart w:id="332" w:name="_Int_qQnwzKr9"/>
      <w:r w:rsidRPr="00E2221B">
        <w:rPr>
          <w:rFonts w:ascii="Arial" w:hAnsi="Arial" w:cs="Arial"/>
          <w:b/>
          <w:bCs/>
          <w:sz w:val="24"/>
          <w:szCs w:val="24"/>
          <w:lang w:val="es-ES"/>
        </w:rPr>
        <w:t>QUINTA.-</w:t>
      </w:r>
      <w:bookmarkEnd w:id="332"/>
      <w:r w:rsidRPr="00E2221B">
        <w:rPr>
          <w:rFonts w:ascii="Arial" w:hAnsi="Arial" w:cs="Arial"/>
          <w:b/>
          <w:bCs/>
          <w:sz w:val="24"/>
          <w:szCs w:val="24"/>
          <w:lang w:val="es-ES"/>
        </w:rPr>
        <w:t xml:space="preserve"> </w:t>
      </w:r>
      <w:r w:rsidRPr="00E2221B">
        <w:rPr>
          <w:rFonts w:ascii="Arial" w:hAnsi="Arial" w:cs="Arial"/>
          <w:sz w:val="24"/>
          <w:szCs w:val="24"/>
          <w:lang w:val="es-ES"/>
        </w:rPr>
        <w:t xml:space="preserve">La Coordinación de las prácticas de la Escuela Universitaria de Fisioterapia de la ONCE, </w:t>
      </w:r>
      <w:bookmarkStart w:id="333" w:name="_Int_gPPDsWzB"/>
      <w:r w:rsidRPr="00E2221B">
        <w:rPr>
          <w:rFonts w:ascii="Arial" w:hAnsi="Arial" w:cs="Arial"/>
          <w:sz w:val="24"/>
          <w:szCs w:val="24"/>
          <w:lang w:val="es-ES"/>
        </w:rPr>
        <w:t>conjuntamente con</w:t>
      </w:r>
      <w:bookmarkEnd w:id="333"/>
      <w:r w:rsidRPr="00E2221B">
        <w:rPr>
          <w:rFonts w:ascii="Arial" w:hAnsi="Arial" w:cs="Arial"/>
          <w:sz w:val="24"/>
          <w:szCs w:val="24"/>
          <w:lang w:val="es-ES"/>
        </w:rPr>
        <w:t xml:space="preserve"> don Eduardo Zamorano </w:t>
      </w:r>
      <w:bookmarkStart w:id="334" w:name="_Int_xdLblQTH"/>
      <w:r w:rsidRPr="00E2221B">
        <w:rPr>
          <w:rFonts w:ascii="Arial" w:hAnsi="Arial" w:cs="Arial"/>
          <w:sz w:val="24"/>
          <w:szCs w:val="24"/>
          <w:lang w:val="es-ES"/>
        </w:rPr>
        <w:t>Zárate ,</w:t>
      </w:r>
      <w:bookmarkEnd w:id="334"/>
      <w:r w:rsidRPr="00E2221B">
        <w:rPr>
          <w:rFonts w:ascii="Arial" w:hAnsi="Arial" w:cs="Arial"/>
          <w:sz w:val="24"/>
          <w:szCs w:val="24"/>
          <w:lang w:val="es-ES"/>
        </w:rPr>
        <w:t xml:space="preserve"> pactarán antes del comienzo de cada curso una programación de las prácticas con las actividades, contenidos, régimen de permisos, objetivos, número de alumnos, calendario, datos de los alumnos y nombre de los tutores de ambas entidades. </w:t>
      </w:r>
    </w:p>
    <w:p w14:paraId="574A867F" w14:textId="77777777" w:rsidR="00D40EFF" w:rsidRPr="00E2221B" w:rsidRDefault="00D40EFF" w:rsidP="00E2221B">
      <w:pPr>
        <w:autoSpaceDE w:val="0"/>
        <w:autoSpaceDN w:val="0"/>
        <w:adjustRightInd w:val="0"/>
        <w:spacing w:after="0" w:line="240" w:lineRule="auto"/>
        <w:jc w:val="both"/>
        <w:rPr>
          <w:rFonts w:ascii="Arial" w:hAnsi="Arial" w:cs="Arial"/>
          <w:sz w:val="24"/>
          <w:szCs w:val="24"/>
          <w:lang w:val="es-ES"/>
        </w:rPr>
      </w:pPr>
    </w:p>
    <w:p w14:paraId="7CDF38C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noProof/>
        </w:rPr>
        <w:drawing>
          <wp:inline distT="0" distB="0" distL="0" distR="0" wp14:anchorId="09C81AE0" wp14:editId="5CBBAFE2">
            <wp:extent cx="6120130" cy="44196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1A910A19" w14:textId="77777777" w:rsidR="00E2221B" w:rsidRPr="00E2221B" w:rsidRDefault="00E2221B" w:rsidP="00E2221B">
      <w:pPr>
        <w:keepNext/>
        <w:keepLines/>
        <w:spacing w:line="360" w:lineRule="auto"/>
        <w:outlineLvl w:val="1"/>
        <w:rPr>
          <w:rFonts w:ascii="Arial" w:eastAsiaTheme="majorEastAsia" w:hAnsi="Arial" w:cs="Arial"/>
          <w:b/>
          <w:color w:val="000000" w:themeColor="text1"/>
          <w:sz w:val="24"/>
          <w:szCs w:val="24"/>
        </w:rPr>
      </w:pPr>
    </w:p>
    <w:p w14:paraId="493D2DBC"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bookmarkStart w:id="335" w:name="_Int_cB5YZXp9"/>
      <w:r w:rsidRPr="00E2221B">
        <w:rPr>
          <w:rFonts w:ascii="Arial" w:hAnsi="Arial" w:cs="Arial"/>
          <w:b/>
          <w:bCs/>
          <w:sz w:val="24"/>
          <w:szCs w:val="24"/>
          <w:lang w:val="es-ES"/>
        </w:rPr>
        <w:t>SEXTA.-</w:t>
      </w:r>
      <w:bookmarkEnd w:id="335"/>
      <w:r w:rsidRPr="00E2221B">
        <w:rPr>
          <w:rFonts w:ascii="Arial" w:hAnsi="Arial" w:cs="Arial"/>
          <w:b/>
          <w:bCs/>
          <w:sz w:val="24"/>
          <w:szCs w:val="24"/>
          <w:lang w:val="es-ES"/>
        </w:rPr>
        <w:t xml:space="preserve"> </w:t>
      </w:r>
      <w:r w:rsidRPr="00E2221B">
        <w:rPr>
          <w:rFonts w:ascii="Arial" w:hAnsi="Arial" w:cs="Arial"/>
          <w:sz w:val="24"/>
          <w:szCs w:val="24"/>
          <w:lang w:val="es-ES"/>
        </w:rPr>
        <w:t>Una vez establecido el mutuo acuerdo entre las partes, el número de alumnos, el calendario y las actividades a desarrollar, quedará autorizado al inicio de las prácticas.</w:t>
      </w:r>
    </w:p>
    <w:p w14:paraId="4B10582B"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4D133F6A"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336" w:name="_Int_gr91KrKh"/>
      <w:r w:rsidRPr="00E2221B">
        <w:rPr>
          <w:rFonts w:ascii="Arial" w:hAnsi="Arial" w:cs="Arial"/>
          <w:b/>
          <w:bCs/>
          <w:sz w:val="24"/>
          <w:szCs w:val="24"/>
          <w:lang w:val="es-ES"/>
        </w:rPr>
        <w:t>SÉPTIMA.-</w:t>
      </w:r>
      <w:bookmarkEnd w:id="336"/>
      <w:r w:rsidRPr="00E2221B">
        <w:rPr>
          <w:rFonts w:ascii="Arial" w:hAnsi="Arial" w:cs="Arial"/>
          <w:b/>
          <w:bCs/>
          <w:sz w:val="24"/>
          <w:szCs w:val="24"/>
          <w:lang w:val="es-ES"/>
        </w:rPr>
        <w:t xml:space="preserve"> </w:t>
      </w:r>
      <w:r w:rsidRPr="00E2221B">
        <w:rPr>
          <w:rFonts w:ascii="Arial" w:hAnsi="Arial" w:cs="Arial"/>
          <w:sz w:val="24"/>
          <w:szCs w:val="24"/>
          <w:lang w:val="es-ES"/>
        </w:rPr>
        <w:t xml:space="preserve">La Escuela Universitaria de Fisioterapia de la ONCE, así como don Eduardo Zamorano </w:t>
      </w:r>
      <w:bookmarkStart w:id="337" w:name="_Int_HcDt0fRa"/>
      <w:r w:rsidRPr="00E2221B">
        <w:rPr>
          <w:rFonts w:ascii="Arial" w:hAnsi="Arial" w:cs="Arial"/>
          <w:sz w:val="24"/>
          <w:szCs w:val="24"/>
          <w:lang w:val="es-ES"/>
        </w:rPr>
        <w:t>Zárate ,</w:t>
      </w:r>
      <w:bookmarkEnd w:id="337"/>
      <w:r w:rsidRPr="00E2221B">
        <w:rPr>
          <w:rFonts w:ascii="Arial" w:hAnsi="Arial" w:cs="Arial"/>
          <w:sz w:val="24"/>
          <w:szCs w:val="24"/>
          <w:lang w:val="es-ES"/>
        </w:rPr>
        <w:t xml:space="preserve"> se reservan todos los derechos sobre sus marcas y nombres comerciales, en general, sobre los derechos de propiedad industrial e intelectual. No obstante, a los efectos del presente Convenio y con el fin de poder llevar a cabo las obligaciones en él dispuestas, las partes abajo firmantes podrán aludir en sus folletos informativos, documentación, impresos, página web, etc., a la otra parte como “entidad colaboradora” pudiendo utilizar asimismo su denominación y signos distintivos. </w:t>
      </w:r>
    </w:p>
    <w:p w14:paraId="76749E8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2F24C6C"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A tal efecto, la parte que quiera utilizar los signos distintivos o denominaciones conforme a lo previsto en el párrafo </w:t>
      </w:r>
      <w:bookmarkStart w:id="338" w:name="_Int_JooNesmP"/>
      <w:r w:rsidRPr="00E2221B">
        <w:rPr>
          <w:rFonts w:ascii="Arial" w:hAnsi="Arial" w:cs="Arial"/>
          <w:sz w:val="24"/>
          <w:szCs w:val="24"/>
          <w:lang w:val="es-ES"/>
        </w:rPr>
        <w:t>anterior,</w:t>
      </w:r>
      <w:bookmarkEnd w:id="338"/>
      <w:r w:rsidRPr="00E2221B">
        <w:rPr>
          <w:rFonts w:ascii="Arial" w:hAnsi="Arial" w:cs="Arial"/>
          <w:sz w:val="24"/>
          <w:szCs w:val="24"/>
          <w:lang w:val="es-ES"/>
        </w:rPr>
        <w:t xml:space="preserve"> debe informar a la otra parte de la forma en que se realizaría dicho uso, para que ésta exprese su consentimiento a tal efecto. </w:t>
      </w:r>
    </w:p>
    <w:p w14:paraId="546AD208"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1084E0E"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En todo caso, la marca y el logotipo o distintivo de las partes se utilizará exclusivamente en la versión que cada una facilite sin que se puedan alterar colores, formas, símbolos o gráficos. Cualquier alteración de los signos anteriormente mencionados supondrá una infracción de los derechos del titular de la marca. </w:t>
      </w:r>
    </w:p>
    <w:p w14:paraId="56A73E0F"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6904B08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b/>
          <w:bCs/>
          <w:sz w:val="24"/>
          <w:szCs w:val="24"/>
          <w:lang w:val="es-ES"/>
        </w:rPr>
        <w:t xml:space="preserve">OCTAVA. </w:t>
      </w:r>
      <w:r w:rsidRPr="00E2221B">
        <w:rPr>
          <w:rFonts w:ascii="Arial" w:hAnsi="Arial" w:cs="Arial"/>
          <w:sz w:val="24"/>
          <w:szCs w:val="24"/>
          <w:lang w:val="es-ES"/>
        </w:rPr>
        <w:t xml:space="preserve">Las prácticas clínicas realizadas deberán cumplir con las finalidades y objetivos contenidos en el Real Decreto 592/2014 de 11 de julio. </w:t>
      </w:r>
    </w:p>
    <w:p w14:paraId="73F4CDCF"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118862D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La Escuela Universitaria de Fisioterapia de la ONCE expedirá a los profesionales que colaboren en el desarrollo de las prácticas clínicas, certificación de su labor académica, en los términos contenidos en el Real Decreto 592/2014 de 11 de julio. </w:t>
      </w:r>
    </w:p>
    <w:p w14:paraId="384436C2"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2BF57EDA"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339" w:name="_Int_HyE4oFEY"/>
      <w:r w:rsidRPr="00E2221B">
        <w:rPr>
          <w:rFonts w:ascii="Arial" w:hAnsi="Arial" w:cs="Arial"/>
          <w:b/>
          <w:bCs/>
          <w:sz w:val="24"/>
          <w:szCs w:val="24"/>
          <w:lang w:val="es-ES"/>
        </w:rPr>
        <w:t>NOVENA.-</w:t>
      </w:r>
      <w:bookmarkEnd w:id="339"/>
      <w:r w:rsidRPr="00E2221B">
        <w:rPr>
          <w:rFonts w:ascii="Arial" w:hAnsi="Arial" w:cs="Arial"/>
          <w:b/>
          <w:bCs/>
          <w:sz w:val="24"/>
          <w:szCs w:val="24"/>
          <w:lang w:val="es-ES"/>
        </w:rPr>
        <w:t xml:space="preserve"> </w:t>
      </w:r>
      <w:r w:rsidRPr="00E2221B">
        <w:rPr>
          <w:rFonts w:ascii="Arial" w:hAnsi="Arial" w:cs="Arial"/>
          <w:sz w:val="24"/>
          <w:szCs w:val="24"/>
          <w:lang w:val="es-ES"/>
        </w:rPr>
        <w:t xml:space="preserve">Durante el período de vigencia del presente convenio, el estudiante se hallará cubierto por el seguro de responsabilidad civil que tiene suscrito la ONCE y por el seguro de cobertura de accidentes que, a su cargo, suscriba dicho estudiante. </w:t>
      </w:r>
    </w:p>
    <w:p w14:paraId="04104AE3"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0015AA34"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340" w:name="_Int_uN0JNBl6"/>
      <w:r w:rsidRPr="00E2221B">
        <w:rPr>
          <w:rFonts w:ascii="Arial" w:hAnsi="Arial" w:cs="Arial"/>
          <w:b/>
          <w:bCs/>
          <w:sz w:val="24"/>
          <w:szCs w:val="24"/>
          <w:lang w:val="es-ES"/>
        </w:rPr>
        <w:t>DÉCIMA</w:t>
      </w:r>
      <w:r w:rsidRPr="00E2221B">
        <w:rPr>
          <w:rFonts w:ascii="Arial" w:hAnsi="Arial" w:cs="Arial"/>
          <w:sz w:val="24"/>
          <w:szCs w:val="24"/>
          <w:lang w:val="es-ES"/>
        </w:rPr>
        <w:t>.-</w:t>
      </w:r>
      <w:bookmarkEnd w:id="340"/>
      <w:r w:rsidRPr="00E2221B">
        <w:rPr>
          <w:rFonts w:ascii="Arial" w:hAnsi="Arial" w:cs="Arial"/>
          <w:sz w:val="24"/>
          <w:szCs w:val="24"/>
          <w:lang w:val="es-ES"/>
        </w:rPr>
        <w:t xml:space="preserve"> Las Prácticas clínicas, aun siendo actividad formativa, podrán tener una dotación económica o en especie en concepto de bolsa o ayuda al estudio, a cargo de don Eduardo Zamorano Zárate o de la Escuela Universitaria de Fisioterapia de la ONCE, en cuyo caso deberá hacerse constar expresamente dicha dotación en el Anexo que se suscriba con el estudiante obligado a superar dichas prácticas. </w:t>
      </w:r>
    </w:p>
    <w:p w14:paraId="5A2F4828"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bookmarkStart w:id="341" w:name="_Int_IMh8u0YM"/>
    <w:p w14:paraId="62F01A5F" w14:textId="77777777" w:rsid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b/>
          <w:bCs/>
          <w:noProof/>
          <w:sz w:val="24"/>
          <w:szCs w:val="24"/>
          <w:lang w:val="es-ES"/>
        </w:rPr>
        <mc:AlternateContent>
          <mc:Choice Requires="wps">
            <w:drawing>
              <wp:anchor distT="0" distB="0" distL="114300" distR="114300" simplePos="0" relativeHeight="251659264" behindDoc="0" locked="0" layoutInCell="1" allowOverlap="1" wp14:anchorId="275746E5" wp14:editId="5A479834">
                <wp:simplePos x="0" y="0"/>
                <wp:positionH relativeFrom="column">
                  <wp:posOffset>3773170</wp:posOffset>
                </wp:positionH>
                <wp:positionV relativeFrom="paragraph">
                  <wp:posOffset>385445</wp:posOffset>
                </wp:positionV>
                <wp:extent cx="2159635" cy="132080"/>
                <wp:effectExtent l="0" t="0" r="12065" b="20320"/>
                <wp:wrapNone/>
                <wp:docPr id="704" name="Rectángulo 704"/>
                <wp:cNvGraphicFramePr/>
                <a:graphic xmlns:a="http://schemas.openxmlformats.org/drawingml/2006/main">
                  <a:graphicData uri="http://schemas.microsoft.com/office/word/2010/wordprocessingShape">
                    <wps:wsp>
                      <wps:cNvSpPr/>
                      <wps:spPr>
                        <a:xfrm>
                          <a:off x="0" y="0"/>
                          <a:ext cx="2159635" cy="132080"/>
                        </a:xfrm>
                        <a:prstGeom prst="rect">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561972D">
              <v:rect id="Rectángulo 704" style="position:absolute;margin-left:297.1pt;margin-top:30.35pt;width:170.05pt;height:10.4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Text" strokeweight="1pt" w14:anchorId="74D837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"/>
            </w:pict>
          </mc:Fallback>
        </mc:AlternateContent>
      </w:r>
      <w:r w:rsidRPr="00E2221B">
        <w:rPr>
          <w:rFonts w:ascii="Arial" w:hAnsi="Arial" w:cs="Arial"/>
          <w:b/>
          <w:bCs/>
          <w:sz w:val="24"/>
          <w:szCs w:val="24"/>
          <w:lang w:val="es-ES"/>
        </w:rPr>
        <w:t>DECIMOPRIMERA.-</w:t>
      </w:r>
      <w:bookmarkEnd w:id="341"/>
      <w:r w:rsidRPr="00E2221B">
        <w:rPr>
          <w:rFonts w:ascii="Arial" w:hAnsi="Arial" w:cs="Arial"/>
          <w:b/>
          <w:bCs/>
          <w:sz w:val="24"/>
          <w:szCs w:val="24"/>
          <w:lang w:val="es-ES"/>
        </w:rPr>
        <w:t xml:space="preserve"> </w:t>
      </w:r>
      <w:r w:rsidRPr="00E2221B">
        <w:rPr>
          <w:rFonts w:ascii="Arial" w:hAnsi="Arial" w:cs="Arial"/>
          <w:sz w:val="24"/>
          <w:szCs w:val="24"/>
          <w:lang w:val="es-ES"/>
        </w:rPr>
        <w:t>Como contraprestación económica por los servicios de organización y formación de los alumnos, don Eduardo Zamorano Zárate, facturará a la Escuela Universitaria de Fisioterapia de la ONCE la cantidad de</w:t>
      </w:r>
    </w:p>
    <w:p w14:paraId="3905E259" w14:textId="77777777" w:rsidR="00D40EFF" w:rsidRDefault="00D40EFF" w:rsidP="00E2221B">
      <w:pPr>
        <w:autoSpaceDE w:val="0"/>
        <w:autoSpaceDN w:val="0"/>
        <w:adjustRightInd w:val="0"/>
        <w:spacing w:after="0" w:line="240" w:lineRule="auto"/>
        <w:jc w:val="both"/>
        <w:rPr>
          <w:rFonts w:ascii="Arial" w:hAnsi="Arial" w:cs="Arial"/>
          <w:sz w:val="24"/>
          <w:szCs w:val="24"/>
          <w:lang w:val="es-ES"/>
        </w:rPr>
      </w:pPr>
    </w:p>
    <w:p w14:paraId="105AC0BD" w14:textId="77777777" w:rsidR="00D40EFF" w:rsidRPr="00E2221B" w:rsidRDefault="00D40EFF" w:rsidP="00E2221B">
      <w:pPr>
        <w:autoSpaceDE w:val="0"/>
        <w:autoSpaceDN w:val="0"/>
        <w:adjustRightInd w:val="0"/>
        <w:spacing w:after="0" w:line="240" w:lineRule="auto"/>
        <w:jc w:val="both"/>
        <w:rPr>
          <w:rFonts w:ascii="Arial" w:hAnsi="Arial" w:cs="Arial"/>
          <w:sz w:val="24"/>
          <w:szCs w:val="24"/>
          <w:lang w:val="es-ES"/>
        </w:rPr>
      </w:pPr>
    </w:p>
    <w:p w14:paraId="30308EF2" w14:textId="77777777" w:rsidR="00E2221B" w:rsidRPr="00E2221B" w:rsidRDefault="00E2221B" w:rsidP="00E2221B">
      <w:r w:rsidRPr="00E2221B">
        <w:rPr>
          <w:noProof/>
        </w:rPr>
        <w:drawing>
          <wp:inline distT="0" distB="0" distL="0" distR="0" wp14:anchorId="07A6FB01" wp14:editId="2BF80F5C">
            <wp:extent cx="6120130" cy="44196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51E8AAFC"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342" w:name="_Int_z1FAfMKi"/>
      <w:r w:rsidRPr="00E2221B">
        <w:rPr>
          <w:rFonts w:ascii="Arial" w:hAnsi="Arial" w:cs="Arial"/>
          <w:b/>
          <w:bCs/>
          <w:sz w:val="24"/>
          <w:szCs w:val="24"/>
          <w:lang w:val="es-ES"/>
        </w:rPr>
        <w:t>DECIMOSEGUNDA.-</w:t>
      </w:r>
      <w:bookmarkEnd w:id="342"/>
      <w:r w:rsidRPr="00E2221B">
        <w:rPr>
          <w:rFonts w:ascii="Arial" w:hAnsi="Arial" w:cs="Arial"/>
          <w:sz w:val="24"/>
          <w:szCs w:val="24"/>
          <w:lang w:val="es-ES"/>
        </w:rPr>
        <w:t xml:space="preserve"> D. Eduardo Zamorano Zárate velará en su caso, por garantizar una aptitud pedagógica y formativa por parte de su personal en relación con los estudiantes en prácticas.</w:t>
      </w:r>
    </w:p>
    <w:p w14:paraId="65F473EA"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6E0FC733"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Al estudiante en prácticas se le facilitará la información que en su caso proceda en materia de seguridad y prevención de riesgos. </w:t>
      </w:r>
      <w:bookmarkStart w:id="343" w:name="_Int_thwEm1jt"/>
      <w:r w:rsidRPr="00E2221B">
        <w:rPr>
          <w:rFonts w:ascii="Arial" w:hAnsi="Arial" w:cs="Arial"/>
          <w:sz w:val="24"/>
          <w:szCs w:val="24"/>
          <w:lang w:val="es-ES"/>
        </w:rPr>
        <w:t>Asimismo, se le proporcionarán los medios de protección que resulten precisos en función del contenido de sus prácticas.</w:t>
      </w:r>
      <w:bookmarkEnd w:id="343"/>
      <w:r w:rsidRPr="00E2221B">
        <w:rPr>
          <w:rFonts w:ascii="Arial" w:hAnsi="Arial" w:cs="Arial"/>
          <w:sz w:val="24"/>
          <w:szCs w:val="24"/>
          <w:lang w:val="es-ES"/>
        </w:rPr>
        <w:t xml:space="preserve"> </w:t>
      </w:r>
    </w:p>
    <w:p w14:paraId="6E59DEA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08BF482C"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El alumno, por su parte, se obliga a: </w:t>
      </w:r>
    </w:p>
    <w:p w14:paraId="2D406693"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1AABDDC9"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a) Cumplir con el horario establecido en el programa específico de Cooperación Educativa. </w:t>
      </w:r>
    </w:p>
    <w:p w14:paraId="4E682D54"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b) Cumplir con las normas internas fijadas por el centro sanitario en materia de seguridad e higiene, orden y funcionamiento interno, indumentaria, identificación, etc. </w:t>
      </w:r>
    </w:p>
    <w:p w14:paraId="0D9FCA08"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c) Cumplir y aceptar las órdenes, orientaciones y directrices del profesional tutor del Centro. </w:t>
      </w:r>
    </w:p>
    <w:p w14:paraId="46165891"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344" w:name="_Int_IBbSV3u4"/>
      <w:r w:rsidRPr="00E2221B">
        <w:rPr>
          <w:rFonts w:ascii="Arial" w:hAnsi="Arial" w:cs="Arial"/>
          <w:sz w:val="24"/>
          <w:szCs w:val="24"/>
          <w:lang w:val="es-ES"/>
        </w:rPr>
        <w:t>d) Mantener en todo momento, una actitud de respeto y consideración hacia el personal del Centro donde se realizan las prácticas.</w:t>
      </w:r>
      <w:bookmarkEnd w:id="344"/>
      <w:r w:rsidRPr="00E2221B">
        <w:rPr>
          <w:rFonts w:ascii="Arial" w:hAnsi="Arial" w:cs="Arial"/>
          <w:sz w:val="24"/>
          <w:szCs w:val="24"/>
          <w:lang w:val="es-ES"/>
        </w:rPr>
        <w:t xml:space="preserve"> </w:t>
      </w:r>
    </w:p>
    <w:p w14:paraId="62508D56"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474B1434"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bookmarkStart w:id="345" w:name="_Int_MHuqETxr"/>
      <w:r w:rsidRPr="00E2221B">
        <w:rPr>
          <w:rFonts w:ascii="Arial" w:hAnsi="Arial" w:cs="Arial"/>
          <w:b/>
          <w:bCs/>
          <w:sz w:val="24"/>
          <w:szCs w:val="24"/>
          <w:lang w:val="es-ES"/>
        </w:rPr>
        <w:t>DECIMOTERCERA.-</w:t>
      </w:r>
      <w:bookmarkEnd w:id="345"/>
      <w:r w:rsidRPr="00E2221B">
        <w:rPr>
          <w:rFonts w:ascii="Arial" w:hAnsi="Arial" w:cs="Arial"/>
          <w:b/>
          <w:bCs/>
          <w:sz w:val="24"/>
          <w:szCs w:val="24"/>
          <w:lang w:val="es-ES"/>
        </w:rPr>
        <w:t xml:space="preserve"> </w:t>
      </w:r>
    </w:p>
    <w:p w14:paraId="2652E15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549A8C68"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I.- En cumplimiento de lo dispuesto en el Reglamento General de Protección de Datos –Reglamento (UE) 2016/679- y de la Ley Orgánica 3/2018, de 5 de diciembre, de protección de datos personales y garantía de los derechos digitales, las partes autorizan la incorporación a los ficheros de las entidades firmantes del presente documento de todos los datos personales contenidos en el mismo para el ejercicio de las funciones propias de cada entidad relacionadas con el objeto del presente Convenio. </w:t>
      </w:r>
    </w:p>
    <w:p w14:paraId="48096386"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B3BDB2E"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La parte que entrega los datos se obliga a informar de forma clara e inequívoca de todos estos extremos a sus representantes, así como de que los titulares de los datos podrán ejercer los derechos de acceso, oposición, rectificación, supresión y limitación contenidos en estos ficheros dirigiéndose a don Eduardo Zamorano Zárate , en el domicilio citado en el encabezamiento y en la Dirección General de la ONCE, sita en Madrid (28014), calle Prado núm 24, mediante el envío de una carta incluyendo su nombre y apellidos, petición en que se concreta la solicitud, dirección a efectos de notificaciones, fecha, firma y fotocopia del DNI u otro documento válido que los identifique. </w:t>
      </w:r>
    </w:p>
    <w:p w14:paraId="325442D6"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6594DE63" w14:textId="77777777" w:rsid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II.- Para la prestación de los servicios objeto del presente Convenio resulta necesario que la Escuela Universitaria de Fisioterapia de la ONCE proporcione a don Eduardo Zamorano Zárate los datos del/</w:t>
      </w:r>
      <w:bookmarkStart w:id="346" w:name="_Int_7hcIBZEh"/>
      <w:r w:rsidRPr="00E2221B">
        <w:rPr>
          <w:rFonts w:ascii="Arial" w:hAnsi="Arial" w:cs="Arial"/>
          <w:sz w:val="24"/>
          <w:szCs w:val="24"/>
          <w:lang w:val="es-ES"/>
        </w:rPr>
        <w:t>los estudiante</w:t>
      </w:r>
      <w:bookmarkEnd w:id="346"/>
      <w:r w:rsidRPr="00E2221B">
        <w:rPr>
          <w:rFonts w:ascii="Arial" w:hAnsi="Arial" w:cs="Arial"/>
          <w:sz w:val="24"/>
          <w:szCs w:val="24"/>
          <w:lang w:val="es-ES"/>
        </w:rPr>
        <w:t xml:space="preserve">/s. </w:t>
      </w:r>
    </w:p>
    <w:p w14:paraId="645BBC8C" w14:textId="77777777" w:rsidR="00D40EFF" w:rsidRDefault="00D40EFF" w:rsidP="00E2221B">
      <w:pPr>
        <w:autoSpaceDE w:val="0"/>
        <w:autoSpaceDN w:val="0"/>
        <w:adjustRightInd w:val="0"/>
        <w:spacing w:after="0" w:line="240" w:lineRule="auto"/>
        <w:jc w:val="both"/>
        <w:rPr>
          <w:rFonts w:ascii="Arial" w:hAnsi="Arial" w:cs="Arial"/>
          <w:sz w:val="24"/>
          <w:szCs w:val="24"/>
          <w:lang w:val="es-ES"/>
        </w:rPr>
      </w:pPr>
    </w:p>
    <w:p w14:paraId="29BAFD69" w14:textId="77777777" w:rsidR="00D40EFF" w:rsidRDefault="00D40EFF" w:rsidP="00E2221B">
      <w:pPr>
        <w:autoSpaceDE w:val="0"/>
        <w:autoSpaceDN w:val="0"/>
        <w:adjustRightInd w:val="0"/>
        <w:spacing w:after="0" w:line="240" w:lineRule="auto"/>
        <w:jc w:val="both"/>
        <w:rPr>
          <w:rFonts w:ascii="Arial" w:hAnsi="Arial" w:cs="Arial"/>
          <w:sz w:val="24"/>
          <w:szCs w:val="24"/>
          <w:lang w:val="es-ES"/>
        </w:rPr>
      </w:pPr>
    </w:p>
    <w:p w14:paraId="43F955FD" w14:textId="77777777" w:rsidR="00D40EFF" w:rsidRPr="00E2221B" w:rsidRDefault="00D40EFF" w:rsidP="00E2221B">
      <w:pPr>
        <w:autoSpaceDE w:val="0"/>
        <w:autoSpaceDN w:val="0"/>
        <w:adjustRightInd w:val="0"/>
        <w:spacing w:after="0" w:line="240" w:lineRule="auto"/>
        <w:jc w:val="both"/>
        <w:rPr>
          <w:rFonts w:ascii="Arial" w:hAnsi="Arial" w:cs="Arial"/>
          <w:sz w:val="24"/>
          <w:szCs w:val="24"/>
          <w:lang w:val="es-ES"/>
        </w:rPr>
      </w:pPr>
    </w:p>
    <w:p w14:paraId="1B246338"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5DFF1A5B"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1EA30C0C"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011ECEB"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noProof/>
        </w:rPr>
        <w:drawing>
          <wp:inline distT="0" distB="0" distL="0" distR="0" wp14:anchorId="66720686" wp14:editId="3F71352C">
            <wp:extent cx="6120130" cy="44196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7ABAD4ED"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6C87751E"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bookmarkStart w:id="347" w:name="_Int_KMkuRDl4"/>
      <w:r w:rsidRPr="00E2221B">
        <w:rPr>
          <w:rFonts w:ascii="Arial" w:hAnsi="Arial" w:cs="Arial"/>
          <w:sz w:val="24"/>
          <w:szCs w:val="24"/>
          <w:lang w:val="es-ES"/>
        </w:rPr>
        <w:t>Las obligaciones que don Eduardo Zamorano Zárate ha de asumir en relación al tratamiento de los datos proporcionados por la Escuela Universitaria de Fisioterapia de la ONCE se recogen en el Anexo al presente convenio.</w:t>
      </w:r>
      <w:bookmarkEnd w:id="347"/>
      <w:r w:rsidRPr="00E2221B">
        <w:rPr>
          <w:rFonts w:ascii="Arial" w:hAnsi="Arial" w:cs="Arial"/>
          <w:sz w:val="24"/>
          <w:szCs w:val="24"/>
          <w:lang w:val="es-ES"/>
        </w:rPr>
        <w:t xml:space="preserve"> </w:t>
      </w:r>
    </w:p>
    <w:p w14:paraId="23A4E4D4" w14:textId="77777777" w:rsidR="00E2221B" w:rsidRPr="00E2221B" w:rsidRDefault="00E2221B" w:rsidP="00E2221B"/>
    <w:p w14:paraId="07EB6645" w14:textId="77777777" w:rsidR="00E2221B" w:rsidRPr="00E2221B" w:rsidRDefault="00E2221B" w:rsidP="00E2221B">
      <w:pPr>
        <w:spacing w:after="0" w:line="240" w:lineRule="auto"/>
        <w:jc w:val="both"/>
        <w:rPr>
          <w:rFonts w:ascii="Arial" w:hAnsi="Arial" w:cs="Arial"/>
          <w:sz w:val="24"/>
          <w:szCs w:val="24"/>
        </w:rPr>
      </w:pPr>
      <w:bookmarkStart w:id="348" w:name="_Int_CGSXhjLD"/>
      <w:r w:rsidRPr="00E2221B">
        <w:rPr>
          <w:rFonts w:ascii="Arial" w:hAnsi="Arial" w:cs="Arial"/>
          <w:b/>
          <w:bCs/>
          <w:sz w:val="24"/>
          <w:szCs w:val="24"/>
          <w:lang w:val="es-ES"/>
        </w:rPr>
        <w:t>DECIMOCUARTA.-</w:t>
      </w:r>
      <w:bookmarkEnd w:id="348"/>
      <w:r w:rsidRPr="00E2221B">
        <w:rPr>
          <w:rFonts w:ascii="Arial" w:hAnsi="Arial" w:cs="Arial"/>
          <w:sz w:val="24"/>
          <w:szCs w:val="24"/>
          <w:lang w:val="es-ES"/>
        </w:rPr>
        <w:t xml:space="preserve"> Este convenio tendrá la vigencia inicial </w:t>
      </w:r>
      <w:r w:rsidRPr="00E2221B">
        <w:rPr>
          <w:rFonts w:ascii="Arial" w:hAnsi="Arial" w:cs="Arial"/>
          <w:sz w:val="24"/>
          <w:szCs w:val="24"/>
        </w:rPr>
        <w:t>que se corresponderá con el año académico 2020/2021, entendiéndose prorrogado por dos cursos académicos más si ninguna de las partes lo denuncia al menos con dos meses de antelación a la terminación de su vigencia inicial o de cualquiera de sus prórrogas. A efectos del Convenio, se entiende por año o curso académico el que se inicie el 1 de septiembre de un año y finalice el 31 de agosto del año siguiente.</w:t>
      </w:r>
    </w:p>
    <w:p w14:paraId="6CBF22F4" w14:textId="77777777" w:rsidR="00E2221B" w:rsidRPr="00E2221B" w:rsidRDefault="00E2221B" w:rsidP="00E2221B">
      <w:pPr>
        <w:spacing w:after="0" w:line="240" w:lineRule="auto"/>
        <w:jc w:val="both"/>
        <w:rPr>
          <w:rFonts w:ascii="Arial" w:hAnsi="Arial" w:cs="Arial"/>
          <w:sz w:val="24"/>
          <w:szCs w:val="24"/>
        </w:rPr>
      </w:pPr>
    </w:p>
    <w:p w14:paraId="7BACEC30" w14:textId="77777777" w:rsidR="00E2221B" w:rsidRPr="00E2221B" w:rsidRDefault="00E2221B" w:rsidP="00E2221B">
      <w:pPr>
        <w:spacing w:after="0" w:line="240" w:lineRule="auto"/>
        <w:jc w:val="both"/>
        <w:rPr>
          <w:rFonts w:ascii="Arial" w:hAnsi="Arial" w:cs="Arial"/>
          <w:sz w:val="24"/>
          <w:szCs w:val="24"/>
          <w:lang w:val="es-ES"/>
        </w:rPr>
      </w:pPr>
      <w:bookmarkStart w:id="349" w:name="_Int_6pLXpLwn"/>
      <w:r w:rsidRPr="00E2221B">
        <w:rPr>
          <w:rFonts w:ascii="Arial" w:hAnsi="Arial" w:cs="Arial"/>
          <w:b/>
          <w:bCs/>
          <w:sz w:val="24"/>
          <w:szCs w:val="24"/>
          <w:lang w:val="es-ES"/>
        </w:rPr>
        <w:t>DECIMOQUINTA.-</w:t>
      </w:r>
      <w:bookmarkEnd w:id="349"/>
      <w:r w:rsidRPr="00E2221B">
        <w:rPr>
          <w:rFonts w:ascii="Arial" w:hAnsi="Arial" w:cs="Arial"/>
          <w:b/>
          <w:bCs/>
          <w:sz w:val="24"/>
          <w:szCs w:val="24"/>
          <w:lang w:val="es-ES"/>
        </w:rPr>
        <w:t xml:space="preserve"> </w:t>
      </w:r>
      <w:r w:rsidRPr="00E2221B">
        <w:rPr>
          <w:rFonts w:ascii="Arial" w:hAnsi="Arial" w:cs="Arial"/>
          <w:sz w:val="24"/>
          <w:szCs w:val="24"/>
          <w:lang w:val="es-ES"/>
        </w:rPr>
        <w:t>Las causas de expulsión del estudiante en prácticas serán:</w:t>
      </w:r>
    </w:p>
    <w:p w14:paraId="33EDEFE4" w14:textId="77777777" w:rsidR="00E2221B" w:rsidRPr="00E2221B" w:rsidRDefault="00E2221B" w:rsidP="00E2221B">
      <w:pPr>
        <w:spacing w:after="0" w:line="240" w:lineRule="auto"/>
        <w:jc w:val="both"/>
        <w:rPr>
          <w:rFonts w:ascii="Arial" w:hAnsi="Arial" w:cs="Arial"/>
          <w:sz w:val="24"/>
          <w:szCs w:val="24"/>
        </w:rPr>
      </w:pPr>
    </w:p>
    <w:p w14:paraId="4A18BA72" w14:textId="77777777" w:rsidR="00E2221B" w:rsidRPr="00E2221B" w:rsidRDefault="00E2221B" w:rsidP="00E2221B">
      <w:pPr>
        <w:spacing w:after="0" w:line="240" w:lineRule="auto"/>
        <w:jc w:val="both"/>
        <w:rPr>
          <w:rFonts w:ascii="Arial" w:hAnsi="Arial" w:cs="Arial"/>
          <w:sz w:val="24"/>
          <w:szCs w:val="24"/>
          <w:lang w:val="es-ES"/>
        </w:rPr>
      </w:pPr>
      <w:r w:rsidRPr="00E2221B">
        <w:rPr>
          <w:rFonts w:ascii="Arial" w:hAnsi="Arial" w:cs="Arial"/>
          <w:sz w:val="24"/>
          <w:szCs w:val="24"/>
          <w:lang w:val="es-ES"/>
        </w:rPr>
        <w:t>a)</w:t>
      </w:r>
      <w:r w:rsidRPr="00E2221B">
        <w:tab/>
      </w:r>
      <w:r w:rsidRPr="00E2221B">
        <w:rPr>
          <w:rFonts w:ascii="Arial" w:hAnsi="Arial" w:cs="Arial"/>
          <w:sz w:val="24"/>
          <w:szCs w:val="24"/>
          <w:lang w:val="es-ES"/>
        </w:rPr>
        <w:t>El incumplimiento grave de las obligaciones establecidas para el alumno.</w:t>
      </w:r>
    </w:p>
    <w:p w14:paraId="31B57F3B" w14:textId="77777777" w:rsidR="00E2221B" w:rsidRPr="00E2221B" w:rsidRDefault="00E2221B" w:rsidP="00E2221B">
      <w:pPr>
        <w:spacing w:after="0" w:line="240" w:lineRule="auto"/>
        <w:jc w:val="both"/>
        <w:rPr>
          <w:rFonts w:ascii="Arial" w:hAnsi="Arial" w:cs="Arial"/>
          <w:sz w:val="24"/>
          <w:szCs w:val="24"/>
          <w:lang w:val="es-ES"/>
        </w:rPr>
      </w:pPr>
      <w:r w:rsidRPr="00E2221B">
        <w:rPr>
          <w:rFonts w:ascii="Arial" w:hAnsi="Arial" w:cs="Arial"/>
          <w:sz w:val="24"/>
          <w:szCs w:val="24"/>
          <w:lang w:val="es-ES"/>
        </w:rPr>
        <w:t>b)</w:t>
      </w:r>
      <w:r w:rsidRPr="00E2221B">
        <w:tab/>
      </w:r>
      <w:r w:rsidRPr="00E2221B">
        <w:rPr>
          <w:rFonts w:ascii="Arial" w:hAnsi="Arial" w:cs="Arial"/>
          <w:sz w:val="24"/>
          <w:szCs w:val="24"/>
          <w:lang w:val="es-ES"/>
        </w:rPr>
        <w:t>La conducta impropia del estudiante en el centro sanitario donde se desarrollan las prácticas.</w:t>
      </w:r>
    </w:p>
    <w:p w14:paraId="1ADECFC8" w14:textId="77777777" w:rsidR="00E2221B" w:rsidRPr="00E2221B" w:rsidRDefault="00E2221B" w:rsidP="00E2221B">
      <w:pPr>
        <w:spacing w:after="0" w:line="240" w:lineRule="auto"/>
        <w:jc w:val="both"/>
        <w:rPr>
          <w:rFonts w:ascii="Arial" w:hAnsi="Arial" w:cs="Arial"/>
          <w:sz w:val="24"/>
          <w:szCs w:val="24"/>
        </w:rPr>
      </w:pPr>
    </w:p>
    <w:p w14:paraId="70D5DADC" w14:textId="77777777" w:rsidR="00E2221B" w:rsidRPr="00E2221B" w:rsidRDefault="00E2221B" w:rsidP="00E2221B">
      <w:pPr>
        <w:spacing w:after="0" w:line="240" w:lineRule="auto"/>
        <w:jc w:val="both"/>
        <w:rPr>
          <w:rFonts w:ascii="Arial" w:hAnsi="Arial" w:cs="Arial"/>
          <w:sz w:val="24"/>
          <w:szCs w:val="24"/>
        </w:rPr>
      </w:pPr>
      <w:r w:rsidRPr="00E2221B">
        <w:rPr>
          <w:rFonts w:ascii="Arial" w:hAnsi="Arial" w:cs="Arial"/>
          <w:sz w:val="24"/>
          <w:szCs w:val="24"/>
        </w:rPr>
        <w:t>La expulsión será acordada por el órgano competente del centro docente previa presentación de informes por el tutor del Centro y por el tutor académico designado por la Escuela Universitaria de Fisioterapia de la ONCE.</w:t>
      </w:r>
    </w:p>
    <w:p w14:paraId="573A1465" w14:textId="77777777" w:rsidR="00E2221B" w:rsidRPr="00E2221B" w:rsidRDefault="00E2221B" w:rsidP="00E2221B">
      <w:pPr>
        <w:spacing w:after="0" w:line="240" w:lineRule="auto"/>
        <w:jc w:val="both"/>
        <w:rPr>
          <w:rFonts w:ascii="Arial" w:hAnsi="Arial" w:cs="Arial"/>
          <w:sz w:val="24"/>
          <w:szCs w:val="24"/>
        </w:rPr>
      </w:pPr>
    </w:p>
    <w:p w14:paraId="6A2D44E0" w14:textId="77777777" w:rsidR="00E2221B" w:rsidRPr="00E2221B" w:rsidRDefault="00E2221B" w:rsidP="00E2221B">
      <w:pPr>
        <w:spacing w:after="0" w:line="240" w:lineRule="auto"/>
        <w:jc w:val="both"/>
        <w:rPr>
          <w:rFonts w:ascii="Arial" w:hAnsi="Arial" w:cs="Arial"/>
          <w:sz w:val="24"/>
          <w:szCs w:val="24"/>
          <w:lang w:val="es-ES"/>
        </w:rPr>
      </w:pPr>
      <w:bookmarkStart w:id="350" w:name="_Int_RE0qPulA"/>
      <w:r w:rsidRPr="00E2221B">
        <w:rPr>
          <w:rFonts w:ascii="Arial" w:hAnsi="Arial" w:cs="Arial"/>
          <w:b/>
          <w:bCs/>
          <w:sz w:val="24"/>
          <w:szCs w:val="24"/>
          <w:lang w:val="es-ES"/>
        </w:rPr>
        <w:t>DECIMOSEXTA.-</w:t>
      </w:r>
      <w:bookmarkEnd w:id="350"/>
      <w:r w:rsidRPr="00E2221B">
        <w:rPr>
          <w:rFonts w:ascii="Arial" w:hAnsi="Arial" w:cs="Arial"/>
          <w:sz w:val="24"/>
          <w:szCs w:val="24"/>
          <w:lang w:val="es-ES"/>
        </w:rPr>
        <w:t xml:space="preserve"> Las causas de resolución del presente contrato serán:</w:t>
      </w:r>
    </w:p>
    <w:p w14:paraId="65B82B93" w14:textId="77777777" w:rsidR="00E2221B" w:rsidRPr="00E2221B" w:rsidRDefault="00E2221B" w:rsidP="00E2221B">
      <w:pPr>
        <w:spacing w:after="0" w:line="240" w:lineRule="auto"/>
        <w:jc w:val="both"/>
        <w:rPr>
          <w:rFonts w:ascii="Arial" w:hAnsi="Arial" w:cs="Arial"/>
          <w:sz w:val="24"/>
          <w:szCs w:val="24"/>
        </w:rPr>
      </w:pPr>
    </w:p>
    <w:p w14:paraId="656C9D50" w14:textId="77777777" w:rsidR="00E2221B" w:rsidRPr="00E2221B" w:rsidRDefault="00E2221B" w:rsidP="00E2221B">
      <w:pPr>
        <w:spacing w:after="0" w:line="240" w:lineRule="auto"/>
        <w:jc w:val="both"/>
        <w:rPr>
          <w:rFonts w:ascii="Arial" w:hAnsi="Arial" w:cs="Arial"/>
          <w:sz w:val="24"/>
          <w:szCs w:val="24"/>
          <w:lang w:val="es-ES"/>
        </w:rPr>
      </w:pPr>
      <w:r w:rsidRPr="00E2221B">
        <w:rPr>
          <w:rFonts w:ascii="Arial" w:hAnsi="Arial" w:cs="Arial"/>
          <w:sz w:val="24"/>
          <w:szCs w:val="24"/>
          <w:lang w:val="es-ES"/>
        </w:rPr>
        <w:t>a)</w:t>
      </w:r>
      <w:r w:rsidRPr="00E2221B">
        <w:tab/>
      </w:r>
      <w:r w:rsidRPr="00E2221B">
        <w:rPr>
          <w:rFonts w:ascii="Arial" w:hAnsi="Arial" w:cs="Arial"/>
          <w:sz w:val="24"/>
          <w:szCs w:val="24"/>
          <w:lang w:val="es-ES"/>
        </w:rPr>
        <w:t>El mutuo acuerdo de las partes</w:t>
      </w:r>
    </w:p>
    <w:p w14:paraId="12DBEA05" w14:textId="77777777" w:rsidR="00E2221B" w:rsidRPr="00E2221B" w:rsidRDefault="00E2221B" w:rsidP="00E2221B">
      <w:pPr>
        <w:spacing w:after="0" w:line="240" w:lineRule="auto"/>
        <w:jc w:val="both"/>
        <w:rPr>
          <w:rFonts w:ascii="Arial" w:hAnsi="Arial" w:cs="Arial"/>
          <w:sz w:val="24"/>
          <w:szCs w:val="24"/>
          <w:lang w:val="es-ES"/>
        </w:rPr>
      </w:pPr>
      <w:r w:rsidRPr="00E2221B">
        <w:rPr>
          <w:rFonts w:ascii="Arial" w:hAnsi="Arial" w:cs="Arial"/>
          <w:sz w:val="24"/>
          <w:szCs w:val="24"/>
          <w:lang w:val="es-ES"/>
        </w:rPr>
        <w:t>b)</w:t>
      </w:r>
      <w:r w:rsidRPr="00E2221B">
        <w:tab/>
      </w:r>
      <w:r w:rsidRPr="00E2221B">
        <w:rPr>
          <w:rFonts w:ascii="Arial" w:hAnsi="Arial" w:cs="Arial"/>
          <w:sz w:val="24"/>
          <w:szCs w:val="24"/>
          <w:lang w:val="es-ES"/>
        </w:rPr>
        <w:t>La imposibilidad legal o material</w:t>
      </w:r>
    </w:p>
    <w:p w14:paraId="19AD8122" w14:textId="77777777" w:rsidR="00E2221B" w:rsidRPr="00E2221B" w:rsidRDefault="00E2221B" w:rsidP="00E2221B">
      <w:pPr>
        <w:spacing w:after="0" w:line="240" w:lineRule="auto"/>
        <w:jc w:val="both"/>
        <w:rPr>
          <w:rFonts w:ascii="Arial" w:hAnsi="Arial" w:cs="Arial"/>
          <w:sz w:val="24"/>
          <w:szCs w:val="24"/>
        </w:rPr>
      </w:pPr>
      <w:r w:rsidRPr="00E2221B">
        <w:rPr>
          <w:rFonts w:ascii="Arial" w:hAnsi="Arial" w:cs="Arial"/>
          <w:sz w:val="24"/>
          <w:szCs w:val="24"/>
        </w:rPr>
        <w:t>c)</w:t>
      </w:r>
      <w:r w:rsidRPr="00E2221B">
        <w:rPr>
          <w:rFonts w:ascii="Arial" w:hAnsi="Arial" w:cs="Arial"/>
          <w:sz w:val="24"/>
          <w:szCs w:val="24"/>
        </w:rPr>
        <w:tab/>
        <w:t>El incumplimiento grave por cualquiera de las partes de las obligaciones previstas en el presente convenio y en el Real Decreto 592/2014 de 11 de julio.</w:t>
      </w:r>
    </w:p>
    <w:p w14:paraId="303FBB7C"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18085E7D"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b/>
          <w:bCs/>
          <w:sz w:val="24"/>
          <w:szCs w:val="24"/>
          <w:lang w:val="es-ES"/>
        </w:rPr>
        <w:t xml:space="preserve">DECIMOSÉPTIMA.- </w:t>
      </w:r>
      <w:r w:rsidRPr="00E2221B">
        <w:rPr>
          <w:rFonts w:ascii="Arial" w:hAnsi="Arial" w:cs="Arial"/>
          <w:sz w:val="24"/>
          <w:szCs w:val="24"/>
          <w:lang w:val="es-ES"/>
        </w:rPr>
        <w:t xml:space="preserve">En el supuesto de que los alumnos de la Escuela de Fisioterapia tengan contacto con menores en el transcurso de las prácticas deberán aportar, certificación negativa del Registro Central de Delincuentes Sexuales para acreditar que cumplen el requisito previsto en el art. 13.5 de la Ley Orgánica 1/1996, de Protección Jurídica del Menor cuál es no haber sido condenado por Sentencia firme por algún delito contra la libertad e indemnidad sexual, que incluye la agresión y abuso sexual, acoso sexual, exhibicionismo y provocación sexual, prostitución y explotación sexual y corrupción de menores, así como trata de seres humanos. </w:t>
      </w:r>
    </w:p>
    <w:p w14:paraId="141D9E1B"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4F472A3B" w14:textId="77777777" w:rsidR="00E2221B" w:rsidRDefault="00E2221B" w:rsidP="00E2221B">
      <w:pPr>
        <w:autoSpaceDE w:val="0"/>
        <w:autoSpaceDN w:val="0"/>
        <w:adjustRightInd w:val="0"/>
        <w:spacing w:after="0" w:line="240" w:lineRule="auto"/>
        <w:jc w:val="both"/>
        <w:rPr>
          <w:rFonts w:ascii="Arial" w:hAnsi="Arial" w:cs="Arial"/>
          <w:sz w:val="24"/>
          <w:szCs w:val="24"/>
          <w:lang w:val="es-ES"/>
        </w:rPr>
      </w:pPr>
      <w:bookmarkStart w:id="351" w:name="_Int_H6fzT4FG"/>
      <w:r w:rsidRPr="00E2221B">
        <w:rPr>
          <w:rFonts w:ascii="Arial" w:hAnsi="Arial" w:cs="Arial"/>
          <w:b/>
          <w:bCs/>
          <w:sz w:val="24"/>
          <w:szCs w:val="24"/>
          <w:lang w:val="es-ES"/>
        </w:rPr>
        <w:t>DECIMOCTAVA.-</w:t>
      </w:r>
      <w:bookmarkEnd w:id="351"/>
      <w:r w:rsidRPr="00E2221B">
        <w:rPr>
          <w:rFonts w:ascii="Arial" w:hAnsi="Arial" w:cs="Arial"/>
          <w:b/>
          <w:bCs/>
          <w:sz w:val="24"/>
          <w:szCs w:val="24"/>
          <w:lang w:val="es-ES"/>
        </w:rPr>
        <w:t xml:space="preserve"> </w:t>
      </w:r>
      <w:r w:rsidRPr="00E2221B">
        <w:rPr>
          <w:rFonts w:ascii="Arial" w:hAnsi="Arial" w:cs="Arial"/>
          <w:sz w:val="24"/>
          <w:szCs w:val="24"/>
          <w:lang w:val="es-ES"/>
        </w:rPr>
        <w:t xml:space="preserve">Las partes harán sus mejores esfuerzos para resolver las posibles discrepancias o controversias que puedan surgir durante el desarrollo del presente Convenio. En caso de que no se pueda alcanzar una solución, las partes, con renuncia a </w:t>
      </w:r>
    </w:p>
    <w:p w14:paraId="49627AAB" w14:textId="77777777" w:rsidR="00D40EFF" w:rsidRDefault="00D40EFF" w:rsidP="00E2221B">
      <w:pPr>
        <w:autoSpaceDE w:val="0"/>
        <w:autoSpaceDN w:val="0"/>
        <w:adjustRightInd w:val="0"/>
        <w:spacing w:after="0" w:line="240" w:lineRule="auto"/>
        <w:jc w:val="both"/>
        <w:rPr>
          <w:rFonts w:ascii="Arial" w:hAnsi="Arial" w:cs="Arial"/>
          <w:sz w:val="24"/>
          <w:szCs w:val="24"/>
          <w:lang w:val="es-ES"/>
        </w:rPr>
      </w:pPr>
    </w:p>
    <w:p w14:paraId="06F58900" w14:textId="77777777" w:rsidR="00D40EFF" w:rsidRDefault="00D40EFF" w:rsidP="00E2221B">
      <w:pPr>
        <w:autoSpaceDE w:val="0"/>
        <w:autoSpaceDN w:val="0"/>
        <w:adjustRightInd w:val="0"/>
        <w:spacing w:after="0" w:line="240" w:lineRule="auto"/>
        <w:jc w:val="both"/>
        <w:rPr>
          <w:rFonts w:ascii="Arial" w:hAnsi="Arial" w:cs="Arial"/>
          <w:sz w:val="24"/>
          <w:szCs w:val="24"/>
          <w:lang w:val="es-ES"/>
        </w:rPr>
      </w:pPr>
    </w:p>
    <w:p w14:paraId="44139F50" w14:textId="77777777" w:rsidR="00D40EFF" w:rsidRPr="00E2221B" w:rsidRDefault="00D40EFF" w:rsidP="00E2221B">
      <w:pPr>
        <w:autoSpaceDE w:val="0"/>
        <w:autoSpaceDN w:val="0"/>
        <w:adjustRightInd w:val="0"/>
        <w:spacing w:after="0" w:line="240" w:lineRule="auto"/>
        <w:jc w:val="both"/>
        <w:rPr>
          <w:rFonts w:ascii="Arial" w:hAnsi="Arial" w:cs="Arial"/>
          <w:sz w:val="24"/>
          <w:szCs w:val="24"/>
          <w:lang w:val="es-ES"/>
        </w:rPr>
      </w:pPr>
    </w:p>
    <w:p w14:paraId="782BEAA7"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noProof/>
        </w:rPr>
        <w:drawing>
          <wp:inline distT="0" distB="0" distL="0" distR="0" wp14:anchorId="7511A170" wp14:editId="406B3854">
            <wp:extent cx="6120130" cy="44196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47D604F9"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889AB7B"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cualquier otro fuero que les pudiera corresponder, se someten a los Juzgados y Tribunales de Madrid. </w:t>
      </w:r>
    </w:p>
    <w:p w14:paraId="5484848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ADCBF73"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352" w:name="_Int_cnXDIa9O"/>
      <w:r w:rsidRPr="00E2221B">
        <w:rPr>
          <w:rFonts w:ascii="Arial" w:hAnsi="Arial" w:cs="Arial"/>
          <w:b/>
          <w:bCs/>
          <w:sz w:val="24"/>
          <w:szCs w:val="24"/>
          <w:lang w:val="es-ES"/>
        </w:rPr>
        <w:t>DECIMONOVENA.-</w:t>
      </w:r>
      <w:bookmarkEnd w:id="352"/>
      <w:r w:rsidRPr="00E2221B">
        <w:rPr>
          <w:rFonts w:ascii="Arial" w:hAnsi="Arial" w:cs="Arial"/>
          <w:b/>
          <w:bCs/>
          <w:sz w:val="24"/>
          <w:szCs w:val="24"/>
          <w:lang w:val="es-ES"/>
        </w:rPr>
        <w:t xml:space="preserve"> PERFECCIÓN CONTRACTUAL </w:t>
      </w:r>
    </w:p>
    <w:p w14:paraId="01A99684"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La perfección de este documento se podrá realizar mediante firma electrónica o bien mediante firma manuscrita. De acuerdo con lo establecido en el artículo 3.10 de la Ley 59/2003, de 19 de diciembre, de firma electrónica, las partes conocen y aceptan que ambos mecanismos de firma son equivalentes entre sí y con idéntico valor jurídico. </w:t>
      </w:r>
    </w:p>
    <w:p w14:paraId="6200039E"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3597B10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3"/>
          <w:szCs w:val="23"/>
          <w:lang w:val="es-ES"/>
        </w:rPr>
      </w:pPr>
      <w:r w:rsidRPr="00E2221B">
        <w:rPr>
          <w:rFonts w:ascii="Arial" w:hAnsi="Arial" w:cs="Arial"/>
          <w:color w:val="000000" w:themeColor="text1"/>
          <w:sz w:val="23"/>
          <w:szCs w:val="23"/>
          <w:lang w:val="es-ES"/>
        </w:rPr>
        <w:t xml:space="preserve">En caso de perfección mediante firma electrónica, se realizará con el concurso de un tercero de confianza en los términos del artículo 25 de la Ley 34/2002, de 11 de julio, de servicios de la sociedad de la información y de comercio electrónico. En este caso, ambas partes acuerdan designar a SEALFY TECHNOLOGIES, S.L. (en adelante “SEALFY”) para dicha función. </w:t>
      </w:r>
      <w:bookmarkStart w:id="353" w:name="_Int_uH7KMrin"/>
      <w:r w:rsidRPr="00E2221B">
        <w:rPr>
          <w:rFonts w:ascii="Arial" w:hAnsi="Arial" w:cs="Arial"/>
          <w:color w:val="000000" w:themeColor="text1"/>
          <w:sz w:val="23"/>
          <w:szCs w:val="23"/>
          <w:lang w:val="es-ES"/>
        </w:rPr>
        <w:t>A fin de materializar la operación, SEALFY -como tercero de confianza- remitirá bien por medio de correo electrónico, de SMS o bien de una combinación de ambas, las comunicaciones necesarias a cualquiera de las partes para poder completar la operación de firma, lo que ambas partes conocen y aceptan de manera expresa.</w:t>
      </w:r>
      <w:bookmarkEnd w:id="353"/>
      <w:r w:rsidRPr="00E2221B">
        <w:rPr>
          <w:rFonts w:ascii="Arial" w:hAnsi="Arial" w:cs="Arial"/>
          <w:color w:val="000000" w:themeColor="text1"/>
          <w:sz w:val="23"/>
          <w:szCs w:val="23"/>
          <w:lang w:val="es-ES"/>
        </w:rPr>
        <w:t xml:space="preserve"> Concluido el proceso de firma, SEALFY remitirá a ambas partes un certificado electrónico acreditativo de dicha aceptación. SEALFY tendrá encomendada la custodia de la documentación firmada a través de su plataforma por un plazo de cinco (5) años. </w:t>
      </w:r>
    </w:p>
    <w:p w14:paraId="176FE6D7" w14:textId="77777777" w:rsidR="00E2221B" w:rsidRPr="00E2221B" w:rsidRDefault="00E2221B" w:rsidP="00E2221B">
      <w:pPr>
        <w:autoSpaceDE w:val="0"/>
        <w:autoSpaceDN w:val="0"/>
        <w:adjustRightInd w:val="0"/>
        <w:spacing w:after="0" w:line="240" w:lineRule="auto"/>
        <w:jc w:val="both"/>
        <w:rPr>
          <w:rFonts w:ascii="Arial" w:hAnsi="Arial" w:cs="Arial"/>
          <w:color w:val="000000"/>
          <w:sz w:val="23"/>
          <w:szCs w:val="23"/>
          <w:lang w:val="es-ES"/>
        </w:rPr>
      </w:pPr>
    </w:p>
    <w:p w14:paraId="3AF7728A"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color w:val="000000" w:themeColor="text1"/>
          <w:sz w:val="23"/>
          <w:szCs w:val="23"/>
          <w:lang w:val="es-ES"/>
        </w:rPr>
        <w:t xml:space="preserve">Para la implementación del procedimiento descrito, es preciso que la ONCE ponga a disposición de SEALFY la dirección de correo electrónico y número de teléfono móvil de la otra parte. </w:t>
      </w:r>
      <w:bookmarkStart w:id="354" w:name="_Int_xd2TwVGG"/>
      <w:r w:rsidRPr="00E2221B">
        <w:rPr>
          <w:rFonts w:ascii="Arial" w:hAnsi="Arial" w:cs="Arial"/>
          <w:color w:val="000000" w:themeColor="text1"/>
          <w:sz w:val="23"/>
          <w:szCs w:val="23"/>
          <w:lang w:val="es-ES"/>
        </w:rPr>
        <w:t>Mediante la presente cláusula, la otra parte autoriza a la ONCE para dicha puesta a disposición, con la única finalidad de la generación y custodia de la prueba electrónica acreditativa de la contratación que entre ambas entablen.</w:t>
      </w:r>
      <w:bookmarkEnd w:id="354"/>
    </w:p>
    <w:p w14:paraId="41F1E6F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8362223"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4FC89073" w14:textId="77777777" w:rsidR="00E2221B" w:rsidRPr="00E2221B" w:rsidRDefault="00E2221B" w:rsidP="00E2221B">
      <w:pPr>
        <w:autoSpaceDE w:val="0"/>
        <w:autoSpaceDN w:val="0"/>
        <w:adjustRightInd w:val="0"/>
        <w:spacing w:after="0" w:line="240" w:lineRule="auto"/>
        <w:jc w:val="center"/>
        <w:rPr>
          <w:rFonts w:ascii="Arial" w:hAnsi="Arial" w:cs="Arial"/>
          <w:sz w:val="24"/>
          <w:szCs w:val="24"/>
          <w:lang w:val="es-ES"/>
        </w:rPr>
      </w:pPr>
      <w:r w:rsidRPr="00E2221B">
        <w:rPr>
          <w:rFonts w:ascii="Arial" w:hAnsi="Arial" w:cs="Arial"/>
          <w:b/>
          <w:bCs/>
          <w:sz w:val="24"/>
          <w:szCs w:val="24"/>
          <w:lang w:val="es-ES"/>
        </w:rPr>
        <w:t>ANEXO</w:t>
      </w:r>
    </w:p>
    <w:p w14:paraId="5C5A6FCE" w14:textId="77777777" w:rsidR="00E2221B" w:rsidRPr="00E2221B" w:rsidRDefault="00E2221B" w:rsidP="00E2221B">
      <w:pPr>
        <w:autoSpaceDE w:val="0"/>
        <w:autoSpaceDN w:val="0"/>
        <w:adjustRightInd w:val="0"/>
        <w:spacing w:after="0" w:line="240" w:lineRule="auto"/>
        <w:jc w:val="center"/>
        <w:rPr>
          <w:rFonts w:ascii="Arial" w:hAnsi="Arial" w:cs="Arial"/>
          <w:b/>
          <w:bCs/>
          <w:sz w:val="24"/>
          <w:szCs w:val="24"/>
          <w:lang w:val="es-ES"/>
        </w:rPr>
      </w:pPr>
      <w:r w:rsidRPr="00E2221B">
        <w:rPr>
          <w:rFonts w:ascii="Arial" w:hAnsi="Arial" w:cs="Arial"/>
          <w:b/>
          <w:bCs/>
          <w:sz w:val="24"/>
          <w:szCs w:val="24"/>
          <w:lang w:val="es-ES"/>
        </w:rPr>
        <w:t>ENCARGO DE TRATAMIENTO</w:t>
      </w:r>
    </w:p>
    <w:p w14:paraId="14801E7C" w14:textId="77777777" w:rsidR="00E2221B" w:rsidRPr="00E2221B" w:rsidRDefault="00E2221B" w:rsidP="00E2221B">
      <w:pPr>
        <w:autoSpaceDE w:val="0"/>
        <w:autoSpaceDN w:val="0"/>
        <w:adjustRightInd w:val="0"/>
        <w:spacing w:after="0" w:line="240" w:lineRule="auto"/>
        <w:jc w:val="center"/>
        <w:rPr>
          <w:rFonts w:ascii="Arial" w:hAnsi="Arial" w:cs="Arial"/>
          <w:sz w:val="24"/>
          <w:szCs w:val="24"/>
          <w:lang w:val="es-ES"/>
        </w:rPr>
      </w:pPr>
    </w:p>
    <w:p w14:paraId="121E3D1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Para la ejecución de este Convenio, don Eduardo Zamorano </w:t>
      </w:r>
      <w:bookmarkStart w:id="355" w:name="_Int_0IQjCer5"/>
      <w:r w:rsidRPr="00E2221B">
        <w:rPr>
          <w:rFonts w:ascii="Arial" w:hAnsi="Arial" w:cs="Arial"/>
          <w:sz w:val="24"/>
          <w:szCs w:val="24"/>
          <w:lang w:val="es-ES"/>
        </w:rPr>
        <w:t>Zárate .</w:t>
      </w:r>
      <w:bookmarkEnd w:id="355"/>
      <w:r w:rsidRPr="00E2221B">
        <w:rPr>
          <w:rFonts w:ascii="Arial" w:hAnsi="Arial" w:cs="Arial"/>
          <w:sz w:val="24"/>
          <w:szCs w:val="24"/>
          <w:lang w:val="es-ES"/>
        </w:rPr>
        <w:t xml:space="preserve"> (en lo sucesivo, el “proveedor” o el “encargado”) precisa acceder y tratar datos personales registrados en los ficheros titularidad de la ONCE. Este acceso no implica la cesión de estos datos sino un encargo del tratamiento en los términos contemplados por el artículo 28 del Reglamento General de Protección de Datos (en adelante RGPD). </w:t>
      </w:r>
    </w:p>
    <w:p w14:paraId="2D194344" w14:textId="77777777" w:rsidR="00E2221B" w:rsidRDefault="00E2221B" w:rsidP="00E2221B">
      <w:pPr>
        <w:autoSpaceDE w:val="0"/>
        <w:autoSpaceDN w:val="0"/>
        <w:adjustRightInd w:val="0"/>
        <w:spacing w:after="0" w:line="240" w:lineRule="auto"/>
        <w:jc w:val="both"/>
        <w:rPr>
          <w:rFonts w:ascii="Arial" w:hAnsi="Arial" w:cs="Arial"/>
          <w:sz w:val="24"/>
          <w:szCs w:val="24"/>
          <w:lang w:val="es-ES"/>
        </w:rPr>
      </w:pPr>
    </w:p>
    <w:p w14:paraId="3411A119" w14:textId="77777777" w:rsidR="00D40EFF" w:rsidRDefault="00D40EFF" w:rsidP="00E2221B">
      <w:pPr>
        <w:autoSpaceDE w:val="0"/>
        <w:autoSpaceDN w:val="0"/>
        <w:adjustRightInd w:val="0"/>
        <w:spacing w:after="0" w:line="240" w:lineRule="auto"/>
        <w:jc w:val="both"/>
        <w:rPr>
          <w:rFonts w:ascii="Arial" w:hAnsi="Arial" w:cs="Arial"/>
          <w:sz w:val="24"/>
          <w:szCs w:val="24"/>
          <w:lang w:val="es-ES"/>
        </w:rPr>
      </w:pPr>
    </w:p>
    <w:p w14:paraId="6BFD2A96" w14:textId="77777777" w:rsidR="00D40EFF" w:rsidRDefault="00D40EFF" w:rsidP="00E2221B">
      <w:pPr>
        <w:autoSpaceDE w:val="0"/>
        <w:autoSpaceDN w:val="0"/>
        <w:adjustRightInd w:val="0"/>
        <w:spacing w:after="0" w:line="240" w:lineRule="auto"/>
        <w:jc w:val="both"/>
        <w:rPr>
          <w:rFonts w:ascii="Arial" w:hAnsi="Arial" w:cs="Arial"/>
          <w:sz w:val="24"/>
          <w:szCs w:val="24"/>
          <w:lang w:val="es-ES"/>
        </w:rPr>
      </w:pPr>
    </w:p>
    <w:p w14:paraId="3E12227C" w14:textId="77777777" w:rsidR="00D40EFF" w:rsidRDefault="00D40EFF" w:rsidP="00E2221B">
      <w:pPr>
        <w:autoSpaceDE w:val="0"/>
        <w:autoSpaceDN w:val="0"/>
        <w:adjustRightInd w:val="0"/>
        <w:spacing w:after="0" w:line="240" w:lineRule="auto"/>
        <w:jc w:val="both"/>
        <w:rPr>
          <w:rFonts w:ascii="Arial" w:hAnsi="Arial" w:cs="Arial"/>
          <w:sz w:val="24"/>
          <w:szCs w:val="24"/>
          <w:lang w:val="es-ES"/>
        </w:rPr>
      </w:pPr>
    </w:p>
    <w:p w14:paraId="1C7E2710" w14:textId="77777777" w:rsidR="00D40EFF" w:rsidRPr="00E2221B" w:rsidRDefault="00D40EFF" w:rsidP="00E2221B">
      <w:pPr>
        <w:autoSpaceDE w:val="0"/>
        <w:autoSpaceDN w:val="0"/>
        <w:adjustRightInd w:val="0"/>
        <w:spacing w:after="0" w:line="240" w:lineRule="auto"/>
        <w:jc w:val="both"/>
        <w:rPr>
          <w:rFonts w:ascii="Arial" w:hAnsi="Arial" w:cs="Arial"/>
          <w:sz w:val="24"/>
          <w:szCs w:val="24"/>
          <w:lang w:val="es-ES"/>
        </w:rPr>
      </w:pPr>
    </w:p>
    <w:p w14:paraId="3D3640E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65639B8D"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395369AF"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500A22E8"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noProof/>
        </w:rPr>
        <w:drawing>
          <wp:inline distT="0" distB="0" distL="0" distR="0" wp14:anchorId="6C5CC50E" wp14:editId="3E00A26C">
            <wp:extent cx="6120130" cy="44196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2FEA114C"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41A6637B"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1. Objeto del encargo del tratamiento. </w:t>
      </w:r>
    </w:p>
    <w:p w14:paraId="27433B7A"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594D905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Mediante las siguientes cláusulas se habilita al proveedor, que actúa como encargado del tratamiento, para tratar por cuenta de la ONCE, responsable del fichero, los datos de carácter personal necesarios para la prestación de los servicios contratados. </w:t>
      </w:r>
    </w:p>
    <w:p w14:paraId="0FA704FE"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15773E4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356" w:name="_Int_Zba5FIlK"/>
      <w:r w:rsidRPr="00E2221B">
        <w:rPr>
          <w:rFonts w:ascii="Arial" w:hAnsi="Arial" w:cs="Arial"/>
          <w:sz w:val="24"/>
          <w:szCs w:val="24"/>
          <w:lang w:val="es-ES"/>
        </w:rPr>
        <w:t>El tratamiento consistirá en la gestión de los datos correspondientes a los alumnos de la Escuela Universitaria de Fisioterapia de la ONCE con el fin de que el proveedor pueda prestar los servicios que resulten necesarios.</w:t>
      </w:r>
      <w:bookmarkEnd w:id="356"/>
      <w:r w:rsidRPr="00E2221B">
        <w:rPr>
          <w:rFonts w:ascii="Arial" w:hAnsi="Arial" w:cs="Arial"/>
          <w:sz w:val="24"/>
          <w:szCs w:val="24"/>
          <w:lang w:val="es-ES"/>
        </w:rPr>
        <w:t xml:space="preserve"> </w:t>
      </w:r>
    </w:p>
    <w:p w14:paraId="1A9CA72C"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06C60F1E"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2. Identificación de la información afectada. </w:t>
      </w:r>
    </w:p>
    <w:p w14:paraId="773E93FD"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36C0438D"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Para la ejecución de las prestaciones derivadas del objeto del Contrato, la ONCE autoriza al proveedor, encargado del tratamiento, el acceso a la información de las personas citadas en el apartado 1 que se detalla a continuación: </w:t>
      </w:r>
    </w:p>
    <w:p w14:paraId="08EC4EC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6C96872C" w14:textId="77777777" w:rsidR="00E2221B" w:rsidRPr="00E2221B" w:rsidRDefault="00E2221B" w:rsidP="0052771C">
      <w:pPr>
        <w:numPr>
          <w:ilvl w:val="0"/>
          <w:numId w:val="96"/>
        </w:numPr>
        <w:autoSpaceDE w:val="0"/>
        <w:autoSpaceDN w:val="0"/>
        <w:adjustRightInd w:val="0"/>
        <w:spacing w:after="0" w:line="240" w:lineRule="auto"/>
        <w:contextualSpacing/>
        <w:jc w:val="both"/>
        <w:rPr>
          <w:rFonts w:ascii="Arial" w:eastAsiaTheme="minorEastAsia" w:hAnsi="Arial" w:cs="Arial"/>
          <w:color w:val="000000"/>
          <w:sz w:val="23"/>
          <w:szCs w:val="23"/>
          <w:lang w:val="es-ES"/>
        </w:rPr>
      </w:pPr>
      <w:r w:rsidRPr="00E2221B">
        <w:rPr>
          <w:rFonts w:ascii="Arial" w:eastAsiaTheme="minorEastAsia" w:hAnsi="Arial" w:cs="Arial"/>
          <w:color w:val="000000"/>
          <w:sz w:val="23"/>
          <w:szCs w:val="23"/>
          <w:lang w:val="es-ES"/>
        </w:rPr>
        <w:t xml:space="preserve">Información que se le facilitará en papel: lista de los alumnos con sus nombres y apellidos. </w:t>
      </w:r>
    </w:p>
    <w:p w14:paraId="65CC983F" w14:textId="77777777" w:rsidR="00E2221B" w:rsidRPr="00E2221B" w:rsidRDefault="00E2221B" w:rsidP="00E2221B">
      <w:pPr>
        <w:autoSpaceDE w:val="0"/>
        <w:autoSpaceDN w:val="0"/>
        <w:adjustRightInd w:val="0"/>
        <w:spacing w:after="0" w:line="240" w:lineRule="auto"/>
        <w:ind w:left="720"/>
        <w:contextualSpacing/>
        <w:jc w:val="both"/>
        <w:rPr>
          <w:rFonts w:ascii="Arial" w:eastAsiaTheme="minorEastAsia" w:hAnsi="Arial" w:cs="Arial"/>
          <w:color w:val="000000"/>
          <w:sz w:val="23"/>
          <w:szCs w:val="23"/>
          <w:lang w:val="es-ES"/>
        </w:rPr>
      </w:pPr>
    </w:p>
    <w:p w14:paraId="74F98D10" w14:textId="77777777" w:rsidR="00E2221B" w:rsidRPr="00E2221B" w:rsidRDefault="00E2221B" w:rsidP="0052771C">
      <w:pPr>
        <w:numPr>
          <w:ilvl w:val="0"/>
          <w:numId w:val="96"/>
        </w:numPr>
        <w:autoSpaceDE w:val="0"/>
        <w:autoSpaceDN w:val="0"/>
        <w:adjustRightInd w:val="0"/>
        <w:spacing w:after="0" w:line="240" w:lineRule="auto"/>
        <w:contextualSpacing/>
        <w:jc w:val="both"/>
        <w:rPr>
          <w:rFonts w:ascii="Arial" w:eastAsiaTheme="minorEastAsia" w:hAnsi="Arial" w:cs="Arial"/>
          <w:color w:val="000000"/>
          <w:sz w:val="23"/>
          <w:szCs w:val="23"/>
          <w:lang w:val="es-ES"/>
        </w:rPr>
      </w:pPr>
      <w:r w:rsidRPr="00E2221B">
        <w:rPr>
          <w:rFonts w:ascii="Arial" w:eastAsiaTheme="minorEastAsia" w:hAnsi="Arial" w:cs="Arial"/>
          <w:color w:val="000000"/>
          <w:sz w:val="23"/>
          <w:szCs w:val="23"/>
          <w:lang w:val="es-ES"/>
        </w:rPr>
        <w:t xml:space="preserve">Información que se le facilitará en papel: nombre, apellidos y DNI tutor </w:t>
      </w:r>
    </w:p>
    <w:p w14:paraId="24A59966" w14:textId="77777777" w:rsidR="00E2221B" w:rsidRPr="00E2221B" w:rsidRDefault="00E2221B" w:rsidP="00E2221B">
      <w:pPr>
        <w:autoSpaceDE w:val="0"/>
        <w:autoSpaceDN w:val="0"/>
        <w:adjustRightInd w:val="0"/>
        <w:spacing w:after="0" w:line="240" w:lineRule="auto"/>
        <w:ind w:left="720"/>
        <w:contextualSpacing/>
        <w:jc w:val="both"/>
        <w:rPr>
          <w:rFonts w:ascii="Arial" w:eastAsiaTheme="minorEastAsia" w:hAnsi="Arial" w:cs="Arial"/>
          <w:color w:val="000000"/>
          <w:sz w:val="23"/>
          <w:szCs w:val="23"/>
          <w:lang w:val="es-ES"/>
        </w:rPr>
      </w:pPr>
    </w:p>
    <w:p w14:paraId="7FFA97D2" w14:textId="77777777" w:rsidR="00E2221B" w:rsidRPr="00E2221B" w:rsidRDefault="00E2221B" w:rsidP="0052771C">
      <w:pPr>
        <w:numPr>
          <w:ilvl w:val="0"/>
          <w:numId w:val="96"/>
        </w:numPr>
        <w:autoSpaceDE w:val="0"/>
        <w:autoSpaceDN w:val="0"/>
        <w:adjustRightInd w:val="0"/>
        <w:spacing w:after="0" w:line="240" w:lineRule="auto"/>
        <w:contextualSpacing/>
        <w:jc w:val="both"/>
        <w:rPr>
          <w:rFonts w:ascii="Arial" w:eastAsiaTheme="minorEastAsia" w:hAnsi="Arial" w:cs="Arial"/>
          <w:color w:val="000000"/>
          <w:sz w:val="23"/>
          <w:szCs w:val="23"/>
          <w:lang w:val="es-ES"/>
        </w:rPr>
      </w:pPr>
      <w:r w:rsidRPr="00E2221B">
        <w:rPr>
          <w:rFonts w:ascii="Arial" w:eastAsiaTheme="minorEastAsia" w:hAnsi="Arial" w:cs="Arial"/>
          <w:color w:val="000000"/>
          <w:sz w:val="23"/>
          <w:szCs w:val="23"/>
          <w:lang w:val="es-ES"/>
        </w:rPr>
        <w:t xml:space="preserve">Información que se le facilitará mediante acceso al Campus Virtual de la Escuela Universitaria de Fisioterapia de la ONCE </w:t>
      </w:r>
    </w:p>
    <w:p w14:paraId="4B9F5537" w14:textId="77777777" w:rsidR="00E2221B" w:rsidRPr="00E2221B" w:rsidRDefault="00E2221B" w:rsidP="00E2221B">
      <w:pPr>
        <w:autoSpaceDE w:val="0"/>
        <w:autoSpaceDN w:val="0"/>
        <w:adjustRightInd w:val="0"/>
        <w:spacing w:after="0" w:line="240" w:lineRule="auto"/>
        <w:rPr>
          <w:rFonts w:ascii="Arial" w:hAnsi="Arial" w:cs="Arial"/>
          <w:color w:val="000000"/>
          <w:sz w:val="23"/>
          <w:szCs w:val="23"/>
        </w:rPr>
      </w:pPr>
    </w:p>
    <w:p w14:paraId="3A94F79F" w14:textId="77777777" w:rsidR="00E2221B" w:rsidRPr="00E2221B" w:rsidRDefault="00E2221B" w:rsidP="0052771C">
      <w:pPr>
        <w:numPr>
          <w:ilvl w:val="0"/>
          <w:numId w:val="96"/>
        </w:numPr>
        <w:autoSpaceDE w:val="0"/>
        <w:autoSpaceDN w:val="0"/>
        <w:adjustRightInd w:val="0"/>
        <w:spacing w:after="0" w:line="240" w:lineRule="auto"/>
        <w:contextualSpacing/>
        <w:jc w:val="both"/>
        <w:rPr>
          <w:rFonts w:ascii="Arial" w:eastAsiaTheme="minorEastAsia" w:hAnsi="Arial" w:cs="Arial"/>
          <w:color w:val="000000"/>
          <w:sz w:val="23"/>
          <w:szCs w:val="23"/>
          <w:lang w:val="es-ES"/>
        </w:rPr>
      </w:pPr>
      <w:r w:rsidRPr="00E2221B">
        <w:rPr>
          <w:rFonts w:ascii="Arial" w:eastAsiaTheme="minorEastAsia" w:hAnsi="Arial" w:cs="Arial"/>
          <w:color w:val="000000"/>
          <w:sz w:val="23"/>
          <w:szCs w:val="23"/>
          <w:lang w:val="es-ES"/>
        </w:rPr>
        <w:t xml:space="preserve">Nombre y apellidos de los alumnos. Teléfono móvil/fijo </w:t>
      </w:r>
    </w:p>
    <w:p w14:paraId="7FEC6407" w14:textId="77777777" w:rsidR="00E2221B" w:rsidRPr="00E2221B" w:rsidRDefault="00E2221B" w:rsidP="0052771C">
      <w:pPr>
        <w:numPr>
          <w:ilvl w:val="0"/>
          <w:numId w:val="96"/>
        </w:numPr>
        <w:autoSpaceDE w:val="0"/>
        <w:autoSpaceDN w:val="0"/>
        <w:adjustRightInd w:val="0"/>
        <w:spacing w:after="0" w:line="240" w:lineRule="auto"/>
        <w:contextualSpacing/>
        <w:jc w:val="both"/>
        <w:rPr>
          <w:rFonts w:ascii="Arial" w:eastAsiaTheme="minorEastAsia" w:hAnsi="Arial" w:cs="Arial"/>
          <w:color w:val="000000"/>
          <w:sz w:val="23"/>
          <w:szCs w:val="23"/>
          <w:lang w:val="es-ES"/>
        </w:rPr>
      </w:pPr>
      <w:r w:rsidRPr="00E2221B">
        <w:rPr>
          <w:rFonts w:ascii="Arial" w:eastAsiaTheme="minorEastAsia" w:hAnsi="Arial" w:cs="Arial"/>
          <w:color w:val="000000"/>
          <w:sz w:val="23"/>
          <w:szCs w:val="23"/>
          <w:lang w:val="es-ES"/>
        </w:rPr>
        <w:t xml:space="preserve">Correo electrónico </w:t>
      </w:r>
    </w:p>
    <w:p w14:paraId="2AC65582" w14:textId="77777777" w:rsidR="00E2221B" w:rsidRPr="00E2221B" w:rsidRDefault="00E2221B" w:rsidP="0052771C">
      <w:pPr>
        <w:numPr>
          <w:ilvl w:val="0"/>
          <w:numId w:val="96"/>
        </w:numPr>
        <w:autoSpaceDE w:val="0"/>
        <w:autoSpaceDN w:val="0"/>
        <w:adjustRightInd w:val="0"/>
        <w:spacing w:after="0" w:line="240" w:lineRule="auto"/>
        <w:contextualSpacing/>
        <w:jc w:val="both"/>
        <w:rPr>
          <w:rFonts w:ascii="Arial" w:eastAsiaTheme="minorEastAsia" w:hAnsi="Arial" w:cs="Arial"/>
          <w:color w:val="000000"/>
          <w:sz w:val="23"/>
          <w:szCs w:val="23"/>
          <w:lang w:val="es-ES"/>
        </w:rPr>
      </w:pPr>
      <w:r w:rsidRPr="00E2221B">
        <w:rPr>
          <w:rFonts w:ascii="Arial" w:eastAsiaTheme="minorEastAsia" w:hAnsi="Arial" w:cs="Arial"/>
          <w:color w:val="000000"/>
          <w:sz w:val="23"/>
          <w:szCs w:val="23"/>
          <w:lang w:val="es-ES"/>
        </w:rPr>
        <w:t>CV</w:t>
      </w:r>
    </w:p>
    <w:p w14:paraId="15CB2489" w14:textId="77777777" w:rsidR="00E2221B" w:rsidRPr="00E2221B" w:rsidRDefault="00E2221B" w:rsidP="00E2221B">
      <w:pPr>
        <w:autoSpaceDE w:val="0"/>
        <w:autoSpaceDN w:val="0"/>
        <w:adjustRightInd w:val="0"/>
        <w:spacing w:after="0" w:line="240" w:lineRule="auto"/>
        <w:rPr>
          <w:rFonts w:ascii="Arial" w:hAnsi="Arial" w:cs="Arial"/>
          <w:color w:val="000000"/>
          <w:sz w:val="23"/>
          <w:szCs w:val="23"/>
        </w:rPr>
      </w:pPr>
    </w:p>
    <w:p w14:paraId="2D455A1D"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357" w:name="_Int_8nsGAKwr"/>
      <w:r w:rsidRPr="00E2221B">
        <w:rPr>
          <w:rFonts w:ascii="Arial" w:hAnsi="Arial" w:cs="Arial"/>
          <w:sz w:val="24"/>
          <w:szCs w:val="24"/>
          <w:lang w:val="es-ES"/>
        </w:rPr>
        <w:t>La ONCE autoriza al proveedor a acceder al Campus Virtual de la Escuela Universitaria de Fisioterapia mediante nombre de usuario y contraseña única y exclusivamente con la finalidad de poder prestar los servicios docentes objeto del contrato.</w:t>
      </w:r>
      <w:bookmarkEnd w:id="357"/>
      <w:r w:rsidRPr="00E2221B">
        <w:rPr>
          <w:rFonts w:ascii="Arial" w:hAnsi="Arial" w:cs="Arial"/>
          <w:sz w:val="24"/>
          <w:szCs w:val="24"/>
          <w:lang w:val="es-ES"/>
        </w:rPr>
        <w:t xml:space="preserve"> </w:t>
      </w:r>
      <w:bookmarkStart w:id="358" w:name="_Int_VgbdfJlv"/>
      <w:r w:rsidRPr="00E2221B">
        <w:rPr>
          <w:rFonts w:ascii="Arial" w:hAnsi="Arial" w:cs="Arial"/>
          <w:sz w:val="24"/>
          <w:szCs w:val="24"/>
          <w:lang w:val="es-ES"/>
        </w:rPr>
        <w:t>El proveedor será responsable de mantener en secreto y custodiar con la debida diligencia el nombre de usuario y contraseña que se le facilite al objeto de evitar accesos no autorizados a Portal ONCE.</w:t>
      </w:r>
      <w:bookmarkEnd w:id="358"/>
    </w:p>
    <w:p w14:paraId="589EC2CE" w14:textId="77777777" w:rsidR="00E2221B" w:rsidRPr="00E2221B" w:rsidRDefault="00E2221B" w:rsidP="00E2221B">
      <w:pPr>
        <w:autoSpaceDE w:val="0"/>
        <w:autoSpaceDN w:val="0"/>
        <w:adjustRightInd w:val="0"/>
        <w:spacing w:after="0" w:line="240" w:lineRule="auto"/>
        <w:jc w:val="both"/>
        <w:rPr>
          <w:rFonts w:ascii="Arial" w:hAnsi="Arial" w:cs="Arial"/>
          <w:sz w:val="24"/>
          <w:szCs w:val="24"/>
        </w:rPr>
      </w:pPr>
    </w:p>
    <w:p w14:paraId="5DA4427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3. Duración.</w:t>
      </w:r>
    </w:p>
    <w:p w14:paraId="01976D3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 </w:t>
      </w:r>
    </w:p>
    <w:p w14:paraId="294656A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El encargo del tratamiento tendrá una duración igual a la del Contrato de prácticas académicas y se extinguirá cuando el mismo finalice su vigencia. </w:t>
      </w:r>
    </w:p>
    <w:p w14:paraId="0A767BC4" w14:textId="77777777" w:rsid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A6EE20B" w14:textId="77777777" w:rsidR="00D40EFF"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02039A9E" w14:textId="77777777" w:rsidR="00D40EFF"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001A1957" w14:textId="77777777" w:rsidR="00D40EFF"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44398F03" w14:textId="77777777" w:rsidR="00D40EFF" w:rsidRPr="00E2221B"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7E76D74B"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noProof/>
        </w:rPr>
        <w:drawing>
          <wp:inline distT="0" distB="0" distL="0" distR="0" wp14:anchorId="3963D849" wp14:editId="466D3432">
            <wp:extent cx="6120130" cy="441960"/>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302E4C9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7B3C6A0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4. Obligaciones del encargo del tratamiento. </w:t>
      </w:r>
    </w:p>
    <w:p w14:paraId="57BDA64D"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21A1C4B2"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El encargado del tratamiento y todo su personal se obliga a: </w:t>
      </w:r>
    </w:p>
    <w:p w14:paraId="5603A9A5"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658FF5A2"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59" w:name="_Int_WaE6RE3n"/>
      <w:r w:rsidRPr="00E2221B">
        <w:rPr>
          <w:rFonts w:ascii="Arial" w:hAnsi="Arial" w:cs="Arial"/>
          <w:color w:val="000000" w:themeColor="text1"/>
          <w:sz w:val="24"/>
          <w:szCs w:val="24"/>
          <w:lang w:val="es-ES"/>
        </w:rPr>
        <w:t>a. Tratar los datos única y exclusivamente con la finalidad prevista en el presente Contrato, sin que en ningún caso pueda utilizarlos o aplicarlos para finalidades distintas a las aquí previstas y, en todo caso, con plena sujeción y respeto a la normativa sobre protección de datos de carácter personal en vigor en cada momento.</w:t>
      </w:r>
      <w:bookmarkEnd w:id="359"/>
      <w:r w:rsidRPr="00E2221B">
        <w:rPr>
          <w:rFonts w:ascii="Arial" w:hAnsi="Arial" w:cs="Arial"/>
          <w:color w:val="000000" w:themeColor="text1"/>
          <w:sz w:val="24"/>
          <w:szCs w:val="24"/>
          <w:lang w:val="es-ES"/>
        </w:rPr>
        <w:t xml:space="preserve"> </w:t>
      </w:r>
    </w:p>
    <w:p w14:paraId="5ECF27C2"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C352A7F"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b. Tratar los datos de acuerdo con las instrucciones de la ONCE. </w:t>
      </w:r>
    </w:p>
    <w:p w14:paraId="2EAC2EF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Si el encargado del tratamiento considera que alguna de las instrucciones infringe el RGPD o cualquier otra disposición en materia de protección de datos, el encargado informará inmediatamente a la ONCE.</w:t>
      </w:r>
    </w:p>
    <w:p w14:paraId="1E938C7C"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1D812C18"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60" w:name="_Int_7TR95eIT"/>
      <w:r w:rsidRPr="00E2221B">
        <w:rPr>
          <w:rFonts w:ascii="Arial" w:hAnsi="Arial" w:cs="Arial"/>
          <w:color w:val="000000" w:themeColor="text1"/>
          <w:sz w:val="24"/>
          <w:szCs w:val="24"/>
          <w:lang w:val="es-ES"/>
        </w:rPr>
        <w:t>En caso de no tener clara alguna instrucción de la ONCE sobre el modo en que ha de actuar respecto a los datos de carácter personal a los que tenga acceso, antes de realizar tratamiento de datos alguno, deberá ponerse en contacto con la ONCE para aclarar la citada instrucción.</w:t>
      </w:r>
      <w:bookmarkEnd w:id="360"/>
      <w:r w:rsidRPr="00E2221B">
        <w:rPr>
          <w:rFonts w:ascii="Arial" w:hAnsi="Arial" w:cs="Arial"/>
          <w:color w:val="000000" w:themeColor="text1"/>
          <w:sz w:val="24"/>
          <w:szCs w:val="24"/>
          <w:lang w:val="es-ES"/>
        </w:rPr>
        <w:t xml:space="preserve"> </w:t>
      </w:r>
    </w:p>
    <w:p w14:paraId="7F854D49"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7F2EF0B"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c. Llevar a cabo un registro de todas las categorías de actividades de tratamiento efectuadas por cuenta de la ONCE, que contenga:</w:t>
      </w:r>
    </w:p>
    <w:p w14:paraId="7DC946D8"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rPr>
      </w:pPr>
    </w:p>
    <w:p w14:paraId="2DAFC21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1) El nombre y los datos de contacto del encargado y de cada responsable por cuenta del cual actúe el encargado, y, en su caso, del representante del responsable o del encargado y del delegado de protección de datos. </w:t>
      </w:r>
    </w:p>
    <w:p w14:paraId="4AB6668A"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2) Las categorías de tratamientos efectuados por cuenta del responsable. </w:t>
      </w:r>
    </w:p>
    <w:p w14:paraId="5288A914"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3) Una descripción general de las medidas técnicas y organizativas de seguridad relativas, como mínimo, a: </w:t>
      </w:r>
    </w:p>
    <w:p w14:paraId="5FCB422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13B59C80" w14:textId="77777777" w:rsidR="00E2221B" w:rsidRPr="00E2221B" w:rsidRDefault="00E2221B" w:rsidP="0052771C">
      <w:pPr>
        <w:numPr>
          <w:ilvl w:val="0"/>
          <w:numId w:val="97"/>
        </w:numPr>
        <w:autoSpaceDE w:val="0"/>
        <w:autoSpaceDN w:val="0"/>
        <w:adjustRightInd w:val="0"/>
        <w:spacing w:after="0" w:line="240" w:lineRule="auto"/>
        <w:contextualSpacing/>
        <w:jc w:val="both"/>
        <w:rPr>
          <w:rFonts w:ascii="Arial" w:eastAsiaTheme="minorEastAsia" w:hAnsi="Arial" w:cs="Arial"/>
          <w:color w:val="000000"/>
          <w:sz w:val="24"/>
          <w:szCs w:val="24"/>
          <w:lang w:val="es-ES"/>
        </w:rPr>
      </w:pPr>
      <w:r w:rsidRPr="00E2221B">
        <w:rPr>
          <w:rFonts w:ascii="Arial" w:eastAsiaTheme="minorEastAsia" w:hAnsi="Arial" w:cs="Arial"/>
          <w:color w:val="000000"/>
          <w:sz w:val="24"/>
          <w:szCs w:val="24"/>
          <w:lang w:val="es-ES"/>
        </w:rPr>
        <w:t xml:space="preserve">La seudonimización y el cifrado de datos personales. </w:t>
      </w:r>
    </w:p>
    <w:p w14:paraId="3941952B" w14:textId="77777777" w:rsidR="00E2221B" w:rsidRPr="00E2221B" w:rsidRDefault="00E2221B" w:rsidP="0052771C">
      <w:pPr>
        <w:numPr>
          <w:ilvl w:val="0"/>
          <w:numId w:val="97"/>
        </w:numPr>
        <w:autoSpaceDE w:val="0"/>
        <w:autoSpaceDN w:val="0"/>
        <w:adjustRightInd w:val="0"/>
        <w:spacing w:after="0" w:line="240" w:lineRule="auto"/>
        <w:contextualSpacing/>
        <w:jc w:val="both"/>
        <w:rPr>
          <w:rFonts w:ascii="Arial" w:eastAsiaTheme="minorEastAsia" w:hAnsi="Arial" w:cs="Arial"/>
          <w:color w:val="000000"/>
          <w:sz w:val="24"/>
          <w:szCs w:val="24"/>
          <w:lang w:val="es-ES"/>
        </w:rPr>
      </w:pPr>
      <w:r w:rsidRPr="00E2221B">
        <w:rPr>
          <w:rFonts w:ascii="Arial" w:eastAsiaTheme="minorEastAsia" w:hAnsi="Arial" w:cs="Arial"/>
          <w:color w:val="000000"/>
          <w:sz w:val="24"/>
          <w:szCs w:val="24"/>
          <w:lang w:val="es-ES"/>
        </w:rPr>
        <w:t xml:space="preserve">La capacidad de garantizar la confidencialidad, integridad, disponibilidad y resiliencia permanentes de los sistemas y servicios de tratamiento. </w:t>
      </w:r>
    </w:p>
    <w:p w14:paraId="24047514" w14:textId="77777777" w:rsidR="00E2221B" w:rsidRPr="00E2221B" w:rsidRDefault="00E2221B" w:rsidP="0052771C">
      <w:pPr>
        <w:numPr>
          <w:ilvl w:val="0"/>
          <w:numId w:val="97"/>
        </w:numPr>
        <w:autoSpaceDE w:val="0"/>
        <w:autoSpaceDN w:val="0"/>
        <w:adjustRightInd w:val="0"/>
        <w:spacing w:after="0" w:line="240" w:lineRule="auto"/>
        <w:contextualSpacing/>
        <w:jc w:val="both"/>
        <w:rPr>
          <w:rFonts w:ascii="Arial" w:eastAsiaTheme="minorEastAsia" w:hAnsi="Arial" w:cs="Arial"/>
          <w:color w:val="000000"/>
          <w:sz w:val="24"/>
          <w:szCs w:val="24"/>
          <w:lang w:val="es-ES"/>
        </w:rPr>
      </w:pPr>
      <w:r w:rsidRPr="00E2221B">
        <w:rPr>
          <w:rFonts w:ascii="Arial" w:eastAsiaTheme="minorEastAsia" w:hAnsi="Arial" w:cs="Arial"/>
          <w:color w:val="000000"/>
          <w:sz w:val="24"/>
          <w:szCs w:val="24"/>
          <w:lang w:val="es-ES"/>
        </w:rPr>
        <w:t xml:space="preserve">La capacidad de restaurar la disponibilidad y el acceso a los datos personales de forma rápida, en caso de incidente físico o técnico. </w:t>
      </w:r>
    </w:p>
    <w:p w14:paraId="5A0C4DAA" w14:textId="77777777" w:rsidR="00E2221B" w:rsidRPr="00E2221B" w:rsidRDefault="00E2221B" w:rsidP="0052771C">
      <w:pPr>
        <w:numPr>
          <w:ilvl w:val="0"/>
          <w:numId w:val="97"/>
        </w:numPr>
        <w:autoSpaceDE w:val="0"/>
        <w:autoSpaceDN w:val="0"/>
        <w:adjustRightInd w:val="0"/>
        <w:spacing w:after="0" w:line="240" w:lineRule="auto"/>
        <w:contextualSpacing/>
        <w:jc w:val="both"/>
        <w:rPr>
          <w:rFonts w:ascii="Arial" w:eastAsiaTheme="minorEastAsia" w:hAnsi="Arial" w:cs="Arial"/>
          <w:color w:val="000000"/>
          <w:sz w:val="24"/>
          <w:szCs w:val="24"/>
          <w:lang w:val="es-ES"/>
        </w:rPr>
      </w:pPr>
      <w:r w:rsidRPr="00E2221B">
        <w:rPr>
          <w:rFonts w:ascii="Arial" w:eastAsiaTheme="minorEastAsia" w:hAnsi="Arial" w:cs="Arial"/>
          <w:color w:val="000000"/>
          <w:sz w:val="24"/>
          <w:szCs w:val="24"/>
          <w:lang w:val="es-ES"/>
        </w:rPr>
        <w:t>El proceso de verificación, evaluación y valoración regulares de la eficacia de las medidas técnicas y organizativas para garantizar la seguridad del tratamiento.</w:t>
      </w:r>
    </w:p>
    <w:p w14:paraId="250C64F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rPr>
      </w:pPr>
    </w:p>
    <w:p w14:paraId="67899139" w14:textId="77777777" w:rsidR="00E2221B" w:rsidRDefault="00E2221B" w:rsidP="00E2221B">
      <w:pPr>
        <w:autoSpaceDE w:val="0"/>
        <w:autoSpaceDN w:val="0"/>
        <w:adjustRightInd w:val="0"/>
        <w:spacing w:after="0" w:line="240" w:lineRule="auto"/>
        <w:jc w:val="both"/>
        <w:rPr>
          <w:rFonts w:ascii="Arial" w:hAnsi="Arial" w:cs="Arial"/>
          <w:color w:val="000000"/>
          <w:sz w:val="24"/>
          <w:szCs w:val="24"/>
        </w:rPr>
      </w:pPr>
      <w:r w:rsidRPr="00E2221B">
        <w:rPr>
          <w:rFonts w:ascii="Arial" w:hAnsi="Arial" w:cs="Arial"/>
          <w:color w:val="000000"/>
          <w:sz w:val="24"/>
          <w:szCs w:val="24"/>
        </w:rPr>
        <w:t xml:space="preserve">A efectos de poder comprobar que el encargo del tratamiento ofrece garantías suficientes para aplicar medidas técnicas y organizativas apropiadas para que el tratamiento sea conforme con los requisitos del RGPD y garantice la protección de los derechos del interesado, la ONCE podrá requerir al encargado información sobre dichas medidas tanto </w:t>
      </w:r>
    </w:p>
    <w:p w14:paraId="27A0E5BF" w14:textId="77777777" w:rsidR="00D40EFF" w:rsidRDefault="00D40EFF" w:rsidP="00E2221B">
      <w:pPr>
        <w:autoSpaceDE w:val="0"/>
        <w:autoSpaceDN w:val="0"/>
        <w:adjustRightInd w:val="0"/>
        <w:spacing w:after="0" w:line="240" w:lineRule="auto"/>
        <w:jc w:val="both"/>
        <w:rPr>
          <w:rFonts w:ascii="Arial" w:hAnsi="Arial" w:cs="Arial"/>
          <w:color w:val="000000"/>
          <w:sz w:val="24"/>
          <w:szCs w:val="24"/>
        </w:rPr>
      </w:pPr>
    </w:p>
    <w:p w14:paraId="5EB5B074" w14:textId="77777777" w:rsidR="00D40EFF" w:rsidRPr="00E2221B" w:rsidRDefault="00D40EFF" w:rsidP="00E2221B">
      <w:pPr>
        <w:autoSpaceDE w:val="0"/>
        <w:autoSpaceDN w:val="0"/>
        <w:adjustRightInd w:val="0"/>
        <w:spacing w:after="0" w:line="240" w:lineRule="auto"/>
        <w:jc w:val="both"/>
        <w:rPr>
          <w:rFonts w:ascii="Arial" w:hAnsi="Arial" w:cs="Arial"/>
          <w:color w:val="000000"/>
          <w:sz w:val="24"/>
          <w:szCs w:val="24"/>
        </w:rPr>
      </w:pPr>
    </w:p>
    <w:p w14:paraId="23951478"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rPr>
      </w:pPr>
      <w:r w:rsidRPr="00E2221B">
        <w:rPr>
          <w:noProof/>
        </w:rPr>
        <w:drawing>
          <wp:inline distT="0" distB="0" distL="0" distR="0" wp14:anchorId="66784D89" wp14:editId="304365C6">
            <wp:extent cx="6120130" cy="44196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293F147D"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rPr>
      </w:pPr>
    </w:p>
    <w:p w14:paraId="7401D187"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rPr>
      </w:pPr>
      <w:r w:rsidRPr="00E2221B">
        <w:rPr>
          <w:rFonts w:ascii="Arial" w:hAnsi="Arial" w:cs="Arial"/>
          <w:color w:val="000000"/>
          <w:sz w:val="24"/>
          <w:szCs w:val="24"/>
        </w:rPr>
        <w:t xml:space="preserve">antes de contratar como durante la prestación de los servicios contratados. Asimismo, si la ONCE lo considera oportuno, podrá auditar los sistemas y soportes del encargado en que consten los datos de carácter personal objeto del tratamiento. </w:t>
      </w:r>
    </w:p>
    <w:p w14:paraId="04D02B3F"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rPr>
      </w:pPr>
    </w:p>
    <w:p w14:paraId="4117C57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rPr>
      </w:pPr>
      <w:r w:rsidRPr="00E2221B">
        <w:rPr>
          <w:rFonts w:ascii="Arial" w:hAnsi="Arial" w:cs="Arial"/>
          <w:color w:val="000000"/>
          <w:sz w:val="24"/>
          <w:szCs w:val="24"/>
        </w:rPr>
        <w:t>Cuando las actividades de tratamiento de datos se realicen directamente en el Campus Virtual de la Escuela Universitaria de Fisioterapia, el encargado deberá respetar íntegramente las medidas técnicas y organizativas de seguridad establecidas por la ONCE.</w:t>
      </w:r>
    </w:p>
    <w:p w14:paraId="47FF14D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rPr>
      </w:pPr>
    </w:p>
    <w:p w14:paraId="1FCF2ED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d. No comunicar los datos a terceras personas, ni siquiera para su conservación, salvo que cuente con la autorización expresa y por escrito de la ONCE, en los supuestos legalmente admisibles. </w:t>
      </w:r>
    </w:p>
    <w:p w14:paraId="6A447A17" w14:textId="77777777" w:rsidR="00E2221B" w:rsidRPr="00E2221B" w:rsidRDefault="00E2221B" w:rsidP="00E2221B">
      <w:pPr>
        <w:autoSpaceDE w:val="0"/>
        <w:autoSpaceDN w:val="0"/>
        <w:adjustRightInd w:val="0"/>
        <w:spacing w:after="0" w:line="240" w:lineRule="auto"/>
        <w:rPr>
          <w:rFonts w:ascii="Arial" w:hAnsi="Arial" w:cs="Arial"/>
          <w:color w:val="000000"/>
          <w:sz w:val="23"/>
          <w:szCs w:val="23"/>
          <w:lang w:val="es-ES"/>
        </w:rPr>
      </w:pPr>
    </w:p>
    <w:p w14:paraId="600CC6F4"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61" w:name="_Int_nvYNbFEA"/>
      <w:r w:rsidRPr="00E2221B">
        <w:rPr>
          <w:rFonts w:ascii="Arial" w:hAnsi="Arial" w:cs="Arial"/>
          <w:color w:val="000000" w:themeColor="text1"/>
          <w:sz w:val="23"/>
          <w:szCs w:val="23"/>
          <w:lang w:val="es-ES"/>
        </w:rPr>
        <w:t>El encargado sólo podrá comunicar los datos a otros encargados del tratamiento de la ONCE, de acuerdo con las instrucciones facilitadas por esta.</w:t>
      </w:r>
      <w:bookmarkEnd w:id="361"/>
      <w:r w:rsidRPr="00E2221B">
        <w:rPr>
          <w:rFonts w:ascii="Arial" w:hAnsi="Arial" w:cs="Arial"/>
          <w:color w:val="000000" w:themeColor="text1"/>
          <w:sz w:val="23"/>
          <w:szCs w:val="23"/>
          <w:lang w:val="es-ES"/>
        </w:rPr>
        <w:t xml:space="preserve"> </w:t>
      </w:r>
      <w:bookmarkStart w:id="362" w:name="_Int_yC4eQpko"/>
      <w:r w:rsidRPr="00E2221B">
        <w:rPr>
          <w:rFonts w:ascii="Arial" w:hAnsi="Arial" w:cs="Arial"/>
          <w:color w:val="000000" w:themeColor="text1"/>
          <w:sz w:val="23"/>
          <w:szCs w:val="23"/>
          <w:lang w:val="es-ES"/>
        </w:rPr>
        <w:t>En este caso, la ONCE identificará, de forma previa y por escrito, la entidad -denominación social, NIF y dirección- a la que se deben comunicar los datos, cuáles serán los datos a comunicar y las medidas de seguridad a aplicar</w:t>
      </w:r>
      <w:r w:rsidRPr="00E2221B">
        <w:rPr>
          <w:rFonts w:ascii="Arial" w:hAnsi="Arial" w:cs="Arial"/>
          <w:color w:val="000000" w:themeColor="text1"/>
          <w:sz w:val="24"/>
          <w:szCs w:val="24"/>
          <w:lang w:val="es-ES"/>
        </w:rPr>
        <w:t xml:space="preserve"> para proceder a la comunicación, previo análisis del riesgo de la citada comunicación y del tipo de datos de carácter personal objeto de transmisión.</w:t>
      </w:r>
      <w:bookmarkEnd w:id="362"/>
    </w:p>
    <w:p w14:paraId="65396F7B"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6776B0A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e. A no subcontratar ninguna de las prestaciones que formen parte del objeto de este contrato que comporten el tratamiento de datos personales. </w:t>
      </w:r>
    </w:p>
    <w:p w14:paraId="4F63D0E2"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3513C40"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f. Mantener el deber de secreto respecto a los datos de carácter personal a los que haya tenido acceso en virtud del presente encargo, incluso después de que finalice su objeto.</w:t>
      </w:r>
    </w:p>
    <w:p w14:paraId="1E814E6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61A96F27"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g. Garantizar que las personas autorizadas para tratar datos personales se comprometan, de forma expresa y por escrito, a respetar la confidencialidad y a cumplir las medidas de seguridad correspondientes, de las que hay que informarles convenientemente. </w:t>
      </w:r>
    </w:p>
    <w:p w14:paraId="3C1A0BAD"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E3EC3E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h. Mantener a disposición de la ONCE la documentación acreditativa del cumplimiento de la obligación establecida en el apartado anterior. </w:t>
      </w:r>
    </w:p>
    <w:p w14:paraId="58EDC5B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4C6C6B0"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i. Garantizar la formación necesaria en materia de protección de datos personales de las personas autorizadas para tratar datos personales.</w:t>
      </w:r>
    </w:p>
    <w:p w14:paraId="48C1132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2095288"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j. Asistir a la ONCE en la respuesta al ejercicio de los derechos de acceso, rectificación, supresión y oposición, limitación del tratamiento, portabilidad de los datos y a no ser objeto de decisiones individualizadas automatizadas, incluida la elaboración de perfiles. </w:t>
      </w:r>
    </w:p>
    <w:p w14:paraId="2AAFF330"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B1152BA" w14:textId="77777777" w:rsid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En el caso de que las personas afectadas ejerzan ante el proveedor los derechos de acceso, rectificación, supresión y oposición, limitación del tratamiento, portabilidad de datos </w:t>
      </w:r>
    </w:p>
    <w:p w14:paraId="433BFA33" w14:textId="77777777" w:rsidR="00D40EFF"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11FB8E11" w14:textId="77777777" w:rsidR="00D40EFF"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7E141A4C" w14:textId="77777777" w:rsidR="00D40EFF" w:rsidRPr="00E2221B"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229F7EB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noProof/>
        </w:rPr>
        <w:drawing>
          <wp:inline distT="0" distB="0" distL="0" distR="0" wp14:anchorId="24A43113" wp14:editId="49FB7F11">
            <wp:extent cx="6120130" cy="441960"/>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5BCC0CF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E1A3034"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themeColor="text1"/>
          <w:sz w:val="24"/>
          <w:szCs w:val="24"/>
          <w:lang w:val="es-ES"/>
        </w:rPr>
        <w:t xml:space="preserve">y a no ser objeto de decisiones individualizadas automatizadas, el encargado del tratamiento debe comunicarlo por correo electrónico a la ONCE a la dirección dpdatos@once.es. </w:t>
      </w:r>
      <w:bookmarkStart w:id="363" w:name="_Int_gP9x2s0Z"/>
      <w:r w:rsidRPr="00E2221B">
        <w:rPr>
          <w:rFonts w:ascii="Arial" w:hAnsi="Arial" w:cs="Arial"/>
          <w:color w:val="000000" w:themeColor="text1"/>
          <w:sz w:val="24"/>
          <w:szCs w:val="24"/>
          <w:lang w:val="es-ES"/>
        </w:rPr>
        <w:t>La comunicación debe hacerse de forma inmediata y en ningún caso más allá del día laborable siguiente al de la recepción de la solicitud, juntamente, en su caso, con toda la información que pueda resultar relevante para resolver la solicitud.</w:t>
      </w:r>
      <w:bookmarkEnd w:id="363"/>
      <w:r w:rsidRPr="00E2221B">
        <w:rPr>
          <w:rFonts w:ascii="Arial" w:hAnsi="Arial" w:cs="Arial"/>
          <w:color w:val="000000" w:themeColor="text1"/>
          <w:sz w:val="24"/>
          <w:szCs w:val="24"/>
          <w:lang w:val="es-ES"/>
        </w:rPr>
        <w:t xml:space="preserve"> </w:t>
      </w:r>
    </w:p>
    <w:p w14:paraId="0DB817E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6A78D62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k. El encargado del tratamiento notificará a la ONCE, sin mayor dilación, y en cualquier caso antes del plazo máximo de 48 horas, y a través del correo electrónico dpdatos@once.es, las violaciones de la seguridad de los datos personales a su cargo de las que tenga conocimiento, juntamente con toda la información relevante para la documentación y comunicación de la incidencia. La notificación será necesaria aun cuando sea improbable que la violación de la seguridad constituya un riesgo para los derechos y las libertades de las personas físicas. </w:t>
      </w:r>
    </w:p>
    <w:p w14:paraId="38BD421B"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F9DE3C5"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Si se dispone de ella el encargado facilitará, como mínimo, la información siguiente: </w:t>
      </w:r>
    </w:p>
    <w:p w14:paraId="7737CDD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themeColor="text1"/>
          <w:sz w:val="24"/>
          <w:szCs w:val="24"/>
          <w:lang w:val="es-ES"/>
        </w:rPr>
        <w:t xml:space="preserve">1) Descripción de la naturaleza de la violación de seguridad de los datos personales, inclusive, cuando sea posible, las categorías y el número aproximado de </w:t>
      </w:r>
      <w:bookmarkStart w:id="364" w:name="_Int_RcSXTLVj"/>
      <w:r w:rsidRPr="00E2221B">
        <w:rPr>
          <w:rFonts w:ascii="Arial" w:hAnsi="Arial" w:cs="Arial"/>
          <w:color w:val="000000" w:themeColor="text1"/>
          <w:sz w:val="24"/>
          <w:szCs w:val="24"/>
          <w:lang w:val="es-ES"/>
        </w:rPr>
        <w:t>interesados  afectados</w:t>
      </w:r>
      <w:bookmarkEnd w:id="364"/>
      <w:r w:rsidRPr="00E2221B">
        <w:rPr>
          <w:rFonts w:ascii="Arial" w:hAnsi="Arial" w:cs="Arial"/>
          <w:color w:val="000000" w:themeColor="text1"/>
          <w:sz w:val="24"/>
          <w:szCs w:val="24"/>
          <w:lang w:val="es-ES"/>
        </w:rPr>
        <w:t xml:space="preserve">, y las categorías y el número aproximado de registros de datos personales afectados. </w:t>
      </w:r>
    </w:p>
    <w:p w14:paraId="32E1743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2) El nombre y los datos de contacto del delegado de protección de datos o de otro punto de contacto en el que pueda obtenerse más información. </w:t>
      </w:r>
    </w:p>
    <w:p w14:paraId="0E3384FF"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3) Descripción de las posibles consecuencias de la violación de seguridad de los datos personales. </w:t>
      </w:r>
    </w:p>
    <w:p w14:paraId="6981F484"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4) Descripción de las posibles consecuencias de la violación de seguridad de los datos personales.</w:t>
      </w:r>
    </w:p>
    <w:p w14:paraId="398E498A"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22A807F4"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Si no es posible facilitar la información simultáneamente, la información se facilitará de manera gradual sin dilación debida. </w:t>
      </w:r>
    </w:p>
    <w:p w14:paraId="2345E6C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BB3DAB4"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Cuando se produzca una violación de la seguridad, la ONCE y el encargado decidirán de mutuo acuerdo, y en función de las circunstancias concurrentes en cada caso, si la comunicación de la incidencia a la Agencia Española de Protección de Datos o a los interesados será gestionada por la responsable del fichero o por el encargado del tratamiento. </w:t>
      </w:r>
    </w:p>
    <w:p w14:paraId="4DDA06E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046B74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l. Dar apoyo a la ONCE en la realización de las evaluaciones de impacto relativas a la protección de datos, cuando proceda. </w:t>
      </w:r>
    </w:p>
    <w:p w14:paraId="73F150CA"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0BB55238" w14:textId="77777777" w:rsid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m. Dar apoyo a la ONCE en la realización de las consultas previas a la autoridad de control, cuando proceda. </w:t>
      </w:r>
    </w:p>
    <w:p w14:paraId="4DEAD057" w14:textId="77777777" w:rsidR="00D40EFF"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07692875" w14:textId="77777777" w:rsidR="00D40EFF"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461FD322"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DF3A04F"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noProof/>
        </w:rPr>
        <w:drawing>
          <wp:inline distT="0" distB="0" distL="0" distR="0" wp14:anchorId="50468EDC" wp14:editId="3DE3660A">
            <wp:extent cx="6120130" cy="44196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1659D23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0EE14CF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65" w:name="_Int_mGpKCjDb"/>
      <w:r w:rsidRPr="00E2221B">
        <w:rPr>
          <w:rFonts w:ascii="Arial" w:hAnsi="Arial" w:cs="Arial"/>
          <w:color w:val="000000" w:themeColor="text1"/>
          <w:sz w:val="24"/>
          <w:szCs w:val="24"/>
          <w:lang w:val="es-ES"/>
        </w:rPr>
        <w:t>n. Poner a disposición de la ONCE toda la información necesaria para demostrar el cumplimiento de sus obligaciones, así como para la realización de las auditorías o las inspecciones que realicen el responsable u otro auditor autorizado por él.</w:t>
      </w:r>
      <w:bookmarkEnd w:id="365"/>
      <w:r w:rsidRPr="00E2221B">
        <w:rPr>
          <w:rFonts w:ascii="Arial" w:hAnsi="Arial" w:cs="Arial"/>
          <w:color w:val="000000" w:themeColor="text1"/>
          <w:sz w:val="24"/>
          <w:szCs w:val="24"/>
          <w:lang w:val="es-ES"/>
        </w:rPr>
        <w:t xml:space="preserve"> </w:t>
      </w:r>
    </w:p>
    <w:p w14:paraId="745244D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132702C2"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66" w:name="_Int_CDrEZk0W"/>
      <w:r w:rsidRPr="00E2221B">
        <w:rPr>
          <w:rFonts w:ascii="Arial" w:hAnsi="Arial" w:cs="Arial"/>
          <w:color w:val="000000" w:themeColor="text1"/>
          <w:sz w:val="24"/>
          <w:szCs w:val="24"/>
          <w:lang w:val="es-ES"/>
        </w:rPr>
        <w:t>o. Hasta el momento en que el encargado tenga realizada la evaluación de riesgos, a implantar las medidas de seguridad que en función de la naturaleza de los datos objeto del tratamiento y a tenor de las normas actualmente establecidas en la vigente Ley Orgánica de Protección de Datos y su Reglamento de desarrollo, corresponderán a las de nivel alto.</w:t>
      </w:r>
      <w:bookmarkEnd w:id="366"/>
      <w:r w:rsidRPr="00E2221B">
        <w:rPr>
          <w:rFonts w:ascii="Arial" w:hAnsi="Arial" w:cs="Arial"/>
          <w:color w:val="000000" w:themeColor="text1"/>
          <w:sz w:val="24"/>
          <w:szCs w:val="24"/>
          <w:lang w:val="es-ES"/>
        </w:rPr>
        <w:t xml:space="preserve"> </w:t>
      </w:r>
    </w:p>
    <w:p w14:paraId="5AA197A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0442DC7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En todo caso, deberá implantar mecanismos para:</w:t>
      </w:r>
    </w:p>
    <w:p w14:paraId="140FDCE8"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F9A5B7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1) Garantizar la confidencialidad, integridad, disponibilidad y resiliencia permanentes de los sistemas y servicios de tratamiento. </w:t>
      </w:r>
    </w:p>
    <w:p w14:paraId="1FB2C982"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67" w:name="_Int_YkbpciAP"/>
      <w:r w:rsidRPr="00E2221B">
        <w:rPr>
          <w:rFonts w:ascii="Arial" w:hAnsi="Arial" w:cs="Arial"/>
          <w:color w:val="000000" w:themeColor="text1"/>
          <w:sz w:val="24"/>
          <w:szCs w:val="24"/>
          <w:lang w:val="es-ES"/>
        </w:rPr>
        <w:t>2) Restaurar la disponibilidad y el acceso a los datos personales de forma rápida, en caso de incidente físico o técnico.</w:t>
      </w:r>
      <w:bookmarkEnd w:id="367"/>
      <w:r w:rsidRPr="00E2221B">
        <w:rPr>
          <w:rFonts w:ascii="Arial" w:hAnsi="Arial" w:cs="Arial"/>
          <w:color w:val="000000" w:themeColor="text1"/>
          <w:sz w:val="24"/>
          <w:szCs w:val="24"/>
          <w:lang w:val="es-ES"/>
        </w:rPr>
        <w:t xml:space="preserve"> </w:t>
      </w:r>
    </w:p>
    <w:p w14:paraId="28E93055"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3) Verificar, evaluar y valorar, de forma regular, la eficacia de las medidas técnicas y organizativas implantadas para garantizar la seguridad del tratamiento. </w:t>
      </w:r>
    </w:p>
    <w:p w14:paraId="14EFF7E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4) Seudonimizar y cifrar los datos personales, en su caso. </w:t>
      </w:r>
    </w:p>
    <w:p w14:paraId="55056C1F"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C11C4F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p. Designar un delegado de protección de datos y comunicar su identidad y datos al responsable. </w:t>
      </w:r>
    </w:p>
    <w:p w14:paraId="60BF150B"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1D973FD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68" w:name="_Int_mgHp5gLg"/>
      <w:r w:rsidRPr="00E2221B">
        <w:rPr>
          <w:rFonts w:ascii="Arial" w:hAnsi="Arial" w:cs="Arial"/>
          <w:color w:val="000000" w:themeColor="text1"/>
          <w:sz w:val="24"/>
          <w:szCs w:val="24"/>
          <w:lang w:val="es-ES"/>
        </w:rPr>
        <w:t>q. Eliminar, una vez finalizado el presente contrato, con las garantías adecuadas, tanto los datos personales como cualquier documento, copia y/o soporte al que hubiera tenido acceso que se encuentren en su poder.</w:t>
      </w:r>
      <w:bookmarkEnd w:id="368"/>
      <w:r w:rsidRPr="00E2221B">
        <w:rPr>
          <w:rFonts w:ascii="Arial" w:hAnsi="Arial" w:cs="Arial"/>
          <w:color w:val="000000" w:themeColor="text1"/>
          <w:sz w:val="24"/>
          <w:szCs w:val="24"/>
          <w:lang w:val="es-ES"/>
        </w:rPr>
        <w:t xml:space="preserve"> Una vez destruidos los datos, el encargado certificará su destrucción por escrito y entregará el certificado a la ONCE.</w:t>
      </w:r>
    </w:p>
    <w:p w14:paraId="4E798DDF"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284491A2"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No </w:t>
      </w:r>
      <w:bookmarkStart w:id="369" w:name="_Int_B5YsdmR2"/>
      <w:r w:rsidRPr="00E2221B">
        <w:rPr>
          <w:rFonts w:ascii="Arial" w:hAnsi="Arial" w:cs="Arial"/>
          <w:sz w:val="24"/>
          <w:szCs w:val="24"/>
          <w:lang w:val="es-ES"/>
        </w:rPr>
        <w:t>obstante</w:t>
      </w:r>
      <w:bookmarkEnd w:id="369"/>
      <w:r w:rsidRPr="00E2221B">
        <w:rPr>
          <w:rFonts w:ascii="Arial" w:hAnsi="Arial" w:cs="Arial"/>
          <w:sz w:val="24"/>
          <w:szCs w:val="24"/>
          <w:lang w:val="es-ES"/>
        </w:rPr>
        <w:t xml:space="preserve"> lo anterior, el encargado puede conservar una copia de los datos debidamente bloqueados, mientras puedan derivarse responsabilidades de la ejecución de la prestación.</w:t>
      </w:r>
    </w:p>
    <w:p w14:paraId="6993C3B9" w14:textId="77777777" w:rsidR="00E2221B" w:rsidRPr="00E2221B" w:rsidRDefault="00E2221B" w:rsidP="00E2221B">
      <w:pPr>
        <w:autoSpaceDE w:val="0"/>
        <w:autoSpaceDN w:val="0"/>
        <w:adjustRightInd w:val="0"/>
        <w:spacing w:after="0" w:line="240" w:lineRule="auto"/>
        <w:jc w:val="both"/>
        <w:rPr>
          <w:rFonts w:ascii="Arial" w:hAnsi="Arial" w:cs="Arial"/>
          <w:sz w:val="24"/>
          <w:szCs w:val="24"/>
        </w:rPr>
      </w:pPr>
    </w:p>
    <w:p w14:paraId="64C8822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5. Obligaciones del responsable del tratamiento. </w:t>
      </w:r>
    </w:p>
    <w:p w14:paraId="7B36B66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7CFFDD1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Corresponde a la ONCE, como responsable del tratamiento: </w:t>
      </w:r>
    </w:p>
    <w:p w14:paraId="7ED18F32"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86F7B42"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a) Entregar al encargado los datos a los que se refiere la cláusula 2 de este documento y permitirle el acceso al Campus Virtual de la Escuela Universitaria de Fisioterapia. </w:t>
      </w:r>
    </w:p>
    <w:p w14:paraId="77D863D2"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b) Realizar una evaluación del impacto en la protección de datos personales de las operaciones de tratamiento a realizar por el encargado. </w:t>
      </w:r>
    </w:p>
    <w:p w14:paraId="437A6F1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c) Realizar las consultas previas que corresponda. </w:t>
      </w:r>
    </w:p>
    <w:p w14:paraId="4B05A73E" w14:textId="77777777" w:rsid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d) Velar, de forma previa y durante todo el tratamiento, por el cumplimiento del RGPD por parte del encargado. </w:t>
      </w:r>
    </w:p>
    <w:p w14:paraId="4E414440" w14:textId="77777777" w:rsidR="00D40EFF"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251921E4" w14:textId="77777777" w:rsidR="00D40EFF" w:rsidRPr="00E2221B"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32EDCB18"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noProof/>
        </w:rPr>
        <w:drawing>
          <wp:inline distT="0" distB="0" distL="0" distR="0" wp14:anchorId="57CE587C" wp14:editId="2225787F">
            <wp:extent cx="6120130" cy="441960"/>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67951BD4"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5E597220"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e) Supervisar el tratamiento, incluida la realización de inspecciones y auditorías. </w:t>
      </w:r>
    </w:p>
    <w:p w14:paraId="287C14DC" w14:textId="77777777" w:rsid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f) Facilitar a los titulares de los datos el derecho de información en el momento de la recogida de los datos.</w:t>
      </w:r>
    </w:p>
    <w:p w14:paraId="3DAF4B0F" w14:textId="77777777" w:rsidR="00D40EFF"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7B8FDD73" w14:textId="77777777" w:rsidR="00D40EFF" w:rsidRPr="00E2221B"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3B391097"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173E5470"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D3A0F8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ab/>
      </w:r>
      <w:r w:rsidRPr="00E2221B">
        <w:rPr>
          <w:rFonts w:ascii="Arial" w:hAnsi="Arial" w:cs="Arial"/>
          <w:color w:val="000000"/>
          <w:sz w:val="24"/>
          <w:szCs w:val="24"/>
          <w:lang w:val="es-ES"/>
        </w:rPr>
        <w:tab/>
      </w:r>
      <w:r w:rsidRPr="00E2221B">
        <w:rPr>
          <w:rFonts w:ascii="Arial" w:hAnsi="Arial" w:cs="Arial"/>
          <w:color w:val="000000"/>
          <w:sz w:val="24"/>
          <w:szCs w:val="24"/>
          <w:lang w:val="es-ES"/>
        </w:rPr>
        <w:tab/>
      </w:r>
      <w:r w:rsidRPr="00E2221B">
        <w:rPr>
          <w:rFonts w:ascii="Arial" w:hAnsi="Arial" w:cs="Arial"/>
          <w:color w:val="000000"/>
          <w:sz w:val="24"/>
          <w:szCs w:val="24"/>
          <w:lang w:val="es-ES"/>
        </w:rPr>
        <w:tab/>
      </w:r>
      <w:r w:rsidRPr="00E2221B">
        <w:rPr>
          <w:rFonts w:ascii="Arial" w:hAnsi="Arial" w:cs="Arial"/>
          <w:color w:val="000000"/>
          <w:sz w:val="24"/>
          <w:szCs w:val="24"/>
          <w:lang w:val="es-ES"/>
        </w:rPr>
        <w:tab/>
      </w:r>
      <w:r w:rsidRPr="00E2221B">
        <w:rPr>
          <w:rFonts w:ascii="Arial" w:hAnsi="Arial" w:cs="Arial"/>
          <w:color w:val="000000"/>
          <w:sz w:val="24"/>
          <w:szCs w:val="24"/>
          <w:lang w:val="es-ES"/>
        </w:rPr>
        <w:tab/>
      </w:r>
      <w:r w:rsidRPr="00E2221B">
        <w:rPr>
          <w:noProof/>
        </w:rPr>
        <w:drawing>
          <wp:inline distT="0" distB="0" distL="0" distR="0" wp14:anchorId="128C65C0" wp14:editId="2F282069">
            <wp:extent cx="3373576" cy="2096147"/>
            <wp:effectExtent l="0" t="0" r="0" b="0"/>
            <wp:docPr id="663" name="Imagen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3374241" cy="2096560"/>
                    </a:xfrm>
                    <a:prstGeom prst="rect">
                      <a:avLst/>
                    </a:prstGeom>
                  </pic:spPr>
                </pic:pic>
              </a:graphicData>
            </a:graphic>
          </wp:inline>
        </w:drawing>
      </w:r>
    </w:p>
    <w:p w14:paraId="4772626B"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0A367B7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672A45F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5BCBCDA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49C87B5"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740F0C02"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004CA017"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16A65379"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05DCF685"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08E9F89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12F234D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70E2F248"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D75AB0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62FD72F"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645EE829"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27FD4EA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BC01E4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5455BAE5"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77EFB2C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1A9DF4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2CE8353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634E20D9"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74F029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D22576F"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6981003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noProof/>
        </w:rPr>
        <w:drawing>
          <wp:inline distT="0" distB="0" distL="0" distR="0" wp14:anchorId="317035AF" wp14:editId="38C856BD">
            <wp:extent cx="6120130" cy="441960"/>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14F2DF82"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4752C4F" w14:textId="77777777" w:rsidR="00E2221B" w:rsidRPr="00E2221B" w:rsidRDefault="00E2221B" w:rsidP="00E2221B">
      <w:pPr>
        <w:autoSpaceDE w:val="0"/>
        <w:autoSpaceDN w:val="0"/>
        <w:adjustRightInd w:val="0"/>
        <w:spacing w:after="0" w:line="240" w:lineRule="auto"/>
        <w:jc w:val="center"/>
        <w:rPr>
          <w:rFonts w:ascii="Arial" w:hAnsi="Arial" w:cs="Arial"/>
          <w:color w:val="000000"/>
          <w:sz w:val="24"/>
          <w:szCs w:val="24"/>
          <w:lang w:val="es-ES"/>
        </w:rPr>
      </w:pPr>
      <w:r w:rsidRPr="00E2221B">
        <w:rPr>
          <w:rFonts w:ascii="Arial" w:hAnsi="Arial" w:cs="Arial"/>
          <w:b/>
          <w:bCs/>
          <w:color w:val="000000"/>
          <w:sz w:val="24"/>
          <w:szCs w:val="24"/>
          <w:lang w:val="es-ES"/>
        </w:rPr>
        <w:t>En Madrid, a 16 de febrero de 2023</w:t>
      </w:r>
    </w:p>
    <w:p w14:paraId="5E31A15F"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p>
    <w:p w14:paraId="3108AF13" w14:textId="77777777" w:rsidR="00E2221B" w:rsidRPr="00E2221B" w:rsidRDefault="00E2221B" w:rsidP="00E2221B">
      <w:pPr>
        <w:autoSpaceDE w:val="0"/>
        <w:autoSpaceDN w:val="0"/>
        <w:adjustRightInd w:val="0"/>
        <w:spacing w:after="0" w:line="240" w:lineRule="auto"/>
        <w:jc w:val="center"/>
        <w:rPr>
          <w:rFonts w:ascii="Arial" w:hAnsi="Arial" w:cs="Arial"/>
          <w:b/>
          <w:bCs/>
          <w:color w:val="000000"/>
          <w:sz w:val="24"/>
          <w:szCs w:val="24"/>
          <w:lang w:val="es-ES"/>
        </w:rPr>
      </w:pPr>
      <w:r w:rsidRPr="00E2221B">
        <w:rPr>
          <w:rFonts w:ascii="Arial" w:hAnsi="Arial" w:cs="Arial"/>
          <w:b/>
          <w:bCs/>
          <w:color w:val="000000"/>
          <w:sz w:val="24"/>
          <w:szCs w:val="24"/>
          <w:lang w:val="es-ES"/>
        </w:rPr>
        <w:t>REUNIDOS</w:t>
      </w:r>
    </w:p>
    <w:p w14:paraId="35314584" w14:textId="77777777" w:rsidR="00E2221B" w:rsidRPr="00E2221B" w:rsidRDefault="00E2221B" w:rsidP="00E2221B">
      <w:pPr>
        <w:autoSpaceDE w:val="0"/>
        <w:autoSpaceDN w:val="0"/>
        <w:adjustRightInd w:val="0"/>
        <w:spacing w:after="0" w:line="240" w:lineRule="auto"/>
        <w:jc w:val="center"/>
        <w:rPr>
          <w:rFonts w:ascii="Arial" w:hAnsi="Arial" w:cs="Arial"/>
          <w:color w:val="000000"/>
          <w:sz w:val="24"/>
          <w:szCs w:val="24"/>
          <w:lang w:val="es-ES"/>
        </w:rPr>
      </w:pPr>
    </w:p>
    <w:p w14:paraId="3E44BC15"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De una parte, </w:t>
      </w:r>
      <w:r w:rsidRPr="00E2221B">
        <w:rPr>
          <w:rFonts w:ascii="Arial" w:hAnsi="Arial" w:cs="Arial"/>
          <w:b/>
          <w:bCs/>
          <w:color w:val="000000"/>
          <w:sz w:val="24"/>
          <w:szCs w:val="24"/>
          <w:lang w:val="es-ES"/>
        </w:rPr>
        <w:t>Dª Ana Beatriz VARAS DE LA FUENTE</w:t>
      </w:r>
      <w:r w:rsidRPr="00E2221B">
        <w:rPr>
          <w:rFonts w:ascii="Arial" w:hAnsi="Arial" w:cs="Arial"/>
          <w:color w:val="000000"/>
          <w:sz w:val="24"/>
          <w:szCs w:val="24"/>
          <w:lang w:val="es-ES"/>
        </w:rPr>
        <w:t xml:space="preserve">, con DNI número 03466295 -B, correo electrónico </w:t>
      </w:r>
      <w:r w:rsidRPr="00E2221B">
        <w:rPr>
          <w:rFonts w:ascii="Arial" w:hAnsi="Arial" w:cs="Arial"/>
          <w:color w:val="0000FF"/>
          <w:sz w:val="24"/>
          <w:szCs w:val="24"/>
          <w:lang w:val="es-ES"/>
        </w:rPr>
        <w:t>avd@once.es</w:t>
      </w:r>
      <w:r w:rsidRPr="00E2221B">
        <w:rPr>
          <w:rFonts w:ascii="Arial" w:hAnsi="Arial" w:cs="Arial"/>
          <w:color w:val="000000"/>
          <w:sz w:val="24"/>
          <w:szCs w:val="24"/>
          <w:lang w:val="es-ES"/>
        </w:rPr>
        <w:t xml:space="preserve">, teléfono móvil 600510760, actuando en nombre y representación de la Organización Nacional de Ciegos Españoles (ONCE), en su calidad de Directora de la Escuela Universitaria de Fisioterapia de la ONCE, NIF G72872815, haciendo uso de las facultades que le fueron conferidas en escritura autorizada por el Notario del Ilustre Colegio de Madrid, D. Enrique Javier de Bernardo Martínez-Piñeiro, el 31 de diciembre de 2023, con número de protocolo 480, y con domicilio en C/ Nuria, 42, CP 28034 – Madrid. </w:t>
      </w:r>
    </w:p>
    <w:p w14:paraId="6DF0576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85517B4"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70" w:name="_Int_r8aX6UEs"/>
      <w:r w:rsidRPr="00E2221B">
        <w:rPr>
          <w:rFonts w:ascii="Arial" w:hAnsi="Arial" w:cs="Arial"/>
          <w:color w:val="000000" w:themeColor="text1"/>
          <w:sz w:val="24"/>
          <w:szCs w:val="24"/>
          <w:lang w:val="es-ES"/>
        </w:rPr>
        <w:t xml:space="preserve">De otra parte, </w:t>
      </w:r>
      <w:r w:rsidRPr="00E2221B">
        <w:rPr>
          <w:rFonts w:ascii="Arial" w:hAnsi="Arial" w:cs="Arial"/>
          <w:b/>
          <w:bCs/>
          <w:color w:val="000000" w:themeColor="text1"/>
          <w:sz w:val="24"/>
          <w:szCs w:val="24"/>
          <w:lang w:val="es-ES"/>
        </w:rPr>
        <w:t xml:space="preserve">D. Eduardo Zamorano Zárate, </w:t>
      </w:r>
      <w:r w:rsidRPr="00E2221B">
        <w:rPr>
          <w:rFonts w:ascii="Arial" w:hAnsi="Arial" w:cs="Arial"/>
          <w:color w:val="000000" w:themeColor="text1"/>
          <w:sz w:val="24"/>
          <w:szCs w:val="24"/>
          <w:lang w:val="es-ES"/>
        </w:rPr>
        <w:t xml:space="preserve">con DNI número 50754889F, correo electrónico </w:t>
      </w:r>
      <w:r w:rsidRPr="00E2221B">
        <w:rPr>
          <w:rFonts w:ascii="Arial" w:hAnsi="Arial" w:cs="Arial"/>
          <w:color w:val="0000FF"/>
          <w:sz w:val="24"/>
          <w:szCs w:val="24"/>
          <w:lang w:val="es-ES"/>
        </w:rPr>
        <w:t>ezz@telefonica.net</w:t>
      </w:r>
      <w:r w:rsidRPr="00E2221B">
        <w:rPr>
          <w:rFonts w:ascii="Arial" w:hAnsi="Arial" w:cs="Arial"/>
          <w:color w:val="000000" w:themeColor="text1"/>
          <w:sz w:val="24"/>
          <w:szCs w:val="24"/>
          <w:lang w:val="es-ES"/>
        </w:rPr>
        <w:t>, teléfono móvil 696983171 y con domicilio en C/ Fundadores, 10, bajo interior, CP 28028 - Madrid.</w:t>
      </w:r>
      <w:bookmarkEnd w:id="370"/>
      <w:r w:rsidRPr="00E2221B">
        <w:rPr>
          <w:rFonts w:ascii="Arial" w:hAnsi="Arial" w:cs="Arial"/>
          <w:color w:val="000000" w:themeColor="text1"/>
          <w:sz w:val="24"/>
          <w:szCs w:val="24"/>
          <w:lang w:val="es-ES"/>
        </w:rPr>
        <w:t xml:space="preserve"> Interviene en su propio nombre y derecho, </w:t>
      </w:r>
    </w:p>
    <w:p w14:paraId="337B2AC9"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Intervienen todas las partes en representación de sus respectivos cargos, que han quedado expuestos, y en el ejercicio de las funciones que a cada uno le están conferidas, con plena capacidad legal para el otorgamiento del presente documento de prórroga y </w:t>
      </w:r>
    </w:p>
    <w:p w14:paraId="1725250F"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p>
    <w:p w14:paraId="070B613B" w14:textId="77777777" w:rsidR="00E2221B" w:rsidRPr="00E2221B" w:rsidRDefault="00E2221B" w:rsidP="00E2221B">
      <w:pPr>
        <w:autoSpaceDE w:val="0"/>
        <w:autoSpaceDN w:val="0"/>
        <w:adjustRightInd w:val="0"/>
        <w:spacing w:after="0" w:line="240" w:lineRule="auto"/>
        <w:jc w:val="center"/>
        <w:rPr>
          <w:rFonts w:ascii="Arial" w:hAnsi="Arial" w:cs="Arial"/>
          <w:b/>
          <w:bCs/>
          <w:color w:val="000000"/>
          <w:sz w:val="24"/>
          <w:szCs w:val="24"/>
          <w:lang w:val="es-ES"/>
        </w:rPr>
      </w:pPr>
      <w:r w:rsidRPr="00E2221B">
        <w:rPr>
          <w:rFonts w:ascii="Arial" w:hAnsi="Arial" w:cs="Arial"/>
          <w:b/>
          <w:bCs/>
          <w:color w:val="000000"/>
          <w:sz w:val="24"/>
          <w:szCs w:val="24"/>
          <w:lang w:val="es-ES"/>
        </w:rPr>
        <w:t>MANIFIESTAN</w:t>
      </w:r>
    </w:p>
    <w:p w14:paraId="5A9DD16D"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737816E4"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71" w:name="_Int_ezOJWDuD"/>
      <w:r w:rsidRPr="00E2221B">
        <w:rPr>
          <w:rFonts w:ascii="Arial" w:hAnsi="Arial" w:cs="Arial"/>
          <w:b/>
          <w:bCs/>
          <w:color w:val="000000" w:themeColor="text1"/>
          <w:sz w:val="24"/>
          <w:szCs w:val="24"/>
          <w:lang w:val="es-ES"/>
        </w:rPr>
        <w:t xml:space="preserve">I.- </w:t>
      </w:r>
      <w:r w:rsidRPr="00E2221B">
        <w:rPr>
          <w:rFonts w:ascii="Arial" w:hAnsi="Arial" w:cs="Arial"/>
          <w:color w:val="000000" w:themeColor="text1"/>
          <w:sz w:val="24"/>
          <w:szCs w:val="24"/>
          <w:lang w:val="es-ES"/>
        </w:rPr>
        <w:t>Que la representación de la ONCE y D. Eduardo Zamorano Zárate celebraron Convenio de Cooperación Educativa, por periodo de un curso académico prorrogado por otros dos, con fecha 24 de noviembre de 2020, encontrándose actualmente vigente hasta el 31 de agosto de 2023.</w:t>
      </w:r>
      <w:bookmarkEnd w:id="371"/>
      <w:r w:rsidRPr="00E2221B">
        <w:rPr>
          <w:rFonts w:ascii="Arial" w:hAnsi="Arial" w:cs="Arial"/>
          <w:color w:val="000000" w:themeColor="text1"/>
          <w:sz w:val="24"/>
          <w:szCs w:val="24"/>
          <w:lang w:val="es-ES"/>
        </w:rPr>
        <w:t xml:space="preserve"> </w:t>
      </w:r>
    </w:p>
    <w:p w14:paraId="61130FE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356F4E7"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II.- </w:t>
      </w:r>
      <w:r w:rsidRPr="00E2221B">
        <w:rPr>
          <w:rFonts w:ascii="Arial" w:hAnsi="Arial" w:cs="Arial"/>
          <w:color w:val="000000"/>
          <w:sz w:val="24"/>
          <w:szCs w:val="24"/>
          <w:lang w:val="es-ES"/>
        </w:rPr>
        <w:t xml:space="preserve">Siendo voluntad de las partes renovar el referido convenio por un curso académico más, han pactado establecer los siguientes </w:t>
      </w:r>
    </w:p>
    <w:p w14:paraId="29FE1AC9"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p>
    <w:p w14:paraId="145654D5" w14:textId="77777777" w:rsidR="00E2221B" w:rsidRPr="00E2221B" w:rsidRDefault="00E2221B" w:rsidP="00E2221B">
      <w:pPr>
        <w:autoSpaceDE w:val="0"/>
        <w:autoSpaceDN w:val="0"/>
        <w:adjustRightInd w:val="0"/>
        <w:spacing w:after="0" w:line="240" w:lineRule="auto"/>
        <w:jc w:val="center"/>
        <w:rPr>
          <w:rFonts w:ascii="Arial" w:hAnsi="Arial" w:cs="Arial"/>
          <w:color w:val="000000"/>
          <w:sz w:val="24"/>
          <w:szCs w:val="24"/>
          <w:lang w:val="es-ES"/>
        </w:rPr>
      </w:pPr>
      <w:r w:rsidRPr="00E2221B">
        <w:rPr>
          <w:rFonts w:ascii="Arial" w:hAnsi="Arial" w:cs="Arial"/>
          <w:b/>
          <w:bCs/>
          <w:color w:val="000000"/>
          <w:sz w:val="24"/>
          <w:szCs w:val="24"/>
          <w:lang w:val="es-ES"/>
        </w:rPr>
        <w:t>ACUERDOS</w:t>
      </w:r>
    </w:p>
    <w:p w14:paraId="4F01319D"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p>
    <w:p w14:paraId="7BD943C0" w14:textId="77777777" w:rsidR="00E2221B" w:rsidRDefault="00E2221B" w:rsidP="00E2221B">
      <w:pPr>
        <w:autoSpaceDE w:val="0"/>
        <w:autoSpaceDN w:val="0"/>
        <w:adjustRightInd w:val="0"/>
        <w:spacing w:after="0" w:line="240" w:lineRule="auto"/>
        <w:jc w:val="both"/>
        <w:rPr>
          <w:rFonts w:ascii="Arial" w:hAnsi="Arial" w:cs="Arial"/>
          <w:color w:val="000000" w:themeColor="text1"/>
          <w:sz w:val="24"/>
          <w:szCs w:val="24"/>
          <w:lang w:val="es-ES"/>
        </w:rPr>
      </w:pPr>
      <w:bookmarkStart w:id="372" w:name="_Int_Jt6ttwvL"/>
      <w:r w:rsidRPr="00E2221B">
        <w:rPr>
          <w:rFonts w:ascii="Arial" w:hAnsi="Arial" w:cs="Arial"/>
          <w:b/>
          <w:bCs/>
          <w:color w:val="000000" w:themeColor="text1"/>
          <w:sz w:val="24"/>
          <w:szCs w:val="24"/>
          <w:lang w:val="es-ES"/>
        </w:rPr>
        <w:t>PRIMERO.-</w:t>
      </w:r>
      <w:bookmarkEnd w:id="372"/>
      <w:r w:rsidRPr="00E2221B">
        <w:rPr>
          <w:rFonts w:ascii="Arial" w:hAnsi="Arial" w:cs="Arial"/>
          <w:b/>
          <w:bCs/>
          <w:color w:val="000000" w:themeColor="text1"/>
          <w:sz w:val="24"/>
          <w:szCs w:val="24"/>
          <w:lang w:val="es-ES"/>
        </w:rPr>
        <w:t xml:space="preserve"> </w:t>
      </w:r>
      <w:r w:rsidRPr="00E2221B">
        <w:rPr>
          <w:rFonts w:ascii="Arial" w:hAnsi="Arial" w:cs="Arial"/>
          <w:color w:val="000000" w:themeColor="text1"/>
          <w:sz w:val="24"/>
          <w:szCs w:val="24"/>
          <w:lang w:val="es-ES"/>
        </w:rPr>
        <w:t xml:space="preserve">Prorrogar para el curso académico 2023/2024, el Convenio de Cooperación Educativa suscrito con fecha 24 de noviembre de 2020 entre la representación de la ONCE y D. Eduardo Zamorano Zárate. Dicha renovación comenzará el día 1 de septiembre de 2023 y finalizará el 31 de agosto de 2024. </w:t>
      </w:r>
    </w:p>
    <w:p w14:paraId="0BA949FE" w14:textId="77777777" w:rsidR="00D40EFF" w:rsidRDefault="00D40EFF" w:rsidP="00E2221B">
      <w:pPr>
        <w:autoSpaceDE w:val="0"/>
        <w:autoSpaceDN w:val="0"/>
        <w:adjustRightInd w:val="0"/>
        <w:spacing w:after="0" w:line="240" w:lineRule="auto"/>
        <w:jc w:val="both"/>
        <w:rPr>
          <w:rFonts w:ascii="Arial" w:hAnsi="Arial" w:cs="Arial"/>
          <w:color w:val="000000" w:themeColor="text1"/>
          <w:sz w:val="24"/>
          <w:szCs w:val="24"/>
          <w:lang w:val="es-ES"/>
        </w:rPr>
      </w:pPr>
    </w:p>
    <w:p w14:paraId="1D1FB929" w14:textId="77777777" w:rsidR="00D40EFF" w:rsidRDefault="00D40EFF" w:rsidP="00E2221B">
      <w:pPr>
        <w:autoSpaceDE w:val="0"/>
        <w:autoSpaceDN w:val="0"/>
        <w:adjustRightInd w:val="0"/>
        <w:spacing w:after="0" w:line="240" w:lineRule="auto"/>
        <w:jc w:val="both"/>
        <w:rPr>
          <w:rFonts w:ascii="Arial" w:hAnsi="Arial" w:cs="Arial"/>
          <w:color w:val="000000" w:themeColor="text1"/>
          <w:sz w:val="24"/>
          <w:szCs w:val="24"/>
          <w:lang w:val="es-ES"/>
        </w:rPr>
      </w:pPr>
    </w:p>
    <w:p w14:paraId="0F9D2EE0" w14:textId="77777777" w:rsidR="00D40EFF" w:rsidRPr="00E2221B"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59091648"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CA8B9F9" w14:textId="77777777" w:rsidR="00E2221B" w:rsidRPr="00E2221B" w:rsidRDefault="00E2221B" w:rsidP="00E2221B">
      <w:pPr>
        <w:jc w:val="both"/>
        <w:rPr>
          <w:rFonts w:ascii="Arial" w:hAnsi="Arial" w:cs="Arial"/>
          <w:b/>
          <w:bCs/>
          <w:color w:val="000000"/>
          <w:sz w:val="24"/>
          <w:szCs w:val="24"/>
          <w:lang w:val="es-ES"/>
        </w:rPr>
      </w:pPr>
    </w:p>
    <w:p w14:paraId="7FF35BE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61A5E1A"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2C98DE8B"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noProof/>
        </w:rPr>
        <w:drawing>
          <wp:inline distT="0" distB="0" distL="0" distR="0" wp14:anchorId="78B4542B" wp14:editId="390DE8B6">
            <wp:extent cx="6120130" cy="441960"/>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7F9E3ED4"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74DD3E07" w14:textId="77777777" w:rsidR="00E2221B" w:rsidRPr="00E2221B" w:rsidRDefault="00E2221B" w:rsidP="00E2221B">
      <w:pPr>
        <w:spacing w:after="0" w:line="240" w:lineRule="auto"/>
        <w:jc w:val="both"/>
        <w:rPr>
          <w:rFonts w:ascii="Arial" w:hAnsi="Arial" w:cs="Arial"/>
          <w:color w:val="000000"/>
          <w:sz w:val="24"/>
          <w:szCs w:val="24"/>
          <w:lang w:val="es-ES"/>
        </w:rPr>
      </w:pPr>
      <w:bookmarkStart w:id="373" w:name="_Int_6UKKpXQ7"/>
      <w:r w:rsidRPr="00E2221B">
        <w:rPr>
          <w:rFonts w:ascii="Arial" w:hAnsi="Arial" w:cs="Arial"/>
          <w:b/>
          <w:bCs/>
          <w:color w:val="000000" w:themeColor="text1"/>
          <w:sz w:val="24"/>
          <w:szCs w:val="24"/>
          <w:lang w:val="es-ES"/>
        </w:rPr>
        <w:t>SEGUNDO.-</w:t>
      </w:r>
      <w:bookmarkEnd w:id="373"/>
      <w:r w:rsidRPr="00E2221B">
        <w:rPr>
          <w:rFonts w:ascii="Arial" w:hAnsi="Arial" w:cs="Arial"/>
          <w:b/>
          <w:bCs/>
          <w:color w:val="000000" w:themeColor="text1"/>
          <w:sz w:val="24"/>
          <w:szCs w:val="24"/>
          <w:lang w:val="es-ES"/>
        </w:rPr>
        <w:t xml:space="preserve"> </w:t>
      </w:r>
      <w:r w:rsidRPr="00E2221B">
        <w:rPr>
          <w:rFonts w:ascii="Arial" w:hAnsi="Arial" w:cs="Arial"/>
          <w:color w:val="000000" w:themeColor="text1"/>
          <w:sz w:val="24"/>
          <w:szCs w:val="24"/>
          <w:lang w:val="es-ES"/>
        </w:rPr>
        <w:t>Se consideran vigentes y con plena eficacia las cláusulas establecidas en el Convenio que se prorroga, sin perjuicio de las modificaciones pactadas y recogidas en el presente documento de prórroga.</w:t>
      </w:r>
    </w:p>
    <w:p w14:paraId="66A18BDA" w14:textId="77777777" w:rsidR="00E2221B" w:rsidRPr="00E2221B" w:rsidRDefault="00E2221B" w:rsidP="00E2221B">
      <w:pPr>
        <w:spacing w:after="0" w:line="240" w:lineRule="auto"/>
        <w:jc w:val="both"/>
        <w:rPr>
          <w:rFonts w:ascii="Arial" w:hAnsi="Arial" w:cs="Arial"/>
          <w:color w:val="000000"/>
          <w:sz w:val="24"/>
          <w:szCs w:val="24"/>
          <w:lang w:val="es-ES"/>
        </w:rPr>
      </w:pPr>
    </w:p>
    <w:p w14:paraId="5E7F0708"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bookmarkStart w:id="374" w:name="_Int_znURRrdi"/>
      <w:r w:rsidRPr="00E2221B">
        <w:rPr>
          <w:rFonts w:ascii="Arial" w:hAnsi="Arial" w:cs="Arial"/>
          <w:b/>
          <w:bCs/>
          <w:color w:val="000000" w:themeColor="text1"/>
          <w:sz w:val="24"/>
          <w:szCs w:val="24"/>
          <w:lang w:val="es-ES"/>
        </w:rPr>
        <w:t>TERCERO.-</w:t>
      </w:r>
      <w:bookmarkEnd w:id="374"/>
      <w:r w:rsidRPr="00E2221B">
        <w:rPr>
          <w:rFonts w:ascii="Arial" w:hAnsi="Arial" w:cs="Arial"/>
          <w:b/>
          <w:bCs/>
          <w:color w:val="000000" w:themeColor="text1"/>
          <w:sz w:val="24"/>
          <w:szCs w:val="24"/>
          <w:lang w:val="es-ES"/>
        </w:rPr>
        <w:t xml:space="preserve"> PERFECCIÓN CONTRACTUAL </w:t>
      </w:r>
    </w:p>
    <w:p w14:paraId="4A3D99C5"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840E89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themeColor="text1"/>
          <w:sz w:val="24"/>
          <w:szCs w:val="24"/>
          <w:lang w:val="es-ES"/>
        </w:rPr>
        <w:t xml:space="preserve">La perfección de este documento se podrá realizar mediante firma electrónica o bien mediante firma manuscrita. </w:t>
      </w:r>
      <w:bookmarkStart w:id="375" w:name="_Int_WUVVXpbR"/>
      <w:r w:rsidRPr="00E2221B">
        <w:rPr>
          <w:rFonts w:ascii="Arial" w:hAnsi="Arial" w:cs="Arial"/>
          <w:color w:val="000000" w:themeColor="text1"/>
          <w:sz w:val="24"/>
          <w:szCs w:val="24"/>
          <w:lang w:val="es-ES"/>
        </w:rPr>
        <w:t>De acuerdo con lo establecido en el artículo 3.1 de la Ley 6/2020, de 11 de noviembre, reguladora de determinados aspectos de los servicios electrónicos, las partes conocen y aceptan que ambos mecanismos de firma son equivalentes entre sí y con idéntico valor jurídico.</w:t>
      </w:r>
      <w:bookmarkEnd w:id="375"/>
      <w:r w:rsidRPr="00E2221B">
        <w:rPr>
          <w:rFonts w:ascii="Arial" w:hAnsi="Arial" w:cs="Arial"/>
          <w:color w:val="000000" w:themeColor="text1"/>
          <w:sz w:val="24"/>
          <w:szCs w:val="24"/>
          <w:lang w:val="es-ES"/>
        </w:rPr>
        <w:t xml:space="preserve"> </w:t>
      </w:r>
    </w:p>
    <w:p w14:paraId="2D26DFE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themeColor="text1"/>
          <w:sz w:val="24"/>
          <w:szCs w:val="24"/>
          <w:lang w:val="es-ES"/>
        </w:rPr>
        <w:t xml:space="preserve">En caso de perfección mediante firma electrónica, se realizará con el concurso de un tercero de confianza en los términos del título III, Obligaciones y Responsabilidades de los Prestadores de Servicios Electrónicos de Confianza de la Ley 6/2020. En este caso, ambas partes acuerdan designar a SEALFY TECHNOLOGIES, S.L. (en adelante “SEALFY”) para dicha función. </w:t>
      </w:r>
      <w:bookmarkStart w:id="376" w:name="_Int_g1lBdgYD"/>
      <w:r w:rsidRPr="00E2221B">
        <w:rPr>
          <w:rFonts w:ascii="Arial" w:hAnsi="Arial" w:cs="Arial"/>
          <w:color w:val="000000" w:themeColor="text1"/>
          <w:sz w:val="24"/>
          <w:szCs w:val="24"/>
          <w:lang w:val="es-ES"/>
        </w:rPr>
        <w:t>A fin de materializar la operación, SEALFY -como tercero de confianza- remitirá bien por medio de correo electrónico, de SMS o bien de una combinación de ambas, las comunicaciones necesarias a cualquiera de las partes para poder completar la operación de firma, lo que ambas partes conocen y aceptan de manera expresa.</w:t>
      </w:r>
      <w:bookmarkEnd w:id="376"/>
      <w:r w:rsidRPr="00E2221B">
        <w:rPr>
          <w:rFonts w:ascii="Arial" w:hAnsi="Arial" w:cs="Arial"/>
          <w:color w:val="000000" w:themeColor="text1"/>
          <w:sz w:val="24"/>
          <w:szCs w:val="24"/>
          <w:lang w:val="es-ES"/>
        </w:rPr>
        <w:t xml:space="preserve"> Concluido el proceso de firma, SEALFY remitirá a ambas partes un certificado electrónico acreditativo de dicha aceptación. SEALFY tendrá encomendada la custodia de la documentación firmada a través de su plataforma por un plazo de cinco (5) años. </w:t>
      </w:r>
    </w:p>
    <w:p w14:paraId="4767DFC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Para la implementación del procedimiento descrito, es preciso que la ONCE ponga a disposición de SEALFY la dirección de correo electrónico y número de teléfono móvil de la otra parte. Mediante la presente cláusula, la otra parte autoriza a la ONCE para dicha puesta a disposición, con la única finalidad de la generación y custodia de la prueba electrónica acreditativa de la contratación que entre ambas entablen.” </w:t>
      </w:r>
    </w:p>
    <w:p w14:paraId="7701C197" w14:textId="77777777" w:rsidR="00E2221B" w:rsidRPr="00E2221B" w:rsidRDefault="00E2221B" w:rsidP="00E2221B">
      <w:pPr>
        <w:jc w:val="both"/>
        <w:rPr>
          <w:rFonts w:ascii="Arial" w:hAnsi="Arial" w:cs="Arial"/>
          <w:sz w:val="24"/>
          <w:szCs w:val="24"/>
          <w:lang w:val="es-ES"/>
        </w:rPr>
      </w:pPr>
      <w:r w:rsidRPr="00E2221B">
        <w:rPr>
          <w:rFonts w:ascii="Arial" w:hAnsi="Arial" w:cs="Arial"/>
          <w:color w:val="000000"/>
          <w:sz w:val="24"/>
          <w:szCs w:val="24"/>
          <w:lang w:val="es-ES"/>
        </w:rPr>
        <w:t>Y en prueba de conformidad con cuanto antecede, las partes suscriben el presente documento en dos ejemplares y en un solo efecto, en el lugar y fecha indicados en el encabezamiento.</w:t>
      </w:r>
    </w:p>
    <w:p w14:paraId="196CC34E" w14:textId="77777777" w:rsid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ab/>
      </w:r>
      <w:r w:rsidRPr="00E2221B">
        <w:rPr>
          <w:rFonts w:ascii="Arial" w:hAnsi="Arial" w:cs="Arial"/>
          <w:color w:val="000000"/>
          <w:sz w:val="24"/>
          <w:szCs w:val="24"/>
          <w:lang w:val="es-ES"/>
        </w:rPr>
        <w:tab/>
      </w:r>
      <w:r w:rsidRPr="00E2221B">
        <w:rPr>
          <w:rFonts w:ascii="Arial" w:hAnsi="Arial" w:cs="Arial"/>
          <w:color w:val="000000"/>
          <w:sz w:val="24"/>
          <w:szCs w:val="24"/>
          <w:lang w:val="es-ES"/>
        </w:rPr>
        <w:tab/>
      </w:r>
      <w:r w:rsidRPr="00E2221B">
        <w:rPr>
          <w:rFonts w:ascii="Arial" w:hAnsi="Arial" w:cs="Arial"/>
          <w:color w:val="000000"/>
          <w:sz w:val="24"/>
          <w:szCs w:val="24"/>
          <w:lang w:val="es-ES"/>
        </w:rPr>
        <w:tab/>
      </w:r>
      <w:r w:rsidRPr="00E2221B">
        <w:rPr>
          <w:rFonts w:ascii="Arial" w:hAnsi="Arial" w:cs="Arial"/>
          <w:color w:val="000000"/>
          <w:sz w:val="24"/>
          <w:szCs w:val="24"/>
          <w:lang w:val="es-ES"/>
        </w:rPr>
        <w:tab/>
      </w:r>
      <w:r w:rsidRPr="00E2221B">
        <w:rPr>
          <w:rFonts w:ascii="Arial" w:hAnsi="Arial" w:cs="Arial"/>
          <w:color w:val="000000"/>
          <w:sz w:val="24"/>
          <w:szCs w:val="24"/>
          <w:lang w:val="es-ES"/>
        </w:rPr>
        <w:tab/>
      </w:r>
      <w:r w:rsidRPr="00E2221B">
        <w:rPr>
          <w:noProof/>
        </w:rPr>
        <w:drawing>
          <wp:inline distT="0" distB="0" distL="0" distR="0" wp14:anchorId="65A567F4" wp14:editId="1591F3AE">
            <wp:extent cx="2946801" cy="1767013"/>
            <wp:effectExtent l="0" t="0" r="6350" b="5080"/>
            <wp:docPr id="668" name="Imagen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2947538" cy="1767455"/>
                    </a:xfrm>
                    <a:prstGeom prst="rect">
                      <a:avLst/>
                    </a:prstGeom>
                  </pic:spPr>
                </pic:pic>
              </a:graphicData>
            </a:graphic>
          </wp:inline>
        </w:drawing>
      </w:r>
    </w:p>
    <w:p w14:paraId="77429C93" w14:textId="77777777" w:rsidR="00D40EFF"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5AC83C70" w14:textId="77777777" w:rsidR="00D40EFF" w:rsidRPr="00E2221B"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7C8D4E24"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noProof/>
        </w:rPr>
        <w:drawing>
          <wp:inline distT="0" distB="0" distL="0" distR="0" wp14:anchorId="1B3E0D3D" wp14:editId="368EAB63">
            <wp:extent cx="6120130" cy="441960"/>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53FBADD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3"/>
          <w:szCs w:val="23"/>
          <w:lang w:val="es-ES"/>
        </w:rPr>
      </w:pPr>
      <w:r w:rsidRPr="00E2221B">
        <w:rPr>
          <w:rFonts w:ascii="Arial" w:hAnsi="Arial" w:cs="Arial"/>
          <w:color w:val="000000"/>
          <w:sz w:val="23"/>
          <w:szCs w:val="23"/>
          <w:lang w:val="es-ES"/>
        </w:rPr>
        <w:t xml:space="preserve"> </w:t>
      </w:r>
    </w:p>
    <w:p w14:paraId="794A01F9"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CONVENIO DE COOPERACIÓN EDUCATIVA ENTRE CLÍNICAS PREMIUM Y LA ESCUELA UNIVERSITARIA DE FISIOTERAPIA DE LA ONCE, ADSCRITA A LA UNIVERSIDAD AUTÓNOMA DE MADRID </w:t>
      </w:r>
    </w:p>
    <w:p w14:paraId="273AB5FA" w14:textId="77777777" w:rsidR="00E2221B" w:rsidRPr="00E2221B" w:rsidRDefault="00E2221B" w:rsidP="00E2221B">
      <w:pPr>
        <w:autoSpaceDE w:val="0"/>
        <w:autoSpaceDN w:val="0"/>
        <w:adjustRightInd w:val="0"/>
        <w:spacing w:after="0" w:line="240" w:lineRule="auto"/>
        <w:rPr>
          <w:rFonts w:ascii="Arial" w:hAnsi="Arial" w:cs="Arial"/>
          <w:color w:val="000000"/>
          <w:sz w:val="23"/>
          <w:szCs w:val="23"/>
          <w:lang w:val="es-ES"/>
        </w:rPr>
      </w:pPr>
    </w:p>
    <w:p w14:paraId="12640FDD" w14:textId="77777777" w:rsidR="00E2221B" w:rsidRPr="00E2221B" w:rsidRDefault="00E2221B" w:rsidP="00E2221B">
      <w:pPr>
        <w:autoSpaceDE w:val="0"/>
        <w:autoSpaceDN w:val="0"/>
        <w:adjustRightInd w:val="0"/>
        <w:spacing w:after="0" w:line="240" w:lineRule="auto"/>
        <w:jc w:val="center"/>
        <w:rPr>
          <w:rFonts w:ascii="Arial" w:hAnsi="Arial" w:cs="Arial"/>
          <w:color w:val="000000"/>
          <w:sz w:val="24"/>
          <w:szCs w:val="24"/>
          <w:lang w:val="es-ES"/>
        </w:rPr>
      </w:pPr>
      <w:r w:rsidRPr="00E2221B">
        <w:rPr>
          <w:rFonts w:ascii="Arial" w:hAnsi="Arial" w:cs="Arial"/>
          <w:color w:val="000000"/>
          <w:sz w:val="24"/>
          <w:szCs w:val="24"/>
          <w:lang w:val="es-ES"/>
        </w:rPr>
        <w:t>En Madrid, a 20 de junio de 2022</w:t>
      </w:r>
    </w:p>
    <w:p w14:paraId="23C1552C" w14:textId="77777777" w:rsidR="00E2221B" w:rsidRPr="00E2221B" w:rsidRDefault="00E2221B" w:rsidP="00E2221B">
      <w:pPr>
        <w:autoSpaceDE w:val="0"/>
        <w:autoSpaceDN w:val="0"/>
        <w:adjustRightInd w:val="0"/>
        <w:spacing w:after="0" w:line="240" w:lineRule="auto"/>
        <w:jc w:val="center"/>
        <w:rPr>
          <w:rFonts w:ascii="Arial" w:hAnsi="Arial" w:cs="Arial"/>
          <w:b/>
          <w:bCs/>
          <w:color w:val="000000"/>
          <w:sz w:val="24"/>
          <w:szCs w:val="24"/>
          <w:lang w:val="es-ES"/>
        </w:rPr>
      </w:pPr>
    </w:p>
    <w:p w14:paraId="4AED4230" w14:textId="77777777" w:rsidR="00E2221B" w:rsidRPr="00E2221B" w:rsidRDefault="00E2221B" w:rsidP="00E2221B">
      <w:pPr>
        <w:autoSpaceDE w:val="0"/>
        <w:autoSpaceDN w:val="0"/>
        <w:adjustRightInd w:val="0"/>
        <w:spacing w:after="0" w:line="240" w:lineRule="auto"/>
        <w:jc w:val="center"/>
        <w:rPr>
          <w:rFonts w:ascii="Arial" w:hAnsi="Arial" w:cs="Arial"/>
          <w:color w:val="000000"/>
          <w:sz w:val="24"/>
          <w:szCs w:val="24"/>
          <w:lang w:val="es-ES"/>
        </w:rPr>
      </w:pPr>
      <w:r w:rsidRPr="00E2221B">
        <w:rPr>
          <w:rFonts w:ascii="Arial" w:hAnsi="Arial" w:cs="Arial"/>
          <w:b/>
          <w:bCs/>
          <w:color w:val="000000"/>
          <w:sz w:val="24"/>
          <w:szCs w:val="24"/>
          <w:lang w:val="es-ES"/>
        </w:rPr>
        <w:t>REUNIDOS</w:t>
      </w:r>
    </w:p>
    <w:p w14:paraId="0B11170A" w14:textId="77777777" w:rsidR="00E2221B" w:rsidRPr="00E2221B" w:rsidRDefault="00E2221B" w:rsidP="00E2221B">
      <w:pPr>
        <w:autoSpaceDE w:val="0"/>
        <w:autoSpaceDN w:val="0"/>
        <w:adjustRightInd w:val="0"/>
        <w:spacing w:after="0" w:line="240" w:lineRule="auto"/>
        <w:rPr>
          <w:rFonts w:ascii="Arial" w:hAnsi="Arial" w:cs="Arial"/>
          <w:color w:val="474747"/>
          <w:sz w:val="23"/>
          <w:szCs w:val="23"/>
          <w:lang w:val="es-ES"/>
        </w:rPr>
      </w:pPr>
    </w:p>
    <w:p w14:paraId="29AD87D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474747"/>
          <w:sz w:val="24"/>
          <w:szCs w:val="24"/>
          <w:lang w:val="es-ES"/>
        </w:rPr>
        <w:t xml:space="preserve">De una parte, Dª Ana Beatriz Varas de la Fuente, mayor de edad, con N.I.F. número 03.466.295-B y domicilio profesional en Madrid (28034), calle Nuria núm. 42, correo electrónico avd@once.es y teléfono móvil 34600510760, </w:t>
      </w:r>
      <w:r w:rsidRPr="00E2221B">
        <w:rPr>
          <w:rFonts w:ascii="Arial" w:hAnsi="Arial" w:cs="Arial"/>
          <w:color w:val="000000"/>
          <w:sz w:val="24"/>
          <w:szCs w:val="24"/>
          <w:lang w:val="es-ES"/>
        </w:rPr>
        <w:t xml:space="preserve">actuando en nombre y representación de la ORGANIZACIÓN NACIONAL DE CIEGOS ESPAÑOLES, en su calidad de Directora de la Escuela Universitaria de Fisioterapia de la ONCE, CIF: Q-2866004A, haciendo uso de las facultades que le fueron conferidas en escritura autorizada por el Notario del Ilustre Colegio de Madrid, D. José M.ª Mateos Salgado, el 4 de febrero de 2019, con número de protocolo 403. </w:t>
      </w:r>
    </w:p>
    <w:p w14:paraId="014024B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14CD0E0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De otra parte, D. Sergio Vázquez González, mayor de edad, con NIF número 53407743-H y domicilio profesional en Madrid (28016), calle Víctor de la Serna 4, correo electrónico sergio.vazquez@rehabilitacionpremiummadrid.com y teléfono móvil 34687865850, actuando en nombre y representación de CLÍNICAS PREMIUM en su calidad de director general, CIF: B-85303451, e inscrita en el Registro Mercantil de Madrid, al Tomo 25.111, Folio 64, Hoja número M-452272, Inscripción 1ª, en su condición de administrador solidario. </w:t>
      </w:r>
    </w:p>
    <w:p w14:paraId="19A0911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Intervienen ambos en representación de sus respectivos cargos, que han quedado expuestos, y en el ejercicio de las funciones que a cada uno le están conferidas, con plena capacidad legal para formalizar la firma del presente Convenio de Cooperación Educativa </w:t>
      </w:r>
    </w:p>
    <w:p w14:paraId="3FEBF810"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p>
    <w:p w14:paraId="5A985CEF" w14:textId="77777777" w:rsidR="00E2221B" w:rsidRPr="00E2221B" w:rsidRDefault="00E2221B" w:rsidP="00E2221B">
      <w:pPr>
        <w:autoSpaceDE w:val="0"/>
        <w:autoSpaceDN w:val="0"/>
        <w:adjustRightInd w:val="0"/>
        <w:spacing w:after="0" w:line="240" w:lineRule="auto"/>
        <w:jc w:val="center"/>
        <w:rPr>
          <w:rFonts w:ascii="Arial" w:hAnsi="Arial" w:cs="Arial"/>
          <w:b/>
          <w:bCs/>
          <w:color w:val="000000"/>
          <w:sz w:val="24"/>
          <w:szCs w:val="24"/>
          <w:lang w:val="es-ES"/>
        </w:rPr>
      </w:pPr>
      <w:r w:rsidRPr="00E2221B">
        <w:rPr>
          <w:rFonts w:ascii="Arial" w:hAnsi="Arial" w:cs="Arial"/>
          <w:b/>
          <w:bCs/>
          <w:color w:val="000000"/>
          <w:sz w:val="24"/>
          <w:szCs w:val="24"/>
          <w:lang w:val="es-ES"/>
        </w:rPr>
        <w:t>EXPONEN</w:t>
      </w:r>
    </w:p>
    <w:p w14:paraId="22321A30" w14:textId="77777777" w:rsidR="00E2221B" w:rsidRPr="00E2221B" w:rsidRDefault="00E2221B" w:rsidP="00E2221B">
      <w:pPr>
        <w:autoSpaceDE w:val="0"/>
        <w:autoSpaceDN w:val="0"/>
        <w:adjustRightInd w:val="0"/>
        <w:spacing w:after="0" w:line="240" w:lineRule="auto"/>
        <w:jc w:val="center"/>
        <w:rPr>
          <w:rFonts w:ascii="Arial" w:hAnsi="Arial" w:cs="Arial"/>
          <w:color w:val="000000"/>
          <w:sz w:val="24"/>
          <w:szCs w:val="24"/>
          <w:lang w:val="es-ES"/>
        </w:rPr>
      </w:pPr>
    </w:p>
    <w:p w14:paraId="77236359"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1.º) La Escuela Universitaria de Fisioterapia de la ONCE, adscrita a la Universidad Autónoma de Madrid (UAM), está destinada a impartir la Titulación de Grado en Fisioterapia, dirigida a estudiantes ciegos y deficientes visuales, afiliados a la Organización Nacional de Ciegos Españoles (ONCE). Del mismo modo, Títulos Oficiales (Máster) y formación de posgrado en diversos cursos de especialización, dirigidos a fisioterapeutas, tanto afiliados a la ONCE como no afiliados. </w:t>
      </w:r>
    </w:p>
    <w:p w14:paraId="23A74B37"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63FD3673" w14:textId="77777777" w:rsidR="00E2221B" w:rsidRDefault="00E2221B" w:rsidP="00E2221B">
      <w:pPr>
        <w:jc w:val="both"/>
        <w:rPr>
          <w:rFonts w:ascii="Arial" w:hAnsi="Arial" w:cs="Arial"/>
          <w:color w:val="000000"/>
          <w:sz w:val="24"/>
          <w:szCs w:val="24"/>
          <w:lang w:val="es-ES"/>
        </w:rPr>
      </w:pPr>
      <w:r w:rsidRPr="00E2221B">
        <w:rPr>
          <w:rFonts w:ascii="Arial" w:hAnsi="Arial" w:cs="Arial"/>
          <w:color w:val="000000"/>
          <w:sz w:val="24"/>
          <w:szCs w:val="24"/>
          <w:lang w:val="es-ES"/>
        </w:rPr>
        <w:t>2.º) CLÍNICAS PREMIUM, considera de gran interés contribuir en la formación de los fisioterapeutas en los ámbitos de pregrado y posgrado, y colaborar en actividades que concluyan en un mejor desarrollo del conocimiento de las profesiones sanitarias.</w:t>
      </w:r>
    </w:p>
    <w:p w14:paraId="3D95FEA2" w14:textId="77777777" w:rsidR="00D40EFF" w:rsidRDefault="00D40EFF" w:rsidP="00E2221B">
      <w:pPr>
        <w:jc w:val="both"/>
        <w:rPr>
          <w:rFonts w:ascii="Arial" w:hAnsi="Arial" w:cs="Arial"/>
          <w:color w:val="000000"/>
          <w:sz w:val="24"/>
          <w:szCs w:val="24"/>
          <w:lang w:val="es-ES"/>
        </w:rPr>
      </w:pPr>
    </w:p>
    <w:p w14:paraId="13C844D0" w14:textId="77777777" w:rsidR="00D40EFF" w:rsidRPr="00E2221B" w:rsidRDefault="00D40EFF" w:rsidP="00E2221B">
      <w:pPr>
        <w:jc w:val="both"/>
        <w:rPr>
          <w:rFonts w:ascii="Arial" w:hAnsi="Arial" w:cs="Arial"/>
          <w:sz w:val="24"/>
          <w:szCs w:val="24"/>
          <w:lang w:val="es-ES"/>
        </w:rPr>
      </w:pPr>
    </w:p>
    <w:p w14:paraId="041EBFD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AB210FE"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noProof/>
        </w:rPr>
        <w:drawing>
          <wp:inline distT="0" distB="0" distL="0" distR="0" wp14:anchorId="1A51C0B8" wp14:editId="4D5B1ED2">
            <wp:extent cx="6120130" cy="441960"/>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0C42A61C"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3EB3EB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3.º) Dentro de su oferta formativa oficial de posgrado, la Escuela Universitaria de Fisioterapia cuenta con el Máster en Fisioterapia Manual del Sistema Musculoesquelético. Fisioterapia Manual Ortopédica y el Máster en Fisioterapia Respiratoria y Cardiaca, dirigido a fisioterapeutas. </w:t>
      </w:r>
    </w:p>
    <w:p w14:paraId="22D2A5D7"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0630E02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4.º) Dichos Másteres se contemplan la realización de prácticas clínicas en el ámbito de la Fisioterapia. </w:t>
      </w:r>
    </w:p>
    <w:p w14:paraId="1C150B98"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6E6A999D"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5.º) Sobre las bases anteriormente expuestas, CLÍNICAS PREMIUM y la Escuela Universitaria de Fisioterapia de la ONCE, firman el marco general de colaboración que permita el mejor cumplimiento de sus respectivas funciones, con el máximo aprovechamiento de todos sus medios, para lo cual acuerdan suscribir el presente Convenio de Colaboración con sujeción a las siguientes, </w:t>
      </w:r>
    </w:p>
    <w:p w14:paraId="0A93FC3F"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6A40B90D" w14:textId="77777777" w:rsidR="00E2221B" w:rsidRPr="00E2221B" w:rsidRDefault="00E2221B" w:rsidP="00E2221B">
      <w:pPr>
        <w:autoSpaceDE w:val="0"/>
        <w:autoSpaceDN w:val="0"/>
        <w:adjustRightInd w:val="0"/>
        <w:spacing w:after="0" w:line="240" w:lineRule="auto"/>
        <w:jc w:val="center"/>
        <w:rPr>
          <w:rFonts w:ascii="Arial" w:hAnsi="Arial" w:cs="Arial"/>
          <w:color w:val="000000"/>
          <w:sz w:val="24"/>
          <w:szCs w:val="24"/>
          <w:lang w:val="es-ES"/>
        </w:rPr>
      </w:pPr>
      <w:r w:rsidRPr="00E2221B">
        <w:rPr>
          <w:rFonts w:ascii="Arial" w:hAnsi="Arial" w:cs="Arial"/>
          <w:b/>
          <w:bCs/>
          <w:color w:val="000000"/>
          <w:sz w:val="24"/>
          <w:szCs w:val="24"/>
          <w:lang w:val="es-ES"/>
        </w:rPr>
        <w:t>ESTIPULACIONES</w:t>
      </w:r>
    </w:p>
    <w:p w14:paraId="50082274"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p>
    <w:p w14:paraId="631EAA35"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77" w:name="_Int_6C06htcl"/>
      <w:r w:rsidRPr="00E2221B">
        <w:rPr>
          <w:rFonts w:ascii="Arial" w:hAnsi="Arial" w:cs="Arial"/>
          <w:b/>
          <w:bCs/>
          <w:color w:val="000000" w:themeColor="text1"/>
          <w:sz w:val="24"/>
          <w:szCs w:val="24"/>
          <w:lang w:val="es-ES"/>
        </w:rPr>
        <w:t>PRIMERA</w:t>
      </w:r>
      <w:r w:rsidRPr="00E2221B">
        <w:rPr>
          <w:rFonts w:ascii="Arial" w:hAnsi="Arial" w:cs="Arial"/>
          <w:color w:val="000000" w:themeColor="text1"/>
          <w:sz w:val="24"/>
          <w:szCs w:val="24"/>
          <w:lang w:val="es-ES"/>
        </w:rPr>
        <w:t>.-</w:t>
      </w:r>
      <w:bookmarkEnd w:id="377"/>
      <w:r w:rsidRPr="00E2221B">
        <w:rPr>
          <w:rFonts w:ascii="Arial" w:hAnsi="Arial" w:cs="Arial"/>
          <w:color w:val="000000" w:themeColor="text1"/>
          <w:sz w:val="24"/>
          <w:szCs w:val="24"/>
          <w:lang w:val="es-ES"/>
        </w:rPr>
        <w:t xml:space="preserve"> CLÍNICAS PREMIUM, colaborará con la Escuela Universitaria de Fisioterapia de la ONCE con el objeto de que los alumnos matriculados en sus Títulos </w:t>
      </w:r>
      <w:bookmarkStart w:id="378" w:name="_Int_FSNqi7zn"/>
      <w:r w:rsidRPr="00E2221B">
        <w:rPr>
          <w:rFonts w:ascii="Arial" w:hAnsi="Arial" w:cs="Arial"/>
          <w:color w:val="000000" w:themeColor="text1"/>
          <w:sz w:val="24"/>
          <w:szCs w:val="24"/>
          <w:lang w:val="es-ES"/>
        </w:rPr>
        <w:t>Oficiales,</w:t>
      </w:r>
      <w:bookmarkEnd w:id="378"/>
      <w:r w:rsidRPr="00E2221B">
        <w:rPr>
          <w:rFonts w:ascii="Arial" w:hAnsi="Arial" w:cs="Arial"/>
          <w:color w:val="000000" w:themeColor="text1"/>
          <w:sz w:val="24"/>
          <w:szCs w:val="24"/>
          <w:lang w:val="es-ES"/>
        </w:rPr>
        <w:t xml:space="preserve"> puedan realizar prácticas clínicas en sus instalaciones, según las condiciones que se establecen en el presente Convenio de Cooperación Educativa. Las prácticas se rigen por el Real Decreto 592/2014 de 11 de julio y normas complementarias. </w:t>
      </w:r>
    </w:p>
    <w:p w14:paraId="2A74ACF0"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p>
    <w:p w14:paraId="591B4C6D"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79" w:name="_Int_VQmlHwUN"/>
      <w:r w:rsidRPr="00E2221B">
        <w:rPr>
          <w:rFonts w:ascii="Arial" w:hAnsi="Arial" w:cs="Arial"/>
          <w:b/>
          <w:bCs/>
          <w:color w:val="000000" w:themeColor="text1"/>
          <w:sz w:val="24"/>
          <w:szCs w:val="24"/>
          <w:lang w:val="es-ES"/>
        </w:rPr>
        <w:t>SEGUNDA</w:t>
      </w:r>
      <w:r w:rsidRPr="00E2221B">
        <w:rPr>
          <w:rFonts w:ascii="Arial" w:hAnsi="Arial" w:cs="Arial"/>
          <w:color w:val="000000" w:themeColor="text1"/>
          <w:sz w:val="24"/>
          <w:szCs w:val="24"/>
          <w:lang w:val="es-ES"/>
        </w:rPr>
        <w:t>.-</w:t>
      </w:r>
      <w:bookmarkEnd w:id="379"/>
      <w:r w:rsidRPr="00E2221B">
        <w:rPr>
          <w:rFonts w:ascii="Arial" w:hAnsi="Arial" w:cs="Arial"/>
          <w:color w:val="000000" w:themeColor="text1"/>
          <w:sz w:val="24"/>
          <w:szCs w:val="24"/>
          <w:lang w:val="es-ES"/>
        </w:rPr>
        <w:t xml:space="preserve"> Las prácticas se realizarán en las instalaciones de CLÍNICAS PREMIUM, en: </w:t>
      </w:r>
    </w:p>
    <w:p w14:paraId="074FD841" w14:textId="77777777" w:rsidR="00E2221B" w:rsidRPr="00E2221B" w:rsidRDefault="00E2221B" w:rsidP="00E2221B">
      <w:pPr>
        <w:autoSpaceDE w:val="0"/>
        <w:autoSpaceDN w:val="0"/>
        <w:adjustRightInd w:val="0"/>
        <w:spacing w:after="2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 C/ Víctor de la Serna, 4, 28016 Madrid </w:t>
      </w:r>
    </w:p>
    <w:p w14:paraId="1D27E33F"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 Paseo de Roma, 1, 28944 Fuenlabrada, Madrid </w:t>
      </w:r>
    </w:p>
    <w:p w14:paraId="1E45B31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72F54775"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80" w:name="_Int_QKRvRAbs"/>
      <w:r w:rsidRPr="00E2221B">
        <w:rPr>
          <w:rFonts w:ascii="Arial" w:hAnsi="Arial" w:cs="Arial"/>
          <w:b/>
          <w:bCs/>
          <w:color w:val="000000" w:themeColor="text1"/>
          <w:sz w:val="24"/>
          <w:szCs w:val="24"/>
          <w:lang w:val="es-ES"/>
        </w:rPr>
        <w:t>TERCERA.-</w:t>
      </w:r>
      <w:bookmarkEnd w:id="380"/>
      <w:r w:rsidRPr="00E2221B">
        <w:rPr>
          <w:rFonts w:ascii="Arial" w:hAnsi="Arial" w:cs="Arial"/>
          <w:b/>
          <w:bCs/>
          <w:color w:val="000000" w:themeColor="text1"/>
          <w:sz w:val="24"/>
          <w:szCs w:val="24"/>
          <w:lang w:val="es-ES"/>
        </w:rPr>
        <w:t xml:space="preserve"> </w:t>
      </w:r>
      <w:r w:rsidRPr="00E2221B">
        <w:rPr>
          <w:rFonts w:ascii="Arial" w:hAnsi="Arial" w:cs="Arial"/>
          <w:color w:val="000000" w:themeColor="text1"/>
          <w:sz w:val="24"/>
          <w:szCs w:val="24"/>
          <w:lang w:val="es-ES"/>
        </w:rPr>
        <w:t xml:space="preserve">CLÍNICAS PREMIUM queda eximida de cualquier tipo de responsabilidad laboral respecto a los mencionados alumnos, cuyas prácticas tienen la consideración exclusiva de académicas, no estableciéndose en ningún caso, relaciones laborales o de servicio entre los alumnos y el Centro, ni obligaciones propias de una relación laboral. </w:t>
      </w:r>
    </w:p>
    <w:p w14:paraId="46C3513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E103CD8"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Los alumnos que realicen las prácticas no podrán cubrir, ni siquiera con carácter interino, ningún lugar de trabajo en la plantilla de CLÍNICAS PREMIUM. </w:t>
      </w:r>
    </w:p>
    <w:p w14:paraId="5FFB005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B48C33A" w14:textId="77777777" w:rsidR="00E2221B" w:rsidRDefault="00E2221B" w:rsidP="00E2221B">
      <w:pPr>
        <w:autoSpaceDE w:val="0"/>
        <w:autoSpaceDN w:val="0"/>
        <w:adjustRightInd w:val="0"/>
        <w:spacing w:after="0" w:line="240" w:lineRule="auto"/>
        <w:jc w:val="both"/>
        <w:rPr>
          <w:rFonts w:ascii="Arial" w:hAnsi="Arial" w:cs="Arial"/>
          <w:color w:val="000000" w:themeColor="text1"/>
          <w:sz w:val="24"/>
          <w:szCs w:val="24"/>
          <w:lang w:val="es-ES"/>
        </w:rPr>
      </w:pPr>
      <w:r w:rsidRPr="00E2221B">
        <w:rPr>
          <w:rFonts w:ascii="Arial" w:hAnsi="Arial" w:cs="Arial"/>
          <w:color w:val="000000" w:themeColor="text1"/>
          <w:sz w:val="24"/>
          <w:szCs w:val="24"/>
          <w:lang w:val="es-ES"/>
        </w:rPr>
        <w:t xml:space="preserve">En caso de que los alumnos en prácticas puedan quedar comprendidos en el Régimen General de la Seguridad Social, tal como establece la disposición adicional quinta del RD 28/2018, de 28 de diciembre, </w:t>
      </w:r>
      <w:bookmarkStart w:id="381" w:name="_Int_KgPxWcjK"/>
      <w:r w:rsidRPr="00E2221B">
        <w:rPr>
          <w:rFonts w:ascii="Arial" w:hAnsi="Arial" w:cs="Arial"/>
          <w:color w:val="000000" w:themeColor="text1"/>
          <w:sz w:val="24"/>
          <w:szCs w:val="24"/>
          <w:lang w:val="es-ES"/>
        </w:rPr>
        <w:t>las obligaciones en materia de Seguridad Social corresponderá</w:t>
      </w:r>
      <w:bookmarkEnd w:id="381"/>
      <w:r w:rsidRPr="00E2221B">
        <w:rPr>
          <w:rFonts w:ascii="Arial" w:hAnsi="Arial" w:cs="Arial"/>
          <w:color w:val="000000" w:themeColor="text1"/>
          <w:sz w:val="24"/>
          <w:szCs w:val="24"/>
          <w:lang w:val="es-ES"/>
        </w:rPr>
        <w:t xml:space="preserve"> a la ONCE. </w:t>
      </w:r>
    </w:p>
    <w:p w14:paraId="1BA956E2" w14:textId="77777777" w:rsidR="00D40EFF" w:rsidRDefault="00D40EFF" w:rsidP="00E2221B">
      <w:pPr>
        <w:autoSpaceDE w:val="0"/>
        <w:autoSpaceDN w:val="0"/>
        <w:adjustRightInd w:val="0"/>
        <w:spacing w:after="0" w:line="240" w:lineRule="auto"/>
        <w:jc w:val="both"/>
        <w:rPr>
          <w:rFonts w:ascii="Arial" w:hAnsi="Arial" w:cs="Arial"/>
          <w:color w:val="000000" w:themeColor="text1"/>
          <w:sz w:val="24"/>
          <w:szCs w:val="24"/>
          <w:lang w:val="es-ES"/>
        </w:rPr>
      </w:pPr>
    </w:p>
    <w:p w14:paraId="4FA95D06" w14:textId="77777777" w:rsidR="00D40EFF" w:rsidRPr="00E2221B"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717655B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63C26E65"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51205B7"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0F71FBF9"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noProof/>
        </w:rPr>
        <w:drawing>
          <wp:inline distT="0" distB="0" distL="0" distR="0" wp14:anchorId="3BBA3F2C" wp14:editId="73164F80">
            <wp:extent cx="6120130" cy="441960"/>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22DC45AB"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77696C29" w14:textId="77777777" w:rsidR="00E2221B" w:rsidRPr="00E2221B" w:rsidRDefault="00E2221B" w:rsidP="00E2221B">
      <w:pPr>
        <w:autoSpaceDE w:val="0"/>
        <w:autoSpaceDN w:val="0"/>
        <w:adjustRightInd w:val="0"/>
        <w:spacing w:after="0" w:line="240" w:lineRule="auto"/>
        <w:jc w:val="both"/>
        <w:rPr>
          <w:rFonts w:ascii="Arial" w:hAnsi="Arial" w:cs="Arial"/>
          <w:sz w:val="24"/>
          <w:szCs w:val="24"/>
        </w:rPr>
      </w:pPr>
      <w:bookmarkStart w:id="382" w:name="_Int_AFguThAN"/>
      <w:r w:rsidRPr="00E2221B">
        <w:rPr>
          <w:rFonts w:ascii="Arial" w:hAnsi="Arial" w:cs="Arial"/>
          <w:b/>
          <w:bCs/>
          <w:color w:val="000000" w:themeColor="text1"/>
          <w:sz w:val="24"/>
          <w:szCs w:val="24"/>
          <w:lang w:val="es-ES"/>
        </w:rPr>
        <w:t>CUARTA.-</w:t>
      </w:r>
      <w:bookmarkEnd w:id="382"/>
      <w:r w:rsidRPr="00E2221B">
        <w:rPr>
          <w:rFonts w:ascii="Arial" w:hAnsi="Arial" w:cs="Arial"/>
          <w:b/>
          <w:bCs/>
          <w:color w:val="000000" w:themeColor="text1"/>
          <w:sz w:val="24"/>
          <w:szCs w:val="24"/>
          <w:lang w:val="es-ES"/>
        </w:rPr>
        <w:t xml:space="preserve"> </w:t>
      </w:r>
      <w:r w:rsidRPr="00E2221B">
        <w:rPr>
          <w:rFonts w:ascii="Arial" w:hAnsi="Arial" w:cs="Arial"/>
          <w:color w:val="000000" w:themeColor="text1"/>
          <w:sz w:val="24"/>
          <w:szCs w:val="24"/>
          <w:lang w:val="es-ES"/>
        </w:rPr>
        <w:t xml:space="preserve">Los alumnos de la Escuela Universitaria de Fisioterapia de la ONCE acudirán a los centros especificados para sus prácticas debidamente uniformados e identificados, y acatarán en todo momento las reglas de funcionamiento y disciplina </w:t>
      </w:r>
      <w:r w:rsidRPr="00E2221B">
        <w:rPr>
          <w:rFonts w:ascii="Arial" w:hAnsi="Arial" w:cs="Arial"/>
          <w:sz w:val="24"/>
          <w:szCs w:val="24"/>
        </w:rPr>
        <w:t>del centro. Asimismo, los alumnos se aplicarán con toda diligencia a las tareas que se les encomienden.</w:t>
      </w:r>
    </w:p>
    <w:p w14:paraId="22676632" w14:textId="77777777" w:rsidR="00E2221B" w:rsidRPr="00E2221B" w:rsidRDefault="00E2221B" w:rsidP="00E2221B">
      <w:pPr>
        <w:autoSpaceDE w:val="0"/>
        <w:autoSpaceDN w:val="0"/>
        <w:adjustRightInd w:val="0"/>
        <w:spacing w:after="0" w:line="240" w:lineRule="auto"/>
        <w:jc w:val="both"/>
        <w:rPr>
          <w:rFonts w:ascii="Arial" w:hAnsi="Arial" w:cs="Arial"/>
          <w:sz w:val="24"/>
          <w:szCs w:val="24"/>
        </w:rPr>
      </w:pPr>
    </w:p>
    <w:p w14:paraId="73C84508"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83" w:name="_Int_8c0tL3wR"/>
      <w:r w:rsidRPr="00E2221B">
        <w:rPr>
          <w:rFonts w:ascii="Arial" w:hAnsi="Arial" w:cs="Arial"/>
          <w:b/>
          <w:bCs/>
          <w:color w:val="000000" w:themeColor="text1"/>
          <w:sz w:val="24"/>
          <w:szCs w:val="24"/>
          <w:lang w:val="es-ES"/>
        </w:rPr>
        <w:t>QUINTA.-</w:t>
      </w:r>
      <w:bookmarkEnd w:id="383"/>
      <w:r w:rsidRPr="00E2221B">
        <w:rPr>
          <w:rFonts w:ascii="Arial" w:hAnsi="Arial" w:cs="Arial"/>
          <w:b/>
          <w:bCs/>
          <w:color w:val="000000" w:themeColor="text1"/>
          <w:sz w:val="24"/>
          <w:szCs w:val="24"/>
          <w:lang w:val="es-ES"/>
        </w:rPr>
        <w:t xml:space="preserve"> </w:t>
      </w:r>
      <w:r w:rsidRPr="00E2221B">
        <w:rPr>
          <w:rFonts w:ascii="Arial" w:hAnsi="Arial" w:cs="Arial"/>
          <w:color w:val="000000" w:themeColor="text1"/>
          <w:sz w:val="24"/>
          <w:szCs w:val="24"/>
          <w:lang w:val="es-ES"/>
        </w:rPr>
        <w:t xml:space="preserve">. </w:t>
      </w:r>
      <w:bookmarkStart w:id="384" w:name="_Int_IplDfEIc"/>
      <w:r w:rsidRPr="00E2221B">
        <w:rPr>
          <w:rFonts w:ascii="Arial" w:hAnsi="Arial" w:cs="Arial"/>
          <w:color w:val="000000" w:themeColor="text1"/>
          <w:sz w:val="24"/>
          <w:szCs w:val="24"/>
          <w:lang w:val="es-ES"/>
        </w:rPr>
        <w:t>La Escuela Universitaria de Fisioterapia de la ONCE, conjuntamente con CLÍNICAS PREMIUM, pactarán antes del comienzo de cada curso una programación de las prácticas con las actividades, contenidos, régimen de permisos, objetivos, número de alumnos y calendario, y suscribirán, a estos efectos, el correspondiente anexo donde se recojan todos los pormenores de dichas prácticas.</w:t>
      </w:r>
      <w:bookmarkEnd w:id="384"/>
      <w:r w:rsidRPr="00E2221B">
        <w:rPr>
          <w:rFonts w:ascii="Arial" w:hAnsi="Arial" w:cs="Arial"/>
          <w:color w:val="000000" w:themeColor="text1"/>
          <w:sz w:val="24"/>
          <w:szCs w:val="24"/>
          <w:lang w:val="es-ES"/>
        </w:rPr>
        <w:t xml:space="preserve"> </w:t>
      </w:r>
    </w:p>
    <w:p w14:paraId="650D3EF0"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p>
    <w:p w14:paraId="483460EB"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85" w:name="_Int_hsQ3vnjd"/>
      <w:r w:rsidRPr="00E2221B">
        <w:rPr>
          <w:rFonts w:ascii="Arial" w:hAnsi="Arial" w:cs="Arial"/>
          <w:b/>
          <w:bCs/>
          <w:color w:val="000000" w:themeColor="text1"/>
          <w:sz w:val="24"/>
          <w:szCs w:val="24"/>
          <w:lang w:val="es-ES"/>
        </w:rPr>
        <w:t>SEXTA.-</w:t>
      </w:r>
      <w:bookmarkEnd w:id="385"/>
      <w:r w:rsidRPr="00E2221B">
        <w:rPr>
          <w:rFonts w:ascii="Arial" w:hAnsi="Arial" w:cs="Arial"/>
          <w:b/>
          <w:bCs/>
          <w:color w:val="000000" w:themeColor="text1"/>
          <w:sz w:val="24"/>
          <w:szCs w:val="24"/>
          <w:lang w:val="es-ES"/>
        </w:rPr>
        <w:t xml:space="preserve"> </w:t>
      </w:r>
      <w:r w:rsidRPr="00E2221B">
        <w:rPr>
          <w:rFonts w:ascii="Arial" w:hAnsi="Arial" w:cs="Arial"/>
          <w:color w:val="000000" w:themeColor="text1"/>
          <w:sz w:val="24"/>
          <w:szCs w:val="24"/>
          <w:lang w:val="es-ES"/>
        </w:rPr>
        <w:t xml:space="preserve">Una vez establecido de mutuo acuerdo entre las partes, el número de alumnos, el calendario y las actividades a desarrollar, quedará autorizado el inicio de las prácticas. </w:t>
      </w:r>
    </w:p>
    <w:p w14:paraId="1C76E825"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p>
    <w:p w14:paraId="18B4A5F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86" w:name="_Int_wh1urk7b"/>
      <w:r w:rsidRPr="00E2221B">
        <w:rPr>
          <w:rFonts w:ascii="Arial" w:hAnsi="Arial" w:cs="Arial"/>
          <w:b/>
          <w:bCs/>
          <w:color w:val="000000" w:themeColor="text1"/>
          <w:sz w:val="24"/>
          <w:szCs w:val="24"/>
          <w:lang w:val="es-ES"/>
        </w:rPr>
        <w:t>SÉPTIMA.-</w:t>
      </w:r>
      <w:bookmarkEnd w:id="386"/>
      <w:r w:rsidRPr="00E2221B">
        <w:rPr>
          <w:rFonts w:ascii="Arial" w:hAnsi="Arial" w:cs="Arial"/>
          <w:b/>
          <w:bCs/>
          <w:color w:val="000000" w:themeColor="text1"/>
          <w:sz w:val="24"/>
          <w:szCs w:val="24"/>
          <w:lang w:val="es-ES"/>
        </w:rPr>
        <w:t xml:space="preserve"> </w:t>
      </w:r>
      <w:r w:rsidRPr="00E2221B">
        <w:rPr>
          <w:rFonts w:ascii="Arial" w:hAnsi="Arial" w:cs="Arial"/>
          <w:color w:val="000000" w:themeColor="text1"/>
          <w:sz w:val="24"/>
          <w:szCs w:val="24"/>
          <w:lang w:val="es-ES"/>
        </w:rPr>
        <w:t xml:space="preserve">La Escuela Universitaria de Fisioterapia de la ONCE, así como CLÍNICAS PREMIUM, se reservan todos los derechos sobre sus marcas y nombres comerciales, en general, sobre los derechos de propiedad industrial e intelectual. No obstante, a los efectos del presente Convenio y con el fin de poder llevar a cabo las obligaciones en él dispuestas, las partes abajo firmantes podrán aludir en sus folletos informativos, documentación, impresos, página web, etc., a la otra parte como “entidad colaboradora” pudiendo utilizar asimismo su denominación y signos distintivos. </w:t>
      </w:r>
    </w:p>
    <w:p w14:paraId="654EC180"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1962391F"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themeColor="text1"/>
          <w:sz w:val="24"/>
          <w:szCs w:val="24"/>
          <w:lang w:val="es-ES"/>
        </w:rPr>
        <w:t xml:space="preserve">A tal efecto, la parte que quiera utilizar los signos distintivos o denominaciones conforme a lo previsto en el párrafo </w:t>
      </w:r>
      <w:bookmarkStart w:id="387" w:name="_Int_ZN8RBCpd"/>
      <w:r w:rsidRPr="00E2221B">
        <w:rPr>
          <w:rFonts w:ascii="Arial" w:hAnsi="Arial" w:cs="Arial"/>
          <w:color w:val="000000" w:themeColor="text1"/>
          <w:sz w:val="24"/>
          <w:szCs w:val="24"/>
          <w:lang w:val="es-ES"/>
        </w:rPr>
        <w:t>anterior,</w:t>
      </w:r>
      <w:bookmarkEnd w:id="387"/>
      <w:r w:rsidRPr="00E2221B">
        <w:rPr>
          <w:rFonts w:ascii="Arial" w:hAnsi="Arial" w:cs="Arial"/>
          <w:color w:val="000000" w:themeColor="text1"/>
          <w:sz w:val="24"/>
          <w:szCs w:val="24"/>
          <w:lang w:val="es-ES"/>
        </w:rPr>
        <w:t xml:space="preserve"> debe informar a la otra parte de la forma en que se realizaría dicho uso, para que ésta exprese su consentimiento a tal efecto. </w:t>
      </w:r>
    </w:p>
    <w:p w14:paraId="68362A22"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00FB4C52"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En todo caso, la marca y el logotipo o distintivo de las partes se utilizará exclusivamente en la versión que cada una facilite sin que se puedan alterar colores, formas, símbolos o gráficos. Cualquier alteración de los signos anteriormente mencionados supondrá una infracción de los derechos del titular de la marca. </w:t>
      </w:r>
    </w:p>
    <w:p w14:paraId="43ABA3D4"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p>
    <w:p w14:paraId="2AB8E525"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88" w:name="_Int_DsSO3mfs"/>
      <w:r w:rsidRPr="00E2221B">
        <w:rPr>
          <w:rFonts w:ascii="Arial" w:hAnsi="Arial" w:cs="Arial"/>
          <w:b/>
          <w:bCs/>
          <w:color w:val="000000" w:themeColor="text1"/>
          <w:sz w:val="24"/>
          <w:szCs w:val="24"/>
          <w:lang w:val="es-ES"/>
        </w:rPr>
        <w:t>OCTAVA.-</w:t>
      </w:r>
      <w:bookmarkEnd w:id="388"/>
      <w:r w:rsidRPr="00E2221B">
        <w:rPr>
          <w:rFonts w:ascii="Arial" w:hAnsi="Arial" w:cs="Arial"/>
          <w:b/>
          <w:bCs/>
          <w:color w:val="000000" w:themeColor="text1"/>
          <w:sz w:val="24"/>
          <w:szCs w:val="24"/>
          <w:lang w:val="es-ES"/>
        </w:rPr>
        <w:t xml:space="preserve"> </w:t>
      </w:r>
      <w:r w:rsidRPr="00E2221B">
        <w:rPr>
          <w:rFonts w:ascii="Arial" w:hAnsi="Arial" w:cs="Arial"/>
          <w:color w:val="000000" w:themeColor="text1"/>
          <w:sz w:val="24"/>
          <w:szCs w:val="24"/>
          <w:lang w:val="es-ES"/>
        </w:rPr>
        <w:t xml:space="preserve">Las prácticas clínicas realizadas deberán cumplir con las finalidades y objetivos contenidos en el Real Decreto 592/2014 de 11 de julio. </w:t>
      </w:r>
    </w:p>
    <w:p w14:paraId="123B755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0E1052B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La Escuela Universitaria de Fisioterapia de la ONCE expedirá a los profesionales que colaboren en el desarrollo de las prácticas clínicas, certificación de su labor académica, en los términos contenidos en el Real Decreto 592/2014 de 11 de julio. </w:t>
      </w:r>
    </w:p>
    <w:p w14:paraId="2342B384"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p>
    <w:p w14:paraId="50ED91CA" w14:textId="77777777" w:rsidR="00E2221B" w:rsidRDefault="00E2221B" w:rsidP="00E2221B">
      <w:pPr>
        <w:autoSpaceDE w:val="0"/>
        <w:autoSpaceDN w:val="0"/>
        <w:adjustRightInd w:val="0"/>
        <w:spacing w:after="0" w:line="240" w:lineRule="auto"/>
        <w:jc w:val="both"/>
        <w:rPr>
          <w:rFonts w:ascii="Arial" w:hAnsi="Arial" w:cs="Arial"/>
          <w:color w:val="000000" w:themeColor="text1"/>
          <w:sz w:val="24"/>
          <w:szCs w:val="24"/>
          <w:lang w:val="es-ES"/>
        </w:rPr>
      </w:pPr>
      <w:bookmarkStart w:id="389" w:name="_Int_SvNI3XTw"/>
      <w:r w:rsidRPr="00E2221B">
        <w:rPr>
          <w:rFonts w:ascii="Arial" w:hAnsi="Arial" w:cs="Arial"/>
          <w:b/>
          <w:bCs/>
          <w:color w:val="000000" w:themeColor="text1"/>
          <w:sz w:val="24"/>
          <w:szCs w:val="24"/>
          <w:lang w:val="es-ES"/>
        </w:rPr>
        <w:t>NOVENA</w:t>
      </w:r>
      <w:r w:rsidRPr="00E2221B">
        <w:rPr>
          <w:rFonts w:ascii="Arial" w:hAnsi="Arial" w:cs="Arial"/>
          <w:color w:val="000000" w:themeColor="text1"/>
          <w:sz w:val="24"/>
          <w:szCs w:val="24"/>
          <w:lang w:val="es-ES"/>
        </w:rPr>
        <w:t>.-</w:t>
      </w:r>
      <w:bookmarkEnd w:id="389"/>
      <w:r w:rsidRPr="00E2221B">
        <w:rPr>
          <w:rFonts w:ascii="Arial" w:hAnsi="Arial" w:cs="Arial"/>
          <w:color w:val="000000" w:themeColor="text1"/>
          <w:sz w:val="24"/>
          <w:szCs w:val="24"/>
          <w:lang w:val="es-ES"/>
        </w:rPr>
        <w:t xml:space="preserve"> Durante el período de vigencia del presente convenio, el estudiante se hallará cubierto por el seguro de responsabilidad civil que tiene suscrito la ONCE y por el seguro escolar de la UAM. </w:t>
      </w:r>
    </w:p>
    <w:p w14:paraId="75C44D3B" w14:textId="77777777" w:rsidR="00D40EFF" w:rsidRDefault="00D40EFF" w:rsidP="00E2221B">
      <w:pPr>
        <w:autoSpaceDE w:val="0"/>
        <w:autoSpaceDN w:val="0"/>
        <w:adjustRightInd w:val="0"/>
        <w:spacing w:after="0" w:line="240" w:lineRule="auto"/>
        <w:jc w:val="both"/>
        <w:rPr>
          <w:rFonts w:ascii="Arial" w:hAnsi="Arial" w:cs="Arial"/>
          <w:color w:val="000000" w:themeColor="text1"/>
          <w:sz w:val="24"/>
          <w:szCs w:val="24"/>
          <w:lang w:val="es-ES"/>
        </w:rPr>
      </w:pPr>
    </w:p>
    <w:p w14:paraId="055CC162" w14:textId="77777777" w:rsidR="00D40EFF" w:rsidRPr="00E2221B"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44FECD1F"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r w:rsidRPr="00E2221B">
        <w:rPr>
          <w:noProof/>
        </w:rPr>
        <w:drawing>
          <wp:inline distT="0" distB="0" distL="0" distR="0" wp14:anchorId="39F4DD82" wp14:editId="01E28F62">
            <wp:extent cx="6120130" cy="441960"/>
            <wp:effectExtent l="0" t="0" r="0" b="0"/>
            <wp:docPr id="640" name="Imagen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7E0FF6D3"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p>
    <w:p w14:paraId="457CF15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90" w:name="_Int_olQ2xspC"/>
      <w:r w:rsidRPr="00E2221B">
        <w:rPr>
          <w:rFonts w:ascii="Arial" w:hAnsi="Arial" w:cs="Arial"/>
          <w:b/>
          <w:bCs/>
          <w:color w:val="000000" w:themeColor="text1"/>
          <w:sz w:val="24"/>
          <w:szCs w:val="24"/>
          <w:lang w:val="es-ES"/>
        </w:rPr>
        <w:t>DÉCIMA</w:t>
      </w:r>
      <w:r w:rsidRPr="00E2221B">
        <w:rPr>
          <w:rFonts w:ascii="Arial" w:hAnsi="Arial" w:cs="Arial"/>
          <w:color w:val="000000" w:themeColor="text1"/>
          <w:sz w:val="24"/>
          <w:szCs w:val="24"/>
          <w:lang w:val="es-ES"/>
        </w:rPr>
        <w:t>.-</w:t>
      </w:r>
      <w:bookmarkEnd w:id="390"/>
      <w:r w:rsidRPr="00E2221B">
        <w:rPr>
          <w:rFonts w:ascii="Arial" w:hAnsi="Arial" w:cs="Arial"/>
          <w:color w:val="000000" w:themeColor="text1"/>
          <w:sz w:val="24"/>
          <w:szCs w:val="24"/>
          <w:lang w:val="es-ES"/>
        </w:rPr>
        <w:t xml:space="preserve"> Las prácticas clínicas, aun siendo actividad formativa, podrán tener una dotación económica o en especie en concepto de bolsa o ayuda al estudio, a cargo de CLÍNICAS PREMIUM o de la Escuela Universitaria de Fisioterapia de la ONCE, en cuyo caso deberá hacerse constar expresamente dicha dotación en el Proyecto Formativo que se suscriba con el estudiante obligado a superar dichas prácticas.</w:t>
      </w:r>
    </w:p>
    <w:p w14:paraId="65428338"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3B0F088"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76086E8A"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91" w:name="_Int_L97aZi8n"/>
      <w:r w:rsidRPr="00E2221B">
        <w:rPr>
          <w:rFonts w:ascii="Arial" w:hAnsi="Arial" w:cs="Arial"/>
          <w:b/>
          <w:bCs/>
          <w:color w:val="000000" w:themeColor="text1"/>
          <w:sz w:val="24"/>
          <w:szCs w:val="24"/>
          <w:lang w:val="es-ES"/>
        </w:rPr>
        <w:t>DECIMOPRIMERA.-</w:t>
      </w:r>
      <w:bookmarkEnd w:id="391"/>
      <w:r w:rsidRPr="00E2221B">
        <w:rPr>
          <w:rFonts w:ascii="Arial" w:hAnsi="Arial" w:cs="Arial"/>
          <w:b/>
          <w:bCs/>
          <w:color w:val="000000" w:themeColor="text1"/>
          <w:sz w:val="24"/>
          <w:szCs w:val="24"/>
          <w:lang w:val="es-ES"/>
        </w:rPr>
        <w:t xml:space="preserve"> </w:t>
      </w:r>
      <w:r w:rsidRPr="00E2221B">
        <w:rPr>
          <w:rFonts w:ascii="Arial" w:hAnsi="Arial" w:cs="Arial"/>
          <w:color w:val="000000" w:themeColor="text1"/>
          <w:sz w:val="24"/>
          <w:szCs w:val="24"/>
          <w:lang w:val="es-ES"/>
        </w:rPr>
        <w:t xml:space="preserve">CLÍNICAS PREMIUM velará por garantizar una aptitud pedagógica y formativa por parte de su personal en relación con los estudiantes en prácticas. </w:t>
      </w:r>
    </w:p>
    <w:p w14:paraId="3C859BD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El alumno, por su parte, se obliga a: </w:t>
      </w:r>
    </w:p>
    <w:p w14:paraId="6CB977AD"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a) Cumplir con el horario establecido en el programa específico de Cooperación Educativa. </w:t>
      </w:r>
    </w:p>
    <w:p w14:paraId="2231147F"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b) Cumplir con las normas internas fijadas por el centro sanitario en materia de seguridad e higiene, orden y funcionamiento interno, indumentaria, identificación, etc. </w:t>
      </w:r>
    </w:p>
    <w:p w14:paraId="4FEC0E4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c) Cumplir y aceptar las órdenes, orientaciones y directrices del profesional tutor del Centro. </w:t>
      </w:r>
    </w:p>
    <w:p w14:paraId="2DED625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92" w:name="_Int_LhSAPAkC"/>
      <w:r w:rsidRPr="00E2221B">
        <w:rPr>
          <w:rFonts w:ascii="Arial" w:hAnsi="Arial" w:cs="Arial"/>
          <w:color w:val="000000" w:themeColor="text1"/>
          <w:sz w:val="24"/>
          <w:szCs w:val="24"/>
          <w:lang w:val="es-ES"/>
        </w:rPr>
        <w:t>d) Mantener en todo momento, una actitud de respeto y consideración hacia el personal del Centro donde se realizan las prácticas.</w:t>
      </w:r>
      <w:bookmarkEnd w:id="392"/>
      <w:r w:rsidRPr="00E2221B">
        <w:rPr>
          <w:rFonts w:ascii="Arial" w:hAnsi="Arial" w:cs="Arial"/>
          <w:color w:val="000000" w:themeColor="text1"/>
          <w:sz w:val="24"/>
          <w:szCs w:val="24"/>
          <w:lang w:val="es-ES"/>
        </w:rPr>
        <w:t xml:space="preserve"> </w:t>
      </w:r>
    </w:p>
    <w:p w14:paraId="06E33AB8"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p>
    <w:bookmarkStart w:id="393" w:name="_Int_hEN1QjOt"/>
    <w:p w14:paraId="56504968"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b/>
          <w:bCs/>
          <w:noProof/>
          <w:color w:val="000000"/>
          <w:sz w:val="24"/>
          <w:szCs w:val="24"/>
          <w:lang w:val="es-ES"/>
        </w:rPr>
        <mc:AlternateContent>
          <mc:Choice Requires="wps">
            <w:drawing>
              <wp:anchor distT="0" distB="0" distL="114300" distR="114300" simplePos="0" relativeHeight="251660288" behindDoc="0" locked="0" layoutInCell="1" allowOverlap="1" wp14:anchorId="6BA35D31" wp14:editId="753B22A7">
                <wp:simplePos x="0" y="0"/>
                <wp:positionH relativeFrom="column">
                  <wp:posOffset>2654300</wp:posOffset>
                </wp:positionH>
                <wp:positionV relativeFrom="paragraph">
                  <wp:posOffset>392430</wp:posOffset>
                </wp:positionV>
                <wp:extent cx="1257300" cy="114300"/>
                <wp:effectExtent l="0" t="0" r="19050" b="19050"/>
                <wp:wrapNone/>
                <wp:docPr id="681" name="Rectángulo 681"/>
                <wp:cNvGraphicFramePr/>
                <a:graphic xmlns:a="http://schemas.openxmlformats.org/drawingml/2006/main">
                  <a:graphicData uri="http://schemas.microsoft.com/office/word/2010/wordprocessingShape">
                    <wps:wsp>
                      <wps:cNvSpPr/>
                      <wps:spPr>
                        <a:xfrm>
                          <a:off x="0" y="0"/>
                          <a:ext cx="1257300" cy="114300"/>
                        </a:xfrm>
                        <a:prstGeom prst="rect">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CEB0D89">
              <v:rect id="Rectángulo 681" style="position:absolute;margin-left:209pt;margin-top:30.9pt;width:9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Text" strokeweight="1pt" w14:anchorId="1EC66B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"/>
            </w:pict>
          </mc:Fallback>
        </mc:AlternateContent>
      </w:r>
      <w:r w:rsidRPr="00E2221B">
        <w:rPr>
          <w:rFonts w:ascii="Arial" w:hAnsi="Arial" w:cs="Arial"/>
          <w:b/>
          <w:bCs/>
          <w:color w:val="000000"/>
          <w:sz w:val="24"/>
          <w:szCs w:val="24"/>
          <w:lang w:val="es-ES"/>
        </w:rPr>
        <w:t>DECIMOSEGUNDA.-</w:t>
      </w:r>
      <w:bookmarkEnd w:id="393"/>
      <w:r w:rsidRPr="00E2221B">
        <w:rPr>
          <w:rFonts w:ascii="Arial" w:hAnsi="Arial" w:cs="Arial"/>
          <w:b/>
          <w:bCs/>
          <w:color w:val="000000"/>
          <w:sz w:val="24"/>
          <w:szCs w:val="24"/>
          <w:lang w:val="es-ES"/>
        </w:rPr>
        <w:t xml:space="preserve"> </w:t>
      </w:r>
      <w:r w:rsidRPr="00E2221B">
        <w:rPr>
          <w:rFonts w:ascii="Arial" w:hAnsi="Arial" w:cs="Arial"/>
          <w:color w:val="000000"/>
          <w:sz w:val="24"/>
          <w:szCs w:val="24"/>
          <w:lang w:val="es-ES"/>
        </w:rPr>
        <w:t>Como contraprestación económica por los servicios de organización y formación de los alumnos, CLÍNICAS PREMIUM, facturará a la Escuela Universitaria de Fisioterapia de la ONCE la cantidad de</w:t>
      </w:r>
    </w:p>
    <w:p w14:paraId="611D0D32"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p>
    <w:p w14:paraId="32901F04"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94" w:name="_Int_x5bczg9M"/>
      <w:r w:rsidRPr="00E2221B">
        <w:rPr>
          <w:rFonts w:ascii="Arial" w:hAnsi="Arial" w:cs="Arial"/>
          <w:b/>
          <w:bCs/>
          <w:color w:val="000000" w:themeColor="text1"/>
          <w:sz w:val="24"/>
          <w:szCs w:val="24"/>
          <w:lang w:val="es-ES"/>
        </w:rPr>
        <w:t>DECIMOTERCERA.-</w:t>
      </w:r>
      <w:bookmarkEnd w:id="394"/>
      <w:r w:rsidRPr="00E2221B">
        <w:rPr>
          <w:rFonts w:ascii="Arial" w:hAnsi="Arial" w:cs="Arial"/>
          <w:b/>
          <w:bCs/>
          <w:color w:val="000000" w:themeColor="text1"/>
          <w:sz w:val="24"/>
          <w:szCs w:val="24"/>
          <w:lang w:val="es-ES"/>
        </w:rPr>
        <w:t xml:space="preserve"> </w:t>
      </w:r>
    </w:p>
    <w:p w14:paraId="5E02ACDA"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I.- En cumplimiento de lo dispuesto en el Reglamento General de Protección de Datos –Reglamento (UE) 2016/679-, las partes autorizan la incorporación a los ficheros de las entidades firmantes del presente documento de todos los datos personales contenidos en el mismo para el ejercicio de las funciones propias de cada entidad relacionadas con el objeto del presente Convenio. </w:t>
      </w:r>
    </w:p>
    <w:p w14:paraId="27ADFD37"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58D7EE89"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La parte que entrega los datos se obliga a informar de forma clara e inequívoca de todos estos extremos a sus representantes, así como de que los titulares de los datos podrán ejercer los derechos de acceso, oposición, rectificación, supresión y limitación contenidos en estos ficheros en la sede de CLÍNICAS PREMIUM en el domicilio citado en el encabezamiento y en la Dirección General de la ONCE, sita en Madrid (28014), calle Prado núm 24 , mediante el envío de una carta incluyendo su nombre y apellidos, petición en que se concreta la solicitud, dirección a efectos de notificaciones, fecha, firma y fotocopia del DNI u otro documento válido que los identifique. </w:t>
      </w:r>
    </w:p>
    <w:p w14:paraId="6EE6E984"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2B994E70"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themeColor="text1"/>
          <w:sz w:val="24"/>
          <w:szCs w:val="24"/>
          <w:lang w:val="es-ES"/>
        </w:rPr>
        <w:t>II.- Para la prestación de los servicios objeto del presente Convenio resulta necesario que EUF-ONCE proporcione a CLÍNICAS PREMIUM los datos del/</w:t>
      </w:r>
      <w:bookmarkStart w:id="395" w:name="_Int_iwi7VVhk"/>
      <w:r w:rsidRPr="00E2221B">
        <w:rPr>
          <w:rFonts w:ascii="Arial" w:hAnsi="Arial" w:cs="Arial"/>
          <w:color w:val="000000" w:themeColor="text1"/>
          <w:sz w:val="24"/>
          <w:szCs w:val="24"/>
          <w:lang w:val="es-ES"/>
        </w:rPr>
        <w:t>los estudiante</w:t>
      </w:r>
      <w:bookmarkEnd w:id="395"/>
      <w:r w:rsidRPr="00E2221B">
        <w:rPr>
          <w:rFonts w:ascii="Arial" w:hAnsi="Arial" w:cs="Arial"/>
          <w:color w:val="000000" w:themeColor="text1"/>
          <w:sz w:val="24"/>
          <w:szCs w:val="24"/>
          <w:lang w:val="es-ES"/>
        </w:rPr>
        <w:t xml:space="preserve">/s. </w:t>
      </w:r>
    </w:p>
    <w:p w14:paraId="3362DE4D" w14:textId="77777777" w:rsidR="00E2221B" w:rsidRDefault="00E2221B" w:rsidP="00E2221B">
      <w:pPr>
        <w:autoSpaceDE w:val="0"/>
        <w:autoSpaceDN w:val="0"/>
        <w:adjustRightInd w:val="0"/>
        <w:spacing w:after="0" w:line="240" w:lineRule="auto"/>
        <w:jc w:val="both"/>
        <w:rPr>
          <w:rFonts w:ascii="Arial" w:hAnsi="Arial" w:cs="Arial"/>
          <w:color w:val="000000" w:themeColor="text1"/>
          <w:sz w:val="24"/>
          <w:szCs w:val="24"/>
          <w:lang w:val="es-ES"/>
        </w:rPr>
      </w:pPr>
      <w:bookmarkStart w:id="396" w:name="_Int_regAET83"/>
      <w:r w:rsidRPr="00E2221B">
        <w:rPr>
          <w:rFonts w:ascii="Arial" w:hAnsi="Arial" w:cs="Arial"/>
          <w:color w:val="000000" w:themeColor="text1"/>
          <w:sz w:val="24"/>
          <w:szCs w:val="24"/>
          <w:lang w:val="es-ES"/>
        </w:rPr>
        <w:t>Las obligaciones que CLÍNICAS PREMIUM ha de asumir en relación al tratamiento de los datos proporcionados por EUF-ONCE se recogen en el Anexo al presente convenio.</w:t>
      </w:r>
      <w:bookmarkEnd w:id="396"/>
      <w:r w:rsidRPr="00E2221B">
        <w:rPr>
          <w:rFonts w:ascii="Arial" w:hAnsi="Arial" w:cs="Arial"/>
          <w:color w:val="000000" w:themeColor="text1"/>
          <w:sz w:val="24"/>
          <w:szCs w:val="24"/>
          <w:lang w:val="es-ES"/>
        </w:rPr>
        <w:t xml:space="preserve"> </w:t>
      </w:r>
    </w:p>
    <w:p w14:paraId="3607D9CA" w14:textId="77777777" w:rsidR="00D40EFF" w:rsidRDefault="00D40EFF" w:rsidP="00E2221B">
      <w:pPr>
        <w:autoSpaceDE w:val="0"/>
        <w:autoSpaceDN w:val="0"/>
        <w:adjustRightInd w:val="0"/>
        <w:spacing w:after="0" w:line="240" w:lineRule="auto"/>
        <w:jc w:val="both"/>
        <w:rPr>
          <w:rFonts w:ascii="Arial" w:hAnsi="Arial" w:cs="Arial"/>
          <w:color w:val="000000" w:themeColor="text1"/>
          <w:sz w:val="24"/>
          <w:szCs w:val="24"/>
          <w:lang w:val="es-ES"/>
        </w:rPr>
      </w:pPr>
    </w:p>
    <w:p w14:paraId="7D567048" w14:textId="77777777" w:rsidR="00D40EFF" w:rsidRPr="00E2221B"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72F711FA" w14:textId="77777777" w:rsidR="00E2221B" w:rsidRPr="00E2221B" w:rsidRDefault="00E2221B" w:rsidP="00E2221B">
      <w:r w:rsidRPr="00E2221B">
        <w:rPr>
          <w:noProof/>
        </w:rPr>
        <w:drawing>
          <wp:inline distT="0" distB="0" distL="0" distR="0" wp14:anchorId="78AD4931" wp14:editId="2ADDC5A1">
            <wp:extent cx="6120130" cy="441960"/>
            <wp:effectExtent l="0" t="0" r="0" b="0"/>
            <wp:docPr id="641" name="Imagen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0B799424" w14:textId="77777777" w:rsidR="00E2221B" w:rsidRPr="00E2221B" w:rsidRDefault="00E2221B" w:rsidP="00E2221B">
      <w:pPr>
        <w:spacing w:after="0" w:line="240" w:lineRule="auto"/>
        <w:jc w:val="both"/>
        <w:rPr>
          <w:rFonts w:ascii="Arial" w:hAnsi="Arial" w:cs="Arial"/>
          <w:sz w:val="24"/>
          <w:szCs w:val="24"/>
        </w:rPr>
      </w:pPr>
      <w:bookmarkStart w:id="397" w:name="_Int_H7H0IcdJ"/>
      <w:r w:rsidRPr="00E2221B">
        <w:rPr>
          <w:rFonts w:ascii="Arial" w:hAnsi="Arial" w:cs="Arial"/>
          <w:b/>
          <w:bCs/>
          <w:color w:val="000000" w:themeColor="text1"/>
          <w:sz w:val="24"/>
          <w:szCs w:val="24"/>
          <w:lang w:val="es-ES"/>
        </w:rPr>
        <w:t>DECIMOQUINTA</w:t>
      </w:r>
      <w:r w:rsidRPr="00E2221B">
        <w:rPr>
          <w:rFonts w:ascii="Arial" w:hAnsi="Arial" w:cs="Arial"/>
          <w:color w:val="000000" w:themeColor="text1"/>
          <w:sz w:val="24"/>
          <w:szCs w:val="24"/>
          <w:lang w:val="es-ES"/>
        </w:rPr>
        <w:t>.-</w:t>
      </w:r>
      <w:bookmarkEnd w:id="397"/>
      <w:r w:rsidRPr="00E2221B">
        <w:rPr>
          <w:rFonts w:ascii="Arial" w:hAnsi="Arial" w:cs="Arial"/>
          <w:color w:val="000000" w:themeColor="text1"/>
          <w:sz w:val="24"/>
          <w:szCs w:val="24"/>
          <w:lang w:val="es-ES"/>
        </w:rPr>
        <w:t xml:space="preserve"> Este convenio tendrá una vigencia inicial que se corresponderá con el año académico 2022/2023, entendiéndose prorrogado por dos cursos </w:t>
      </w:r>
      <w:r w:rsidRPr="00E2221B">
        <w:rPr>
          <w:rFonts w:ascii="Arial" w:hAnsi="Arial" w:cs="Arial"/>
          <w:sz w:val="24"/>
          <w:szCs w:val="24"/>
        </w:rPr>
        <w:t>académicos más si ninguna de las partes lo denuncia al menos con dos meses de antelación a la terminación de su vigencia inicial o de cualquiera de sus prórrogas. A efectos del Convenio, se entiende por año o curso académico el que se inicie el 1 de septiembre de un año y finalice el 31 de agosto del año siguiente.</w:t>
      </w:r>
    </w:p>
    <w:p w14:paraId="5234E758" w14:textId="77777777" w:rsidR="00E2221B" w:rsidRPr="00E2221B" w:rsidRDefault="00E2221B" w:rsidP="00E2221B">
      <w:pPr>
        <w:spacing w:after="0" w:line="240" w:lineRule="auto"/>
        <w:jc w:val="both"/>
        <w:rPr>
          <w:rFonts w:ascii="Arial" w:hAnsi="Arial" w:cs="Arial"/>
          <w:sz w:val="24"/>
          <w:szCs w:val="24"/>
        </w:rPr>
      </w:pPr>
    </w:p>
    <w:p w14:paraId="529BF2A2"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98" w:name="_Int_5xKaXAau"/>
      <w:r w:rsidRPr="00E2221B">
        <w:rPr>
          <w:rFonts w:ascii="Arial" w:hAnsi="Arial" w:cs="Arial"/>
          <w:b/>
          <w:bCs/>
          <w:color w:val="000000" w:themeColor="text1"/>
          <w:sz w:val="24"/>
          <w:szCs w:val="24"/>
          <w:lang w:val="es-ES"/>
        </w:rPr>
        <w:t>DECIMOSEXTA.-</w:t>
      </w:r>
      <w:bookmarkEnd w:id="398"/>
      <w:r w:rsidRPr="00E2221B">
        <w:rPr>
          <w:rFonts w:ascii="Arial" w:hAnsi="Arial" w:cs="Arial"/>
          <w:b/>
          <w:bCs/>
          <w:color w:val="000000" w:themeColor="text1"/>
          <w:sz w:val="24"/>
          <w:szCs w:val="24"/>
          <w:lang w:val="es-ES"/>
        </w:rPr>
        <w:t xml:space="preserve"> Las causas de expulsión del estudiante en prácticas serán: </w:t>
      </w:r>
    </w:p>
    <w:p w14:paraId="43B81E9F"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097B979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a) El incumplimiento grave de las obligaciones establecidas para el alumno. </w:t>
      </w:r>
    </w:p>
    <w:p w14:paraId="6572A5C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b) La conducta impropia del estudiante en el centro sanitario donde se desarrollan las prácticas. </w:t>
      </w:r>
    </w:p>
    <w:p w14:paraId="7A4E0EFD"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1FA2085B"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La expulsión será acordada por el órgano competente del centro docente previa presentación de informes por el tutor del Centro y por el tutor académico designado por la Escuela Universitaria de Fisioterapia de la ONCE. </w:t>
      </w:r>
    </w:p>
    <w:p w14:paraId="26275C0F"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p>
    <w:p w14:paraId="4F036C7D"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399" w:name="_Int_mlj9NndU"/>
      <w:r w:rsidRPr="00E2221B">
        <w:rPr>
          <w:rFonts w:ascii="Arial" w:hAnsi="Arial" w:cs="Arial"/>
          <w:b/>
          <w:bCs/>
          <w:color w:val="000000" w:themeColor="text1"/>
          <w:sz w:val="24"/>
          <w:szCs w:val="24"/>
          <w:lang w:val="es-ES"/>
        </w:rPr>
        <w:t>DECIMOSÉPTIMA.-</w:t>
      </w:r>
      <w:bookmarkEnd w:id="399"/>
      <w:r w:rsidRPr="00E2221B">
        <w:rPr>
          <w:rFonts w:ascii="Arial" w:hAnsi="Arial" w:cs="Arial"/>
          <w:b/>
          <w:bCs/>
          <w:color w:val="000000" w:themeColor="text1"/>
          <w:sz w:val="24"/>
          <w:szCs w:val="24"/>
          <w:lang w:val="es-ES"/>
        </w:rPr>
        <w:t xml:space="preserve"> </w:t>
      </w:r>
      <w:r w:rsidRPr="00E2221B">
        <w:rPr>
          <w:rFonts w:ascii="Arial" w:hAnsi="Arial" w:cs="Arial"/>
          <w:color w:val="000000" w:themeColor="text1"/>
          <w:sz w:val="24"/>
          <w:szCs w:val="24"/>
          <w:lang w:val="es-ES"/>
        </w:rPr>
        <w:t xml:space="preserve">Las causas de resolución del presente contrato serán: </w:t>
      </w:r>
    </w:p>
    <w:p w14:paraId="5165C45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82AEC2A"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a) El mutuo acuerdo de las partes </w:t>
      </w:r>
    </w:p>
    <w:p w14:paraId="31B2F2E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b) La imposibilidad legal o material </w:t>
      </w:r>
    </w:p>
    <w:p w14:paraId="391E6EFA"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c) El incumplimiento grave por cualquiera de las partes de las obligaciones previstas en el presente convenio y en el Real Decreto 592/2014 de 11 de julio. </w:t>
      </w:r>
    </w:p>
    <w:p w14:paraId="5F94307B" w14:textId="77777777" w:rsidR="00E2221B" w:rsidRPr="00E2221B" w:rsidRDefault="00E2221B" w:rsidP="00E2221B">
      <w:pPr>
        <w:autoSpaceDE w:val="0"/>
        <w:autoSpaceDN w:val="0"/>
        <w:adjustRightInd w:val="0"/>
        <w:spacing w:after="0" w:line="240" w:lineRule="auto"/>
        <w:rPr>
          <w:rFonts w:ascii="Arial" w:hAnsi="Arial" w:cs="Arial"/>
          <w:b/>
          <w:bCs/>
          <w:color w:val="000000"/>
          <w:sz w:val="23"/>
          <w:szCs w:val="23"/>
          <w:lang w:val="es-ES"/>
        </w:rPr>
      </w:pPr>
    </w:p>
    <w:p w14:paraId="5314B959"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400" w:name="_Int_Y3Er7wwX"/>
      <w:r w:rsidRPr="00E2221B">
        <w:rPr>
          <w:rFonts w:ascii="Arial" w:hAnsi="Arial" w:cs="Arial"/>
          <w:b/>
          <w:bCs/>
          <w:color w:val="000000" w:themeColor="text1"/>
          <w:sz w:val="24"/>
          <w:szCs w:val="24"/>
          <w:lang w:val="es-ES"/>
        </w:rPr>
        <w:t>DECIMOOCTAVA.-</w:t>
      </w:r>
      <w:bookmarkEnd w:id="400"/>
      <w:r w:rsidRPr="00E2221B">
        <w:rPr>
          <w:rFonts w:ascii="Arial" w:hAnsi="Arial" w:cs="Arial"/>
          <w:b/>
          <w:bCs/>
          <w:color w:val="000000" w:themeColor="text1"/>
          <w:sz w:val="24"/>
          <w:szCs w:val="24"/>
          <w:lang w:val="es-ES"/>
        </w:rPr>
        <w:t xml:space="preserve"> </w:t>
      </w:r>
      <w:r w:rsidRPr="00E2221B">
        <w:rPr>
          <w:rFonts w:ascii="Arial" w:hAnsi="Arial" w:cs="Arial"/>
          <w:color w:val="000000" w:themeColor="text1"/>
          <w:sz w:val="24"/>
          <w:szCs w:val="24"/>
          <w:lang w:val="es-ES"/>
        </w:rPr>
        <w:t xml:space="preserve">Las partes harán sus mejores esfuerzos para resolver las posibles discrepancias o controversias que puedan surgir durante el desarrollo del presente Convenio. En caso de que no se pueda alcanzar una solución, las partes, con renuncia a cualquier otro fuero que les pudiera corresponder, se someten a los Juzgados y Tribunales de Madrid. </w:t>
      </w:r>
    </w:p>
    <w:p w14:paraId="5D175CED" w14:textId="77777777" w:rsidR="00E2221B" w:rsidRPr="00E2221B" w:rsidRDefault="00E2221B" w:rsidP="00E2221B">
      <w:pPr>
        <w:autoSpaceDE w:val="0"/>
        <w:autoSpaceDN w:val="0"/>
        <w:adjustRightInd w:val="0"/>
        <w:spacing w:after="0" w:line="240" w:lineRule="auto"/>
        <w:rPr>
          <w:rFonts w:ascii="Arial" w:hAnsi="Arial" w:cs="Arial"/>
          <w:b/>
          <w:bCs/>
          <w:color w:val="000000"/>
          <w:sz w:val="23"/>
          <w:szCs w:val="23"/>
          <w:lang w:val="es-ES"/>
        </w:rPr>
      </w:pPr>
    </w:p>
    <w:p w14:paraId="6454E8E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401" w:name="_Int_8fhQ1rvJ"/>
      <w:r w:rsidRPr="00E2221B">
        <w:rPr>
          <w:rFonts w:ascii="Arial" w:hAnsi="Arial" w:cs="Arial"/>
          <w:b/>
          <w:bCs/>
          <w:color w:val="000000" w:themeColor="text1"/>
          <w:sz w:val="24"/>
          <w:szCs w:val="24"/>
          <w:lang w:val="es-ES"/>
        </w:rPr>
        <w:t>DECIMONOVENA.-</w:t>
      </w:r>
      <w:bookmarkEnd w:id="401"/>
      <w:r w:rsidRPr="00E2221B">
        <w:rPr>
          <w:rFonts w:ascii="Arial" w:hAnsi="Arial" w:cs="Arial"/>
          <w:b/>
          <w:bCs/>
          <w:color w:val="000000" w:themeColor="text1"/>
          <w:sz w:val="24"/>
          <w:szCs w:val="24"/>
          <w:lang w:val="es-ES"/>
        </w:rPr>
        <w:t xml:space="preserve"> PERFECCIÓN CONTRACTUAL </w:t>
      </w:r>
    </w:p>
    <w:p w14:paraId="2876F87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77261F27"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themeColor="text1"/>
          <w:sz w:val="24"/>
          <w:szCs w:val="24"/>
          <w:lang w:val="es-ES"/>
        </w:rPr>
        <w:t xml:space="preserve">La perfección de este documento se podrá realizar mediante firma electrónica o bien mediante firma manuscrita. </w:t>
      </w:r>
      <w:bookmarkStart w:id="402" w:name="_Int_OND1IgRk"/>
      <w:r w:rsidRPr="00E2221B">
        <w:rPr>
          <w:rFonts w:ascii="Arial" w:hAnsi="Arial" w:cs="Arial"/>
          <w:color w:val="000000" w:themeColor="text1"/>
          <w:sz w:val="24"/>
          <w:szCs w:val="24"/>
          <w:lang w:val="es-ES"/>
        </w:rPr>
        <w:t>De acuerdo con lo establecido en el artículo 3.1 de la Ley 6/2020, de 11 de noviembre, reguladora de determinados aspectos de los servicios electrónicos, las partes conocen y aceptan que ambos mecanismos de firma son equivalentes entre sí y con idéntico valor jurídico.</w:t>
      </w:r>
      <w:bookmarkEnd w:id="402"/>
      <w:r w:rsidRPr="00E2221B">
        <w:rPr>
          <w:rFonts w:ascii="Arial" w:hAnsi="Arial" w:cs="Arial"/>
          <w:color w:val="000000" w:themeColor="text1"/>
          <w:sz w:val="24"/>
          <w:szCs w:val="24"/>
          <w:lang w:val="es-ES"/>
        </w:rPr>
        <w:t xml:space="preserve"> </w:t>
      </w:r>
    </w:p>
    <w:p w14:paraId="0C861109"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0E482F1C" w14:textId="77777777" w:rsid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En caso de perfección mediante firma electrónica, se realizará con el concurso de un tercero de confianza en los términos del Título III, Obligaciones y Responsabilidades de los </w:t>
      </w:r>
    </w:p>
    <w:p w14:paraId="4570FFEC" w14:textId="77777777" w:rsidR="00D40EFF"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587577EF" w14:textId="77777777" w:rsidR="00D40EFF"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2BA9B67B" w14:textId="77777777" w:rsidR="00D40EFF" w:rsidRPr="00E2221B"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0243F86D"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049E2A5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noProof/>
        </w:rPr>
        <w:drawing>
          <wp:inline distT="0" distB="0" distL="0" distR="0" wp14:anchorId="18F36976" wp14:editId="4D21A1A4">
            <wp:extent cx="6120130" cy="441960"/>
            <wp:effectExtent l="0" t="0" r="0" b="0"/>
            <wp:docPr id="643" name="Imagen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42CC178A"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2AAFED3B"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themeColor="text1"/>
          <w:sz w:val="24"/>
          <w:szCs w:val="24"/>
          <w:lang w:val="es-ES"/>
        </w:rPr>
        <w:t xml:space="preserve">Prestadores de Servicios Electrónicos de Confianza, de la Ley 6/2020. En este caso, ambas partes acuerdan designar a SEALFY TECHNOLOGIES, S.L. (en adelante “SEALFY”) para dicha función. </w:t>
      </w:r>
      <w:bookmarkStart w:id="403" w:name="_Int_B1IZv8KC"/>
      <w:r w:rsidRPr="00E2221B">
        <w:rPr>
          <w:rFonts w:ascii="Arial" w:hAnsi="Arial" w:cs="Arial"/>
          <w:color w:val="000000" w:themeColor="text1"/>
          <w:sz w:val="24"/>
          <w:szCs w:val="24"/>
          <w:lang w:val="es-ES"/>
        </w:rPr>
        <w:t>A fin de materializar la operación, SEALFY -como tercero de confianza- remitirá bien por medio de correo electrónico, de SMS o bien de una combinación de ambas, las comunicaciones necesarias a cualquiera de las partes para poder completar la operación de firma, lo que ambas partes conocen y aceptan de manera expresa.</w:t>
      </w:r>
      <w:bookmarkEnd w:id="403"/>
      <w:r w:rsidRPr="00E2221B">
        <w:rPr>
          <w:rFonts w:ascii="Arial" w:hAnsi="Arial" w:cs="Arial"/>
          <w:color w:val="000000" w:themeColor="text1"/>
          <w:sz w:val="24"/>
          <w:szCs w:val="24"/>
          <w:lang w:val="es-ES"/>
        </w:rPr>
        <w:t xml:space="preserve"> Concluido el proceso de firma, SEALFY remitirá a ambas partes un certificado electrónico acreditativo de dicha aceptación. SEALFY tendrá encomendada la custodia de la documentación firmada a través de su plataforma por un plazo de cinco (5) años. </w:t>
      </w:r>
    </w:p>
    <w:p w14:paraId="3A2CAE6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5F2B613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themeColor="text1"/>
          <w:sz w:val="24"/>
          <w:szCs w:val="24"/>
          <w:lang w:val="es-ES"/>
        </w:rPr>
        <w:t xml:space="preserve">En caso de perfección mediante firma electrónica, se realizará con el concurso de un tercero de confianza en los términos del Título III, Obligaciones y Responsabilidades de los Prestadores de Servicios Electrónicos de Confianza, de la Ley 6/2020. En este caso, ambas partes acuerdan designar a SEALFY TECHNOLOGIES, S.L. (en adelante “SEALFY”) para dicha función. </w:t>
      </w:r>
      <w:bookmarkStart w:id="404" w:name="_Int_pCYmtMUJ"/>
      <w:r w:rsidRPr="00E2221B">
        <w:rPr>
          <w:rFonts w:ascii="Arial" w:hAnsi="Arial" w:cs="Arial"/>
          <w:color w:val="000000" w:themeColor="text1"/>
          <w:sz w:val="24"/>
          <w:szCs w:val="24"/>
          <w:lang w:val="es-ES"/>
        </w:rPr>
        <w:t>A fin de materializar la operación, SEALFY -como tercero de confianza- remitirá bien por medio de correo electrónico, de SMS o bien de una combinación de ambas, las comunicaciones necesarias a cualquiera de las partes para poder completar la operación de firma, lo que ambas partes conocen y aceptan de manera expresa.</w:t>
      </w:r>
      <w:bookmarkEnd w:id="404"/>
      <w:r w:rsidRPr="00E2221B">
        <w:rPr>
          <w:rFonts w:ascii="Arial" w:hAnsi="Arial" w:cs="Arial"/>
          <w:color w:val="000000" w:themeColor="text1"/>
          <w:sz w:val="24"/>
          <w:szCs w:val="24"/>
          <w:lang w:val="es-ES"/>
        </w:rPr>
        <w:t xml:space="preserve"> Concluido el proceso de firma, SEALFY remitirá a ambas partes un certificado electrónico acreditativo de dicha aceptación. SEALFY tendrá encomendada la custodia de la documentación firmada a través de su plataforma por un plazo de cinco (5) años. </w:t>
      </w:r>
    </w:p>
    <w:p w14:paraId="1E3D2C8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2BE1538A"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Para la implementación del procedimiento descrito, es preciso que la ONCE ponga a disposición de SEALFY la dirección de correo electrónico y número de teléfono móvil de la otra parte. Mediante la presente cláusula, la otra parte autoriza a la ONCE para dicha puesta a disposición, con la única finalidad de la generación y custodia de la prueba electrónica acreditativa de la contratación que entre ambas entablen”. </w:t>
      </w:r>
    </w:p>
    <w:p w14:paraId="7E4EA694"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Y en prueba de conformidad con cuanto antecede, las partes suscriben el presente convenio en dos ejemplares y en un solo efecto, en Madrid y en la fecha indicada en la firma digital. </w:t>
      </w:r>
    </w:p>
    <w:p w14:paraId="2A59669D"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2C26FC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846D77F"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10C5F171" w14:textId="77777777" w:rsidR="00E2221B" w:rsidRPr="00E2221B" w:rsidRDefault="00E2221B" w:rsidP="00E2221B">
      <w:pPr>
        <w:autoSpaceDE w:val="0"/>
        <w:autoSpaceDN w:val="0"/>
        <w:adjustRightInd w:val="0"/>
        <w:spacing w:after="0" w:line="240" w:lineRule="auto"/>
        <w:jc w:val="center"/>
        <w:rPr>
          <w:rFonts w:ascii="Arial" w:hAnsi="Arial" w:cs="Arial"/>
          <w:color w:val="000000"/>
          <w:sz w:val="24"/>
          <w:szCs w:val="24"/>
          <w:lang w:val="es-ES"/>
        </w:rPr>
      </w:pPr>
      <w:r w:rsidRPr="00E2221B">
        <w:rPr>
          <w:rFonts w:ascii="Arial" w:hAnsi="Arial" w:cs="Arial"/>
          <w:b/>
          <w:bCs/>
          <w:color w:val="000000"/>
          <w:sz w:val="24"/>
          <w:szCs w:val="24"/>
          <w:lang w:val="es-ES"/>
        </w:rPr>
        <w:t>ANEXO</w:t>
      </w:r>
    </w:p>
    <w:p w14:paraId="14CC2869" w14:textId="77777777" w:rsidR="00E2221B" w:rsidRPr="00E2221B" w:rsidRDefault="00E2221B" w:rsidP="00E2221B">
      <w:pPr>
        <w:autoSpaceDE w:val="0"/>
        <w:autoSpaceDN w:val="0"/>
        <w:adjustRightInd w:val="0"/>
        <w:spacing w:after="0" w:line="240" w:lineRule="auto"/>
        <w:jc w:val="center"/>
        <w:rPr>
          <w:rFonts w:ascii="Arial" w:hAnsi="Arial" w:cs="Arial"/>
          <w:color w:val="000000"/>
          <w:sz w:val="24"/>
          <w:szCs w:val="24"/>
          <w:lang w:val="es-ES"/>
        </w:rPr>
      </w:pPr>
      <w:r w:rsidRPr="00E2221B">
        <w:rPr>
          <w:rFonts w:ascii="Arial" w:hAnsi="Arial" w:cs="Arial"/>
          <w:b/>
          <w:bCs/>
          <w:color w:val="000000"/>
          <w:sz w:val="24"/>
          <w:szCs w:val="24"/>
          <w:lang w:val="es-ES"/>
        </w:rPr>
        <w:t>ENCARGO DE TRATAMIENTO</w:t>
      </w:r>
    </w:p>
    <w:p w14:paraId="77370BFF"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15D43D43" w14:textId="77777777" w:rsid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Para la ejecución de este Contrato, CLÍNICAS PREMIUM precisa acceder y tratar datos personales registrados en los ficheros titularidad de la ONCE. Este acceso no implica la cesión de estos datos sino un encargo del tratamiento en los términos contemplados por el artículo 28 del Reglamento General de Protección de Datos (en adelante RGPD) </w:t>
      </w:r>
    </w:p>
    <w:p w14:paraId="7810F13F" w14:textId="77777777" w:rsidR="00D40EFF"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59D37128" w14:textId="77777777" w:rsidR="00D40EFF" w:rsidRPr="00E2221B"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0A3EDE2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28DC409A"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r w:rsidRPr="00E2221B">
        <w:rPr>
          <w:rFonts w:ascii="Arial" w:hAnsi="Arial" w:cs="Arial"/>
          <w:noProof/>
          <w:color w:val="000000"/>
          <w:sz w:val="24"/>
          <w:szCs w:val="24"/>
          <w:lang w:val="es-ES"/>
        </w:rPr>
        <w:drawing>
          <wp:inline distT="0" distB="0" distL="0" distR="0" wp14:anchorId="1E42FF40" wp14:editId="0B46F898">
            <wp:extent cx="6120130" cy="441960"/>
            <wp:effectExtent l="0" t="0" r="0" b="0"/>
            <wp:docPr id="645" name="Imagen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24A718A8"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p>
    <w:p w14:paraId="3969AE29" w14:textId="77777777" w:rsidR="00E2221B" w:rsidRPr="00E2221B" w:rsidRDefault="00E2221B" w:rsidP="0052771C">
      <w:pPr>
        <w:numPr>
          <w:ilvl w:val="0"/>
          <w:numId w:val="98"/>
        </w:numPr>
        <w:autoSpaceDE w:val="0"/>
        <w:autoSpaceDN w:val="0"/>
        <w:adjustRightInd w:val="0"/>
        <w:spacing w:after="0" w:line="240" w:lineRule="auto"/>
        <w:jc w:val="both"/>
        <w:rPr>
          <w:rFonts w:ascii="Arial" w:hAnsi="Arial" w:cs="Arial"/>
          <w:b/>
          <w:bCs/>
          <w:color w:val="000000"/>
          <w:sz w:val="24"/>
          <w:szCs w:val="24"/>
          <w:lang w:val="es-ES"/>
        </w:rPr>
      </w:pPr>
      <w:r w:rsidRPr="00E2221B">
        <w:rPr>
          <w:rFonts w:ascii="Arial" w:hAnsi="Arial" w:cs="Arial"/>
          <w:b/>
          <w:bCs/>
          <w:color w:val="000000"/>
          <w:sz w:val="24"/>
          <w:szCs w:val="24"/>
          <w:lang w:val="es-ES"/>
        </w:rPr>
        <w:t>Objeto del encargo del tratamiento.</w:t>
      </w:r>
    </w:p>
    <w:p w14:paraId="264B3F86" w14:textId="77777777" w:rsidR="00E2221B" w:rsidRPr="00E2221B" w:rsidRDefault="00E2221B" w:rsidP="00E2221B">
      <w:pPr>
        <w:autoSpaceDE w:val="0"/>
        <w:autoSpaceDN w:val="0"/>
        <w:adjustRightInd w:val="0"/>
        <w:spacing w:after="0" w:line="240" w:lineRule="auto"/>
        <w:ind w:left="720"/>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 </w:t>
      </w:r>
    </w:p>
    <w:p w14:paraId="2FD0CF59"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Mediante las siguientes cláusulas se habilita a CLÍNICAS PREMIUM que actúa como encargado del tratamiento, para tratar por cuenta de la ONCE, responsable del fichero, los datos de carácter personal necesarios para la prestación de los servicios contratados. </w:t>
      </w:r>
    </w:p>
    <w:p w14:paraId="78AF50B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405" w:name="_Int_mjc4FWvC"/>
      <w:r w:rsidRPr="00E2221B">
        <w:rPr>
          <w:rFonts w:ascii="Arial" w:hAnsi="Arial" w:cs="Arial"/>
          <w:color w:val="000000" w:themeColor="text1"/>
          <w:sz w:val="24"/>
          <w:szCs w:val="24"/>
          <w:lang w:val="es-ES"/>
        </w:rPr>
        <w:t>El tratamiento consistirá en la gestión de los datos correspondientes a los estudiantes de la Escuela de Fisioterapia de la ONCE con el fin de que CLÍNICAS PREMIUM pueda prestar los servicios que resulten necesarios.</w:t>
      </w:r>
      <w:bookmarkEnd w:id="405"/>
      <w:r w:rsidRPr="00E2221B">
        <w:rPr>
          <w:rFonts w:ascii="Arial" w:hAnsi="Arial" w:cs="Arial"/>
          <w:color w:val="000000" w:themeColor="text1"/>
          <w:sz w:val="24"/>
          <w:szCs w:val="24"/>
          <w:lang w:val="es-ES"/>
        </w:rPr>
        <w:t xml:space="preserve"> </w:t>
      </w:r>
    </w:p>
    <w:p w14:paraId="78B94078"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75EB2551" w14:textId="77777777" w:rsidR="00E2221B" w:rsidRPr="00E2221B" w:rsidRDefault="00E2221B" w:rsidP="0052771C">
      <w:pPr>
        <w:numPr>
          <w:ilvl w:val="0"/>
          <w:numId w:val="98"/>
        </w:numPr>
        <w:autoSpaceDE w:val="0"/>
        <w:autoSpaceDN w:val="0"/>
        <w:adjustRightInd w:val="0"/>
        <w:spacing w:after="0" w:line="240" w:lineRule="auto"/>
        <w:contextualSpacing/>
        <w:jc w:val="both"/>
        <w:rPr>
          <w:rFonts w:ascii="Arial" w:eastAsiaTheme="minorEastAsia" w:hAnsi="Arial" w:cs="Arial"/>
          <w:b/>
          <w:bCs/>
          <w:color w:val="000000"/>
          <w:sz w:val="24"/>
          <w:szCs w:val="24"/>
          <w:lang w:val="es-ES"/>
        </w:rPr>
      </w:pPr>
      <w:r w:rsidRPr="00E2221B">
        <w:rPr>
          <w:rFonts w:ascii="Arial" w:eastAsiaTheme="minorEastAsia" w:hAnsi="Arial" w:cs="Arial"/>
          <w:b/>
          <w:bCs/>
          <w:color w:val="000000"/>
          <w:sz w:val="24"/>
          <w:szCs w:val="24"/>
          <w:lang w:val="es-ES"/>
        </w:rPr>
        <w:t xml:space="preserve">Identificación de la información afectada. </w:t>
      </w:r>
    </w:p>
    <w:p w14:paraId="590379A7"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755EE4CA"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Para la ejecución de las prestaciones derivadas del objeto del Contrato, la ONCE autoriza a CLÍNICAS PREMIUM, encargado del tratamiento, el acceso a la información de los estudiantes que se detalla a continuación:</w:t>
      </w:r>
    </w:p>
    <w:p w14:paraId="547C1384" w14:textId="77777777" w:rsidR="00E2221B" w:rsidRPr="00E2221B" w:rsidRDefault="00E2221B" w:rsidP="00E2221B">
      <w:pPr>
        <w:autoSpaceDE w:val="0"/>
        <w:autoSpaceDN w:val="0"/>
        <w:adjustRightInd w:val="0"/>
        <w:spacing w:after="0" w:line="240" w:lineRule="auto"/>
        <w:rPr>
          <w:rFonts w:ascii="Symbol" w:hAnsi="Symbol" w:cs="Symbol"/>
          <w:color w:val="000000"/>
          <w:sz w:val="24"/>
          <w:szCs w:val="24"/>
          <w:lang w:val="es-ES"/>
        </w:rPr>
      </w:pPr>
    </w:p>
    <w:p w14:paraId="37058BCA" w14:textId="77777777" w:rsidR="00E2221B" w:rsidRPr="00E2221B" w:rsidRDefault="00E2221B" w:rsidP="0052771C">
      <w:pPr>
        <w:numPr>
          <w:ilvl w:val="0"/>
          <w:numId w:val="99"/>
        </w:numPr>
        <w:autoSpaceDE w:val="0"/>
        <w:autoSpaceDN w:val="0"/>
        <w:adjustRightInd w:val="0"/>
        <w:spacing w:after="37" w:line="240" w:lineRule="auto"/>
        <w:contextualSpacing/>
        <w:jc w:val="both"/>
        <w:rPr>
          <w:rFonts w:ascii="Arial" w:eastAsiaTheme="minorEastAsia" w:hAnsi="Arial" w:cs="Arial"/>
          <w:color w:val="000000"/>
          <w:sz w:val="24"/>
          <w:szCs w:val="24"/>
          <w:lang w:val="es-ES"/>
        </w:rPr>
      </w:pPr>
      <w:r w:rsidRPr="00E2221B">
        <w:rPr>
          <w:rFonts w:ascii="Arial" w:eastAsiaTheme="minorEastAsia" w:hAnsi="Arial" w:cs="Arial"/>
          <w:color w:val="000000"/>
          <w:sz w:val="24"/>
          <w:szCs w:val="24"/>
          <w:lang w:val="es-ES"/>
        </w:rPr>
        <w:t xml:space="preserve">Nombre y apellidos </w:t>
      </w:r>
    </w:p>
    <w:p w14:paraId="6AD0A03E" w14:textId="77777777" w:rsidR="00E2221B" w:rsidRPr="00E2221B" w:rsidRDefault="00E2221B" w:rsidP="0052771C">
      <w:pPr>
        <w:numPr>
          <w:ilvl w:val="0"/>
          <w:numId w:val="99"/>
        </w:numPr>
        <w:autoSpaceDE w:val="0"/>
        <w:autoSpaceDN w:val="0"/>
        <w:adjustRightInd w:val="0"/>
        <w:spacing w:after="37" w:line="240" w:lineRule="auto"/>
        <w:contextualSpacing/>
        <w:jc w:val="both"/>
        <w:rPr>
          <w:rFonts w:ascii="Arial" w:eastAsiaTheme="minorEastAsia" w:hAnsi="Arial" w:cs="Arial"/>
          <w:color w:val="000000"/>
          <w:sz w:val="24"/>
          <w:szCs w:val="24"/>
          <w:lang w:val="es-ES"/>
        </w:rPr>
      </w:pPr>
      <w:r w:rsidRPr="00E2221B">
        <w:rPr>
          <w:rFonts w:ascii="Arial" w:eastAsiaTheme="minorEastAsia" w:hAnsi="Arial" w:cs="Arial"/>
          <w:color w:val="000000"/>
          <w:sz w:val="24"/>
          <w:szCs w:val="24"/>
          <w:lang w:val="es-ES"/>
        </w:rPr>
        <w:t xml:space="preserve">DNI </w:t>
      </w:r>
    </w:p>
    <w:p w14:paraId="60A05EE3" w14:textId="77777777" w:rsidR="00E2221B" w:rsidRPr="00E2221B" w:rsidRDefault="00E2221B" w:rsidP="0052771C">
      <w:pPr>
        <w:numPr>
          <w:ilvl w:val="0"/>
          <w:numId w:val="99"/>
        </w:numPr>
        <w:autoSpaceDE w:val="0"/>
        <w:autoSpaceDN w:val="0"/>
        <w:adjustRightInd w:val="0"/>
        <w:spacing w:after="37" w:line="240" w:lineRule="auto"/>
        <w:contextualSpacing/>
        <w:jc w:val="both"/>
        <w:rPr>
          <w:rFonts w:ascii="Arial" w:eastAsiaTheme="minorEastAsia" w:hAnsi="Arial" w:cs="Arial"/>
          <w:color w:val="000000"/>
          <w:sz w:val="24"/>
          <w:szCs w:val="24"/>
          <w:lang w:val="es-ES"/>
        </w:rPr>
      </w:pPr>
      <w:r w:rsidRPr="00E2221B">
        <w:rPr>
          <w:rFonts w:ascii="Arial" w:eastAsiaTheme="minorEastAsia" w:hAnsi="Arial" w:cs="Arial"/>
          <w:color w:val="000000"/>
          <w:sz w:val="24"/>
          <w:szCs w:val="24"/>
          <w:lang w:val="es-ES"/>
        </w:rPr>
        <w:t xml:space="preserve">Correo electrónico </w:t>
      </w:r>
    </w:p>
    <w:p w14:paraId="036507C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406" w:name="_Int_hNVL89nP"/>
      <w:r w:rsidRPr="00E2221B">
        <w:rPr>
          <w:rFonts w:ascii="Arial" w:hAnsi="Arial" w:cs="Arial"/>
          <w:color w:val="000000" w:themeColor="text1"/>
          <w:sz w:val="24"/>
          <w:szCs w:val="24"/>
          <w:lang w:val="es-ES"/>
        </w:rPr>
        <w:t>Los datos serán entregados en formato electrónico.</w:t>
      </w:r>
      <w:bookmarkEnd w:id="406"/>
      <w:r w:rsidRPr="00E2221B">
        <w:rPr>
          <w:rFonts w:ascii="Arial" w:hAnsi="Arial" w:cs="Arial"/>
          <w:color w:val="000000" w:themeColor="text1"/>
          <w:sz w:val="24"/>
          <w:szCs w:val="24"/>
          <w:lang w:val="es-ES"/>
        </w:rPr>
        <w:t xml:space="preserve"> </w:t>
      </w:r>
    </w:p>
    <w:p w14:paraId="55E7300F"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p>
    <w:p w14:paraId="212B8B17" w14:textId="77777777" w:rsidR="00E2221B" w:rsidRPr="00E2221B" w:rsidRDefault="00E2221B" w:rsidP="0052771C">
      <w:pPr>
        <w:numPr>
          <w:ilvl w:val="0"/>
          <w:numId w:val="98"/>
        </w:numPr>
        <w:autoSpaceDE w:val="0"/>
        <w:autoSpaceDN w:val="0"/>
        <w:adjustRightInd w:val="0"/>
        <w:spacing w:after="0" w:line="240" w:lineRule="auto"/>
        <w:contextualSpacing/>
        <w:jc w:val="both"/>
        <w:rPr>
          <w:rFonts w:ascii="Arial" w:eastAsiaTheme="minorEastAsia" w:hAnsi="Arial" w:cs="Arial"/>
          <w:b/>
          <w:bCs/>
          <w:color w:val="000000"/>
          <w:sz w:val="24"/>
          <w:szCs w:val="24"/>
          <w:lang w:val="es-ES"/>
        </w:rPr>
      </w:pPr>
      <w:r w:rsidRPr="00E2221B">
        <w:rPr>
          <w:rFonts w:ascii="Arial" w:eastAsiaTheme="minorEastAsia" w:hAnsi="Arial" w:cs="Arial"/>
          <w:b/>
          <w:bCs/>
          <w:color w:val="000000"/>
          <w:sz w:val="24"/>
          <w:szCs w:val="24"/>
          <w:lang w:val="es-ES"/>
        </w:rPr>
        <w:t xml:space="preserve">Duración. </w:t>
      </w:r>
    </w:p>
    <w:p w14:paraId="1E83AA74"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C2EE75A"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El encargo del tratamiento tendrá una duración igual a la del Convenio de cooperación educativa y se extinguirá cuando el mismo finalice su vigencia.</w:t>
      </w:r>
    </w:p>
    <w:p w14:paraId="6E6E3EE9" w14:textId="77777777" w:rsidR="00E2221B" w:rsidRPr="00E2221B" w:rsidRDefault="00E2221B" w:rsidP="00E2221B">
      <w:pPr>
        <w:autoSpaceDE w:val="0"/>
        <w:autoSpaceDN w:val="0"/>
        <w:adjustRightInd w:val="0"/>
        <w:spacing w:after="0" w:line="240" w:lineRule="auto"/>
        <w:rPr>
          <w:rFonts w:ascii="Arial" w:hAnsi="Arial" w:cs="Arial"/>
          <w:color w:val="000000"/>
          <w:sz w:val="24"/>
          <w:szCs w:val="24"/>
          <w:lang w:val="es-ES"/>
        </w:rPr>
      </w:pPr>
    </w:p>
    <w:p w14:paraId="16705AF8" w14:textId="77777777" w:rsidR="00E2221B" w:rsidRPr="00E2221B" w:rsidRDefault="00E2221B" w:rsidP="0052771C">
      <w:pPr>
        <w:numPr>
          <w:ilvl w:val="0"/>
          <w:numId w:val="98"/>
        </w:numPr>
        <w:autoSpaceDE w:val="0"/>
        <w:autoSpaceDN w:val="0"/>
        <w:adjustRightInd w:val="0"/>
        <w:spacing w:after="0" w:line="240" w:lineRule="auto"/>
        <w:contextualSpacing/>
        <w:jc w:val="both"/>
        <w:rPr>
          <w:rFonts w:ascii="Arial" w:eastAsiaTheme="minorEastAsia" w:hAnsi="Arial" w:cs="Arial"/>
          <w:b/>
          <w:bCs/>
          <w:color w:val="000000"/>
          <w:sz w:val="24"/>
          <w:szCs w:val="24"/>
          <w:lang w:val="es-ES"/>
        </w:rPr>
      </w:pPr>
      <w:r w:rsidRPr="00E2221B">
        <w:rPr>
          <w:rFonts w:ascii="Arial" w:eastAsiaTheme="minorEastAsia" w:hAnsi="Arial" w:cs="Arial"/>
          <w:b/>
          <w:bCs/>
          <w:color w:val="000000"/>
          <w:sz w:val="24"/>
          <w:szCs w:val="24"/>
          <w:lang w:val="es-ES"/>
        </w:rPr>
        <w:t xml:space="preserve">Obligaciones del encargo del tratamiento. </w:t>
      </w:r>
    </w:p>
    <w:p w14:paraId="6F5EAC57" w14:textId="77777777" w:rsidR="00E2221B" w:rsidRPr="00E2221B" w:rsidRDefault="00E2221B" w:rsidP="00E2221B">
      <w:pPr>
        <w:autoSpaceDE w:val="0"/>
        <w:autoSpaceDN w:val="0"/>
        <w:adjustRightInd w:val="0"/>
        <w:spacing w:after="0" w:line="240" w:lineRule="auto"/>
        <w:ind w:left="720"/>
        <w:contextualSpacing/>
        <w:jc w:val="both"/>
        <w:rPr>
          <w:rFonts w:ascii="Arial" w:eastAsiaTheme="minorEastAsia" w:hAnsi="Arial" w:cs="Arial"/>
          <w:color w:val="000000"/>
          <w:sz w:val="24"/>
          <w:szCs w:val="24"/>
          <w:lang w:val="es-ES"/>
        </w:rPr>
      </w:pPr>
    </w:p>
    <w:p w14:paraId="1E06740D"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El encargado del tratamiento y todo su personal se obliga a: </w:t>
      </w:r>
    </w:p>
    <w:p w14:paraId="789EE6AB"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0304270F" w14:textId="77777777" w:rsidR="00E2221B" w:rsidRPr="00E2221B" w:rsidRDefault="00E2221B" w:rsidP="0052771C">
      <w:pPr>
        <w:numPr>
          <w:ilvl w:val="0"/>
          <w:numId w:val="100"/>
        </w:numPr>
        <w:autoSpaceDE w:val="0"/>
        <w:autoSpaceDN w:val="0"/>
        <w:adjustRightInd w:val="0"/>
        <w:spacing w:after="18" w:line="240" w:lineRule="auto"/>
        <w:jc w:val="both"/>
        <w:rPr>
          <w:rFonts w:ascii="Arial" w:hAnsi="Arial" w:cs="Arial"/>
          <w:color w:val="000000"/>
          <w:sz w:val="24"/>
          <w:szCs w:val="24"/>
          <w:lang w:val="es-ES"/>
        </w:rPr>
      </w:pPr>
      <w:bookmarkStart w:id="407" w:name="_Int_suCUOb2D"/>
      <w:r w:rsidRPr="00E2221B">
        <w:rPr>
          <w:rFonts w:ascii="Arial" w:hAnsi="Arial" w:cs="Arial"/>
          <w:b/>
          <w:bCs/>
          <w:color w:val="000000" w:themeColor="text1"/>
          <w:sz w:val="24"/>
          <w:szCs w:val="24"/>
          <w:lang w:val="es-ES"/>
        </w:rPr>
        <w:t xml:space="preserve">a. </w:t>
      </w:r>
      <w:r w:rsidRPr="00E2221B">
        <w:rPr>
          <w:rFonts w:ascii="Arial" w:hAnsi="Arial" w:cs="Arial"/>
          <w:color w:val="000000" w:themeColor="text1"/>
          <w:sz w:val="24"/>
          <w:szCs w:val="24"/>
          <w:lang w:val="es-ES"/>
        </w:rPr>
        <w:t>Tratar los datos única y exclusivamente con la finalidad prevista en el presente Contrato, sin que en ningún caso pueda utilizarlos o aplicarlos para finalidades distintas a las aquí previstas y, en todo caso, con plena sujeción y respeto a la normativa sobre protección de datos de carácter personal en vigor en cada momento.</w:t>
      </w:r>
      <w:bookmarkEnd w:id="407"/>
      <w:r w:rsidRPr="00E2221B">
        <w:rPr>
          <w:rFonts w:ascii="Arial" w:hAnsi="Arial" w:cs="Arial"/>
          <w:color w:val="000000" w:themeColor="text1"/>
          <w:sz w:val="24"/>
          <w:szCs w:val="24"/>
          <w:lang w:val="es-ES"/>
        </w:rPr>
        <w:t xml:space="preserve"> </w:t>
      </w:r>
    </w:p>
    <w:p w14:paraId="515B2485" w14:textId="77777777" w:rsidR="00E2221B" w:rsidRPr="00E2221B" w:rsidRDefault="00E2221B" w:rsidP="0052771C">
      <w:pPr>
        <w:numPr>
          <w:ilvl w:val="0"/>
          <w:numId w:val="100"/>
        </w:numPr>
        <w:autoSpaceDE w:val="0"/>
        <w:autoSpaceDN w:val="0"/>
        <w:adjustRightInd w:val="0"/>
        <w:spacing w:after="0" w:line="240" w:lineRule="auto"/>
        <w:jc w:val="both"/>
        <w:rPr>
          <w:rFonts w:ascii="Arial" w:hAnsi="Arial" w:cs="Arial"/>
          <w:color w:val="000000"/>
          <w:sz w:val="24"/>
          <w:szCs w:val="24"/>
          <w:lang w:val="es-ES"/>
        </w:rPr>
      </w:pPr>
    </w:p>
    <w:p w14:paraId="3094D364" w14:textId="77777777" w:rsidR="00E2221B" w:rsidRPr="00E2221B" w:rsidRDefault="00E2221B" w:rsidP="0052771C">
      <w:pPr>
        <w:numPr>
          <w:ilvl w:val="0"/>
          <w:numId w:val="100"/>
        </w:num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b. </w:t>
      </w:r>
      <w:r w:rsidRPr="00E2221B">
        <w:rPr>
          <w:rFonts w:ascii="Arial" w:hAnsi="Arial" w:cs="Arial"/>
          <w:color w:val="000000"/>
          <w:sz w:val="24"/>
          <w:szCs w:val="24"/>
          <w:lang w:val="es-ES"/>
        </w:rPr>
        <w:t xml:space="preserve">Tratar los datos de acuerdo con las instrucciones de la ONCE. </w:t>
      </w:r>
    </w:p>
    <w:p w14:paraId="587E825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Si el encargado del tratamiento considera que alguna de las instrucciones infringe el RGPD o cualquier otra disposición en materia de protección de datos, el encargado informará inmediatamente a la ONCE. </w:t>
      </w:r>
    </w:p>
    <w:p w14:paraId="085B0360" w14:textId="77777777" w:rsid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En caso de no tener clara alguna instrucción de la ONCE sobre el modo en que ha de actuar respecto a los datos de carácter personal a los que tenga acceso, antes de realizar</w:t>
      </w:r>
    </w:p>
    <w:p w14:paraId="30F7F6B5" w14:textId="77777777" w:rsidR="00D40EFF"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7146FDEB" w14:textId="77777777" w:rsidR="00D40EFF"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3FC3DFAC" w14:textId="77777777" w:rsidR="00D40EFF" w:rsidRPr="00E2221B"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269D1D18"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noProof/>
        </w:rPr>
        <w:drawing>
          <wp:inline distT="0" distB="0" distL="0" distR="0" wp14:anchorId="3CBB977E" wp14:editId="03AF8010">
            <wp:extent cx="6120130" cy="441960"/>
            <wp:effectExtent l="0" t="0" r="0" b="0"/>
            <wp:docPr id="655" name="Imagen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7471E36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502ED84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408" w:name="_Int_gKFjuoW3"/>
      <w:r w:rsidRPr="00E2221B">
        <w:rPr>
          <w:rFonts w:ascii="Arial" w:hAnsi="Arial" w:cs="Arial"/>
          <w:color w:val="000000" w:themeColor="text1"/>
          <w:sz w:val="24"/>
          <w:szCs w:val="24"/>
          <w:lang w:val="es-ES"/>
        </w:rPr>
        <w:t>tratamiento de datos alguno, deberá ponerse en contacto con la ONCE para aclarar la citada instrucción.</w:t>
      </w:r>
      <w:bookmarkEnd w:id="408"/>
      <w:r w:rsidRPr="00E2221B">
        <w:rPr>
          <w:rFonts w:ascii="Arial" w:hAnsi="Arial" w:cs="Arial"/>
          <w:color w:val="000000" w:themeColor="text1"/>
          <w:sz w:val="24"/>
          <w:szCs w:val="24"/>
          <w:lang w:val="es-ES"/>
        </w:rPr>
        <w:t xml:space="preserve"> </w:t>
      </w:r>
    </w:p>
    <w:p w14:paraId="302B725C" w14:textId="77777777" w:rsidR="00E2221B" w:rsidRPr="00E2221B" w:rsidRDefault="00E2221B" w:rsidP="0052771C">
      <w:pPr>
        <w:numPr>
          <w:ilvl w:val="0"/>
          <w:numId w:val="101"/>
        </w:numPr>
        <w:autoSpaceDE w:val="0"/>
        <w:autoSpaceDN w:val="0"/>
        <w:adjustRightInd w:val="0"/>
        <w:spacing w:after="17" w:line="240" w:lineRule="auto"/>
        <w:jc w:val="both"/>
        <w:rPr>
          <w:rFonts w:ascii="Arial" w:hAnsi="Arial" w:cs="Arial"/>
          <w:color w:val="000000"/>
          <w:sz w:val="24"/>
          <w:szCs w:val="24"/>
          <w:lang w:val="es-ES"/>
        </w:rPr>
      </w:pPr>
    </w:p>
    <w:p w14:paraId="0DCEFC1B" w14:textId="77777777" w:rsidR="00E2221B" w:rsidRPr="00E2221B" w:rsidRDefault="00E2221B" w:rsidP="0052771C">
      <w:pPr>
        <w:numPr>
          <w:ilvl w:val="0"/>
          <w:numId w:val="101"/>
        </w:numPr>
        <w:autoSpaceDE w:val="0"/>
        <w:autoSpaceDN w:val="0"/>
        <w:adjustRightInd w:val="0"/>
        <w:spacing w:after="17" w:line="240" w:lineRule="auto"/>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c. </w:t>
      </w:r>
      <w:r w:rsidRPr="00E2221B">
        <w:rPr>
          <w:rFonts w:ascii="Arial" w:hAnsi="Arial" w:cs="Arial"/>
          <w:color w:val="000000"/>
          <w:sz w:val="24"/>
          <w:szCs w:val="24"/>
          <w:lang w:val="es-ES"/>
        </w:rPr>
        <w:t xml:space="preserve">Llevar a cabo un registro de todas las categorías de actividades de tratamiento efectuadas por cuenta de la ONCE, que contenga: </w:t>
      </w:r>
    </w:p>
    <w:p w14:paraId="58AA52A0" w14:textId="77777777" w:rsidR="00E2221B" w:rsidRPr="00E2221B" w:rsidRDefault="00E2221B" w:rsidP="0052771C">
      <w:pPr>
        <w:numPr>
          <w:ilvl w:val="0"/>
          <w:numId w:val="101"/>
        </w:numPr>
        <w:autoSpaceDE w:val="0"/>
        <w:autoSpaceDN w:val="0"/>
        <w:adjustRightInd w:val="0"/>
        <w:spacing w:after="17" w:line="240" w:lineRule="auto"/>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1) </w:t>
      </w:r>
      <w:r w:rsidRPr="00E2221B">
        <w:rPr>
          <w:rFonts w:ascii="Arial" w:hAnsi="Arial" w:cs="Arial"/>
          <w:color w:val="000000"/>
          <w:sz w:val="24"/>
          <w:szCs w:val="24"/>
          <w:lang w:val="es-ES"/>
        </w:rPr>
        <w:t xml:space="preserve">El nombre y los datos de contacto del encargado y de cada responsable por cuenta del cual actúe el encargado, y, en su caso, del representante del responsable o del encargado y del delegado de protección de datos. </w:t>
      </w:r>
    </w:p>
    <w:p w14:paraId="1930B485" w14:textId="77777777" w:rsidR="00E2221B" w:rsidRPr="00E2221B" w:rsidRDefault="00E2221B" w:rsidP="0052771C">
      <w:pPr>
        <w:numPr>
          <w:ilvl w:val="0"/>
          <w:numId w:val="101"/>
        </w:numPr>
        <w:autoSpaceDE w:val="0"/>
        <w:autoSpaceDN w:val="0"/>
        <w:adjustRightInd w:val="0"/>
        <w:spacing w:after="17" w:line="240" w:lineRule="auto"/>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2) </w:t>
      </w:r>
      <w:r w:rsidRPr="00E2221B">
        <w:rPr>
          <w:rFonts w:ascii="Arial" w:hAnsi="Arial" w:cs="Arial"/>
          <w:color w:val="000000"/>
          <w:sz w:val="24"/>
          <w:szCs w:val="24"/>
          <w:lang w:val="es-ES"/>
        </w:rPr>
        <w:t xml:space="preserve">Las categorías de tratamientos efectuados por cuenta del responsable. </w:t>
      </w:r>
    </w:p>
    <w:p w14:paraId="7C8A1779" w14:textId="77777777" w:rsidR="00E2221B" w:rsidRPr="00E2221B" w:rsidRDefault="00E2221B" w:rsidP="0052771C">
      <w:pPr>
        <w:numPr>
          <w:ilvl w:val="0"/>
          <w:numId w:val="101"/>
        </w:numPr>
        <w:autoSpaceDE w:val="0"/>
        <w:autoSpaceDN w:val="0"/>
        <w:adjustRightInd w:val="0"/>
        <w:spacing w:after="17" w:line="240" w:lineRule="auto"/>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3) </w:t>
      </w:r>
      <w:r w:rsidRPr="00E2221B">
        <w:rPr>
          <w:rFonts w:ascii="Arial" w:hAnsi="Arial" w:cs="Arial"/>
          <w:color w:val="000000"/>
          <w:sz w:val="24"/>
          <w:szCs w:val="24"/>
          <w:lang w:val="es-ES"/>
        </w:rPr>
        <w:t xml:space="preserve">Una descripción general de las medidas técnicas y organizativas de seguridad relativas, como mínimo, a: </w:t>
      </w:r>
    </w:p>
    <w:p w14:paraId="58B36FE5" w14:textId="77777777" w:rsidR="00E2221B" w:rsidRPr="00E2221B" w:rsidRDefault="00E2221B" w:rsidP="0052771C">
      <w:pPr>
        <w:numPr>
          <w:ilvl w:val="0"/>
          <w:numId w:val="101"/>
        </w:numPr>
        <w:autoSpaceDE w:val="0"/>
        <w:autoSpaceDN w:val="0"/>
        <w:adjustRightInd w:val="0"/>
        <w:spacing w:after="17" w:line="240" w:lineRule="auto"/>
        <w:jc w:val="both"/>
        <w:rPr>
          <w:rFonts w:ascii="Arial" w:hAnsi="Arial" w:cs="Arial"/>
          <w:color w:val="000000"/>
          <w:sz w:val="24"/>
          <w:szCs w:val="24"/>
          <w:lang w:val="es-ES"/>
        </w:rPr>
      </w:pPr>
      <w:r w:rsidRPr="00E2221B">
        <w:rPr>
          <w:rFonts w:ascii="Segoe UI Symbol" w:hAnsi="Segoe UI Symbol" w:cs="Segoe UI Symbol"/>
          <w:color w:val="000000"/>
          <w:sz w:val="24"/>
          <w:szCs w:val="24"/>
          <w:lang w:val="es-ES"/>
        </w:rPr>
        <w:t>➢</w:t>
      </w:r>
      <w:r w:rsidRPr="00E2221B">
        <w:rPr>
          <w:rFonts w:ascii="Arial" w:hAnsi="Arial" w:cs="Arial"/>
          <w:color w:val="000000"/>
          <w:sz w:val="24"/>
          <w:szCs w:val="24"/>
          <w:lang w:val="es-ES"/>
        </w:rPr>
        <w:t xml:space="preserve"> La seudonimización y el cifrado de datos personales. </w:t>
      </w:r>
    </w:p>
    <w:p w14:paraId="76D8969B" w14:textId="77777777" w:rsidR="00E2221B" w:rsidRPr="00E2221B" w:rsidRDefault="00E2221B" w:rsidP="0052771C">
      <w:pPr>
        <w:numPr>
          <w:ilvl w:val="0"/>
          <w:numId w:val="101"/>
        </w:numPr>
        <w:autoSpaceDE w:val="0"/>
        <w:autoSpaceDN w:val="0"/>
        <w:adjustRightInd w:val="0"/>
        <w:spacing w:after="17" w:line="240" w:lineRule="auto"/>
        <w:jc w:val="both"/>
        <w:rPr>
          <w:rFonts w:ascii="Arial" w:hAnsi="Arial" w:cs="Arial"/>
          <w:color w:val="000000"/>
          <w:sz w:val="24"/>
          <w:szCs w:val="24"/>
          <w:lang w:val="es-ES"/>
        </w:rPr>
      </w:pPr>
      <w:r w:rsidRPr="00E2221B">
        <w:rPr>
          <w:rFonts w:ascii="Segoe UI Symbol" w:hAnsi="Segoe UI Symbol" w:cs="Segoe UI Symbol"/>
          <w:color w:val="000000"/>
          <w:sz w:val="24"/>
          <w:szCs w:val="24"/>
          <w:lang w:val="es-ES"/>
        </w:rPr>
        <w:t>➢</w:t>
      </w:r>
      <w:r w:rsidRPr="00E2221B">
        <w:rPr>
          <w:rFonts w:ascii="Arial" w:hAnsi="Arial" w:cs="Arial"/>
          <w:color w:val="000000"/>
          <w:sz w:val="24"/>
          <w:szCs w:val="24"/>
          <w:lang w:val="es-ES"/>
        </w:rPr>
        <w:t xml:space="preserve"> La capacidad de garantizar la confidencialidad, integridad, disponibilidad y resiliencia permanentes de los sistemas y servicios de tratamiento. </w:t>
      </w:r>
    </w:p>
    <w:p w14:paraId="6E16A028" w14:textId="77777777" w:rsidR="00E2221B" w:rsidRPr="00E2221B" w:rsidRDefault="00E2221B" w:rsidP="0052771C">
      <w:pPr>
        <w:numPr>
          <w:ilvl w:val="0"/>
          <w:numId w:val="101"/>
        </w:numPr>
        <w:autoSpaceDE w:val="0"/>
        <w:autoSpaceDN w:val="0"/>
        <w:adjustRightInd w:val="0"/>
        <w:spacing w:after="17" w:line="240" w:lineRule="auto"/>
        <w:jc w:val="both"/>
        <w:rPr>
          <w:rFonts w:ascii="Arial" w:hAnsi="Arial" w:cs="Arial"/>
          <w:color w:val="000000"/>
          <w:sz w:val="24"/>
          <w:szCs w:val="24"/>
          <w:lang w:val="es-ES"/>
        </w:rPr>
      </w:pPr>
      <w:bookmarkStart w:id="409" w:name="_Int_EKQkvG4f"/>
      <w:r w:rsidRPr="00E2221B">
        <w:rPr>
          <w:rFonts w:ascii="Segoe UI Symbol" w:hAnsi="Segoe UI Symbol" w:cs="Segoe UI Symbol"/>
          <w:color w:val="000000" w:themeColor="text1"/>
          <w:sz w:val="24"/>
          <w:szCs w:val="24"/>
          <w:lang w:val="es-ES"/>
        </w:rPr>
        <w:t>➢</w:t>
      </w:r>
      <w:r w:rsidRPr="00E2221B">
        <w:rPr>
          <w:rFonts w:ascii="Arial" w:hAnsi="Arial" w:cs="Arial"/>
          <w:color w:val="000000" w:themeColor="text1"/>
          <w:sz w:val="24"/>
          <w:szCs w:val="24"/>
          <w:lang w:val="es-ES"/>
        </w:rPr>
        <w:t xml:space="preserve"> La capacidad de restaurar la disponibilidad y el acceso a los datos personales de forma rápida, en caso de incidente físico o técnico.</w:t>
      </w:r>
      <w:bookmarkEnd w:id="409"/>
      <w:r w:rsidRPr="00E2221B">
        <w:rPr>
          <w:rFonts w:ascii="Arial" w:hAnsi="Arial" w:cs="Arial"/>
          <w:color w:val="000000" w:themeColor="text1"/>
          <w:sz w:val="24"/>
          <w:szCs w:val="24"/>
          <w:lang w:val="es-ES"/>
        </w:rPr>
        <w:t xml:space="preserve"> </w:t>
      </w:r>
    </w:p>
    <w:p w14:paraId="750B1571" w14:textId="77777777" w:rsidR="00E2221B" w:rsidRPr="00E2221B" w:rsidRDefault="00E2221B" w:rsidP="0052771C">
      <w:pPr>
        <w:numPr>
          <w:ilvl w:val="0"/>
          <w:numId w:val="101"/>
        </w:numPr>
        <w:autoSpaceDE w:val="0"/>
        <w:autoSpaceDN w:val="0"/>
        <w:adjustRightInd w:val="0"/>
        <w:spacing w:after="0" w:line="240" w:lineRule="auto"/>
        <w:jc w:val="both"/>
        <w:rPr>
          <w:rFonts w:ascii="Arial" w:hAnsi="Arial" w:cs="Arial"/>
          <w:color w:val="000000"/>
          <w:sz w:val="24"/>
          <w:szCs w:val="24"/>
          <w:lang w:val="es-ES"/>
        </w:rPr>
      </w:pPr>
      <w:r w:rsidRPr="00E2221B">
        <w:rPr>
          <w:rFonts w:ascii="Segoe UI Symbol" w:hAnsi="Segoe UI Symbol" w:cs="Segoe UI Symbol"/>
          <w:color w:val="000000"/>
          <w:sz w:val="24"/>
          <w:szCs w:val="24"/>
          <w:lang w:val="es-ES"/>
        </w:rPr>
        <w:t>➢</w:t>
      </w:r>
      <w:r w:rsidRPr="00E2221B">
        <w:rPr>
          <w:rFonts w:ascii="Arial" w:hAnsi="Arial" w:cs="Arial"/>
          <w:color w:val="000000"/>
          <w:sz w:val="24"/>
          <w:szCs w:val="24"/>
          <w:lang w:val="es-ES"/>
        </w:rPr>
        <w:t xml:space="preserve"> El proceso de verificación, evaluación y valoración regulares de la eficacia de las medidas técnicas y organizativas para garantizar la seguridad del tratamiento. </w:t>
      </w:r>
    </w:p>
    <w:p w14:paraId="45427414"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216C0FFD"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410" w:name="_Int_DYrU67Qx"/>
      <w:r w:rsidRPr="00E2221B">
        <w:rPr>
          <w:rFonts w:ascii="Arial" w:hAnsi="Arial" w:cs="Arial"/>
          <w:color w:val="000000" w:themeColor="text1"/>
          <w:sz w:val="24"/>
          <w:szCs w:val="24"/>
          <w:lang w:val="es-ES"/>
        </w:rPr>
        <w:t>A efectos de poder comprobar que el encargo del tratamiento ofrece garantías suficientes para aplicar medidas técnicas y organizativas apropiadas para que el tratamiento sea conforme con los requisitos del RGPD y garantice la protección de los derechos del interesado, la ONCE podrá requerir a CLÍNICAS PREMIUM información sobre dichas medidas tanto antes de contratar como durante la prestación de los servicios contratados.</w:t>
      </w:r>
      <w:bookmarkEnd w:id="410"/>
      <w:r w:rsidRPr="00E2221B">
        <w:rPr>
          <w:rFonts w:ascii="Arial" w:hAnsi="Arial" w:cs="Arial"/>
          <w:color w:val="000000" w:themeColor="text1"/>
          <w:sz w:val="24"/>
          <w:szCs w:val="24"/>
          <w:lang w:val="es-ES"/>
        </w:rPr>
        <w:t xml:space="preserve"> Asimismo, si la ONCE lo considera oportuno, podrá auditar los sistemas y soportes de CLÍNICAS PREMIUM en que consten los datos de carácter personal objeto del tratamiento.</w:t>
      </w:r>
    </w:p>
    <w:p w14:paraId="49AE25E4" w14:textId="77777777" w:rsidR="00E2221B" w:rsidRPr="00E2221B" w:rsidRDefault="00E2221B" w:rsidP="00E2221B">
      <w:pPr>
        <w:autoSpaceDE w:val="0"/>
        <w:autoSpaceDN w:val="0"/>
        <w:adjustRightInd w:val="0"/>
        <w:spacing w:after="0" w:line="240" w:lineRule="auto"/>
        <w:rPr>
          <w:rFonts w:ascii="Calibri" w:hAnsi="Calibri" w:cs="Calibri"/>
          <w:color w:val="000000"/>
          <w:sz w:val="24"/>
          <w:szCs w:val="24"/>
          <w:lang w:val="es-ES"/>
        </w:rPr>
      </w:pPr>
    </w:p>
    <w:p w14:paraId="38F07285" w14:textId="77777777" w:rsidR="00E2221B" w:rsidRPr="00E2221B" w:rsidRDefault="00E2221B" w:rsidP="0052771C">
      <w:pPr>
        <w:numPr>
          <w:ilvl w:val="0"/>
          <w:numId w:val="102"/>
        </w:num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d. </w:t>
      </w:r>
      <w:r w:rsidRPr="00E2221B">
        <w:rPr>
          <w:rFonts w:ascii="Arial" w:hAnsi="Arial" w:cs="Arial"/>
          <w:color w:val="000000"/>
          <w:sz w:val="24"/>
          <w:szCs w:val="24"/>
          <w:lang w:val="es-ES"/>
        </w:rPr>
        <w:t xml:space="preserve">No comunicar los datos a terceras personas, ni siquiera para su conservación, salvo que cuente con la autorización expresa y por escrito de la ONCE, en los supuestos legalmente admisibles. </w:t>
      </w:r>
    </w:p>
    <w:p w14:paraId="7B663839"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bookmarkStart w:id="411" w:name="_Int_tbMS8je8"/>
      <w:r w:rsidRPr="00E2221B">
        <w:rPr>
          <w:rFonts w:ascii="Arial" w:hAnsi="Arial" w:cs="Arial"/>
          <w:color w:val="000000" w:themeColor="text1"/>
          <w:sz w:val="24"/>
          <w:szCs w:val="24"/>
          <w:lang w:val="es-ES"/>
        </w:rPr>
        <w:t>El encargado sólo podrá comunicar los datos a otros encargados del tratamiento de la ONCE, de acuerdo con las instrucciones facilitadas por esta.</w:t>
      </w:r>
      <w:bookmarkEnd w:id="411"/>
      <w:r w:rsidRPr="00E2221B">
        <w:rPr>
          <w:rFonts w:ascii="Arial" w:hAnsi="Arial" w:cs="Arial"/>
          <w:color w:val="000000" w:themeColor="text1"/>
          <w:sz w:val="24"/>
          <w:szCs w:val="24"/>
          <w:lang w:val="es-ES"/>
        </w:rPr>
        <w:t xml:space="preserve"> </w:t>
      </w:r>
      <w:bookmarkStart w:id="412" w:name="_Int_FAE501rK"/>
      <w:r w:rsidRPr="00E2221B">
        <w:rPr>
          <w:rFonts w:ascii="Arial" w:hAnsi="Arial" w:cs="Arial"/>
          <w:color w:val="000000" w:themeColor="text1"/>
          <w:sz w:val="24"/>
          <w:szCs w:val="24"/>
          <w:lang w:val="es-ES"/>
        </w:rPr>
        <w:t>En este caso, la ONCE identificará, de forma previa y por escrito, la entidad -denominación social, NIF y dirección- a la que se deben comunicar los datos, cuáles serán los datos a comunicar y las medidas de seguridad a aplicar para proceder a la comunicación, previo análisis del riesgo de la citada comunicación y del tipo de datos de carácter personal objeto de transmisión.</w:t>
      </w:r>
      <w:bookmarkEnd w:id="412"/>
      <w:r w:rsidRPr="00E2221B">
        <w:rPr>
          <w:rFonts w:ascii="Arial" w:hAnsi="Arial" w:cs="Arial"/>
          <w:color w:val="000000" w:themeColor="text1"/>
          <w:sz w:val="24"/>
          <w:szCs w:val="24"/>
          <w:lang w:val="es-ES"/>
        </w:rPr>
        <w:t xml:space="preserve"> </w:t>
      </w:r>
    </w:p>
    <w:p w14:paraId="1B87CFBB" w14:textId="77777777" w:rsidR="00E2221B" w:rsidRPr="00E2221B" w:rsidRDefault="00E2221B" w:rsidP="0052771C">
      <w:pPr>
        <w:numPr>
          <w:ilvl w:val="0"/>
          <w:numId w:val="103"/>
        </w:numPr>
        <w:autoSpaceDE w:val="0"/>
        <w:autoSpaceDN w:val="0"/>
        <w:adjustRightInd w:val="0"/>
        <w:spacing w:after="0" w:line="240" w:lineRule="auto"/>
        <w:jc w:val="both"/>
        <w:rPr>
          <w:rFonts w:ascii="Arial" w:hAnsi="Arial" w:cs="Arial"/>
          <w:color w:val="000000"/>
          <w:sz w:val="24"/>
          <w:szCs w:val="24"/>
          <w:lang w:val="es-ES"/>
        </w:rPr>
      </w:pPr>
    </w:p>
    <w:p w14:paraId="3E3DBC21" w14:textId="77777777" w:rsidR="00D40EFF" w:rsidRDefault="00E2221B" w:rsidP="0052771C">
      <w:pPr>
        <w:numPr>
          <w:ilvl w:val="0"/>
          <w:numId w:val="103"/>
        </w:num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e. </w:t>
      </w:r>
      <w:r w:rsidRPr="00E2221B">
        <w:rPr>
          <w:rFonts w:ascii="Arial" w:hAnsi="Arial" w:cs="Arial"/>
          <w:color w:val="000000"/>
          <w:sz w:val="24"/>
          <w:szCs w:val="24"/>
          <w:lang w:val="es-ES"/>
        </w:rPr>
        <w:t>A no subcontratar ninguna de las prestaciones que formen parte del objeto de este contrato que comporten el tratamiento de datos personales</w:t>
      </w:r>
    </w:p>
    <w:p w14:paraId="4CD8BCDE" w14:textId="77777777" w:rsidR="00D40EFF" w:rsidRDefault="00D40EFF" w:rsidP="00D40EFF">
      <w:pPr>
        <w:autoSpaceDE w:val="0"/>
        <w:autoSpaceDN w:val="0"/>
        <w:adjustRightInd w:val="0"/>
        <w:spacing w:after="0" w:line="240" w:lineRule="auto"/>
        <w:jc w:val="both"/>
        <w:rPr>
          <w:rFonts w:ascii="Arial" w:hAnsi="Arial" w:cs="Arial"/>
          <w:color w:val="000000"/>
          <w:sz w:val="24"/>
          <w:szCs w:val="24"/>
          <w:lang w:val="es-ES"/>
        </w:rPr>
      </w:pPr>
    </w:p>
    <w:p w14:paraId="6E88C362" w14:textId="77777777" w:rsidR="00D40EFF" w:rsidRDefault="00D40EFF" w:rsidP="00D40EFF">
      <w:pPr>
        <w:autoSpaceDE w:val="0"/>
        <w:autoSpaceDN w:val="0"/>
        <w:adjustRightInd w:val="0"/>
        <w:spacing w:after="0" w:line="240" w:lineRule="auto"/>
        <w:jc w:val="both"/>
        <w:rPr>
          <w:rFonts w:ascii="Arial" w:hAnsi="Arial" w:cs="Arial"/>
          <w:color w:val="000000"/>
          <w:sz w:val="24"/>
          <w:szCs w:val="24"/>
          <w:lang w:val="es-ES"/>
        </w:rPr>
      </w:pPr>
    </w:p>
    <w:p w14:paraId="4438F780" w14:textId="31D25EBA" w:rsidR="00E2221B" w:rsidRPr="00E2221B" w:rsidRDefault="00E2221B" w:rsidP="00D40EFF">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lastRenderedPageBreak/>
        <w:t xml:space="preserve"> </w:t>
      </w:r>
    </w:p>
    <w:p w14:paraId="587BB6AD"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noProof/>
        </w:rPr>
        <w:drawing>
          <wp:inline distT="0" distB="0" distL="0" distR="0" wp14:anchorId="7ED09DA1" wp14:editId="243C360E">
            <wp:extent cx="6120130" cy="441960"/>
            <wp:effectExtent l="0" t="0" r="0" b="0"/>
            <wp:docPr id="665" name="Imagen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1D1BE82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52A53FA9" w14:textId="77777777" w:rsidR="00E2221B" w:rsidRPr="00E2221B" w:rsidRDefault="00E2221B" w:rsidP="0052771C">
      <w:pPr>
        <w:numPr>
          <w:ilvl w:val="0"/>
          <w:numId w:val="104"/>
        </w:num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f. </w:t>
      </w:r>
      <w:r w:rsidRPr="00E2221B">
        <w:rPr>
          <w:rFonts w:ascii="Arial" w:hAnsi="Arial" w:cs="Arial"/>
          <w:color w:val="000000"/>
          <w:sz w:val="24"/>
          <w:szCs w:val="24"/>
          <w:lang w:val="es-ES"/>
        </w:rPr>
        <w:t xml:space="preserve">Mantener el deber de secreto respecto a los datos de carácter personal a los que haya tenido acceso en virtud del presente encargo, incluso después de que finalice su objeto. </w:t>
      </w:r>
    </w:p>
    <w:p w14:paraId="28881209" w14:textId="77777777" w:rsidR="00E2221B" w:rsidRPr="00E2221B" w:rsidRDefault="00E2221B" w:rsidP="0052771C">
      <w:pPr>
        <w:numPr>
          <w:ilvl w:val="0"/>
          <w:numId w:val="105"/>
        </w:numPr>
        <w:autoSpaceDE w:val="0"/>
        <w:autoSpaceDN w:val="0"/>
        <w:adjustRightInd w:val="0"/>
        <w:spacing w:after="0" w:line="240" w:lineRule="auto"/>
        <w:jc w:val="both"/>
        <w:rPr>
          <w:rFonts w:ascii="Arial" w:hAnsi="Arial" w:cs="Arial"/>
          <w:color w:val="000000"/>
          <w:sz w:val="24"/>
          <w:szCs w:val="24"/>
          <w:lang w:val="es-ES"/>
        </w:rPr>
      </w:pPr>
    </w:p>
    <w:p w14:paraId="07289C5E" w14:textId="77777777" w:rsidR="00E2221B" w:rsidRPr="00E2221B" w:rsidRDefault="00E2221B" w:rsidP="0052771C">
      <w:pPr>
        <w:numPr>
          <w:ilvl w:val="0"/>
          <w:numId w:val="105"/>
        </w:num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g. </w:t>
      </w:r>
      <w:r w:rsidRPr="00E2221B">
        <w:rPr>
          <w:rFonts w:ascii="Arial" w:hAnsi="Arial" w:cs="Arial"/>
          <w:color w:val="000000"/>
          <w:sz w:val="24"/>
          <w:szCs w:val="24"/>
          <w:lang w:val="es-ES"/>
        </w:rPr>
        <w:t xml:space="preserve">Garantizar que las personas autorizadas para tratar datos personales se comprometan, de forma expresa y por escrito, a respetar la confidencialidad y a cumplir las medidas de seguridad correspondientes, de las que hay que informarles convenientemente. </w:t>
      </w:r>
    </w:p>
    <w:p w14:paraId="3C03855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6E1FF1A3" w14:textId="77777777" w:rsidR="00E2221B" w:rsidRPr="00E2221B" w:rsidRDefault="00E2221B" w:rsidP="0052771C">
      <w:pPr>
        <w:numPr>
          <w:ilvl w:val="0"/>
          <w:numId w:val="106"/>
        </w:num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h. </w:t>
      </w:r>
      <w:r w:rsidRPr="00E2221B">
        <w:rPr>
          <w:rFonts w:ascii="Arial" w:hAnsi="Arial" w:cs="Arial"/>
          <w:color w:val="000000"/>
          <w:sz w:val="24"/>
          <w:szCs w:val="24"/>
          <w:lang w:val="es-ES"/>
        </w:rPr>
        <w:t xml:space="preserve">Mantener a disposición de la ONCE la documentación acreditativa del cumplimiento de la obligación establecida en el apartado anterior. </w:t>
      </w:r>
    </w:p>
    <w:p w14:paraId="5A85E489"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5D9D5261" w14:textId="77777777" w:rsidR="00E2221B" w:rsidRPr="00E2221B" w:rsidRDefault="00E2221B" w:rsidP="0052771C">
      <w:pPr>
        <w:numPr>
          <w:ilvl w:val="0"/>
          <w:numId w:val="107"/>
        </w:num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i. </w:t>
      </w:r>
      <w:r w:rsidRPr="00E2221B">
        <w:rPr>
          <w:rFonts w:ascii="Arial" w:hAnsi="Arial" w:cs="Arial"/>
          <w:color w:val="000000"/>
          <w:sz w:val="24"/>
          <w:szCs w:val="24"/>
          <w:lang w:val="es-ES"/>
        </w:rPr>
        <w:t xml:space="preserve">Garantizar la formación necesaria en materia de protección de datos personales de las personas autorizadas para tratar datos personales. </w:t>
      </w:r>
    </w:p>
    <w:p w14:paraId="776E41A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5BDAA65F" w14:textId="77777777" w:rsidR="00E2221B" w:rsidRPr="00E2221B" w:rsidRDefault="00E2221B" w:rsidP="0052771C">
      <w:pPr>
        <w:numPr>
          <w:ilvl w:val="0"/>
          <w:numId w:val="108"/>
        </w:num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j. </w:t>
      </w:r>
      <w:r w:rsidRPr="00E2221B">
        <w:rPr>
          <w:rFonts w:ascii="Arial" w:hAnsi="Arial" w:cs="Arial"/>
          <w:color w:val="000000"/>
          <w:sz w:val="24"/>
          <w:szCs w:val="24"/>
          <w:lang w:val="es-ES"/>
        </w:rPr>
        <w:t xml:space="preserve">Asistir a la ONCE en la respuesta al ejercicio de los derechos de acceso, rectificación, supresión y oposición, limitación del tratamiento, portabilidad de los datos y a no ser objeto de decisiones individualizadas automatizadas, incluida la elaboración de perfiles. </w:t>
      </w:r>
    </w:p>
    <w:p w14:paraId="6E2D7595"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6104C49F"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themeColor="text1"/>
          <w:sz w:val="24"/>
          <w:szCs w:val="24"/>
          <w:lang w:val="es-ES"/>
        </w:rPr>
        <w:t xml:space="preserve">En el caso de que las personas afectadas ejerzan ante CLÍNICAS PREMIUM los derechos de acceso, rectificación, supresión y oposición, limitación del tratamiento, portabilidad de datos y a no ser objeto de decisiones individualizadas automatizadas, el encargado del tratamiento debe comunicarlo por correo electrónico a la ONCE a la dirección </w:t>
      </w:r>
      <w:r w:rsidRPr="00E2221B">
        <w:rPr>
          <w:rFonts w:ascii="Arial" w:hAnsi="Arial" w:cs="Arial"/>
          <w:color w:val="0000FF"/>
          <w:sz w:val="24"/>
          <w:szCs w:val="24"/>
          <w:lang w:val="es-ES"/>
        </w:rPr>
        <w:t>dpdtos@once.es</w:t>
      </w:r>
      <w:r w:rsidRPr="00E2221B">
        <w:rPr>
          <w:rFonts w:ascii="Arial" w:hAnsi="Arial" w:cs="Arial"/>
          <w:color w:val="000000" w:themeColor="text1"/>
          <w:sz w:val="24"/>
          <w:szCs w:val="24"/>
          <w:lang w:val="es-ES"/>
        </w:rPr>
        <w:t xml:space="preserve">. </w:t>
      </w:r>
      <w:bookmarkStart w:id="413" w:name="_Int_r2s4Opp9"/>
      <w:r w:rsidRPr="00E2221B">
        <w:rPr>
          <w:rFonts w:ascii="Arial" w:hAnsi="Arial" w:cs="Arial"/>
          <w:color w:val="000000" w:themeColor="text1"/>
          <w:sz w:val="24"/>
          <w:szCs w:val="24"/>
          <w:lang w:val="es-ES"/>
        </w:rPr>
        <w:t>La comunicación debe hacerse de forma inmediata y en ningún caso más allá del día laborable siguiente al de la recepción de la solicitud, juntamente, en su caso, con toda la información que pueda resultar relevante para resolver la solicitud.</w:t>
      </w:r>
      <w:bookmarkEnd w:id="413"/>
      <w:r w:rsidRPr="00E2221B">
        <w:rPr>
          <w:rFonts w:ascii="Arial" w:hAnsi="Arial" w:cs="Arial"/>
          <w:color w:val="000000" w:themeColor="text1"/>
          <w:sz w:val="24"/>
          <w:szCs w:val="24"/>
          <w:lang w:val="es-ES"/>
        </w:rPr>
        <w:t xml:space="preserve"> </w:t>
      </w:r>
    </w:p>
    <w:p w14:paraId="0EF7EC65" w14:textId="77777777" w:rsidR="00E2221B" w:rsidRPr="00E2221B" w:rsidRDefault="00E2221B" w:rsidP="00E2221B">
      <w:pPr>
        <w:autoSpaceDE w:val="0"/>
        <w:autoSpaceDN w:val="0"/>
        <w:adjustRightInd w:val="0"/>
        <w:spacing w:after="0" w:line="240" w:lineRule="auto"/>
        <w:rPr>
          <w:rFonts w:ascii="Arial" w:hAnsi="Arial" w:cs="Arial"/>
          <w:b/>
          <w:bCs/>
          <w:color w:val="000000"/>
          <w:sz w:val="24"/>
          <w:szCs w:val="24"/>
          <w:lang w:val="es-ES"/>
        </w:rPr>
      </w:pPr>
    </w:p>
    <w:p w14:paraId="58348FF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k. </w:t>
      </w:r>
      <w:r w:rsidRPr="00E2221B">
        <w:rPr>
          <w:rFonts w:ascii="Arial" w:hAnsi="Arial" w:cs="Arial"/>
          <w:color w:val="000000"/>
          <w:sz w:val="24"/>
          <w:szCs w:val="24"/>
          <w:lang w:val="es-ES"/>
        </w:rPr>
        <w:t xml:space="preserve">El encargado del tratamiento notificará a la ONCE, sin mayor dilación, y en cualquier caso antes del plazo máximo de 48 horas, y a través del correo electrónico </w:t>
      </w:r>
      <w:r w:rsidRPr="00E2221B">
        <w:rPr>
          <w:rFonts w:ascii="Arial" w:hAnsi="Arial" w:cs="Arial"/>
          <w:color w:val="0000FF"/>
          <w:sz w:val="24"/>
          <w:szCs w:val="24"/>
          <w:lang w:val="es-ES"/>
        </w:rPr>
        <w:t>dpdatos@once.es</w:t>
      </w:r>
      <w:r w:rsidRPr="00E2221B">
        <w:rPr>
          <w:rFonts w:ascii="Arial" w:hAnsi="Arial" w:cs="Arial"/>
          <w:color w:val="000000"/>
          <w:sz w:val="24"/>
          <w:szCs w:val="24"/>
          <w:lang w:val="es-ES"/>
        </w:rPr>
        <w:t xml:space="preserve">, las violaciones de la seguridad de los datos personales a su cargo de las que tenga conocimiento, juntamente con toda la información relevante para la documentación y comunicación de la incidencia. La notificación será necesaria </w:t>
      </w:r>
      <w:bookmarkStart w:id="414" w:name="_Int_QylIDPzb"/>
      <w:r w:rsidRPr="00E2221B">
        <w:rPr>
          <w:rFonts w:ascii="Arial" w:hAnsi="Arial" w:cs="Arial"/>
          <w:color w:val="000000"/>
          <w:sz w:val="24"/>
          <w:szCs w:val="24"/>
          <w:lang w:val="es-ES"/>
        </w:rPr>
        <w:t>aún</w:t>
      </w:r>
      <w:bookmarkEnd w:id="414"/>
      <w:r w:rsidRPr="00E2221B">
        <w:rPr>
          <w:rFonts w:ascii="Arial" w:hAnsi="Arial" w:cs="Arial"/>
          <w:color w:val="000000"/>
          <w:sz w:val="24"/>
          <w:szCs w:val="24"/>
          <w:lang w:val="es-ES"/>
        </w:rPr>
        <w:t xml:space="preserve"> cuando sea improbable que la violación de la seguridad constituya un riesgo para los derechos y las libertades de las personas físicas. </w:t>
      </w:r>
    </w:p>
    <w:p w14:paraId="7384F10A"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E2010C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Si se dispone de ella el encargado facilitará, como mínimo, la información siguiente: </w:t>
      </w:r>
    </w:p>
    <w:p w14:paraId="3F31988F" w14:textId="77777777" w:rsidR="00E2221B" w:rsidRPr="00E2221B" w:rsidRDefault="00E2221B" w:rsidP="00E2221B">
      <w:pPr>
        <w:autoSpaceDE w:val="0"/>
        <w:autoSpaceDN w:val="0"/>
        <w:adjustRightInd w:val="0"/>
        <w:spacing w:after="20" w:line="240" w:lineRule="auto"/>
        <w:jc w:val="both"/>
        <w:rPr>
          <w:rFonts w:ascii="Arial" w:hAnsi="Arial" w:cs="Arial"/>
          <w:color w:val="000000"/>
          <w:sz w:val="24"/>
          <w:szCs w:val="24"/>
          <w:lang w:val="es-ES"/>
        </w:rPr>
      </w:pPr>
    </w:p>
    <w:p w14:paraId="6CB68B1A" w14:textId="77777777" w:rsidR="00E2221B" w:rsidRPr="00E2221B" w:rsidRDefault="00E2221B" w:rsidP="00E2221B">
      <w:pPr>
        <w:autoSpaceDE w:val="0"/>
        <w:autoSpaceDN w:val="0"/>
        <w:adjustRightInd w:val="0"/>
        <w:spacing w:after="2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1) Descripción de la naturaleza de la violación de seguridad de los datos personales, inclusive, cuando sea posible, las categorías y el número aproximado de interesados afectados, y las categorías y el número aproximado de registros de datos personales afectados. </w:t>
      </w:r>
    </w:p>
    <w:p w14:paraId="32034687" w14:textId="77777777" w:rsidR="00E2221B" w:rsidRDefault="00E2221B" w:rsidP="00E2221B">
      <w:pPr>
        <w:autoSpaceDE w:val="0"/>
        <w:autoSpaceDN w:val="0"/>
        <w:adjustRightInd w:val="0"/>
        <w:spacing w:after="2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2) El nombre y los datos de contacto del delegado de protección de datos o de otro punto de contacto en el que pueda obtenerse más información. </w:t>
      </w:r>
    </w:p>
    <w:p w14:paraId="4DB4C835" w14:textId="77777777" w:rsidR="00D40EFF" w:rsidRDefault="00D40EFF" w:rsidP="00E2221B">
      <w:pPr>
        <w:autoSpaceDE w:val="0"/>
        <w:autoSpaceDN w:val="0"/>
        <w:adjustRightInd w:val="0"/>
        <w:spacing w:after="20" w:line="240" w:lineRule="auto"/>
        <w:jc w:val="both"/>
        <w:rPr>
          <w:rFonts w:ascii="Arial" w:hAnsi="Arial" w:cs="Arial"/>
          <w:color w:val="000000"/>
          <w:sz w:val="24"/>
          <w:szCs w:val="24"/>
          <w:lang w:val="es-ES"/>
        </w:rPr>
      </w:pPr>
    </w:p>
    <w:p w14:paraId="3A9B4E6B" w14:textId="77777777" w:rsidR="00D40EFF" w:rsidRPr="00E2221B" w:rsidRDefault="00D40EFF" w:rsidP="00E2221B">
      <w:pPr>
        <w:autoSpaceDE w:val="0"/>
        <w:autoSpaceDN w:val="0"/>
        <w:adjustRightInd w:val="0"/>
        <w:spacing w:after="20" w:line="240" w:lineRule="auto"/>
        <w:jc w:val="both"/>
        <w:rPr>
          <w:rFonts w:ascii="Arial" w:hAnsi="Arial" w:cs="Arial"/>
          <w:color w:val="000000"/>
          <w:sz w:val="24"/>
          <w:szCs w:val="24"/>
          <w:lang w:val="es-ES"/>
        </w:rPr>
      </w:pPr>
    </w:p>
    <w:p w14:paraId="42B57A0A" w14:textId="77777777" w:rsidR="00E2221B" w:rsidRPr="00E2221B" w:rsidRDefault="00E2221B" w:rsidP="00E2221B">
      <w:pPr>
        <w:autoSpaceDE w:val="0"/>
        <w:autoSpaceDN w:val="0"/>
        <w:adjustRightInd w:val="0"/>
        <w:spacing w:after="20" w:line="240" w:lineRule="auto"/>
        <w:jc w:val="both"/>
        <w:rPr>
          <w:rFonts w:ascii="Arial" w:hAnsi="Arial" w:cs="Arial"/>
          <w:color w:val="000000"/>
          <w:sz w:val="24"/>
          <w:szCs w:val="24"/>
          <w:lang w:val="es-ES"/>
        </w:rPr>
      </w:pPr>
      <w:r w:rsidRPr="00E2221B">
        <w:rPr>
          <w:noProof/>
        </w:rPr>
        <w:drawing>
          <wp:inline distT="0" distB="0" distL="0" distR="0" wp14:anchorId="34F287A3" wp14:editId="574A35CE">
            <wp:extent cx="6120130" cy="441960"/>
            <wp:effectExtent l="0" t="0" r="0" b="0"/>
            <wp:docPr id="705" name="Imagen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4717B909" w14:textId="77777777" w:rsidR="00E2221B" w:rsidRPr="00E2221B" w:rsidRDefault="00E2221B" w:rsidP="00E2221B">
      <w:pPr>
        <w:autoSpaceDE w:val="0"/>
        <w:autoSpaceDN w:val="0"/>
        <w:adjustRightInd w:val="0"/>
        <w:spacing w:after="20" w:line="240" w:lineRule="auto"/>
        <w:jc w:val="both"/>
        <w:rPr>
          <w:rFonts w:ascii="Arial" w:hAnsi="Arial" w:cs="Arial"/>
          <w:color w:val="000000"/>
          <w:sz w:val="24"/>
          <w:szCs w:val="24"/>
          <w:lang w:val="es-ES"/>
        </w:rPr>
      </w:pPr>
    </w:p>
    <w:p w14:paraId="74225B38" w14:textId="77777777" w:rsidR="00E2221B" w:rsidRPr="00E2221B" w:rsidRDefault="00E2221B" w:rsidP="00E2221B">
      <w:pPr>
        <w:autoSpaceDE w:val="0"/>
        <w:autoSpaceDN w:val="0"/>
        <w:adjustRightInd w:val="0"/>
        <w:spacing w:after="2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3) Descripción de las posibles consecuencias de la violación de seguridad de los datos personales. </w:t>
      </w:r>
    </w:p>
    <w:p w14:paraId="65126216"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4) Descripción de las posibles consecuencias de la violación de seguridad de los datos personales. </w:t>
      </w:r>
    </w:p>
    <w:p w14:paraId="0D49D1D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6403010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Si no es posible facilitar la información simultáneamente, la información se facilitará de manera gradual sin dilación debida. </w:t>
      </w:r>
    </w:p>
    <w:p w14:paraId="624AB1DF"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Cuando se produzca una violación de la seguridad, la ONCE y CLÍNICAS PREMIUM decidirán de mutuo acuerdo, y en función de las circunstancias concurrentes en cada caso, si la comunicación de la incidencia a la Agencia Española de Protección de Datos o a los interesados será gestionada por la responsable del fichero o por el encargado del tratamiento. </w:t>
      </w:r>
    </w:p>
    <w:p w14:paraId="6696936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9A28727" w14:textId="77777777" w:rsidR="00E2221B" w:rsidRPr="00E2221B" w:rsidRDefault="00E2221B" w:rsidP="0052771C">
      <w:pPr>
        <w:numPr>
          <w:ilvl w:val="0"/>
          <w:numId w:val="109"/>
        </w:num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l. </w:t>
      </w:r>
      <w:r w:rsidRPr="00E2221B">
        <w:rPr>
          <w:rFonts w:ascii="Arial" w:hAnsi="Arial" w:cs="Arial"/>
          <w:color w:val="000000"/>
          <w:sz w:val="24"/>
          <w:szCs w:val="24"/>
          <w:lang w:val="es-ES"/>
        </w:rPr>
        <w:t xml:space="preserve">Dar apoyo a la ONCE en la realización de las evaluaciones de impacto relativas a la protección de datos, cuando proceda. </w:t>
      </w:r>
    </w:p>
    <w:p w14:paraId="2B27B2B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2D00F91E" w14:textId="77777777" w:rsidR="00E2221B" w:rsidRPr="00E2221B" w:rsidRDefault="00E2221B" w:rsidP="0052771C">
      <w:pPr>
        <w:numPr>
          <w:ilvl w:val="0"/>
          <w:numId w:val="110"/>
        </w:num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m. </w:t>
      </w:r>
      <w:r w:rsidRPr="00E2221B">
        <w:rPr>
          <w:rFonts w:ascii="Arial" w:hAnsi="Arial" w:cs="Arial"/>
          <w:color w:val="000000"/>
          <w:sz w:val="24"/>
          <w:szCs w:val="24"/>
          <w:lang w:val="es-ES"/>
        </w:rPr>
        <w:t xml:space="preserve">Dar apoyo a la ONCE en la realización de las consultas previas a la autoridad de control, cuando proceda. </w:t>
      </w:r>
    </w:p>
    <w:p w14:paraId="1961C26D"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566C90DC" w14:textId="77777777" w:rsidR="00E2221B" w:rsidRPr="00E2221B" w:rsidRDefault="00E2221B" w:rsidP="0052771C">
      <w:pPr>
        <w:numPr>
          <w:ilvl w:val="0"/>
          <w:numId w:val="111"/>
        </w:numPr>
        <w:autoSpaceDE w:val="0"/>
        <w:autoSpaceDN w:val="0"/>
        <w:adjustRightInd w:val="0"/>
        <w:spacing w:after="0" w:line="240" w:lineRule="auto"/>
        <w:jc w:val="both"/>
        <w:rPr>
          <w:rFonts w:ascii="Arial" w:hAnsi="Arial" w:cs="Arial"/>
          <w:color w:val="000000"/>
          <w:sz w:val="24"/>
          <w:szCs w:val="24"/>
          <w:lang w:val="es-ES"/>
        </w:rPr>
      </w:pPr>
      <w:bookmarkStart w:id="415" w:name="_Int_9IRhERmW"/>
      <w:r w:rsidRPr="00E2221B">
        <w:rPr>
          <w:rFonts w:ascii="Arial" w:hAnsi="Arial" w:cs="Arial"/>
          <w:b/>
          <w:bCs/>
          <w:color w:val="000000" w:themeColor="text1"/>
          <w:sz w:val="24"/>
          <w:szCs w:val="24"/>
          <w:lang w:val="es-ES"/>
        </w:rPr>
        <w:t xml:space="preserve">n. </w:t>
      </w:r>
      <w:r w:rsidRPr="00E2221B">
        <w:rPr>
          <w:rFonts w:ascii="Arial" w:hAnsi="Arial" w:cs="Arial"/>
          <w:color w:val="000000" w:themeColor="text1"/>
          <w:sz w:val="24"/>
          <w:szCs w:val="24"/>
          <w:lang w:val="es-ES"/>
        </w:rPr>
        <w:t>Poner a disposición de la ONCE toda la información necesaria para demostrar el cumplimiento de sus obligaciones, así como para la realización de las auditorías o las inspecciones que realicen el responsable u otro auditor autorizado por él.</w:t>
      </w:r>
      <w:bookmarkEnd w:id="415"/>
      <w:r w:rsidRPr="00E2221B">
        <w:rPr>
          <w:rFonts w:ascii="Arial" w:hAnsi="Arial" w:cs="Arial"/>
          <w:color w:val="000000" w:themeColor="text1"/>
          <w:sz w:val="24"/>
          <w:szCs w:val="24"/>
          <w:lang w:val="es-ES"/>
        </w:rPr>
        <w:t xml:space="preserve"> </w:t>
      </w:r>
    </w:p>
    <w:p w14:paraId="1DFE29C8"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3A9599AD" w14:textId="77777777" w:rsidR="00E2221B" w:rsidRPr="00E2221B" w:rsidRDefault="00E2221B" w:rsidP="0052771C">
      <w:pPr>
        <w:numPr>
          <w:ilvl w:val="0"/>
          <w:numId w:val="112"/>
        </w:num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o. </w:t>
      </w:r>
      <w:r w:rsidRPr="00E2221B">
        <w:rPr>
          <w:rFonts w:ascii="Arial" w:hAnsi="Arial" w:cs="Arial"/>
          <w:color w:val="000000"/>
          <w:sz w:val="24"/>
          <w:szCs w:val="24"/>
          <w:lang w:val="es-ES"/>
        </w:rPr>
        <w:t xml:space="preserve">Adoptar todas las medidas necesarias, idóneas y/o simplemente convenientes, de tipo técnico y organizativo, que garanticen su seguridad y protección, con el objetivo de impedir la alteración, pérdida, tratamiento o acceso no autorizado, de acuerdo con el estado de la tecnología, la naturaleza de los datos y los peligros a que estén expuestos. </w:t>
      </w:r>
    </w:p>
    <w:p w14:paraId="18354848"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F22C21B"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En todo caso, deberá implantar mecanismos para: </w:t>
      </w:r>
    </w:p>
    <w:p w14:paraId="037D5862"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1) Garantizar la confidencialidad, integridad, disponibilidad y resiliencia permanentes de los sistemas y servicios de tratamiento. </w:t>
      </w:r>
    </w:p>
    <w:p w14:paraId="7AB46185" w14:textId="77777777" w:rsidR="00E2221B" w:rsidRPr="00E2221B" w:rsidRDefault="00E2221B" w:rsidP="00E2221B">
      <w:pPr>
        <w:autoSpaceDE w:val="0"/>
        <w:autoSpaceDN w:val="0"/>
        <w:adjustRightInd w:val="0"/>
        <w:spacing w:after="18" w:line="240" w:lineRule="auto"/>
        <w:jc w:val="both"/>
        <w:rPr>
          <w:rFonts w:ascii="Arial" w:hAnsi="Arial" w:cs="Arial"/>
          <w:color w:val="000000"/>
          <w:sz w:val="24"/>
          <w:szCs w:val="24"/>
          <w:lang w:val="es-ES"/>
        </w:rPr>
      </w:pPr>
      <w:bookmarkStart w:id="416" w:name="_Int_lhN0Kf5o"/>
      <w:r w:rsidRPr="00E2221B">
        <w:rPr>
          <w:rFonts w:ascii="Arial" w:hAnsi="Arial" w:cs="Arial"/>
          <w:color w:val="000000" w:themeColor="text1"/>
          <w:sz w:val="24"/>
          <w:szCs w:val="24"/>
          <w:lang w:val="es-ES"/>
        </w:rPr>
        <w:t>2) Restaurar la disponibilidad y el acceso a los datos personales de forma rápida, en caso de incidente físico o técnico.</w:t>
      </w:r>
      <w:bookmarkEnd w:id="416"/>
      <w:r w:rsidRPr="00E2221B">
        <w:rPr>
          <w:rFonts w:ascii="Arial" w:hAnsi="Arial" w:cs="Arial"/>
          <w:color w:val="000000" w:themeColor="text1"/>
          <w:sz w:val="24"/>
          <w:szCs w:val="24"/>
          <w:lang w:val="es-ES"/>
        </w:rPr>
        <w:t xml:space="preserve"> </w:t>
      </w:r>
    </w:p>
    <w:p w14:paraId="750E14D0" w14:textId="77777777" w:rsidR="00E2221B" w:rsidRPr="00E2221B" w:rsidRDefault="00E2221B" w:rsidP="00E2221B">
      <w:pPr>
        <w:autoSpaceDE w:val="0"/>
        <w:autoSpaceDN w:val="0"/>
        <w:adjustRightInd w:val="0"/>
        <w:spacing w:after="18"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3) Verificar, evaluar y valorar, de forma regular, la eficacia de las medidas técnicas y organizativas implantadas para garantizar la seguridad del tratamiento. </w:t>
      </w:r>
    </w:p>
    <w:p w14:paraId="3841662D"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4) Seudonimizar y cifrar los datos personales, en su caso. </w:t>
      </w:r>
    </w:p>
    <w:p w14:paraId="3FF9948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64C2EFA1" w14:textId="77777777" w:rsidR="00E2221B" w:rsidRPr="00E2221B" w:rsidRDefault="00E2221B" w:rsidP="0052771C">
      <w:pPr>
        <w:numPr>
          <w:ilvl w:val="0"/>
          <w:numId w:val="113"/>
        </w:num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p. </w:t>
      </w:r>
      <w:r w:rsidRPr="00E2221B">
        <w:rPr>
          <w:rFonts w:ascii="Arial" w:hAnsi="Arial" w:cs="Arial"/>
          <w:color w:val="000000"/>
          <w:sz w:val="24"/>
          <w:szCs w:val="24"/>
          <w:lang w:val="es-ES"/>
        </w:rPr>
        <w:t xml:space="preserve">Designar un delegado de protección de datos y comunicar su identidad y datos al responsable. </w:t>
      </w:r>
    </w:p>
    <w:p w14:paraId="256FDA5E" w14:textId="77777777" w:rsid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19F26FBC" w14:textId="77777777" w:rsidR="00D40EFF"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396C04F1" w14:textId="77777777" w:rsidR="00D40EFF"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1277DFD0" w14:textId="77777777" w:rsidR="00D40EFF" w:rsidRPr="00E2221B" w:rsidRDefault="00D40EFF" w:rsidP="00E2221B">
      <w:pPr>
        <w:autoSpaceDE w:val="0"/>
        <w:autoSpaceDN w:val="0"/>
        <w:adjustRightInd w:val="0"/>
        <w:spacing w:after="0" w:line="240" w:lineRule="auto"/>
        <w:jc w:val="both"/>
        <w:rPr>
          <w:rFonts w:ascii="Arial" w:hAnsi="Arial" w:cs="Arial"/>
          <w:color w:val="000000"/>
          <w:sz w:val="24"/>
          <w:szCs w:val="24"/>
          <w:lang w:val="es-ES"/>
        </w:rPr>
      </w:pPr>
    </w:p>
    <w:p w14:paraId="4F190AAF" w14:textId="77777777" w:rsidR="00E2221B" w:rsidRPr="00E2221B" w:rsidRDefault="00E2221B" w:rsidP="0052771C">
      <w:pPr>
        <w:numPr>
          <w:ilvl w:val="0"/>
          <w:numId w:val="114"/>
        </w:numPr>
        <w:autoSpaceDE w:val="0"/>
        <w:autoSpaceDN w:val="0"/>
        <w:adjustRightInd w:val="0"/>
        <w:spacing w:after="0" w:line="240" w:lineRule="auto"/>
        <w:jc w:val="both"/>
        <w:rPr>
          <w:rFonts w:ascii="Arial" w:hAnsi="Arial" w:cs="Arial"/>
          <w:color w:val="000000"/>
          <w:sz w:val="24"/>
          <w:szCs w:val="24"/>
          <w:lang w:val="es-ES"/>
        </w:rPr>
      </w:pPr>
      <w:r w:rsidRPr="00E2221B">
        <w:rPr>
          <w:noProof/>
        </w:rPr>
        <w:drawing>
          <wp:inline distT="0" distB="0" distL="0" distR="0" wp14:anchorId="54FF0583" wp14:editId="56835F16">
            <wp:extent cx="6120130" cy="441960"/>
            <wp:effectExtent l="0" t="0" r="0" b="0"/>
            <wp:docPr id="706" name="Imagen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0EBBC0CE" w14:textId="77777777" w:rsidR="00E2221B" w:rsidRPr="00E2221B" w:rsidRDefault="00E2221B" w:rsidP="0052771C">
      <w:pPr>
        <w:numPr>
          <w:ilvl w:val="0"/>
          <w:numId w:val="114"/>
        </w:numPr>
        <w:autoSpaceDE w:val="0"/>
        <w:autoSpaceDN w:val="0"/>
        <w:adjustRightInd w:val="0"/>
        <w:spacing w:after="0" w:line="240" w:lineRule="auto"/>
        <w:jc w:val="both"/>
        <w:rPr>
          <w:rFonts w:ascii="Arial" w:hAnsi="Arial" w:cs="Arial"/>
          <w:color w:val="000000"/>
          <w:sz w:val="24"/>
          <w:szCs w:val="24"/>
          <w:lang w:val="es-ES"/>
        </w:rPr>
      </w:pPr>
    </w:p>
    <w:p w14:paraId="53E06185" w14:textId="77777777" w:rsidR="00E2221B" w:rsidRPr="00E2221B" w:rsidRDefault="00E2221B" w:rsidP="0052771C">
      <w:pPr>
        <w:numPr>
          <w:ilvl w:val="0"/>
          <w:numId w:val="114"/>
        </w:numPr>
        <w:autoSpaceDE w:val="0"/>
        <w:autoSpaceDN w:val="0"/>
        <w:adjustRightInd w:val="0"/>
        <w:spacing w:after="0" w:line="240" w:lineRule="auto"/>
        <w:jc w:val="both"/>
        <w:rPr>
          <w:rFonts w:ascii="Arial" w:hAnsi="Arial" w:cs="Arial"/>
          <w:color w:val="000000"/>
          <w:sz w:val="24"/>
          <w:szCs w:val="24"/>
          <w:lang w:val="es-ES"/>
        </w:rPr>
      </w:pPr>
      <w:bookmarkStart w:id="417" w:name="_Int_rNCKbAnq"/>
      <w:r w:rsidRPr="00E2221B">
        <w:rPr>
          <w:rFonts w:ascii="Arial" w:hAnsi="Arial" w:cs="Arial"/>
          <w:b/>
          <w:bCs/>
          <w:color w:val="000000" w:themeColor="text1"/>
          <w:sz w:val="24"/>
          <w:szCs w:val="24"/>
          <w:lang w:val="es-ES"/>
        </w:rPr>
        <w:t xml:space="preserve">q. </w:t>
      </w:r>
      <w:r w:rsidRPr="00E2221B">
        <w:rPr>
          <w:rFonts w:ascii="Arial" w:hAnsi="Arial" w:cs="Arial"/>
          <w:color w:val="000000" w:themeColor="text1"/>
          <w:sz w:val="24"/>
          <w:szCs w:val="24"/>
          <w:lang w:val="es-ES"/>
        </w:rPr>
        <w:t>Eliminar, una vez finalizado el presente contrato, con las garantías adecuadas, tanto los datos personales como cualquier documento, copia y/o soporte al que hubiera tenido acceso que se encuentren en su poder.</w:t>
      </w:r>
      <w:bookmarkEnd w:id="417"/>
      <w:r w:rsidRPr="00E2221B">
        <w:rPr>
          <w:rFonts w:ascii="Arial" w:hAnsi="Arial" w:cs="Arial"/>
          <w:color w:val="000000" w:themeColor="text1"/>
          <w:sz w:val="24"/>
          <w:szCs w:val="24"/>
          <w:lang w:val="es-ES"/>
        </w:rPr>
        <w:t xml:space="preserve"> Una vez destruidos los datos, el encargado certificará su destrucción por escrito y entregará el certificado a la ONCE. </w:t>
      </w:r>
    </w:p>
    <w:p w14:paraId="620A1E7B"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themeColor="text1"/>
          <w:sz w:val="24"/>
          <w:szCs w:val="24"/>
          <w:lang w:val="es-ES"/>
        </w:rPr>
        <w:t xml:space="preserve">No </w:t>
      </w:r>
      <w:bookmarkStart w:id="418" w:name="_Int_UCt1EUyQ"/>
      <w:r w:rsidRPr="00E2221B">
        <w:rPr>
          <w:rFonts w:ascii="Arial" w:hAnsi="Arial" w:cs="Arial"/>
          <w:color w:val="000000" w:themeColor="text1"/>
          <w:sz w:val="24"/>
          <w:szCs w:val="24"/>
          <w:lang w:val="es-ES"/>
        </w:rPr>
        <w:t>obstante</w:t>
      </w:r>
      <w:bookmarkEnd w:id="418"/>
      <w:r w:rsidRPr="00E2221B">
        <w:rPr>
          <w:rFonts w:ascii="Arial" w:hAnsi="Arial" w:cs="Arial"/>
          <w:color w:val="000000" w:themeColor="text1"/>
          <w:sz w:val="24"/>
          <w:szCs w:val="24"/>
          <w:lang w:val="es-ES"/>
        </w:rPr>
        <w:t xml:space="preserve"> lo anterior, el encargado puede conservar una copia de los datos debidamente bloqueados, mientras puedan derivarse responsabilidades de la ejecución de la prestación. </w:t>
      </w:r>
    </w:p>
    <w:p w14:paraId="3940357E"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p>
    <w:p w14:paraId="6F50F052"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b/>
          <w:bCs/>
          <w:color w:val="000000"/>
          <w:sz w:val="24"/>
          <w:szCs w:val="24"/>
          <w:lang w:val="es-ES"/>
        </w:rPr>
        <w:t xml:space="preserve">5. Obligaciones del responsable del tratamiento. </w:t>
      </w:r>
    </w:p>
    <w:p w14:paraId="0F2079EB"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6BF1F739"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Corresponde a la ONCE, como responsable del tratamiento: </w:t>
      </w:r>
    </w:p>
    <w:p w14:paraId="3CA63128" w14:textId="77777777" w:rsidR="00E2221B" w:rsidRPr="00E2221B" w:rsidRDefault="00E2221B" w:rsidP="0052771C">
      <w:pPr>
        <w:numPr>
          <w:ilvl w:val="0"/>
          <w:numId w:val="115"/>
        </w:numPr>
        <w:autoSpaceDE w:val="0"/>
        <w:autoSpaceDN w:val="0"/>
        <w:adjustRightInd w:val="0"/>
        <w:spacing w:after="20" w:line="240" w:lineRule="auto"/>
        <w:jc w:val="both"/>
        <w:rPr>
          <w:rFonts w:ascii="Arial" w:hAnsi="Arial" w:cs="Arial"/>
          <w:color w:val="000000"/>
          <w:sz w:val="24"/>
          <w:szCs w:val="24"/>
          <w:lang w:val="es-ES"/>
        </w:rPr>
      </w:pPr>
    </w:p>
    <w:p w14:paraId="4EB8914A" w14:textId="77777777" w:rsidR="00E2221B" w:rsidRPr="00E2221B" w:rsidRDefault="00E2221B" w:rsidP="0052771C">
      <w:pPr>
        <w:numPr>
          <w:ilvl w:val="0"/>
          <w:numId w:val="115"/>
        </w:numPr>
        <w:autoSpaceDE w:val="0"/>
        <w:autoSpaceDN w:val="0"/>
        <w:adjustRightInd w:val="0"/>
        <w:spacing w:after="2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a) Entregar al encargado los datos a los que se refiere la cláusula 2 de este documento. </w:t>
      </w:r>
    </w:p>
    <w:p w14:paraId="19AAA1D8" w14:textId="77777777" w:rsidR="00E2221B" w:rsidRPr="00E2221B" w:rsidRDefault="00E2221B" w:rsidP="0052771C">
      <w:pPr>
        <w:numPr>
          <w:ilvl w:val="0"/>
          <w:numId w:val="115"/>
        </w:numPr>
        <w:autoSpaceDE w:val="0"/>
        <w:autoSpaceDN w:val="0"/>
        <w:adjustRightInd w:val="0"/>
        <w:spacing w:after="2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b) Realizar una evaluación del impacto en la protección de datos personales de las operaciones de tratamiento a realizar por el encargado. </w:t>
      </w:r>
    </w:p>
    <w:p w14:paraId="420FACC4" w14:textId="77777777" w:rsidR="00E2221B" w:rsidRPr="00E2221B" w:rsidRDefault="00E2221B" w:rsidP="0052771C">
      <w:pPr>
        <w:numPr>
          <w:ilvl w:val="0"/>
          <w:numId w:val="115"/>
        </w:numPr>
        <w:autoSpaceDE w:val="0"/>
        <w:autoSpaceDN w:val="0"/>
        <w:adjustRightInd w:val="0"/>
        <w:spacing w:after="2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c) Realizar las consultas previas que corresponda. </w:t>
      </w:r>
    </w:p>
    <w:p w14:paraId="6E63B81D" w14:textId="77777777" w:rsidR="00E2221B" w:rsidRPr="00E2221B" w:rsidRDefault="00E2221B" w:rsidP="0052771C">
      <w:pPr>
        <w:numPr>
          <w:ilvl w:val="0"/>
          <w:numId w:val="115"/>
        </w:numPr>
        <w:autoSpaceDE w:val="0"/>
        <w:autoSpaceDN w:val="0"/>
        <w:adjustRightInd w:val="0"/>
        <w:spacing w:after="2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d) Velar, de forma previa y durante todo el tratamiento, por el cumplimiento del RGPD por parte del encargado. </w:t>
      </w:r>
    </w:p>
    <w:p w14:paraId="029B135F" w14:textId="77777777" w:rsidR="00E2221B" w:rsidRPr="00E2221B" w:rsidRDefault="00E2221B" w:rsidP="0052771C">
      <w:pPr>
        <w:numPr>
          <w:ilvl w:val="0"/>
          <w:numId w:val="115"/>
        </w:num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 xml:space="preserve">e) Supervisar el tratamiento, incluida la realización de inspecciones y auditorías. </w:t>
      </w:r>
    </w:p>
    <w:p w14:paraId="1242C71B" w14:textId="77777777" w:rsidR="00E2221B" w:rsidRPr="00E2221B" w:rsidRDefault="00E2221B" w:rsidP="0052771C">
      <w:pPr>
        <w:numPr>
          <w:ilvl w:val="0"/>
          <w:numId w:val="115"/>
        </w:numPr>
        <w:autoSpaceDE w:val="0"/>
        <w:autoSpaceDN w:val="0"/>
        <w:adjustRightInd w:val="0"/>
        <w:spacing w:after="0" w:line="240" w:lineRule="auto"/>
        <w:jc w:val="both"/>
        <w:rPr>
          <w:rFonts w:ascii="Arial" w:hAnsi="Arial" w:cs="Arial"/>
          <w:color w:val="000000"/>
          <w:sz w:val="24"/>
          <w:szCs w:val="24"/>
          <w:lang w:val="es-ES"/>
        </w:rPr>
      </w:pPr>
      <w:r w:rsidRPr="00E2221B">
        <w:rPr>
          <w:rFonts w:ascii="Arial" w:hAnsi="Arial" w:cs="Arial"/>
          <w:color w:val="000000"/>
          <w:sz w:val="24"/>
          <w:szCs w:val="24"/>
          <w:lang w:val="es-ES"/>
        </w:rPr>
        <w:t>f) Facilitar a los titulares de los datos el derecho de información en el momento de la recogida de los datos.</w:t>
      </w:r>
    </w:p>
    <w:p w14:paraId="26DD1501"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0A7B88B4" w14:textId="77777777" w:rsidR="00E2221B" w:rsidRPr="00E2221B" w:rsidRDefault="00E2221B" w:rsidP="00E2221B">
      <w:pPr>
        <w:autoSpaceDE w:val="0"/>
        <w:autoSpaceDN w:val="0"/>
        <w:adjustRightInd w:val="0"/>
        <w:spacing w:after="0" w:line="240" w:lineRule="auto"/>
        <w:ind w:left="4956"/>
        <w:jc w:val="both"/>
        <w:rPr>
          <w:rFonts w:ascii="Arial" w:hAnsi="Arial" w:cs="Arial"/>
          <w:color w:val="000000"/>
          <w:sz w:val="24"/>
          <w:szCs w:val="24"/>
          <w:lang w:val="es-ES"/>
        </w:rPr>
      </w:pPr>
      <w:r w:rsidRPr="00E2221B">
        <w:rPr>
          <w:noProof/>
        </w:rPr>
        <w:drawing>
          <wp:inline distT="0" distB="0" distL="0" distR="0" wp14:anchorId="08E3A96F" wp14:editId="20E7C405">
            <wp:extent cx="2631908" cy="992359"/>
            <wp:effectExtent l="0" t="0" r="0" b="0"/>
            <wp:docPr id="691" name="Imagen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2631908" cy="992359"/>
                    </a:xfrm>
                    <a:prstGeom prst="rect">
                      <a:avLst/>
                    </a:prstGeom>
                  </pic:spPr>
                </pic:pic>
              </a:graphicData>
            </a:graphic>
          </wp:inline>
        </w:drawing>
      </w:r>
    </w:p>
    <w:p w14:paraId="403823DA" w14:textId="77777777" w:rsidR="00E2221B" w:rsidRDefault="00E2221B" w:rsidP="00E2221B">
      <w:pPr>
        <w:autoSpaceDE w:val="0"/>
        <w:autoSpaceDN w:val="0"/>
        <w:adjustRightInd w:val="0"/>
        <w:spacing w:after="0" w:line="240" w:lineRule="auto"/>
        <w:ind w:left="4956"/>
        <w:jc w:val="both"/>
        <w:rPr>
          <w:rFonts w:ascii="Arial" w:hAnsi="Arial" w:cs="Arial"/>
          <w:color w:val="000000"/>
          <w:sz w:val="24"/>
          <w:szCs w:val="24"/>
          <w:lang w:val="es-ES"/>
        </w:rPr>
      </w:pPr>
      <w:r w:rsidRPr="00E2221B">
        <w:rPr>
          <w:noProof/>
        </w:rPr>
        <w:drawing>
          <wp:inline distT="0" distB="0" distL="0" distR="0" wp14:anchorId="7657AC3C" wp14:editId="1C777163">
            <wp:extent cx="2867025" cy="1126544"/>
            <wp:effectExtent l="0" t="0" r="0" b="0"/>
            <wp:docPr id="690" name="Imagen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2867025" cy="1126544"/>
                    </a:xfrm>
                    <a:prstGeom prst="rect">
                      <a:avLst/>
                    </a:prstGeom>
                  </pic:spPr>
                </pic:pic>
              </a:graphicData>
            </a:graphic>
          </wp:inline>
        </w:drawing>
      </w:r>
    </w:p>
    <w:p w14:paraId="5E0776E4" w14:textId="77777777" w:rsidR="00D40EFF" w:rsidRDefault="00D40EFF" w:rsidP="00E2221B">
      <w:pPr>
        <w:autoSpaceDE w:val="0"/>
        <w:autoSpaceDN w:val="0"/>
        <w:adjustRightInd w:val="0"/>
        <w:spacing w:after="0" w:line="240" w:lineRule="auto"/>
        <w:ind w:left="4956"/>
        <w:jc w:val="both"/>
        <w:rPr>
          <w:rFonts w:ascii="Arial" w:hAnsi="Arial" w:cs="Arial"/>
          <w:color w:val="000000"/>
          <w:sz w:val="24"/>
          <w:szCs w:val="24"/>
          <w:lang w:val="es-ES"/>
        </w:rPr>
      </w:pPr>
    </w:p>
    <w:p w14:paraId="5681A3A5" w14:textId="77777777" w:rsidR="00D40EFF" w:rsidRDefault="00D40EFF" w:rsidP="00E2221B">
      <w:pPr>
        <w:autoSpaceDE w:val="0"/>
        <w:autoSpaceDN w:val="0"/>
        <w:adjustRightInd w:val="0"/>
        <w:spacing w:after="0" w:line="240" w:lineRule="auto"/>
        <w:ind w:left="4956"/>
        <w:jc w:val="both"/>
        <w:rPr>
          <w:rFonts w:ascii="Arial" w:hAnsi="Arial" w:cs="Arial"/>
          <w:color w:val="000000"/>
          <w:sz w:val="24"/>
          <w:szCs w:val="24"/>
          <w:lang w:val="es-ES"/>
        </w:rPr>
      </w:pPr>
    </w:p>
    <w:p w14:paraId="4B07FDB7" w14:textId="77777777" w:rsidR="00D40EFF" w:rsidRPr="00E2221B" w:rsidRDefault="00D40EFF" w:rsidP="00E2221B">
      <w:pPr>
        <w:autoSpaceDE w:val="0"/>
        <w:autoSpaceDN w:val="0"/>
        <w:adjustRightInd w:val="0"/>
        <w:spacing w:after="0" w:line="240" w:lineRule="auto"/>
        <w:ind w:left="4956"/>
        <w:jc w:val="both"/>
        <w:rPr>
          <w:rFonts w:ascii="Arial" w:hAnsi="Arial" w:cs="Arial"/>
          <w:color w:val="000000"/>
          <w:sz w:val="24"/>
          <w:szCs w:val="24"/>
          <w:lang w:val="es-ES"/>
        </w:rPr>
      </w:pPr>
    </w:p>
    <w:p w14:paraId="44C44075" w14:textId="77777777" w:rsidR="00E2221B" w:rsidRPr="00E2221B" w:rsidRDefault="00E2221B" w:rsidP="00E2221B">
      <w:pPr>
        <w:autoSpaceDE w:val="0"/>
        <w:autoSpaceDN w:val="0"/>
        <w:adjustRightInd w:val="0"/>
        <w:spacing w:after="0" w:line="240" w:lineRule="auto"/>
        <w:ind w:left="4956"/>
        <w:jc w:val="both"/>
        <w:rPr>
          <w:rFonts w:ascii="Arial" w:hAnsi="Arial" w:cs="Arial"/>
          <w:color w:val="000000"/>
          <w:sz w:val="24"/>
          <w:szCs w:val="24"/>
          <w:lang w:val="es-ES"/>
        </w:rPr>
      </w:pPr>
    </w:p>
    <w:p w14:paraId="37E98F50" w14:textId="77777777" w:rsidR="00E2221B" w:rsidRPr="00E2221B" w:rsidRDefault="00E2221B" w:rsidP="00E2221B">
      <w:pPr>
        <w:autoSpaceDE w:val="0"/>
        <w:autoSpaceDN w:val="0"/>
        <w:adjustRightInd w:val="0"/>
        <w:spacing w:after="0" w:line="240" w:lineRule="auto"/>
        <w:ind w:left="4956"/>
        <w:jc w:val="both"/>
        <w:rPr>
          <w:rFonts w:ascii="Arial" w:hAnsi="Arial" w:cs="Arial"/>
          <w:color w:val="000000"/>
          <w:sz w:val="24"/>
          <w:szCs w:val="24"/>
          <w:lang w:val="es-ES"/>
        </w:rPr>
      </w:pPr>
    </w:p>
    <w:p w14:paraId="162BBC7E" w14:textId="77777777" w:rsidR="00E2221B" w:rsidRPr="00E2221B" w:rsidRDefault="00E2221B" w:rsidP="00E2221B">
      <w:pPr>
        <w:autoSpaceDE w:val="0"/>
        <w:autoSpaceDN w:val="0"/>
        <w:adjustRightInd w:val="0"/>
        <w:spacing w:after="0" w:line="240" w:lineRule="auto"/>
        <w:ind w:left="4956"/>
        <w:jc w:val="both"/>
        <w:rPr>
          <w:rFonts w:ascii="Arial" w:hAnsi="Arial" w:cs="Arial"/>
          <w:color w:val="000000"/>
          <w:sz w:val="24"/>
          <w:szCs w:val="24"/>
          <w:lang w:val="es-ES"/>
        </w:rPr>
      </w:pPr>
    </w:p>
    <w:p w14:paraId="26EAEBBE" w14:textId="77777777" w:rsidR="00E2221B" w:rsidRPr="00E2221B" w:rsidRDefault="00E2221B" w:rsidP="00E2221B">
      <w:pPr>
        <w:autoSpaceDE w:val="0"/>
        <w:autoSpaceDN w:val="0"/>
        <w:adjustRightInd w:val="0"/>
        <w:spacing w:after="0" w:line="240" w:lineRule="auto"/>
        <w:ind w:left="4956"/>
        <w:jc w:val="both"/>
        <w:rPr>
          <w:rFonts w:ascii="Arial" w:hAnsi="Arial" w:cs="Arial"/>
          <w:color w:val="000000"/>
          <w:sz w:val="24"/>
          <w:szCs w:val="24"/>
          <w:lang w:val="es-ES"/>
        </w:rPr>
      </w:pPr>
    </w:p>
    <w:p w14:paraId="1D6293D2" w14:textId="77777777" w:rsidR="00E2221B" w:rsidRPr="00E2221B" w:rsidRDefault="00E2221B" w:rsidP="00E2221B">
      <w:pPr>
        <w:autoSpaceDE w:val="0"/>
        <w:autoSpaceDN w:val="0"/>
        <w:adjustRightInd w:val="0"/>
        <w:spacing w:after="0" w:line="240" w:lineRule="auto"/>
        <w:ind w:left="4956"/>
        <w:jc w:val="both"/>
        <w:rPr>
          <w:rFonts w:ascii="Arial" w:hAnsi="Arial" w:cs="Arial"/>
          <w:color w:val="000000"/>
          <w:sz w:val="24"/>
          <w:szCs w:val="24"/>
          <w:lang w:val="es-ES"/>
        </w:rPr>
      </w:pPr>
    </w:p>
    <w:p w14:paraId="69CD90D0" w14:textId="77777777" w:rsidR="00E2221B" w:rsidRPr="00E2221B" w:rsidRDefault="00E2221B" w:rsidP="00E2221B">
      <w:pPr>
        <w:autoSpaceDE w:val="0"/>
        <w:autoSpaceDN w:val="0"/>
        <w:adjustRightInd w:val="0"/>
        <w:spacing w:after="0" w:line="240" w:lineRule="auto"/>
        <w:ind w:left="4956"/>
        <w:jc w:val="both"/>
        <w:rPr>
          <w:rFonts w:ascii="Arial" w:hAnsi="Arial" w:cs="Arial"/>
          <w:color w:val="000000"/>
          <w:sz w:val="24"/>
          <w:szCs w:val="24"/>
          <w:lang w:val="es-ES"/>
        </w:rPr>
      </w:pPr>
    </w:p>
    <w:p w14:paraId="0E397E3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4EACBB9B"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noProof/>
        </w:rPr>
        <w:drawing>
          <wp:inline distT="0" distB="0" distL="0" distR="0" wp14:anchorId="2D45928C" wp14:editId="6113C572">
            <wp:extent cx="6120130" cy="441960"/>
            <wp:effectExtent l="0" t="0" r="0" b="0"/>
            <wp:docPr id="708" name="Imagen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53A61428"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25601D1F"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r w:rsidRPr="00E2221B">
        <w:rPr>
          <w:rFonts w:ascii="Arial" w:hAnsi="Arial" w:cs="Arial"/>
          <w:b/>
          <w:bCs/>
          <w:sz w:val="24"/>
          <w:szCs w:val="24"/>
          <w:lang w:val="es-ES"/>
        </w:rPr>
        <w:t>CONVENIO DE COOPERACIÓN EDUCATIVA ENTRE CLÍNICA CEMTRO Y LA</w:t>
      </w:r>
    </w:p>
    <w:p w14:paraId="7349F8E3"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r w:rsidRPr="00E2221B">
        <w:rPr>
          <w:rFonts w:ascii="Arial" w:hAnsi="Arial" w:cs="Arial"/>
          <w:b/>
          <w:bCs/>
          <w:sz w:val="24"/>
          <w:szCs w:val="24"/>
          <w:lang w:val="es-ES"/>
        </w:rPr>
        <w:t>ESCUELA UNIVERSITARIA DE FISIOTERAPIA DE LA ONCE, ADSCRITA A LA</w:t>
      </w:r>
    </w:p>
    <w:p w14:paraId="77DE195E"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r w:rsidRPr="00E2221B">
        <w:rPr>
          <w:rFonts w:ascii="Arial" w:hAnsi="Arial" w:cs="Arial"/>
          <w:b/>
          <w:bCs/>
          <w:sz w:val="24"/>
          <w:szCs w:val="24"/>
          <w:lang w:val="es-ES"/>
        </w:rPr>
        <w:t>UNIVERSIDAD AUTÓNOMA DE MADRID</w:t>
      </w:r>
    </w:p>
    <w:p w14:paraId="1E802390"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34E0FAE5" w14:textId="77777777" w:rsidR="00E2221B" w:rsidRPr="00E2221B" w:rsidRDefault="00E2221B" w:rsidP="00E2221B">
      <w:pPr>
        <w:autoSpaceDE w:val="0"/>
        <w:autoSpaceDN w:val="0"/>
        <w:adjustRightInd w:val="0"/>
        <w:spacing w:after="0" w:line="240" w:lineRule="auto"/>
        <w:jc w:val="center"/>
        <w:rPr>
          <w:rFonts w:ascii="Arial" w:hAnsi="Arial" w:cs="Arial"/>
          <w:sz w:val="24"/>
          <w:szCs w:val="24"/>
          <w:lang w:val="es-ES"/>
        </w:rPr>
      </w:pPr>
      <w:r w:rsidRPr="00E2221B">
        <w:rPr>
          <w:rFonts w:ascii="Arial" w:hAnsi="Arial" w:cs="Arial"/>
          <w:sz w:val="24"/>
          <w:szCs w:val="24"/>
          <w:lang w:val="es-ES"/>
        </w:rPr>
        <w:t>En Madrid, en la fecha indicada en la firma digital,</w:t>
      </w:r>
    </w:p>
    <w:p w14:paraId="3605E3C8" w14:textId="77777777" w:rsidR="00E2221B" w:rsidRPr="00E2221B" w:rsidRDefault="00E2221B" w:rsidP="00E2221B">
      <w:pPr>
        <w:autoSpaceDE w:val="0"/>
        <w:autoSpaceDN w:val="0"/>
        <w:adjustRightInd w:val="0"/>
        <w:spacing w:after="0" w:line="240" w:lineRule="auto"/>
        <w:jc w:val="center"/>
        <w:rPr>
          <w:rFonts w:ascii="Arial" w:hAnsi="Arial" w:cs="Arial"/>
          <w:b/>
          <w:bCs/>
          <w:sz w:val="24"/>
          <w:szCs w:val="24"/>
          <w:lang w:val="es-ES"/>
        </w:rPr>
      </w:pPr>
    </w:p>
    <w:p w14:paraId="1B00392A" w14:textId="77777777" w:rsidR="00E2221B" w:rsidRPr="00E2221B" w:rsidRDefault="00E2221B" w:rsidP="00E2221B">
      <w:pPr>
        <w:autoSpaceDE w:val="0"/>
        <w:autoSpaceDN w:val="0"/>
        <w:adjustRightInd w:val="0"/>
        <w:spacing w:after="0" w:line="240" w:lineRule="auto"/>
        <w:jc w:val="center"/>
        <w:rPr>
          <w:rFonts w:ascii="Arial" w:hAnsi="Arial" w:cs="Arial"/>
          <w:b/>
          <w:bCs/>
          <w:sz w:val="24"/>
          <w:szCs w:val="24"/>
          <w:lang w:val="es-ES"/>
        </w:rPr>
      </w:pPr>
      <w:r w:rsidRPr="00E2221B">
        <w:rPr>
          <w:rFonts w:ascii="Arial" w:hAnsi="Arial" w:cs="Arial"/>
          <w:b/>
          <w:bCs/>
          <w:sz w:val="24"/>
          <w:szCs w:val="24"/>
          <w:lang w:val="es-ES"/>
        </w:rPr>
        <w:t>REUNIDOS</w:t>
      </w:r>
    </w:p>
    <w:p w14:paraId="729DBB0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81BD86D"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De una parte, Dª. Ana Beatriz Varas de la Fuente, con DNI número 03466295-B, actuando en nombre y representación de la </w:t>
      </w:r>
      <w:r w:rsidRPr="00E2221B">
        <w:rPr>
          <w:rFonts w:ascii="Arial" w:hAnsi="Arial" w:cs="Arial"/>
          <w:b/>
          <w:bCs/>
          <w:sz w:val="24"/>
          <w:szCs w:val="24"/>
          <w:lang w:val="es-ES"/>
        </w:rPr>
        <w:t>ORGANIZACIÓN NACIONAL DE</w:t>
      </w:r>
      <w:r w:rsidRPr="00E2221B">
        <w:rPr>
          <w:rFonts w:ascii="Arial" w:hAnsi="Arial" w:cs="Arial"/>
          <w:sz w:val="24"/>
          <w:szCs w:val="24"/>
          <w:lang w:val="es-ES"/>
        </w:rPr>
        <w:t xml:space="preserve"> </w:t>
      </w:r>
      <w:r w:rsidRPr="00E2221B">
        <w:rPr>
          <w:rFonts w:ascii="Arial" w:hAnsi="Arial" w:cs="Arial"/>
          <w:b/>
          <w:bCs/>
          <w:sz w:val="24"/>
          <w:szCs w:val="24"/>
          <w:lang w:val="es-ES"/>
        </w:rPr>
        <w:t xml:space="preserve">CIEGOS ESPAÑOLES, </w:t>
      </w:r>
      <w:r w:rsidRPr="00E2221B">
        <w:rPr>
          <w:rFonts w:ascii="Arial" w:hAnsi="Arial" w:cs="Arial"/>
          <w:sz w:val="24"/>
          <w:szCs w:val="24"/>
          <w:lang w:val="es-ES"/>
        </w:rPr>
        <w:t>en su calidad de Directora de la Escuela Universitaria de Fisioterapia de la ONCE, NIF: G-72872815, haciendo uso de las facultades que le fueron conferidas en escritura autorizada por el Notario del Ilustre Colegio de Madrid, D. Enrique Javier de Bernardo Martínez-Piñeiro, el 31 de enero de 2023, con número de protocolo 480, y con domicilio en C/ Nuria, 42, 28034 Madrid.</w:t>
      </w:r>
    </w:p>
    <w:p w14:paraId="4F4A96F4"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B8DE1CF"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r w:rsidRPr="00E2221B">
        <w:rPr>
          <w:rFonts w:ascii="Arial" w:hAnsi="Arial" w:cs="Arial"/>
          <w:sz w:val="24"/>
          <w:szCs w:val="24"/>
          <w:lang w:val="es-ES"/>
        </w:rPr>
        <w:t xml:space="preserve">De otra parte, </w:t>
      </w:r>
      <w:r w:rsidRPr="00E2221B">
        <w:rPr>
          <w:rFonts w:ascii="Arial" w:hAnsi="Arial" w:cs="Arial"/>
          <w:b/>
          <w:bCs/>
          <w:sz w:val="24"/>
          <w:szCs w:val="24"/>
          <w:lang w:val="es-ES"/>
        </w:rPr>
        <w:t xml:space="preserve">CENTRO EUROPEO MEDICO TRAUMATOLÓGICO REHABILITADOR ORTOPEDICO, S.A., </w:t>
      </w:r>
      <w:r w:rsidRPr="00E2221B">
        <w:rPr>
          <w:rFonts w:ascii="Arial" w:hAnsi="Arial" w:cs="Arial"/>
          <w:sz w:val="24"/>
          <w:szCs w:val="24"/>
          <w:lang w:val="es-ES"/>
        </w:rPr>
        <w:t>(en adelante denominada CLÍNICA</w:t>
      </w:r>
      <w:r w:rsidRPr="00E2221B">
        <w:rPr>
          <w:rFonts w:ascii="Arial" w:hAnsi="Arial" w:cs="Arial"/>
          <w:b/>
          <w:bCs/>
          <w:sz w:val="24"/>
          <w:szCs w:val="24"/>
          <w:lang w:val="es-ES"/>
        </w:rPr>
        <w:t xml:space="preserve"> </w:t>
      </w:r>
      <w:r w:rsidRPr="00E2221B">
        <w:rPr>
          <w:rFonts w:ascii="Arial" w:hAnsi="Arial" w:cs="Arial"/>
          <w:sz w:val="24"/>
          <w:szCs w:val="24"/>
          <w:lang w:val="es-ES"/>
        </w:rPr>
        <w:t>CEMTRO) CIF A-81722712 y domicilio en Avda. Ventisquero de la Condesa, 42, de</w:t>
      </w:r>
      <w:r w:rsidRPr="00E2221B">
        <w:rPr>
          <w:rFonts w:ascii="Arial" w:hAnsi="Arial" w:cs="Arial"/>
          <w:b/>
          <w:bCs/>
          <w:sz w:val="24"/>
          <w:szCs w:val="24"/>
          <w:lang w:val="es-ES"/>
        </w:rPr>
        <w:t xml:space="preserve"> </w:t>
      </w:r>
      <w:r w:rsidRPr="00E2221B">
        <w:rPr>
          <w:rFonts w:ascii="Arial" w:hAnsi="Arial" w:cs="Arial"/>
          <w:sz w:val="24"/>
          <w:szCs w:val="24"/>
          <w:lang w:val="es-ES"/>
        </w:rPr>
        <w:t>Madrid, representada en este acto por D. Ernesto San Francisco León, con DNI</w:t>
      </w:r>
      <w:r w:rsidRPr="00E2221B">
        <w:rPr>
          <w:rFonts w:ascii="Arial" w:hAnsi="Arial" w:cs="Arial"/>
          <w:b/>
          <w:bCs/>
          <w:sz w:val="24"/>
          <w:szCs w:val="24"/>
          <w:lang w:val="es-ES"/>
        </w:rPr>
        <w:t xml:space="preserve"> </w:t>
      </w:r>
      <w:r w:rsidRPr="00E2221B">
        <w:rPr>
          <w:rFonts w:ascii="Arial" w:hAnsi="Arial" w:cs="Arial"/>
          <w:sz w:val="24"/>
          <w:szCs w:val="24"/>
          <w:lang w:val="es-ES"/>
        </w:rPr>
        <w:t>11948326-X en su calidad de Gerente y Apoderado, facultado para celebrar el</w:t>
      </w:r>
      <w:r w:rsidRPr="00E2221B">
        <w:rPr>
          <w:rFonts w:ascii="Arial" w:hAnsi="Arial" w:cs="Arial"/>
          <w:b/>
          <w:bCs/>
          <w:sz w:val="24"/>
          <w:szCs w:val="24"/>
          <w:lang w:val="es-ES"/>
        </w:rPr>
        <w:t xml:space="preserve"> </w:t>
      </w:r>
      <w:r w:rsidRPr="00E2221B">
        <w:rPr>
          <w:rFonts w:ascii="Arial" w:hAnsi="Arial" w:cs="Arial"/>
          <w:sz w:val="24"/>
          <w:szCs w:val="24"/>
          <w:lang w:val="es-ES"/>
        </w:rPr>
        <w:t>presente Convenio.</w:t>
      </w:r>
    </w:p>
    <w:p w14:paraId="0D1CB3DE"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12D1442"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En adelante, la Escuela Universitaria de Fisioterapia de la ONCE y la CLÍNICA CEMTRO serán conjuntamente designadas como las “Partes”.</w:t>
      </w:r>
    </w:p>
    <w:p w14:paraId="596EDBD3"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0CF4222B"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Ambas Partes se reconocen con capacidad y legitimación suficiente para otorgar el presente Convenio de Cooperación Educativa y, al efecto,</w:t>
      </w:r>
    </w:p>
    <w:p w14:paraId="0CCF9069"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11E3B5E2" w14:textId="77777777" w:rsidR="00E2221B" w:rsidRPr="00E2221B" w:rsidRDefault="00E2221B" w:rsidP="00E2221B">
      <w:pPr>
        <w:autoSpaceDE w:val="0"/>
        <w:autoSpaceDN w:val="0"/>
        <w:adjustRightInd w:val="0"/>
        <w:spacing w:after="0" w:line="240" w:lineRule="auto"/>
        <w:jc w:val="center"/>
        <w:rPr>
          <w:rFonts w:ascii="Arial" w:hAnsi="Arial" w:cs="Arial"/>
          <w:b/>
          <w:bCs/>
          <w:sz w:val="24"/>
          <w:szCs w:val="24"/>
          <w:lang w:val="es-ES"/>
        </w:rPr>
      </w:pPr>
      <w:r w:rsidRPr="00E2221B">
        <w:rPr>
          <w:rFonts w:ascii="Arial" w:hAnsi="Arial" w:cs="Arial"/>
          <w:b/>
          <w:bCs/>
          <w:sz w:val="24"/>
          <w:szCs w:val="24"/>
          <w:lang w:val="es-ES"/>
        </w:rPr>
        <w:t>EXPONEN</w:t>
      </w:r>
    </w:p>
    <w:p w14:paraId="67C5593E" w14:textId="77777777" w:rsidR="00E2221B" w:rsidRPr="00E2221B" w:rsidRDefault="00E2221B" w:rsidP="00E2221B">
      <w:pPr>
        <w:autoSpaceDE w:val="0"/>
        <w:autoSpaceDN w:val="0"/>
        <w:adjustRightInd w:val="0"/>
        <w:spacing w:after="0" w:line="240" w:lineRule="auto"/>
        <w:jc w:val="center"/>
        <w:rPr>
          <w:rFonts w:ascii="Arial" w:hAnsi="Arial" w:cs="Arial"/>
          <w:b/>
          <w:bCs/>
          <w:sz w:val="24"/>
          <w:szCs w:val="24"/>
          <w:lang w:val="es-ES"/>
        </w:rPr>
      </w:pPr>
    </w:p>
    <w:p w14:paraId="18FD9DEE" w14:textId="77777777" w:rsid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1º) Que la Escuela Universitaria de Fisioterapia de la ONCE, en adelante EUF-ONCE, adscrita a la Universidad Autónoma de Madrid, está destinada a impartir la Titulación de Grado en Fisioterapia, dirigida a estudiantes ciegos y deficientes visuales, afiliados a la Organización Nacional de Ciegos Españoles. Dentro de su oferta formativa de posgrado, la EUF-</w:t>
      </w:r>
      <w:bookmarkStart w:id="419" w:name="_Int_mWntNmLC"/>
      <w:r w:rsidRPr="00E2221B">
        <w:rPr>
          <w:rFonts w:ascii="Arial" w:hAnsi="Arial" w:cs="Arial"/>
          <w:sz w:val="24"/>
          <w:szCs w:val="24"/>
          <w:lang w:val="es-ES"/>
        </w:rPr>
        <w:t>ONCE cuenta</w:t>
      </w:r>
      <w:bookmarkEnd w:id="419"/>
      <w:r w:rsidRPr="00E2221B">
        <w:rPr>
          <w:rFonts w:ascii="Arial" w:hAnsi="Arial" w:cs="Arial"/>
          <w:sz w:val="24"/>
          <w:szCs w:val="24"/>
          <w:lang w:val="es-ES"/>
        </w:rPr>
        <w:t xml:space="preserve"> con un Máster Universitario en Fisioterapia del Sistema Musculoesquelético, Especialidad Fisioterapia Manual Ortopédica dirigido a fisioterapeutas, tanto afiliados a la EUF-ONCE como no afiliados, de un año de duración y que contempla la realización de prácticas especializadas en diversas áreas de la Fisioterapia Musculoesquelética.</w:t>
      </w:r>
    </w:p>
    <w:p w14:paraId="044FD86C" w14:textId="77777777" w:rsidR="00D40EFF" w:rsidRDefault="00D40EFF" w:rsidP="00E2221B">
      <w:pPr>
        <w:autoSpaceDE w:val="0"/>
        <w:autoSpaceDN w:val="0"/>
        <w:adjustRightInd w:val="0"/>
        <w:spacing w:after="0" w:line="240" w:lineRule="auto"/>
        <w:jc w:val="both"/>
        <w:rPr>
          <w:rFonts w:ascii="Arial" w:hAnsi="Arial" w:cs="Arial"/>
          <w:sz w:val="24"/>
          <w:szCs w:val="24"/>
          <w:lang w:val="es-ES"/>
        </w:rPr>
      </w:pPr>
    </w:p>
    <w:p w14:paraId="3CD91897" w14:textId="77777777" w:rsidR="00D40EFF" w:rsidRPr="00E2221B" w:rsidRDefault="00D40EFF" w:rsidP="00E2221B">
      <w:pPr>
        <w:autoSpaceDE w:val="0"/>
        <w:autoSpaceDN w:val="0"/>
        <w:adjustRightInd w:val="0"/>
        <w:spacing w:after="0" w:line="240" w:lineRule="auto"/>
        <w:jc w:val="both"/>
        <w:rPr>
          <w:rFonts w:ascii="Arial" w:hAnsi="Arial" w:cs="Arial"/>
          <w:sz w:val="24"/>
          <w:szCs w:val="24"/>
          <w:lang w:val="es-ES"/>
        </w:rPr>
      </w:pPr>
    </w:p>
    <w:p w14:paraId="54A07758"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B0F5A8A"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0711255F"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noProof/>
        </w:rPr>
        <w:drawing>
          <wp:inline distT="0" distB="0" distL="0" distR="0" wp14:anchorId="4E8A9648" wp14:editId="35B42944">
            <wp:extent cx="6120130" cy="441960"/>
            <wp:effectExtent l="0" t="0" r="0" b="0"/>
            <wp:docPr id="709" name="Imagen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37D35AB2"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424B2672"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2º) CLÍNICA CEMTRO, considera de gran interés contribuir en la formación de los fisioterapeutas en los ámbitos de pregrado y posgrado, y colaborar en actividades que concluyan en un mejor desarrollo del conocimiento de las profesiones sanitarias.</w:t>
      </w:r>
    </w:p>
    <w:p w14:paraId="580EBDB4"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48907782"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3º) Dentro de su oferta formativa oficial de posgrado, la Escuela Universitaria de Fisioterapia cuenta con el Máster en Fisioterapia Manual del Sistema Musculoesquelético. Fisioterapia Manual Ortopédica y el Máster en Fisioterapia Respiratoria y Cardiaca, dirigido a fisioterapeutas.</w:t>
      </w:r>
    </w:p>
    <w:p w14:paraId="69459D4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EAE9716"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4º) Dichos Másteres contemplan la realización de prácticas clínicas en el ámbito de la Fisioterapia</w:t>
      </w:r>
    </w:p>
    <w:p w14:paraId="7AE703FA"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0B90779F"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5º) Sobre las bases anteriormente expuestas, la CLÍNICA CEMTRO y la EUF-ONCE, firman el marco general de colaboración que permita el mejor cumplimiento de sus respectivas funciones, con el máximo aprovechamiento de todos sus medios, para lo cual acuerdan suscribir el presente Convenio de Colaboración con sujeción a las siguientes,</w:t>
      </w:r>
    </w:p>
    <w:p w14:paraId="4049D485" w14:textId="77777777" w:rsidR="00E2221B" w:rsidRPr="00E2221B" w:rsidRDefault="00E2221B" w:rsidP="00E2221B">
      <w:pPr>
        <w:autoSpaceDE w:val="0"/>
        <w:autoSpaceDN w:val="0"/>
        <w:adjustRightInd w:val="0"/>
        <w:spacing w:after="0" w:line="240" w:lineRule="auto"/>
        <w:jc w:val="center"/>
        <w:rPr>
          <w:rFonts w:ascii="Arial" w:hAnsi="Arial" w:cs="Arial"/>
          <w:b/>
          <w:bCs/>
          <w:sz w:val="24"/>
          <w:szCs w:val="24"/>
          <w:lang w:val="es-ES"/>
        </w:rPr>
      </w:pPr>
    </w:p>
    <w:p w14:paraId="6B6AD046" w14:textId="77777777" w:rsidR="00E2221B" w:rsidRPr="00E2221B" w:rsidRDefault="00E2221B" w:rsidP="00E2221B">
      <w:pPr>
        <w:autoSpaceDE w:val="0"/>
        <w:autoSpaceDN w:val="0"/>
        <w:adjustRightInd w:val="0"/>
        <w:spacing w:after="0" w:line="240" w:lineRule="auto"/>
        <w:jc w:val="center"/>
        <w:rPr>
          <w:rFonts w:ascii="Arial" w:hAnsi="Arial" w:cs="Arial"/>
          <w:b/>
          <w:bCs/>
          <w:sz w:val="24"/>
          <w:szCs w:val="24"/>
          <w:lang w:val="es-ES"/>
        </w:rPr>
      </w:pPr>
      <w:r w:rsidRPr="00E2221B">
        <w:rPr>
          <w:rFonts w:ascii="Arial" w:hAnsi="Arial" w:cs="Arial"/>
          <w:b/>
          <w:bCs/>
          <w:sz w:val="24"/>
          <w:szCs w:val="24"/>
          <w:lang w:val="es-ES"/>
        </w:rPr>
        <w:t>ESTIPULACIONES</w:t>
      </w:r>
    </w:p>
    <w:p w14:paraId="7BC50516"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50612057"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bookmarkStart w:id="420" w:name="_Int_vTGyACrX"/>
      <w:r w:rsidRPr="00E2221B">
        <w:rPr>
          <w:rFonts w:ascii="Arial" w:hAnsi="Arial" w:cs="Arial"/>
          <w:b/>
          <w:bCs/>
          <w:sz w:val="24"/>
          <w:szCs w:val="24"/>
          <w:lang w:val="es-ES"/>
        </w:rPr>
        <w:t>PRIMERA.-</w:t>
      </w:r>
      <w:bookmarkEnd w:id="420"/>
      <w:r w:rsidRPr="00E2221B">
        <w:rPr>
          <w:rFonts w:ascii="Arial" w:hAnsi="Arial" w:cs="Arial"/>
          <w:b/>
          <w:bCs/>
          <w:sz w:val="24"/>
          <w:szCs w:val="24"/>
          <w:lang w:val="es-ES"/>
        </w:rPr>
        <w:t xml:space="preserve"> Objeto.</w:t>
      </w:r>
    </w:p>
    <w:p w14:paraId="3922937B"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7E80A268"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El presente acuerdo tiene por objeto establecer un marco de colaboración entre CLÍNICA CEMTRO y la EUF-ONCE, en virtud del cual CLÍNICA CEMTRO se compromete a participar en el programa de prácticas docentes para estudiantes/alumnos pertenecientes al Máster Universitario en Fisioterapia del Sistema Musculoesquelético, Especialidad Fisioterapia Manual </w:t>
      </w:r>
      <w:bookmarkStart w:id="421" w:name="_Int_PTitvWoO"/>
      <w:r w:rsidRPr="00E2221B">
        <w:rPr>
          <w:rFonts w:ascii="Arial" w:hAnsi="Arial" w:cs="Arial"/>
          <w:sz w:val="24"/>
          <w:szCs w:val="24"/>
          <w:lang w:val="es-ES"/>
        </w:rPr>
        <w:t>Ortopédica ,</w:t>
      </w:r>
      <w:bookmarkEnd w:id="421"/>
      <w:r w:rsidRPr="00E2221B">
        <w:rPr>
          <w:rFonts w:ascii="Arial" w:hAnsi="Arial" w:cs="Arial"/>
          <w:sz w:val="24"/>
          <w:szCs w:val="24"/>
          <w:lang w:val="es-ES"/>
        </w:rPr>
        <w:t xml:space="preserve"> impartido por la EUF-ONCE, según las condiciones que se establecen en el presente Convenio de Cooperación Educativa. Las prácticas se rigen por el Real Decreto 592/2014 de 11 de julio y normas complementarias</w:t>
      </w:r>
    </w:p>
    <w:p w14:paraId="27E36FFC"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5B4BE84B"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La participación de la CLÍNICA CEMTRO en el programa se realizará indistintamente a través de cualquiera de las empresas que son parte de este Convenio.</w:t>
      </w:r>
    </w:p>
    <w:p w14:paraId="0A1B659C" w14:textId="77777777" w:rsidR="00E2221B" w:rsidRPr="00E2221B" w:rsidRDefault="00E2221B" w:rsidP="00E2221B">
      <w:pPr>
        <w:autoSpaceDE w:val="0"/>
        <w:autoSpaceDN w:val="0"/>
        <w:adjustRightInd w:val="0"/>
        <w:spacing w:after="0" w:line="240" w:lineRule="auto"/>
        <w:rPr>
          <w:rFonts w:ascii="Arial" w:hAnsi="Arial" w:cs="Arial"/>
          <w:b/>
          <w:bCs/>
          <w:sz w:val="24"/>
          <w:szCs w:val="24"/>
          <w:lang w:val="es-ES"/>
        </w:rPr>
      </w:pPr>
    </w:p>
    <w:p w14:paraId="5815B569" w14:textId="77777777" w:rsidR="00E2221B" w:rsidRPr="00E2221B" w:rsidRDefault="00E2221B" w:rsidP="00E2221B">
      <w:pPr>
        <w:autoSpaceDE w:val="0"/>
        <w:autoSpaceDN w:val="0"/>
        <w:adjustRightInd w:val="0"/>
        <w:spacing w:after="0" w:line="240" w:lineRule="auto"/>
        <w:rPr>
          <w:rFonts w:ascii="Arial" w:hAnsi="Arial" w:cs="Arial"/>
          <w:b/>
          <w:bCs/>
          <w:sz w:val="24"/>
          <w:szCs w:val="24"/>
          <w:lang w:val="es-ES"/>
        </w:rPr>
      </w:pPr>
      <w:bookmarkStart w:id="422" w:name="_Int_42D5WaIz"/>
      <w:r w:rsidRPr="00E2221B">
        <w:rPr>
          <w:rFonts w:ascii="Arial" w:hAnsi="Arial" w:cs="Arial"/>
          <w:b/>
          <w:bCs/>
          <w:sz w:val="24"/>
          <w:szCs w:val="24"/>
          <w:lang w:val="es-ES"/>
        </w:rPr>
        <w:t>SEGUNDA.-</w:t>
      </w:r>
      <w:bookmarkEnd w:id="422"/>
      <w:r w:rsidRPr="00E2221B">
        <w:rPr>
          <w:rFonts w:ascii="Arial" w:hAnsi="Arial" w:cs="Arial"/>
          <w:b/>
          <w:bCs/>
          <w:sz w:val="24"/>
          <w:szCs w:val="24"/>
          <w:lang w:val="es-ES"/>
        </w:rPr>
        <w:t xml:space="preserve"> Beneficiarios</w:t>
      </w:r>
    </w:p>
    <w:p w14:paraId="53DD6FA2" w14:textId="77777777" w:rsidR="00E2221B" w:rsidRPr="00E2221B" w:rsidRDefault="00E2221B" w:rsidP="00E2221B">
      <w:pPr>
        <w:autoSpaceDE w:val="0"/>
        <w:autoSpaceDN w:val="0"/>
        <w:adjustRightInd w:val="0"/>
        <w:spacing w:after="0" w:line="240" w:lineRule="auto"/>
        <w:rPr>
          <w:rFonts w:ascii="Helvetica" w:hAnsi="Helvetica" w:cs="Helvetica"/>
          <w:sz w:val="24"/>
          <w:szCs w:val="24"/>
          <w:lang w:val="es-ES"/>
        </w:rPr>
      </w:pPr>
    </w:p>
    <w:p w14:paraId="711088AB"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423" w:name="_Int_xiWTPD82"/>
      <w:r w:rsidRPr="00E2221B">
        <w:rPr>
          <w:rFonts w:ascii="Arial" w:hAnsi="Arial" w:cs="Arial"/>
          <w:sz w:val="24"/>
          <w:szCs w:val="24"/>
          <w:lang w:val="es-ES"/>
        </w:rPr>
        <w:t>El programa específico de cooperación educativa en materia de prácticas docentes tiene como objetivo fundamental y exclusivo la formación práctica de los estudiantes matriculados en el Máster Universitario en Fisioterapia del Sistema Musculoesquelético, Especialidad Fisioterapia Manual Ortopédica.</w:t>
      </w:r>
      <w:bookmarkEnd w:id="423"/>
    </w:p>
    <w:p w14:paraId="2257FAC3"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43BE162"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Las prácticas se realizarán en las instalaciones de CLÍNICA CENTRO, </w:t>
      </w:r>
      <w:bookmarkStart w:id="424" w:name="_Int_wIxMJXfA"/>
      <w:r w:rsidRPr="00E2221B">
        <w:rPr>
          <w:rFonts w:ascii="Arial" w:hAnsi="Arial" w:cs="Arial"/>
          <w:sz w:val="24"/>
          <w:szCs w:val="24"/>
          <w:lang w:val="es-ES"/>
        </w:rPr>
        <w:t>en:.</w:t>
      </w:r>
      <w:bookmarkEnd w:id="424"/>
    </w:p>
    <w:p w14:paraId="28423E93" w14:textId="77777777" w:rsid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Avda. Monasterio de Silos, 85_28049 Madrid</w:t>
      </w:r>
    </w:p>
    <w:p w14:paraId="2E9ADC20" w14:textId="77777777" w:rsidR="00D40EFF" w:rsidRDefault="00D40EFF" w:rsidP="00E2221B">
      <w:pPr>
        <w:autoSpaceDE w:val="0"/>
        <w:autoSpaceDN w:val="0"/>
        <w:adjustRightInd w:val="0"/>
        <w:spacing w:after="0" w:line="240" w:lineRule="auto"/>
        <w:jc w:val="both"/>
        <w:rPr>
          <w:rFonts w:ascii="Arial" w:hAnsi="Arial" w:cs="Arial"/>
          <w:sz w:val="24"/>
          <w:szCs w:val="24"/>
          <w:lang w:val="es-ES"/>
        </w:rPr>
      </w:pPr>
    </w:p>
    <w:p w14:paraId="1BBB39ED" w14:textId="77777777" w:rsidR="00D40EFF" w:rsidRPr="00E2221B" w:rsidRDefault="00D40EFF" w:rsidP="00E2221B">
      <w:pPr>
        <w:autoSpaceDE w:val="0"/>
        <w:autoSpaceDN w:val="0"/>
        <w:adjustRightInd w:val="0"/>
        <w:spacing w:after="0" w:line="240" w:lineRule="auto"/>
        <w:jc w:val="both"/>
        <w:rPr>
          <w:rFonts w:ascii="Arial" w:hAnsi="Arial" w:cs="Arial"/>
          <w:sz w:val="24"/>
          <w:szCs w:val="24"/>
          <w:lang w:val="es-ES"/>
        </w:rPr>
      </w:pPr>
    </w:p>
    <w:p w14:paraId="10675C4E"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noProof/>
        </w:rPr>
        <w:drawing>
          <wp:inline distT="0" distB="0" distL="0" distR="0" wp14:anchorId="5B9FD8C3" wp14:editId="1E4BA07C">
            <wp:extent cx="6120130" cy="441960"/>
            <wp:effectExtent l="0" t="0" r="0" b="0"/>
            <wp:docPr id="710" name="Imagen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684CDA13"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6756FE84" w14:textId="77777777" w:rsidR="00E2221B" w:rsidRPr="00E2221B" w:rsidRDefault="00E2221B" w:rsidP="00E2221B">
      <w:pPr>
        <w:autoSpaceDE w:val="0"/>
        <w:autoSpaceDN w:val="0"/>
        <w:adjustRightInd w:val="0"/>
        <w:spacing w:after="0" w:line="240" w:lineRule="auto"/>
        <w:jc w:val="both"/>
        <w:rPr>
          <w:rFonts w:ascii="Helvetica" w:hAnsi="Helvetica" w:cs="Helvetica"/>
          <w:sz w:val="24"/>
          <w:szCs w:val="24"/>
          <w:lang w:val="es-ES"/>
        </w:rPr>
      </w:pPr>
      <w:r w:rsidRPr="00E2221B">
        <w:rPr>
          <w:rFonts w:ascii="Helvetica" w:hAnsi="Helvetica" w:cs="Helvetica"/>
          <w:sz w:val="24"/>
          <w:szCs w:val="24"/>
          <w:lang w:val="es-ES"/>
        </w:rPr>
        <w:t xml:space="preserve">La EUF-ONCE informará a los estudiantes sobre la existencia del presente Convenio de Cooperación y, concretamente, sobre el proyecto formativo de las prácticas y las condiciones de realización de </w:t>
      </w:r>
      <w:bookmarkStart w:id="425" w:name="_Int_W0Y7MV9S"/>
      <w:r w:rsidRPr="00E2221B">
        <w:rPr>
          <w:rFonts w:ascii="Helvetica" w:hAnsi="Helvetica" w:cs="Helvetica"/>
          <w:sz w:val="24"/>
          <w:szCs w:val="24"/>
          <w:lang w:val="es-ES"/>
        </w:rPr>
        <w:t>las mismas</w:t>
      </w:r>
      <w:bookmarkEnd w:id="425"/>
      <w:r w:rsidRPr="00E2221B">
        <w:rPr>
          <w:rFonts w:ascii="Helvetica" w:hAnsi="Helvetica" w:cs="Helvetica"/>
          <w:sz w:val="24"/>
          <w:szCs w:val="24"/>
          <w:lang w:val="es-ES"/>
        </w:rPr>
        <w:t>.</w:t>
      </w:r>
    </w:p>
    <w:p w14:paraId="0F6EF236" w14:textId="77777777" w:rsidR="00E2221B" w:rsidRPr="00E2221B" w:rsidRDefault="00E2221B" w:rsidP="00E2221B">
      <w:pPr>
        <w:autoSpaceDE w:val="0"/>
        <w:autoSpaceDN w:val="0"/>
        <w:adjustRightInd w:val="0"/>
        <w:spacing w:after="0" w:line="240" w:lineRule="auto"/>
        <w:jc w:val="both"/>
        <w:rPr>
          <w:rFonts w:ascii="Helvetica" w:hAnsi="Helvetica" w:cs="Helvetica"/>
          <w:sz w:val="24"/>
          <w:szCs w:val="24"/>
          <w:lang w:val="es-ES"/>
        </w:rPr>
      </w:pPr>
    </w:p>
    <w:p w14:paraId="2E4EB671" w14:textId="77777777" w:rsidR="00E2221B" w:rsidRPr="00E2221B" w:rsidRDefault="00E2221B" w:rsidP="00E2221B">
      <w:pPr>
        <w:autoSpaceDE w:val="0"/>
        <w:autoSpaceDN w:val="0"/>
        <w:adjustRightInd w:val="0"/>
        <w:spacing w:after="0" w:line="240" w:lineRule="auto"/>
        <w:jc w:val="both"/>
        <w:rPr>
          <w:rFonts w:ascii="Helvetica" w:hAnsi="Helvetica" w:cs="Helvetica"/>
          <w:sz w:val="24"/>
          <w:szCs w:val="24"/>
          <w:lang w:val="es-ES"/>
        </w:rPr>
      </w:pPr>
      <w:r w:rsidRPr="00E2221B">
        <w:rPr>
          <w:rFonts w:ascii="Helvetica" w:hAnsi="Helvetica" w:cs="Helvetica"/>
          <w:sz w:val="24"/>
          <w:szCs w:val="24"/>
          <w:lang w:val="es-ES"/>
        </w:rPr>
        <w:t>La EUF-ONCE remitirá a la CLÍNICA CEMTRO, la relación de estudiantes que hayan solicitado la realización de prácticas con ellos y que reúnan la condición de beneficiarios de conformidad con el Real Decreto 592/2014 de 11 de julio y normas complementarias y las normas de su proyecto formativo.</w:t>
      </w:r>
    </w:p>
    <w:p w14:paraId="1CB9E911"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32EE6C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En todo caso, la CLÍNICA CEMTRO aceptará el número máximo de 24 estudiantes en prácticas en sus instalaciones con objeto de que el desarrollo de estas no perjudique el normal funcionamiento de su actividad.</w:t>
      </w:r>
    </w:p>
    <w:p w14:paraId="595728B8"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7FC1F3EE"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bookmarkStart w:id="426" w:name="_Int_Kknby64o"/>
      <w:r w:rsidRPr="00E2221B">
        <w:rPr>
          <w:rFonts w:ascii="Arial" w:hAnsi="Arial" w:cs="Arial"/>
          <w:b/>
          <w:bCs/>
          <w:sz w:val="24"/>
          <w:szCs w:val="24"/>
          <w:lang w:val="es-ES"/>
        </w:rPr>
        <w:t>TERCERA.-</w:t>
      </w:r>
      <w:bookmarkEnd w:id="426"/>
      <w:r w:rsidRPr="00E2221B">
        <w:rPr>
          <w:rFonts w:ascii="Arial" w:hAnsi="Arial" w:cs="Arial"/>
          <w:b/>
          <w:bCs/>
          <w:sz w:val="24"/>
          <w:szCs w:val="24"/>
          <w:lang w:val="es-ES"/>
        </w:rPr>
        <w:t xml:space="preserve"> Duración del Convenio de Cooperación</w:t>
      </w:r>
    </w:p>
    <w:p w14:paraId="4EB7F08A"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0193BA6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427" w:name="_Int_8JT55J1g"/>
      <w:r w:rsidRPr="00E2221B">
        <w:rPr>
          <w:rFonts w:ascii="Arial" w:hAnsi="Arial" w:cs="Arial"/>
          <w:sz w:val="24"/>
          <w:szCs w:val="24"/>
          <w:lang w:val="es-ES"/>
        </w:rPr>
        <w:t>Este Convenio entrará en vigor durante el año académico 2023/2024, desde la fecha de la firma, y tendrá una vigencia de tres cursos académicos, entendiéndose prorrogado un nuevo curso académico, si ninguna de las partes lo denuncia al menos con dos meses de antelación, a la fecha de su terminación.</w:t>
      </w:r>
      <w:bookmarkEnd w:id="427"/>
      <w:r w:rsidRPr="00E2221B">
        <w:rPr>
          <w:rFonts w:ascii="Arial" w:hAnsi="Arial" w:cs="Arial"/>
          <w:sz w:val="24"/>
          <w:szCs w:val="24"/>
          <w:lang w:val="es-ES"/>
        </w:rPr>
        <w:t xml:space="preserve"> A efectos del Convenio, se entiende por año académico el que se inicie el 16 de septiembre de un año y finalice el 15 de septiembre del año siguiente.</w:t>
      </w:r>
    </w:p>
    <w:p w14:paraId="1B6198FE"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0A3710E2"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bookmarkStart w:id="428" w:name="_Int_pZ6eH5jw"/>
      <w:r w:rsidRPr="00E2221B">
        <w:rPr>
          <w:rFonts w:ascii="Arial" w:hAnsi="Arial" w:cs="Arial"/>
          <w:b/>
          <w:bCs/>
          <w:sz w:val="24"/>
          <w:szCs w:val="24"/>
          <w:lang w:val="es-ES"/>
        </w:rPr>
        <w:t>CUARTA.-</w:t>
      </w:r>
      <w:bookmarkEnd w:id="428"/>
      <w:r w:rsidRPr="00E2221B">
        <w:rPr>
          <w:rFonts w:ascii="Arial" w:hAnsi="Arial" w:cs="Arial"/>
          <w:b/>
          <w:bCs/>
          <w:sz w:val="24"/>
          <w:szCs w:val="24"/>
          <w:lang w:val="es-ES"/>
        </w:rPr>
        <w:t xml:space="preserve"> Naturaleza de las prácticas</w:t>
      </w:r>
    </w:p>
    <w:p w14:paraId="7D8F6D73"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0266D7F2"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Las prácticas objeto de este Convenio de Cooperación son exclusivamente docentes y no remuneradas. Los alumnos no percibirán contraprestación económica alguna por parte de la CLÍNICA CEMTRO.</w:t>
      </w:r>
    </w:p>
    <w:p w14:paraId="3E76FDDC"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5F5BB6F"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En virtud de lo establecido en el Real Decreto-ley 2/2023, de 16 de marzo, las prácticas académicas, tengan o no el carácter de remuneradas, llevarán implícito el alta y cotización a la Seguridad Social. Esta obligación será siempre asumida por la EUF-ONCE.</w:t>
      </w:r>
    </w:p>
    <w:p w14:paraId="6F249259"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690F5871"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Los alumnos no tendrán en ningún caso vinculación laboral con la CLÍNICA CEMTRO.</w:t>
      </w:r>
    </w:p>
    <w:p w14:paraId="0CC0C77D"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5AB1B11E"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La realización de prácticas docentes por parte de los alumnos al amparo del presente acuerdo no constituye vínculo laboral ni contractual de ningún tipo entre éstos y la CLÍNICA CEMTRO de conformidad con el Real Decreto 592/2014 de 11 de julio.</w:t>
      </w:r>
    </w:p>
    <w:p w14:paraId="6DE4BA44"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ACAB1E5" w14:textId="77777777" w:rsid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Los alumnos que realicen las prácticas no podrán cubrir, ni siquiera con carácter interino, ningún lugar de trabajo en la plantilla de la CLÍNICA CEMTRO.</w:t>
      </w:r>
    </w:p>
    <w:p w14:paraId="2D2CEF50" w14:textId="77777777" w:rsidR="00D40EFF" w:rsidRDefault="00D40EFF" w:rsidP="00E2221B">
      <w:pPr>
        <w:autoSpaceDE w:val="0"/>
        <w:autoSpaceDN w:val="0"/>
        <w:adjustRightInd w:val="0"/>
        <w:spacing w:after="0" w:line="240" w:lineRule="auto"/>
        <w:jc w:val="both"/>
        <w:rPr>
          <w:rFonts w:ascii="Arial" w:hAnsi="Arial" w:cs="Arial"/>
          <w:sz w:val="24"/>
          <w:szCs w:val="24"/>
          <w:lang w:val="es-ES"/>
        </w:rPr>
      </w:pPr>
    </w:p>
    <w:p w14:paraId="168BED6C" w14:textId="77777777" w:rsidR="00D40EFF" w:rsidRPr="00E2221B" w:rsidRDefault="00D40EFF" w:rsidP="00E2221B">
      <w:pPr>
        <w:autoSpaceDE w:val="0"/>
        <w:autoSpaceDN w:val="0"/>
        <w:adjustRightInd w:val="0"/>
        <w:spacing w:after="0" w:line="240" w:lineRule="auto"/>
        <w:jc w:val="both"/>
        <w:rPr>
          <w:rFonts w:ascii="Arial" w:hAnsi="Arial" w:cs="Arial"/>
          <w:sz w:val="24"/>
          <w:szCs w:val="24"/>
          <w:lang w:val="es-ES"/>
        </w:rPr>
      </w:pPr>
    </w:p>
    <w:p w14:paraId="4D178D4F"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1B94F7ED"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noProof/>
        </w:rPr>
        <w:drawing>
          <wp:inline distT="0" distB="0" distL="0" distR="0" wp14:anchorId="5658813F" wp14:editId="1C6343AD">
            <wp:extent cx="6120130" cy="441960"/>
            <wp:effectExtent l="0" t="0" r="0" b="0"/>
            <wp:docPr id="711" name="Imagen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3CF80BF9"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12F0373C"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noProof/>
          <w:sz w:val="24"/>
          <w:szCs w:val="24"/>
          <w:lang w:val="es-ES"/>
        </w:rPr>
        <mc:AlternateContent>
          <mc:Choice Requires="wps">
            <w:drawing>
              <wp:anchor distT="0" distB="0" distL="114300" distR="114300" simplePos="0" relativeHeight="251661312" behindDoc="0" locked="0" layoutInCell="1" allowOverlap="1" wp14:anchorId="27280C01" wp14:editId="46615921">
                <wp:simplePos x="0" y="0"/>
                <wp:positionH relativeFrom="column">
                  <wp:posOffset>1480820</wp:posOffset>
                </wp:positionH>
                <wp:positionV relativeFrom="paragraph">
                  <wp:posOffset>377825</wp:posOffset>
                </wp:positionV>
                <wp:extent cx="1479550" cy="132080"/>
                <wp:effectExtent l="0" t="0" r="25400" b="20320"/>
                <wp:wrapNone/>
                <wp:docPr id="695" name="Rectángulo 695"/>
                <wp:cNvGraphicFramePr/>
                <a:graphic xmlns:a="http://schemas.openxmlformats.org/drawingml/2006/main">
                  <a:graphicData uri="http://schemas.microsoft.com/office/word/2010/wordprocessingShape">
                    <wps:wsp>
                      <wps:cNvSpPr/>
                      <wps:spPr>
                        <a:xfrm>
                          <a:off x="0" y="0"/>
                          <a:ext cx="1479550" cy="132080"/>
                        </a:xfrm>
                        <a:prstGeom prst="rect">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843662A">
              <v:rect id="Rectángulo 695" style="position:absolute;margin-left:116.6pt;margin-top:29.75pt;width:116.5pt;height:10.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indowText" strokeweight="1pt" w14:anchorId="6777E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"/>
            </w:pict>
          </mc:Fallback>
        </mc:AlternateContent>
      </w:r>
      <w:r w:rsidRPr="00E2221B">
        <w:rPr>
          <w:rFonts w:ascii="Arial" w:hAnsi="Arial" w:cs="Arial"/>
          <w:sz w:val="24"/>
          <w:szCs w:val="24"/>
          <w:lang w:val="es-ES"/>
        </w:rPr>
        <w:t xml:space="preserve">Como contraprestación económica por los servicios de organización y formación de los alumnos, CLÍNICA CEMTRO facturará a la Escuela Universitaria de Fisioterapia de la ONCE la cantidad de </w:t>
      </w:r>
    </w:p>
    <w:p w14:paraId="2483C23B" w14:textId="77777777" w:rsidR="00E2221B" w:rsidRPr="00E2221B" w:rsidRDefault="00E2221B" w:rsidP="00E2221B">
      <w:pPr>
        <w:autoSpaceDE w:val="0"/>
        <w:autoSpaceDN w:val="0"/>
        <w:adjustRightInd w:val="0"/>
        <w:spacing w:after="0" w:line="240" w:lineRule="auto"/>
        <w:rPr>
          <w:rFonts w:ascii="Helvetica-Bold" w:hAnsi="Helvetica-Bold" w:cs="Helvetica-Bold"/>
          <w:b/>
          <w:bCs/>
          <w:sz w:val="24"/>
          <w:szCs w:val="24"/>
          <w:lang w:val="es-ES"/>
        </w:rPr>
      </w:pPr>
    </w:p>
    <w:p w14:paraId="6DBF0535" w14:textId="77777777" w:rsidR="00E2221B" w:rsidRPr="00E2221B" w:rsidRDefault="00E2221B" w:rsidP="00E2221B">
      <w:pPr>
        <w:autoSpaceDE w:val="0"/>
        <w:autoSpaceDN w:val="0"/>
        <w:adjustRightInd w:val="0"/>
        <w:spacing w:after="0" w:line="240" w:lineRule="auto"/>
        <w:rPr>
          <w:rFonts w:ascii="Helvetica-Bold" w:hAnsi="Helvetica-Bold" w:cs="Helvetica-Bold"/>
          <w:b/>
          <w:bCs/>
          <w:sz w:val="24"/>
          <w:szCs w:val="24"/>
          <w:lang w:val="es-ES"/>
        </w:rPr>
      </w:pPr>
      <w:bookmarkStart w:id="429" w:name="_Int_vDhlo4jI"/>
      <w:r w:rsidRPr="00E2221B">
        <w:rPr>
          <w:rFonts w:ascii="Helvetica-Bold" w:hAnsi="Helvetica-Bold" w:cs="Helvetica-Bold"/>
          <w:b/>
          <w:bCs/>
          <w:sz w:val="24"/>
          <w:szCs w:val="24"/>
          <w:lang w:val="es-ES"/>
        </w:rPr>
        <w:t>QUINTA.-</w:t>
      </w:r>
      <w:bookmarkEnd w:id="429"/>
      <w:r w:rsidRPr="00E2221B">
        <w:rPr>
          <w:rFonts w:ascii="Helvetica-Bold" w:hAnsi="Helvetica-Bold" w:cs="Helvetica-Bold"/>
          <w:b/>
          <w:bCs/>
          <w:sz w:val="24"/>
          <w:szCs w:val="24"/>
          <w:lang w:val="es-ES"/>
        </w:rPr>
        <w:t xml:space="preserve"> Duración y horario de prácticas</w:t>
      </w:r>
    </w:p>
    <w:p w14:paraId="5437AFCC" w14:textId="77777777" w:rsidR="00E2221B" w:rsidRPr="00E2221B" w:rsidRDefault="00E2221B" w:rsidP="00E2221B">
      <w:pPr>
        <w:autoSpaceDE w:val="0"/>
        <w:autoSpaceDN w:val="0"/>
        <w:adjustRightInd w:val="0"/>
        <w:spacing w:after="0" w:line="240" w:lineRule="auto"/>
        <w:rPr>
          <w:rFonts w:ascii="Helvetica-Bold" w:hAnsi="Helvetica-Bold" w:cs="Helvetica-Bold"/>
          <w:b/>
          <w:bCs/>
          <w:sz w:val="24"/>
          <w:szCs w:val="24"/>
          <w:lang w:val="es-ES"/>
        </w:rPr>
      </w:pPr>
    </w:p>
    <w:p w14:paraId="77601486" w14:textId="77777777" w:rsidR="00E2221B" w:rsidRPr="00E2221B" w:rsidRDefault="00E2221B" w:rsidP="00E2221B">
      <w:pPr>
        <w:autoSpaceDE w:val="0"/>
        <w:autoSpaceDN w:val="0"/>
        <w:adjustRightInd w:val="0"/>
        <w:spacing w:after="0" w:line="240" w:lineRule="auto"/>
        <w:jc w:val="both"/>
        <w:rPr>
          <w:rFonts w:ascii="Helvetica" w:hAnsi="Helvetica" w:cs="Helvetica"/>
          <w:sz w:val="24"/>
          <w:szCs w:val="24"/>
          <w:lang w:val="es-ES"/>
        </w:rPr>
      </w:pPr>
      <w:r w:rsidRPr="00E2221B">
        <w:rPr>
          <w:rFonts w:ascii="Helvetica" w:hAnsi="Helvetica" w:cs="Helvetica"/>
          <w:sz w:val="24"/>
          <w:szCs w:val="24"/>
          <w:lang w:val="es-ES"/>
        </w:rPr>
        <w:t>Las prácticas objeto de este Convenio tendrán una duración máxima de 32 horas por alumno y curso académico, en horario de mañana de 10:00 a 15:00 horas.</w:t>
      </w:r>
    </w:p>
    <w:p w14:paraId="3C005CB4" w14:textId="77777777" w:rsidR="00E2221B" w:rsidRPr="00E2221B" w:rsidRDefault="00E2221B" w:rsidP="00E2221B">
      <w:pPr>
        <w:autoSpaceDE w:val="0"/>
        <w:autoSpaceDN w:val="0"/>
        <w:adjustRightInd w:val="0"/>
        <w:spacing w:after="0" w:line="240" w:lineRule="auto"/>
        <w:jc w:val="both"/>
        <w:rPr>
          <w:rFonts w:ascii="Helvetica" w:hAnsi="Helvetica" w:cs="Helvetica"/>
          <w:sz w:val="24"/>
          <w:szCs w:val="24"/>
          <w:lang w:val="es-ES"/>
        </w:rPr>
      </w:pPr>
    </w:p>
    <w:p w14:paraId="74F14153" w14:textId="77777777" w:rsidR="00E2221B" w:rsidRPr="00E2221B" w:rsidRDefault="00E2221B" w:rsidP="00E2221B">
      <w:pPr>
        <w:autoSpaceDE w:val="0"/>
        <w:autoSpaceDN w:val="0"/>
        <w:adjustRightInd w:val="0"/>
        <w:spacing w:after="0" w:line="240" w:lineRule="auto"/>
        <w:jc w:val="both"/>
        <w:rPr>
          <w:rFonts w:ascii="Helvetica" w:hAnsi="Helvetica" w:cs="Helvetica"/>
          <w:sz w:val="24"/>
          <w:szCs w:val="24"/>
          <w:lang w:val="es-ES"/>
        </w:rPr>
      </w:pPr>
      <w:r w:rsidRPr="00E2221B">
        <w:rPr>
          <w:rFonts w:ascii="Helvetica" w:hAnsi="Helvetica" w:cs="Helvetica"/>
          <w:sz w:val="24"/>
          <w:szCs w:val="24"/>
          <w:lang w:val="es-ES"/>
        </w:rPr>
        <w:t>La determinación del lugar en que se realizarán las prácticas será facultad exclusiva de la CLÍNICA CEMTRO.</w:t>
      </w:r>
    </w:p>
    <w:p w14:paraId="6664087B"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6A6564A"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430" w:name="_Int_MoVwhQaQ"/>
      <w:r w:rsidRPr="00E2221B">
        <w:rPr>
          <w:rFonts w:ascii="Arial" w:hAnsi="Arial" w:cs="Arial"/>
          <w:sz w:val="24"/>
          <w:szCs w:val="24"/>
          <w:lang w:val="es-ES"/>
        </w:rPr>
        <w:t>La asistencia de estudiantes a los centros donde realizan las actividades de prácticas, así como el programa a desarrollar, su calendario y horario, serán establecidos por la CLÍNICA CEMTRO en coordinación con los responsables de la EUF-ONCE.</w:t>
      </w:r>
      <w:bookmarkEnd w:id="430"/>
      <w:r w:rsidRPr="00E2221B">
        <w:rPr>
          <w:rFonts w:ascii="Arial" w:hAnsi="Arial" w:cs="Arial"/>
          <w:sz w:val="24"/>
          <w:szCs w:val="24"/>
          <w:lang w:val="es-ES"/>
        </w:rPr>
        <w:t xml:space="preserve"> Se designará un responsable a modo de tutor por parte de la CLÍNICA CEMTRO que será el enlace entre la EUF-ONCE y el centro para la coordinación de las prácticas de los alumnos.</w:t>
      </w:r>
    </w:p>
    <w:p w14:paraId="5649152C"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4CBE0CFB"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Tal como prevé la normativa aplicable a los convenios de cooperación educativa, el calendario y el horario previsto para la realización de las prácticas será decidido por la CLÍNICA CEMTRO, de manera que resulte compatible con la actividad académica, formativa y de representación y participación de los estudiantes en la EUF-ONCE.</w:t>
      </w:r>
    </w:p>
    <w:p w14:paraId="3204C46A"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BEFD811"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En cualquier caso, los estudiantes tendrán derecho al régimen de permisos siguientes:</w:t>
      </w:r>
    </w:p>
    <w:p w14:paraId="3B4101E8" w14:textId="77777777" w:rsidR="00E2221B" w:rsidRPr="00E2221B" w:rsidRDefault="00E2221B" w:rsidP="0052771C">
      <w:pPr>
        <w:numPr>
          <w:ilvl w:val="0"/>
          <w:numId w:val="116"/>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Para exámenes, ya sean parciales o finales. Los estudiantes tendrán permiso todo el día en el que tiene lugar el examen.</w:t>
      </w:r>
    </w:p>
    <w:p w14:paraId="47F2F354" w14:textId="77777777" w:rsidR="00E2221B" w:rsidRPr="00E2221B" w:rsidRDefault="00E2221B" w:rsidP="0052771C">
      <w:pPr>
        <w:numPr>
          <w:ilvl w:val="0"/>
          <w:numId w:val="116"/>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Por tutoría, Los estudiantes tendrán permiso las horas imprescindibles para la tutoría.</w:t>
      </w:r>
    </w:p>
    <w:p w14:paraId="4E6DB362" w14:textId="77777777" w:rsidR="00E2221B" w:rsidRPr="00E2221B" w:rsidRDefault="00E2221B" w:rsidP="0052771C">
      <w:pPr>
        <w:numPr>
          <w:ilvl w:val="0"/>
          <w:numId w:val="116"/>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Para la presentación de trabajos académicos. Los estudiantes tendrán permiso las horas que sean indispensables para la presentación de los trabajos académicos.</w:t>
      </w:r>
    </w:p>
    <w:p w14:paraId="61879695" w14:textId="77777777" w:rsidR="00E2221B" w:rsidRPr="00E2221B" w:rsidRDefault="00E2221B" w:rsidP="0052771C">
      <w:pPr>
        <w:numPr>
          <w:ilvl w:val="0"/>
          <w:numId w:val="116"/>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Para la representación y la participación en los órganos de gobierno y de representación de la EUF-ONCE. Los estudiantes tendrán permiso las horas indispensables para la celebración de las sesiones y para participar en los procesos electorales que correspondan.</w:t>
      </w:r>
    </w:p>
    <w:p w14:paraId="29A8C61F" w14:textId="77777777" w:rsidR="00E2221B" w:rsidRPr="00E2221B" w:rsidRDefault="00E2221B" w:rsidP="0052771C">
      <w:pPr>
        <w:numPr>
          <w:ilvl w:val="0"/>
          <w:numId w:val="117"/>
        </w:numPr>
        <w:autoSpaceDE w:val="0"/>
        <w:autoSpaceDN w:val="0"/>
        <w:adjustRightInd w:val="0"/>
        <w:spacing w:after="0" w:line="240" w:lineRule="auto"/>
        <w:ind w:left="851" w:hanging="425"/>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Para visita médica. Los estudiantes tendrán permiso las horas indispensables para asistir a la visita médica.</w:t>
      </w:r>
    </w:p>
    <w:p w14:paraId="4AC54DA1" w14:textId="77777777" w:rsidR="00E2221B" w:rsidRPr="00E2221B" w:rsidRDefault="00E2221B" w:rsidP="0052771C">
      <w:pPr>
        <w:numPr>
          <w:ilvl w:val="0"/>
          <w:numId w:val="117"/>
        </w:numPr>
        <w:autoSpaceDE w:val="0"/>
        <w:autoSpaceDN w:val="0"/>
        <w:adjustRightInd w:val="0"/>
        <w:spacing w:after="0" w:line="240" w:lineRule="auto"/>
        <w:ind w:left="851" w:hanging="425"/>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Para otros supuestos, se aprobarán conjuntamente por el Centro de prácticas y la EUF-ONCE.</w:t>
      </w:r>
    </w:p>
    <w:p w14:paraId="0E40067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4943AE36" w14:textId="77777777" w:rsid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Los estudiantes deberán informar a la persona de la CLÍNICA CEMTRO que ejerza funciones de tutor con la suficiente antelación de las ausencias que sean previsibles</w:t>
      </w:r>
    </w:p>
    <w:p w14:paraId="168EDE2F" w14:textId="77777777" w:rsidR="00D40EFF" w:rsidRDefault="00D40EFF" w:rsidP="00E2221B">
      <w:pPr>
        <w:autoSpaceDE w:val="0"/>
        <w:autoSpaceDN w:val="0"/>
        <w:adjustRightInd w:val="0"/>
        <w:spacing w:after="0" w:line="240" w:lineRule="auto"/>
        <w:jc w:val="both"/>
        <w:rPr>
          <w:rFonts w:ascii="Arial" w:hAnsi="Arial" w:cs="Arial"/>
          <w:sz w:val="24"/>
          <w:szCs w:val="24"/>
          <w:lang w:val="es-ES"/>
        </w:rPr>
      </w:pPr>
    </w:p>
    <w:p w14:paraId="330FB5D3" w14:textId="77777777" w:rsidR="00D40EFF" w:rsidRPr="00E2221B" w:rsidRDefault="00D40EFF" w:rsidP="00E2221B">
      <w:pPr>
        <w:autoSpaceDE w:val="0"/>
        <w:autoSpaceDN w:val="0"/>
        <w:adjustRightInd w:val="0"/>
        <w:spacing w:after="0" w:line="240" w:lineRule="auto"/>
        <w:jc w:val="both"/>
        <w:rPr>
          <w:rFonts w:ascii="Arial" w:hAnsi="Arial" w:cs="Arial"/>
          <w:sz w:val="24"/>
          <w:szCs w:val="24"/>
          <w:lang w:val="es-ES"/>
        </w:rPr>
      </w:pPr>
    </w:p>
    <w:p w14:paraId="447F17F2"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noProof/>
        </w:rPr>
        <w:drawing>
          <wp:inline distT="0" distB="0" distL="0" distR="0" wp14:anchorId="1FA52DDE" wp14:editId="1EDD6030">
            <wp:extent cx="6120130" cy="441960"/>
            <wp:effectExtent l="0" t="0" r="0" b="0"/>
            <wp:docPr id="712" name="Imagen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5AC67FF2"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0C27496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y deben presentar los justificantes correspondientes.</w:t>
      </w:r>
    </w:p>
    <w:p w14:paraId="5A368EE9"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A1572D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Las horas de prácticas que no se hayan podido llevar a cabo a causa de un permiso pueden comportar un retraso en la fecha de finalización del periodo de prácticas equivalente al tiempo disfrutado durante el permiso, siempre que esta prolongación sea factible para la CLÍNICA CEMTRO y se comunique con antelación suficiente a la finalización del periodo inicialmente pactado con la EUF-ONCE.</w:t>
      </w:r>
    </w:p>
    <w:p w14:paraId="23E34EB1"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624E92C6"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bookmarkStart w:id="431" w:name="_Int_cKDnGvSg"/>
      <w:r w:rsidRPr="00E2221B">
        <w:rPr>
          <w:rFonts w:ascii="Arial" w:hAnsi="Arial" w:cs="Arial"/>
          <w:b/>
          <w:bCs/>
          <w:sz w:val="24"/>
          <w:szCs w:val="24"/>
          <w:lang w:val="es-ES"/>
        </w:rPr>
        <w:t>SEXTA.-</w:t>
      </w:r>
      <w:bookmarkEnd w:id="431"/>
      <w:r w:rsidRPr="00E2221B">
        <w:rPr>
          <w:rFonts w:ascii="Arial" w:hAnsi="Arial" w:cs="Arial"/>
          <w:b/>
          <w:bCs/>
          <w:sz w:val="24"/>
          <w:szCs w:val="24"/>
          <w:lang w:val="es-ES"/>
        </w:rPr>
        <w:t xml:space="preserve"> Tutoría de las prácticas</w:t>
      </w:r>
    </w:p>
    <w:p w14:paraId="7B6191CA"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6922E6BF"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La CLÍNICA CEMTRO designará una persona para que ejerza las funciones de tutor responsable de las prácticas. La EUF-ONCE facilitará al tutor la información y la formación necesarias para el desempeño de su función.</w:t>
      </w:r>
    </w:p>
    <w:p w14:paraId="7AFB0AAB"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0BD547CC"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El tutor velará por su formación y realizará el control y seguimiento de las prácticas, poniendo en conocimiento del profesor responsable de las prácticas de la EUF-ONCE cualquier incidente que se produzca y manteniéndolo informado de forma regular del</w:t>
      </w:r>
    </w:p>
    <w:p w14:paraId="10301263"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desarrollo de </w:t>
      </w:r>
      <w:bookmarkStart w:id="432" w:name="_Int_izLrukRu"/>
      <w:r w:rsidRPr="00E2221B">
        <w:rPr>
          <w:rFonts w:ascii="Arial" w:hAnsi="Arial" w:cs="Arial"/>
          <w:sz w:val="24"/>
          <w:szCs w:val="24"/>
          <w:lang w:val="es-ES"/>
        </w:rPr>
        <w:t>las mismas</w:t>
      </w:r>
      <w:bookmarkEnd w:id="432"/>
      <w:r w:rsidRPr="00E2221B">
        <w:rPr>
          <w:rFonts w:ascii="Arial" w:hAnsi="Arial" w:cs="Arial"/>
          <w:sz w:val="24"/>
          <w:szCs w:val="24"/>
          <w:lang w:val="es-ES"/>
        </w:rPr>
        <w:t>.</w:t>
      </w:r>
    </w:p>
    <w:p w14:paraId="1F3E191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C543E06"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433" w:name="_Int_fopLgNDe"/>
      <w:r w:rsidRPr="00E2221B">
        <w:rPr>
          <w:rFonts w:ascii="Arial" w:hAnsi="Arial" w:cs="Arial"/>
          <w:sz w:val="24"/>
          <w:szCs w:val="24"/>
          <w:lang w:val="es-ES"/>
        </w:rPr>
        <w:t>Una vez finalizado el periodo de prácticas, el tutor presentará al profesor responsable la evaluación de la experiencia de los alumnos, en los términos contemplados en el Real Decreto 592/2014 de 11 de julio.</w:t>
      </w:r>
      <w:bookmarkEnd w:id="433"/>
    </w:p>
    <w:p w14:paraId="36DC4366"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3B126404"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bookmarkStart w:id="434" w:name="_Int_DBK7DCq3"/>
      <w:r w:rsidRPr="00E2221B">
        <w:rPr>
          <w:rFonts w:ascii="Arial" w:hAnsi="Arial" w:cs="Arial"/>
          <w:sz w:val="24"/>
          <w:szCs w:val="24"/>
          <w:lang w:val="es-ES"/>
        </w:rPr>
        <w:t>Al tutor de la CLÍNICA CEMTRO, una vez finalizado el periodo de prácticas, se le entregará un certificado acreditativo en el que quede constancia de la labor tutorial realizada.</w:t>
      </w:r>
      <w:bookmarkEnd w:id="434"/>
    </w:p>
    <w:p w14:paraId="4B93BDA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DDE8A99"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Es competencia de la EUF-ONCE valorar, a efectos académicos, la formación práctica adquirida por los estudiantes.</w:t>
      </w:r>
    </w:p>
    <w:p w14:paraId="5D7809DD"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611F4DE8"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Además de los que se establezcan expresamente en el presente Convenio de Colaboración, los derechos y deberes del Tutor de la CLÍNICA CEMTRO y del profesor responsable designado por la EUF-ONCE, serán los contenidos en el Real Decreto 592/2014 de 11 de julio.</w:t>
      </w:r>
    </w:p>
    <w:p w14:paraId="08FCA955"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p>
    <w:p w14:paraId="5FF8D281"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bookmarkStart w:id="435" w:name="_Int_A0yziLoR"/>
      <w:r w:rsidRPr="00E2221B">
        <w:rPr>
          <w:rFonts w:ascii="Arial" w:hAnsi="Arial" w:cs="Arial"/>
          <w:b/>
          <w:bCs/>
          <w:sz w:val="24"/>
          <w:szCs w:val="24"/>
          <w:lang w:val="es-ES"/>
        </w:rPr>
        <w:t>SÉPTIMA.-</w:t>
      </w:r>
      <w:bookmarkEnd w:id="435"/>
      <w:r w:rsidRPr="00E2221B">
        <w:rPr>
          <w:rFonts w:ascii="Arial" w:hAnsi="Arial" w:cs="Arial"/>
          <w:b/>
          <w:bCs/>
          <w:sz w:val="24"/>
          <w:szCs w:val="24"/>
          <w:lang w:val="es-ES"/>
        </w:rPr>
        <w:t xml:space="preserve"> Obligaciones y derechos de los estudiantes</w:t>
      </w:r>
    </w:p>
    <w:p w14:paraId="67B09AA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D298879"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Los estudiantes en prácticas se obligan a cumplir los deberes que se establecen a continuación:</w:t>
      </w:r>
    </w:p>
    <w:p w14:paraId="3D6596AC" w14:textId="77777777" w:rsidR="00E2221B" w:rsidRDefault="00E2221B" w:rsidP="0052771C">
      <w:pPr>
        <w:numPr>
          <w:ilvl w:val="0"/>
          <w:numId w:val="118"/>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Incorporarse al centro de trabajo y en la fecha que se les indique cumpliendo el horario establecido en el programa específico de cooperación educativa y en el proyecto formativo.</w:t>
      </w:r>
    </w:p>
    <w:p w14:paraId="4DF3CC1F" w14:textId="77777777" w:rsidR="00D40EFF" w:rsidRDefault="00D40EFF" w:rsidP="00D40EFF">
      <w:pPr>
        <w:autoSpaceDE w:val="0"/>
        <w:autoSpaceDN w:val="0"/>
        <w:adjustRightInd w:val="0"/>
        <w:spacing w:after="0" w:line="240" w:lineRule="auto"/>
        <w:contextualSpacing/>
        <w:jc w:val="both"/>
        <w:rPr>
          <w:rFonts w:ascii="Arial" w:eastAsiaTheme="minorEastAsia" w:hAnsi="Arial" w:cs="Arial"/>
          <w:sz w:val="24"/>
          <w:szCs w:val="24"/>
          <w:lang w:val="es-ES"/>
        </w:rPr>
      </w:pPr>
    </w:p>
    <w:p w14:paraId="70EAF37E" w14:textId="77777777" w:rsidR="00D40EFF" w:rsidRPr="00E2221B" w:rsidRDefault="00D40EFF" w:rsidP="00D40EFF">
      <w:pPr>
        <w:autoSpaceDE w:val="0"/>
        <w:autoSpaceDN w:val="0"/>
        <w:adjustRightInd w:val="0"/>
        <w:spacing w:after="0" w:line="240" w:lineRule="auto"/>
        <w:contextualSpacing/>
        <w:jc w:val="both"/>
        <w:rPr>
          <w:rFonts w:ascii="Arial" w:eastAsiaTheme="minorEastAsia" w:hAnsi="Arial" w:cs="Arial"/>
          <w:sz w:val="24"/>
          <w:szCs w:val="24"/>
          <w:lang w:val="es-ES"/>
        </w:rPr>
      </w:pPr>
    </w:p>
    <w:p w14:paraId="7D52231E"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noProof/>
        </w:rPr>
        <w:drawing>
          <wp:inline distT="0" distB="0" distL="0" distR="0" wp14:anchorId="2DBFD04E" wp14:editId="32A70306">
            <wp:extent cx="6120130" cy="441960"/>
            <wp:effectExtent l="0" t="0" r="0" b="0"/>
            <wp:docPr id="713" name="Imagen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531A1F8C"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2C391C32" w14:textId="77777777" w:rsidR="00E2221B" w:rsidRPr="00E2221B" w:rsidRDefault="00E2221B" w:rsidP="0052771C">
      <w:pPr>
        <w:numPr>
          <w:ilvl w:val="0"/>
          <w:numId w:val="118"/>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Cumplir las normas internas fijadas por la CLÍNICA CEMTRO en materia de seguridad e higiene, orden y funcionamiento interno, indumentaria e identificación, etc.</w:t>
      </w:r>
    </w:p>
    <w:p w14:paraId="25FB77F1" w14:textId="77777777" w:rsidR="00E2221B" w:rsidRPr="00E2221B" w:rsidRDefault="00E2221B" w:rsidP="0052771C">
      <w:pPr>
        <w:numPr>
          <w:ilvl w:val="0"/>
          <w:numId w:val="118"/>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Guardar con absoluto rigor el secreto profesional y la máxima discreción en sus relaciones interpersonales en referencia a la información confidencial a la que tenga acceso por la realización de las prácticas así como mantener la estricta confidencialidad de los datos que pueda obtener en el desarrollo de su tarea en prácticas cumpliendo las prescripciones de la Ley Orgánica 3/2018, de 5 de diciembre, de Protección de Datos Personales y garantía de los derechos digitales y el Reglamento (EU) nº 2016/679, de 27 de abril de 2016 General de Protección de Datos. Este compromiso será válido no solo durante el periodo de prácticas sino una vez finalizada esta durante un plazo de cinco años.</w:t>
      </w:r>
    </w:p>
    <w:p w14:paraId="3B3520DB" w14:textId="77777777" w:rsidR="00E2221B" w:rsidRPr="00E2221B" w:rsidRDefault="00E2221B" w:rsidP="0052771C">
      <w:pPr>
        <w:numPr>
          <w:ilvl w:val="0"/>
          <w:numId w:val="118"/>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Cumplir y aceptar las órdenes, orientaciones y directrices del profesional tutor de la CLÍNICA CEMTRO.</w:t>
      </w:r>
    </w:p>
    <w:p w14:paraId="003A5644" w14:textId="77777777" w:rsidR="00E2221B" w:rsidRPr="00E2221B" w:rsidRDefault="00E2221B" w:rsidP="0052771C">
      <w:pPr>
        <w:numPr>
          <w:ilvl w:val="0"/>
          <w:numId w:val="118"/>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Mantener en todo momento una actitud de respeto y consideración hacia e personal de la CLÍNICA CEMTRO presente en el lugar de las prácticas.</w:t>
      </w:r>
    </w:p>
    <w:p w14:paraId="590C26F9" w14:textId="77777777" w:rsidR="00E2221B" w:rsidRPr="00E2221B" w:rsidRDefault="00E2221B" w:rsidP="0052771C">
      <w:pPr>
        <w:numPr>
          <w:ilvl w:val="0"/>
          <w:numId w:val="118"/>
        </w:numPr>
        <w:autoSpaceDE w:val="0"/>
        <w:autoSpaceDN w:val="0"/>
        <w:adjustRightInd w:val="0"/>
        <w:spacing w:after="0" w:line="240" w:lineRule="auto"/>
        <w:contextualSpacing/>
        <w:jc w:val="both"/>
        <w:rPr>
          <w:rFonts w:ascii="Arial" w:eastAsiaTheme="minorEastAsia" w:hAnsi="Arial" w:cs="Arial"/>
          <w:sz w:val="24"/>
          <w:szCs w:val="24"/>
          <w:lang w:val="es-ES"/>
        </w:rPr>
      </w:pPr>
      <w:bookmarkStart w:id="436" w:name="_Int_W4sY5e8r"/>
      <w:r w:rsidRPr="00E2221B">
        <w:rPr>
          <w:rFonts w:ascii="Arial" w:eastAsiaTheme="minorEastAsia" w:hAnsi="Arial" w:cs="Arial"/>
          <w:sz w:val="24"/>
          <w:szCs w:val="24"/>
          <w:lang w:val="es-ES"/>
        </w:rPr>
        <w:t>Una vez finalizado el periodo de prácticas, los estudiantes deberán elaborar una memoria final.</w:t>
      </w:r>
      <w:bookmarkEnd w:id="436"/>
    </w:p>
    <w:p w14:paraId="4240081C" w14:textId="77777777" w:rsidR="00E2221B" w:rsidRPr="00E2221B" w:rsidRDefault="00E2221B" w:rsidP="00E2221B">
      <w:pPr>
        <w:autoSpaceDE w:val="0"/>
        <w:autoSpaceDN w:val="0"/>
        <w:adjustRightInd w:val="0"/>
        <w:spacing w:after="0" w:line="240" w:lineRule="auto"/>
        <w:ind w:left="786"/>
        <w:contextualSpacing/>
        <w:jc w:val="both"/>
        <w:rPr>
          <w:rFonts w:ascii="Arial" w:eastAsiaTheme="minorEastAsia" w:hAnsi="Arial" w:cs="Arial"/>
          <w:sz w:val="24"/>
          <w:szCs w:val="24"/>
          <w:lang w:val="es-ES"/>
        </w:rPr>
      </w:pPr>
    </w:p>
    <w:p w14:paraId="2D83E062"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bookmarkStart w:id="437" w:name="_Int_Nsn3hM3a"/>
      <w:r w:rsidRPr="00E2221B">
        <w:rPr>
          <w:rFonts w:ascii="Arial" w:hAnsi="Arial" w:cs="Arial"/>
          <w:b/>
          <w:bCs/>
          <w:sz w:val="24"/>
          <w:szCs w:val="24"/>
          <w:lang w:val="es-ES"/>
        </w:rPr>
        <w:t>OCTAVA.-</w:t>
      </w:r>
      <w:bookmarkEnd w:id="437"/>
      <w:r w:rsidRPr="00E2221B">
        <w:rPr>
          <w:rFonts w:ascii="Arial" w:hAnsi="Arial" w:cs="Arial"/>
          <w:b/>
          <w:bCs/>
          <w:sz w:val="24"/>
          <w:szCs w:val="24"/>
          <w:lang w:val="es-ES"/>
        </w:rPr>
        <w:t xml:space="preserve"> Obligaciones y derechos de la CLÍNICA CEMTRO</w:t>
      </w:r>
    </w:p>
    <w:p w14:paraId="3743CAA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3EC1FAE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La CLÍNICA CEMTRO velará por garantizar una actitud pedagógica y formativa por parte de su personal en relación con los estudiantes en prácticas.</w:t>
      </w:r>
    </w:p>
    <w:p w14:paraId="32C24289"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617F4F78"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La CLÍNICA CEMTRO informará a los estudiantes en prácticas acerca de la organización y el funcionamiento de la entidad y de la normativa de interés, especialmente la relativa a la seguridad y riesgos laborales.</w:t>
      </w:r>
    </w:p>
    <w:p w14:paraId="6C18964B"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064AA413" w14:textId="77777777" w:rsid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Al finalizar el periodo de prácticas, el alumno podrá acreditar su participación mediante certificación expedida por la CLÍNICA CEMTRO y la EUF-ONCE en la que conste ejecución del programa de formación y su duración.</w:t>
      </w:r>
    </w:p>
    <w:p w14:paraId="1417BAC8" w14:textId="77777777" w:rsidR="0052771C" w:rsidRPr="00E2221B" w:rsidRDefault="0052771C" w:rsidP="00E2221B">
      <w:pPr>
        <w:autoSpaceDE w:val="0"/>
        <w:autoSpaceDN w:val="0"/>
        <w:adjustRightInd w:val="0"/>
        <w:spacing w:after="0" w:line="240" w:lineRule="auto"/>
        <w:jc w:val="both"/>
        <w:rPr>
          <w:rFonts w:ascii="Arial" w:hAnsi="Arial" w:cs="Arial"/>
          <w:sz w:val="24"/>
          <w:szCs w:val="24"/>
          <w:lang w:val="es-ES"/>
        </w:rPr>
      </w:pPr>
    </w:p>
    <w:p w14:paraId="788524DF"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6E47327"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La CLÍNICA CEMTRO podrá hacer referencia a la existencia del presente Convenio de Cooperación en las informaciones corporativas que realice.</w:t>
      </w:r>
    </w:p>
    <w:p w14:paraId="252267A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33EE3167"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bookmarkStart w:id="438" w:name="_Int_bikcpc6l"/>
      <w:r w:rsidRPr="00E2221B">
        <w:rPr>
          <w:rFonts w:ascii="Arial" w:hAnsi="Arial" w:cs="Arial"/>
          <w:b/>
          <w:bCs/>
          <w:sz w:val="24"/>
          <w:szCs w:val="24"/>
          <w:lang w:val="es-ES"/>
        </w:rPr>
        <w:t>NOVENA.-</w:t>
      </w:r>
      <w:bookmarkEnd w:id="438"/>
      <w:r w:rsidRPr="00E2221B">
        <w:rPr>
          <w:rFonts w:ascii="Arial" w:hAnsi="Arial" w:cs="Arial"/>
          <w:b/>
          <w:bCs/>
          <w:sz w:val="24"/>
          <w:szCs w:val="24"/>
          <w:lang w:val="es-ES"/>
        </w:rPr>
        <w:t xml:space="preserve"> Propiedad industrial e intelectual</w:t>
      </w:r>
    </w:p>
    <w:p w14:paraId="53EA12CF"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55E07999" w14:textId="77777777" w:rsid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La EUF-ONCE, así como la CLÍNICA CEMTRO, se reservan todos los derechos sobre sus marcas y nombres comerciales, en general, sobre los derechos de propiedad Industrial e intelectual. No obstante, a los efectos del presente Convenio y con el fin de poder llevar a cabo las obligaciones en él dispuestas, las partes abajo firmantes podrán aludir en sus </w:t>
      </w:r>
    </w:p>
    <w:p w14:paraId="19ECBBFF" w14:textId="77777777" w:rsidR="00D40EFF" w:rsidRPr="00E2221B" w:rsidRDefault="00D40EFF" w:rsidP="00E2221B">
      <w:pPr>
        <w:autoSpaceDE w:val="0"/>
        <w:autoSpaceDN w:val="0"/>
        <w:adjustRightInd w:val="0"/>
        <w:spacing w:after="0" w:line="240" w:lineRule="auto"/>
        <w:jc w:val="both"/>
        <w:rPr>
          <w:rFonts w:ascii="Arial" w:hAnsi="Arial" w:cs="Arial"/>
          <w:sz w:val="24"/>
          <w:szCs w:val="24"/>
          <w:lang w:val="es-ES"/>
        </w:rPr>
      </w:pPr>
    </w:p>
    <w:p w14:paraId="1FA5B9BA"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r w:rsidRPr="00E2221B">
        <w:rPr>
          <w:noProof/>
        </w:rPr>
        <w:drawing>
          <wp:inline distT="0" distB="0" distL="0" distR="0" wp14:anchorId="4C2BC9FB" wp14:editId="46F082FE">
            <wp:extent cx="6120130" cy="441960"/>
            <wp:effectExtent l="0" t="0" r="0" b="0"/>
            <wp:docPr id="714" name="Imagen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33D2D190" w14:textId="77777777" w:rsidR="00E2221B" w:rsidRPr="00E2221B" w:rsidRDefault="00E2221B" w:rsidP="00E2221B">
      <w:pPr>
        <w:autoSpaceDE w:val="0"/>
        <w:autoSpaceDN w:val="0"/>
        <w:adjustRightInd w:val="0"/>
        <w:spacing w:after="0" w:line="240" w:lineRule="auto"/>
        <w:rPr>
          <w:rFonts w:ascii="Arial" w:hAnsi="Arial" w:cs="Arial"/>
          <w:color w:val="000000"/>
          <w:sz w:val="24"/>
          <w:szCs w:val="24"/>
          <w:lang w:val="es-ES"/>
        </w:rPr>
      </w:pPr>
    </w:p>
    <w:p w14:paraId="39BE559C"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folletos informativos, documentación, impresos, página web, etc., a la otra parte como “entidad colaboradora” pudiendo utilizar asimismo su denominación y signos distintivos.</w:t>
      </w:r>
    </w:p>
    <w:p w14:paraId="55E70269"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p>
    <w:p w14:paraId="1A544D97"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 xml:space="preserve">A tal efecto, la parte que quiera utilizar los signos distintivos o denominaciones conforme a lo previsto en el párrafo </w:t>
      </w:r>
      <w:bookmarkStart w:id="439" w:name="_Int_NHvot0k5"/>
      <w:r w:rsidRPr="00E2221B">
        <w:rPr>
          <w:rFonts w:ascii="Arial" w:eastAsiaTheme="minorEastAsia" w:hAnsi="Arial" w:cs="Arial"/>
          <w:sz w:val="24"/>
          <w:szCs w:val="24"/>
          <w:lang w:val="es-ES"/>
        </w:rPr>
        <w:t>anterior,</w:t>
      </w:r>
      <w:bookmarkEnd w:id="439"/>
      <w:r w:rsidRPr="00E2221B">
        <w:rPr>
          <w:rFonts w:ascii="Arial" w:eastAsiaTheme="minorEastAsia" w:hAnsi="Arial" w:cs="Arial"/>
          <w:sz w:val="24"/>
          <w:szCs w:val="24"/>
          <w:lang w:val="es-ES"/>
        </w:rPr>
        <w:t xml:space="preserve"> debe informar a la otra parte de la forma en que se realizaría dicho uso, para que ésta exprese su consentimiento a tal efecto.</w:t>
      </w:r>
    </w:p>
    <w:p w14:paraId="2F314C5C"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p>
    <w:p w14:paraId="114B293C"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En todo caso, la marca y el logotipo o distintivo de las partes se utilizará exclusivamente en la versión que cada una facilite sin que se puedan alterar colores, formas, símbolos o gráficos. Cualquier alteración de los signos anteriormente mencionados supondrá una infracción de los derechos del titular de la marca.</w:t>
      </w:r>
    </w:p>
    <w:p w14:paraId="0B79A509"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p>
    <w:p w14:paraId="54BD13A0"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b/>
          <w:bCs/>
          <w:sz w:val="24"/>
          <w:szCs w:val="24"/>
          <w:lang w:val="es-ES"/>
        </w:rPr>
      </w:pPr>
      <w:bookmarkStart w:id="440" w:name="_Int_krBpvU01"/>
      <w:r w:rsidRPr="00E2221B">
        <w:rPr>
          <w:rFonts w:ascii="Arial" w:eastAsiaTheme="minorEastAsia" w:hAnsi="Arial" w:cs="Arial"/>
          <w:b/>
          <w:bCs/>
          <w:sz w:val="24"/>
          <w:szCs w:val="24"/>
          <w:lang w:val="es-ES"/>
        </w:rPr>
        <w:t>DÉCIMA.-</w:t>
      </w:r>
      <w:bookmarkEnd w:id="440"/>
      <w:r w:rsidRPr="00E2221B">
        <w:rPr>
          <w:rFonts w:ascii="Arial" w:eastAsiaTheme="minorEastAsia" w:hAnsi="Arial" w:cs="Arial"/>
          <w:b/>
          <w:bCs/>
          <w:sz w:val="24"/>
          <w:szCs w:val="24"/>
          <w:lang w:val="es-ES"/>
        </w:rPr>
        <w:t xml:space="preserve"> Seguros y responsabilidad</w:t>
      </w:r>
    </w:p>
    <w:p w14:paraId="74A6B44B"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b/>
          <w:bCs/>
          <w:sz w:val="24"/>
          <w:szCs w:val="24"/>
          <w:lang w:val="es-ES"/>
        </w:rPr>
      </w:pPr>
    </w:p>
    <w:p w14:paraId="3A5F92EA"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La CLÍNICA CEMTRO no responderá de los accidentes o enfermedades que los</w:t>
      </w:r>
      <w:r w:rsidRPr="00E2221B">
        <w:rPr>
          <w:rFonts w:ascii="Arial" w:eastAsiaTheme="minorEastAsia" w:hAnsi="Arial" w:cs="Arial"/>
          <w:b/>
          <w:bCs/>
          <w:sz w:val="24"/>
          <w:szCs w:val="24"/>
          <w:lang w:val="es-ES"/>
        </w:rPr>
        <w:t xml:space="preserve"> </w:t>
      </w:r>
      <w:r w:rsidRPr="00E2221B">
        <w:rPr>
          <w:rFonts w:ascii="Arial" w:eastAsiaTheme="minorEastAsia" w:hAnsi="Arial" w:cs="Arial"/>
          <w:sz w:val="24"/>
          <w:szCs w:val="24"/>
          <w:lang w:val="es-ES"/>
        </w:rPr>
        <w:t>estudiantes pudieran padecer en el transcurso de las prácticas, ni tampoco de los</w:t>
      </w:r>
      <w:r w:rsidRPr="00E2221B">
        <w:rPr>
          <w:rFonts w:ascii="Arial" w:eastAsiaTheme="minorEastAsia" w:hAnsi="Arial" w:cs="Arial"/>
          <w:b/>
          <w:bCs/>
          <w:sz w:val="24"/>
          <w:szCs w:val="24"/>
          <w:lang w:val="es-ES"/>
        </w:rPr>
        <w:t xml:space="preserve"> </w:t>
      </w:r>
      <w:r w:rsidRPr="00E2221B">
        <w:rPr>
          <w:rFonts w:ascii="Arial" w:eastAsiaTheme="minorEastAsia" w:hAnsi="Arial" w:cs="Arial"/>
          <w:sz w:val="24"/>
          <w:szCs w:val="24"/>
          <w:lang w:val="es-ES"/>
        </w:rPr>
        <w:t xml:space="preserve">daños que se pudieran ocasionar durante la realización de </w:t>
      </w:r>
      <w:bookmarkStart w:id="441" w:name="_Int_FQPnq2d3"/>
      <w:r w:rsidRPr="00E2221B">
        <w:rPr>
          <w:rFonts w:ascii="Arial" w:eastAsiaTheme="minorEastAsia" w:hAnsi="Arial" w:cs="Arial"/>
          <w:sz w:val="24"/>
          <w:szCs w:val="24"/>
          <w:lang w:val="es-ES"/>
        </w:rPr>
        <w:t>las mismas</w:t>
      </w:r>
      <w:bookmarkEnd w:id="441"/>
      <w:r w:rsidRPr="00E2221B">
        <w:rPr>
          <w:rFonts w:ascii="Arial" w:eastAsiaTheme="minorEastAsia" w:hAnsi="Arial" w:cs="Arial"/>
          <w:sz w:val="24"/>
          <w:szCs w:val="24"/>
          <w:lang w:val="es-ES"/>
        </w:rPr>
        <w:t xml:space="preserve"> a personas o</w:t>
      </w:r>
      <w:r w:rsidRPr="00E2221B">
        <w:rPr>
          <w:rFonts w:ascii="Arial" w:eastAsiaTheme="minorEastAsia" w:hAnsi="Arial" w:cs="Arial"/>
          <w:b/>
          <w:bCs/>
          <w:sz w:val="24"/>
          <w:szCs w:val="24"/>
          <w:lang w:val="es-ES"/>
        </w:rPr>
        <w:t xml:space="preserve"> </w:t>
      </w:r>
      <w:r w:rsidRPr="00E2221B">
        <w:rPr>
          <w:rFonts w:ascii="Arial" w:eastAsiaTheme="minorEastAsia" w:hAnsi="Arial" w:cs="Arial"/>
          <w:sz w:val="24"/>
          <w:szCs w:val="24"/>
          <w:lang w:val="es-ES"/>
        </w:rPr>
        <w:t xml:space="preserve">bienes. </w:t>
      </w:r>
      <w:bookmarkStart w:id="442" w:name="_Int_eqz4JVPy"/>
      <w:r w:rsidRPr="00E2221B">
        <w:rPr>
          <w:rFonts w:ascii="Arial" w:eastAsiaTheme="minorEastAsia" w:hAnsi="Arial" w:cs="Arial"/>
          <w:sz w:val="24"/>
          <w:szCs w:val="24"/>
          <w:lang w:val="es-ES"/>
        </w:rPr>
        <w:t>A tales efectos para cubrir posibles daños y responsabilidades de los</w:t>
      </w:r>
      <w:r w:rsidRPr="00E2221B">
        <w:rPr>
          <w:rFonts w:ascii="Arial" w:eastAsiaTheme="minorEastAsia" w:hAnsi="Arial" w:cs="Arial"/>
          <w:b/>
          <w:bCs/>
          <w:sz w:val="24"/>
          <w:szCs w:val="24"/>
          <w:lang w:val="es-ES"/>
        </w:rPr>
        <w:t xml:space="preserve"> </w:t>
      </w:r>
      <w:r w:rsidRPr="00E2221B">
        <w:rPr>
          <w:rFonts w:ascii="Arial" w:eastAsiaTheme="minorEastAsia" w:hAnsi="Arial" w:cs="Arial"/>
          <w:sz w:val="24"/>
          <w:szCs w:val="24"/>
          <w:lang w:val="es-ES"/>
        </w:rPr>
        <w:t>estudiantes, éstos deberán estar cubiertos por un Seguro de Responsabilidad Civil y por el Seguro Escolar.</w:t>
      </w:r>
      <w:bookmarkEnd w:id="442"/>
      <w:r w:rsidRPr="00E2221B">
        <w:rPr>
          <w:rFonts w:ascii="Arial" w:eastAsiaTheme="minorEastAsia" w:hAnsi="Arial" w:cs="Arial"/>
          <w:sz w:val="24"/>
          <w:szCs w:val="24"/>
          <w:lang w:val="es-ES"/>
        </w:rPr>
        <w:t xml:space="preserve"> </w:t>
      </w:r>
    </w:p>
    <w:p w14:paraId="7F93E39C"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p>
    <w:p w14:paraId="678FD83F"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Ambos seguros deberán acreditarse debidamente por la EUFONCE o por el alumno antes del inicio de las prácticas.</w:t>
      </w:r>
    </w:p>
    <w:p w14:paraId="1467DD67"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b/>
          <w:bCs/>
          <w:sz w:val="24"/>
          <w:szCs w:val="24"/>
          <w:lang w:val="es-ES"/>
        </w:rPr>
      </w:pPr>
    </w:p>
    <w:p w14:paraId="6FA57D33"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b/>
          <w:bCs/>
          <w:sz w:val="24"/>
          <w:szCs w:val="24"/>
          <w:lang w:val="es-ES"/>
        </w:rPr>
      </w:pPr>
      <w:bookmarkStart w:id="443" w:name="_Int_KXJ4YmkA"/>
      <w:r w:rsidRPr="00E2221B">
        <w:rPr>
          <w:rFonts w:ascii="Arial" w:eastAsiaTheme="minorEastAsia" w:hAnsi="Arial" w:cs="Arial"/>
          <w:b/>
          <w:bCs/>
          <w:sz w:val="24"/>
          <w:szCs w:val="24"/>
          <w:lang w:val="es-ES"/>
        </w:rPr>
        <w:t>DECIMOPRIMERA.-</w:t>
      </w:r>
      <w:bookmarkEnd w:id="443"/>
      <w:r w:rsidRPr="00E2221B">
        <w:rPr>
          <w:rFonts w:ascii="Arial" w:eastAsiaTheme="minorEastAsia" w:hAnsi="Arial" w:cs="Arial"/>
          <w:b/>
          <w:bCs/>
          <w:sz w:val="24"/>
          <w:szCs w:val="24"/>
          <w:lang w:val="es-ES"/>
        </w:rPr>
        <w:t xml:space="preserve"> Terminación anticipada de las prácticas</w:t>
      </w:r>
    </w:p>
    <w:p w14:paraId="3AC103FD"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p>
    <w:p w14:paraId="19C2E17F"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Las causas de terminación anticipada de las prácticas serán:</w:t>
      </w:r>
    </w:p>
    <w:p w14:paraId="64517DC8"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p>
    <w:p w14:paraId="255347C9"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A) El incumplimiento de las obligaciones establecidas para los estudiantes.</w:t>
      </w:r>
    </w:p>
    <w:p w14:paraId="06F5B39A"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B) La conducta impropia de los estudiantes en el centro donde se desarrollan las prácticas.</w:t>
      </w:r>
    </w:p>
    <w:p w14:paraId="1AF7DCA9"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p>
    <w:p w14:paraId="31D8FE56"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La terminación anticipada de las prácticas será acordada por la EUF-ONCE previa presentación de informes por el tutor de la CLÍNICA CEMTRO y el profesor responsable de las prácticas.</w:t>
      </w:r>
    </w:p>
    <w:p w14:paraId="6CA1F2E5"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p>
    <w:p w14:paraId="1BF02A3D" w14:textId="77777777" w:rsid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No obstante, en caso de un incumplimiento de un alumno susceptible de causar cualquier tipo de perjuicios a la CLÍNICA CEMTRO, este podrá decidir unilateralmente y de manera inmediata la no continuación del alumno incumplidor.</w:t>
      </w:r>
    </w:p>
    <w:p w14:paraId="108B11A5" w14:textId="77777777" w:rsidR="00D40EFF" w:rsidRDefault="00D40EFF" w:rsidP="00D40EFF">
      <w:pPr>
        <w:pStyle w:val="Prrafodelista"/>
        <w:rPr>
          <w:rFonts w:ascii="Arial" w:hAnsi="Arial" w:cs="Arial"/>
          <w:sz w:val="24"/>
          <w:szCs w:val="24"/>
        </w:rPr>
      </w:pPr>
    </w:p>
    <w:p w14:paraId="34B7F6FD" w14:textId="77777777" w:rsidR="00D40EFF" w:rsidRDefault="00D40EFF" w:rsidP="00D40EFF">
      <w:pPr>
        <w:autoSpaceDE w:val="0"/>
        <w:autoSpaceDN w:val="0"/>
        <w:adjustRightInd w:val="0"/>
        <w:spacing w:after="0" w:line="240" w:lineRule="auto"/>
        <w:contextualSpacing/>
        <w:jc w:val="both"/>
        <w:rPr>
          <w:rFonts w:ascii="Arial" w:eastAsiaTheme="minorEastAsia" w:hAnsi="Arial" w:cs="Arial"/>
          <w:sz w:val="24"/>
          <w:szCs w:val="24"/>
          <w:lang w:val="es-ES"/>
        </w:rPr>
      </w:pPr>
    </w:p>
    <w:p w14:paraId="5C19DE21" w14:textId="77777777" w:rsidR="00D40EFF" w:rsidRDefault="00D40EFF" w:rsidP="00D40EFF">
      <w:pPr>
        <w:autoSpaceDE w:val="0"/>
        <w:autoSpaceDN w:val="0"/>
        <w:adjustRightInd w:val="0"/>
        <w:spacing w:after="0" w:line="240" w:lineRule="auto"/>
        <w:contextualSpacing/>
        <w:jc w:val="both"/>
        <w:rPr>
          <w:rFonts w:ascii="Arial" w:eastAsiaTheme="minorEastAsia" w:hAnsi="Arial" w:cs="Arial"/>
          <w:sz w:val="24"/>
          <w:szCs w:val="24"/>
          <w:lang w:val="es-ES"/>
        </w:rPr>
      </w:pPr>
    </w:p>
    <w:p w14:paraId="236A3C1E" w14:textId="77777777" w:rsidR="00D40EFF" w:rsidRPr="00E2221B" w:rsidRDefault="00D40EFF" w:rsidP="00D40EFF">
      <w:pPr>
        <w:autoSpaceDE w:val="0"/>
        <w:autoSpaceDN w:val="0"/>
        <w:adjustRightInd w:val="0"/>
        <w:spacing w:after="0" w:line="240" w:lineRule="auto"/>
        <w:contextualSpacing/>
        <w:jc w:val="both"/>
        <w:rPr>
          <w:rFonts w:ascii="Arial" w:eastAsiaTheme="minorEastAsia" w:hAnsi="Arial" w:cs="Arial"/>
          <w:sz w:val="24"/>
          <w:szCs w:val="24"/>
          <w:lang w:val="es-ES"/>
        </w:rPr>
      </w:pPr>
    </w:p>
    <w:p w14:paraId="67912120"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p>
    <w:p w14:paraId="45B0C6F4" w14:textId="77777777" w:rsidR="00E2221B" w:rsidRPr="00E2221B" w:rsidRDefault="00E2221B" w:rsidP="00E2221B">
      <w:pPr>
        <w:autoSpaceDE w:val="0"/>
        <w:autoSpaceDN w:val="0"/>
        <w:adjustRightInd w:val="0"/>
        <w:spacing w:after="0" w:line="240" w:lineRule="auto"/>
        <w:ind w:left="720"/>
        <w:rPr>
          <w:rFonts w:ascii="Arial" w:hAnsi="Arial" w:cs="Arial"/>
          <w:b/>
          <w:bCs/>
          <w:sz w:val="24"/>
          <w:szCs w:val="24"/>
          <w:lang w:val="es-ES"/>
        </w:rPr>
      </w:pPr>
      <w:r w:rsidRPr="00E2221B">
        <w:rPr>
          <w:noProof/>
        </w:rPr>
        <w:drawing>
          <wp:inline distT="0" distB="0" distL="0" distR="0" wp14:anchorId="13DE17D4" wp14:editId="4A44D36B">
            <wp:extent cx="6120130" cy="441960"/>
            <wp:effectExtent l="0" t="0" r="0" b="0"/>
            <wp:docPr id="715" name="Imagen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29CD61EC"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b/>
          <w:bCs/>
          <w:sz w:val="24"/>
          <w:szCs w:val="24"/>
          <w:lang w:val="es-ES"/>
        </w:rPr>
      </w:pPr>
    </w:p>
    <w:p w14:paraId="4732680F" w14:textId="77777777" w:rsidR="00E2221B" w:rsidRPr="00E2221B" w:rsidRDefault="00E2221B" w:rsidP="00E2221B">
      <w:pPr>
        <w:autoSpaceDE w:val="0"/>
        <w:autoSpaceDN w:val="0"/>
        <w:adjustRightInd w:val="0"/>
        <w:spacing w:after="0" w:line="240" w:lineRule="auto"/>
        <w:ind w:firstLine="708"/>
        <w:rPr>
          <w:rFonts w:ascii="Arial" w:hAnsi="Arial" w:cs="Arial"/>
          <w:b/>
          <w:bCs/>
          <w:sz w:val="24"/>
          <w:szCs w:val="24"/>
          <w:lang w:val="es-ES"/>
        </w:rPr>
      </w:pPr>
      <w:bookmarkStart w:id="444" w:name="_Int_nUxeecpL"/>
      <w:r w:rsidRPr="00E2221B">
        <w:rPr>
          <w:rFonts w:ascii="Arial" w:hAnsi="Arial" w:cs="Arial"/>
          <w:b/>
          <w:bCs/>
          <w:sz w:val="24"/>
          <w:szCs w:val="24"/>
          <w:lang w:val="es-ES"/>
        </w:rPr>
        <w:t>DECIMOSEGUNDA.-</w:t>
      </w:r>
      <w:bookmarkEnd w:id="444"/>
      <w:r w:rsidRPr="00E2221B">
        <w:rPr>
          <w:rFonts w:ascii="Arial" w:hAnsi="Arial" w:cs="Arial"/>
          <w:b/>
          <w:bCs/>
          <w:sz w:val="24"/>
          <w:szCs w:val="24"/>
          <w:lang w:val="es-ES"/>
        </w:rPr>
        <w:t xml:space="preserve"> Compromiso de cooperación e interlocutores.</w:t>
      </w:r>
    </w:p>
    <w:p w14:paraId="73CEF2AB"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p>
    <w:p w14:paraId="6540878D"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Las Partes se comprometen a buscar modelos de cooperación para establecer una relación de colaboración duradera entre ellas, como la realización de proyectos relacionados con la fisioterapia del Sistema Musculoesquelético, co-promoción de eventos.</w:t>
      </w:r>
    </w:p>
    <w:p w14:paraId="779D08C2"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p>
    <w:p w14:paraId="5E65E0D4"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Asimismo, para la realización de cualesquiera comunicaciones o notificaciones entre las Partes, las Partes designarán a un interlocutor por cada una.</w:t>
      </w:r>
    </w:p>
    <w:p w14:paraId="056F03A7"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p>
    <w:p w14:paraId="0EEBE0F5"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b/>
          <w:bCs/>
          <w:sz w:val="24"/>
          <w:szCs w:val="24"/>
          <w:lang w:val="es-ES"/>
        </w:rPr>
      </w:pPr>
      <w:bookmarkStart w:id="445" w:name="_Int_wOkrpSi3"/>
      <w:r w:rsidRPr="00E2221B">
        <w:rPr>
          <w:rFonts w:ascii="Arial" w:eastAsiaTheme="minorEastAsia" w:hAnsi="Arial" w:cs="Arial"/>
          <w:b/>
          <w:bCs/>
          <w:sz w:val="24"/>
          <w:szCs w:val="24"/>
          <w:lang w:val="es-ES"/>
        </w:rPr>
        <w:t>DECIMOTERCERA.-</w:t>
      </w:r>
      <w:bookmarkEnd w:id="445"/>
      <w:r w:rsidRPr="00E2221B">
        <w:rPr>
          <w:rFonts w:ascii="Arial" w:eastAsiaTheme="minorEastAsia" w:hAnsi="Arial" w:cs="Arial"/>
          <w:b/>
          <w:bCs/>
          <w:sz w:val="24"/>
          <w:szCs w:val="24"/>
          <w:lang w:val="es-ES"/>
        </w:rPr>
        <w:t xml:space="preserve"> Resolución del Convenio de Cooperación</w:t>
      </w:r>
    </w:p>
    <w:p w14:paraId="0A21CED4"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p>
    <w:p w14:paraId="4E085ADB"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Las causas de resolución del presente Convenio de Cooperación serán:</w:t>
      </w:r>
    </w:p>
    <w:p w14:paraId="3192541C"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p>
    <w:p w14:paraId="55B173C3"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A) El mutuo acuerdo de las partes.</w:t>
      </w:r>
    </w:p>
    <w:p w14:paraId="13B2E585"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B) La imposibilidad legal o material.</w:t>
      </w:r>
    </w:p>
    <w:p w14:paraId="511BE573"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C) Por desistimiento unilateral con dos meses de preaviso.</w:t>
      </w:r>
    </w:p>
    <w:p w14:paraId="363E4737"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bookmarkStart w:id="446" w:name="_Int_OHeKW5c8"/>
      <w:r w:rsidRPr="00E2221B">
        <w:rPr>
          <w:rFonts w:ascii="Arial" w:eastAsiaTheme="minorEastAsia" w:hAnsi="Arial" w:cs="Arial"/>
          <w:sz w:val="24"/>
          <w:szCs w:val="24"/>
          <w:lang w:val="es-ES"/>
        </w:rPr>
        <w:t>D) El incumplimiento por cualquiera de las Partes de las obligaciones previstas en este acuerdo, siempre que no se subsane en un plazo de cinco días desde la notificación del incumplimiento.</w:t>
      </w:r>
      <w:bookmarkEnd w:id="446"/>
    </w:p>
    <w:p w14:paraId="0E3EEC0A"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E) El incumplimiento grave por cualquiera de las partes de las obligaciones previstas en el presente convenio y en el Real Decreto 592/2014 de 11 de julio.</w:t>
      </w:r>
    </w:p>
    <w:p w14:paraId="1EF1F40E"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b/>
          <w:bCs/>
          <w:sz w:val="24"/>
          <w:szCs w:val="24"/>
          <w:lang w:val="es-ES"/>
        </w:rPr>
      </w:pPr>
    </w:p>
    <w:p w14:paraId="432C8E4F"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b/>
          <w:bCs/>
          <w:sz w:val="24"/>
          <w:szCs w:val="24"/>
          <w:lang w:val="es-ES"/>
        </w:rPr>
      </w:pPr>
      <w:bookmarkStart w:id="447" w:name="_Int_af1Uvn6o"/>
      <w:r w:rsidRPr="00E2221B">
        <w:rPr>
          <w:rFonts w:ascii="Arial" w:eastAsiaTheme="minorEastAsia" w:hAnsi="Arial" w:cs="Arial"/>
          <w:b/>
          <w:bCs/>
          <w:sz w:val="24"/>
          <w:szCs w:val="24"/>
          <w:lang w:val="es-ES"/>
        </w:rPr>
        <w:t>DECIMOCUARTA.-</w:t>
      </w:r>
      <w:bookmarkEnd w:id="447"/>
      <w:r w:rsidRPr="00E2221B">
        <w:rPr>
          <w:rFonts w:ascii="Arial" w:eastAsiaTheme="minorEastAsia" w:hAnsi="Arial" w:cs="Arial"/>
          <w:b/>
          <w:bCs/>
          <w:sz w:val="24"/>
          <w:szCs w:val="24"/>
          <w:lang w:val="es-ES"/>
        </w:rPr>
        <w:t xml:space="preserve"> Comisión de Seguimiento.</w:t>
      </w:r>
    </w:p>
    <w:p w14:paraId="1F5C42A5"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p>
    <w:p w14:paraId="31757488"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La EUF-ONCE y la CLÍNICA CEMTRO crearán una comisión paritaria de cuatro miembros para el seguimiento del acuerdo, que se reunirá al menos una vez al año y siempre que lo solicite alguna de las partes.</w:t>
      </w:r>
    </w:p>
    <w:p w14:paraId="02044EEA"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p>
    <w:p w14:paraId="7A5421C0"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b/>
          <w:bCs/>
          <w:sz w:val="24"/>
          <w:szCs w:val="24"/>
          <w:lang w:val="es-ES"/>
        </w:rPr>
      </w:pPr>
      <w:bookmarkStart w:id="448" w:name="_Int_DhByzjJC"/>
      <w:r w:rsidRPr="00E2221B">
        <w:rPr>
          <w:rFonts w:ascii="Arial" w:eastAsiaTheme="minorEastAsia" w:hAnsi="Arial" w:cs="Arial"/>
          <w:b/>
          <w:bCs/>
          <w:sz w:val="24"/>
          <w:szCs w:val="24"/>
          <w:lang w:val="es-ES"/>
        </w:rPr>
        <w:t>DECIMOQUINTA.-</w:t>
      </w:r>
      <w:bookmarkEnd w:id="448"/>
      <w:r w:rsidRPr="00E2221B">
        <w:rPr>
          <w:rFonts w:ascii="Arial" w:eastAsiaTheme="minorEastAsia" w:hAnsi="Arial" w:cs="Arial"/>
          <w:b/>
          <w:bCs/>
          <w:sz w:val="24"/>
          <w:szCs w:val="24"/>
          <w:lang w:val="es-ES"/>
        </w:rPr>
        <w:t xml:space="preserve"> Protección de datos</w:t>
      </w:r>
    </w:p>
    <w:p w14:paraId="089FAC2E"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b/>
          <w:bCs/>
          <w:sz w:val="24"/>
          <w:szCs w:val="24"/>
          <w:lang w:val="es-ES"/>
        </w:rPr>
      </w:pPr>
    </w:p>
    <w:p w14:paraId="709D1AA1"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 xml:space="preserve">I.-Datos de los </w:t>
      </w:r>
      <w:bookmarkStart w:id="449" w:name="_Int_f6sEiJhT"/>
      <w:r w:rsidRPr="00E2221B">
        <w:rPr>
          <w:rFonts w:ascii="Arial" w:eastAsiaTheme="minorEastAsia" w:hAnsi="Arial" w:cs="Arial"/>
          <w:sz w:val="24"/>
          <w:szCs w:val="24"/>
          <w:lang w:val="es-ES"/>
        </w:rPr>
        <w:t>firmantes.-</w:t>
      </w:r>
      <w:bookmarkEnd w:id="449"/>
      <w:r w:rsidRPr="00E2221B">
        <w:rPr>
          <w:rFonts w:ascii="Arial" w:eastAsiaTheme="minorEastAsia" w:hAnsi="Arial" w:cs="Arial"/>
          <w:sz w:val="24"/>
          <w:szCs w:val="24"/>
          <w:lang w:val="es-ES"/>
        </w:rPr>
        <w:t>En cumplimiento de lo dispuesto en el Reglamento General de Protección de Datos –Reglamento (UE) 2016/679-, las partes autorizan la incorporación a los ficheros de las entidades firmantes del presente documento de todos los datos personales contenidos en el mismo para el ejercicio de las funciones propias de cada entidad relacionadas con el objeto del presente Convenio.</w:t>
      </w:r>
    </w:p>
    <w:p w14:paraId="56137BFC"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p>
    <w:p w14:paraId="44886929" w14:textId="77777777" w:rsid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r w:rsidRPr="00E2221B">
        <w:rPr>
          <w:rFonts w:ascii="Arial" w:eastAsiaTheme="minorEastAsia" w:hAnsi="Arial" w:cs="Arial"/>
          <w:sz w:val="24"/>
          <w:szCs w:val="24"/>
          <w:lang w:val="es-ES"/>
        </w:rPr>
        <w:t xml:space="preserve">La parte que entrega los datos se obliga a informar de forma clara e inequívoca de todos estos extremos a sus representantes, así como de que los titulares de los datos podrán ejercer los derechos de acceso, oposición, rectificación, supresión y limitación del tratamiento de sus datos en la sede de la CLÍNICA CEMTRO sita en </w:t>
      </w:r>
    </w:p>
    <w:p w14:paraId="3A99F7B0" w14:textId="77777777" w:rsidR="00D40EFF" w:rsidRDefault="00D40EFF" w:rsidP="00D40EFF">
      <w:pPr>
        <w:pStyle w:val="Prrafodelista"/>
        <w:rPr>
          <w:rFonts w:ascii="Arial" w:hAnsi="Arial" w:cs="Arial"/>
          <w:sz w:val="24"/>
          <w:szCs w:val="24"/>
        </w:rPr>
      </w:pPr>
    </w:p>
    <w:p w14:paraId="7F27F2C9" w14:textId="77777777" w:rsidR="00D40EFF" w:rsidRPr="00E2221B" w:rsidRDefault="00D40EFF" w:rsidP="00D40EFF">
      <w:pPr>
        <w:autoSpaceDE w:val="0"/>
        <w:autoSpaceDN w:val="0"/>
        <w:adjustRightInd w:val="0"/>
        <w:spacing w:after="0" w:line="240" w:lineRule="auto"/>
        <w:contextualSpacing/>
        <w:jc w:val="both"/>
        <w:rPr>
          <w:rFonts w:ascii="Arial" w:eastAsiaTheme="minorEastAsia" w:hAnsi="Arial" w:cs="Arial"/>
          <w:sz w:val="24"/>
          <w:szCs w:val="24"/>
          <w:lang w:val="es-ES"/>
        </w:rPr>
      </w:pPr>
    </w:p>
    <w:p w14:paraId="403711FA" w14:textId="77777777" w:rsidR="00E2221B" w:rsidRPr="00E2221B" w:rsidRDefault="00E2221B" w:rsidP="00E2221B">
      <w:pPr>
        <w:spacing w:after="200" w:line="276" w:lineRule="auto"/>
        <w:ind w:left="720"/>
        <w:contextualSpacing/>
        <w:jc w:val="both"/>
        <w:rPr>
          <w:rFonts w:ascii="Arial" w:eastAsiaTheme="minorEastAsia" w:hAnsi="Arial" w:cs="Arial"/>
          <w:sz w:val="24"/>
          <w:szCs w:val="24"/>
          <w:lang w:val="es-ES"/>
        </w:rPr>
      </w:pPr>
      <w:r w:rsidRPr="00E2221B">
        <w:rPr>
          <w:rFonts w:eastAsiaTheme="minorEastAsia"/>
          <w:noProof/>
          <w:sz w:val="20"/>
          <w:szCs w:val="20"/>
          <w:lang w:val="es-ES"/>
        </w:rPr>
        <w:drawing>
          <wp:inline distT="0" distB="0" distL="0" distR="0" wp14:anchorId="4D6F7A93" wp14:editId="48BE36EA">
            <wp:extent cx="6120130" cy="441960"/>
            <wp:effectExtent l="0" t="0" r="0" b="0"/>
            <wp:docPr id="716" name="Imagen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1BB9739F"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p>
    <w:p w14:paraId="34955F66"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Avenida Ventisquero de la Condesa nº 42, 28035 Madrid y en la Dirección General de la ONCE, calle Prado 24, 28014 Madrid o en el correo electrónico de Clínica Cemtro dpd@clinicacemtro.com o de la ONCE dpdatos@once.es, mediante el envío de un escrito incluyendo su nombre y apellidos, petición en que se concreta la solicitud, dirección a efectos de notificaciones, fecha, firma y fotocopia del DNI u otro documento válido que los identifique.</w:t>
      </w:r>
    </w:p>
    <w:p w14:paraId="61798E37"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0F51BCBC"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II.-Datos de los estudiantes y </w:t>
      </w:r>
      <w:bookmarkStart w:id="450" w:name="_Int_jJSczVuj"/>
      <w:r w:rsidRPr="00E2221B">
        <w:rPr>
          <w:rFonts w:ascii="Arial" w:hAnsi="Arial" w:cs="Arial"/>
          <w:sz w:val="24"/>
          <w:szCs w:val="24"/>
          <w:lang w:val="es-ES"/>
        </w:rPr>
        <w:t>tutores.-</w:t>
      </w:r>
      <w:bookmarkEnd w:id="450"/>
      <w:r w:rsidRPr="00E2221B">
        <w:rPr>
          <w:rFonts w:ascii="Arial" w:hAnsi="Arial" w:cs="Arial"/>
          <w:sz w:val="24"/>
          <w:szCs w:val="24"/>
          <w:lang w:val="es-ES"/>
        </w:rPr>
        <w:t>Para la prestación de los servicios objeto del presente Convenio, resulta necesario que EUF-ONCE proporcione a la CLÍNICA CEMTRO los datos del/</w:t>
      </w:r>
      <w:bookmarkStart w:id="451" w:name="_Int_dygDzXHU"/>
      <w:r w:rsidRPr="00E2221B">
        <w:rPr>
          <w:rFonts w:ascii="Arial" w:hAnsi="Arial" w:cs="Arial"/>
          <w:sz w:val="24"/>
          <w:szCs w:val="24"/>
          <w:lang w:val="es-ES"/>
        </w:rPr>
        <w:t>los estudiante</w:t>
      </w:r>
      <w:bookmarkEnd w:id="451"/>
      <w:r w:rsidRPr="00E2221B">
        <w:rPr>
          <w:rFonts w:ascii="Arial" w:hAnsi="Arial" w:cs="Arial"/>
          <w:sz w:val="24"/>
          <w:szCs w:val="24"/>
          <w:lang w:val="es-ES"/>
        </w:rPr>
        <w:t>/s.</w:t>
      </w:r>
    </w:p>
    <w:p w14:paraId="4DC22939"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CB4610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Las obligaciones que la CLÍNICA CEMTRO ha de asumir en relación con el tratamiento de los datos proporcionados por EUF-ONCE se recogen en el Anexo al presente Convenio.</w:t>
      </w:r>
    </w:p>
    <w:p w14:paraId="1EFA090E"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93A1F92"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bookmarkStart w:id="452" w:name="_Int_NSyz1eLn"/>
      <w:r w:rsidRPr="00E2221B">
        <w:rPr>
          <w:rFonts w:ascii="Arial" w:hAnsi="Arial" w:cs="Arial"/>
          <w:b/>
          <w:bCs/>
          <w:sz w:val="24"/>
          <w:szCs w:val="24"/>
          <w:lang w:val="es-ES"/>
        </w:rPr>
        <w:t>DECIMOSEXTA.-</w:t>
      </w:r>
      <w:bookmarkEnd w:id="452"/>
      <w:r w:rsidRPr="00E2221B">
        <w:rPr>
          <w:rFonts w:ascii="Arial" w:hAnsi="Arial" w:cs="Arial"/>
          <w:b/>
          <w:bCs/>
          <w:sz w:val="24"/>
          <w:szCs w:val="24"/>
          <w:lang w:val="es-ES"/>
        </w:rPr>
        <w:t xml:space="preserve"> Interpretación y cuestiones litigiosas</w:t>
      </w:r>
    </w:p>
    <w:p w14:paraId="45DA1ACD"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5B43009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Cualquier controversia que pueda surgir de la aplicación, la interpretación o la ejecución de este Convenio de Cooperación, así como de los convenios específicos que se suscriban al amparo </w:t>
      </w:r>
      <w:bookmarkStart w:id="453" w:name="_Int_P8UsUYmk"/>
      <w:r w:rsidRPr="00E2221B">
        <w:rPr>
          <w:rFonts w:ascii="Arial" w:hAnsi="Arial" w:cs="Arial"/>
          <w:sz w:val="24"/>
          <w:szCs w:val="24"/>
          <w:lang w:val="es-ES"/>
        </w:rPr>
        <w:t>del mismo</w:t>
      </w:r>
      <w:bookmarkEnd w:id="453"/>
      <w:r w:rsidRPr="00E2221B">
        <w:rPr>
          <w:rFonts w:ascii="Arial" w:hAnsi="Arial" w:cs="Arial"/>
          <w:sz w:val="24"/>
          <w:szCs w:val="24"/>
          <w:lang w:val="es-ES"/>
        </w:rPr>
        <w:t>, se resolverá de mutuo acuerdo entre las partes.</w:t>
      </w:r>
    </w:p>
    <w:p w14:paraId="34798934"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35915127"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Si no es posible resolver de forma amistosa el conflicto surgido, las partes se someten a la jurisdicción en los Juzgados y Tribunales de Madrid.</w:t>
      </w:r>
    </w:p>
    <w:p w14:paraId="22E32707"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F5CF38F" w14:textId="77777777" w:rsidR="00E2221B" w:rsidRPr="00E2221B" w:rsidRDefault="00E2221B" w:rsidP="00E2221B">
      <w:pPr>
        <w:autoSpaceDE w:val="0"/>
        <w:autoSpaceDN w:val="0"/>
        <w:adjustRightInd w:val="0"/>
        <w:spacing w:after="0" w:line="240" w:lineRule="auto"/>
        <w:jc w:val="both"/>
        <w:rPr>
          <w:rFonts w:ascii="Arial" w:hAnsi="Arial" w:cs="Arial"/>
          <w:b/>
          <w:bCs/>
          <w:sz w:val="24"/>
          <w:szCs w:val="24"/>
          <w:lang w:val="es-ES"/>
        </w:rPr>
      </w:pPr>
      <w:bookmarkStart w:id="454" w:name="_Int_yP4cvgLH"/>
      <w:r w:rsidRPr="00E2221B">
        <w:rPr>
          <w:rFonts w:ascii="Arial" w:hAnsi="Arial" w:cs="Arial"/>
          <w:b/>
          <w:bCs/>
          <w:sz w:val="24"/>
          <w:szCs w:val="24"/>
          <w:lang w:val="es-ES"/>
        </w:rPr>
        <w:t>DECIMOSÉPTIMA.-</w:t>
      </w:r>
      <w:bookmarkEnd w:id="454"/>
      <w:r w:rsidRPr="00E2221B">
        <w:rPr>
          <w:rFonts w:ascii="Arial" w:hAnsi="Arial" w:cs="Arial"/>
          <w:b/>
          <w:bCs/>
          <w:sz w:val="24"/>
          <w:szCs w:val="24"/>
          <w:lang w:val="es-ES"/>
        </w:rPr>
        <w:t xml:space="preserve"> Perfección contractual</w:t>
      </w:r>
    </w:p>
    <w:p w14:paraId="2BF8A1BF"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7C61EC5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La perfección de este documento se podrá realizar mediante firma electrónica o bien mediante firma manuscrita. </w:t>
      </w:r>
      <w:bookmarkStart w:id="455" w:name="_Int_dnlFmcRg"/>
      <w:r w:rsidRPr="00E2221B">
        <w:rPr>
          <w:rFonts w:ascii="Arial" w:hAnsi="Arial" w:cs="Arial"/>
          <w:sz w:val="24"/>
          <w:szCs w:val="24"/>
          <w:lang w:val="es-ES"/>
        </w:rPr>
        <w:t>De acuerdo con lo establecido en el artículo 3.1 de la Ley 6/2020, de 11 de noviembre, reguladora de determinados aspectos de los servicios electrónicos, las partes conocen y aceptan que ambos mecanismos de firma son equivalentes entre sí y con idéntico valor jurídico.</w:t>
      </w:r>
      <w:bookmarkEnd w:id="455"/>
    </w:p>
    <w:p w14:paraId="53B471D0"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4C7F18FF" w14:textId="77777777" w:rsid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 xml:space="preserve">En caso de perfección mediante firma electrónica, se realizará con el concurso de un tercero de confianza en los términos del Título III, Obligaciones y Responsabilidades de los Prestadores de Servicios Electrónicos de Confianza, de la Ley 6/2020. En este caso, ambas partes acuerdan designar a SEALFY TECHNOLOGIES, S.L. (en adelante “SEALFY”) para dicha función. </w:t>
      </w:r>
      <w:bookmarkStart w:id="456" w:name="_Int_iePIVOXK"/>
      <w:r w:rsidRPr="00E2221B">
        <w:rPr>
          <w:rFonts w:ascii="Arial" w:hAnsi="Arial" w:cs="Arial"/>
          <w:sz w:val="24"/>
          <w:szCs w:val="24"/>
          <w:lang w:val="es-ES"/>
        </w:rPr>
        <w:t>A fin de materializar la operación, SEALFY - como tercero de confianza- remitirá bien por medio de correo electrónico, de SMS o bien de una combinación de ambas, las comunicaciones necesarias a cualquiera de las partes para poder completar la operación de firma, lo que ambas partes conocen y aceptan de manera expresa.</w:t>
      </w:r>
      <w:bookmarkEnd w:id="456"/>
      <w:r w:rsidRPr="00E2221B">
        <w:rPr>
          <w:rFonts w:ascii="Arial" w:hAnsi="Arial" w:cs="Arial"/>
          <w:sz w:val="24"/>
          <w:szCs w:val="24"/>
          <w:lang w:val="es-ES"/>
        </w:rPr>
        <w:t xml:space="preserve"> Concluido el proceso de firma, SEALFY remitirá a ambas partes un certificado electrónico acreditativo </w:t>
      </w:r>
    </w:p>
    <w:p w14:paraId="43C1F515" w14:textId="77777777" w:rsidR="00D40EFF" w:rsidRDefault="00D40EFF" w:rsidP="00E2221B">
      <w:pPr>
        <w:autoSpaceDE w:val="0"/>
        <w:autoSpaceDN w:val="0"/>
        <w:adjustRightInd w:val="0"/>
        <w:spacing w:after="0" w:line="240" w:lineRule="auto"/>
        <w:jc w:val="both"/>
        <w:rPr>
          <w:rFonts w:ascii="Arial" w:hAnsi="Arial" w:cs="Arial"/>
          <w:sz w:val="24"/>
          <w:szCs w:val="24"/>
          <w:lang w:val="es-ES"/>
        </w:rPr>
      </w:pPr>
    </w:p>
    <w:p w14:paraId="01B33918" w14:textId="77777777" w:rsidR="00D40EFF" w:rsidRPr="00E2221B" w:rsidRDefault="00D40EFF" w:rsidP="00E2221B">
      <w:pPr>
        <w:autoSpaceDE w:val="0"/>
        <w:autoSpaceDN w:val="0"/>
        <w:adjustRightInd w:val="0"/>
        <w:spacing w:after="0" w:line="240" w:lineRule="auto"/>
        <w:jc w:val="both"/>
        <w:rPr>
          <w:rFonts w:ascii="Arial" w:hAnsi="Arial" w:cs="Arial"/>
          <w:sz w:val="24"/>
          <w:szCs w:val="24"/>
          <w:lang w:val="es-ES"/>
        </w:rPr>
      </w:pPr>
    </w:p>
    <w:p w14:paraId="42EEBFB6"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5C3D711F"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noProof/>
        </w:rPr>
        <w:drawing>
          <wp:inline distT="0" distB="0" distL="0" distR="0" wp14:anchorId="444D7CDC" wp14:editId="6BBBD332">
            <wp:extent cx="6120130" cy="441960"/>
            <wp:effectExtent l="0" t="0" r="0" b="0"/>
            <wp:docPr id="717" name="Imagen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984" t="33086" r="116" b="-1"/>
                    <a:stretch/>
                  </pic:blipFill>
                  <pic:spPr bwMode="auto">
                    <a:xfrm>
                      <a:off x="0" y="0"/>
                      <a:ext cx="6120130" cy="441960"/>
                    </a:xfrm>
                    <a:prstGeom prst="rect">
                      <a:avLst/>
                    </a:prstGeom>
                    <a:ln>
                      <a:noFill/>
                    </a:ln>
                    <a:extLst>
                      <a:ext uri="{53640926-AAD7-44D8-BBD7-CCE9431645EC}">
                        <a14:shadowObscured xmlns:a14="http://schemas.microsoft.com/office/drawing/2010/main"/>
                      </a:ext>
                    </a:extLst>
                  </pic:spPr>
                </pic:pic>
              </a:graphicData>
            </a:graphic>
          </wp:inline>
        </w:drawing>
      </w:r>
    </w:p>
    <w:p w14:paraId="3C29A17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2423CE43"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de dicha aceptación. SEALFY tendrá encomendada la custodia de la documentación firmada a través de su plataforma por un plazo de cinco (5) años.</w:t>
      </w:r>
    </w:p>
    <w:p w14:paraId="0CACA221"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55D491E5"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Para la implementación del procedimiento descrito, es preciso que la ONCE ponga a disposición de SEALFY la dirección de correo electrónico y número de teléfono móvil de la otra parte. Mediante la presente cláusula, la otra parte autoriza a la ONCE para dicha puesta a disposición, con la única finalidad de la generación y custodia de la prueba electrónica acreditativa de la contratación que entre ambas entablen”.</w:t>
      </w:r>
    </w:p>
    <w:p w14:paraId="56EDEA16"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003A3D6A"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rFonts w:ascii="Arial" w:hAnsi="Arial" w:cs="Arial"/>
          <w:sz w:val="24"/>
          <w:szCs w:val="24"/>
          <w:lang w:val="es-ES"/>
        </w:rPr>
        <w:t>Y en prueba de conformidad con cuanto antecede, las partes suscriben el presente convenio en dos ejemplares y en un solo efecto, en Madrid y en la fecha indicada en la firma digital.</w:t>
      </w:r>
    </w:p>
    <w:p w14:paraId="5552C2CE"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p>
    <w:p w14:paraId="6308349F" w14:textId="77777777" w:rsidR="00E2221B" w:rsidRPr="00E2221B" w:rsidRDefault="00E2221B" w:rsidP="00E2221B">
      <w:pPr>
        <w:autoSpaceDE w:val="0"/>
        <w:autoSpaceDN w:val="0"/>
        <w:adjustRightInd w:val="0"/>
        <w:spacing w:after="0" w:line="240" w:lineRule="auto"/>
        <w:rPr>
          <w:rFonts w:ascii="Arial" w:hAnsi="Arial" w:cs="Arial"/>
          <w:b/>
          <w:bCs/>
          <w:sz w:val="24"/>
          <w:szCs w:val="24"/>
          <w:lang w:val="es-ES"/>
        </w:rPr>
      </w:pPr>
      <w:r w:rsidRPr="00E2221B">
        <w:rPr>
          <w:rFonts w:ascii="Arial" w:hAnsi="Arial" w:cs="Arial"/>
          <w:b/>
          <w:bCs/>
          <w:sz w:val="24"/>
          <w:szCs w:val="24"/>
          <w:lang w:val="es-ES"/>
        </w:rPr>
        <w:t>CLÍNICA CEMTRO</w:t>
      </w:r>
      <w:r w:rsidRPr="00E2221B">
        <w:rPr>
          <w:rFonts w:ascii="Arial" w:hAnsi="Arial" w:cs="Arial"/>
          <w:b/>
          <w:bCs/>
          <w:sz w:val="24"/>
          <w:szCs w:val="24"/>
          <w:lang w:val="es-ES"/>
        </w:rPr>
        <w:tab/>
      </w:r>
      <w:r w:rsidRPr="00E2221B">
        <w:rPr>
          <w:rFonts w:ascii="Arial" w:hAnsi="Arial" w:cs="Arial"/>
          <w:b/>
          <w:bCs/>
          <w:sz w:val="24"/>
          <w:szCs w:val="24"/>
          <w:lang w:val="es-ES"/>
        </w:rPr>
        <w:tab/>
      </w:r>
      <w:r w:rsidRPr="00E2221B">
        <w:rPr>
          <w:rFonts w:ascii="Arial" w:hAnsi="Arial" w:cs="Arial"/>
          <w:b/>
          <w:bCs/>
          <w:sz w:val="24"/>
          <w:szCs w:val="24"/>
          <w:lang w:val="es-ES"/>
        </w:rPr>
        <w:tab/>
      </w:r>
      <w:r w:rsidRPr="00E2221B">
        <w:rPr>
          <w:rFonts w:ascii="Arial" w:hAnsi="Arial" w:cs="Arial"/>
          <w:b/>
          <w:bCs/>
          <w:sz w:val="24"/>
          <w:szCs w:val="24"/>
          <w:lang w:val="es-ES"/>
        </w:rPr>
        <w:tab/>
      </w:r>
      <w:r w:rsidRPr="00E2221B">
        <w:rPr>
          <w:rFonts w:ascii="Arial" w:hAnsi="Arial" w:cs="Arial"/>
          <w:b/>
          <w:bCs/>
          <w:sz w:val="24"/>
          <w:szCs w:val="24"/>
          <w:lang w:val="es-ES"/>
        </w:rPr>
        <w:tab/>
      </w:r>
      <w:r w:rsidRPr="00E2221B">
        <w:rPr>
          <w:rFonts w:ascii="Arial" w:hAnsi="Arial" w:cs="Arial"/>
          <w:b/>
          <w:bCs/>
          <w:sz w:val="24"/>
          <w:szCs w:val="24"/>
          <w:lang w:val="es-ES"/>
        </w:rPr>
        <w:tab/>
        <w:t>Escuela Universitaria de</w:t>
      </w:r>
    </w:p>
    <w:p w14:paraId="4CD7B38B" w14:textId="77777777" w:rsidR="00E2221B" w:rsidRPr="00E2221B" w:rsidRDefault="00E2221B" w:rsidP="00E2221B">
      <w:pPr>
        <w:autoSpaceDE w:val="0"/>
        <w:autoSpaceDN w:val="0"/>
        <w:adjustRightInd w:val="0"/>
        <w:spacing w:after="0" w:line="240" w:lineRule="auto"/>
        <w:ind w:left="4956" w:firstLine="708"/>
        <w:jc w:val="both"/>
        <w:rPr>
          <w:rFonts w:ascii="Arial" w:hAnsi="Arial" w:cs="Arial"/>
          <w:sz w:val="24"/>
          <w:szCs w:val="24"/>
          <w:lang w:val="es-ES"/>
        </w:rPr>
      </w:pPr>
      <w:r w:rsidRPr="00E2221B">
        <w:rPr>
          <w:rFonts w:ascii="Arial" w:hAnsi="Arial" w:cs="Arial"/>
          <w:b/>
          <w:bCs/>
          <w:sz w:val="24"/>
          <w:szCs w:val="24"/>
          <w:lang w:val="es-ES"/>
        </w:rPr>
        <w:t>Fisioterapia de la ONCE</w:t>
      </w:r>
    </w:p>
    <w:p w14:paraId="0A0FB809" w14:textId="77777777" w:rsidR="00E2221B" w:rsidRPr="00E2221B" w:rsidRDefault="00E2221B" w:rsidP="00E2221B">
      <w:pPr>
        <w:autoSpaceDE w:val="0"/>
        <w:autoSpaceDN w:val="0"/>
        <w:adjustRightInd w:val="0"/>
        <w:spacing w:after="0" w:line="240" w:lineRule="auto"/>
        <w:jc w:val="both"/>
        <w:rPr>
          <w:rFonts w:ascii="Arial" w:hAnsi="Arial" w:cs="Arial"/>
          <w:sz w:val="24"/>
          <w:szCs w:val="24"/>
          <w:lang w:val="es-ES"/>
        </w:rPr>
      </w:pPr>
      <w:r w:rsidRPr="00E2221B">
        <w:rPr>
          <w:noProof/>
        </w:rPr>
        <w:drawing>
          <wp:inline distT="0" distB="0" distL="0" distR="0" wp14:anchorId="1FA205C0" wp14:editId="25C34F79">
            <wp:extent cx="6075947" cy="1383264"/>
            <wp:effectExtent l="0" t="0" r="1270" b="7620"/>
            <wp:docPr id="703" name="Imagen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8"/>
                    <a:srcRect t="5739" r="722"/>
                    <a:stretch/>
                  </pic:blipFill>
                  <pic:spPr bwMode="auto">
                    <a:xfrm>
                      <a:off x="0" y="0"/>
                      <a:ext cx="6075947" cy="1383264"/>
                    </a:xfrm>
                    <a:prstGeom prst="rect">
                      <a:avLst/>
                    </a:prstGeom>
                    <a:ln>
                      <a:noFill/>
                    </a:ln>
                    <a:extLst>
                      <a:ext uri="{53640926-AAD7-44D8-BBD7-CCE9431645EC}">
                        <a14:shadowObscured xmlns:a14="http://schemas.microsoft.com/office/drawing/2010/main"/>
                      </a:ext>
                    </a:extLst>
                  </pic:spPr>
                </pic:pic>
              </a:graphicData>
            </a:graphic>
          </wp:inline>
        </w:drawing>
      </w:r>
    </w:p>
    <w:p w14:paraId="1813F143" w14:textId="77777777" w:rsidR="00E2221B" w:rsidRPr="00E2221B" w:rsidRDefault="00E2221B" w:rsidP="0052771C">
      <w:pPr>
        <w:numPr>
          <w:ilvl w:val="0"/>
          <w:numId w:val="114"/>
        </w:numPr>
        <w:autoSpaceDE w:val="0"/>
        <w:autoSpaceDN w:val="0"/>
        <w:adjustRightInd w:val="0"/>
        <w:spacing w:after="0" w:line="240" w:lineRule="auto"/>
        <w:contextualSpacing/>
        <w:jc w:val="both"/>
        <w:rPr>
          <w:rFonts w:ascii="Arial" w:eastAsiaTheme="minorEastAsia" w:hAnsi="Arial" w:cs="Arial"/>
          <w:sz w:val="24"/>
          <w:szCs w:val="24"/>
          <w:lang w:val="es-ES"/>
        </w:rPr>
      </w:pPr>
    </w:p>
    <w:p w14:paraId="501B4F76" w14:textId="77777777" w:rsidR="00E2221B" w:rsidRPr="00E2221B" w:rsidRDefault="00E2221B" w:rsidP="0052771C">
      <w:pPr>
        <w:numPr>
          <w:ilvl w:val="0"/>
          <w:numId w:val="114"/>
        </w:numPr>
        <w:autoSpaceDE w:val="0"/>
        <w:autoSpaceDN w:val="0"/>
        <w:adjustRightInd w:val="0"/>
        <w:spacing w:after="0" w:line="240" w:lineRule="auto"/>
        <w:jc w:val="both"/>
        <w:rPr>
          <w:rFonts w:ascii="Arial" w:hAnsi="Arial" w:cs="Arial"/>
          <w:color w:val="000000"/>
          <w:sz w:val="24"/>
          <w:szCs w:val="24"/>
          <w:lang w:val="es-ES"/>
        </w:rPr>
      </w:pPr>
    </w:p>
    <w:p w14:paraId="42C43D94" w14:textId="77777777" w:rsidR="00E2221B" w:rsidRPr="00E2221B" w:rsidRDefault="00E2221B" w:rsidP="0052771C">
      <w:pPr>
        <w:numPr>
          <w:ilvl w:val="0"/>
          <w:numId w:val="114"/>
        </w:numPr>
        <w:autoSpaceDE w:val="0"/>
        <w:autoSpaceDN w:val="0"/>
        <w:adjustRightInd w:val="0"/>
        <w:spacing w:after="0" w:line="240" w:lineRule="auto"/>
        <w:jc w:val="both"/>
        <w:rPr>
          <w:rFonts w:ascii="Arial" w:hAnsi="Arial" w:cs="Arial"/>
          <w:color w:val="000000"/>
          <w:sz w:val="24"/>
          <w:szCs w:val="24"/>
          <w:lang w:val="es-ES"/>
        </w:rPr>
      </w:pPr>
    </w:p>
    <w:p w14:paraId="7D7B3D30" w14:textId="77777777" w:rsidR="00E2221B" w:rsidRPr="00E2221B" w:rsidRDefault="00E2221B" w:rsidP="00E2221B">
      <w:pPr>
        <w:autoSpaceDE w:val="0"/>
        <w:autoSpaceDN w:val="0"/>
        <w:adjustRightInd w:val="0"/>
        <w:spacing w:after="20" w:line="240" w:lineRule="auto"/>
        <w:jc w:val="both"/>
        <w:rPr>
          <w:rFonts w:ascii="Arial" w:hAnsi="Arial" w:cs="Arial"/>
          <w:color w:val="000000"/>
          <w:sz w:val="24"/>
          <w:szCs w:val="24"/>
          <w:lang w:val="es-ES"/>
        </w:rPr>
      </w:pPr>
    </w:p>
    <w:p w14:paraId="7BE76640"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774AA35A" w14:textId="77777777" w:rsidR="00E2221B" w:rsidRPr="00E2221B" w:rsidRDefault="00E2221B" w:rsidP="00E2221B">
      <w:pPr>
        <w:autoSpaceDE w:val="0"/>
        <w:autoSpaceDN w:val="0"/>
        <w:adjustRightInd w:val="0"/>
        <w:spacing w:after="0" w:line="240" w:lineRule="auto"/>
        <w:jc w:val="both"/>
        <w:rPr>
          <w:rFonts w:ascii="Arial" w:hAnsi="Arial" w:cs="Arial"/>
          <w:color w:val="000000"/>
          <w:sz w:val="24"/>
          <w:szCs w:val="24"/>
          <w:lang w:val="es-ES"/>
        </w:rPr>
      </w:pPr>
    </w:p>
    <w:p w14:paraId="0569A883" w14:textId="77777777" w:rsidR="00E2221B" w:rsidRPr="00E2221B" w:rsidRDefault="00E2221B" w:rsidP="00E2221B">
      <w:pPr>
        <w:autoSpaceDE w:val="0"/>
        <w:autoSpaceDN w:val="0"/>
        <w:adjustRightInd w:val="0"/>
        <w:spacing w:after="0" w:line="240" w:lineRule="auto"/>
        <w:jc w:val="both"/>
        <w:rPr>
          <w:rFonts w:ascii="Arial" w:hAnsi="Arial" w:cs="Arial"/>
          <w:b/>
          <w:bCs/>
          <w:color w:val="000000"/>
          <w:sz w:val="24"/>
          <w:szCs w:val="24"/>
          <w:lang w:val="es-ES"/>
        </w:rPr>
      </w:pPr>
    </w:p>
    <w:p w14:paraId="7F5A967F" w14:textId="085A5328" w:rsidR="00E2221B" w:rsidRPr="00D40EFF" w:rsidRDefault="00E2221B" w:rsidP="00D40EFF">
      <w:pPr>
        <w:autoSpaceDE w:val="0"/>
        <w:autoSpaceDN w:val="0"/>
        <w:adjustRightInd w:val="0"/>
        <w:spacing w:after="0" w:line="240" w:lineRule="auto"/>
        <w:jc w:val="both"/>
        <w:rPr>
          <w:rFonts w:ascii="Arial" w:hAnsi="Arial" w:cs="Arial"/>
          <w:color w:val="000000"/>
          <w:sz w:val="24"/>
          <w:szCs w:val="24"/>
          <w:lang w:val="es-ES"/>
        </w:rPr>
        <w:sectPr w:rsidR="00E2221B" w:rsidRPr="00D40EFF" w:rsidSect="008E5D93">
          <w:pgSz w:w="11906" w:h="16838"/>
          <w:pgMar w:top="1418" w:right="1134" w:bottom="1418" w:left="1134" w:header="709" w:footer="709" w:gutter="0"/>
          <w:cols w:space="708"/>
          <w:docGrid w:linePitch="360"/>
        </w:sectPr>
      </w:pPr>
      <w:r w:rsidRPr="00E2221B">
        <w:rPr>
          <w:rFonts w:ascii="Arial" w:hAnsi="Arial" w:cs="Arial"/>
          <w:color w:val="000000"/>
          <w:sz w:val="24"/>
          <w:szCs w:val="24"/>
          <w:lang w:val="es-ES"/>
        </w:rPr>
        <w:t xml:space="preserve"> </w:t>
      </w:r>
      <w:bookmarkEnd w:id="98"/>
    </w:p>
    <w:p w14:paraId="1CD1E13B" w14:textId="1CECE42A" w:rsidR="00BE6DA7" w:rsidRPr="00F17422" w:rsidRDefault="6D4C6C07" w:rsidP="63ADB10C">
      <w:pPr>
        <w:pStyle w:val="Ttulo1"/>
        <w:spacing w:line="360" w:lineRule="auto"/>
        <w:rPr>
          <w:rFonts w:cs="Arial"/>
          <w:b w:val="0"/>
          <w:sz w:val="24"/>
          <w:szCs w:val="24"/>
          <w:lang w:val="es-ES"/>
        </w:rPr>
      </w:pPr>
      <w:bookmarkStart w:id="457" w:name="_Toc1948488697"/>
      <w:r>
        <w:lastRenderedPageBreak/>
        <w:t>DIMENSIÓN 7. CALENDARIO DE IMPLANTACIÓN</w:t>
      </w:r>
      <w:bookmarkEnd w:id="457"/>
    </w:p>
    <w:p w14:paraId="6211E1C8" w14:textId="77777777" w:rsidR="00B728A2" w:rsidRDefault="00B728A2" w:rsidP="00237926">
      <w:pPr>
        <w:autoSpaceDE w:val="0"/>
        <w:autoSpaceDN w:val="0"/>
        <w:adjustRightInd w:val="0"/>
        <w:spacing w:after="0" w:line="360" w:lineRule="auto"/>
        <w:jc w:val="both"/>
        <w:rPr>
          <w:rFonts w:ascii="Arial" w:hAnsi="Arial" w:cs="Arial"/>
          <w:b/>
          <w:bCs/>
          <w:sz w:val="24"/>
          <w:szCs w:val="24"/>
          <w:lang w:val="es-ES"/>
        </w:rPr>
      </w:pPr>
    </w:p>
    <w:p w14:paraId="5CE08F5C" w14:textId="643771C4" w:rsidR="00251E69" w:rsidRPr="00251E69" w:rsidRDefault="72E4F927" w:rsidP="63ADB10C">
      <w:pPr>
        <w:pStyle w:val="Ttulo3"/>
        <w:spacing w:before="0" w:after="160" w:line="360" w:lineRule="auto"/>
        <w:rPr>
          <w:rFonts w:eastAsia="Times New Roman"/>
          <w:b w:val="0"/>
          <w:lang w:val="es-ES" w:eastAsia="es-ES"/>
        </w:rPr>
      </w:pPr>
      <w:bookmarkStart w:id="458" w:name="_Toc1671265510"/>
      <w:r w:rsidRPr="63ADB10C">
        <w:rPr>
          <w:rFonts w:eastAsia="Times New Roman"/>
          <w:lang w:eastAsia="es-ES"/>
        </w:rPr>
        <w:t>7.1. Cronograma de implantación</w:t>
      </w:r>
      <w:r w:rsidR="6C7295E2" w:rsidRPr="63ADB10C">
        <w:rPr>
          <w:rFonts w:eastAsia="Times New Roman"/>
          <w:lang w:eastAsia="es-ES"/>
        </w:rPr>
        <w:t xml:space="preserve"> </w:t>
      </w:r>
      <w:r w:rsidR="6C7295E2" w:rsidRPr="63ADB10C">
        <w:rPr>
          <w:rFonts w:cs="Arial"/>
          <w:b w:val="0"/>
          <w:lang w:val="es-ES"/>
        </w:rPr>
        <w:t>(Código CSV: 741193449137528964812974)</w:t>
      </w:r>
      <w:bookmarkEnd w:id="458"/>
    </w:p>
    <w:p w14:paraId="61FFCF41" w14:textId="6A947886" w:rsidR="00BE6DA7" w:rsidRPr="006622AA" w:rsidRDefault="006622AA" w:rsidP="00251E69">
      <w:pPr>
        <w:autoSpaceDE w:val="0"/>
        <w:autoSpaceDN w:val="0"/>
        <w:adjustRightInd w:val="0"/>
        <w:spacing w:after="120" w:line="360" w:lineRule="auto"/>
        <w:jc w:val="both"/>
        <w:rPr>
          <w:rFonts w:ascii="Arial" w:hAnsi="Arial" w:cs="Arial"/>
          <w:b/>
          <w:bCs/>
          <w:sz w:val="24"/>
          <w:szCs w:val="24"/>
        </w:rPr>
      </w:pPr>
      <w:r>
        <w:rPr>
          <w:rFonts w:ascii="Arial" w:hAnsi="Arial" w:cs="Arial"/>
          <w:b/>
          <w:bCs/>
          <w:sz w:val="24"/>
          <w:szCs w:val="24"/>
        </w:rPr>
        <w:t xml:space="preserve">Curso de inicio: </w:t>
      </w:r>
      <w:r w:rsidR="00BE6DA7" w:rsidRPr="00B728A2">
        <w:rPr>
          <w:rFonts w:ascii="Arial" w:hAnsi="Arial" w:cs="Arial"/>
          <w:sz w:val="24"/>
          <w:szCs w:val="24"/>
        </w:rPr>
        <w:t>2013</w:t>
      </w:r>
      <w:r w:rsidR="00B728A2">
        <w:rPr>
          <w:rFonts w:ascii="Arial" w:hAnsi="Arial" w:cs="Arial"/>
          <w:sz w:val="24"/>
          <w:szCs w:val="24"/>
        </w:rPr>
        <w:t>.</w:t>
      </w:r>
    </w:p>
    <w:p w14:paraId="77752581" w14:textId="77777777" w:rsidR="00992036" w:rsidRDefault="00992036" w:rsidP="00992036">
      <w:pPr>
        <w:spacing w:after="120" w:line="360" w:lineRule="auto"/>
        <w:jc w:val="both"/>
        <w:rPr>
          <w:rFonts w:ascii="Arial" w:eastAsia="Calibri" w:hAnsi="Arial" w:cs="Arial"/>
          <w:sz w:val="24"/>
          <w:szCs w:val="24"/>
        </w:rPr>
      </w:pPr>
      <w:r w:rsidRPr="00657C4D">
        <w:rPr>
          <w:rFonts w:ascii="Arial" w:eastAsia="Calibri" w:hAnsi="Arial" w:cs="Arial"/>
          <w:sz w:val="24"/>
          <w:szCs w:val="24"/>
        </w:rPr>
        <w:t>La implantación de la modificaci</w:t>
      </w:r>
      <w:r>
        <w:rPr>
          <w:rFonts w:ascii="Arial" w:eastAsia="Calibri" w:hAnsi="Arial" w:cs="Arial"/>
          <w:sz w:val="24"/>
          <w:szCs w:val="24"/>
        </w:rPr>
        <w:t>ón</w:t>
      </w:r>
      <w:r w:rsidRPr="00657C4D">
        <w:rPr>
          <w:rFonts w:ascii="Arial" w:eastAsia="Calibri" w:hAnsi="Arial" w:cs="Arial"/>
          <w:sz w:val="24"/>
          <w:szCs w:val="24"/>
        </w:rPr>
        <w:t xml:space="preserve"> del Plan de Estudios</w:t>
      </w:r>
      <w:r>
        <w:rPr>
          <w:rFonts w:ascii="Arial" w:eastAsia="Calibri" w:hAnsi="Arial" w:cs="Arial"/>
          <w:sz w:val="24"/>
          <w:szCs w:val="24"/>
        </w:rPr>
        <w:t xml:space="preserve"> está sujeta a su evaluación favorable. Se prevé que en el curso 2025/2026 se sustituya </w:t>
      </w:r>
      <w:r w:rsidRPr="00657C4D">
        <w:rPr>
          <w:rFonts w:ascii="Arial" w:eastAsia="Calibri" w:hAnsi="Arial" w:cs="Arial"/>
          <w:sz w:val="24"/>
          <w:szCs w:val="24"/>
        </w:rPr>
        <w:t>íntegramente e</w:t>
      </w:r>
      <w:r>
        <w:rPr>
          <w:rFonts w:ascii="Arial" w:eastAsia="Calibri" w:hAnsi="Arial" w:cs="Arial"/>
          <w:sz w:val="24"/>
          <w:szCs w:val="24"/>
        </w:rPr>
        <w:t>l plan de estudios verificado, aprobado e implantado en 2013, por el plan de estudios modificado.</w:t>
      </w:r>
      <w:r w:rsidRPr="00657C4D">
        <w:rPr>
          <w:rFonts w:ascii="Arial" w:eastAsia="Calibri" w:hAnsi="Arial" w:cs="Arial"/>
          <w:sz w:val="24"/>
          <w:szCs w:val="24"/>
        </w:rPr>
        <w:t xml:space="preserve"> </w:t>
      </w:r>
    </w:p>
    <w:p w14:paraId="642CBD99" w14:textId="77777777" w:rsidR="00992036" w:rsidRPr="00D75794" w:rsidRDefault="00992036" w:rsidP="00992036">
      <w:pPr>
        <w:spacing w:after="120" w:line="360" w:lineRule="auto"/>
        <w:jc w:val="both"/>
        <w:rPr>
          <w:rFonts w:ascii="Arial" w:eastAsia="Calibri" w:hAnsi="Arial" w:cs="Arial"/>
          <w:sz w:val="24"/>
          <w:szCs w:val="24"/>
        </w:rPr>
      </w:pPr>
      <w:r w:rsidRPr="00657C4D">
        <w:rPr>
          <w:rFonts w:ascii="Arial" w:eastAsia="Calibri" w:hAnsi="Arial" w:cs="Arial"/>
          <w:sz w:val="24"/>
          <w:szCs w:val="24"/>
        </w:rPr>
        <w:t>Los estudiantes que deban pasar de un plan a otro deberán acogerse al procedimiento de reconocimiento de créditos según se describe en el apartado 7.2.</w:t>
      </w:r>
    </w:p>
    <w:p w14:paraId="709D1C87" w14:textId="77777777" w:rsidR="0052771C" w:rsidRPr="00992036" w:rsidRDefault="0052771C" w:rsidP="0052771C">
      <w:pPr>
        <w:autoSpaceDE w:val="0"/>
        <w:autoSpaceDN w:val="0"/>
        <w:adjustRightInd w:val="0"/>
        <w:spacing w:after="120" w:line="360" w:lineRule="auto"/>
        <w:rPr>
          <w:rFonts w:ascii="Times New Roman" w:hAnsi="Times New Roman" w:cs="Times New Roman"/>
          <w:sz w:val="18"/>
          <w:szCs w:val="18"/>
        </w:rPr>
      </w:pPr>
    </w:p>
    <w:p w14:paraId="166493AB" w14:textId="77777777" w:rsidR="0052771C" w:rsidRPr="00B728A2" w:rsidRDefault="0052771C" w:rsidP="0052771C">
      <w:pPr>
        <w:autoSpaceDE w:val="0"/>
        <w:autoSpaceDN w:val="0"/>
        <w:adjustRightInd w:val="0"/>
        <w:spacing w:after="120" w:line="360" w:lineRule="auto"/>
        <w:rPr>
          <w:rFonts w:ascii="Arial" w:hAnsi="Arial" w:cs="Arial"/>
          <w:sz w:val="24"/>
          <w:szCs w:val="24"/>
        </w:rPr>
      </w:pPr>
    </w:p>
    <w:p w14:paraId="17A96209" w14:textId="54332F76" w:rsidR="0088763A" w:rsidRDefault="0229F20B" w:rsidP="00992036">
      <w:pPr>
        <w:pStyle w:val="Ttulo3"/>
        <w:spacing w:before="0" w:after="160" w:line="360" w:lineRule="auto"/>
        <w:rPr>
          <w:rFonts w:eastAsia="Times New Roman"/>
          <w:lang w:eastAsia="es-ES"/>
        </w:rPr>
      </w:pPr>
      <w:bookmarkStart w:id="459" w:name="_Toc313100629"/>
      <w:r w:rsidRPr="63ADB10C">
        <w:rPr>
          <w:rFonts w:eastAsia="Times New Roman"/>
          <w:lang w:eastAsia="es-ES"/>
        </w:rPr>
        <w:t>7.2. Procedimiento de adaptación.</w:t>
      </w:r>
      <w:bookmarkEnd w:id="459"/>
      <w:r w:rsidRPr="63ADB10C">
        <w:rPr>
          <w:rFonts w:ascii="Times New Roman" w:hAnsi="Times New Roman" w:cs="Times New Roman"/>
          <w:b w:val="0"/>
          <w:sz w:val="16"/>
          <w:szCs w:val="16"/>
          <w:lang w:val="es-ES"/>
        </w:rPr>
        <w:t xml:space="preserve"> </w:t>
      </w:r>
    </w:p>
    <w:p w14:paraId="3BA285F1" w14:textId="5E12808C" w:rsidR="00BE6DA7" w:rsidRPr="00F17422" w:rsidRDefault="00BE6DA7" w:rsidP="00992036">
      <w:pPr>
        <w:autoSpaceDE w:val="0"/>
        <w:autoSpaceDN w:val="0"/>
        <w:adjustRightInd w:val="0"/>
        <w:spacing w:after="120" w:line="360" w:lineRule="auto"/>
        <w:jc w:val="both"/>
        <w:rPr>
          <w:rFonts w:ascii="Arial" w:hAnsi="Arial" w:cs="Arial"/>
          <w:sz w:val="24"/>
          <w:szCs w:val="24"/>
          <w:lang w:val="es-ES"/>
        </w:rPr>
      </w:pPr>
      <w:r w:rsidRPr="00F17422">
        <w:rPr>
          <w:rFonts w:ascii="Arial" w:hAnsi="Arial" w:cs="Arial"/>
          <w:sz w:val="24"/>
          <w:szCs w:val="24"/>
          <w:lang w:val="es-ES"/>
        </w:rPr>
        <w:t>A los estudiantes que habiendo iniciado sus estudios de Máster en Fisioterapia del Sistema Musculoesquelético en el Plan de Estudios implantado en</w:t>
      </w:r>
      <w:r w:rsidR="00B728A2">
        <w:rPr>
          <w:rFonts w:ascii="Arial" w:hAnsi="Arial" w:cs="Arial"/>
          <w:sz w:val="24"/>
          <w:szCs w:val="24"/>
          <w:lang w:val="es-ES"/>
        </w:rPr>
        <w:t xml:space="preserve"> </w:t>
      </w:r>
      <w:r w:rsidRPr="00F17422">
        <w:rPr>
          <w:rFonts w:ascii="Arial" w:hAnsi="Arial" w:cs="Arial"/>
          <w:sz w:val="24"/>
          <w:szCs w:val="24"/>
          <w:lang w:val="es-ES"/>
        </w:rPr>
        <w:t>2013/2014, opten por adaptar su itinerario formativo al Plan de Estudios objeto de la modificación, se les aplicará el siguiente procedimiento:</w:t>
      </w:r>
    </w:p>
    <w:p w14:paraId="317A2A27" w14:textId="64F94DDC" w:rsidR="00BE6DA7" w:rsidRPr="00B728A2" w:rsidRDefault="00BE6DA7" w:rsidP="00992036">
      <w:pPr>
        <w:autoSpaceDE w:val="0"/>
        <w:autoSpaceDN w:val="0"/>
        <w:adjustRightInd w:val="0"/>
        <w:spacing w:after="120" w:line="360" w:lineRule="auto"/>
        <w:jc w:val="both"/>
        <w:rPr>
          <w:rFonts w:ascii="Arial" w:hAnsi="Arial" w:cs="Arial"/>
          <w:sz w:val="24"/>
          <w:szCs w:val="24"/>
        </w:rPr>
      </w:pPr>
      <w:r w:rsidRPr="00B728A2">
        <w:rPr>
          <w:rFonts w:ascii="Arial" w:hAnsi="Arial" w:cs="Arial"/>
          <w:sz w:val="24"/>
          <w:szCs w:val="24"/>
        </w:rPr>
        <w:t>1. Se efectuará el reconocimiento de los créditos de las asignaturas cursadas según la siguiente tabla de equivalencias.</w:t>
      </w:r>
    </w:p>
    <w:tbl>
      <w:tblPr>
        <w:tblStyle w:val="Tablaconcuadrcula"/>
        <w:tblW w:w="0" w:type="auto"/>
        <w:jc w:val="center"/>
        <w:tblLook w:val="04A0" w:firstRow="1" w:lastRow="0" w:firstColumn="1" w:lastColumn="0" w:noHBand="0" w:noVBand="1"/>
      </w:tblPr>
      <w:tblGrid>
        <w:gridCol w:w="4179"/>
        <w:gridCol w:w="653"/>
        <w:gridCol w:w="4143"/>
        <w:gridCol w:w="653"/>
      </w:tblGrid>
      <w:tr w:rsidR="00992036" w:rsidRPr="00E83BA6" w14:paraId="7003690B" w14:textId="77777777" w:rsidTr="63ADB10C">
        <w:trPr>
          <w:trHeight w:val="259"/>
          <w:jc w:val="center"/>
        </w:trPr>
        <w:tc>
          <w:tcPr>
            <w:tcW w:w="0" w:type="auto"/>
            <w:gridSpan w:val="2"/>
            <w:shd w:val="clear" w:color="auto" w:fill="8496B0" w:themeFill="text2" w:themeFillTint="99"/>
            <w:vAlign w:val="center"/>
          </w:tcPr>
          <w:p w14:paraId="3441E694" w14:textId="77777777" w:rsidR="00992036" w:rsidRPr="00E83BA6" w:rsidRDefault="00992036" w:rsidP="000327E0">
            <w:pPr>
              <w:spacing w:after="120" w:line="360" w:lineRule="auto"/>
              <w:jc w:val="center"/>
              <w:rPr>
                <w:rFonts w:cstheme="minorHAnsi"/>
                <w:b/>
              </w:rPr>
            </w:pPr>
            <w:r w:rsidRPr="00E83BA6">
              <w:rPr>
                <w:rFonts w:cstheme="minorHAnsi"/>
                <w:b/>
              </w:rPr>
              <w:t>PLAN DE ESTUDIOS VERIFICADO</w:t>
            </w:r>
          </w:p>
        </w:tc>
        <w:tc>
          <w:tcPr>
            <w:tcW w:w="0" w:type="auto"/>
            <w:gridSpan w:val="2"/>
            <w:shd w:val="clear" w:color="auto" w:fill="8496B0" w:themeFill="text2" w:themeFillTint="99"/>
            <w:vAlign w:val="center"/>
          </w:tcPr>
          <w:p w14:paraId="5F378558" w14:textId="77777777" w:rsidR="00992036" w:rsidRPr="00E83BA6" w:rsidRDefault="00992036" w:rsidP="000327E0">
            <w:pPr>
              <w:spacing w:after="120" w:line="360" w:lineRule="auto"/>
              <w:jc w:val="center"/>
              <w:rPr>
                <w:rFonts w:eastAsia="Times New Roman" w:cstheme="minorHAnsi"/>
                <w:lang w:eastAsia="es-ES"/>
              </w:rPr>
            </w:pPr>
            <w:r w:rsidRPr="00E83BA6">
              <w:rPr>
                <w:rFonts w:cstheme="minorHAnsi"/>
                <w:b/>
              </w:rPr>
              <w:t>PLAN DE ESTUDIOS MODIFICADO</w:t>
            </w:r>
          </w:p>
        </w:tc>
      </w:tr>
      <w:tr w:rsidR="00992036" w:rsidRPr="00E83BA6" w14:paraId="0ABEB2DE" w14:textId="77777777" w:rsidTr="63ADB10C">
        <w:trPr>
          <w:jc w:val="center"/>
        </w:trPr>
        <w:tc>
          <w:tcPr>
            <w:tcW w:w="0" w:type="auto"/>
            <w:shd w:val="clear" w:color="auto" w:fill="8496B0" w:themeFill="text2" w:themeFillTint="99"/>
            <w:vAlign w:val="center"/>
          </w:tcPr>
          <w:p w14:paraId="4DE1B04C" w14:textId="77777777" w:rsidR="00992036" w:rsidRPr="00E83BA6" w:rsidRDefault="00992036" w:rsidP="000327E0">
            <w:pPr>
              <w:spacing w:after="120" w:line="360" w:lineRule="auto"/>
              <w:jc w:val="center"/>
              <w:rPr>
                <w:rFonts w:eastAsia="Times New Roman" w:cstheme="minorHAnsi"/>
                <w:sz w:val="24"/>
                <w:szCs w:val="24"/>
                <w:lang w:eastAsia="es-ES"/>
              </w:rPr>
            </w:pPr>
            <w:r w:rsidRPr="00E83BA6">
              <w:rPr>
                <w:rFonts w:cstheme="minorHAnsi"/>
                <w:b/>
                <w:bCs/>
                <w:szCs w:val="24"/>
              </w:rPr>
              <w:t>ASIGNATURAS</w:t>
            </w:r>
          </w:p>
        </w:tc>
        <w:tc>
          <w:tcPr>
            <w:tcW w:w="0" w:type="auto"/>
            <w:shd w:val="clear" w:color="auto" w:fill="8496B0" w:themeFill="text2" w:themeFillTint="99"/>
            <w:vAlign w:val="center"/>
          </w:tcPr>
          <w:p w14:paraId="663543A0" w14:textId="77777777" w:rsidR="00992036" w:rsidRPr="00E83BA6" w:rsidRDefault="00992036" w:rsidP="000327E0">
            <w:pPr>
              <w:spacing w:after="120" w:line="360" w:lineRule="auto"/>
              <w:jc w:val="center"/>
              <w:rPr>
                <w:rFonts w:eastAsia="Times New Roman" w:cstheme="minorHAnsi"/>
                <w:lang w:eastAsia="es-ES"/>
              </w:rPr>
            </w:pPr>
            <w:r w:rsidRPr="00E83BA6">
              <w:rPr>
                <w:rFonts w:cstheme="minorHAnsi"/>
                <w:b/>
                <w:bCs/>
              </w:rPr>
              <w:t>ECTS</w:t>
            </w:r>
          </w:p>
        </w:tc>
        <w:tc>
          <w:tcPr>
            <w:tcW w:w="0" w:type="auto"/>
            <w:shd w:val="clear" w:color="auto" w:fill="8496B0" w:themeFill="text2" w:themeFillTint="99"/>
            <w:vAlign w:val="center"/>
          </w:tcPr>
          <w:p w14:paraId="2470402C" w14:textId="77777777" w:rsidR="00992036" w:rsidRPr="00E83BA6" w:rsidRDefault="00992036" w:rsidP="000327E0">
            <w:pPr>
              <w:spacing w:after="120" w:line="360" w:lineRule="auto"/>
              <w:jc w:val="center"/>
              <w:rPr>
                <w:rFonts w:eastAsia="Times New Roman" w:cstheme="minorHAnsi"/>
                <w:lang w:eastAsia="es-ES"/>
              </w:rPr>
            </w:pPr>
            <w:r w:rsidRPr="00E83BA6">
              <w:rPr>
                <w:rFonts w:cstheme="minorHAnsi"/>
                <w:b/>
                <w:bCs/>
              </w:rPr>
              <w:t>ASIGNATURAS</w:t>
            </w:r>
          </w:p>
        </w:tc>
        <w:tc>
          <w:tcPr>
            <w:tcW w:w="0" w:type="auto"/>
            <w:shd w:val="clear" w:color="auto" w:fill="8496B0" w:themeFill="text2" w:themeFillTint="99"/>
            <w:vAlign w:val="center"/>
          </w:tcPr>
          <w:p w14:paraId="015A92CF" w14:textId="77777777" w:rsidR="00992036" w:rsidRPr="00E83BA6" w:rsidRDefault="00992036" w:rsidP="000327E0">
            <w:pPr>
              <w:spacing w:after="120" w:line="360" w:lineRule="auto"/>
              <w:jc w:val="center"/>
              <w:rPr>
                <w:rFonts w:eastAsia="Times New Roman" w:cstheme="minorHAnsi"/>
                <w:lang w:eastAsia="es-ES"/>
              </w:rPr>
            </w:pPr>
            <w:r w:rsidRPr="00E83BA6">
              <w:rPr>
                <w:rFonts w:cstheme="minorHAnsi"/>
                <w:b/>
                <w:bCs/>
              </w:rPr>
              <w:t>ECTS</w:t>
            </w:r>
          </w:p>
        </w:tc>
      </w:tr>
      <w:tr w:rsidR="00992036" w:rsidRPr="0025302D" w14:paraId="7C58F828" w14:textId="77777777" w:rsidTr="63ADB10C">
        <w:trPr>
          <w:jc w:val="center"/>
        </w:trPr>
        <w:tc>
          <w:tcPr>
            <w:tcW w:w="0" w:type="auto"/>
            <w:shd w:val="clear" w:color="auto" w:fill="E7E6E6" w:themeFill="background2"/>
            <w:vAlign w:val="center"/>
          </w:tcPr>
          <w:p w14:paraId="50E0B3CF" w14:textId="77777777" w:rsidR="00992036" w:rsidRPr="0025302D" w:rsidRDefault="00992036" w:rsidP="000327E0">
            <w:pPr>
              <w:spacing w:after="120" w:line="360" w:lineRule="auto"/>
              <w:jc w:val="both"/>
              <w:rPr>
                <w:rFonts w:ascii="Arial" w:eastAsia="Times New Roman" w:hAnsi="Arial" w:cs="Arial"/>
                <w:lang w:eastAsia="es-ES"/>
              </w:rPr>
            </w:pPr>
            <w:r w:rsidRPr="0025302D">
              <w:rPr>
                <w:rFonts w:ascii="Arial" w:eastAsia="Times New Roman" w:hAnsi="Arial" w:cs="Arial"/>
                <w:color w:val="000000"/>
                <w:lang w:eastAsia="es-ES"/>
              </w:rPr>
              <w:t>Neurofisiología y Fisiopatología del Sistema Musculoesquelético.</w:t>
            </w:r>
          </w:p>
        </w:tc>
        <w:tc>
          <w:tcPr>
            <w:tcW w:w="0" w:type="auto"/>
            <w:shd w:val="clear" w:color="auto" w:fill="E7E6E6" w:themeFill="background2"/>
            <w:vAlign w:val="center"/>
          </w:tcPr>
          <w:p w14:paraId="575EE447" w14:textId="77777777" w:rsidR="00992036" w:rsidRPr="0025302D" w:rsidRDefault="00992036" w:rsidP="000327E0">
            <w:pPr>
              <w:spacing w:after="120" w:line="360" w:lineRule="auto"/>
              <w:jc w:val="center"/>
              <w:rPr>
                <w:rFonts w:ascii="Arial" w:eastAsia="Times New Roman" w:hAnsi="Arial" w:cs="Arial"/>
                <w:lang w:eastAsia="es-ES"/>
              </w:rPr>
            </w:pPr>
            <w:r w:rsidRPr="0025302D">
              <w:rPr>
                <w:rFonts w:ascii="Arial" w:eastAsia="Times New Roman" w:hAnsi="Arial" w:cs="Arial"/>
                <w:lang w:eastAsia="es-ES"/>
              </w:rPr>
              <w:t>3</w:t>
            </w:r>
          </w:p>
        </w:tc>
        <w:tc>
          <w:tcPr>
            <w:tcW w:w="0" w:type="auto"/>
            <w:shd w:val="clear" w:color="auto" w:fill="E7E6E6" w:themeFill="background2"/>
            <w:vAlign w:val="center"/>
          </w:tcPr>
          <w:p w14:paraId="6E68524E" w14:textId="77777777" w:rsidR="00992036" w:rsidRPr="0025302D" w:rsidRDefault="00992036" w:rsidP="000327E0">
            <w:pPr>
              <w:spacing w:after="120" w:line="360" w:lineRule="auto"/>
              <w:jc w:val="center"/>
              <w:rPr>
                <w:rFonts w:ascii="Arial" w:eastAsia="Times New Roman" w:hAnsi="Arial" w:cs="Arial"/>
                <w:lang w:eastAsia="es-ES"/>
              </w:rPr>
            </w:pPr>
            <w:r w:rsidRPr="0025302D">
              <w:rPr>
                <w:rFonts w:ascii="Arial" w:eastAsia="Times New Roman" w:hAnsi="Arial" w:cs="Arial"/>
                <w:lang w:eastAsia="es-ES"/>
              </w:rPr>
              <w:t>-</w:t>
            </w:r>
          </w:p>
        </w:tc>
        <w:tc>
          <w:tcPr>
            <w:tcW w:w="0" w:type="auto"/>
            <w:shd w:val="clear" w:color="auto" w:fill="E7E6E6" w:themeFill="background2"/>
            <w:vAlign w:val="center"/>
          </w:tcPr>
          <w:p w14:paraId="332A645C" w14:textId="77777777" w:rsidR="00992036" w:rsidRPr="0025302D" w:rsidRDefault="00992036" w:rsidP="000327E0">
            <w:pPr>
              <w:spacing w:after="120" w:line="360" w:lineRule="auto"/>
              <w:jc w:val="center"/>
              <w:rPr>
                <w:rFonts w:ascii="Arial" w:eastAsia="Times New Roman" w:hAnsi="Arial" w:cs="Arial"/>
                <w:lang w:eastAsia="es-ES"/>
              </w:rPr>
            </w:pPr>
            <w:r>
              <w:rPr>
                <w:rFonts w:ascii="Arial" w:eastAsia="Times New Roman" w:hAnsi="Arial" w:cs="Arial"/>
                <w:lang w:eastAsia="es-ES"/>
              </w:rPr>
              <w:t>-</w:t>
            </w:r>
          </w:p>
        </w:tc>
      </w:tr>
      <w:tr w:rsidR="00992036" w14:paraId="3D823F35" w14:textId="77777777" w:rsidTr="63ADB10C">
        <w:trPr>
          <w:jc w:val="center"/>
        </w:trPr>
        <w:tc>
          <w:tcPr>
            <w:tcW w:w="0" w:type="auto"/>
            <w:shd w:val="clear" w:color="auto" w:fill="E7E6E6" w:themeFill="background2"/>
            <w:vAlign w:val="center"/>
          </w:tcPr>
          <w:p w14:paraId="7C351575" w14:textId="77777777" w:rsidR="00992036" w:rsidRPr="0025302D" w:rsidRDefault="00992036" w:rsidP="000327E0">
            <w:pPr>
              <w:spacing w:after="120" w:line="360" w:lineRule="auto"/>
              <w:jc w:val="center"/>
              <w:rPr>
                <w:rFonts w:ascii="Arial" w:eastAsia="Times New Roman" w:hAnsi="Arial" w:cs="Arial"/>
                <w:lang w:eastAsia="es-ES"/>
              </w:rPr>
            </w:pPr>
            <w:r w:rsidRPr="0025302D">
              <w:rPr>
                <w:rFonts w:ascii="Arial" w:eastAsia="Times New Roman" w:hAnsi="Arial" w:cs="Arial"/>
                <w:lang w:eastAsia="es-ES"/>
              </w:rPr>
              <w:t>-</w:t>
            </w:r>
          </w:p>
        </w:tc>
        <w:tc>
          <w:tcPr>
            <w:tcW w:w="0" w:type="auto"/>
            <w:shd w:val="clear" w:color="auto" w:fill="E7E6E6" w:themeFill="background2"/>
            <w:vAlign w:val="center"/>
          </w:tcPr>
          <w:p w14:paraId="1B851E52" w14:textId="77777777" w:rsidR="00992036" w:rsidRPr="0025302D" w:rsidRDefault="00992036" w:rsidP="000327E0">
            <w:pPr>
              <w:spacing w:after="120" w:line="360" w:lineRule="auto"/>
              <w:jc w:val="center"/>
              <w:rPr>
                <w:rFonts w:ascii="Arial" w:eastAsia="Times New Roman" w:hAnsi="Arial" w:cs="Arial"/>
                <w:lang w:eastAsia="es-ES"/>
              </w:rPr>
            </w:pPr>
            <w:r w:rsidRPr="0025302D">
              <w:rPr>
                <w:rFonts w:ascii="Arial" w:eastAsia="Times New Roman" w:hAnsi="Arial" w:cs="Arial"/>
                <w:lang w:eastAsia="es-ES"/>
              </w:rPr>
              <w:t>-</w:t>
            </w:r>
          </w:p>
        </w:tc>
        <w:tc>
          <w:tcPr>
            <w:tcW w:w="0" w:type="auto"/>
            <w:shd w:val="clear" w:color="auto" w:fill="E7E6E6" w:themeFill="background2"/>
            <w:vAlign w:val="center"/>
          </w:tcPr>
          <w:p w14:paraId="5CE8EA28" w14:textId="77777777" w:rsidR="00992036" w:rsidRPr="0025302D" w:rsidRDefault="00992036" w:rsidP="000327E0">
            <w:pPr>
              <w:spacing w:after="120" w:line="360" w:lineRule="auto"/>
              <w:jc w:val="both"/>
              <w:rPr>
                <w:rFonts w:ascii="Arial" w:eastAsia="Times New Roman" w:hAnsi="Arial" w:cs="Arial"/>
                <w:lang w:eastAsia="es-ES"/>
              </w:rPr>
            </w:pPr>
            <w:r w:rsidRPr="0025302D">
              <w:rPr>
                <w:rFonts w:ascii="Arial" w:eastAsia="Times New Roman" w:hAnsi="Arial" w:cs="Arial"/>
                <w:color w:val="000000"/>
                <w:lang w:eastAsia="es-ES"/>
              </w:rPr>
              <w:t>Neurofisiología y Ejercicio en Afecciones Musculoesqueléticas.</w:t>
            </w:r>
          </w:p>
        </w:tc>
        <w:tc>
          <w:tcPr>
            <w:tcW w:w="0" w:type="auto"/>
            <w:shd w:val="clear" w:color="auto" w:fill="E7E6E6" w:themeFill="background2"/>
            <w:vAlign w:val="center"/>
          </w:tcPr>
          <w:p w14:paraId="6E6BED79" w14:textId="77777777" w:rsidR="00992036" w:rsidRDefault="00992036" w:rsidP="000327E0">
            <w:pPr>
              <w:spacing w:after="120" w:line="360" w:lineRule="auto"/>
              <w:jc w:val="center"/>
              <w:rPr>
                <w:rFonts w:ascii="Arial" w:eastAsia="Times New Roman" w:hAnsi="Arial" w:cs="Arial"/>
                <w:sz w:val="24"/>
                <w:szCs w:val="24"/>
                <w:lang w:eastAsia="es-ES"/>
              </w:rPr>
            </w:pPr>
            <w:r>
              <w:rPr>
                <w:rFonts w:ascii="Arial" w:eastAsia="Times New Roman" w:hAnsi="Arial" w:cs="Arial"/>
                <w:sz w:val="24"/>
                <w:szCs w:val="24"/>
                <w:lang w:eastAsia="es-ES"/>
              </w:rPr>
              <w:t>3</w:t>
            </w:r>
          </w:p>
        </w:tc>
      </w:tr>
      <w:tr w:rsidR="00992036" w:rsidRPr="0025302D" w14:paraId="5D72AA26" w14:textId="77777777" w:rsidTr="63ADB10C">
        <w:trPr>
          <w:jc w:val="center"/>
        </w:trPr>
        <w:tc>
          <w:tcPr>
            <w:tcW w:w="0" w:type="auto"/>
            <w:shd w:val="clear" w:color="auto" w:fill="E7E6E6" w:themeFill="background2"/>
            <w:vAlign w:val="center"/>
          </w:tcPr>
          <w:p w14:paraId="48BF9EA8" w14:textId="77777777" w:rsidR="00992036" w:rsidRPr="0025302D" w:rsidRDefault="00992036" w:rsidP="000327E0">
            <w:pPr>
              <w:spacing w:after="120" w:line="360" w:lineRule="auto"/>
              <w:jc w:val="both"/>
              <w:rPr>
                <w:rFonts w:ascii="Arial" w:eastAsia="Times New Roman" w:hAnsi="Arial" w:cs="Arial"/>
                <w:lang w:eastAsia="es-ES"/>
              </w:rPr>
            </w:pPr>
            <w:r w:rsidRPr="0025302D">
              <w:rPr>
                <w:rFonts w:ascii="Arial" w:eastAsia="Times New Roman" w:hAnsi="Arial" w:cs="Arial"/>
                <w:color w:val="000000"/>
                <w:lang w:eastAsia="es-ES"/>
              </w:rPr>
              <w:t>Metodología de la Investigación.</w:t>
            </w:r>
          </w:p>
        </w:tc>
        <w:tc>
          <w:tcPr>
            <w:tcW w:w="0" w:type="auto"/>
            <w:shd w:val="clear" w:color="auto" w:fill="E7E6E6" w:themeFill="background2"/>
            <w:vAlign w:val="center"/>
          </w:tcPr>
          <w:p w14:paraId="7A367B07" w14:textId="77777777" w:rsidR="00992036" w:rsidRPr="0025302D" w:rsidRDefault="00992036" w:rsidP="000327E0">
            <w:pPr>
              <w:spacing w:after="120" w:line="360" w:lineRule="auto"/>
              <w:jc w:val="center"/>
              <w:rPr>
                <w:rFonts w:ascii="Arial" w:eastAsia="Times New Roman" w:hAnsi="Arial" w:cs="Arial"/>
                <w:lang w:eastAsia="es-ES"/>
              </w:rPr>
            </w:pPr>
            <w:r w:rsidRPr="0025302D">
              <w:rPr>
                <w:rFonts w:ascii="Arial" w:eastAsia="Times New Roman" w:hAnsi="Arial" w:cs="Arial"/>
                <w:lang w:eastAsia="es-ES"/>
              </w:rPr>
              <w:t>6</w:t>
            </w:r>
          </w:p>
        </w:tc>
        <w:tc>
          <w:tcPr>
            <w:tcW w:w="0" w:type="auto"/>
            <w:shd w:val="clear" w:color="auto" w:fill="E7E6E6" w:themeFill="background2"/>
            <w:vAlign w:val="center"/>
          </w:tcPr>
          <w:p w14:paraId="171AC03E" w14:textId="77777777" w:rsidR="00992036" w:rsidRPr="0025302D" w:rsidRDefault="00992036" w:rsidP="000327E0">
            <w:pPr>
              <w:spacing w:after="120" w:line="360" w:lineRule="auto"/>
              <w:jc w:val="both"/>
              <w:rPr>
                <w:rFonts w:ascii="Arial" w:eastAsia="Times New Roman" w:hAnsi="Arial" w:cs="Arial"/>
                <w:color w:val="000000"/>
                <w:lang w:eastAsia="es-ES"/>
              </w:rPr>
            </w:pPr>
            <w:r w:rsidRPr="0025302D">
              <w:rPr>
                <w:rFonts w:ascii="Arial" w:eastAsia="Times New Roman" w:hAnsi="Arial" w:cs="Arial"/>
                <w:color w:val="000000"/>
                <w:lang w:eastAsia="es-ES"/>
              </w:rPr>
              <w:t>Metodología de la Investigación.</w:t>
            </w:r>
          </w:p>
        </w:tc>
        <w:tc>
          <w:tcPr>
            <w:tcW w:w="0" w:type="auto"/>
            <w:shd w:val="clear" w:color="auto" w:fill="E7E6E6" w:themeFill="background2"/>
            <w:vAlign w:val="center"/>
          </w:tcPr>
          <w:p w14:paraId="784DD85F" w14:textId="77777777" w:rsidR="00992036" w:rsidRPr="0025302D" w:rsidRDefault="00992036" w:rsidP="000327E0">
            <w:pPr>
              <w:spacing w:after="120" w:line="360" w:lineRule="auto"/>
              <w:jc w:val="center"/>
              <w:rPr>
                <w:rFonts w:ascii="Arial" w:eastAsia="Times New Roman" w:hAnsi="Arial" w:cs="Arial"/>
                <w:lang w:eastAsia="es-ES"/>
              </w:rPr>
            </w:pPr>
            <w:r w:rsidRPr="0025302D">
              <w:rPr>
                <w:rFonts w:ascii="Arial" w:eastAsia="Times New Roman" w:hAnsi="Arial" w:cs="Arial"/>
                <w:lang w:eastAsia="es-ES"/>
              </w:rPr>
              <w:t>6</w:t>
            </w:r>
          </w:p>
        </w:tc>
      </w:tr>
      <w:tr w:rsidR="00992036" w:rsidRPr="0025302D" w14:paraId="15947B5B" w14:textId="77777777" w:rsidTr="63ADB10C">
        <w:trPr>
          <w:jc w:val="center"/>
        </w:trPr>
        <w:tc>
          <w:tcPr>
            <w:tcW w:w="0" w:type="auto"/>
            <w:shd w:val="clear" w:color="auto" w:fill="E7E6E6" w:themeFill="background2"/>
            <w:vAlign w:val="center"/>
          </w:tcPr>
          <w:p w14:paraId="12F6548A" w14:textId="77777777" w:rsidR="00992036" w:rsidRPr="0025302D" w:rsidRDefault="00992036" w:rsidP="000327E0">
            <w:pPr>
              <w:spacing w:after="120" w:line="360" w:lineRule="auto"/>
              <w:jc w:val="both"/>
              <w:rPr>
                <w:rFonts w:ascii="Arial" w:eastAsia="Times New Roman" w:hAnsi="Arial" w:cs="Arial"/>
                <w:lang w:eastAsia="es-ES"/>
              </w:rPr>
            </w:pPr>
            <w:r w:rsidRPr="0025302D">
              <w:rPr>
                <w:rFonts w:ascii="Arial" w:hAnsi="Arial" w:cs="Arial"/>
                <w:szCs w:val="24"/>
              </w:rPr>
              <w:t xml:space="preserve">Ciencias del Comportamiento y el Dolor de Origen Musculoesquelético. Modelo </w:t>
            </w:r>
            <w:r w:rsidRPr="0025302D">
              <w:rPr>
                <w:rFonts w:ascii="Arial" w:hAnsi="Arial" w:cs="Arial"/>
                <w:szCs w:val="24"/>
              </w:rPr>
              <w:lastRenderedPageBreak/>
              <w:t>Biopsicosocial.</w:t>
            </w:r>
          </w:p>
        </w:tc>
        <w:tc>
          <w:tcPr>
            <w:tcW w:w="0" w:type="auto"/>
            <w:shd w:val="clear" w:color="auto" w:fill="E7E6E6" w:themeFill="background2"/>
            <w:vAlign w:val="center"/>
          </w:tcPr>
          <w:p w14:paraId="0F15F8B8" w14:textId="77777777" w:rsidR="00992036" w:rsidRPr="0025302D" w:rsidRDefault="00992036" w:rsidP="000327E0">
            <w:pPr>
              <w:spacing w:after="120" w:line="360" w:lineRule="auto"/>
              <w:jc w:val="center"/>
              <w:rPr>
                <w:rFonts w:ascii="Arial" w:eastAsia="Times New Roman" w:hAnsi="Arial" w:cs="Arial"/>
                <w:lang w:eastAsia="es-ES"/>
              </w:rPr>
            </w:pPr>
            <w:r>
              <w:rPr>
                <w:rFonts w:ascii="Arial" w:eastAsia="Times New Roman" w:hAnsi="Arial" w:cs="Arial"/>
                <w:lang w:eastAsia="es-ES"/>
              </w:rPr>
              <w:lastRenderedPageBreak/>
              <w:t>3</w:t>
            </w:r>
          </w:p>
        </w:tc>
        <w:tc>
          <w:tcPr>
            <w:tcW w:w="0" w:type="auto"/>
            <w:shd w:val="clear" w:color="auto" w:fill="E7E6E6" w:themeFill="background2"/>
            <w:vAlign w:val="center"/>
          </w:tcPr>
          <w:p w14:paraId="58F3625D" w14:textId="77777777" w:rsidR="00992036" w:rsidRPr="0025302D" w:rsidRDefault="00992036" w:rsidP="000327E0">
            <w:pPr>
              <w:spacing w:after="120" w:line="360" w:lineRule="auto"/>
              <w:jc w:val="center"/>
              <w:rPr>
                <w:rFonts w:ascii="Arial" w:eastAsia="Times New Roman" w:hAnsi="Arial" w:cs="Arial"/>
                <w:color w:val="000000"/>
                <w:lang w:eastAsia="es-ES"/>
              </w:rPr>
            </w:pPr>
            <w:r w:rsidRPr="0025302D">
              <w:rPr>
                <w:rFonts w:ascii="Arial" w:eastAsia="Times New Roman" w:hAnsi="Arial" w:cs="Arial"/>
                <w:color w:val="000000"/>
                <w:lang w:eastAsia="es-ES"/>
              </w:rPr>
              <w:t>-</w:t>
            </w:r>
          </w:p>
        </w:tc>
        <w:tc>
          <w:tcPr>
            <w:tcW w:w="0" w:type="auto"/>
            <w:shd w:val="clear" w:color="auto" w:fill="E7E6E6" w:themeFill="background2"/>
            <w:vAlign w:val="center"/>
          </w:tcPr>
          <w:p w14:paraId="0C117A7B" w14:textId="77777777" w:rsidR="00992036" w:rsidRPr="0025302D" w:rsidRDefault="00992036" w:rsidP="000327E0">
            <w:pPr>
              <w:spacing w:after="120" w:line="360" w:lineRule="auto"/>
              <w:jc w:val="center"/>
              <w:rPr>
                <w:rFonts w:ascii="Arial" w:eastAsia="Times New Roman" w:hAnsi="Arial" w:cs="Arial"/>
                <w:lang w:eastAsia="es-ES"/>
              </w:rPr>
            </w:pPr>
            <w:r>
              <w:rPr>
                <w:rFonts w:ascii="Arial" w:eastAsia="Times New Roman" w:hAnsi="Arial" w:cs="Arial"/>
                <w:lang w:eastAsia="es-ES"/>
              </w:rPr>
              <w:t>-</w:t>
            </w:r>
          </w:p>
        </w:tc>
      </w:tr>
      <w:tr w:rsidR="00992036" w14:paraId="4E971BDF" w14:textId="77777777" w:rsidTr="63ADB10C">
        <w:trPr>
          <w:jc w:val="center"/>
        </w:trPr>
        <w:tc>
          <w:tcPr>
            <w:tcW w:w="0" w:type="auto"/>
            <w:shd w:val="clear" w:color="auto" w:fill="E7E6E6" w:themeFill="background2"/>
            <w:vAlign w:val="center"/>
          </w:tcPr>
          <w:p w14:paraId="7C4D0E26" w14:textId="77777777" w:rsidR="00992036" w:rsidRPr="0025302D" w:rsidRDefault="00992036" w:rsidP="000327E0">
            <w:pPr>
              <w:spacing w:after="120" w:line="360" w:lineRule="auto"/>
              <w:jc w:val="center"/>
              <w:rPr>
                <w:rFonts w:ascii="Arial" w:hAnsi="Arial" w:cs="Arial"/>
                <w:szCs w:val="24"/>
              </w:rPr>
            </w:pPr>
            <w:r>
              <w:rPr>
                <w:rFonts w:ascii="Arial" w:hAnsi="Arial" w:cs="Arial"/>
                <w:szCs w:val="24"/>
              </w:rPr>
              <w:t>-</w:t>
            </w:r>
          </w:p>
        </w:tc>
        <w:tc>
          <w:tcPr>
            <w:tcW w:w="0" w:type="auto"/>
            <w:shd w:val="clear" w:color="auto" w:fill="E7E6E6" w:themeFill="background2"/>
            <w:vAlign w:val="center"/>
          </w:tcPr>
          <w:p w14:paraId="3324BB92" w14:textId="77777777" w:rsidR="00992036" w:rsidRDefault="00992036" w:rsidP="000327E0">
            <w:pPr>
              <w:spacing w:after="120" w:line="360" w:lineRule="auto"/>
              <w:jc w:val="center"/>
              <w:rPr>
                <w:rFonts w:ascii="Arial" w:eastAsia="Times New Roman" w:hAnsi="Arial" w:cs="Arial"/>
                <w:lang w:eastAsia="es-ES"/>
              </w:rPr>
            </w:pPr>
            <w:r>
              <w:rPr>
                <w:rFonts w:ascii="Arial" w:eastAsia="Times New Roman" w:hAnsi="Arial" w:cs="Arial"/>
                <w:lang w:eastAsia="es-ES"/>
              </w:rPr>
              <w:t>-</w:t>
            </w:r>
          </w:p>
        </w:tc>
        <w:tc>
          <w:tcPr>
            <w:tcW w:w="0" w:type="auto"/>
            <w:shd w:val="clear" w:color="auto" w:fill="E7E6E6" w:themeFill="background2"/>
            <w:vAlign w:val="center"/>
          </w:tcPr>
          <w:p w14:paraId="233C9BF2" w14:textId="77777777" w:rsidR="00992036" w:rsidRPr="0025302D" w:rsidRDefault="00992036" w:rsidP="000327E0">
            <w:pPr>
              <w:spacing w:after="120" w:line="360" w:lineRule="auto"/>
              <w:jc w:val="both"/>
              <w:rPr>
                <w:rFonts w:ascii="Arial" w:eastAsia="Times New Roman" w:hAnsi="Arial" w:cs="Arial"/>
                <w:color w:val="000000"/>
                <w:lang w:eastAsia="es-ES"/>
              </w:rPr>
            </w:pPr>
            <w:r w:rsidRPr="0025302D">
              <w:rPr>
                <w:rFonts w:ascii="Arial" w:hAnsi="Arial" w:cs="Arial"/>
                <w:szCs w:val="24"/>
              </w:rPr>
              <w:t>Ciencias del Comportamiento y Razonamiento Clínico en Fisioterapia Musculoesquelética.</w:t>
            </w:r>
          </w:p>
        </w:tc>
        <w:tc>
          <w:tcPr>
            <w:tcW w:w="0" w:type="auto"/>
            <w:shd w:val="clear" w:color="auto" w:fill="E7E6E6" w:themeFill="background2"/>
            <w:vAlign w:val="center"/>
          </w:tcPr>
          <w:p w14:paraId="67374676" w14:textId="77777777" w:rsidR="00992036" w:rsidRDefault="00992036" w:rsidP="000327E0">
            <w:pPr>
              <w:spacing w:after="120" w:line="360" w:lineRule="auto"/>
              <w:jc w:val="center"/>
              <w:rPr>
                <w:rFonts w:ascii="Arial" w:eastAsia="Times New Roman" w:hAnsi="Arial" w:cs="Arial"/>
                <w:lang w:eastAsia="es-ES"/>
              </w:rPr>
            </w:pPr>
            <w:r>
              <w:rPr>
                <w:rFonts w:ascii="Arial" w:eastAsia="Times New Roman" w:hAnsi="Arial" w:cs="Arial"/>
                <w:lang w:eastAsia="es-ES"/>
              </w:rPr>
              <w:t>3</w:t>
            </w:r>
          </w:p>
        </w:tc>
      </w:tr>
      <w:tr w:rsidR="00992036" w:rsidRPr="00B72A2E" w14:paraId="6672E82A" w14:textId="77777777" w:rsidTr="63ADB10C">
        <w:trPr>
          <w:jc w:val="center"/>
        </w:trPr>
        <w:tc>
          <w:tcPr>
            <w:tcW w:w="0" w:type="auto"/>
            <w:shd w:val="clear" w:color="auto" w:fill="E7E6E6" w:themeFill="background2"/>
            <w:vAlign w:val="center"/>
          </w:tcPr>
          <w:p w14:paraId="16150F48" w14:textId="77777777" w:rsidR="00992036" w:rsidRPr="00B72A2E" w:rsidRDefault="00992036" w:rsidP="000327E0">
            <w:pPr>
              <w:spacing w:after="120" w:line="360" w:lineRule="auto"/>
              <w:jc w:val="both"/>
              <w:rPr>
                <w:rFonts w:ascii="Arial" w:hAnsi="Arial" w:cs="Arial"/>
                <w:szCs w:val="24"/>
              </w:rPr>
            </w:pPr>
            <w:r w:rsidRPr="00B72A2E">
              <w:rPr>
                <w:rFonts w:ascii="Arial" w:hAnsi="Arial" w:cs="Arial"/>
                <w:szCs w:val="24"/>
              </w:rPr>
              <w:t>Prácticum.</w:t>
            </w:r>
          </w:p>
        </w:tc>
        <w:tc>
          <w:tcPr>
            <w:tcW w:w="0" w:type="auto"/>
            <w:shd w:val="clear" w:color="auto" w:fill="E7E6E6" w:themeFill="background2"/>
            <w:vAlign w:val="center"/>
          </w:tcPr>
          <w:p w14:paraId="40F80BC2" w14:textId="77777777" w:rsidR="00992036" w:rsidRPr="00B72A2E" w:rsidRDefault="00992036" w:rsidP="000327E0">
            <w:pPr>
              <w:spacing w:after="120" w:line="360" w:lineRule="auto"/>
              <w:jc w:val="center"/>
              <w:rPr>
                <w:rFonts w:ascii="Arial" w:eastAsia="Times New Roman" w:hAnsi="Arial" w:cs="Arial"/>
                <w:lang w:eastAsia="es-ES"/>
              </w:rPr>
            </w:pPr>
            <w:r w:rsidRPr="00B72A2E">
              <w:rPr>
                <w:rFonts w:ascii="Arial" w:eastAsia="Times New Roman" w:hAnsi="Arial" w:cs="Arial"/>
                <w:lang w:eastAsia="es-ES"/>
              </w:rPr>
              <w:t>9</w:t>
            </w:r>
          </w:p>
        </w:tc>
        <w:tc>
          <w:tcPr>
            <w:tcW w:w="0" w:type="auto"/>
            <w:shd w:val="clear" w:color="auto" w:fill="E7E6E6" w:themeFill="background2"/>
            <w:vAlign w:val="center"/>
          </w:tcPr>
          <w:p w14:paraId="06E7D9B6" w14:textId="77777777" w:rsidR="00992036" w:rsidRPr="00B72A2E" w:rsidRDefault="00992036" w:rsidP="000327E0">
            <w:pPr>
              <w:spacing w:after="120" w:line="360" w:lineRule="auto"/>
              <w:jc w:val="both"/>
              <w:rPr>
                <w:rFonts w:ascii="Arial" w:hAnsi="Arial" w:cs="Arial"/>
                <w:szCs w:val="24"/>
              </w:rPr>
            </w:pPr>
            <w:r w:rsidRPr="00B72A2E">
              <w:rPr>
                <w:rFonts w:ascii="Arial" w:hAnsi="Arial" w:cs="Arial"/>
                <w:szCs w:val="24"/>
              </w:rPr>
              <w:t>Prácticum.</w:t>
            </w:r>
          </w:p>
        </w:tc>
        <w:tc>
          <w:tcPr>
            <w:tcW w:w="0" w:type="auto"/>
            <w:shd w:val="clear" w:color="auto" w:fill="E7E6E6" w:themeFill="background2"/>
            <w:vAlign w:val="center"/>
          </w:tcPr>
          <w:p w14:paraId="0797D27E" w14:textId="77777777" w:rsidR="00992036" w:rsidRPr="00B72A2E" w:rsidRDefault="00992036" w:rsidP="000327E0">
            <w:pPr>
              <w:spacing w:after="120" w:line="360" w:lineRule="auto"/>
              <w:jc w:val="center"/>
              <w:rPr>
                <w:rFonts w:ascii="Arial" w:eastAsia="Times New Roman" w:hAnsi="Arial" w:cs="Arial"/>
                <w:lang w:eastAsia="es-ES"/>
              </w:rPr>
            </w:pPr>
            <w:r w:rsidRPr="00B72A2E">
              <w:rPr>
                <w:rFonts w:ascii="Arial" w:eastAsia="Times New Roman" w:hAnsi="Arial" w:cs="Arial"/>
                <w:lang w:eastAsia="es-ES"/>
              </w:rPr>
              <w:t>9</w:t>
            </w:r>
          </w:p>
        </w:tc>
      </w:tr>
      <w:tr w:rsidR="00992036" w:rsidRPr="00B72A2E" w14:paraId="36B0BD1F" w14:textId="77777777" w:rsidTr="63ADB10C">
        <w:trPr>
          <w:jc w:val="center"/>
        </w:trPr>
        <w:tc>
          <w:tcPr>
            <w:tcW w:w="0" w:type="auto"/>
            <w:shd w:val="clear" w:color="auto" w:fill="E7E6E6" w:themeFill="background2"/>
            <w:vAlign w:val="center"/>
          </w:tcPr>
          <w:p w14:paraId="61417C88" w14:textId="77777777" w:rsidR="00992036" w:rsidRPr="00B72A2E" w:rsidRDefault="00992036" w:rsidP="000327E0">
            <w:pPr>
              <w:spacing w:after="120" w:line="360" w:lineRule="auto"/>
              <w:jc w:val="both"/>
              <w:rPr>
                <w:rFonts w:ascii="Arial" w:hAnsi="Arial" w:cs="Arial"/>
                <w:szCs w:val="24"/>
              </w:rPr>
            </w:pPr>
            <w:r w:rsidRPr="00B72A2E">
              <w:rPr>
                <w:rFonts w:ascii="Arial" w:hAnsi="Arial" w:cs="Arial"/>
                <w:szCs w:val="24"/>
              </w:rPr>
              <w:t>Trabajo Fin de Máster.</w:t>
            </w:r>
          </w:p>
        </w:tc>
        <w:tc>
          <w:tcPr>
            <w:tcW w:w="0" w:type="auto"/>
            <w:shd w:val="clear" w:color="auto" w:fill="E7E6E6" w:themeFill="background2"/>
            <w:vAlign w:val="center"/>
          </w:tcPr>
          <w:p w14:paraId="28534F1D" w14:textId="77777777" w:rsidR="00992036" w:rsidRPr="00B72A2E" w:rsidRDefault="00992036" w:rsidP="000327E0">
            <w:pPr>
              <w:spacing w:after="120" w:line="360" w:lineRule="auto"/>
              <w:jc w:val="center"/>
              <w:rPr>
                <w:rFonts w:ascii="Arial" w:eastAsia="Times New Roman" w:hAnsi="Arial" w:cs="Arial"/>
                <w:lang w:eastAsia="es-ES"/>
              </w:rPr>
            </w:pPr>
            <w:r w:rsidRPr="00B72A2E">
              <w:rPr>
                <w:rFonts w:ascii="Arial" w:eastAsia="Times New Roman" w:hAnsi="Arial" w:cs="Arial"/>
                <w:lang w:eastAsia="es-ES"/>
              </w:rPr>
              <w:t>12</w:t>
            </w:r>
          </w:p>
        </w:tc>
        <w:tc>
          <w:tcPr>
            <w:tcW w:w="0" w:type="auto"/>
            <w:shd w:val="clear" w:color="auto" w:fill="E7E6E6" w:themeFill="background2"/>
            <w:vAlign w:val="center"/>
          </w:tcPr>
          <w:p w14:paraId="1F0EDFFB" w14:textId="77777777" w:rsidR="00992036" w:rsidRPr="00B72A2E" w:rsidRDefault="00992036" w:rsidP="000327E0">
            <w:pPr>
              <w:spacing w:after="120" w:line="360" w:lineRule="auto"/>
              <w:jc w:val="both"/>
              <w:rPr>
                <w:rFonts w:ascii="Arial" w:hAnsi="Arial" w:cs="Arial"/>
                <w:szCs w:val="24"/>
              </w:rPr>
            </w:pPr>
            <w:r w:rsidRPr="00B72A2E">
              <w:rPr>
                <w:rFonts w:ascii="Arial" w:hAnsi="Arial" w:cs="Arial"/>
                <w:szCs w:val="24"/>
              </w:rPr>
              <w:t>Trabajo Fin de Máster.</w:t>
            </w:r>
          </w:p>
        </w:tc>
        <w:tc>
          <w:tcPr>
            <w:tcW w:w="0" w:type="auto"/>
            <w:shd w:val="clear" w:color="auto" w:fill="E7E6E6" w:themeFill="background2"/>
            <w:vAlign w:val="center"/>
          </w:tcPr>
          <w:p w14:paraId="18B36EDC" w14:textId="77777777" w:rsidR="00992036" w:rsidRPr="00B72A2E" w:rsidRDefault="00992036" w:rsidP="000327E0">
            <w:pPr>
              <w:spacing w:after="120" w:line="360" w:lineRule="auto"/>
              <w:jc w:val="center"/>
              <w:rPr>
                <w:rFonts w:ascii="Arial" w:eastAsia="Times New Roman" w:hAnsi="Arial" w:cs="Arial"/>
                <w:lang w:eastAsia="es-ES"/>
              </w:rPr>
            </w:pPr>
            <w:r w:rsidRPr="00B72A2E">
              <w:rPr>
                <w:rFonts w:ascii="Arial" w:eastAsia="Times New Roman" w:hAnsi="Arial" w:cs="Arial"/>
                <w:lang w:eastAsia="es-ES"/>
              </w:rPr>
              <w:t>12</w:t>
            </w:r>
          </w:p>
        </w:tc>
      </w:tr>
      <w:tr w:rsidR="00992036" w:rsidRPr="00E83BA6" w14:paraId="788A9F81" w14:textId="77777777" w:rsidTr="63ADB10C">
        <w:trPr>
          <w:jc w:val="center"/>
        </w:trPr>
        <w:tc>
          <w:tcPr>
            <w:tcW w:w="0" w:type="auto"/>
            <w:gridSpan w:val="4"/>
            <w:shd w:val="clear" w:color="auto" w:fill="00B050"/>
            <w:vAlign w:val="center"/>
          </w:tcPr>
          <w:p w14:paraId="355427E0" w14:textId="77777777" w:rsidR="00992036" w:rsidRPr="00E83BA6" w:rsidRDefault="00992036" w:rsidP="000327E0">
            <w:pPr>
              <w:spacing w:after="120" w:line="360" w:lineRule="auto"/>
              <w:jc w:val="center"/>
              <w:rPr>
                <w:rFonts w:eastAsia="Times New Roman" w:cstheme="minorHAnsi"/>
                <w:lang w:eastAsia="es-ES"/>
              </w:rPr>
            </w:pPr>
            <w:r w:rsidRPr="00E83BA6">
              <w:rPr>
                <w:rFonts w:cstheme="minorHAnsi"/>
                <w:b/>
                <w:bCs/>
                <w:color w:val="FFFF00"/>
                <w:szCs w:val="24"/>
              </w:rPr>
              <w:t>ESPECIALIDAD FISIOTERAPIA MANUAL ORTOPÉDICA (EUF-ONCE)</w:t>
            </w:r>
          </w:p>
        </w:tc>
      </w:tr>
      <w:tr w:rsidR="00992036" w:rsidRPr="00B72A2E" w14:paraId="52C2DCC4" w14:textId="77777777" w:rsidTr="63ADB10C">
        <w:trPr>
          <w:jc w:val="center"/>
        </w:trPr>
        <w:tc>
          <w:tcPr>
            <w:tcW w:w="0" w:type="auto"/>
            <w:shd w:val="clear" w:color="auto" w:fill="00B050"/>
            <w:vAlign w:val="center"/>
          </w:tcPr>
          <w:p w14:paraId="7915FD9D" w14:textId="77777777" w:rsidR="00992036" w:rsidRPr="00B72A2E" w:rsidRDefault="00992036" w:rsidP="000327E0">
            <w:pPr>
              <w:spacing w:after="120" w:line="360" w:lineRule="auto"/>
              <w:jc w:val="both"/>
              <w:rPr>
                <w:rFonts w:ascii="Arial" w:hAnsi="Arial" w:cs="Arial"/>
                <w:szCs w:val="24"/>
              </w:rPr>
            </w:pPr>
            <w:r w:rsidRPr="00B72A2E">
              <w:rPr>
                <w:rFonts w:ascii="Arial" w:hAnsi="Arial" w:cs="Arial"/>
                <w:color w:val="FFFF00"/>
                <w:szCs w:val="24"/>
              </w:rPr>
              <w:t>Análisis de los Procedimientos de la Fisioterapia Manual.</w:t>
            </w:r>
          </w:p>
        </w:tc>
        <w:tc>
          <w:tcPr>
            <w:tcW w:w="0" w:type="auto"/>
            <w:shd w:val="clear" w:color="auto" w:fill="00B050"/>
            <w:vAlign w:val="center"/>
          </w:tcPr>
          <w:p w14:paraId="5BAF63A6" w14:textId="77777777" w:rsidR="00992036" w:rsidRPr="00B72A2E" w:rsidRDefault="00992036" w:rsidP="000327E0">
            <w:pPr>
              <w:spacing w:after="120" w:line="360" w:lineRule="auto"/>
              <w:jc w:val="center"/>
              <w:rPr>
                <w:rFonts w:ascii="Arial" w:eastAsia="Times New Roman" w:hAnsi="Arial" w:cs="Arial"/>
                <w:lang w:eastAsia="es-ES"/>
              </w:rPr>
            </w:pPr>
            <w:r w:rsidRPr="00B72A2E">
              <w:rPr>
                <w:rFonts w:ascii="Arial" w:eastAsia="Times New Roman" w:hAnsi="Arial" w:cs="Arial"/>
                <w:color w:val="FFFF00"/>
                <w:lang w:eastAsia="es-ES"/>
              </w:rPr>
              <w:t>3</w:t>
            </w:r>
          </w:p>
        </w:tc>
        <w:tc>
          <w:tcPr>
            <w:tcW w:w="0" w:type="auto"/>
            <w:shd w:val="clear" w:color="auto" w:fill="00B050"/>
            <w:vAlign w:val="center"/>
          </w:tcPr>
          <w:p w14:paraId="728EBBA2" w14:textId="77777777" w:rsidR="00992036" w:rsidRPr="00B72A2E" w:rsidRDefault="00992036" w:rsidP="000327E0">
            <w:pPr>
              <w:spacing w:after="120" w:line="360" w:lineRule="auto"/>
              <w:jc w:val="both"/>
              <w:rPr>
                <w:rFonts w:ascii="Arial" w:hAnsi="Arial" w:cs="Arial"/>
                <w:szCs w:val="24"/>
              </w:rPr>
            </w:pPr>
            <w:r w:rsidRPr="00B72A2E">
              <w:rPr>
                <w:rFonts w:ascii="Arial" w:hAnsi="Arial" w:cs="Arial"/>
                <w:color w:val="FFFF00"/>
                <w:szCs w:val="24"/>
              </w:rPr>
              <w:t>Herramientas de la Información Aplicadas a las Ciencias de la Salud.</w:t>
            </w:r>
          </w:p>
        </w:tc>
        <w:tc>
          <w:tcPr>
            <w:tcW w:w="0" w:type="auto"/>
            <w:shd w:val="clear" w:color="auto" w:fill="00B050"/>
            <w:vAlign w:val="center"/>
          </w:tcPr>
          <w:p w14:paraId="68C11801" w14:textId="77777777" w:rsidR="00992036" w:rsidRPr="00B72A2E" w:rsidRDefault="00992036" w:rsidP="000327E0">
            <w:pPr>
              <w:spacing w:after="120" w:line="360" w:lineRule="auto"/>
              <w:jc w:val="center"/>
              <w:rPr>
                <w:rFonts w:ascii="Arial" w:eastAsia="Times New Roman" w:hAnsi="Arial" w:cs="Arial"/>
                <w:lang w:eastAsia="es-ES"/>
              </w:rPr>
            </w:pPr>
            <w:r w:rsidRPr="00B72A2E">
              <w:rPr>
                <w:rFonts w:ascii="Arial" w:eastAsia="Times New Roman" w:hAnsi="Arial" w:cs="Arial"/>
                <w:color w:val="FFFF00"/>
                <w:lang w:eastAsia="es-ES"/>
              </w:rPr>
              <w:t>3</w:t>
            </w:r>
          </w:p>
        </w:tc>
      </w:tr>
      <w:tr w:rsidR="00992036" w:rsidRPr="00B72A2E" w14:paraId="652E377D" w14:textId="77777777" w:rsidTr="63ADB10C">
        <w:trPr>
          <w:jc w:val="center"/>
        </w:trPr>
        <w:tc>
          <w:tcPr>
            <w:tcW w:w="0" w:type="auto"/>
            <w:vMerge w:val="restart"/>
            <w:shd w:val="clear" w:color="auto" w:fill="00B050"/>
            <w:vAlign w:val="center"/>
          </w:tcPr>
          <w:p w14:paraId="189C3574" w14:textId="77777777" w:rsidR="00992036" w:rsidRPr="00B72A2E" w:rsidRDefault="00992036" w:rsidP="000327E0">
            <w:pPr>
              <w:spacing w:after="120" w:line="360" w:lineRule="auto"/>
              <w:jc w:val="both"/>
              <w:rPr>
                <w:rFonts w:ascii="Arial" w:hAnsi="Arial" w:cs="Arial"/>
                <w:color w:val="FFFF00"/>
                <w:szCs w:val="24"/>
              </w:rPr>
            </w:pPr>
            <w:r w:rsidRPr="00B72A2E">
              <w:rPr>
                <w:rFonts w:ascii="Arial" w:hAnsi="Arial" w:cs="Arial"/>
                <w:color w:val="FFFF00"/>
                <w:szCs w:val="24"/>
              </w:rPr>
              <w:t>Fisioterapia Manual Ortopédica del Cuadrante Superior y del Tórax.</w:t>
            </w:r>
          </w:p>
        </w:tc>
        <w:tc>
          <w:tcPr>
            <w:tcW w:w="0" w:type="auto"/>
            <w:vMerge w:val="restart"/>
            <w:shd w:val="clear" w:color="auto" w:fill="00B050"/>
            <w:vAlign w:val="center"/>
          </w:tcPr>
          <w:p w14:paraId="3BBB6C59" w14:textId="77777777" w:rsidR="00992036" w:rsidRPr="00B72A2E" w:rsidRDefault="00992036" w:rsidP="000327E0">
            <w:pPr>
              <w:spacing w:after="120" w:line="360" w:lineRule="auto"/>
              <w:jc w:val="center"/>
              <w:rPr>
                <w:rFonts w:ascii="Arial" w:eastAsia="Times New Roman" w:hAnsi="Arial" w:cs="Arial"/>
                <w:color w:val="FFFF00"/>
                <w:lang w:eastAsia="es-ES"/>
              </w:rPr>
            </w:pPr>
            <w:r w:rsidRPr="00B72A2E">
              <w:rPr>
                <w:rFonts w:ascii="Arial" w:eastAsia="Times New Roman" w:hAnsi="Arial" w:cs="Arial"/>
                <w:color w:val="FFFF00"/>
                <w:lang w:eastAsia="es-ES"/>
              </w:rPr>
              <w:t>12</w:t>
            </w:r>
          </w:p>
        </w:tc>
        <w:tc>
          <w:tcPr>
            <w:tcW w:w="0" w:type="auto"/>
            <w:shd w:val="clear" w:color="auto" w:fill="00B050"/>
            <w:vAlign w:val="center"/>
          </w:tcPr>
          <w:p w14:paraId="20385791" w14:textId="77777777" w:rsidR="00992036" w:rsidRPr="00B72A2E" w:rsidRDefault="00992036" w:rsidP="000327E0">
            <w:pPr>
              <w:spacing w:after="120" w:line="360" w:lineRule="auto"/>
              <w:jc w:val="both"/>
              <w:rPr>
                <w:rFonts w:ascii="Arial" w:hAnsi="Arial" w:cs="Arial"/>
                <w:szCs w:val="24"/>
              </w:rPr>
            </w:pPr>
            <w:r w:rsidRPr="00B72A2E">
              <w:rPr>
                <w:rFonts w:ascii="Arial" w:hAnsi="Arial" w:cs="Arial"/>
                <w:color w:val="FFFF00"/>
                <w:szCs w:val="24"/>
              </w:rPr>
              <w:t>Fisioterapia Manual Ortopédica del Cuadrante Superior y del Tórax.</w:t>
            </w:r>
          </w:p>
        </w:tc>
        <w:tc>
          <w:tcPr>
            <w:tcW w:w="0" w:type="auto"/>
            <w:shd w:val="clear" w:color="auto" w:fill="00B050"/>
            <w:vAlign w:val="center"/>
          </w:tcPr>
          <w:p w14:paraId="2C842939" w14:textId="77777777" w:rsidR="00992036" w:rsidRPr="00B72A2E" w:rsidRDefault="00992036" w:rsidP="000327E0">
            <w:pPr>
              <w:spacing w:after="120" w:line="360" w:lineRule="auto"/>
              <w:jc w:val="center"/>
              <w:rPr>
                <w:rFonts w:ascii="Arial" w:eastAsia="Times New Roman" w:hAnsi="Arial" w:cs="Arial"/>
                <w:lang w:eastAsia="es-ES"/>
              </w:rPr>
            </w:pPr>
            <w:r w:rsidRPr="00B72A2E">
              <w:rPr>
                <w:rFonts w:ascii="Arial" w:eastAsia="Times New Roman" w:hAnsi="Arial" w:cs="Arial"/>
                <w:color w:val="FFFF00"/>
                <w:lang w:eastAsia="es-ES"/>
              </w:rPr>
              <w:t>9</w:t>
            </w:r>
          </w:p>
        </w:tc>
      </w:tr>
      <w:tr w:rsidR="00992036" w:rsidRPr="00B72A2E" w14:paraId="681BDF29" w14:textId="77777777" w:rsidTr="63ADB10C">
        <w:trPr>
          <w:jc w:val="center"/>
        </w:trPr>
        <w:tc>
          <w:tcPr>
            <w:tcW w:w="0" w:type="auto"/>
            <w:vMerge/>
            <w:vAlign w:val="center"/>
          </w:tcPr>
          <w:p w14:paraId="391390B3" w14:textId="77777777" w:rsidR="00992036" w:rsidRPr="00B72A2E" w:rsidRDefault="00992036" w:rsidP="000327E0">
            <w:pPr>
              <w:spacing w:after="120" w:line="360" w:lineRule="auto"/>
              <w:jc w:val="both"/>
              <w:rPr>
                <w:rFonts w:ascii="Arial" w:hAnsi="Arial" w:cs="Arial"/>
                <w:color w:val="FFFF00"/>
                <w:szCs w:val="24"/>
              </w:rPr>
            </w:pPr>
          </w:p>
        </w:tc>
        <w:tc>
          <w:tcPr>
            <w:tcW w:w="0" w:type="auto"/>
            <w:vMerge/>
            <w:vAlign w:val="center"/>
          </w:tcPr>
          <w:p w14:paraId="3EA2F825" w14:textId="77777777" w:rsidR="00992036" w:rsidRPr="00B72A2E" w:rsidRDefault="00992036" w:rsidP="000327E0">
            <w:pPr>
              <w:spacing w:after="120" w:line="360" w:lineRule="auto"/>
              <w:jc w:val="center"/>
              <w:rPr>
                <w:rFonts w:ascii="Arial" w:eastAsia="Times New Roman" w:hAnsi="Arial" w:cs="Arial"/>
                <w:lang w:eastAsia="es-ES"/>
              </w:rPr>
            </w:pPr>
          </w:p>
        </w:tc>
        <w:tc>
          <w:tcPr>
            <w:tcW w:w="0" w:type="auto"/>
            <w:shd w:val="clear" w:color="auto" w:fill="00B050"/>
            <w:vAlign w:val="center"/>
          </w:tcPr>
          <w:p w14:paraId="0D168A79" w14:textId="77777777" w:rsidR="00992036" w:rsidRPr="00B72A2E" w:rsidRDefault="359B40A6" w:rsidP="63ADB10C">
            <w:pPr>
              <w:spacing w:after="120" w:line="360" w:lineRule="auto"/>
              <w:jc w:val="both"/>
              <w:rPr>
                <w:rFonts w:ascii="Arial" w:hAnsi="Arial" w:cs="Arial"/>
                <w:lang w:val="es-ES"/>
              </w:rPr>
            </w:pPr>
            <w:r w:rsidRPr="63ADB10C">
              <w:rPr>
                <w:rFonts w:ascii="Arial" w:hAnsi="Arial" w:cs="Arial"/>
                <w:color w:val="FFFF00"/>
                <w:lang w:val="es-ES"/>
              </w:rPr>
              <w:t>Neurodinámica en la Práctica Clínica.</w:t>
            </w:r>
          </w:p>
        </w:tc>
        <w:tc>
          <w:tcPr>
            <w:tcW w:w="0" w:type="auto"/>
            <w:shd w:val="clear" w:color="auto" w:fill="00B050"/>
            <w:vAlign w:val="center"/>
          </w:tcPr>
          <w:p w14:paraId="34CAEE11" w14:textId="77777777" w:rsidR="00992036" w:rsidRPr="00B72A2E" w:rsidRDefault="00992036" w:rsidP="000327E0">
            <w:pPr>
              <w:spacing w:after="120" w:line="360" w:lineRule="auto"/>
              <w:jc w:val="center"/>
              <w:rPr>
                <w:rFonts w:ascii="Arial" w:eastAsia="Times New Roman" w:hAnsi="Arial" w:cs="Arial"/>
                <w:lang w:eastAsia="es-ES"/>
              </w:rPr>
            </w:pPr>
            <w:r w:rsidRPr="00B72A2E">
              <w:rPr>
                <w:rFonts w:ascii="Arial" w:eastAsia="Times New Roman" w:hAnsi="Arial" w:cs="Arial"/>
                <w:color w:val="FFFF00"/>
                <w:lang w:eastAsia="es-ES"/>
              </w:rPr>
              <w:t>3</w:t>
            </w:r>
          </w:p>
        </w:tc>
      </w:tr>
      <w:tr w:rsidR="00992036" w:rsidRPr="00B72A2E" w14:paraId="243E4E86" w14:textId="77777777" w:rsidTr="63ADB10C">
        <w:trPr>
          <w:jc w:val="center"/>
        </w:trPr>
        <w:tc>
          <w:tcPr>
            <w:tcW w:w="0" w:type="auto"/>
            <w:vMerge w:val="restart"/>
            <w:shd w:val="clear" w:color="auto" w:fill="00B050"/>
            <w:vAlign w:val="center"/>
          </w:tcPr>
          <w:p w14:paraId="104D11B2" w14:textId="77777777" w:rsidR="00992036" w:rsidRPr="00B72A2E" w:rsidRDefault="00992036" w:rsidP="000327E0">
            <w:pPr>
              <w:spacing w:after="120" w:line="360" w:lineRule="auto"/>
              <w:jc w:val="both"/>
              <w:rPr>
                <w:rFonts w:ascii="Arial" w:hAnsi="Arial" w:cs="Arial"/>
                <w:color w:val="FFFF00"/>
                <w:szCs w:val="24"/>
              </w:rPr>
            </w:pPr>
            <w:r w:rsidRPr="00B72A2E">
              <w:rPr>
                <w:rFonts w:ascii="Arial" w:hAnsi="Arial" w:cs="Arial"/>
                <w:color w:val="FFFF00"/>
                <w:szCs w:val="24"/>
              </w:rPr>
              <w:t>Fisioterapia Manual Ortopédica del Cuadrante Inferior.</w:t>
            </w:r>
          </w:p>
        </w:tc>
        <w:tc>
          <w:tcPr>
            <w:tcW w:w="0" w:type="auto"/>
            <w:vMerge w:val="restart"/>
            <w:shd w:val="clear" w:color="auto" w:fill="00B050"/>
            <w:vAlign w:val="center"/>
          </w:tcPr>
          <w:p w14:paraId="77AC9F6B" w14:textId="77777777" w:rsidR="00992036" w:rsidRPr="00B72A2E" w:rsidRDefault="00992036" w:rsidP="000327E0">
            <w:pPr>
              <w:spacing w:after="120" w:line="360" w:lineRule="auto"/>
              <w:jc w:val="center"/>
              <w:rPr>
                <w:rFonts w:ascii="Arial" w:eastAsia="Times New Roman" w:hAnsi="Arial" w:cs="Arial"/>
                <w:color w:val="FFFF00"/>
                <w:lang w:eastAsia="es-ES"/>
              </w:rPr>
            </w:pPr>
            <w:r w:rsidRPr="00B72A2E">
              <w:rPr>
                <w:rFonts w:ascii="Arial" w:eastAsia="Times New Roman" w:hAnsi="Arial" w:cs="Arial"/>
                <w:color w:val="FFFF00"/>
                <w:lang w:eastAsia="es-ES"/>
              </w:rPr>
              <w:t>12</w:t>
            </w:r>
          </w:p>
        </w:tc>
        <w:tc>
          <w:tcPr>
            <w:tcW w:w="0" w:type="auto"/>
            <w:shd w:val="clear" w:color="auto" w:fill="00B050"/>
            <w:vAlign w:val="center"/>
          </w:tcPr>
          <w:p w14:paraId="346CD032" w14:textId="77777777" w:rsidR="00992036" w:rsidRPr="00B72A2E" w:rsidRDefault="00992036" w:rsidP="000327E0">
            <w:pPr>
              <w:spacing w:after="120" w:line="360" w:lineRule="auto"/>
              <w:jc w:val="both"/>
              <w:rPr>
                <w:rFonts w:ascii="Arial" w:hAnsi="Arial" w:cs="Arial"/>
                <w:color w:val="FFFF00"/>
                <w:szCs w:val="24"/>
              </w:rPr>
            </w:pPr>
            <w:r w:rsidRPr="00B72A2E">
              <w:rPr>
                <w:rFonts w:ascii="Arial" w:hAnsi="Arial" w:cs="Arial"/>
                <w:color w:val="FFFF00"/>
                <w:szCs w:val="24"/>
              </w:rPr>
              <w:t>Fisioterapia Manual Ortopédica del Cuadrante Inferior.</w:t>
            </w:r>
          </w:p>
        </w:tc>
        <w:tc>
          <w:tcPr>
            <w:tcW w:w="0" w:type="auto"/>
            <w:shd w:val="clear" w:color="auto" w:fill="00B050"/>
            <w:vAlign w:val="center"/>
          </w:tcPr>
          <w:p w14:paraId="4D7BDF9C" w14:textId="77777777" w:rsidR="00992036" w:rsidRPr="00B72A2E" w:rsidRDefault="00992036" w:rsidP="000327E0">
            <w:pPr>
              <w:spacing w:after="120" w:line="360" w:lineRule="auto"/>
              <w:jc w:val="center"/>
              <w:rPr>
                <w:rFonts w:ascii="Arial" w:eastAsia="Times New Roman" w:hAnsi="Arial" w:cs="Arial"/>
                <w:color w:val="FFFF00"/>
                <w:lang w:eastAsia="es-ES"/>
              </w:rPr>
            </w:pPr>
            <w:r w:rsidRPr="00B72A2E">
              <w:rPr>
                <w:rFonts w:ascii="Arial" w:eastAsia="Times New Roman" w:hAnsi="Arial" w:cs="Arial"/>
                <w:color w:val="FFFF00"/>
                <w:lang w:eastAsia="es-ES"/>
              </w:rPr>
              <w:t>9</w:t>
            </w:r>
          </w:p>
        </w:tc>
      </w:tr>
      <w:tr w:rsidR="00992036" w:rsidRPr="00B72A2E" w14:paraId="64E14EFD" w14:textId="77777777" w:rsidTr="63ADB10C">
        <w:trPr>
          <w:jc w:val="center"/>
        </w:trPr>
        <w:tc>
          <w:tcPr>
            <w:tcW w:w="0" w:type="auto"/>
            <w:vMerge/>
            <w:vAlign w:val="center"/>
          </w:tcPr>
          <w:p w14:paraId="05571EE9" w14:textId="77777777" w:rsidR="00992036" w:rsidRPr="00B72A2E" w:rsidRDefault="00992036" w:rsidP="000327E0">
            <w:pPr>
              <w:spacing w:after="120" w:line="360" w:lineRule="auto"/>
              <w:jc w:val="both"/>
              <w:rPr>
                <w:rFonts w:ascii="Arial" w:hAnsi="Arial" w:cs="Arial"/>
                <w:color w:val="FFFF00"/>
                <w:szCs w:val="24"/>
              </w:rPr>
            </w:pPr>
          </w:p>
        </w:tc>
        <w:tc>
          <w:tcPr>
            <w:tcW w:w="0" w:type="auto"/>
            <w:vMerge/>
            <w:vAlign w:val="center"/>
          </w:tcPr>
          <w:p w14:paraId="7A4974E8" w14:textId="77777777" w:rsidR="00992036" w:rsidRPr="00B72A2E" w:rsidRDefault="00992036" w:rsidP="000327E0">
            <w:pPr>
              <w:spacing w:after="120" w:line="360" w:lineRule="auto"/>
              <w:jc w:val="center"/>
              <w:rPr>
                <w:rFonts w:ascii="Arial" w:eastAsia="Times New Roman" w:hAnsi="Arial" w:cs="Arial"/>
                <w:lang w:eastAsia="es-ES"/>
              </w:rPr>
            </w:pPr>
          </w:p>
        </w:tc>
        <w:tc>
          <w:tcPr>
            <w:tcW w:w="0" w:type="auto"/>
            <w:shd w:val="clear" w:color="auto" w:fill="00B050"/>
            <w:vAlign w:val="center"/>
          </w:tcPr>
          <w:p w14:paraId="6F16E52F" w14:textId="77777777" w:rsidR="00992036" w:rsidRPr="00B72A2E" w:rsidRDefault="00992036" w:rsidP="000327E0">
            <w:pPr>
              <w:spacing w:after="120" w:line="360" w:lineRule="auto"/>
              <w:jc w:val="both"/>
              <w:rPr>
                <w:rFonts w:ascii="Arial" w:hAnsi="Arial" w:cs="Arial"/>
                <w:color w:val="FFFF00"/>
                <w:szCs w:val="24"/>
              </w:rPr>
            </w:pPr>
            <w:r w:rsidRPr="00B72A2E">
              <w:rPr>
                <w:rFonts w:ascii="Arial" w:hAnsi="Arial" w:cs="Arial"/>
                <w:color w:val="FFFF00"/>
                <w:szCs w:val="24"/>
              </w:rPr>
              <w:t>Dolor Persistente. Abordaje desde la Neurociencia.</w:t>
            </w:r>
          </w:p>
        </w:tc>
        <w:tc>
          <w:tcPr>
            <w:tcW w:w="0" w:type="auto"/>
            <w:shd w:val="clear" w:color="auto" w:fill="00B050"/>
            <w:vAlign w:val="center"/>
          </w:tcPr>
          <w:p w14:paraId="5C63347C" w14:textId="77777777" w:rsidR="00992036" w:rsidRPr="00B72A2E" w:rsidRDefault="00992036" w:rsidP="000327E0">
            <w:pPr>
              <w:spacing w:after="120" w:line="360" w:lineRule="auto"/>
              <w:jc w:val="center"/>
              <w:rPr>
                <w:rFonts w:ascii="Arial" w:eastAsia="Times New Roman" w:hAnsi="Arial" w:cs="Arial"/>
                <w:color w:val="FFFF00"/>
                <w:lang w:eastAsia="es-ES"/>
              </w:rPr>
            </w:pPr>
            <w:r w:rsidRPr="00B72A2E">
              <w:rPr>
                <w:rFonts w:ascii="Arial" w:eastAsia="Times New Roman" w:hAnsi="Arial" w:cs="Arial"/>
                <w:color w:val="FFFF00"/>
                <w:lang w:eastAsia="es-ES"/>
              </w:rPr>
              <w:t>3</w:t>
            </w:r>
          </w:p>
        </w:tc>
      </w:tr>
      <w:tr w:rsidR="00992036" w:rsidRPr="00090073" w14:paraId="244C203D" w14:textId="77777777" w:rsidTr="63ADB10C">
        <w:trPr>
          <w:jc w:val="center"/>
        </w:trPr>
        <w:tc>
          <w:tcPr>
            <w:tcW w:w="0" w:type="auto"/>
            <w:gridSpan w:val="3"/>
            <w:shd w:val="clear" w:color="auto" w:fill="8496B0" w:themeFill="text2" w:themeFillTint="99"/>
            <w:vAlign w:val="center"/>
          </w:tcPr>
          <w:p w14:paraId="14D062F6" w14:textId="77777777" w:rsidR="00992036" w:rsidRPr="00E83BA6" w:rsidRDefault="359B40A6" w:rsidP="63ADB10C">
            <w:pPr>
              <w:spacing w:after="120" w:line="360" w:lineRule="auto"/>
              <w:jc w:val="center"/>
              <w:rPr>
                <w:b/>
                <w:bCs/>
                <w:lang w:val="es-ES"/>
              </w:rPr>
            </w:pPr>
            <w:r w:rsidRPr="63ADB10C">
              <w:rPr>
                <w:b/>
                <w:bCs/>
                <w:lang w:val="es-ES"/>
              </w:rPr>
              <w:t>Total ECTS reconocidos</w:t>
            </w:r>
          </w:p>
        </w:tc>
        <w:tc>
          <w:tcPr>
            <w:tcW w:w="0" w:type="auto"/>
            <w:shd w:val="clear" w:color="auto" w:fill="8496B0" w:themeFill="text2" w:themeFillTint="99"/>
            <w:vAlign w:val="center"/>
          </w:tcPr>
          <w:p w14:paraId="197122AE" w14:textId="77777777" w:rsidR="00992036" w:rsidRPr="00090073" w:rsidRDefault="00992036" w:rsidP="000327E0">
            <w:pPr>
              <w:spacing w:after="120" w:line="360" w:lineRule="auto"/>
              <w:jc w:val="center"/>
              <w:rPr>
                <w:rFonts w:eastAsia="Times New Roman" w:cstheme="minorHAnsi"/>
                <w:b/>
                <w:lang w:eastAsia="es-ES"/>
              </w:rPr>
            </w:pPr>
            <w:r w:rsidRPr="00090073">
              <w:rPr>
                <w:rFonts w:eastAsia="Times New Roman" w:cstheme="minorHAnsi"/>
                <w:b/>
                <w:lang w:eastAsia="es-ES"/>
              </w:rPr>
              <w:t>54</w:t>
            </w:r>
          </w:p>
        </w:tc>
      </w:tr>
      <w:tr w:rsidR="00992036" w:rsidRPr="00090073" w14:paraId="1511E682" w14:textId="77777777" w:rsidTr="63ADB10C">
        <w:trPr>
          <w:jc w:val="center"/>
        </w:trPr>
        <w:tc>
          <w:tcPr>
            <w:tcW w:w="0" w:type="auto"/>
            <w:shd w:val="clear" w:color="auto" w:fill="8496B0" w:themeFill="text2" w:themeFillTint="99"/>
            <w:vAlign w:val="center"/>
          </w:tcPr>
          <w:p w14:paraId="177D9263" w14:textId="77777777" w:rsidR="00992036" w:rsidRPr="00E83BA6" w:rsidRDefault="00992036" w:rsidP="000327E0">
            <w:pPr>
              <w:spacing w:after="120" w:line="360" w:lineRule="auto"/>
              <w:jc w:val="center"/>
              <w:rPr>
                <w:rFonts w:cstheme="minorHAnsi"/>
                <w:b/>
                <w:szCs w:val="24"/>
              </w:rPr>
            </w:pPr>
            <w:r w:rsidRPr="00E83BA6">
              <w:rPr>
                <w:rFonts w:cstheme="minorHAnsi"/>
                <w:b/>
                <w:szCs w:val="24"/>
              </w:rPr>
              <w:t>Total</w:t>
            </w:r>
          </w:p>
        </w:tc>
        <w:tc>
          <w:tcPr>
            <w:tcW w:w="0" w:type="auto"/>
            <w:shd w:val="clear" w:color="auto" w:fill="8496B0" w:themeFill="text2" w:themeFillTint="99"/>
            <w:vAlign w:val="center"/>
          </w:tcPr>
          <w:p w14:paraId="4765ABB8" w14:textId="77777777" w:rsidR="00992036" w:rsidRPr="00090073" w:rsidRDefault="00992036" w:rsidP="000327E0">
            <w:pPr>
              <w:spacing w:after="120" w:line="360" w:lineRule="auto"/>
              <w:jc w:val="center"/>
              <w:rPr>
                <w:rFonts w:eastAsia="Times New Roman" w:cstheme="minorHAnsi"/>
                <w:b/>
                <w:lang w:eastAsia="es-ES"/>
              </w:rPr>
            </w:pPr>
            <w:r w:rsidRPr="00090073">
              <w:rPr>
                <w:rFonts w:eastAsia="Times New Roman" w:cstheme="minorHAnsi"/>
                <w:b/>
                <w:lang w:eastAsia="es-ES"/>
              </w:rPr>
              <w:t>60</w:t>
            </w:r>
          </w:p>
        </w:tc>
        <w:tc>
          <w:tcPr>
            <w:tcW w:w="0" w:type="auto"/>
            <w:shd w:val="clear" w:color="auto" w:fill="8496B0" w:themeFill="text2" w:themeFillTint="99"/>
            <w:vAlign w:val="center"/>
          </w:tcPr>
          <w:p w14:paraId="22797DD3" w14:textId="77777777" w:rsidR="00992036" w:rsidRPr="00E83BA6" w:rsidRDefault="00992036" w:rsidP="000327E0">
            <w:pPr>
              <w:spacing w:after="120" w:line="360" w:lineRule="auto"/>
              <w:jc w:val="center"/>
              <w:rPr>
                <w:rFonts w:cstheme="minorHAnsi"/>
                <w:b/>
                <w:szCs w:val="24"/>
              </w:rPr>
            </w:pPr>
            <w:r w:rsidRPr="00E83BA6">
              <w:rPr>
                <w:rFonts w:cstheme="minorHAnsi"/>
                <w:b/>
                <w:szCs w:val="24"/>
              </w:rPr>
              <w:t>Total</w:t>
            </w:r>
          </w:p>
        </w:tc>
        <w:tc>
          <w:tcPr>
            <w:tcW w:w="0" w:type="auto"/>
            <w:shd w:val="clear" w:color="auto" w:fill="8496B0" w:themeFill="text2" w:themeFillTint="99"/>
            <w:vAlign w:val="center"/>
          </w:tcPr>
          <w:p w14:paraId="29DCC22C" w14:textId="77777777" w:rsidR="00992036" w:rsidRPr="00090073" w:rsidRDefault="00992036" w:rsidP="000327E0">
            <w:pPr>
              <w:spacing w:after="120" w:line="360" w:lineRule="auto"/>
              <w:jc w:val="center"/>
              <w:rPr>
                <w:rFonts w:eastAsia="Times New Roman" w:cstheme="minorHAnsi"/>
                <w:b/>
                <w:lang w:eastAsia="es-ES"/>
              </w:rPr>
            </w:pPr>
            <w:r w:rsidRPr="00090073">
              <w:rPr>
                <w:rFonts w:eastAsia="Times New Roman" w:cstheme="minorHAnsi"/>
                <w:b/>
                <w:lang w:eastAsia="es-ES"/>
              </w:rPr>
              <w:t>60</w:t>
            </w:r>
          </w:p>
        </w:tc>
      </w:tr>
    </w:tbl>
    <w:p w14:paraId="26F4988D" w14:textId="77777777" w:rsidR="00992036" w:rsidRDefault="00992036" w:rsidP="00992036">
      <w:pPr>
        <w:autoSpaceDE w:val="0"/>
        <w:autoSpaceDN w:val="0"/>
        <w:adjustRightInd w:val="0"/>
        <w:spacing w:after="120" w:line="360" w:lineRule="auto"/>
        <w:jc w:val="both"/>
        <w:rPr>
          <w:rFonts w:ascii="Arial" w:hAnsi="Arial" w:cs="Arial"/>
          <w:b/>
          <w:bCs/>
          <w:sz w:val="24"/>
          <w:szCs w:val="24"/>
          <w:lang w:val="es-ES"/>
        </w:rPr>
      </w:pPr>
    </w:p>
    <w:p w14:paraId="0F574EAD" w14:textId="09A6BB57" w:rsidR="00BE6DA7" w:rsidRDefault="00BE6DA7" w:rsidP="00992036">
      <w:pPr>
        <w:pStyle w:val="Prrafodelista"/>
        <w:numPr>
          <w:ilvl w:val="0"/>
          <w:numId w:val="19"/>
        </w:numPr>
        <w:autoSpaceDE w:val="0"/>
        <w:autoSpaceDN w:val="0"/>
        <w:adjustRightInd w:val="0"/>
        <w:spacing w:after="120" w:line="360" w:lineRule="auto"/>
        <w:ind w:left="714" w:hanging="357"/>
        <w:contextualSpacing w:val="0"/>
        <w:rPr>
          <w:rFonts w:ascii="Arial" w:hAnsi="Arial" w:cs="Arial"/>
          <w:sz w:val="24"/>
          <w:szCs w:val="24"/>
        </w:rPr>
      </w:pPr>
      <w:r w:rsidRPr="00B728A2">
        <w:rPr>
          <w:rFonts w:ascii="Arial" w:hAnsi="Arial" w:cs="Arial"/>
          <w:sz w:val="24"/>
          <w:szCs w:val="24"/>
        </w:rPr>
        <w:t>No serán objeto de reconocimiento y, por tanto, deberán ser cursadas por los estudiantes las asignaturas obligatorias de Neurofisiología y Ejercicio</w:t>
      </w:r>
      <w:r w:rsidR="00B728A2" w:rsidRPr="00B728A2">
        <w:rPr>
          <w:rFonts w:ascii="Arial" w:hAnsi="Arial" w:cs="Arial"/>
          <w:sz w:val="24"/>
          <w:szCs w:val="24"/>
        </w:rPr>
        <w:t xml:space="preserve"> </w:t>
      </w:r>
      <w:r w:rsidRPr="00B728A2">
        <w:rPr>
          <w:rFonts w:ascii="Arial" w:hAnsi="Arial" w:cs="Arial"/>
          <w:sz w:val="24"/>
          <w:szCs w:val="24"/>
        </w:rPr>
        <w:t>en Afecciones Musculoesqueléticas (3 ECTS) y Ciencias del Comportamiento y Razonamiento Clínico en Fisioterapia Musculoesquelética (3 ECTS).</w:t>
      </w:r>
    </w:p>
    <w:p w14:paraId="2E9B79F5" w14:textId="77777777" w:rsidR="00251E69" w:rsidRPr="00D40EFF" w:rsidRDefault="00251E69" w:rsidP="00D40EFF">
      <w:pPr>
        <w:autoSpaceDE w:val="0"/>
        <w:autoSpaceDN w:val="0"/>
        <w:adjustRightInd w:val="0"/>
        <w:spacing w:after="120" w:line="360" w:lineRule="auto"/>
        <w:rPr>
          <w:rFonts w:ascii="Arial" w:hAnsi="Arial" w:cs="Arial"/>
          <w:sz w:val="24"/>
          <w:szCs w:val="24"/>
        </w:rPr>
      </w:pPr>
    </w:p>
    <w:p w14:paraId="7D1E1659" w14:textId="77777777" w:rsidR="00251E69" w:rsidRPr="00B728A2" w:rsidRDefault="00251E69" w:rsidP="00D40EFF">
      <w:pPr>
        <w:pStyle w:val="Prrafodelista"/>
        <w:autoSpaceDE w:val="0"/>
        <w:autoSpaceDN w:val="0"/>
        <w:adjustRightInd w:val="0"/>
        <w:spacing w:after="120" w:line="360" w:lineRule="auto"/>
        <w:contextualSpacing w:val="0"/>
        <w:rPr>
          <w:rFonts w:ascii="Arial" w:hAnsi="Arial" w:cs="Arial"/>
          <w:sz w:val="24"/>
          <w:szCs w:val="24"/>
        </w:rPr>
      </w:pPr>
    </w:p>
    <w:p w14:paraId="7482AC44" w14:textId="765E3879" w:rsidR="00BE6DA7" w:rsidRPr="0088763A" w:rsidRDefault="0229F20B" w:rsidP="63ADB10C">
      <w:pPr>
        <w:pStyle w:val="Ttulo3"/>
        <w:spacing w:before="0" w:after="160" w:line="360" w:lineRule="auto"/>
        <w:rPr>
          <w:rFonts w:cs="Arial"/>
          <w:b w:val="0"/>
        </w:rPr>
      </w:pPr>
      <w:bookmarkStart w:id="460" w:name="_Toc1825943414"/>
      <w:r w:rsidRPr="63ADB10C">
        <w:rPr>
          <w:rFonts w:eastAsia="Times New Roman"/>
          <w:lang w:eastAsia="es-ES"/>
        </w:rPr>
        <w:t>7.3. Enseñanzas que se extinguen.</w:t>
      </w:r>
      <w:bookmarkEnd w:id="460"/>
    </w:p>
    <w:p w14:paraId="2B1B0CBD" w14:textId="7A22172C" w:rsidR="00BE6DA7" w:rsidRPr="00B728A2" w:rsidRDefault="00BE6DA7" w:rsidP="00237926">
      <w:pPr>
        <w:autoSpaceDE w:val="0"/>
        <w:autoSpaceDN w:val="0"/>
        <w:adjustRightInd w:val="0"/>
        <w:spacing w:after="0" w:line="360" w:lineRule="auto"/>
        <w:rPr>
          <w:rFonts w:ascii="Arial" w:hAnsi="Arial" w:cs="Arial"/>
          <w:sz w:val="24"/>
          <w:szCs w:val="24"/>
        </w:rPr>
      </w:pPr>
      <w:r w:rsidRPr="00B728A2">
        <w:rPr>
          <w:rFonts w:ascii="Arial" w:hAnsi="Arial" w:cs="Arial"/>
          <w:sz w:val="24"/>
          <w:szCs w:val="24"/>
        </w:rPr>
        <w:t>No procede</w:t>
      </w:r>
    </w:p>
    <w:p w14:paraId="65FEE2D4" w14:textId="77777777" w:rsidR="004C648B" w:rsidRDefault="004C648B" w:rsidP="00237926">
      <w:pPr>
        <w:autoSpaceDE w:val="0"/>
        <w:autoSpaceDN w:val="0"/>
        <w:adjustRightInd w:val="0"/>
        <w:spacing w:after="0" w:line="360" w:lineRule="auto"/>
        <w:rPr>
          <w:rFonts w:ascii="Arial" w:hAnsi="Arial" w:cs="Arial"/>
          <w:b/>
          <w:bCs/>
          <w:sz w:val="24"/>
          <w:szCs w:val="24"/>
        </w:rPr>
      </w:pPr>
    </w:p>
    <w:p w14:paraId="493819A9" w14:textId="32D49429" w:rsidR="00104601" w:rsidRPr="00104601" w:rsidRDefault="6D4C6C07" w:rsidP="00237926">
      <w:pPr>
        <w:pStyle w:val="Ttulo1"/>
        <w:spacing w:line="360" w:lineRule="auto"/>
      </w:pPr>
      <w:bookmarkStart w:id="461" w:name="_Toc1911270281"/>
      <w:r>
        <w:t>DIMENSIÓN 8. SISTEMA INTERNO DE GARANTIA DE LA CALIDAD Y ANEXOS</w:t>
      </w:r>
      <w:bookmarkEnd w:id="461"/>
    </w:p>
    <w:p w14:paraId="575FA742" w14:textId="77777777" w:rsidR="00B728A2" w:rsidRDefault="00B728A2" w:rsidP="00237926">
      <w:pPr>
        <w:autoSpaceDE w:val="0"/>
        <w:autoSpaceDN w:val="0"/>
        <w:adjustRightInd w:val="0"/>
        <w:spacing w:after="0" w:line="360" w:lineRule="auto"/>
        <w:rPr>
          <w:rFonts w:ascii="Arial" w:hAnsi="Arial" w:cs="Arial"/>
          <w:b/>
          <w:bCs/>
          <w:sz w:val="24"/>
          <w:szCs w:val="24"/>
        </w:rPr>
      </w:pPr>
    </w:p>
    <w:p w14:paraId="6D3AEB4A" w14:textId="1880D130" w:rsidR="00B728A2" w:rsidRPr="0088763A" w:rsidRDefault="0229F20B" w:rsidP="00237926">
      <w:pPr>
        <w:pStyle w:val="Ttulo3"/>
        <w:spacing w:before="0" w:after="160" w:line="360" w:lineRule="auto"/>
        <w:rPr>
          <w:rFonts w:eastAsia="Times New Roman"/>
          <w:lang w:eastAsia="es-ES"/>
        </w:rPr>
      </w:pPr>
      <w:bookmarkStart w:id="462" w:name="_Toc1253971347"/>
      <w:r w:rsidRPr="63ADB10C">
        <w:rPr>
          <w:rFonts w:eastAsia="Times New Roman"/>
          <w:lang w:eastAsia="es-ES"/>
        </w:rPr>
        <w:t>8.1. Sistema Interno de Garantia de la Calidad.</w:t>
      </w:r>
      <w:bookmarkEnd w:id="462"/>
      <w:r w:rsidRPr="63ADB10C">
        <w:rPr>
          <w:rFonts w:ascii="Times New Roman" w:hAnsi="Times New Roman" w:cs="Times New Roman"/>
          <w:b w:val="0"/>
          <w:sz w:val="16"/>
          <w:szCs w:val="16"/>
          <w:lang w:val="es-ES"/>
        </w:rPr>
        <w:t xml:space="preserve"> </w:t>
      </w:r>
    </w:p>
    <w:p w14:paraId="507A6FC4" w14:textId="1206024B" w:rsidR="00BE6DA7" w:rsidRPr="00B728A2" w:rsidRDefault="00BE6DA7" w:rsidP="00237926">
      <w:pPr>
        <w:autoSpaceDE w:val="0"/>
        <w:autoSpaceDN w:val="0"/>
        <w:adjustRightInd w:val="0"/>
        <w:spacing w:after="0" w:line="360" w:lineRule="auto"/>
        <w:rPr>
          <w:rFonts w:ascii="Arial" w:hAnsi="Arial" w:cs="Arial"/>
          <w:sz w:val="24"/>
          <w:szCs w:val="24"/>
          <w:lang w:val="en-US"/>
        </w:rPr>
      </w:pPr>
      <w:r w:rsidRPr="00B728A2">
        <w:rPr>
          <w:rFonts w:ascii="Arial" w:hAnsi="Arial" w:cs="Arial"/>
          <w:b/>
          <w:bCs/>
          <w:sz w:val="24"/>
          <w:szCs w:val="24"/>
          <w:lang w:val="en-US"/>
        </w:rPr>
        <w:t>E</w:t>
      </w:r>
      <w:r w:rsidR="0088763A">
        <w:rPr>
          <w:rFonts w:ascii="Arial" w:hAnsi="Arial" w:cs="Arial"/>
          <w:b/>
          <w:bCs/>
          <w:sz w:val="24"/>
          <w:szCs w:val="24"/>
          <w:lang w:val="en-US"/>
        </w:rPr>
        <w:t>nlace</w:t>
      </w:r>
      <w:r w:rsidRPr="00B728A2">
        <w:rPr>
          <w:rFonts w:ascii="Arial" w:hAnsi="Arial" w:cs="Arial"/>
          <w:b/>
          <w:bCs/>
          <w:sz w:val="24"/>
          <w:szCs w:val="24"/>
          <w:lang w:val="en-US"/>
        </w:rPr>
        <w:t xml:space="preserve">: </w:t>
      </w:r>
      <w:hyperlink r:id="rId179" w:history="1">
        <w:r w:rsidRPr="00A26C3F">
          <w:rPr>
            <w:rStyle w:val="Hipervnculo"/>
            <w:rFonts w:ascii="Arial" w:hAnsi="Arial" w:cs="Arial"/>
            <w:color w:val="0070C0"/>
            <w:sz w:val="24"/>
            <w:szCs w:val="24"/>
            <w:lang w:val="en-US"/>
          </w:rPr>
          <w:t>https://www.lasallecentrouniversitario.es/calidad/</w:t>
        </w:r>
      </w:hyperlink>
    </w:p>
    <w:p w14:paraId="4B98F34A" w14:textId="77777777" w:rsidR="00B728A2" w:rsidRDefault="00B728A2" w:rsidP="00D40EFF">
      <w:pPr>
        <w:pStyle w:val="Prrafodelista"/>
        <w:autoSpaceDE w:val="0"/>
        <w:autoSpaceDN w:val="0"/>
        <w:adjustRightInd w:val="0"/>
        <w:spacing w:after="120" w:line="360" w:lineRule="auto"/>
        <w:ind w:left="1429" w:firstLine="709"/>
        <w:contextualSpacing w:val="0"/>
        <w:rPr>
          <w:rFonts w:ascii="Arial" w:hAnsi="Arial" w:cs="Arial"/>
          <w:b/>
          <w:bCs/>
          <w:sz w:val="24"/>
          <w:szCs w:val="24"/>
          <w:lang w:val="en-US"/>
        </w:rPr>
      </w:pPr>
    </w:p>
    <w:p w14:paraId="588B4307" w14:textId="77777777" w:rsidR="00A26C3F" w:rsidRPr="00A26C3F" w:rsidRDefault="00A26C3F" w:rsidP="00D40EFF">
      <w:pPr>
        <w:autoSpaceDE w:val="0"/>
        <w:autoSpaceDN w:val="0"/>
        <w:adjustRightInd w:val="0"/>
        <w:spacing w:after="120" w:line="360" w:lineRule="auto"/>
        <w:rPr>
          <w:rFonts w:ascii="Arial" w:hAnsi="Arial" w:cs="Arial"/>
          <w:b/>
          <w:bCs/>
          <w:sz w:val="24"/>
          <w:szCs w:val="24"/>
          <w:lang w:val="en-US"/>
        </w:rPr>
      </w:pPr>
    </w:p>
    <w:p w14:paraId="1D52634C" w14:textId="1DB6D0F8" w:rsidR="00B728A2" w:rsidRPr="0088763A" w:rsidRDefault="0229F20B" w:rsidP="00237926">
      <w:pPr>
        <w:pStyle w:val="Ttulo3"/>
        <w:spacing w:before="0" w:after="160" w:line="360" w:lineRule="auto"/>
        <w:rPr>
          <w:rFonts w:eastAsia="Times New Roman"/>
          <w:lang w:eastAsia="es-ES"/>
        </w:rPr>
      </w:pPr>
      <w:bookmarkStart w:id="463" w:name="_Toc982512025"/>
      <w:r w:rsidRPr="63ADB10C">
        <w:rPr>
          <w:rFonts w:eastAsia="Times New Roman"/>
          <w:lang w:eastAsia="es-ES"/>
        </w:rPr>
        <w:t>8.2. Información pública.</w:t>
      </w:r>
      <w:bookmarkEnd w:id="463"/>
      <w:r w:rsidRPr="63ADB10C">
        <w:rPr>
          <w:rFonts w:ascii="Times New Roman" w:hAnsi="Times New Roman" w:cs="Times New Roman"/>
          <w:b w:val="0"/>
          <w:sz w:val="16"/>
          <w:szCs w:val="16"/>
          <w:lang w:val="es-ES"/>
        </w:rPr>
        <w:t xml:space="preserve"> </w:t>
      </w:r>
    </w:p>
    <w:p w14:paraId="63289CDA" w14:textId="5BB3E3C3" w:rsidR="00BE6DA7" w:rsidRPr="00F17422" w:rsidRDefault="00BE6DA7" w:rsidP="00A26C3F">
      <w:pPr>
        <w:autoSpaceDE w:val="0"/>
        <w:autoSpaceDN w:val="0"/>
        <w:adjustRightInd w:val="0"/>
        <w:spacing w:after="12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El título está incluido en el Sistema Interno de Garantía de Calidad (SIGC) de los dos centros donde se imparte, garantizando la adecuada implantación</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y desarrollo del plan de estudios, asegurando su control, revisión y mejora continua. Ambos SIGC son públicos y están disponibles en sus webs:</w:t>
      </w:r>
    </w:p>
    <w:p w14:paraId="281639A7" w14:textId="77AADF3A" w:rsidR="00BE6DA7" w:rsidRPr="00F17422" w:rsidRDefault="00BE6DA7" w:rsidP="00237926">
      <w:pPr>
        <w:autoSpaceDE w:val="0"/>
        <w:autoSpaceDN w:val="0"/>
        <w:adjustRightInd w:val="0"/>
        <w:spacing w:after="0" w:line="360" w:lineRule="auto"/>
        <w:jc w:val="both"/>
        <w:rPr>
          <w:rFonts w:ascii="Arial" w:hAnsi="Arial" w:cs="Arial"/>
          <w:b/>
          <w:bCs/>
          <w:color w:val="126986"/>
          <w:sz w:val="24"/>
          <w:szCs w:val="24"/>
          <w:lang w:val="es-ES"/>
        </w:rPr>
      </w:pPr>
      <w:r w:rsidRPr="00F17422">
        <w:rPr>
          <w:rFonts w:ascii="Arial" w:hAnsi="Arial" w:cs="Arial"/>
          <w:b/>
          <w:bCs/>
          <w:color w:val="000000"/>
          <w:sz w:val="24"/>
          <w:szCs w:val="24"/>
          <w:lang w:val="es-ES"/>
        </w:rPr>
        <w:t xml:space="preserve">· </w:t>
      </w:r>
      <w:r w:rsidRPr="00F17422">
        <w:rPr>
          <w:rFonts w:ascii="Arial" w:hAnsi="Arial" w:cs="Arial"/>
          <w:color w:val="000000"/>
          <w:sz w:val="24"/>
          <w:szCs w:val="24"/>
          <w:lang w:val="es-ES"/>
        </w:rPr>
        <w:t xml:space="preserve">En CSEU La Salle: </w:t>
      </w:r>
      <w:hyperlink r:id="rId180" w:history="1">
        <w:r w:rsidRPr="00A26C3F">
          <w:rPr>
            <w:rStyle w:val="Hipervnculo"/>
            <w:rFonts w:ascii="Arial" w:hAnsi="Arial" w:cs="Arial"/>
            <w:b/>
            <w:bCs/>
            <w:color w:val="0070C0"/>
            <w:sz w:val="24"/>
            <w:szCs w:val="24"/>
            <w:lang w:val="es-ES"/>
          </w:rPr>
          <w:t>Calidad - CSEU La Salle (lasallecentrouniversitario.es)</w:t>
        </w:r>
      </w:hyperlink>
    </w:p>
    <w:p w14:paraId="050BBD05" w14:textId="569D9F01" w:rsidR="00A26C3F" w:rsidRPr="00A26C3F" w:rsidRDefault="00BE6DA7" w:rsidP="00A26C3F">
      <w:pPr>
        <w:autoSpaceDE w:val="0"/>
        <w:autoSpaceDN w:val="0"/>
        <w:adjustRightInd w:val="0"/>
        <w:spacing w:after="120" w:line="360" w:lineRule="auto"/>
        <w:jc w:val="both"/>
        <w:rPr>
          <w:rFonts w:ascii="Arial" w:hAnsi="Arial" w:cs="Arial"/>
          <w:b/>
          <w:bCs/>
          <w:color w:val="126986"/>
          <w:sz w:val="24"/>
          <w:szCs w:val="24"/>
          <w:lang w:val="es-ES"/>
        </w:rPr>
      </w:pPr>
      <w:r w:rsidRPr="00F17422">
        <w:rPr>
          <w:rFonts w:ascii="Arial" w:hAnsi="Arial" w:cs="Arial"/>
          <w:b/>
          <w:bCs/>
          <w:color w:val="000000"/>
          <w:sz w:val="24"/>
          <w:szCs w:val="24"/>
          <w:lang w:val="es-ES"/>
        </w:rPr>
        <w:t xml:space="preserve">· </w:t>
      </w:r>
      <w:r w:rsidRPr="00F17422">
        <w:rPr>
          <w:rFonts w:ascii="Arial" w:hAnsi="Arial" w:cs="Arial"/>
          <w:color w:val="000000"/>
          <w:sz w:val="24"/>
          <w:szCs w:val="24"/>
          <w:lang w:val="es-ES"/>
        </w:rPr>
        <w:t xml:space="preserve">En la EUF-ONCE: </w:t>
      </w:r>
      <w:hyperlink r:id="rId181" w:history="1">
        <w:r w:rsidR="00A26C3F" w:rsidRPr="00A26C3F">
          <w:rPr>
            <w:rStyle w:val="Hipervnculo"/>
            <w:rFonts w:ascii="Arial" w:hAnsi="Arial" w:cs="Arial"/>
            <w:b/>
            <w:bCs/>
            <w:color w:val="0070C0"/>
            <w:sz w:val="24"/>
            <w:szCs w:val="24"/>
            <w:lang w:val="es-ES"/>
          </w:rPr>
          <w:t>https://euf.once.es/es/sistema-calidad</w:t>
        </w:r>
      </w:hyperlink>
    </w:p>
    <w:p w14:paraId="469E4018" w14:textId="0DDD7CDC" w:rsidR="00BE6DA7" w:rsidRPr="00F17422" w:rsidRDefault="00BE6DA7" w:rsidP="00237926">
      <w:pPr>
        <w:autoSpaceDE w:val="0"/>
        <w:autoSpaceDN w:val="0"/>
        <w:adjustRightInd w:val="0"/>
        <w:spacing w:after="0" w:line="360" w:lineRule="auto"/>
        <w:jc w:val="both"/>
        <w:rPr>
          <w:rFonts w:ascii="Arial" w:hAnsi="Arial" w:cs="Arial"/>
          <w:color w:val="000000"/>
          <w:sz w:val="24"/>
          <w:szCs w:val="24"/>
          <w:lang w:val="es-ES"/>
        </w:rPr>
      </w:pPr>
      <w:r w:rsidRPr="00F17422">
        <w:rPr>
          <w:rFonts w:ascii="Arial" w:hAnsi="Arial" w:cs="Arial"/>
          <w:color w:val="000000"/>
          <w:sz w:val="24"/>
          <w:szCs w:val="24"/>
          <w:lang w:val="es-ES"/>
        </w:rPr>
        <w:t>EL SIGC gestiona la información para el análisis del desarrollo del plan de estudios haciendo pública la que es relevante para los distintos grupos de</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interés implicados:</w:t>
      </w:r>
    </w:p>
    <w:p w14:paraId="6B980B0E" w14:textId="77777777" w:rsidR="00A26C3F" w:rsidRDefault="00BE6DA7" w:rsidP="00237926">
      <w:pPr>
        <w:pStyle w:val="Prrafodelista"/>
        <w:numPr>
          <w:ilvl w:val="0"/>
          <w:numId w:val="121"/>
        </w:numPr>
        <w:autoSpaceDE w:val="0"/>
        <w:autoSpaceDN w:val="0"/>
        <w:adjustRightInd w:val="0"/>
        <w:spacing w:after="0" w:line="360" w:lineRule="auto"/>
        <w:rPr>
          <w:rFonts w:ascii="Arial" w:hAnsi="Arial" w:cs="Arial"/>
          <w:color w:val="000000"/>
          <w:sz w:val="24"/>
          <w:szCs w:val="24"/>
        </w:rPr>
      </w:pPr>
      <w:r w:rsidRPr="00A26C3F">
        <w:rPr>
          <w:rFonts w:ascii="Arial" w:hAnsi="Arial" w:cs="Arial"/>
          <w:color w:val="000000"/>
          <w:sz w:val="24"/>
          <w:szCs w:val="24"/>
        </w:rPr>
        <w:t>Para los estudiantes: ambos centros disponen de información pública actualizada sobre las características del título en sus respectivas webs. Describiéndose el</w:t>
      </w:r>
      <w:r w:rsidR="00B728A2" w:rsidRPr="00A26C3F">
        <w:rPr>
          <w:rFonts w:ascii="Arial" w:hAnsi="Arial" w:cs="Arial"/>
          <w:color w:val="000000"/>
          <w:sz w:val="24"/>
          <w:szCs w:val="24"/>
        </w:rPr>
        <w:t xml:space="preserve"> </w:t>
      </w:r>
      <w:r w:rsidRPr="00A26C3F">
        <w:rPr>
          <w:rFonts w:ascii="Arial" w:hAnsi="Arial" w:cs="Arial"/>
          <w:color w:val="000000"/>
          <w:sz w:val="24"/>
          <w:szCs w:val="24"/>
        </w:rPr>
        <w:t>perfil de acceso, el idioma de impartición, los resultados de aprendizaje de la titulación, el plan de estudios, el equipo docente, las guías docentes de las distintas</w:t>
      </w:r>
      <w:r w:rsidR="00B728A2" w:rsidRPr="00A26C3F">
        <w:rPr>
          <w:rFonts w:ascii="Arial" w:hAnsi="Arial" w:cs="Arial"/>
          <w:color w:val="000000"/>
          <w:sz w:val="24"/>
          <w:szCs w:val="24"/>
        </w:rPr>
        <w:t xml:space="preserve"> </w:t>
      </w:r>
      <w:r w:rsidRPr="00A26C3F">
        <w:rPr>
          <w:rFonts w:ascii="Arial" w:hAnsi="Arial" w:cs="Arial"/>
          <w:color w:val="000000"/>
          <w:sz w:val="24"/>
          <w:szCs w:val="24"/>
        </w:rPr>
        <w:t>asignaturas, donde se detalla la metodología docente y la evaluación, y los calendarios académicos, así como, la memoria de verificación del título.</w:t>
      </w:r>
    </w:p>
    <w:p w14:paraId="18E2FBA9" w14:textId="77777777" w:rsidR="00A26C3F" w:rsidRDefault="00BE6DA7" w:rsidP="00237926">
      <w:pPr>
        <w:pStyle w:val="Prrafodelista"/>
        <w:numPr>
          <w:ilvl w:val="0"/>
          <w:numId w:val="121"/>
        </w:numPr>
        <w:autoSpaceDE w:val="0"/>
        <w:autoSpaceDN w:val="0"/>
        <w:adjustRightInd w:val="0"/>
        <w:spacing w:after="0" w:line="360" w:lineRule="auto"/>
        <w:rPr>
          <w:rFonts w:ascii="Arial" w:hAnsi="Arial" w:cs="Arial"/>
          <w:color w:val="000000"/>
          <w:sz w:val="24"/>
          <w:szCs w:val="24"/>
        </w:rPr>
      </w:pPr>
      <w:r w:rsidRPr="00A26C3F">
        <w:rPr>
          <w:rFonts w:ascii="Arial" w:hAnsi="Arial" w:cs="Arial"/>
          <w:color w:val="000000"/>
          <w:sz w:val="24"/>
          <w:szCs w:val="24"/>
        </w:rPr>
        <w:t>También está a su disposición la información correspondiente al sistema de acceso y admisión que incluye: los requisitos necesarios, los plazos, la documentación</w:t>
      </w:r>
      <w:r w:rsidR="00B728A2" w:rsidRPr="00A26C3F">
        <w:rPr>
          <w:rFonts w:ascii="Arial" w:hAnsi="Arial" w:cs="Arial"/>
          <w:color w:val="000000"/>
          <w:sz w:val="24"/>
          <w:szCs w:val="24"/>
        </w:rPr>
        <w:t xml:space="preserve"> </w:t>
      </w:r>
      <w:r w:rsidRPr="00A26C3F">
        <w:rPr>
          <w:rFonts w:ascii="Arial" w:hAnsi="Arial" w:cs="Arial"/>
          <w:color w:val="000000"/>
          <w:sz w:val="24"/>
          <w:szCs w:val="24"/>
        </w:rPr>
        <w:t>para realizar la preinscripción y la tramitación de la matrícula.</w:t>
      </w:r>
    </w:p>
    <w:p w14:paraId="2CE2C610" w14:textId="77777777" w:rsidR="00A26C3F" w:rsidRDefault="00BE6DA7" w:rsidP="00237926">
      <w:pPr>
        <w:pStyle w:val="Prrafodelista"/>
        <w:numPr>
          <w:ilvl w:val="0"/>
          <w:numId w:val="121"/>
        </w:numPr>
        <w:autoSpaceDE w:val="0"/>
        <w:autoSpaceDN w:val="0"/>
        <w:adjustRightInd w:val="0"/>
        <w:spacing w:after="0" w:line="360" w:lineRule="auto"/>
        <w:rPr>
          <w:rFonts w:ascii="Arial" w:hAnsi="Arial" w:cs="Arial"/>
          <w:color w:val="000000"/>
          <w:sz w:val="24"/>
          <w:szCs w:val="24"/>
        </w:rPr>
      </w:pPr>
      <w:r w:rsidRPr="00A26C3F">
        <w:rPr>
          <w:rFonts w:ascii="Arial" w:hAnsi="Arial" w:cs="Arial"/>
          <w:color w:val="000000"/>
          <w:sz w:val="24"/>
          <w:szCs w:val="24"/>
        </w:rPr>
        <w:t>Igualmente, se publican los indicadores relacionados con la satisfacción y el rendimiento académico de la titulación, el informe de seguimiento y el plan</w:t>
      </w:r>
      <w:r w:rsidR="00B728A2" w:rsidRPr="00A26C3F">
        <w:rPr>
          <w:rFonts w:ascii="Arial" w:hAnsi="Arial" w:cs="Arial"/>
          <w:color w:val="000000"/>
          <w:sz w:val="24"/>
          <w:szCs w:val="24"/>
        </w:rPr>
        <w:t xml:space="preserve"> </w:t>
      </w:r>
      <w:r w:rsidRPr="00A26C3F">
        <w:rPr>
          <w:rFonts w:ascii="Arial" w:hAnsi="Arial" w:cs="Arial"/>
          <w:color w:val="000000"/>
          <w:sz w:val="24"/>
          <w:szCs w:val="24"/>
        </w:rPr>
        <w:t>de mejora.</w:t>
      </w:r>
    </w:p>
    <w:p w14:paraId="15008B77" w14:textId="77777777" w:rsidR="00A26C3F" w:rsidRDefault="00A26C3F" w:rsidP="00A26C3F">
      <w:pPr>
        <w:pStyle w:val="Prrafodelista"/>
        <w:autoSpaceDE w:val="0"/>
        <w:autoSpaceDN w:val="0"/>
        <w:adjustRightInd w:val="0"/>
        <w:spacing w:after="0" w:line="360" w:lineRule="auto"/>
        <w:rPr>
          <w:rFonts w:ascii="Arial" w:hAnsi="Arial" w:cs="Arial"/>
          <w:color w:val="000000"/>
          <w:sz w:val="24"/>
          <w:szCs w:val="24"/>
        </w:rPr>
      </w:pPr>
    </w:p>
    <w:p w14:paraId="1A6F4EE8" w14:textId="77777777" w:rsidR="00A26C3F" w:rsidRDefault="00A26C3F" w:rsidP="00A26C3F">
      <w:pPr>
        <w:pStyle w:val="Prrafodelista"/>
        <w:autoSpaceDE w:val="0"/>
        <w:autoSpaceDN w:val="0"/>
        <w:adjustRightInd w:val="0"/>
        <w:spacing w:after="0" w:line="360" w:lineRule="auto"/>
        <w:rPr>
          <w:rFonts w:ascii="Arial" w:hAnsi="Arial" w:cs="Arial"/>
          <w:color w:val="000000"/>
          <w:sz w:val="24"/>
          <w:szCs w:val="24"/>
        </w:rPr>
      </w:pPr>
    </w:p>
    <w:p w14:paraId="36CAE5FD" w14:textId="77777777" w:rsidR="00A26C3F" w:rsidRDefault="00BE6DA7" w:rsidP="00237926">
      <w:pPr>
        <w:pStyle w:val="Prrafodelista"/>
        <w:numPr>
          <w:ilvl w:val="0"/>
          <w:numId w:val="121"/>
        </w:numPr>
        <w:autoSpaceDE w:val="0"/>
        <w:autoSpaceDN w:val="0"/>
        <w:adjustRightInd w:val="0"/>
        <w:spacing w:after="0" w:line="360" w:lineRule="auto"/>
        <w:rPr>
          <w:rFonts w:ascii="Arial" w:hAnsi="Arial" w:cs="Arial"/>
          <w:color w:val="000000"/>
          <w:sz w:val="24"/>
          <w:szCs w:val="24"/>
        </w:rPr>
      </w:pPr>
      <w:r w:rsidRPr="00A26C3F">
        <w:rPr>
          <w:rFonts w:ascii="Arial" w:hAnsi="Arial" w:cs="Arial"/>
          <w:color w:val="000000"/>
          <w:sz w:val="24"/>
          <w:szCs w:val="24"/>
        </w:rPr>
        <w:t>Para el profesorado, para los empleadores y la sociedad en su conjunto: a través de las webs de ambos centros se encontrará información pública de interés relacionada</w:t>
      </w:r>
      <w:r w:rsidR="00B728A2" w:rsidRPr="00A26C3F">
        <w:rPr>
          <w:rFonts w:ascii="Arial" w:hAnsi="Arial" w:cs="Arial"/>
          <w:color w:val="000000"/>
          <w:sz w:val="24"/>
          <w:szCs w:val="24"/>
        </w:rPr>
        <w:t xml:space="preserve"> </w:t>
      </w:r>
      <w:r w:rsidRPr="00A26C3F">
        <w:rPr>
          <w:rFonts w:ascii="Arial" w:hAnsi="Arial" w:cs="Arial"/>
          <w:color w:val="000000"/>
          <w:sz w:val="24"/>
          <w:szCs w:val="24"/>
        </w:rPr>
        <w:t>con el perfil de acceso de los estudiantes, los contenidos desarrollados en la titulación, los resultados de aprendizaje y el perfil de egreso que obtienen</w:t>
      </w:r>
      <w:r w:rsidR="00B728A2" w:rsidRPr="00A26C3F">
        <w:rPr>
          <w:rFonts w:ascii="Arial" w:hAnsi="Arial" w:cs="Arial"/>
          <w:color w:val="000000"/>
          <w:sz w:val="24"/>
          <w:szCs w:val="24"/>
        </w:rPr>
        <w:t xml:space="preserve"> </w:t>
      </w:r>
      <w:r w:rsidRPr="00A26C3F">
        <w:rPr>
          <w:rFonts w:ascii="Arial" w:hAnsi="Arial" w:cs="Arial"/>
          <w:color w:val="000000"/>
          <w:sz w:val="24"/>
          <w:szCs w:val="24"/>
        </w:rPr>
        <w:t>los/las estudiantes que finalizan sus estudios.</w:t>
      </w:r>
    </w:p>
    <w:p w14:paraId="0A10C462" w14:textId="77777777" w:rsidR="00A26C3F" w:rsidRDefault="00BE6DA7" w:rsidP="00237926">
      <w:pPr>
        <w:pStyle w:val="Prrafodelista"/>
        <w:numPr>
          <w:ilvl w:val="0"/>
          <w:numId w:val="121"/>
        </w:numPr>
        <w:autoSpaceDE w:val="0"/>
        <w:autoSpaceDN w:val="0"/>
        <w:adjustRightInd w:val="0"/>
        <w:spacing w:after="0" w:line="360" w:lineRule="auto"/>
        <w:rPr>
          <w:rFonts w:ascii="Arial" w:hAnsi="Arial" w:cs="Arial"/>
          <w:color w:val="000000"/>
          <w:sz w:val="24"/>
          <w:szCs w:val="24"/>
        </w:rPr>
      </w:pPr>
      <w:r w:rsidRPr="00A26C3F">
        <w:rPr>
          <w:rFonts w:ascii="Arial" w:hAnsi="Arial" w:cs="Arial"/>
          <w:color w:val="000000"/>
          <w:sz w:val="24"/>
          <w:szCs w:val="24"/>
        </w:rPr>
        <w:t>Así mismo, está disponible la información relacionada con las prácticas académicas externas que realizan los estudiantes dentro de esta titulación, detallándose</w:t>
      </w:r>
      <w:r w:rsidR="00B728A2" w:rsidRPr="00A26C3F">
        <w:rPr>
          <w:rFonts w:ascii="Arial" w:hAnsi="Arial" w:cs="Arial"/>
          <w:color w:val="000000"/>
          <w:sz w:val="24"/>
          <w:szCs w:val="24"/>
        </w:rPr>
        <w:t xml:space="preserve"> </w:t>
      </w:r>
      <w:r w:rsidRPr="00A26C3F">
        <w:rPr>
          <w:rFonts w:ascii="Arial" w:hAnsi="Arial" w:cs="Arial"/>
          <w:color w:val="000000"/>
          <w:sz w:val="24"/>
          <w:szCs w:val="24"/>
        </w:rPr>
        <w:t>los centros de prácticas conveniados.</w:t>
      </w:r>
    </w:p>
    <w:p w14:paraId="1464F3B1" w14:textId="02DD97AF" w:rsidR="00B728A2" w:rsidRPr="00A26C3F" w:rsidRDefault="00BE6DA7" w:rsidP="00A26C3F">
      <w:pPr>
        <w:pStyle w:val="Prrafodelista"/>
        <w:numPr>
          <w:ilvl w:val="0"/>
          <w:numId w:val="121"/>
        </w:numPr>
        <w:autoSpaceDE w:val="0"/>
        <w:autoSpaceDN w:val="0"/>
        <w:adjustRightInd w:val="0"/>
        <w:spacing w:after="120" w:line="360" w:lineRule="auto"/>
        <w:ind w:left="714" w:hanging="357"/>
        <w:contextualSpacing w:val="0"/>
        <w:rPr>
          <w:rFonts w:ascii="Arial" w:hAnsi="Arial" w:cs="Arial"/>
          <w:color w:val="000000"/>
          <w:sz w:val="24"/>
          <w:szCs w:val="24"/>
        </w:rPr>
      </w:pPr>
      <w:r w:rsidRPr="00A26C3F">
        <w:rPr>
          <w:rFonts w:ascii="Arial" w:hAnsi="Arial" w:cs="Arial"/>
          <w:color w:val="000000"/>
          <w:sz w:val="24"/>
          <w:szCs w:val="24"/>
        </w:rPr>
        <w:t>Respecto a la investigación, se detallan las líneas y grupos de investigación, sus miembros, los estudios en desarrollo o finalizados y las publicaciones</w:t>
      </w:r>
      <w:r w:rsidR="00B728A2" w:rsidRPr="00A26C3F">
        <w:rPr>
          <w:rFonts w:ascii="Arial" w:hAnsi="Arial" w:cs="Arial"/>
          <w:color w:val="000000"/>
          <w:sz w:val="24"/>
          <w:szCs w:val="24"/>
        </w:rPr>
        <w:t xml:space="preserve"> </w:t>
      </w:r>
      <w:r w:rsidRPr="00A26C3F">
        <w:rPr>
          <w:rFonts w:ascii="Arial" w:hAnsi="Arial" w:cs="Arial"/>
          <w:color w:val="000000"/>
          <w:sz w:val="24"/>
          <w:szCs w:val="24"/>
        </w:rPr>
        <w:t>en las que ha participado algún miembro del equipo docente de la titulación o algún alumno durante el desarrollo de sus estudios de máster.</w:t>
      </w:r>
    </w:p>
    <w:p w14:paraId="4EE9D58E" w14:textId="2531F489" w:rsidR="00BE6DA7" w:rsidRDefault="00BE6DA7" w:rsidP="00237926">
      <w:pPr>
        <w:autoSpaceDE w:val="0"/>
        <w:autoSpaceDN w:val="0"/>
        <w:adjustRightInd w:val="0"/>
        <w:spacing w:after="0" w:line="360" w:lineRule="auto"/>
        <w:jc w:val="both"/>
        <w:rPr>
          <w:rFonts w:ascii="Arial" w:hAnsi="Arial" w:cs="Arial"/>
          <w:b/>
          <w:bCs/>
          <w:color w:val="126986"/>
          <w:sz w:val="24"/>
          <w:szCs w:val="24"/>
        </w:rPr>
      </w:pPr>
      <w:r w:rsidRPr="00F17422">
        <w:rPr>
          <w:rFonts w:ascii="Arial" w:hAnsi="Arial" w:cs="Arial"/>
          <w:color w:val="000000"/>
          <w:sz w:val="24"/>
          <w:szCs w:val="24"/>
          <w:lang w:val="es-ES"/>
        </w:rPr>
        <w:t xml:space="preserve">En la web de </w:t>
      </w:r>
      <w:r w:rsidRPr="00F17422">
        <w:rPr>
          <w:rFonts w:ascii="Arial" w:hAnsi="Arial" w:cs="Arial"/>
          <w:b/>
          <w:bCs/>
          <w:color w:val="000000"/>
          <w:sz w:val="24"/>
          <w:szCs w:val="24"/>
          <w:lang w:val="es-ES"/>
        </w:rPr>
        <w:t>la EUF-ONCE</w:t>
      </w:r>
      <w:r w:rsidRPr="00F17422">
        <w:rPr>
          <w:rFonts w:ascii="Arial" w:hAnsi="Arial" w:cs="Arial"/>
          <w:color w:val="000000"/>
          <w:sz w:val="24"/>
          <w:szCs w:val="24"/>
          <w:lang w:val="es-ES"/>
        </w:rPr>
        <w:t>, dentro del apartado sistema de calidad, en el documento Plan General de Recogida de la Información, se detalla la comunicación</w:t>
      </w:r>
      <w:r w:rsidR="00B728A2">
        <w:rPr>
          <w:rFonts w:ascii="Arial" w:hAnsi="Arial" w:cs="Arial"/>
          <w:color w:val="000000"/>
          <w:sz w:val="24"/>
          <w:szCs w:val="24"/>
          <w:lang w:val="es-ES"/>
        </w:rPr>
        <w:t xml:space="preserve"> </w:t>
      </w:r>
      <w:r w:rsidRPr="00F17422">
        <w:rPr>
          <w:rFonts w:ascii="Arial" w:hAnsi="Arial" w:cs="Arial"/>
          <w:color w:val="000000"/>
          <w:sz w:val="24"/>
          <w:szCs w:val="24"/>
          <w:lang w:val="es-ES"/>
        </w:rPr>
        <w:t xml:space="preserve">de los datos y de su análisis llevado a cabo por dicho centro: </w:t>
      </w:r>
      <w:hyperlink r:id="rId182" w:history="1">
        <w:r w:rsidR="00B728A2" w:rsidRPr="002E0407">
          <w:rPr>
            <w:rStyle w:val="Hipervnculo"/>
            <w:rFonts w:ascii="Arial" w:hAnsi="Arial" w:cs="Arial"/>
            <w:b/>
            <w:bCs/>
            <w:sz w:val="24"/>
            <w:szCs w:val="24"/>
            <w:lang w:val="es-ES"/>
          </w:rPr>
          <w:t>https://euf.once.es/es/shared/documentos-calidad/recogidayanalisis.doc/</w:t>
        </w:r>
        <w:r w:rsidR="00B728A2" w:rsidRPr="002E0407">
          <w:rPr>
            <w:rStyle w:val="Hipervnculo"/>
            <w:rFonts w:ascii="Arial" w:hAnsi="Arial" w:cs="Arial"/>
            <w:b/>
            <w:bCs/>
            <w:sz w:val="24"/>
            <w:szCs w:val="24"/>
          </w:rPr>
          <w:t>download</w:t>
        </w:r>
      </w:hyperlink>
    </w:p>
    <w:p w14:paraId="1A50FD51" w14:textId="77777777" w:rsidR="00B728A2" w:rsidRDefault="00B728A2" w:rsidP="00D40EFF">
      <w:pPr>
        <w:autoSpaceDE w:val="0"/>
        <w:autoSpaceDN w:val="0"/>
        <w:adjustRightInd w:val="0"/>
        <w:spacing w:after="120" w:line="360" w:lineRule="auto"/>
        <w:rPr>
          <w:rFonts w:ascii="Arial" w:hAnsi="Arial" w:cs="Arial"/>
          <w:b/>
          <w:bCs/>
          <w:sz w:val="24"/>
          <w:szCs w:val="24"/>
        </w:rPr>
      </w:pPr>
    </w:p>
    <w:p w14:paraId="3C140FF1" w14:textId="77777777" w:rsidR="00A26C3F" w:rsidRDefault="00A26C3F" w:rsidP="00D40EFF">
      <w:pPr>
        <w:autoSpaceDE w:val="0"/>
        <w:autoSpaceDN w:val="0"/>
        <w:adjustRightInd w:val="0"/>
        <w:spacing w:after="120" w:line="360" w:lineRule="auto"/>
        <w:rPr>
          <w:rFonts w:ascii="Arial" w:hAnsi="Arial" w:cs="Arial"/>
          <w:b/>
          <w:bCs/>
          <w:sz w:val="24"/>
          <w:szCs w:val="24"/>
        </w:rPr>
      </w:pPr>
    </w:p>
    <w:p w14:paraId="1780A822" w14:textId="78B1920F" w:rsidR="0088763A" w:rsidRDefault="0229F20B" w:rsidP="00237926">
      <w:pPr>
        <w:pStyle w:val="Ttulo3"/>
        <w:spacing w:before="0" w:after="160" w:line="360" w:lineRule="auto"/>
        <w:rPr>
          <w:rFonts w:eastAsia="Times New Roman"/>
          <w:lang w:eastAsia="es-ES"/>
        </w:rPr>
      </w:pPr>
      <w:bookmarkStart w:id="464" w:name="_Toc1270204970"/>
      <w:r w:rsidRPr="63ADB10C">
        <w:rPr>
          <w:rFonts w:eastAsia="Times New Roman"/>
          <w:lang w:eastAsia="es-ES"/>
        </w:rPr>
        <w:t>8.3. Anexos.</w:t>
      </w:r>
      <w:bookmarkEnd w:id="464"/>
      <w:r w:rsidRPr="63ADB10C">
        <w:rPr>
          <w:rFonts w:ascii="Times New Roman" w:hAnsi="Times New Roman" w:cs="Times New Roman"/>
          <w:b w:val="0"/>
          <w:sz w:val="16"/>
          <w:szCs w:val="16"/>
          <w:lang w:val="es-ES"/>
        </w:rPr>
        <w:t xml:space="preserve"> </w:t>
      </w:r>
    </w:p>
    <w:p w14:paraId="2B725BA6" w14:textId="6F9BF76A" w:rsidR="00B728A2" w:rsidRPr="00A26C3F" w:rsidRDefault="00A26C3F" w:rsidP="00A26C3F">
      <w:pPr>
        <w:autoSpaceDE w:val="0"/>
        <w:autoSpaceDN w:val="0"/>
        <w:adjustRightInd w:val="0"/>
        <w:spacing w:after="0" w:line="360" w:lineRule="auto"/>
        <w:rPr>
          <w:rFonts w:ascii="Arial" w:hAnsi="Arial" w:cs="Arial"/>
          <w:sz w:val="24"/>
          <w:szCs w:val="24"/>
        </w:rPr>
      </w:pPr>
      <w:r w:rsidRPr="00A26C3F">
        <w:rPr>
          <w:rFonts w:ascii="Arial" w:hAnsi="Arial" w:cs="Arial"/>
          <w:sz w:val="24"/>
          <w:szCs w:val="24"/>
        </w:rPr>
        <w:t>No procede.</w:t>
      </w:r>
    </w:p>
    <w:p w14:paraId="56471E29" w14:textId="77777777" w:rsidR="00B728A2" w:rsidRDefault="00B728A2" w:rsidP="00237926">
      <w:pPr>
        <w:pStyle w:val="Prrafodelista"/>
        <w:autoSpaceDE w:val="0"/>
        <w:autoSpaceDN w:val="0"/>
        <w:adjustRightInd w:val="0"/>
        <w:spacing w:after="0" w:line="360" w:lineRule="auto"/>
        <w:ind w:left="1428" w:firstLine="708"/>
        <w:rPr>
          <w:rFonts w:ascii="Arial" w:hAnsi="Arial" w:cs="Arial"/>
          <w:b/>
          <w:bCs/>
          <w:sz w:val="24"/>
          <w:szCs w:val="24"/>
        </w:rPr>
      </w:pPr>
    </w:p>
    <w:p w14:paraId="7863BBA6" w14:textId="77777777" w:rsidR="00237926" w:rsidRDefault="00237926" w:rsidP="00237926">
      <w:pPr>
        <w:pStyle w:val="Prrafodelista"/>
        <w:autoSpaceDE w:val="0"/>
        <w:autoSpaceDN w:val="0"/>
        <w:adjustRightInd w:val="0"/>
        <w:spacing w:after="0" w:line="360" w:lineRule="auto"/>
        <w:ind w:left="1428" w:firstLine="708"/>
        <w:rPr>
          <w:rFonts w:ascii="Arial" w:hAnsi="Arial" w:cs="Arial"/>
          <w:b/>
          <w:bCs/>
          <w:sz w:val="24"/>
          <w:szCs w:val="24"/>
        </w:rPr>
      </w:pPr>
    </w:p>
    <w:p w14:paraId="437120B2" w14:textId="77777777" w:rsidR="00237926" w:rsidRDefault="00237926" w:rsidP="00237926">
      <w:pPr>
        <w:pStyle w:val="Prrafodelista"/>
        <w:autoSpaceDE w:val="0"/>
        <w:autoSpaceDN w:val="0"/>
        <w:adjustRightInd w:val="0"/>
        <w:spacing w:after="0" w:line="360" w:lineRule="auto"/>
        <w:ind w:left="1428" w:firstLine="708"/>
        <w:rPr>
          <w:rFonts w:ascii="Arial" w:hAnsi="Arial" w:cs="Arial"/>
          <w:b/>
          <w:bCs/>
          <w:sz w:val="24"/>
          <w:szCs w:val="24"/>
        </w:rPr>
      </w:pPr>
    </w:p>
    <w:p w14:paraId="2E2E1BE8" w14:textId="77777777" w:rsidR="00237926" w:rsidRDefault="00237926" w:rsidP="00237926">
      <w:pPr>
        <w:pStyle w:val="Prrafodelista"/>
        <w:autoSpaceDE w:val="0"/>
        <w:autoSpaceDN w:val="0"/>
        <w:adjustRightInd w:val="0"/>
        <w:spacing w:after="0" w:line="360" w:lineRule="auto"/>
        <w:ind w:left="1428" w:firstLine="708"/>
        <w:rPr>
          <w:rFonts w:ascii="Arial" w:hAnsi="Arial" w:cs="Arial"/>
          <w:b/>
          <w:bCs/>
          <w:sz w:val="24"/>
          <w:szCs w:val="24"/>
        </w:rPr>
      </w:pPr>
    </w:p>
    <w:p w14:paraId="7E97E88F" w14:textId="77777777" w:rsidR="00237926" w:rsidRDefault="00237926" w:rsidP="00237926">
      <w:pPr>
        <w:pStyle w:val="Prrafodelista"/>
        <w:autoSpaceDE w:val="0"/>
        <w:autoSpaceDN w:val="0"/>
        <w:adjustRightInd w:val="0"/>
        <w:spacing w:after="0" w:line="360" w:lineRule="auto"/>
        <w:ind w:left="1428" w:firstLine="708"/>
        <w:rPr>
          <w:rFonts w:ascii="Arial" w:hAnsi="Arial" w:cs="Arial"/>
          <w:b/>
          <w:bCs/>
          <w:sz w:val="24"/>
          <w:szCs w:val="24"/>
        </w:rPr>
      </w:pPr>
    </w:p>
    <w:p w14:paraId="35AF70EA" w14:textId="77777777" w:rsidR="00237926" w:rsidRDefault="00237926" w:rsidP="00237926">
      <w:pPr>
        <w:pStyle w:val="Prrafodelista"/>
        <w:autoSpaceDE w:val="0"/>
        <w:autoSpaceDN w:val="0"/>
        <w:adjustRightInd w:val="0"/>
        <w:spacing w:after="0" w:line="360" w:lineRule="auto"/>
        <w:ind w:left="1428" w:firstLine="708"/>
        <w:rPr>
          <w:rFonts w:ascii="Arial" w:hAnsi="Arial" w:cs="Arial"/>
          <w:b/>
          <w:bCs/>
          <w:sz w:val="24"/>
          <w:szCs w:val="24"/>
        </w:rPr>
      </w:pPr>
    </w:p>
    <w:p w14:paraId="53647827" w14:textId="77777777" w:rsidR="00237926" w:rsidRDefault="00237926" w:rsidP="00237926">
      <w:pPr>
        <w:pStyle w:val="Prrafodelista"/>
        <w:autoSpaceDE w:val="0"/>
        <w:autoSpaceDN w:val="0"/>
        <w:adjustRightInd w:val="0"/>
        <w:spacing w:after="0" w:line="360" w:lineRule="auto"/>
        <w:ind w:left="1428" w:firstLine="708"/>
        <w:rPr>
          <w:rFonts w:ascii="Arial" w:hAnsi="Arial" w:cs="Arial"/>
          <w:b/>
          <w:bCs/>
          <w:sz w:val="24"/>
          <w:szCs w:val="24"/>
        </w:rPr>
      </w:pPr>
    </w:p>
    <w:p w14:paraId="65A9E14D" w14:textId="77777777" w:rsidR="00237926" w:rsidRDefault="00237926" w:rsidP="00237926">
      <w:pPr>
        <w:pStyle w:val="Prrafodelista"/>
        <w:autoSpaceDE w:val="0"/>
        <w:autoSpaceDN w:val="0"/>
        <w:adjustRightInd w:val="0"/>
        <w:spacing w:after="0" w:line="360" w:lineRule="auto"/>
        <w:ind w:left="1428" w:firstLine="708"/>
        <w:rPr>
          <w:rFonts w:ascii="Arial" w:hAnsi="Arial" w:cs="Arial"/>
          <w:b/>
          <w:bCs/>
          <w:sz w:val="24"/>
          <w:szCs w:val="24"/>
        </w:rPr>
      </w:pPr>
    </w:p>
    <w:p w14:paraId="327A0C39" w14:textId="77777777" w:rsidR="00237926" w:rsidRDefault="00237926" w:rsidP="00237926">
      <w:pPr>
        <w:pStyle w:val="Prrafodelista"/>
        <w:autoSpaceDE w:val="0"/>
        <w:autoSpaceDN w:val="0"/>
        <w:adjustRightInd w:val="0"/>
        <w:spacing w:after="0" w:line="360" w:lineRule="auto"/>
        <w:ind w:left="1428" w:firstLine="708"/>
        <w:rPr>
          <w:rFonts w:ascii="Arial" w:hAnsi="Arial" w:cs="Arial"/>
          <w:b/>
          <w:bCs/>
          <w:sz w:val="24"/>
          <w:szCs w:val="24"/>
        </w:rPr>
      </w:pPr>
    </w:p>
    <w:p w14:paraId="604A1BB5" w14:textId="77777777" w:rsidR="00237926" w:rsidRPr="00A26C3F" w:rsidRDefault="00237926" w:rsidP="00A26C3F">
      <w:pPr>
        <w:autoSpaceDE w:val="0"/>
        <w:autoSpaceDN w:val="0"/>
        <w:adjustRightInd w:val="0"/>
        <w:spacing w:after="0" w:line="360" w:lineRule="auto"/>
        <w:rPr>
          <w:rFonts w:ascii="Arial" w:hAnsi="Arial" w:cs="Arial"/>
          <w:b/>
          <w:bCs/>
          <w:sz w:val="24"/>
          <w:szCs w:val="24"/>
        </w:rPr>
      </w:pPr>
    </w:p>
    <w:p w14:paraId="5BB680E0" w14:textId="038549F1" w:rsidR="000E1130" w:rsidRPr="00B728A2" w:rsidRDefault="000E1130" w:rsidP="00237926">
      <w:pPr>
        <w:autoSpaceDE w:val="0"/>
        <w:autoSpaceDN w:val="0"/>
        <w:adjustRightInd w:val="0"/>
        <w:spacing w:after="0" w:line="360" w:lineRule="auto"/>
        <w:rPr>
          <w:rFonts w:ascii="Arial" w:hAnsi="Arial" w:cs="Arial"/>
          <w:b/>
          <w:bCs/>
          <w:sz w:val="24"/>
          <w:szCs w:val="24"/>
        </w:rPr>
      </w:pPr>
      <w:r w:rsidRPr="00B728A2">
        <w:rPr>
          <w:rFonts w:ascii="Arial" w:hAnsi="Arial" w:cs="Arial"/>
          <w:b/>
          <w:bCs/>
          <w:sz w:val="24"/>
          <w:szCs w:val="24"/>
        </w:rPr>
        <w:t>PERSONAS ASOCIADAS A LA SOLICITUD</w:t>
      </w:r>
    </w:p>
    <w:p w14:paraId="60F8F022" w14:textId="77777777" w:rsidR="00237926" w:rsidRDefault="00237926" w:rsidP="00237926">
      <w:pPr>
        <w:autoSpaceDE w:val="0"/>
        <w:autoSpaceDN w:val="0"/>
        <w:adjustRightInd w:val="0"/>
        <w:spacing w:after="0" w:line="360" w:lineRule="auto"/>
        <w:rPr>
          <w:rFonts w:ascii="Arial" w:hAnsi="Arial" w:cs="Arial"/>
          <w:b/>
          <w:bCs/>
          <w:sz w:val="24"/>
          <w:szCs w:val="24"/>
        </w:rPr>
      </w:pPr>
    </w:p>
    <w:p w14:paraId="5AEBDB23" w14:textId="04A58A52" w:rsidR="000E1130" w:rsidRPr="00B728A2" w:rsidRDefault="000E1130" w:rsidP="00237926">
      <w:pPr>
        <w:autoSpaceDE w:val="0"/>
        <w:autoSpaceDN w:val="0"/>
        <w:adjustRightInd w:val="0"/>
        <w:spacing w:after="0" w:line="360" w:lineRule="auto"/>
        <w:rPr>
          <w:rFonts w:ascii="Arial" w:hAnsi="Arial" w:cs="Arial"/>
          <w:b/>
          <w:bCs/>
          <w:sz w:val="24"/>
          <w:szCs w:val="24"/>
        </w:rPr>
      </w:pPr>
      <w:r w:rsidRPr="00B728A2">
        <w:rPr>
          <w:rFonts w:ascii="Arial" w:hAnsi="Arial" w:cs="Arial"/>
          <w:b/>
          <w:bCs/>
          <w:sz w:val="24"/>
          <w:szCs w:val="24"/>
        </w:rPr>
        <w:t>R</w:t>
      </w:r>
      <w:r w:rsidR="005D1B5F">
        <w:rPr>
          <w:rFonts w:ascii="Arial" w:hAnsi="Arial" w:cs="Arial"/>
          <w:b/>
          <w:bCs/>
          <w:sz w:val="24"/>
          <w:szCs w:val="24"/>
        </w:rPr>
        <w:t>esponsable del título:</w:t>
      </w:r>
    </w:p>
    <w:p w14:paraId="2C85DF0B" w14:textId="15C558DC" w:rsidR="000E1130" w:rsidRPr="00B728A2" w:rsidRDefault="000E1130" w:rsidP="00237926">
      <w:pPr>
        <w:autoSpaceDE w:val="0"/>
        <w:autoSpaceDN w:val="0"/>
        <w:adjustRightInd w:val="0"/>
        <w:spacing w:after="0" w:line="360" w:lineRule="auto"/>
        <w:jc w:val="both"/>
        <w:rPr>
          <w:rFonts w:ascii="Arial" w:hAnsi="Arial" w:cs="Arial"/>
          <w:sz w:val="24"/>
          <w:szCs w:val="24"/>
          <w:lang w:val="es-ES"/>
        </w:rPr>
      </w:pPr>
      <w:r w:rsidRPr="00F17422">
        <w:rPr>
          <w:rFonts w:ascii="Arial" w:hAnsi="Arial" w:cs="Arial"/>
          <w:b/>
          <w:bCs/>
          <w:sz w:val="24"/>
          <w:szCs w:val="24"/>
          <w:lang w:val="es-ES"/>
        </w:rPr>
        <w:t>C</w:t>
      </w:r>
      <w:r w:rsidR="005D1B5F">
        <w:rPr>
          <w:rFonts w:ascii="Arial" w:hAnsi="Arial" w:cs="Arial"/>
          <w:b/>
          <w:bCs/>
          <w:sz w:val="24"/>
          <w:szCs w:val="24"/>
          <w:lang w:val="es-ES"/>
        </w:rPr>
        <w:t>argo</w:t>
      </w:r>
      <w:r w:rsidRPr="00F17422">
        <w:rPr>
          <w:rFonts w:ascii="Arial" w:hAnsi="Arial" w:cs="Arial"/>
          <w:b/>
          <w:bCs/>
          <w:sz w:val="24"/>
          <w:szCs w:val="24"/>
        </w:rPr>
        <w:t>:</w:t>
      </w:r>
      <w:r w:rsidRPr="00F17422">
        <w:rPr>
          <w:rFonts w:ascii="Arial" w:hAnsi="Arial" w:cs="Arial"/>
          <w:sz w:val="24"/>
          <w:szCs w:val="24"/>
          <w:lang w:val="es-ES"/>
        </w:rPr>
        <w:t xml:space="preserve"> Presidente Centro Superior</w:t>
      </w:r>
      <w:r w:rsidR="00B728A2">
        <w:rPr>
          <w:rFonts w:ascii="Arial" w:hAnsi="Arial" w:cs="Arial"/>
          <w:sz w:val="24"/>
          <w:szCs w:val="24"/>
          <w:lang w:val="es-ES"/>
        </w:rPr>
        <w:t xml:space="preserve"> </w:t>
      </w:r>
      <w:r w:rsidRPr="00F17422">
        <w:rPr>
          <w:rFonts w:ascii="Arial" w:hAnsi="Arial" w:cs="Arial"/>
          <w:sz w:val="24"/>
          <w:szCs w:val="24"/>
          <w:lang w:val="es-ES"/>
        </w:rPr>
        <w:t>Estudios Universitarios La</w:t>
      </w:r>
      <w:r w:rsidR="00B728A2">
        <w:rPr>
          <w:rFonts w:ascii="Arial" w:hAnsi="Arial" w:cs="Arial"/>
          <w:sz w:val="24"/>
          <w:szCs w:val="24"/>
          <w:lang w:val="es-ES"/>
        </w:rPr>
        <w:t xml:space="preserve"> </w:t>
      </w:r>
      <w:r w:rsidRPr="00B728A2">
        <w:rPr>
          <w:rFonts w:ascii="Arial" w:hAnsi="Arial" w:cs="Arial"/>
          <w:sz w:val="24"/>
          <w:szCs w:val="24"/>
        </w:rPr>
        <w:t>Salle</w:t>
      </w:r>
    </w:p>
    <w:p w14:paraId="6C1CBD92" w14:textId="2B787003" w:rsidR="000E1130" w:rsidRPr="00B728A2" w:rsidRDefault="000E1130" w:rsidP="00237926">
      <w:pPr>
        <w:autoSpaceDE w:val="0"/>
        <w:autoSpaceDN w:val="0"/>
        <w:adjustRightInd w:val="0"/>
        <w:spacing w:after="0" w:line="360" w:lineRule="auto"/>
        <w:rPr>
          <w:rFonts w:ascii="Arial" w:hAnsi="Arial" w:cs="Arial"/>
          <w:sz w:val="24"/>
          <w:szCs w:val="24"/>
        </w:rPr>
      </w:pPr>
      <w:r w:rsidRPr="00B728A2">
        <w:rPr>
          <w:rFonts w:ascii="Arial" w:hAnsi="Arial" w:cs="Arial"/>
          <w:b/>
          <w:bCs/>
          <w:sz w:val="24"/>
          <w:szCs w:val="24"/>
        </w:rPr>
        <w:t>N</w:t>
      </w:r>
      <w:r w:rsidR="005D1B5F">
        <w:rPr>
          <w:rFonts w:ascii="Arial" w:hAnsi="Arial" w:cs="Arial"/>
          <w:b/>
          <w:bCs/>
          <w:sz w:val="24"/>
          <w:szCs w:val="24"/>
        </w:rPr>
        <w:t>ombre</w:t>
      </w:r>
      <w:r w:rsidRPr="00B728A2">
        <w:rPr>
          <w:rFonts w:ascii="Arial" w:hAnsi="Arial" w:cs="Arial"/>
          <w:b/>
          <w:bCs/>
          <w:sz w:val="24"/>
          <w:szCs w:val="24"/>
        </w:rPr>
        <w:t xml:space="preserve">: </w:t>
      </w:r>
      <w:r w:rsidRPr="00B728A2">
        <w:rPr>
          <w:rFonts w:ascii="Arial" w:hAnsi="Arial" w:cs="Arial"/>
          <w:sz w:val="24"/>
          <w:szCs w:val="24"/>
        </w:rPr>
        <w:t>MAXIMILIANO</w:t>
      </w:r>
    </w:p>
    <w:p w14:paraId="4CE00B59" w14:textId="5D3F2B90" w:rsidR="000E1130" w:rsidRPr="00B728A2" w:rsidRDefault="005D1B5F" w:rsidP="00237926">
      <w:pPr>
        <w:autoSpaceDE w:val="0"/>
        <w:autoSpaceDN w:val="0"/>
        <w:adjustRightInd w:val="0"/>
        <w:spacing w:after="0" w:line="360" w:lineRule="auto"/>
        <w:rPr>
          <w:rFonts w:ascii="Arial" w:hAnsi="Arial" w:cs="Arial"/>
          <w:sz w:val="24"/>
          <w:szCs w:val="24"/>
        </w:rPr>
      </w:pPr>
      <w:r w:rsidRPr="00B728A2">
        <w:rPr>
          <w:rFonts w:ascii="Arial" w:hAnsi="Arial" w:cs="Arial"/>
          <w:b/>
          <w:bCs/>
          <w:sz w:val="24"/>
          <w:szCs w:val="24"/>
        </w:rPr>
        <w:t xml:space="preserve">Primer </w:t>
      </w:r>
      <w:r>
        <w:rPr>
          <w:rFonts w:ascii="Arial" w:hAnsi="Arial" w:cs="Arial"/>
          <w:b/>
          <w:bCs/>
          <w:sz w:val="24"/>
          <w:szCs w:val="24"/>
        </w:rPr>
        <w:t>a</w:t>
      </w:r>
      <w:r w:rsidRPr="00B728A2">
        <w:rPr>
          <w:rFonts w:ascii="Arial" w:hAnsi="Arial" w:cs="Arial"/>
          <w:b/>
          <w:bCs/>
          <w:sz w:val="24"/>
          <w:szCs w:val="24"/>
        </w:rPr>
        <w:t xml:space="preserve">pellido: </w:t>
      </w:r>
      <w:r w:rsidRPr="00B728A2">
        <w:rPr>
          <w:rFonts w:ascii="Arial" w:hAnsi="Arial" w:cs="Arial"/>
          <w:sz w:val="24"/>
          <w:szCs w:val="24"/>
        </w:rPr>
        <w:t>Nogales</w:t>
      </w:r>
    </w:p>
    <w:p w14:paraId="11C27023" w14:textId="0137C33B" w:rsidR="000E1130" w:rsidRPr="00B728A2" w:rsidRDefault="005D1B5F" w:rsidP="00237926">
      <w:pPr>
        <w:autoSpaceDE w:val="0"/>
        <w:autoSpaceDN w:val="0"/>
        <w:adjustRightInd w:val="0"/>
        <w:spacing w:after="0" w:line="360" w:lineRule="auto"/>
        <w:rPr>
          <w:rFonts w:ascii="Arial" w:hAnsi="Arial" w:cs="Arial"/>
          <w:sz w:val="24"/>
          <w:szCs w:val="24"/>
        </w:rPr>
      </w:pPr>
      <w:r w:rsidRPr="00B728A2">
        <w:rPr>
          <w:rFonts w:ascii="Arial" w:hAnsi="Arial" w:cs="Arial"/>
          <w:b/>
          <w:bCs/>
          <w:sz w:val="24"/>
          <w:szCs w:val="24"/>
        </w:rPr>
        <w:t xml:space="preserve">Segundo </w:t>
      </w:r>
      <w:r>
        <w:rPr>
          <w:rFonts w:ascii="Arial" w:hAnsi="Arial" w:cs="Arial"/>
          <w:b/>
          <w:bCs/>
          <w:sz w:val="24"/>
          <w:szCs w:val="24"/>
        </w:rPr>
        <w:t>a</w:t>
      </w:r>
      <w:r w:rsidRPr="00B728A2">
        <w:rPr>
          <w:rFonts w:ascii="Arial" w:hAnsi="Arial" w:cs="Arial"/>
          <w:b/>
          <w:bCs/>
          <w:sz w:val="24"/>
          <w:szCs w:val="24"/>
        </w:rPr>
        <w:t xml:space="preserve">pellido: </w:t>
      </w:r>
      <w:r w:rsidRPr="00B728A2">
        <w:rPr>
          <w:rFonts w:ascii="Arial" w:hAnsi="Arial" w:cs="Arial"/>
          <w:sz w:val="24"/>
          <w:szCs w:val="24"/>
        </w:rPr>
        <w:t>Morales</w:t>
      </w:r>
    </w:p>
    <w:p w14:paraId="130D06E5" w14:textId="430704C1" w:rsidR="000E1130" w:rsidRPr="00B728A2" w:rsidRDefault="005D1B5F" w:rsidP="00237926">
      <w:pPr>
        <w:autoSpaceDE w:val="0"/>
        <w:autoSpaceDN w:val="0"/>
        <w:adjustRightInd w:val="0"/>
        <w:spacing w:after="0" w:line="360" w:lineRule="auto"/>
        <w:rPr>
          <w:rFonts w:ascii="Arial" w:hAnsi="Arial" w:cs="Arial"/>
          <w:sz w:val="24"/>
          <w:szCs w:val="24"/>
        </w:rPr>
      </w:pPr>
      <w:r w:rsidRPr="00B728A2">
        <w:rPr>
          <w:rFonts w:ascii="Arial" w:hAnsi="Arial" w:cs="Arial"/>
          <w:b/>
          <w:bCs/>
          <w:sz w:val="24"/>
          <w:szCs w:val="24"/>
        </w:rPr>
        <w:t>Domicilio</w:t>
      </w:r>
      <w:r w:rsidR="000E1130" w:rsidRPr="00B728A2">
        <w:rPr>
          <w:rFonts w:ascii="Arial" w:hAnsi="Arial" w:cs="Arial"/>
          <w:b/>
          <w:bCs/>
          <w:sz w:val="24"/>
          <w:szCs w:val="24"/>
        </w:rPr>
        <w:t xml:space="preserve">: </w:t>
      </w:r>
      <w:r w:rsidR="000E1130" w:rsidRPr="00B728A2">
        <w:rPr>
          <w:rFonts w:ascii="Arial" w:hAnsi="Arial" w:cs="Arial"/>
          <w:sz w:val="24"/>
          <w:szCs w:val="24"/>
        </w:rPr>
        <w:t>Calle La Salle, 10</w:t>
      </w:r>
    </w:p>
    <w:p w14:paraId="4D3FCC12" w14:textId="7842C99A" w:rsidR="000E1130" w:rsidRPr="00B728A2" w:rsidRDefault="005D1B5F" w:rsidP="00237926">
      <w:pPr>
        <w:autoSpaceDE w:val="0"/>
        <w:autoSpaceDN w:val="0"/>
        <w:adjustRightInd w:val="0"/>
        <w:spacing w:after="0" w:line="360" w:lineRule="auto"/>
        <w:rPr>
          <w:rFonts w:ascii="Arial" w:hAnsi="Arial" w:cs="Arial"/>
          <w:sz w:val="24"/>
          <w:szCs w:val="24"/>
        </w:rPr>
      </w:pPr>
      <w:r w:rsidRPr="00B728A2">
        <w:rPr>
          <w:rFonts w:ascii="Arial" w:hAnsi="Arial" w:cs="Arial"/>
          <w:b/>
          <w:bCs/>
          <w:sz w:val="24"/>
          <w:szCs w:val="24"/>
        </w:rPr>
        <w:t>Código postal</w:t>
      </w:r>
      <w:r w:rsidR="000E1130" w:rsidRPr="00B728A2">
        <w:rPr>
          <w:rFonts w:ascii="Arial" w:hAnsi="Arial" w:cs="Arial"/>
          <w:b/>
          <w:bCs/>
          <w:sz w:val="24"/>
          <w:szCs w:val="24"/>
        </w:rPr>
        <w:t xml:space="preserve">: </w:t>
      </w:r>
      <w:r w:rsidR="000E1130" w:rsidRPr="00B728A2">
        <w:rPr>
          <w:rFonts w:ascii="Arial" w:hAnsi="Arial" w:cs="Arial"/>
          <w:sz w:val="24"/>
          <w:szCs w:val="24"/>
        </w:rPr>
        <w:t>28023</w:t>
      </w:r>
    </w:p>
    <w:p w14:paraId="203E11B0" w14:textId="4E485CA8" w:rsidR="000E1130" w:rsidRPr="00F17422" w:rsidRDefault="005D1B5F"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Provincia</w:t>
      </w:r>
      <w:r>
        <w:rPr>
          <w:rFonts w:ascii="Arial" w:hAnsi="Arial" w:cs="Arial"/>
          <w:b/>
          <w:bCs/>
          <w:sz w:val="24"/>
          <w:szCs w:val="24"/>
          <w:lang w:val="es-ES"/>
        </w:rPr>
        <w:t>:</w:t>
      </w:r>
      <w:r w:rsidR="000E1130" w:rsidRPr="00F17422">
        <w:rPr>
          <w:rFonts w:ascii="Arial" w:hAnsi="Arial" w:cs="Arial"/>
          <w:b/>
          <w:bCs/>
          <w:sz w:val="24"/>
          <w:szCs w:val="24"/>
          <w:lang w:val="es-ES"/>
        </w:rPr>
        <w:t xml:space="preserve"> </w:t>
      </w:r>
      <w:r w:rsidR="000E1130" w:rsidRPr="005D1B5F">
        <w:rPr>
          <w:rFonts w:ascii="Arial" w:hAnsi="Arial" w:cs="Arial"/>
          <w:sz w:val="24"/>
          <w:szCs w:val="24"/>
          <w:lang w:val="es-ES"/>
        </w:rPr>
        <w:t>Madrid</w:t>
      </w:r>
      <w:r>
        <w:rPr>
          <w:rFonts w:ascii="Arial" w:hAnsi="Arial" w:cs="Arial"/>
          <w:sz w:val="24"/>
          <w:szCs w:val="24"/>
          <w:lang w:val="es-ES"/>
        </w:rPr>
        <w:t>.</w:t>
      </w:r>
    </w:p>
    <w:p w14:paraId="2D304861" w14:textId="397D34B1" w:rsidR="000E1130" w:rsidRPr="00F17422" w:rsidRDefault="005D1B5F" w:rsidP="00237926">
      <w:pPr>
        <w:autoSpaceDE w:val="0"/>
        <w:autoSpaceDN w:val="0"/>
        <w:adjustRightInd w:val="0"/>
        <w:spacing w:after="0" w:line="360" w:lineRule="auto"/>
        <w:jc w:val="both"/>
        <w:rPr>
          <w:rFonts w:ascii="Arial" w:hAnsi="Arial" w:cs="Arial"/>
          <w:b/>
          <w:bCs/>
          <w:sz w:val="24"/>
          <w:szCs w:val="24"/>
          <w:lang w:val="es-ES"/>
        </w:rPr>
      </w:pPr>
      <w:r w:rsidRPr="00F17422">
        <w:rPr>
          <w:rFonts w:ascii="Arial" w:hAnsi="Arial" w:cs="Arial"/>
          <w:b/>
          <w:bCs/>
          <w:sz w:val="24"/>
          <w:szCs w:val="24"/>
          <w:lang w:val="es-ES"/>
        </w:rPr>
        <w:t>Municipio</w:t>
      </w:r>
      <w:r w:rsidR="000E1130" w:rsidRPr="00F17422">
        <w:rPr>
          <w:rFonts w:ascii="Arial" w:hAnsi="Arial" w:cs="Arial"/>
          <w:b/>
          <w:bCs/>
          <w:sz w:val="24"/>
          <w:szCs w:val="24"/>
          <w:lang w:val="es-ES"/>
        </w:rPr>
        <w:t xml:space="preserve">: </w:t>
      </w:r>
      <w:r w:rsidR="000E1130" w:rsidRPr="005D1B5F">
        <w:rPr>
          <w:rFonts w:ascii="Arial" w:hAnsi="Arial" w:cs="Arial"/>
          <w:sz w:val="24"/>
          <w:szCs w:val="24"/>
          <w:lang w:val="es-ES"/>
        </w:rPr>
        <w:t>Madrid</w:t>
      </w:r>
      <w:r>
        <w:rPr>
          <w:rFonts w:ascii="Arial" w:hAnsi="Arial" w:cs="Arial"/>
          <w:sz w:val="24"/>
          <w:szCs w:val="24"/>
          <w:lang w:val="es-ES"/>
        </w:rPr>
        <w:t>.</w:t>
      </w:r>
    </w:p>
    <w:p w14:paraId="30A7D64E" w14:textId="53675FA0" w:rsidR="000E1130" w:rsidRPr="0054384A" w:rsidRDefault="000E1130" w:rsidP="00237926">
      <w:pPr>
        <w:autoSpaceDE w:val="0"/>
        <w:autoSpaceDN w:val="0"/>
        <w:adjustRightInd w:val="0"/>
        <w:spacing w:after="0" w:line="360" w:lineRule="auto"/>
        <w:rPr>
          <w:rFonts w:ascii="Arial" w:hAnsi="Arial" w:cs="Arial"/>
          <w:sz w:val="24"/>
          <w:szCs w:val="24"/>
          <w:lang w:val="es-ES"/>
        </w:rPr>
      </w:pPr>
      <w:r w:rsidRPr="0054384A">
        <w:rPr>
          <w:rFonts w:ascii="Arial" w:hAnsi="Arial" w:cs="Arial"/>
          <w:b/>
          <w:bCs/>
          <w:sz w:val="24"/>
          <w:szCs w:val="24"/>
          <w:lang w:val="es-ES"/>
        </w:rPr>
        <w:t>E</w:t>
      </w:r>
      <w:r w:rsidR="005D1B5F" w:rsidRPr="0054384A">
        <w:rPr>
          <w:rFonts w:ascii="Arial" w:hAnsi="Arial" w:cs="Arial"/>
          <w:b/>
          <w:bCs/>
          <w:sz w:val="24"/>
          <w:szCs w:val="24"/>
          <w:lang w:val="es-ES"/>
        </w:rPr>
        <w:t>mail</w:t>
      </w:r>
      <w:r w:rsidRPr="0054384A">
        <w:rPr>
          <w:rFonts w:ascii="Arial" w:hAnsi="Arial" w:cs="Arial"/>
          <w:sz w:val="24"/>
          <w:szCs w:val="24"/>
          <w:lang w:val="es-ES"/>
        </w:rPr>
        <w:t xml:space="preserve">: </w:t>
      </w:r>
      <w:hyperlink r:id="rId183" w:history="1">
        <w:r w:rsidRPr="0054384A">
          <w:rPr>
            <w:rStyle w:val="Hipervnculo"/>
            <w:rFonts w:ascii="Arial" w:hAnsi="Arial" w:cs="Arial"/>
            <w:sz w:val="24"/>
            <w:szCs w:val="24"/>
            <w:lang w:val="es-ES"/>
          </w:rPr>
          <w:t>maxinogales@lasallecampus.es</w:t>
        </w:r>
      </w:hyperlink>
    </w:p>
    <w:p w14:paraId="7AF9EBC8" w14:textId="11C71873" w:rsidR="000E1130" w:rsidRPr="005D1B5F" w:rsidRDefault="000E1130" w:rsidP="00237926">
      <w:pPr>
        <w:autoSpaceDE w:val="0"/>
        <w:autoSpaceDN w:val="0"/>
        <w:adjustRightInd w:val="0"/>
        <w:spacing w:after="0" w:line="360" w:lineRule="auto"/>
        <w:rPr>
          <w:rFonts w:ascii="Arial" w:hAnsi="Arial" w:cs="Arial"/>
          <w:sz w:val="24"/>
          <w:szCs w:val="24"/>
          <w:lang w:val="es-ES"/>
        </w:rPr>
      </w:pPr>
      <w:r w:rsidRPr="005D1B5F">
        <w:rPr>
          <w:rFonts w:ascii="Arial" w:hAnsi="Arial" w:cs="Arial"/>
          <w:b/>
          <w:bCs/>
          <w:sz w:val="24"/>
          <w:szCs w:val="24"/>
          <w:lang w:val="es-ES"/>
        </w:rPr>
        <w:t>F</w:t>
      </w:r>
      <w:r w:rsidR="005D1B5F" w:rsidRPr="005D1B5F">
        <w:rPr>
          <w:rFonts w:ascii="Arial" w:hAnsi="Arial" w:cs="Arial"/>
          <w:b/>
          <w:bCs/>
          <w:sz w:val="24"/>
          <w:szCs w:val="24"/>
          <w:lang w:val="es-ES"/>
        </w:rPr>
        <w:t>ax</w:t>
      </w:r>
      <w:r w:rsidRPr="005D1B5F">
        <w:rPr>
          <w:rFonts w:ascii="Arial" w:hAnsi="Arial" w:cs="Arial"/>
          <w:b/>
          <w:bCs/>
          <w:sz w:val="24"/>
          <w:szCs w:val="24"/>
          <w:lang w:val="es-ES"/>
        </w:rPr>
        <w:t xml:space="preserve">: </w:t>
      </w:r>
      <w:r w:rsidRPr="005D1B5F">
        <w:rPr>
          <w:rFonts w:ascii="Arial" w:hAnsi="Arial" w:cs="Arial"/>
          <w:sz w:val="24"/>
          <w:szCs w:val="24"/>
          <w:lang w:val="es-ES"/>
        </w:rPr>
        <w:t>913571730</w:t>
      </w:r>
    </w:p>
    <w:p w14:paraId="424BD58E" w14:textId="77777777" w:rsidR="00B728A2" w:rsidRPr="005D1B5F" w:rsidRDefault="00B728A2" w:rsidP="00237926">
      <w:pPr>
        <w:autoSpaceDE w:val="0"/>
        <w:autoSpaceDN w:val="0"/>
        <w:adjustRightInd w:val="0"/>
        <w:spacing w:after="0" w:line="360" w:lineRule="auto"/>
        <w:rPr>
          <w:rFonts w:ascii="Arial" w:hAnsi="Arial" w:cs="Arial"/>
          <w:b/>
          <w:bCs/>
          <w:sz w:val="24"/>
          <w:szCs w:val="24"/>
          <w:lang w:val="es-ES"/>
        </w:rPr>
      </w:pPr>
    </w:p>
    <w:p w14:paraId="7B59EE88" w14:textId="6D1720C5" w:rsidR="000E1130" w:rsidRPr="00B728A2" w:rsidRDefault="000E1130" w:rsidP="00237926">
      <w:pPr>
        <w:autoSpaceDE w:val="0"/>
        <w:autoSpaceDN w:val="0"/>
        <w:adjustRightInd w:val="0"/>
        <w:spacing w:after="0" w:line="360" w:lineRule="auto"/>
        <w:rPr>
          <w:rFonts w:ascii="Arial" w:hAnsi="Arial" w:cs="Arial"/>
          <w:b/>
          <w:bCs/>
          <w:sz w:val="24"/>
          <w:szCs w:val="24"/>
        </w:rPr>
      </w:pPr>
      <w:r w:rsidRPr="00B728A2">
        <w:rPr>
          <w:rFonts w:ascii="Arial" w:hAnsi="Arial" w:cs="Arial"/>
          <w:b/>
          <w:bCs/>
          <w:sz w:val="24"/>
          <w:szCs w:val="24"/>
        </w:rPr>
        <w:t>R</w:t>
      </w:r>
      <w:r w:rsidR="005D1B5F">
        <w:rPr>
          <w:rFonts w:ascii="Arial" w:hAnsi="Arial" w:cs="Arial"/>
          <w:b/>
          <w:bCs/>
          <w:sz w:val="24"/>
          <w:szCs w:val="24"/>
        </w:rPr>
        <w:t>epresentante legal:</w:t>
      </w:r>
    </w:p>
    <w:p w14:paraId="2329D2B8" w14:textId="600F2BBF" w:rsidR="000E1130" w:rsidRPr="00B728A2" w:rsidRDefault="005D1B5F" w:rsidP="00237926">
      <w:pPr>
        <w:autoSpaceDE w:val="0"/>
        <w:autoSpaceDN w:val="0"/>
        <w:adjustRightInd w:val="0"/>
        <w:spacing w:after="0" w:line="360" w:lineRule="auto"/>
        <w:jc w:val="both"/>
        <w:rPr>
          <w:rFonts w:ascii="Arial" w:hAnsi="Arial" w:cs="Arial"/>
          <w:sz w:val="24"/>
          <w:szCs w:val="24"/>
          <w:lang w:val="es-ES"/>
        </w:rPr>
      </w:pPr>
      <w:r w:rsidRPr="00F17422">
        <w:rPr>
          <w:rFonts w:ascii="Arial" w:hAnsi="Arial" w:cs="Arial"/>
          <w:b/>
          <w:bCs/>
          <w:sz w:val="24"/>
          <w:szCs w:val="24"/>
          <w:lang w:val="es-ES"/>
        </w:rPr>
        <w:t>Cargo</w:t>
      </w:r>
      <w:r w:rsidR="000E1130" w:rsidRPr="00F17422">
        <w:rPr>
          <w:rFonts w:ascii="Arial" w:hAnsi="Arial" w:cs="Arial"/>
          <w:b/>
          <w:bCs/>
          <w:sz w:val="24"/>
          <w:szCs w:val="24"/>
        </w:rPr>
        <w:t xml:space="preserve">: </w:t>
      </w:r>
      <w:r w:rsidR="000E1130" w:rsidRPr="00F17422">
        <w:rPr>
          <w:rFonts w:ascii="Arial" w:hAnsi="Arial" w:cs="Arial"/>
          <w:sz w:val="24"/>
          <w:szCs w:val="24"/>
          <w:lang w:val="es-ES"/>
        </w:rPr>
        <w:t>Vicerrectora de Estudios</w:t>
      </w:r>
      <w:r w:rsidR="00B728A2">
        <w:rPr>
          <w:rFonts w:ascii="Arial" w:hAnsi="Arial" w:cs="Arial"/>
          <w:sz w:val="24"/>
          <w:szCs w:val="24"/>
          <w:lang w:val="es-ES"/>
        </w:rPr>
        <w:t xml:space="preserve"> </w:t>
      </w:r>
      <w:r w:rsidR="000E1130" w:rsidRPr="00F17422">
        <w:rPr>
          <w:rFonts w:ascii="Arial" w:hAnsi="Arial" w:cs="Arial"/>
          <w:sz w:val="24"/>
          <w:szCs w:val="24"/>
          <w:lang w:val="es-ES"/>
        </w:rPr>
        <w:t>de Posgrado y Formación</w:t>
      </w:r>
      <w:r w:rsidR="00B728A2">
        <w:rPr>
          <w:rFonts w:ascii="Arial" w:hAnsi="Arial" w:cs="Arial"/>
          <w:sz w:val="24"/>
          <w:szCs w:val="24"/>
          <w:lang w:val="es-ES"/>
        </w:rPr>
        <w:t xml:space="preserve"> </w:t>
      </w:r>
      <w:r w:rsidR="000E1130" w:rsidRPr="00B728A2">
        <w:rPr>
          <w:rFonts w:ascii="Arial" w:hAnsi="Arial" w:cs="Arial"/>
          <w:sz w:val="24"/>
          <w:szCs w:val="24"/>
        </w:rPr>
        <w:t>Continua</w:t>
      </w:r>
    </w:p>
    <w:p w14:paraId="1A6989F5" w14:textId="060DBCCB" w:rsidR="000E1130" w:rsidRPr="00B728A2" w:rsidRDefault="005D1B5F" w:rsidP="00237926">
      <w:pPr>
        <w:autoSpaceDE w:val="0"/>
        <w:autoSpaceDN w:val="0"/>
        <w:adjustRightInd w:val="0"/>
        <w:spacing w:after="0" w:line="360" w:lineRule="auto"/>
        <w:rPr>
          <w:rFonts w:ascii="Arial" w:hAnsi="Arial" w:cs="Arial"/>
          <w:sz w:val="24"/>
          <w:szCs w:val="24"/>
        </w:rPr>
      </w:pPr>
      <w:r w:rsidRPr="00B728A2">
        <w:rPr>
          <w:rFonts w:ascii="Arial" w:hAnsi="Arial" w:cs="Arial"/>
          <w:b/>
          <w:bCs/>
          <w:sz w:val="24"/>
          <w:szCs w:val="24"/>
        </w:rPr>
        <w:t xml:space="preserve">Nombre: </w:t>
      </w:r>
      <w:r w:rsidRPr="00B728A2">
        <w:rPr>
          <w:rFonts w:ascii="Arial" w:hAnsi="Arial" w:cs="Arial"/>
          <w:sz w:val="24"/>
          <w:szCs w:val="24"/>
        </w:rPr>
        <w:t>Maria Isabel</w:t>
      </w:r>
    </w:p>
    <w:p w14:paraId="2532A311" w14:textId="6E722150" w:rsidR="000E1130" w:rsidRPr="00B728A2" w:rsidRDefault="005D1B5F" w:rsidP="00237926">
      <w:pPr>
        <w:autoSpaceDE w:val="0"/>
        <w:autoSpaceDN w:val="0"/>
        <w:adjustRightInd w:val="0"/>
        <w:spacing w:after="0" w:line="360" w:lineRule="auto"/>
        <w:rPr>
          <w:rFonts w:ascii="Arial" w:hAnsi="Arial" w:cs="Arial"/>
          <w:sz w:val="24"/>
          <w:szCs w:val="24"/>
        </w:rPr>
      </w:pPr>
      <w:r w:rsidRPr="00B728A2">
        <w:rPr>
          <w:rFonts w:ascii="Arial" w:hAnsi="Arial" w:cs="Arial"/>
          <w:b/>
          <w:bCs/>
          <w:sz w:val="24"/>
          <w:szCs w:val="24"/>
        </w:rPr>
        <w:t xml:space="preserve">Primer </w:t>
      </w:r>
      <w:r>
        <w:rPr>
          <w:rFonts w:ascii="Arial" w:hAnsi="Arial" w:cs="Arial"/>
          <w:b/>
          <w:bCs/>
          <w:sz w:val="24"/>
          <w:szCs w:val="24"/>
        </w:rPr>
        <w:t>a</w:t>
      </w:r>
      <w:r w:rsidRPr="00B728A2">
        <w:rPr>
          <w:rFonts w:ascii="Arial" w:hAnsi="Arial" w:cs="Arial"/>
          <w:b/>
          <w:bCs/>
          <w:sz w:val="24"/>
          <w:szCs w:val="24"/>
        </w:rPr>
        <w:t xml:space="preserve">pellido: </w:t>
      </w:r>
      <w:r w:rsidRPr="00B728A2">
        <w:rPr>
          <w:rFonts w:ascii="Arial" w:hAnsi="Arial" w:cs="Arial"/>
          <w:sz w:val="24"/>
          <w:szCs w:val="24"/>
        </w:rPr>
        <w:t>Alonso</w:t>
      </w:r>
    </w:p>
    <w:p w14:paraId="6B4CBF58" w14:textId="1E26B8AD" w:rsidR="000E1130" w:rsidRPr="00B728A2" w:rsidRDefault="005D1B5F" w:rsidP="00237926">
      <w:pPr>
        <w:autoSpaceDE w:val="0"/>
        <w:autoSpaceDN w:val="0"/>
        <w:adjustRightInd w:val="0"/>
        <w:spacing w:after="0" w:line="360" w:lineRule="auto"/>
        <w:rPr>
          <w:rFonts w:ascii="Arial" w:hAnsi="Arial" w:cs="Arial"/>
          <w:sz w:val="24"/>
          <w:szCs w:val="24"/>
        </w:rPr>
      </w:pPr>
      <w:r w:rsidRPr="00B728A2">
        <w:rPr>
          <w:rFonts w:ascii="Arial" w:hAnsi="Arial" w:cs="Arial"/>
          <w:b/>
          <w:bCs/>
          <w:sz w:val="24"/>
          <w:szCs w:val="24"/>
        </w:rPr>
        <w:t xml:space="preserve">Segundo </w:t>
      </w:r>
      <w:r>
        <w:rPr>
          <w:rFonts w:ascii="Arial" w:hAnsi="Arial" w:cs="Arial"/>
          <w:b/>
          <w:bCs/>
          <w:sz w:val="24"/>
          <w:szCs w:val="24"/>
        </w:rPr>
        <w:t>a</w:t>
      </w:r>
      <w:r w:rsidRPr="00B728A2">
        <w:rPr>
          <w:rFonts w:ascii="Arial" w:hAnsi="Arial" w:cs="Arial"/>
          <w:b/>
          <w:bCs/>
          <w:sz w:val="24"/>
          <w:szCs w:val="24"/>
        </w:rPr>
        <w:t xml:space="preserve">pellido: </w:t>
      </w:r>
      <w:r w:rsidRPr="00B728A2">
        <w:rPr>
          <w:rFonts w:ascii="Arial" w:hAnsi="Arial" w:cs="Arial"/>
          <w:sz w:val="24"/>
          <w:szCs w:val="24"/>
        </w:rPr>
        <w:t>Belmonte</w:t>
      </w:r>
    </w:p>
    <w:p w14:paraId="2EA3BF7E" w14:textId="3DE37C8A" w:rsidR="000E1130" w:rsidRPr="00B728A2" w:rsidRDefault="005D1B5F" w:rsidP="00237926">
      <w:pPr>
        <w:autoSpaceDE w:val="0"/>
        <w:autoSpaceDN w:val="0"/>
        <w:adjustRightInd w:val="0"/>
        <w:spacing w:after="0" w:line="360" w:lineRule="auto"/>
        <w:jc w:val="both"/>
        <w:rPr>
          <w:rFonts w:ascii="Arial" w:hAnsi="Arial" w:cs="Arial"/>
          <w:sz w:val="24"/>
          <w:szCs w:val="24"/>
          <w:lang w:val="es-ES"/>
        </w:rPr>
      </w:pPr>
      <w:r w:rsidRPr="00F17422">
        <w:rPr>
          <w:rFonts w:ascii="Arial" w:hAnsi="Arial" w:cs="Arial"/>
          <w:b/>
          <w:bCs/>
          <w:sz w:val="24"/>
          <w:szCs w:val="24"/>
          <w:lang w:val="es-ES"/>
        </w:rPr>
        <w:t>Domicilio</w:t>
      </w:r>
      <w:r w:rsidR="000E1130" w:rsidRPr="00F17422">
        <w:rPr>
          <w:rFonts w:ascii="Arial" w:hAnsi="Arial" w:cs="Arial"/>
          <w:b/>
          <w:bCs/>
          <w:sz w:val="24"/>
          <w:szCs w:val="24"/>
        </w:rPr>
        <w:t xml:space="preserve">: </w:t>
      </w:r>
      <w:r w:rsidR="000E1130" w:rsidRPr="00F17422">
        <w:rPr>
          <w:rFonts w:ascii="Arial" w:hAnsi="Arial" w:cs="Arial"/>
          <w:sz w:val="24"/>
          <w:szCs w:val="24"/>
          <w:lang w:val="es-ES"/>
        </w:rPr>
        <w:t>C/ Einstein, 3. Edificio</w:t>
      </w:r>
      <w:r w:rsidR="00B728A2">
        <w:rPr>
          <w:rFonts w:ascii="Arial" w:hAnsi="Arial" w:cs="Arial"/>
          <w:sz w:val="24"/>
          <w:szCs w:val="24"/>
          <w:lang w:val="es-ES"/>
        </w:rPr>
        <w:t xml:space="preserve"> </w:t>
      </w:r>
      <w:r w:rsidR="000E1130" w:rsidRPr="00F17422">
        <w:rPr>
          <w:rFonts w:ascii="Arial" w:hAnsi="Arial" w:cs="Arial"/>
          <w:sz w:val="24"/>
          <w:szCs w:val="24"/>
          <w:lang w:val="es-ES"/>
        </w:rPr>
        <w:t>Rectorado. Campus de</w:t>
      </w:r>
      <w:r w:rsidR="00B728A2">
        <w:rPr>
          <w:rFonts w:ascii="Arial" w:hAnsi="Arial" w:cs="Arial"/>
          <w:sz w:val="24"/>
          <w:szCs w:val="24"/>
          <w:lang w:val="es-ES"/>
        </w:rPr>
        <w:t xml:space="preserve"> </w:t>
      </w:r>
      <w:r w:rsidR="000E1130" w:rsidRPr="00B728A2">
        <w:rPr>
          <w:rFonts w:ascii="Arial" w:hAnsi="Arial" w:cs="Arial"/>
          <w:sz w:val="24"/>
          <w:szCs w:val="24"/>
        </w:rPr>
        <w:t>Cantoblanco</w:t>
      </w:r>
    </w:p>
    <w:p w14:paraId="7E4F6350" w14:textId="7FF9D8F6" w:rsidR="000E1130" w:rsidRPr="00B728A2" w:rsidRDefault="005D1B5F" w:rsidP="00237926">
      <w:pPr>
        <w:autoSpaceDE w:val="0"/>
        <w:autoSpaceDN w:val="0"/>
        <w:adjustRightInd w:val="0"/>
        <w:spacing w:after="0" w:line="360" w:lineRule="auto"/>
        <w:rPr>
          <w:rFonts w:ascii="Arial" w:hAnsi="Arial" w:cs="Arial"/>
          <w:sz w:val="24"/>
          <w:szCs w:val="24"/>
        </w:rPr>
      </w:pPr>
      <w:r w:rsidRPr="00B728A2">
        <w:rPr>
          <w:rFonts w:ascii="Arial" w:hAnsi="Arial" w:cs="Arial"/>
          <w:b/>
          <w:bCs/>
          <w:sz w:val="24"/>
          <w:szCs w:val="24"/>
        </w:rPr>
        <w:t>Código postal</w:t>
      </w:r>
      <w:r w:rsidR="000E1130" w:rsidRPr="00B728A2">
        <w:rPr>
          <w:rFonts w:ascii="Arial" w:hAnsi="Arial" w:cs="Arial"/>
          <w:b/>
          <w:bCs/>
          <w:sz w:val="24"/>
          <w:szCs w:val="24"/>
        </w:rPr>
        <w:t xml:space="preserve">: </w:t>
      </w:r>
      <w:r w:rsidR="000E1130" w:rsidRPr="00B728A2">
        <w:rPr>
          <w:rFonts w:ascii="Arial" w:hAnsi="Arial" w:cs="Arial"/>
          <w:sz w:val="24"/>
          <w:szCs w:val="24"/>
        </w:rPr>
        <w:t>28049</w:t>
      </w:r>
    </w:p>
    <w:p w14:paraId="64D59B53" w14:textId="35F528C5" w:rsidR="000E1130" w:rsidRPr="00B728A2" w:rsidRDefault="00863237" w:rsidP="00237926">
      <w:pPr>
        <w:autoSpaceDE w:val="0"/>
        <w:autoSpaceDN w:val="0"/>
        <w:adjustRightInd w:val="0"/>
        <w:spacing w:after="0" w:line="360" w:lineRule="auto"/>
        <w:rPr>
          <w:rFonts w:ascii="Arial" w:hAnsi="Arial" w:cs="Arial"/>
          <w:sz w:val="24"/>
          <w:szCs w:val="24"/>
        </w:rPr>
      </w:pPr>
      <w:r w:rsidRPr="00B728A2">
        <w:rPr>
          <w:rFonts w:ascii="Arial" w:hAnsi="Arial" w:cs="Arial"/>
          <w:b/>
          <w:bCs/>
          <w:sz w:val="24"/>
          <w:szCs w:val="24"/>
        </w:rPr>
        <w:t>Provincia</w:t>
      </w:r>
      <w:r w:rsidR="000E1130" w:rsidRPr="00B728A2">
        <w:rPr>
          <w:rFonts w:ascii="Arial" w:hAnsi="Arial" w:cs="Arial"/>
          <w:b/>
          <w:bCs/>
          <w:sz w:val="24"/>
          <w:szCs w:val="24"/>
        </w:rPr>
        <w:t xml:space="preserve">: </w:t>
      </w:r>
      <w:r w:rsidR="000E1130" w:rsidRPr="00B728A2">
        <w:rPr>
          <w:rFonts w:ascii="Arial" w:hAnsi="Arial" w:cs="Arial"/>
          <w:sz w:val="24"/>
          <w:szCs w:val="24"/>
        </w:rPr>
        <w:t>Madrid</w:t>
      </w:r>
    </w:p>
    <w:p w14:paraId="1DDA55F3" w14:textId="750A3032" w:rsidR="000E1130" w:rsidRPr="00B728A2" w:rsidRDefault="00863237" w:rsidP="00237926">
      <w:pPr>
        <w:autoSpaceDE w:val="0"/>
        <w:autoSpaceDN w:val="0"/>
        <w:adjustRightInd w:val="0"/>
        <w:spacing w:after="0" w:line="360" w:lineRule="auto"/>
        <w:rPr>
          <w:rFonts w:ascii="Arial" w:hAnsi="Arial" w:cs="Arial"/>
          <w:b/>
          <w:bCs/>
          <w:sz w:val="24"/>
          <w:szCs w:val="24"/>
        </w:rPr>
      </w:pPr>
      <w:r w:rsidRPr="00B728A2">
        <w:rPr>
          <w:rFonts w:ascii="Arial" w:hAnsi="Arial" w:cs="Arial"/>
          <w:b/>
          <w:bCs/>
          <w:sz w:val="24"/>
          <w:szCs w:val="24"/>
        </w:rPr>
        <w:t>Municipio</w:t>
      </w:r>
      <w:r w:rsidR="000E1130" w:rsidRPr="00B728A2">
        <w:rPr>
          <w:rFonts w:ascii="Arial" w:hAnsi="Arial" w:cs="Arial"/>
          <w:b/>
          <w:bCs/>
          <w:sz w:val="24"/>
          <w:szCs w:val="24"/>
        </w:rPr>
        <w:t xml:space="preserve">: </w:t>
      </w:r>
      <w:r w:rsidR="000E1130" w:rsidRPr="00863237">
        <w:rPr>
          <w:rFonts w:ascii="Arial" w:hAnsi="Arial" w:cs="Arial"/>
          <w:sz w:val="24"/>
          <w:szCs w:val="24"/>
        </w:rPr>
        <w:t>Madrid</w:t>
      </w:r>
    </w:p>
    <w:p w14:paraId="550E1FBF" w14:textId="349ECE28" w:rsidR="000E1130" w:rsidRPr="0054384A" w:rsidRDefault="000E1130" w:rsidP="00237926">
      <w:pPr>
        <w:autoSpaceDE w:val="0"/>
        <w:autoSpaceDN w:val="0"/>
        <w:adjustRightInd w:val="0"/>
        <w:spacing w:after="0" w:line="360" w:lineRule="auto"/>
        <w:rPr>
          <w:rFonts w:ascii="Arial" w:hAnsi="Arial" w:cs="Arial"/>
          <w:b/>
          <w:bCs/>
          <w:sz w:val="24"/>
          <w:szCs w:val="24"/>
          <w:lang w:val="es-ES"/>
        </w:rPr>
      </w:pPr>
      <w:r w:rsidRPr="0054384A">
        <w:rPr>
          <w:rFonts w:ascii="Arial" w:hAnsi="Arial" w:cs="Arial"/>
          <w:b/>
          <w:bCs/>
          <w:sz w:val="24"/>
          <w:szCs w:val="24"/>
          <w:lang w:val="es-ES"/>
        </w:rPr>
        <w:t>E</w:t>
      </w:r>
      <w:r w:rsidR="00863237" w:rsidRPr="0054384A">
        <w:rPr>
          <w:rFonts w:ascii="Arial" w:hAnsi="Arial" w:cs="Arial"/>
          <w:b/>
          <w:bCs/>
          <w:sz w:val="24"/>
          <w:szCs w:val="24"/>
          <w:lang w:val="es-ES"/>
        </w:rPr>
        <w:t>mail</w:t>
      </w:r>
      <w:r w:rsidRPr="0054384A">
        <w:rPr>
          <w:rFonts w:ascii="Arial" w:hAnsi="Arial" w:cs="Arial"/>
          <w:b/>
          <w:bCs/>
          <w:sz w:val="24"/>
          <w:szCs w:val="24"/>
          <w:lang w:val="es-ES"/>
        </w:rPr>
        <w:t xml:space="preserve">: </w:t>
      </w:r>
      <w:hyperlink r:id="rId184" w:history="1">
        <w:r w:rsidRPr="0054384A">
          <w:rPr>
            <w:rStyle w:val="Hipervnculo"/>
            <w:rFonts w:ascii="Arial" w:hAnsi="Arial" w:cs="Arial"/>
            <w:sz w:val="24"/>
            <w:szCs w:val="24"/>
            <w:lang w:val="es-ES"/>
          </w:rPr>
          <w:t>vicerrectorado.posgrado@uam.es</w:t>
        </w:r>
      </w:hyperlink>
    </w:p>
    <w:p w14:paraId="3C6142BA" w14:textId="4ACBE5C4" w:rsidR="000E1130" w:rsidRPr="0054384A" w:rsidRDefault="000E1130" w:rsidP="00237926">
      <w:pPr>
        <w:autoSpaceDE w:val="0"/>
        <w:autoSpaceDN w:val="0"/>
        <w:adjustRightInd w:val="0"/>
        <w:spacing w:after="0" w:line="360" w:lineRule="auto"/>
        <w:rPr>
          <w:rFonts w:ascii="Arial" w:hAnsi="Arial" w:cs="Arial"/>
          <w:b/>
          <w:bCs/>
          <w:sz w:val="24"/>
          <w:szCs w:val="24"/>
          <w:lang w:val="es-ES"/>
        </w:rPr>
      </w:pPr>
      <w:r w:rsidRPr="0054384A">
        <w:rPr>
          <w:rFonts w:ascii="Arial" w:hAnsi="Arial" w:cs="Arial"/>
          <w:b/>
          <w:bCs/>
          <w:sz w:val="24"/>
          <w:szCs w:val="24"/>
          <w:lang w:val="es-ES"/>
        </w:rPr>
        <w:t>F</w:t>
      </w:r>
      <w:r w:rsidR="00863237" w:rsidRPr="0054384A">
        <w:rPr>
          <w:rFonts w:ascii="Arial" w:hAnsi="Arial" w:cs="Arial"/>
          <w:b/>
          <w:bCs/>
          <w:sz w:val="24"/>
          <w:szCs w:val="24"/>
          <w:lang w:val="es-ES"/>
        </w:rPr>
        <w:t>ax</w:t>
      </w:r>
      <w:r w:rsidRPr="0054384A">
        <w:rPr>
          <w:rFonts w:ascii="Arial" w:hAnsi="Arial" w:cs="Arial"/>
          <w:b/>
          <w:bCs/>
          <w:sz w:val="24"/>
          <w:szCs w:val="24"/>
          <w:lang w:val="es-ES"/>
        </w:rPr>
        <w:t xml:space="preserve">: </w:t>
      </w:r>
      <w:r w:rsidRPr="0054384A">
        <w:rPr>
          <w:rFonts w:ascii="Arial" w:hAnsi="Arial" w:cs="Arial"/>
          <w:sz w:val="24"/>
          <w:szCs w:val="24"/>
          <w:lang w:val="es-ES"/>
        </w:rPr>
        <w:t>914973970</w:t>
      </w:r>
    </w:p>
    <w:p w14:paraId="6C2D81E1" w14:textId="58B901BF" w:rsidR="000E1130" w:rsidRPr="00B728A2" w:rsidRDefault="00981514" w:rsidP="00237926">
      <w:pPr>
        <w:autoSpaceDE w:val="0"/>
        <w:autoSpaceDN w:val="0"/>
        <w:adjustRightInd w:val="0"/>
        <w:spacing w:after="0" w:line="360" w:lineRule="auto"/>
        <w:rPr>
          <w:rFonts w:ascii="Arial" w:hAnsi="Arial" w:cs="Arial"/>
          <w:sz w:val="24"/>
          <w:szCs w:val="24"/>
        </w:rPr>
      </w:pPr>
      <w:r w:rsidRPr="00B728A2">
        <w:rPr>
          <w:rFonts w:ascii="Arial" w:hAnsi="Arial" w:cs="Arial"/>
          <w:sz w:val="24"/>
          <w:szCs w:val="24"/>
        </w:rPr>
        <w:t>El Rector de la Universidad no es el Representante Legal</w:t>
      </w:r>
    </w:p>
    <w:p w14:paraId="3EF2A98F" w14:textId="393D9E7E" w:rsidR="00981514" w:rsidRDefault="00981514" w:rsidP="00237926">
      <w:pPr>
        <w:autoSpaceDE w:val="0"/>
        <w:autoSpaceDN w:val="0"/>
        <w:adjustRightInd w:val="0"/>
        <w:spacing w:after="0" w:line="360" w:lineRule="auto"/>
        <w:rPr>
          <w:rFonts w:ascii="Arial" w:hAnsi="Arial" w:cs="Arial"/>
          <w:sz w:val="24"/>
          <w:szCs w:val="24"/>
        </w:rPr>
      </w:pPr>
      <w:r w:rsidRPr="00A97A45">
        <w:rPr>
          <w:rFonts w:ascii="Arial" w:hAnsi="Arial" w:cs="Arial"/>
          <w:sz w:val="24"/>
          <w:szCs w:val="24"/>
        </w:rPr>
        <w:t>Ver Personas asociadas a la solicitud: Anexo 1.</w:t>
      </w:r>
    </w:p>
    <w:p w14:paraId="51E11884" w14:textId="77777777" w:rsidR="00A97A45" w:rsidRDefault="00A97A45" w:rsidP="00237926">
      <w:pPr>
        <w:autoSpaceDE w:val="0"/>
        <w:autoSpaceDN w:val="0"/>
        <w:adjustRightInd w:val="0"/>
        <w:spacing w:after="0" w:line="360" w:lineRule="auto"/>
        <w:rPr>
          <w:rFonts w:ascii="Arial" w:hAnsi="Arial" w:cs="Arial"/>
          <w:sz w:val="24"/>
          <w:szCs w:val="24"/>
        </w:rPr>
      </w:pPr>
    </w:p>
    <w:p w14:paraId="19FB0304" w14:textId="77777777" w:rsidR="00237926" w:rsidRDefault="00237926" w:rsidP="00237926">
      <w:pPr>
        <w:autoSpaceDE w:val="0"/>
        <w:autoSpaceDN w:val="0"/>
        <w:adjustRightInd w:val="0"/>
        <w:spacing w:after="0" w:line="360" w:lineRule="auto"/>
        <w:rPr>
          <w:rFonts w:ascii="Arial" w:hAnsi="Arial" w:cs="Arial"/>
          <w:sz w:val="24"/>
          <w:szCs w:val="24"/>
        </w:rPr>
      </w:pPr>
    </w:p>
    <w:p w14:paraId="5CBED173" w14:textId="77777777" w:rsidR="00237926" w:rsidRDefault="00237926" w:rsidP="00237926">
      <w:pPr>
        <w:autoSpaceDE w:val="0"/>
        <w:autoSpaceDN w:val="0"/>
        <w:adjustRightInd w:val="0"/>
        <w:spacing w:after="0" w:line="360" w:lineRule="auto"/>
        <w:rPr>
          <w:rFonts w:ascii="Arial" w:hAnsi="Arial" w:cs="Arial"/>
          <w:sz w:val="24"/>
          <w:szCs w:val="24"/>
        </w:rPr>
      </w:pPr>
    </w:p>
    <w:p w14:paraId="10B631E3" w14:textId="77777777" w:rsidR="00237926" w:rsidRPr="00A97A45" w:rsidRDefault="00237926" w:rsidP="00237926">
      <w:pPr>
        <w:autoSpaceDE w:val="0"/>
        <w:autoSpaceDN w:val="0"/>
        <w:adjustRightInd w:val="0"/>
        <w:spacing w:after="0" w:line="360" w:lineRule="auto"/>
        <w:rPr>
          <w:rFonts w:ascii="Arial" w:hAnsi="Arial" w:cs="Arial"/>
          <w:sz w:val="24"/>
          <w:szCs w:val="24"/>
        </w:rPr>
      </w:pPr>
    </w:p>
    <w:p w14:paraId="1CC629AE" w14:textId="2BA6493D" w:rsidR="00981514" w:rsidRPr="00A97A45" w:rsidRDefault="00863237" w:rsidP="00237926">
      <w:pPr>
        <w:autoSpaceDE w:val="0"/>
        <w:autoSpaceDN w:val="0"/>
        <w:adjustRightInd w:val="0"/>
        <w:spacing w:after="0" w:line="360" w:lineRule="auto"/>
        <w:rPr>
          <w:rFonts w:ascii="Arial" w:hAnsi="Arial" w:cs="Arial"/>
          <w:b/>
          <w:bCs/>
          <w:sz w:val="24"/>
          <w:szCs w:val="24"/>
        </w:rPr>
      </w:pPr>
      <w:r w:rsidRPr="00A97A45">
        <w:rPr>
          <w:rFonts w:ascii="Arial" w:hAnsi="Arial" w:cs="Arial"/>
          <w:b/>
          <w:bCs/>
          <w:sz w:val="24"/>
          <w:szCs w:val="24"/>
        </w:rPr>
        <w:t>Solicitante</w:t>
      </w:r>
      <w:r>
        <w:rPr>
          <w:rFonts w:ascii="Arial" w:hAnsi="Arial" w:cs="Arial"/>
          <w:b/>
          <w:bCs/>
          <w:sz w:val="24"/>
          <w:szCs w:val="24"/>
        </w:rPr>
        <w:t>:</w:t>
      </w:r>
    </w:p>
    <w:p w14:paraId="5DA54A91" w14:textId="255465DB" w:rsidR="00981514" w:rsidRPr="00A97A45" w:rsidRDefault="00981514" w:rsidP="00237926">
      <w:pPr>
        <w:autoSpaceDE w:val="0"/>
        <w:autoSpaceDN w:val="0"/>
        <w:adjustRightInd w:val="0"/>
        <w:spacing w:after="0" w:line="360" w:lineRule="auto"/>
        <w:rPr>
          <w:rFonts w:ascii="Arial" w:hAnsi="Arial" w:cs="Arial"/>
          <w:sz w:val="24"/>
          <w:szCs w:val="24"/>
        </w:rPr>
      </w:pPr>
      <w:r w:rsidRPr="00A97A45">
        <w:rPr>
          <w:rFonts w:ascii="Arial" w:hAnsi="Arial" w:cs="Arial"/>
          <w:sz w:val="24"/>
          <w:szCs w:val="24"/>
        </w:rPr>
        <w:t>El responsable del título no es el solicitante</w:t>
      </w:r>
      <w:r w:rsidR="00863237">
        <w:rPr>
          <w:rFonts w:ascii="Arial" w:hAnsi="Arial" w:cs="Arial"/>
          <w:sz w:val="24"/>
          <w:szCs w:val="24"/>
        </w:rPr>
        <w:t>.</w:t>
      </w:r>
    </w:p>
    <w:p w14:paraId="29FAB3B7" w14:textId="35E78068" w:rsidR="00981514" w:rsidRPr="00A97A45" w:rsidRDefault="00863237" w:rsidP="00237926">
      <w:pPr>
        <w:autoSpaceDE w:val="0"/>
        <w:autoSpaceDN w:val="0"/>
        <w:adjustRightInd w:val="0"/>
        <w:spacing w:after="0" w:line="360" w:lineRule="auto"/>
        <w:jc w:val="both"/>
        <w:rPr>
          <w:rFonts w:ascii="Arial" w:hAnsi="Arial" w:cs="Arial"/>
          <w:sz w:val="24"/>
          <w:szCs w:val="24"/>
          <w:lang w:val="es-ES"/>
        </w:rPr>
      </w:pPr>
      <w:r w:rsidRPr="00F17422">
        <w:rPr>
          <w:rFonts w:ascii="Arial" w:hAnsi="Arial" w:cs="Arial"/>
          <w:b/>
          <w:bCs/>
          <w:sz w:val="24"/>
          <w:szCs w:val="24"/>
          <w:lang w:val="es-ES"/>
        </w:rPr>
        <w:t>Cargo</w:t>
      </w:r>
      <w:r w:rsidR="00981514" w:rsidRPr="00F17422">
        <w:rPr>
          <w:rFonts w:ascii="Arial" w:hAnsi="Arial" w:cs="Arial"/>
          <w:b/>
          <w:bCs/>
          <w:sz w:val="24"/>
          <w:szCs w:val="24"/>
        </w:rPr>
        <w:t xml:space="preserve">: </w:t>
      </w:r>
      <w:r w:rsidR="00981514" w:rsidRPr="00F17422">
        <w:rPr>
          <w:rFonts w:ascii="Arial" w:hAnsi="Arial" w:cs="Arial"/>
          <w:sz w:val="24"/>
          <w:szCs w:val="24"/>
          <w:lang w:val="es-ES"/>
        </w:rPr>
        <w:t>Directora de la Escuela</w:t>
      </w:r>
      <w:r w:rsidR="00A97A45">
        <w:rPr>
          <w:rFonts w:ascii="Arial" w:hAnsi="Arial" w:cs="Arial"/>
          <w:sz w:val="24"/>
          <w:szCs w:val="24"/>
          <w:lang w:val="es-ES"/>
        </w:rPr>
        <w:t xml:space="preserve"> </w:t>
      </w:r>
      <w:r w:rsidR="00981514" w:rsidRPr="00F17422">
        <w:rPr>
          <w:rFonts w:ascii="Arial" w:hAnsi="Arial" w:cs="Arial"/>
          <w:sz w:val="24"/>
          <w:szCs w:val="24"/>
          <w:lang w:val="es-ES"/>
        </w:rPr>
        <w:t>Universitaria de Fisioterapia de</w:t>
      </w:r>
      <w:r w:rsidR="00A97A45">
        <w:rPr>
          <w:rFonts w:ascii="Arial" w:hAnsi="Arial" w:cs="Arial"/>
          <w:sz w:val="24"/>
          <w:szCs w:val="24"/>
          <w:lang w:val="es-ES"/>
        </w:rPr>
        <w:t xml:space="preserve"> </w:t>
      </w:r>
      <w:r w:rsidR="00981514" w:rsidRPr="00A97A45">
        <w:rPr>
          <w:rFonts w:ascii="Arial" w:hAnsi="Arial" w:cs="Arial"/>
          <w:sz w:val="24"/>
          <w:szCs w:val="24"/>
        </w:rPr>
        <w:t>la ONCE</w:t>
      </w:r>
    </w:p>
    <w:p w14:paraId="367F2276" w14:textId="1BA58631" w:rsidR="00981514" w:rsidRPr="00A97A45" w:rsidRDefault="00863237" w:rsidP="00237926">
      <w:pPr>
        <w:autoSpaceDE w:val="0"/>
        <w:autoSpaceDN w:val="0"/>
        <w:adjustRightInd w:val="0"/>
        <w:spacing w:after="0" w:line="360" w:lineRule="auto"/>
        <w:rPr>
          <w:rFonts w:ascii="Arial" w:hAnsi="Arial" w:cs="Arial"/>
          <w:sz w:val="24"/>
          <w:szCs w:val="24"/>
        </w:rPr>
      </w:pPr>
      <w:r w:rsidRPr="00A97A45">
        <w:rPr>
          <w:rFonts w:ascii="Arial" w:hAnsi="Arial" w:cs="Arial"/>
          <w:b/>
          <w:bCs/>
          <w:sz w:val="24"/>
          <w:szCs w:val="24"/>
        </w:rPr>
        <w:t xml:space="preserve">Nombre: </w:t>
      </w:r>
      <w:r w:rsidRPr="00A97A45">
        <w:rPr>
          <w:rFonts w:ascii="Arial" w:hAnsi="Arial" w:cs="Arial"/>
          <w:sz w:val="24"/>
          <w:szCs w:val="24"/>
        </w:rPr>
        <w:t>Ana Beatriz</w:t>
      </w:r>
    </w:p>
    <w:p w14:paraId="1CAC4C06" w14:textId="6A32001C" w:rsidR="00981514" w:rsidRPr="00A97A45" w:rsidRDefault="00863237" w:rsidP="00237926">
      <w:pPr>
        <w:autoSpaceDE w:val="0"/>
        <w:autoSpaceDN w:val="0"/>
        <w:adjustRightInd w:val="0"/>
        <w:spacing w:after="0" w:line="360" w:lineRule="auto"/>
        <w:rPr>
          <w:rFonts w:ascii="Arial" w:hAnsi="Arial" w:cs="Arial"/>
          <w:b/>
          <w:bCs/>
          <w:sz w:val="24"/>
          <w:szCs w:val="24"/>
        </w:rPr>
      </w:pPr>
      <w:r w:rsidRPr="00A97A45">
        <w:rPr>
          <w:rFonts w:ascii="Arial" w:hAnsi="Arial" w:cs="Arial"/>
          <w:b/>
          <w:bCs/>
          <w:sz w:val="24"/>
          <w:szCs w:val="24"/>
        </w:rPr>
        <w:t xml:space="preserve">Primer </w:t>
      </w:r>
      <w:r>
        <w:rPr>
          <w:rFonts w:ascii="Arial" w:hAnsi="Arial" w:cs="Arial"/>
          <w:b/>
          <w:bCs/>
          <w:sz w:val="24"/>
          <w:szCs w:val="24"/>
        </w:rPr>
        <w:t>a</w:t>
      </w:r>
      <w:r w:rsidRPr="00A97A45">
        <w:rPr>
          <w:rFonts w:ascii="Arial" w:hAnsi="Arial" w:cs="Arial"/>
          <w:b/>
          <w:bCs/>
          <w:sz w:val="24"/>
          <w:szCs w:val="24"/>
        </w:rPr>
        <w:t>pellido</w:t>
      </w:r>
      <w:r>
        <w:rPr>
          <w:rFonts w:ascii="Arial" w:hAnsi="Arial" w:cs="Arial"/>
          <w:b/>
          <w:bCs/>
          <w:sz w:val="24"/>
          <w:szCs w:val="24"/>
        </w:rPr>
        <w:t>:</w:t>
      </w:r>
      <w:r w:rsidRPr="00A97A45">
        <w:rPr>
          <w:rFonts w:ascii="Arial" w:hAnsi="Arial" w:cs="Arial"/>
          <w:sz w:val="24"/>
          <w:szCs w:val="24"/>
        </w:rPr>
        <w:t xml:space="preserve"> Varas</w:t>
      </w:r>
    </w:p>
    <w:p w14:paraId="041BA4E3" w14:textId="1CE7B2BC" w:rsidR="00981514" w:rsidRPr="00A97A45" w:rsidRDefault="00863237" w:rsidP="00237926">
      <w:pPr>
        <w:autoSpaceDE w:val="0"/>
        <w:autoSpaceDN w:val="0"/>
        <w:adjustRightInd w:val="0"/>
        <w:spacing w:after="0" w:line="360" w:lineRule="auto"/>
        <w:rPr>
          <w:rFonts w:ascii="Arial" w:hAnsi="Arial" w:cs="Arial"/>
          <w:sz w:val="24"/>
          <w:szCs w:val="24"/>
        </w:rPr>
      </w:pPr>
      <w:r w:rsidRPr="00A97A45">
        <w:rPr>
          <w:rFonts w:ascii="Arial" w:hAnsi="Arial" w:cs="Arial"/>
          <w:b/>
          <w:bCs/>
          <w:sz w:val="24"/>
          <w:szCs w:val="24"/>
        </w:rPr>
        <w:t xml:space="preserve">Segundo </w:t>
      </w:r>
      <w:r>
        <w:rPr>
          <w:rFonts w:ascii="Arial" w:hAnsi="Arial" w:cs="Arial"/>
          <w:b/>
          <w:bCs/>
          <w:sz w:val="24"/>
          <w:szCs w:val="24"/>
        </w:rPr>
        <w:t>a</w:t>
      </w:r>
      <w:r w:rsidRPr="00A97A45">
        <w:rPr>
          <w:rFonts w:ascii="Arial" w:hAnsi="Arial" w:cs="Arial"/>
          <w:b/>
          <w:bCs/>
          <w:sz w:val="24"/>
          <w:szCs w:val="24"/>
        </w:rPr>
        <w:t>pellido</w:t>
      </w:r>
      <w:r>
        <w:rPr>
          <w:rFonts w:ascii="Arial" w:hAnsi="Arial" w:cs="Arial"/>
          <w:b/>
          <w:bCs/>
          <w:sz w:val="24"/>
          <w:szCs w:val="24"/>
        </w:rPr>
        <w:t>:</w:t>
      </w:r>
      <w:r w:rsidRPr="00A97A45">
        <w:rPr>
          <w:rFonts w:ascii="Arial" w:hAnsi="Arial" w:cs="Arial"/>
          <w:sz w:val="24"/>
          <w:szCs w:val="24"/>
        </w:rPr>
        <w:t xml:space="preserve"> </w:t>
      </w:r>
      <w:r>
        <w:rPr>
          <w:rFonts w:ascii="Arial" w:hAnsi="Arial" w:cs="Arial"/>
          <w:sz w:val="24"/>
          <w:szCs w:val="24"/>
        </w:rPr>
        <w:t>d</w:t>
      </w:r>
      <w:r w:rsidRPr="00A97A45">
        <w:rPr>
          <w:rFonts w:ascii="Arial" w:hAnsi="Arial" w:cs="Arial"/>
          <w:sz w:val="24"/>
          <w:szCs w:val="24"/>
        </w:rPr>
        <w:t xml:space="preserve">e </w:t>
      </w:r>
      <w:r>
        <w:rPr>
          <w:rFonts w:ascii="Arial" w:hAnsi="Arial" w:cs="Arial"/>
          <w:sz w:val="24"/>
          <w:szCs w:val="24"/>
        </w:rPr>
        <w:t>l</w:t>
      </w:r>
      <w:r w:rsidRPr="00A97A45">
        <w:rPr>
          <w:rFonts w:ascii="Arial" w:hAnsi="Arial" w:cs="Arial"/>
          <w:sz w:val="24"/>
          <w:szCs w:val="24"/>
        </w:rPr>
        <w:t>a Fuente</w:t>
      </w:r>
    </w:p>
    <w:p w14:paraId="2E57A82E" w14:textId="61384E8C" w:rsidR="00981514" w:rsidRPr="00A97A45" w:rsidRDefault="00863237" w:rsidP="00237926">
      <w:pPr>
        <w:autoSpaceDE w:val="0"/>
        <w:autoSpaceDN w:val="0"/>
        <w:adjustRightInd w:val="0"/>
        <w:spacing w:after="0" w:line="360" w:lineRule="auto"/>
        <w:rPr>
          <w:rFonts w:ascii="Arial" w:hAnsi="Arial" w:cs="Arial"/>
          <w:sz w:val="24"/>
          <w:szCs w:val="24"/>
        </w:rPr>
      </w:pPr>
      <w:r w:rsidRPr="00A97A45">
        <w:rPr>
          <w:rFonts w:ascii="Arial" w:hAnsi="Arial" w:cs="Arial"/>
          <w:b/>
          <w:bCs/>
          <w:sz w:val="24"/>
          <w:szCs w:val="24"/>
        </w:rPr>
        <w:t>Domicilio</w:t>
      </w:r>
      <w:r>
        <w:rPr>
          <w:rFonts w:ascii="Arial" w:hAnsi="Arial" w:cs="Arial"/>
          <w:b/>
          <w:bCs/>
          <w:sz w:val="24"/>
          <w:szCs w:val="24"/>
        </w:rPr>
        <w:t>:</w:t>
      </w:r>
      <w:r w:rsidR="00981514" w:rsidRPr="00A97A45">
        <w:rPr>
          <w:rFonts w:ascii="Arial" w:hAnsi="Arial" w:cs="Arial"/>
          <w:sz w:val="24"/>
          <w:szCs w:val="24"/>
        </w:rPr>
        <w:t xml:space="preserve"> C/N</w:t>
      </w:r>
      <w:r>
        <w:rPr>
          <w:rFonts w:ascii="Arial" w:hAnsi="Arial" w:cs="Arial"/>
          <w:sz w:val="24"/>
          <w:szCs w:val="24"/>
        </w:rPr>
        <w:t>uria</w:t>
      </w:r>
      <w:r w:rsidR="00981514" w:rsidRPr="00A97A45">
        <w:rPr>
          <w:rFonts w:ascii="Arial" w:hAnsi="Arial" w:cs="Arial"/>
          <w:sz w:val="24"/>
          <w:szCs w:val="24"/>
        </w:rPr>
        <w:t xml:space="preserve"> 42</w:t>
      </w:r>
    </w:p>
    <w:p w14:paraId="0A2B9F7F" w14:textId="761FF341" w:rsidR="00981514" w:rsidRPr="00A97A45" w:rsidRDefault="00863237" w:rsidP="00237926">
      <w:pPr>
        <w:autoSpaceDE w:val="0"/>
        <w:autoSpaceDN w:val="0"/>
        <w:adjustRightInd w:val="0"/>
        <w:spacing w:after="0" w:line="360" w:lineRule="auto"/>
        <w:rPr>
          <w:rFonts w:ascii="Arial" w:hAnsi="Arial" w:cs="Arial"/>
          <w:sz w:val="24"/>
          <w:szCs w:val="24"/>
        </w:rPr>
      </w:pPr>
      <w:r w:rsidRPr="00A97A45">
        <w:rPr>
          <w:rFonts w:ascii="Arial" w:hAnsi="Arial" w:cs="Arial"/>
          <w:b/>
          <w:bCs/>
          <w:sz w:val="24"/>
          <w:szCs w:val="24"/>
        </w:rPr>
        <w:t>Código Postal</w:t>
      </w:r>
      <w:r>
        <w:rPr>
          <w:rFonts w:ascii="Arial" w:hAnsi="Arial" w:cs="Arial"/>
          <w:b/>
          <w:bCs/>
          <w:sz w:val="24"/>
          <w:szCs w:val="24"/>
        </w:rPr>
        <w:t>:</w:t>
      </w:r>
      <w:r w:rsidRPr="00A97A45">
        <w:rPr>
          <w:rFonts w:ascii="Arial" w:hAnsi="Arial" w:cs="Arial"/>
          <w:sz w:val="24"/>
          <w:szCs w:val="24"/>
        </w:rPr>
        <w:t xml:space="preserve"> </w:t>
      </w:r>
      <w:r w:rsidR="00981514" w:rsidRPr="00A97A45">
        <w:rPr>
          <w:rFonts w:ascii="Arial" w:hAnsi="Arial" w:cs="Arial"/>
          <w:sz w:val="24"/>
          <w:szCs w:val="24"/>
        </w:rPr>
        <w:t xml:space="preserve">28034 </w:t>
      </w:r>
    </w:p>
    <w:p w14:paraId="3AF0CACC" w14:textId="76691BDF" w:rsidR="00981514" w:rsidRPr="00A97A45" w:rsidRDefault="00863237" w:rsidP="00237926">
      <w:pPr>
        <w:autoSpaceDE w:val="0"/>
        <w:autoSpaceDN w:val="0"/>
        <w:adjustRightInd w:val="0"/>
        <w:spacing w:after="0" w:line="360" w:lineRule="auto"/>
        <w:rPr>
          <w:rFonts w:ascii="Arial" w:hAnsi="Arial" w:cs="Arial"/>
          <w:b/>
          <w:bCs/>
          <w:sz w:val="24"/>
          <w:szCs w:val="24"/>
        </w:rPr>
      </w:pPr>
      <w:r w:rsidRPr="00A97A45">
        <w:rPr>
          <w:rFonts w:ascii="Arial" w:hAnsi="Arial" w:cs="Arial"/>
          <w:b/>
          <w:bCs/>
          <w:sz w:val="24"/>
          <w:szCs w:val="24"/>
        </w:rPr>
        <w:t>Provincia</w:t>
      </w:r>
      <w:r>
        <w:rPr>
          <w:rFonts w:ascii="Arial" w:hAnsi="Arial" w:cs="Arial"/>
          <w:b/>
          <w:bCs/>
          <w:sz w:val="24"/>
          <w:szCs w:val="24"/>
        </w:rPr>
        <w:t>:</w:t>
      </w:r>
      <w:r w:rsidR="00981514" w:rsidRPr="00A97A45">
        <w:rPr>
          <w:rFonts w:ascii="Arial" w:hAnsi="Arial" w:cs="Arial"/>
          <w:sz w:val="24"/>
          <w:szCs w:val="24"/>
        </w:rPr>
        <w:t xml:space="preserve"> Madrid</w:t>
      </w:r>
    </w:p>
    <w:p w14:paraId="466D9F94" w14:textId="04F6846B" w:rsidR="00981514" w:rsidRPr="00A97A45" w:rsidRDefault="00981514" w:rsidP="00237926">
      <w:pPr>
        <w:autoSpaceDE w:val="0"/>
        <w:autoSpaceDN w:val="0"/>
        <w:adjustRightInd w:val="0"/>
        <w:spacing w:after="0" w:line="360" w:lineRule="auto"/>
        <w:rPr>
          <w:rFonts w:ascii="Arial" w:hAnsi="Arial" w:cs="Arial"/>
          <w:sz w:val="24"/>
          <w:szCs w:val="24"/>
        </w:rPr>
      </w:pPr>
      <w:r w:rsidRPr="00A97A45">
        <w:rPr>
          <w:rFonts w:ascii="Arial" w:hAnsi="Arial" w:cs="Arial"/>
          <w:b/>
          <w:bCs/>
          <w:sz w:val="24"/>
          <w:szCs w:val="24"/>
        </w:rPr>
        <w:t>Municipio:</w:t>
      </w:r>
      <w:r w:rsidRPr="00A97A45">
        <w:rPr>
          <w:rFonts w:ascii="Arial" w:hAnsi="Arial" w:cs="Arial"/>
          <w:sz w:val="24"/>
          <w:szCs w:val="24"/>
        </w:rPr>
        <w:t xml:space="preserve"> </w:t>
      </w:r>
      <w:r w:rsidRPr="00A97A45">
        <w:rPr>
          <w:rFonts w:ascii="Arial" w:hAnsi="Arial" w:cs="Arial"/>
          <w:sz w:val="24"/>
          <w:szCs w:val="24"/>
          <w:lang w:val="es-ES"/>
        </w:rPr>
        <w:t>Madrid</w:t>
      </w:r>
    </w:p>
    <w:p w14:paraId="1740B15B" w14:textId="3AA7E967" w:rsidR="00981514" w:rsidRDefault="00981514" w:rsidP="00237926">
      <w:pPr>
        <w:autoSpaceDE w:val="0"/>
        <w:autoSpaceDN w:val="0"/>
        <w:adjustRightInd w:val="0"/>
        <w:spacing w:after="0" w:line="360" w:lineRule="auto"/>
        <w:rPr>
          <w:rFonts w:ascii="Arial" w:hAnsi="Arial" w:cs="Arial"/>
          <w:sz w:val="24"/>
          <w:szCs w:val="24"/>
        </w:rPr>
      </w:pPr>
      <w:r w:rsidRPr="00A97A45">
        <w:rPr>
          <w:rFonts w:ascii="Arial" w:hAnsi="Arial" w:cs="Arial"/>
          <w:b/>
          <w:bCs/>
          <w:sz w:val="24"/>
          <w:szCs w:val="24"/>
          <w:lang w:val="es-ES"/>
        </w:rPr>
        <w:t>E</w:t>
      </w:r>
      <w:r w:rsidR="00863237">
        <w:rPr>
          <w:rFonts w:ascii="Arial" w:hAnsi="Arial" w:cs="Arial"/>
          <w:b/>
          <w:bCs/>
          <w:sz w:val="24"/>
          <w:szCs w:val="24"/>
          <w:lang w:val="es-ES"/>
        </w:rPr>
        <w:t>mail</w:t>
      </w:r>
      <w:r w:rsidRPr="00A97A45">
        <w:rPr>
          <w:rFonts w:ascii="Arial" w:hAnsi="Arial" w:cs="Arial"/>
          <w:b/>
          <w:bCs/>
          <w:sz w:val="24"/>
          <w:szCs w:val="24"/>
        </w:rPr>
        <w:t xml:space="preserve">: </w:t>
      </w:r>
      <w:hyperlink r:id="rId185" w:history="1">
        <w:r w:rsidRPr="00A97A45">
          <w:rPr>
            <w:rStyle w:val="Hipervnculo"/>
            <w:rFonts w:ascii="Arial" w:hAnsi="Arial" w:cs="Arial"/>
            <w:sz w:val="24"/>
            <w:szCs w:val="24"/>
          </w:rPr>
          <w:t>avd@once.es</w:t>
        </w:r>
      </w:hyperlink>
    </w:p>
    <w:p w14:paraId="5C144C3C" w14:textId="77777777" w:rsidR="007E38FD" w:rsidRDefault="007E38FD" w:rsidP="00237926">
      <w:pPr>
        <w:autoSpaceDE w:val="0"/>
        <w:autoSpaceDN w:val="0"/>
        <w:adjustRightInd w:val="0"/>
        <w:spacing w:after="0" w:line="360" w:lineRule="auto"/>
        <w:rPr>
          <w:rFonts w:ascii="Arial" w:hAnsi="Arial" w:cs="Arial"/>
          <w:sz w:val="24"/>
          <w:szCs w:val="24"/>
        </w:rPr>
      </w:pPr>
    </w:p>
    <w:p w14:paraId="2B99EAEF" w14:textId="1C50181E" w:rsidR="007E38FD" w:rsidRPr="007E38FD" w:rsidRDefault="007E38FD" w:rsidP="00237926">
      <w:pPr>
        <w:autoSpaceDE w:val="0"/>
        <w:autoSpaceDN w:val="0"/>
        <w:adjustRightInd w:val="0"/>
        <w:spacing w:after="0" w:line="360" w:lineRule="auto"/>
        <w:rPr>
          <w:rFonts w:ascii="Arial" w:hAnsi="Arial" w:cs="Arial"/>
          <w:b/>
          <w:bCs/>
          <w:sz w:val="24"/>
          <w:szCs w:val="24"/>
        </w:rPr>
      </w:pPr>
      <w:r>
        <w:rPr>
          <w:rFonts w:ascii="Arial" w:hAnsi="Arial" w:cs="Arial"/>
          <w:b/>
          <w:bCs/>
          <w:sz w:val="24"/>
          <w:szCs w:val="24"/>
        </w:rPr>
        <w:t>Delegación de f</w:t>
      </w:r>
      <w:r w:rsidRPr="007E38FD">
        <w:rPr>
          <w:rFonts w:ascii="Arial" w:hAnsi="Arial" w:cs="Arial"/>
          <w:b/>
          <w:bCs/>
          <w:sz w:val="24"/>
          <w:szCs w:val="24"/>
        </w:rPr>
        <w:t>irma</w:t>
      </w:r>
      <w:r>
        <w:rPr>
          <w:rFonts w:ascii="Arial" w:hAnsi="Arial" w:cs="Arial"/>
          <w:b/>
          <w:bCs/>
          <w:sz w:val="24"/>
          <w:szCs w:val="24"/>
        </w:rPr>
        <w:t xml:space="preserve"> </w:t>
      </w:r>
      <w:r w:rsidRPr="007E38FD">
        <w:rPr>
          <w:rFonts w:ascii="Arial" w:hAnsi="Arial" w:cs="Arial"/>
          <w:sz w:val="24"/>
          <w:szCs w:val="24"/>
        </w:rPr>
        <w:t>(</w:t>
      </w:r>
      <w:r w:rsidRPr="007E38FD">
        <w:rPr>
          <w:rFonts w:ascii="Arial" w:hAnsi="Arial" w:cs="Arial"/>
          <w:sz w:val="24"/>
          <w:szCs w:val="24"/>
          <w:lang w:val="es-ES"/>
        </w:rPr>
        <w:t>Código CSV :740367101681379932484542</w:t>
      </w:r>
      <w:r w:rsidRPr="007E38FD">
        <w:rPr>
          <w:rFonts w:ascii="Arial" w:hAnsi="Arial" w:cs="Arial"/>
          <w:sz w:val="24"/>
          <w:szCs w:val="24"/>
        </w:rPr>
        <w:t>)</w:t>
      </w:r>
    </w:p>
    <w:p w14:paraId="468FCBE9" w14:textId="77777777" w:rsidR="00A97A45" w:rsidRDefault="00A97A45" w:rsidP="00237926">
      <w:pPr>
        <w:autoSpaceDE w:val="0"/>
        <w:autoSpaceDN w:val="0"/>
        <w:adjustRightInd w:val="0"/>
        <w:spacing w:after="0" w:line="360" w:lineRule="auto"/>
        <w:jc w:val="both"/>
        <w:rPr>
          <w:rFonts w:ascii="Arial" w:hAnsi="Arial" w:cs="Arial"/>
          <w:b/>
          <w:bCs/>
          <w:sz w:val="24"/>
          <w:szCs w:val="24"/>
          <w:lang w:val="es-ES"/>
        </w:rPr>
      </w:pPr>
    </w:p>
    <w:p w14:paraId="4E2D6467" w14:textId="3E719889" w:rsidR="009B4FFD" w:rsidRDefault="009B4FFD" w:rsidP="009B4FFD">
      <w:pPr>
        <w:autoSpaceDE w:val="0"/>
        <w:autoSpaceDN w:val="0"/>
        <w:adjustRightInd w:val="0"/>
        <w:spacing w:after="0" w:line="360" w:lineRule="auto"/>
        <w:jc w:val="center"/>
        <w:rPr>
          <w:rFonts w:ascii="Arial" w:hAnsi="Arial" w:cs="Arial"/>
          <w:b/>
          <w:bCs/>
          <w:sz w:val="24"/>
          <w:szCs w:val="24"/>
        </w:rPr>
      </w:pPr>
      <w:r w:rsidRPr="009B4FFD">
        <w:rPr>
          <w:rFonts w:ascii="Arial" w:hAnsi="Arial" w:cs="Arial"/>
          <w:b/>
          <w:bCs/>
          <w:sz w:val="24"/>
          <w:szCs w:val="24"/>
        </w:rPr>
        <w:t>Gabinete de la Rectora</w:t>
      </w:r>
    </w:p>
    <w:p w14:paraId="31DBEA44" w14:textId="77777777" w:rsidR="009B4FFD" w:rsidRPr="009B4FFD" w:rsidRDefault="009B4FFD" w:rsidP="009B4FFD">
      <w:pPr>
        <w:autoSpaceDE w:val="0"/>
        <w:autoSpaceDN w:val="0"/>
        <w:adjustRightInd w:val="0"/>
        <w:spacing w:after="0" w:line="360" w:lineRule="auto"/>
        <w:jc w:val="center"/>
        <w:rPr>
          <w:rFonts w:ascii="Arial" w:hAnsi="Arial" w:cs="Arial"/>
          <w:b/>
          <w:bCs/>
          <w:sz w:val="24"/>
          <w:szCs w:val="24"/>
        </w:rPr>
      </w:pPr>
    </w:p>
    <w:p w14:paraId="22B6FB90" w14:textId="73833805" w:rsidR="009B4FFD" w:rsidRDefault="7560F336" w:rsidP="63ADB10C">
      <w:pPr>
        <w:autoSpaceDE w:val="0"/>
        <w:autoSpaceDN w:val="0"/>
        <w:adjustRightInd w:val="0"/>
        <w:spacing w:after="0" w:line="360" w:lineRule="auto"/>
        <w:jc w:val="both"/>
        <w:rPr>
          <w:rFonts w:ascii="Arial" w:hAnsi="Arial" w:cs="Arial"/>
          <w:sz w:val="24"/>
          <w:szCs w:val="24"/>
          <w:lang w:val="es-ES"/>
        </w:rPr>
      </w:pPr>
      <w:r w:rsidRPr="63ADB10C">
        <w:rPr>
          <w:rFonts w:ascii="Arial" w:hAnsi="Arial" w:cs="Arial"/>
          <w:sz w:val="24"/>
          <w:szCs w:val="24"/>
          <w:lang w:val="es-ES"/>
        </w:rPr>
        <w:t xml:space="preserve">En uso de las competencias atribuidas por el artículo 20 de la Ley Orgánica 6/2001, de 21 de diciembre, de Universidades, y por el artículo 40 de los vigentes Estatutos de Universidad Autónoma de Madrid, aprobados por Decreto 214/2003, de 16 de octubre, y modificados por Decreto 94/2009, de 5 de noviembre, y de conformidad con lo dispuesto en el artículo 12 de la Ley 40/2015, de 1 de octubre, de Régimen Jurídico del Sector Público, resuelvo delegar en el Vicerrector de Estudios de Posgrado y Formación Continua la firma de las solicitudes de verificación de Títulos Oficiales de Máster ante el Ministerio de Educación, Cultura y Deporte, y de cuantas comunicaciones, actos y trámites se deriven de las mismas, debiendo hacer constar la autoridad de procedencia, con indicación expresa de la presente resolución. La presente resolución producirá efectos desde su fecha, no siendo necesaria su publicación. </w:t>
      </w:r>
    </w:p>
    <w:p w14:paraId="2C4997CD" w14:textId="77777777" w:rsidR="009B4FFD" w:rsidRDefault="009B4FFD" w:rsidP="009B4FFD">
      <w:pPr>
        <w:autoSpaceDE w:val="0"/>
        <w:autoSpaceDN w:val="0"/>
        <w:adjustRightInd w:val="0"/>
        <w:spacing w:after="0" w:line="360" w:lineRule="auto"/>
        <w:ind w:left="4956" w:firstLine="708"/>
        <w:jc w:val="both"/>
        <w:rPr>
          <w:rFonts w:ascii="Arial" w:hAnsi="Arial" w:cs="Arial"/>
          <w:sz w:val="24"/>
          <w:szCs w:val="24"/>
        </w:rPr>
      </w:pPr>
    </w:p>
    <w:p w14:paraId="1D13A620" w14:textId="60DD7E77" w:rsidR="00237926" w:rsidRPr="009B4FFD" w:rsidRDefault="009B4FFD" w:rsidP="006D630C">
      <w:pPr>
        <w:autoSpaceDE w:val="0"/>
        <w:autoSpaceDN w:val="0"/>
        <w:adjustRightInd w:val="0"/>
        <w:spacing w:after="0" w:line="360" w:lineRule="auto"/>
        <w:jc w:val="center"/>
        <w:rPr>
          <w:rFonts w:ascii="Arial" w:hAnsi="Arial" w:cs="Arial"/>
          <w:b/>
          <w:bCs/>
          <w:sz w:val="24"/>
          <w:szCs w:val="24"/>
          <w:lang w:val="es-ES"/>
        </w:rPr>
      </w:pPr>
      <w:r w:rsidRPr="009B4FFD">
        <w:rPr>
          <w:rFonts w:ascii="Arial" w:hAnsi="Arial" w:cs="Arial"/>
          <w:sz w:val="24"/>
          <w:szCs w:val="24"/>
        </w:rPr>
        <w:t>Madrid, a la fecha de la firma</w:t>
      </w:r>
    </w:p>
    <w:p w14:paraId="3DF599EE" w14:textId="77777777" w:rsidR="00237926" w:rsidRPr="009B4FFD" w:rsidRDefault="00237926" w:rsidP="00237926">
      <w:pPr>
        <w:autoSpaceDE w:val="0"/>
        <w:autoSpaceDN w:val="0"/>
        <w:adjustRightInd w:val="0"/>
        <w:spacing w:after="0" w:line="360" w:lineRule="auto"/>
        <w:jc w:val="both"/>
        <w:rPr>
          <w:rFonts w:ascii="Arial" w:hAnsi="Arial" w:cs="Arial"/>
          <w:b/>
          <w:bCs/>
          <w:sz w:val="24"/>
          <w:szCs w:val="24"/>
          <w:lang w:val="es-ES"/>
        </w:rPr>
      </w:pPr>
    </w:p>
    <w:p w14:paraId="77D04D36" w14:textId="77777777" w:rsidR="00237926" w:rsidRDefault="00237926" w:rsidP="00237926">
      <w:pPr>
        <w:autoSpaceDE w:val="0"/>
        <w:autoSpaceDN w:val="0"/>
        <w:adjustRightInd w:val="0"/>
        <w:spacing w:after="0" w:line="360" w:lineRule="auto"/>
        <w:jc w:val="both"/>
        <w:rPr>
          <w:rFonts w:ascii="Arial" w:hAnsi="Arial" w:cs="Arial"/>
          <w:b/>
          <w:bCs/>
          <w:sz w:val="24"/>
          <w:szCs w:val="24"/>
          <w:lang w:val="es-ES"/>
        </w:rPr>
      </w:pPr>
    </w:p>
    <w:p w14:paraId="1198BEFE" w14:textId="4912A7CC" w:rsidR="00981514" w:rsidRDefault="00981514" w:rsidP="006926F0">
      <w:pPr>
        <w:autoSpaceDE w:val="0"/>
        <w:autoSpaceDN w:val="0"/>
        <w:adjustRightInd w:val="0"/>
        <w:spacing w:after="0" w:line="360" w:lineRule="auto"/>
        <w:jc w:val="both"/>
        <w:rPr>
          <w:rFonts w:ascii="Arial" w:hAnsi="Arial" w:cs="Arial"/>
          <w:sz w:val="24"/>
          <w:szCs w:val="24"/>
          <w:lang w:val="es-ES"/>
        </w:rPr>
      </w:pPr>
      <w:r w:rsidRPr="00F17422">
        <w:rPr>
          <w:rFonts w:ascii="Arial" w:hAnsi="Arial" w:cs="Arial"/>
          <w:b/>
          <w:bCs/>
          <w:sz w:val="24"/>
          <w:szCs w:val="24"/>
          <w:lang w:val="es-ES"/>
        </w:rPr>
        <w:t>INFORME DEL SIGC</w:t>
      </w:r>
      <w:r w:rsidR="006926F0">
        <w:rPr>
          <w:rFonts w:ascii="Arial" w:hAnsi="Arial" w:cs="Arial"/>
          <w:b/>
          <w:bCs/>
          <w:sz w:val="24"/>
          <w:szCs w:val="24"/>
          <w:lang w:val="es-ES"/>
        </w:rPr>
        <w:t xml:space="preserve"> </w:t>
      </w:r>
      <w:r w:rsidR="006926F0" w:rsidRPr="006926F0">
        <w:rPr>
          <w:rFonts w:ascii="Arial" w:hAnsi="Arial" w:cs="Arial"/>
          <w:sz w:val="24"/>
          <w:szCs w:val="24"/>
        </w:rPr>
        <w:t>(</w:t>
      </w:r>
      <w:r w:rsidR="006926F0" w:rsidRPr="006926F0">
        <w:rPr>
          <w:rFonts w:ascii="Arial" w:hAnsi="Arial" w:cs="Arial"/>
          <w:sz w:val="24"/>
          <w:szCs w:val="24"/>
          <w:lang w:val="es-ES"/>
        </w:rPr>
        <w:t>Código CSV :738518426015453754758536)</w:t>
      </w:r>
    </w:p>
    <w:p w14:paraId="2CD15708" w14:textId="26940EA8" w:rsidR="006926F0" w:rsidRDefault="006926F0" w:rsidP="006926F0">
      <w:pPr>
        <w:autoSpaceDE w:val="0"/>
        <w:autoSpaceDN w:val="0"/>
        <w:adjustRightInd w:val="0"/>
        <w:spacing w:after="0" w:line="360" w:lineRule="auto"/>
        <w:jc w:val="both"/>
        <w:rPr>
          <w:rFonts w:ascii="Arial" w:hAnsi="Arial" w:cs="Arial"/>
          <w:b/>
          <w:bCs/>
          <w:sz w:val="24"/>
          <w:szCs w:val="24"/>
          <w:lang w:val="es-ES"/>
        </w:rPr>
      </w:pPr>
      <w:r>
        <w:rPr>
          <w:noProof/>
        </w:rPr>
        <w:drawing>
          <wp:inline distT="0" distB="0" distL="0" distR="0" wp14:anchorId="190314C8" wp14:editId="12050708">
            <wp:extent cx="5301954" cy="7600071"/>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5301954" cy="7600071"/>
                    </a:xfrm>
                    <a:prstGeom prst="rect">
                      <a:avLst/>
                    </a:prstGeom>
                  </pic:spPr>
                </pic:pic>
              </a:graphicData>
            </a:graphic>
          </wp:inline>
        </w:drawing>
      </w:r>
    </w:p>
    <w:p w14:paraId="4BF94ADB" w14:textId="77777777" w:rsidR="006926F0" w:rsidRDefault="006926F0" w:rsidP="006926F0">
      <w:pPr>
        <w:autoSpaceDE w:val="0"/>
        <w:autoSpaceDN w:val="0"/>
        <w:adjustRightInd w:val="0"/>
        <w:spacing w:after="0" w:line="360" w:lineRule="auto"/>
        <w:jc w:val="both"/>
        <w:rPr>
          <w:rFonts w:ascii="Arial" w:hAnsi="Arial" w:cs="Arial"/>
          <w:b/>
          <w:bCs/>
          <w:sz w:val="24"/>
          <w:szCs w:val="24"/>
          <w:lang w:val="es-ES"/>
        </w:rPr>
      </w:pPr>
    </w:p>
    <w:p w14:paraId="2924E2BB" w14:textId="4A156426" w:rsidR="006926F0" w:rsidRDefault="006926F0" w:rsidP="006926F0">
      <w:pPr>
        <w:autoSpaceDE w:val="0"/>
        <w:autoSpaceDN w:val="0"/>
        <w:adjustRightInd w:val="0"/>
        <w:spacing w:after="0" w:line="360" w:lineRule="auto"/>
        <w:jc w:val="both"/>
        <w:rPr>
          <w:rFonts w:ascii="Arial" w:hAnsi="Arial" w:cs="Arial"/>
          <w:b/>
          <w:bCs/>
          <w:sz w:val="24"/>
          <w:szCs w:val="24"/>
          <w:lang w:val="es-ES"/>
        </w:rPr>
      </w:pPr>
      <w:r>
        <w:rPr>
          <w:noProof/>
        </w:rPr>
        <w:drawing>
          <wp:inline distT="0" distB="0" distL="0" distR="0" wp14:anchorId="31AFDCCC" wp14:editId="42B65387">
            <wp:extent cx="5572125" cy="7972425"/>
            <wp:effectExtent l="0" t="0" r="952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5572125" cy="7972425"/>
                    </a:xfrm>
                    <a:prstGeom prst="rect">
                      <a:avLst/>
                    </a:prstGeom>
                  </pic:spPr>
                </pic:pic>
              </a:graphicData>
            </a:graphic>
          </wp:inline>
        </w:drawing>
      </w:r>
    </w:p>
    <w:p w14:paraId="2DC25713" w14:textId="4FA362E2" w:rsidR="006926F0" w:rsidRDefault="006926F0" w:rsidP="006926F0">
      <w:pPr>
        <w:autoSpaceDE w:val="0"/>
        <w:autoSpaceDN w:val="0"/>
        <w:adjustRightInd w:val="0"/>
        <w:spacing w:after="0" w:line="360" w:lineRule="auto"/>
        <w:jc w:val="both"/>
        <w:rPr>
          <w:rFonts w:ascii="Arial" w:hAnsi="Arial" w:cs="Arial"/>
          <w:b/>
          <w:bCs/>
          <w:sz w:val="24"/>
          <w:szCs w:val="24"/>
          <w:lang w:val="es-ES"/>
        </w:rPr>
      </w:pPr>
    </w:p>
    <w:p w14:paraId="0D31B1C7" w14:textId="3C16B271" w:rsidR="006926F0" w:rsidRDefault="006926F0" w:rsidP="006926F0">
      <w:pPr>
        <w:autoSpaceDE w:val="0"/>
        <w:autoSpaceDN w:val="0"/>
        <w:adjustRightInd w:val="0"/>
        <w:spacing w:after="0" w:line="360" w:lineRule="auto"/>
        <w:jc w:val="both"/>
        <w:rPr>
          <w:rFonts w:ascii="Arial" w:hAnsi="Arial" w:cs="Arial"/>
          <w:b/>
          <w:bCs/>
          <w:sz w:val="24"/>
          <w:szCs w:val="24"/>
          <w:lang w:val="es-ES"/>
        </w:rPr>
      </w:pPr>
      <w:r>
        <w:rPr>
          <w:noProof/>
        </w:rPr>
        <w:drawing>
          <wp:inline distT="0" distB="0" distL="0" distR="0" wp14:anchorId="4DC8652D" wp14:editId="1BDE5E2B">
            <wp:extent cx="5505450" cy="79057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5505450" cy="7905750"/>
                    </a:xfrm>
                    <a:prstGeom prst="rect">
                      <a:avLst/>
                    </a:prstGeom>
                  </pic:spPr>
                </pic:pic>
              </a:graphicData>
            </a:graphic>
          </wp:inline>
        </w:drawing>
      </w:r>
    </w:p>
    <w:sectPr w:rsidR="006926F0" w:rsidSect="008E5D93">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D657C" w14:textId="77777777" w:rsidR="00FB18E6" w:rsidRDefault="00FB18E6" w:rsidP="00FD726E">
      <w:pPr>
        <w:spacing w:after="0" w:line="240" w:lineRule="auto"/>
      </w:pPr>
      <w:r>
        <w:separator/>
      </w:r>
    </w:p>
  </w:endnote>
  <w:endnote w:type="continuationSeparator" w:id="0">
    <w:p w14:paraId="2721FF46" w14:textId="77777777" w:rsidR="00FB18E6" w:rsidRDefault="00FB18E6" w:rsidP="00FD726E">
      <w:pPr>
        <w:spacing w:after="0" w:line="240" w:lineRule="auto"/>
      </w:pPr>
      <w:r>
        <w:continuationSeparator/>
      </w:r>
    </w:p>
  </w:endnote>
  <w:endnote w:type="continuationNotice" w:id="1">
    <w:p w14:paraId="7A95DB95" w14:textId="77777777" w:rsidR="00FB18E6" w:rsidRDefault="00FB18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Helvetica-Bold">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08C6E" w14:textId="77777777" w:rsidR="00681C91" w:rsidRDefault="00681C91">
    <w:pPr>
      <w:pStyle w:val="Piedepgina"/>
    </w:pPr>
    <w:r>
      <w:rPr>
        <w:noProof/>
      </w:rPr>
      <mc:AlternateContent>
        <mc:Choice Requires="wps">
          <w:drawing>
            <wp:anchor distT="0" distB="0" distL="0" distR="0" simplePos="0" relativeHeight="251661313" behindDoc="0" locked="0" layoutInCell="1" allowOverlap="1" wp14:anchorId="63877EBB" wp14:editId="6015A59F">
              <wp:simplePos x="635" y="635"/>
              <wp:positionH relativeFrom="page">
                <wp:align>left</wp:align>
              </wp:positionH>
              <wp:positionV relativeFrom="page">
                <wp:align>bottom</wp:align>
              </wp:positionV>
              <wp:extent cx="443865" cy="443865"/>
              <wp:effectExtent l="0" t="0" r="12700" b="0"/>
              <wp:wrapNone/>
              <wp:docPr id="4" name="Cuadro de texto 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4150C2" w14:textId="77777777" w:rsidR="00681C91" w:rsidRPr="00B41AC1" w:rsidRDefault="00681C91" w:rsidP="00B41AC1">
                          <w:pPr>
                            <w:spacing w:after="0"/>
                            <w:rPr>
                              <w:rFonts w:ascii="Calibri" w:eastAsia="Calibri" w:hAnsi="Calibri" w:cs="Calibri"/>
                              <w:noProof/>
                              <w:color w:val="000000"/>
                              <w:sz w:val="20"/>
                              <w:szCs w:val="20"/>
                            </w:rPr>
                          </w:pPr>
                          <w:r w:rsidRPr="00B41AC1">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877EBB" id="_x0000_t202" coordsize="21600,21600" o:spt="202" path="m,l,21600r21600,l21600,xe">
              <v:stroke joinstyle="miter"/>
              <v:path gradientshapeok="t" o:connecttype="rect"/>
            </v:shapetype>
            <v:shape id="Cuadro de texto 4" o:spid="_x0000_s1026" type="#_x0000_t202" alt="Sólo uso interno" style="position:absolute;margin-left:0;margin-top:0;width:34.95pt;height:34.95pt;z-index:25166131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64150C2" w14:textId="77777777" w:rsidR="00681C91" w:rsidRPr="00B41AC1" w:rsidRDefault="00681C91" w:rsidP="00B41AC1">
                    <w:pPr>
                      <w:spacing w:after="0"/>
                      <w:rPr>
                        <w:rFonts w:ascii="Calibri" w:eastAsia="Calibri" w:hAnsi="Calibri" w:cs="Calibri"/>
                        <w:noProof/>
                        <w:color w:val="000000"/>
                        <w:sz w:val="20"/>
                        <w:szCs w:val="20"/>
                      </w:rPr>
                    </w:pPr>
                    <w:r w:rsidRPr="00B41AC1">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8931652"/>
      <w:docPartObj>
        <w:docPartGallery w:val="Page Numbers (Bottom of Page)"/>
        <w:docPartUnique/>
      </w:docPartObj>
    </w:sdtPr>
    <w:sdtEndPr/>
    <w:sdtContent>
      <w:p w14:paraId="67C25C42" w14:textId="77777777" w:rsidR="00681C91" w:rsidRDefault="00681C91">
        <w:pPr>
          <w:pStyle w:val="Piedepgina"/>
          <w:jc w:val="right"/>
        </w:pPr>
        <w:r>
          <w:fldChar w:fldCharType="begin"/>
        </w:r>
        <w:r>
          <w:instrText>PAGE   \* MERGEFORMAT</w:instrText>
        </w:r>
        <w:r>
          <w:fldChar w:fldCharType="separate"/>
        </w:r>
        <w:r>
          <w:rPr>
            <w:lang w:val="es-ES"/>
          </w:rPr>
          <w:t>2</w:t>
        </w:r>
        <w:r>
          <w:fldChar w:fldCharType="end"/>
        </w:r>
      </w:p>
    </w:sdtContent>
  </w:sdt>
  <w:p w14:paraId="265A494A" w14:textId="77777777" w:rsidR="00681C91" w:rsidRDefault="00681C9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3690D" w14:textId="77777777" w:rsidR="00681C91" w:rsidRDefault="00681C91">
    <w:pPr>
      <w:pStyle w:val="Piedepgina"/>
    </w:pPr>
    <w:r>
      <w:rPr>
        <w:noProof/>
      </w:rPr>
      <mc:AlternateContent>
        <mc:Choice Requires="wps">
          <w:drawing>
            <wp:anchor distT="0" distB="0" distL="0" distR="0" simplePos="0" relativeHeight="251660289" behindDoc="0" locked="0" layoutInCell="1" allowOverlap="1" wp14:anchorId="397FAEDC" wp14:editId="72640F8D">
              <wp:simplePos x="635" y="635"/>
              <wp:positionH relativeFrom="page">
                <wp:align>left</wp:align>
              </wp:positionH>
              <wp:positionV relativeFrom="page">
                <wp:align>bottom</wp:align>
              </wp:positionV>
              <wp:extent cx="443865" cy="443865"/>
              <wp:effectExtent l="0" t="0" r="12700" b="0"/>
              <wp:wrapNone/>
              <wp:docPr id="5" name="Cuadro de texto 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E970BF" w14:textId="77777777" w:rsidR="00681C91" w:rsidRPr="00B41AC1" w:rsidRDefault="00681C91" w:rsidP="00B41AC1">
                          <w:pPr>
                            <w:spacing w:after="0"/>
                            <w:rPr>
                              <w:rFonts w:ascii="Calibri" w:eastAsia="Calibri" w:hAnsi="Calibri" w:cs="Calibri"/>
                              <w:noProof/>
                              <w:color w:val="000000"/>
                              <w:sz w:val="20"/>
                              <w:szCs w:val="20"/>
                            </w:rPr>
                          </w:pPr>
                          <w:r w:rsidRPr="00B41AC1">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7FAEDC" id="_x0000_t202" coordsize="21600,21600" o:spt="202" path="m,l,21600r21600,l21600,xe">
              <v:stroke joinstyle="miter"/>
              <v:path gradientshapeok="t" o:connecttype="rect"/>
            </v:shapetype>
            <v:shape id="Cuadro de texto 5" o:spid="_x0000_s1027" type="#_x0000_t202" alt="Sólo uso interno" style="position:absolute;margin-left:0;margin-top:0;width:34.95pt;height:34.95pt;z-index:25166028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7E970BF" w14:textId="77777777" w:rsidR="00681C91" w:rsidRPr="00B41AC1" w:rsidRDefault="00681C91" w:rsidP="00B41AC1">
                    <w:pPr>
                      <w:spacing w:after="0"/>
                      <w:rPr>
                        <w:rFonts w:ascii="Calibri" w:eastAsia="Calibri" w:hAnsi="Calibri" w:cs="Calibri"/>
                        <w:noProof/>
                        <w:color w:val="000000"/>
                        <w:sz w:val="20"/>
                        <w:szCs w:val="20"/>
                      </w:rPr>
                    </w:pPr>
                    <w:r w:rsidRPr="00B41AC1">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D10EE" w14:textId="5516660E" w:rsidR="00FB18E6" w:rsidRDefault="00FB18E6">
    <w:pPr>
      <w:pStyle w:val="Piedepgina"/>
    </w:pPr>
    <w:r>
      <w:rPr>
        <w:noProof/>
      </w:rPr>
      <mc:AlternateContent>
        <mc:Choice Requires="wps">
          <w:drawing>
            <wp:anchor distT="0" distB="0" distL="0" distR="0" simplePos="0" relativeHeight="251658241" behindDoc="0" locked="0" layoutInCell="1" allowOverlap="1" wp14:anchorId="575619CD" wp14:editId="135DA15B">
              <wp:simplePos x="635" y="635"/>
              <wp:positionH relativeFrom="page">
                <wp:align>left</wp:align>
              </wp:positionH>
              <wp:positionV relativeFrom="page">
                <wp:align>bottom</wp:align>
              </wp:positionV>
              <wp:extent cx="443865" cy="443865"/>
              <wp:effectExtent l="0" t="0" r="12700" b="0"/>
              <wp:wrapNone/>
              <wp:docPr id="3" name="Cuadro de texto 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E36B8C" w14:textId="6CA1B9B1" w:rsidR="00FB18E6" w:rsidRPr="00B41AC1" w:rsidRDefault="00FB18E6" w:rsidP="00B41AC1">
                          <w:pPr>
                            <w:spacing w:after="0"/>
                            <w:rPr>
                              <w:rFonts w:ascii="Calibri" w:eastAsia="Calibri" w:hAnsi="Calibri" w:cs="Calibri"/>
                              <w:noProof/>
                              <w:color w:val="000000"/>
                              <w:sz w:val="20"/>
                              <w:szCs w:val="20"/>
                            </w:rPr>
                          </w:pPr>
                          <w:r w:rsidRPr="00B41AC1">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5619CD" id="_x0000_t202" coordsize="21600,21600" o:spt="202" path="m,l,21600r21600,l21600,xe">
              <v:stroke joinstyle="miter"/>
              <v:path gradientshapeok="t" o:connecttype="rect"/>
            </v:shapetype>
            <v:shape id="Cuadro de texto 3" o:spid="_x0000_s1028" type="#_x0000_t202" alt="Sólo uso interno"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1E36B8C" w14:textId="6CA1B9B1" w:rsidR="00FB18E6" w:rsidRPr="00B41AC1" w:rsidRDefault="00FB18E6" w:rsidP="00B41AC1">
                    <w:pPr>
                      <w:spacing w:after="0"/>
                      <w:rPr>
                        <w:rFonts w:ascii="Calibri" w:eastAsia="Calibri" w:hAnsi="Calibri" w:cs="Calibri"/>
                        <w:noProof/>
                        <w:color w:val="000000"/>
                        <w:sz w:val="20"/>
                        <w:szCs w:val="20"/>
                      </w:rPr>
                    </w:pPr>
                    <w:r w:rsidRPr="00B41AC1">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4974905"/>
      <w:docPartObj>
        <w:docPartGallery w:val="Page Numbers (Bottom of Page)"/>
        <w:docPartUnique/>
      </w:docPartObj>
    </w:sdtPr>
    <w:sdtEndPr/>
    <w:sdtContent>
      <w:p w14:paraId="3D781619" w14:textId="3E4B7684" w:rsidR="00FB18E6" w:rsidRDefault="00FB18E6">
        <w:pPr>
          <w:pStyle w:val="Piedepgina"/>
          <w:jc w:val="right"/>
        </w:pPr>
        <w:r>
          <w:fldChar w:fldCharType="begin"/>
        </w:r>
        <w:r>
          <w:instrText>PAGE   \* MERGEFORMAT</w:instrText>
        </w:r>
        <w:r>
          <w:fldChar w:fldCharType="separate"/>
        </w:r>
        <w:r>
          <w:rPr>
            <w:lang w:val="es-ES"/>
          </w:rPr>
          <w:t>2</w:t>
        </w:r>
        <w:r>
          <w:fldChar w:fldCharType="end"/>
        </w:r>
      </w:p>
    </w:sdtContent>
  </w:sdt>
  <w:p w14:paraId="1D5DF677" w14:textId="2882D026" w:rsidR="00FB18E6" w:rsidRDefault="00FB18E6">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23500" w14:textId="21AED7C3" w:rsidR="00FB18E6" w:rsidRDefault="00FB18E6">
    <w:pPr>
      <w:pStyle w:val="Piedepgina"/>
    </w:pPr>
    <w:r>
      <w:rPr>
        <w:noProof/>
      </w:rPr>
      <mc:AlternateContent>
        <mc:Choice Requires="wps">
          <w:drawing>
            <wp:anchor distT="0" distB="0" distL="0" distR="0" simplePos="0" relativeHeight="251658240" behindDoc="0" locked="0" layoutInCell="1" allowOverlap="1" wp14:anchorId="4B981ACC" wp14:editId="10642AAC">
              <wp:simplePos x="635" y="635"/>
              <wp:positionH relativeFrom="page">
                <wp:align>left</wp:align>
              </wp:positionH>
              <wp:positionV relativeFrom="page">
                <wp:align>bottom</wp:align>
              </wp:positionV>
              <wp:extent cx="443865" cy="443865"/>
              <wp:effectExtent l="0" t="0" r="12700" b="0"/>
              <wp:wrapNone/>
              <wp:docPr id="1" name="Cuadro de texto 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211CE7" w14:textId="685E9AC3" w:rsidR="00FB18E6" w:rsidRPr="00B41AC1" w:rsidRDefault="00FB18E6" w:rsidP="00B41AC1">
                          <w:pPr>
                            <w:spacing w:after="0"/>
                            <w:rPr>
                              <w:rFonts w:ascii="Calibri" w:eastAsia="Calibri" w:hAnsi="Calibri" w:cs="Calibri"/>
                              <w:noProof/>
                              <w:color w:val="000000"/>
                              <w:sz w:val="20"/>
                              <w:szCs w:val="20"/>
                            </w:rPr>
                          </w:pPr>
                          <w:r w:rsidRPr="00B41AC1">
                            <w:rPr>
                              <w:rFonts w:ascii="Calibri" w:eastAsia="Calibri" w:hAnsi="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981ACC" id="_x0000_t202" coordsize="21600,21600" o:spt="202" path="m,l,21600r21600,l21600,xe">
              <v:stroke joinstyle="miter"/>
              <v:path gradientshapeok="t" o:connecttype="rect"/>
            </v:shapetype>
            <v:shape id="Cuadro de texto 1" o:spid="_x0000_s1029" type="#_x0000_t202" alt="Sólo uso interno"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43211CE7" w14:textId="685E9AC3" w:rsidR="00FB18E6" w:rsidRPr="00B41AC1" w:rsidRDefault="00FB18E6" w:rsidP="00B41AC1">
                    <w:pPr>
                      <w:spacing w:after="0"/>
                      <w:rPr>
                        <w:rFonts w:ascii="Calibri" w:eastAsia="Calibri" w:hAnsi="Calibri" w:cs="Calibri"/>
                        <w:noProof/>
                        <w:color w:val="000000"/>
                        <w:sz w:val="20"/>
                        <w:szCs w:val="20"/>
                      </w:rPr>
                    </w:pPr>
                    <w:r w:rsidRPr="00B41AC1">
                      <w:rPr>
                        <w:rFonts w:ascii="Calibri" w:eastAsia="Calibri" w:hAnsi="Calibri" w:cs="Calibri"/>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89E69" w14:textId="77777777" w:rsidR="00FB18E6" w:rsidRDefault="00FB18E6" w:rsidP="00FD726E">
      <w:pPr>
        <w:spacing w:after="0" w:line="240" w:lineRule="auto"/>
      </w:pPr>
      <w:r>
        <w:separator/>
      </w:r>
    </w:p>
  </w:footnote>
  <w:footnote w:type="continuationSeparator" w:id="0">
    <w:p w14:paraId="5B1FF0B5" w14:textId="77777777" w:rsidR="00FB18E6" w:rsidRDefault="00FB18E6" w:rsidP="00FD726E">
      <w:pPr>
        <w:spacing w:after="0" w:line="240" w:lineRule="auto"/>
      </w:pPr>
      <w:r>
        <w:continuationSeparator/>
      </w:r>
    </w:p>
  </w:footnote>
  <w:footnote w:type="continuationNotice" w:id="1">
    <w:p w14:paraId="178C41C6" w14:textId="77777777" w:rsidR="00FB18E6" w:rsidRDefault="00FB18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9C127" w14:textId="77777777" w:rsidR="00681C91" w:rsidRDefault="00681C91">
    <w:pPr>
      <w:pStyle w:val="Encabezado"/>
    </w:pPr>
    <w:r>
      <w:rPr>
        <w:rFonts w:ascii="Arial" w:eastAsia="Times New Roman" w:hAnsi="Arial" w:cs="Arial"/>
        <w:b/>
        <w:iCs/>
        <w:noProof/>
        <w:sz w:val="20"/>
        <w:szCs w:val="20"/>
        <w:lang w:val="es-ES" w:eastAsia="es-ES"/>
      </w:rPr>
      <w:drawing>
        <wp:inline distT="0" distB="0" distL="0" distR="0" wp14:anchorId="5147C02D" wp14:editId="48A45617">
          <wp:extent cx="6120130" cy="1045210"/>
          <wp:effectExtent l="0" t="0" r="0" b="254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caUAM_Ahorizontal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04521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276AE" w14:textId="7A7555D6" w:rsidR="00FB18E6" w:rsidRDefault="00FB18E6">
    <w:pPr>
      <w:pStyle w:val="Encabezado"/>
    </w:pPr>
    <w:r>
      <w:rPr>
        <w:rFonts w:ascii="Arial" w:eastAsia="Times New Roman" w:hAnsi="Arial" w:cs="Arial"/>
        <w:b/>
        <w:iCs/>
        <w:noProof/>
        <w:sz w:val="20"/>
        <w:szCs w:val="20"/>
        <w:lang w:val="es-ES" w:eastAsia="es-ES"/>
      </w:rPr>
      <w:drawing>
        <wp:inline distT="0" distB="0" distL="0" distR="0" wp14:anchorId="45C1AA71" wp14:editId="31B491EF">
          <wp:extent cx="6120130" cy="1045210"/>
          <wp:effectExtent l="0" t="0" r="0" b="254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caUAM_Ahorizontal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04521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E4jZPc7RBeqe8N" int2:id="CuluaFAM">
      <int2:state int2:value="Rejected" int2:type="AugLoop_Text_Critique"/>
    </int2:textHash>
    <int2:textHash int2:hashCode="pdDADQP9fh8HnK" int2:id="iyH81meC">
      <int2:state int2:value="Rejected" int2:type="AugLoop_Text_Critique"/>
    </int2:textHash>
    <int2:textHash int2:hashCode="4XZ092LEEJWLjh" int2:id="et2HqzR8">
      <int2:state int2:value="Rejected" int2:type="AugLoop_Text_Critique"/>
    </int2:textHash>
    <int2:textHash int2:hashCode="uSM2ovuK9jE0vp" int2:id="pFgox1W6">
      <int2:state int2:value="Rejected" int2:type="AugLoop_Text_Critique"/>
    </int2:textHash>
    <int2:textHash int2:hashCode="BTzUV73cqjV3Cx" int2:id="qQrJZLFe">
      <int2:state int2:value="Rejected" int2:type="AugLoop_Text_Critique"/>
    </int2:textHash>
    <int2:textHash int2:hashCode="fcWALZ0OdFkRwO" int2:id="G5jd8HQT">
      <int2:state int2:value="Rejected" int2:type="AugLoop_Text_Critique"/>
    </int2:textHash>
    <int2:textHash int2:hashCode="D18ljxgctqDGk+" int2:id="Gv3u4BKe">
      <int2:state int2:value="Rejected" int2:type="AugLoop_Text_Critique"/>
    </int2:textHash>
    <int2:textHash int2:hashCode="97vrpwXjQUj2PC" int2:id="N7lkAhoA">
      <int2:state int2:value="Rejected" int2:type="AugLoop_Text_Critique"/>
    </int2:textHash>
    <int2:textHash int2:hashCode="Ia/BbQ1Sy+gMbN" int2:id="2QHKADDO">
      <int2:state int2:value="Rejected" int2:type="AugLoop_Text_Critique"/>
    </int2:textHash>
    <int2:textHash int2:hashCode="NPxeF/4EnRwhxP" int2:id="3dEUaU2J">
      <int2:state int2:value="Rejected" int2:type="AugLoop_Text_Critique"/>
    </int2:textHash>
    <int2:textHash int2:hashCode="5ihUNpGZ1ltqZs" int2:id="3vHKLLTb">
      <int2:state int2:value="Rejected" int2:type="AugLoop_Text_Critique"/>
    </int2:textHash>
    <int2:textHash int2:hashCode="gdmu6g4aQI1ltm" int2:id="xQhipPDX">
      <int2:state int2:value="Rejected" int2:type="AugLoop_Text_Critique"/>
    </int2:textHash>
    <int2:textHash int2:hashCode="8x5GFc6owPQ6pA" int2:id="ypfzZr3G">
      <int2:state int2:value="Rejected" int2:type="AugLoop_Text_Critique"/>
    </int2:textHash>
    <int2:textHash int2:hashCode="FXewyPUIzDZ98b" int2:id="Y7bsRwCR">
      <int2:state int2:value="Rejected" int2:type="AugLoop_Text_Critique"/>
    </int2:textHash>
    <int2:textHash int2:hashCode="xGKUYQezd/awf5" int2:id="g5zKG9NA">
      <int2:state int2:value="Rejected" int2:type="AugLoop_Text_Critique"/>
    </int2:textHash>
    <int2:textHash int2:hashCode="wLiF/mkbr8USdk" int2:id="sFRSGcD1">
      <int2:state int2:value="Rejected" int2:type="AugLoop_Text_Critique"/>
    </int2:textHash>
    <int2:textHash int2:hashCode="eVW5NsSMnnWUCr" int2:id="xZ3RKfNb">
      <int2:state int2:value="Rejected" int2:type="AugLoop_Text_Critique"/>
    </int2:textHash>
    <int2:textHash int2:hashCode="OoEWmPFQhW5jSP" int2:id="wRpfp2pN">
      <int2:state int2:value="Rejected" int2:type="AugLoop_Text_Critique"/>
    </int2:textHash>
    <int2:textHash int2:hashCode="vywBnAGQlIzeet" int2:id="Zp00tKPe">
      <int2:state int2:value="Rejected" int2:type="AugLoop_Text_Critique"/>
    </int2:textHash>
    <int2:textHash int2:hashCode="SicxiNlm5HuG4p" int2:id="5cLFhCkR">
      <int2:state int2:value="Rejected" int2:type="AugLoop_Text_Critique"/>
    </int2:textHash>
    <int2:textHash int2:hashCode="+fkUBgzLHhDVUa" int2:id="H4WcW2tD">
      <int2:state int2:value="Rejected" int2:type="AugLoop_Text_Critique"/>
    </int2:textHash>
    <int2:textHash int2:hashCode="NOtMTvAFIH6Lj5" int2:id="hB6zhBTU">
      <int2:state int2:value="Rejected" int2:type="AugLoop_Text_Critique"/>
    </int2:textHash>
    <int2:textHash int2:hashCode="vI2GR7At7qCrPn" int2:id="gs1sWK5l">
      <int2:state int2:value="Rejected" int2:type="AugLoop_Text_Critique"/>
    </int2:textHash>
    <int2:textHash int2:hashCode="BUcCer+OiWH7DX" int2:id="zeQLHjr6">
      <int2:state int2:value="Rejected" int2:type="AugLoop_Text_Critique"/>
    </int2:textHash>
    <int2:textHash int2:hashCode="ShMK7AcExaKPug" int2:id="Ikp3yFak">
      <int2:state int2:value="Rejected" int2:type="AugLoop_Text_Critique"/>
    </int2:textHash>
    <int2:textHash int2:hashCode="PWa8NgnQKFVbeI" int2:id="fkAopFG7">
      <int2:state int2:value="Rejected" int2:type="AugLoop_Text_Critique"/>
    </int2:textHash>
    <int2:textHash int2:hashCode="EOWQK9/43EYjwp" int2:id="gXvD8Zux">
      <int2:state int2:value="Rejected" int2:type="AugLoop_Text_Critique"/>
    </int2:textHash>
    <int2:textHash int2:hashCode="N51s6ZqKlacJar" int2:id="b6o1lMWe">
      <int2:state int2:value="Rejected" int2:type="AugLoop_Text_Critique"/>
    </int2:textHash>
    <int2:textHash int2:hashCode="SVTM9YfXkxZolg" int2:id="3RcCBVRl">
      <int2:state int2:value="Rejected" int2:type="AugLoop_Text_Critique"/>
    </int2:textHash>
    <int2:textHash int2:hashCode="/psDYS7k36ipn1" int2:id="HG2FY8OG">
      <int2:state int2:value="Rejected" int2:type="AugLoop_Text_Critique"/>
    </int2:textHash>
    <int2:textHash int2:hashCode="tpQkD6M93Ukm94" int2:id="vMxGAROD">
      <int2:state int2:value="Rejected" int2:type="AugLoop_Text_Critique"/>
    </int2:textHash>
    <int2:textHash int2:hashCode="AhOzY7B+O5gIiS" int2:id="iKQ8U9Ee">
      <int2:state int2:value="Rejected" int2:type="AugLoop_Text_Critique"/>
    </int2:textHash>
    <int2:textHash int2:hashCode="HyHjC/2o54DBcr" int2:id="HDO1u8Ev">
      <int2:state int2:value="Rejected" int2:type="AugLoop_Text_Critique"/>
    </int2:textHash>
    <int2:textHash int2:hashCode="R8JybksuPCrxfD" int2:id="tnAjJCNj">
      <int2:state int2:value="Rejected" int2:type="AugLoop_Text_Critique"/>
    </int2:textHash>
    <int2:textHash int2:hashCode="cvdrI0V/wV5Ww/" int2:id="1mCEHNwq">
      <int2:state int2:value="Rejected" int2:type="AugLoop_Text_Critique"/>
    </int2:textHash>
    <int2:textHash int2:hashCode="+xOAskIUM1FbFe" int2:id="4Z0koX8W">
      <int2:state int2:value="Rejected" int2:type="AugLoop_Text_Critique"/>
    </int2:textHash>
    <int2:textHash int2:hashCode="T59uMI49Y94MSS" int2:id="9Cr4Tp3z">
      <int2:state int2:value="Rejected" int2:type="AugLoop_Text_Critique"/>
    </int2:textHash>
    <int2:textHash int2:hashCode="uxllVAuxc2Uges" int2:id="HEOjZtzb">
      <int2:state int2:value="Rejected" int2:type="AugLoop_Text_Critique"/>
    </int2:textHash>
    <int2:textHash int2:hashCode="0L4Y81L/5YSanm" int2:id="2WugeLRd">
      <int2:state int2:value="Rejected" int2:type="AugLoop_Text_Critique"/>
    </int2:textHash>
    <int2:textHash int2:hashCode="CL0rYQ9tdIgXW0" int2:id="J8UQSIS8">
      <int2:state int2:value="Rejected" int2:type="AugLoop_Text_Critique"/>
    </int2:textHash>
    <int2:textHash int2:hashCode="E20Y8hICTQqfoh" int2:id="35BrarTs">
      <int2:state int2:value="Rejected" int2:type="AugLoop_Text_Critique"/>
    </int2:textHash>
    <int2:textHash int2:hashCode="zKnQYbyT79VBka" int2:id="TgfHZkWR">
      <int2:state int2:value="Rejected" int2:type="AugLoop_Text_Critique"/>
    </int2:textHash>
    <int2:textHash int2:hashCode="taFw+mnvajoe62" int2:id="U4zl03F8">
      <int2:state int2:value="Rejected" int2:type="AugLoop_Text_Critique"/>
    </int2:textHash>
    <int2:textHash int2:hashCode="RYLNAu6f2bwslP" int2:id="SxvPh86Y">
      <int2:state int2:value="Rejected" int2:type="AugLoop_Text_Critique"/>
    </int2:textHash>
    <int2:textHash int2:hashCode="u8zfLvsztS5snQ" int2:id="lT4HQvWD">
      <int2:state int2:value="Rejected" int2:type="AugLoop_Text_Critique"/>
    </int2:textHash>
    <int2:textHash int2:hashCode="frU7aXdZB8M4K4" int2:id="dcFU1LDl">
      <int2:state int2:value="Rejected" int2:type="AugLoop_Text_Critique"/>
    </int2:textHash>
    <int2:textHash int2:hashCode="LQf9Nee/7AbGQ9" int2:id="z6pQ1CXK">
      <int2:state int2:value="Rejected" int2:type="AugLoop_Text_Critique"/>
    </int2:textHash>
    <int2:textHash int2:hashCode="gjRk6Jj15i18Ef" int2:id="vizS9C13">
      <int2:state int2:value="Rejected" int2:type="AugLoop_Text_Critique"/>
    </int2:textHash>
    <int2:textHash int2:hashCode="qKUR54uIaGRtOZ" int2:id="eAQGExpN">
      <int2:state int2:value="Rejected" int2:type="AugLoop_Text_Critique"/>
    </int2:textHash>
    <int2:textHash int2:hashCode="Q+75piq7ix4WVP" int2:id="mcvhRc6E">
      <int2:state int2:value="Rejected" int2:type="AugLoop_Text_Critique"/>
    </int2:textHash>
    <int2:textHash int2:hashCode="8k/AFDpRXUgUIG" int2:id="pu0dJclD">
      <int2:state int2:value="Rejected" int2:type="AugLoop_Text_Critique"/>
    </int2:textHash>
    <int2:textHash int2:hashCode="/lOX4bsp04afbY" int2:id="4UOzt2BB">
      <int2:state int2:value="Rejected" int2:type="AugLoop_Text_Critique"/>
    </int2:textHash>
    <int2:textHash int2:hashCode="Wq3EHrLNk4iEPn" int2:id="9koWZzLi">
      <int2:state int2:value="Rejected" int2:type="AugLoop_Text_Critique"/>
    </int2:textHash>
    <int2:textHash int2:hashCode="3gT6Din5s14kkF" int2:id="CYKBgxiU">
      <int2:state int2:value="Rejected" int2:type="AugLoop_Text_Critique"/>
    </int2:textHash>
    <int2:textHash int2:hashCode="jLtXGP5ktXc22E" int2:id="ExEk7MuD">
      <int2:state int2:value="Rejected" int2:type="AugLoop_Text_Critique"/>
    </int2:textHash>
    <int2:textHash int2:hashCode="AQAV7DfKeJJxcV" int2:id="NoeNBjur">
      <int2:state int2:value="Rejected" int2:type="AugLoop_Text_Critique"/>
    </int2:textHash>
    <int2:textHash int2:hashCode="gZFhVo6cR4szMQ" int2:id="uMzdIsAd">
      <int2:state int2:value="Rejected" int2:type="AugLoop_Text_Critique"/>
    </int2:textHash>
    <int2:textHash int2:hashCode="gW8rh9PTvjUd7p" int2:id="GqjBgMPq">
      <int2:state int2:value="Rejected" int2:type="AugLoop_Text_Critique"/>
    </int2:textHash>
    <int2:textHash int2:hashCode="63TyyxqdalAuQg" int2:id="54Mx8lLs">
      <int2:state int2:value="Rejected" int2:type="AugLoop_Text_Critique"/>
    </int2:textHash>
    <int2:textHash int2:hashCode="PsHK8jj+mtdK1p" int2:id="ctewFfTG">
      <int2:state int2:value="Rejected" int2:type="AugLoop_Text_Critique"/>
    </int2:textHash>
    <int2:textHash int2:hashCode="a5QuKDH5csIuKw" int2:id="DAhIm5OR">
      <int2:state int2:value="Rejected" int2:type="AugLoop_Text_Critique"/>
    </int2:textHash>
    <int2:textHash int2:hashCode="vkXI8PT32St+rr" int2:id="Avh4Cxlk">
      <int2:state int2:value="Rejected" int2:type="AugLoop_Text_Critique"/>
    </int2:textHash>
    <int2:textHash int2:hashCode="S7GW3DPwZJT1/u" int2:id="qAni4lNl">
      <int2:state int2:value="Rejected" int2:type="AugLoop_Text_Critique"/>
    </int2:textHash>
    <int2:textHash int2:hashCode="0Mqld7X8i2ec8w" int2:id="9rRaHQn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CC5D89"/>
    <w:multiLevelType w:val="hybridMultilevel"/>
    <w:tmpl w:val="57A5B57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BCFB62C"/>
    <w:multiLevelType w:val="hybridMultilevel"/>
    <w:tmpl w:val="687E6BC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561F789"/>
    <w:multiLevelType w:val="hybridMultilevel"/>
    <w:tmpl w:val="575025A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02AFE5A"/>
    <w:multiLevelType w:val="hybridMultilevel"/>
    <w:tmpl w:val="88C8B7F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69E23F8"/>
    <w:multiLevelType w:val="hybridMultilevel"/>
    <w:tmpl w:val="BBAC490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FA77287"/>
    <w:multiLevelType w:val="hybridMultilevel"/>
    <w:tmpl w:val="EB929AE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153B5D0"/>
    <w:multiLevelType w:val="hybridMultilevel"/>
    <w:tmpl w:val="E5D7903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D4D94B6"/>
    <w:multiLevelType w:val="hybridMultilevel"/>
    <w:tmpl w:val="9FF8F6B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23C2BD5"/>
    <w:multiLevelType w:val="hybridMultilevel"/>
    <w:tmpl w:val="2F60BA0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290B275"/>
    <w:multiLevelType w:val="hybridMultilevel"/>
    <w:tmpl w:val="83D2EC1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3EA6735"/>
    <w:multiLevelType w:val="hybridMultilevel"/>
    <w:tmpl w:val="3542A1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5280D13"/>
    <w:multiLevelType w:val="hybridMultilevel"/>
    <w:tmpl w:val="9C8AF5E4"/>
    <w:lvl w:ilvl="0" w:tplc="39B410D2">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2" w15:restartNumberingAfterBreak="0">
    <w:nsid w:val="05A6735E"/>
    <w:multiLevelType w:val="hybridMultilevel"/>
    <w:tmpl w:val="70B66FCE"/>
    <w:lvl w:ilvl="0" w:tplc="AF1086C8">
      <w:start w:val="1"/>
      <w:numFmt w:val="lowerLetter"/>
      <w:lvlText w:val="%1."/>
      <w:lvlJc w:val="left"/>
      <w:pPr>
        <w:ind w:left="1428" w:hanging="360"/>
      </w:pPr>
      <w:rPr>
        <w:b/>
        <w:bCs/>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3" w15:restartNumberingAfterBreak="0">
    <w:nsid w:val="075D22E5"/>
    <w:multiLevelType w:val="hybridMultilevel"/>
    <w:tmpl w:val="D396D88A"/>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8FC53DE"/>
    <w:multiLevelType w:val="hybridMultilevel"/>
    <w:tmpl w:val="73EA4F5C"/>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090C5234"/>
    <w:multiLevelType w:val="hybridMultilevel"/>
    <w:tmpl w:val="B9BCD174"/>
    <w:lvl w:ilvl="0" w:tplc="AB0EB804">
      <w:start w:val="1"/>
      <w:numFmt w:val="bullet"/>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0B752E65"/>
    <w:multiLevelType w:val="hybridMultilevel"/>
    <w:tmpl w:val="3196BD30"/>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BCA038F"/>
    <w:multiLevelType w:val="hybridMultilevel"/>
    <w:tmpl w:val="462436D2"/>
    <w:lvl w:ilvl="0" w:tplc="A552CF12">
      <w:start w:val="1"/>
      <w:numFmt w:val="bullet"/>
      <w:lvlText w:val="√"/>
      <w:lvlJc w:val="left"/>
      <w:pPr>
        <w:ind w:left="1212" w:hanging="360"/>
      </w:pPr>
      <w:rPr>
        <w:rFonts w:ascii="Arial" w:hAnsi="Aria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8" w15:restartNumberingAfterBreak="0">
    <w:nsid w:val="0BCF3816"/>
    <w:multiLevelType w:val="hybridMultilevel"/>
    <w:tmpl w:val="C08A1684"/>
    <w:lvl w:ilvl="0" w:tplc="39B410D2">
      <w:start w:val="1"/>
      <w:numFmt w:val="bullet"/>
      <w:lvlText w:val=""/>
      <w:lvlJc w:val="left"/>
      <w:pPr>
        <w:ind w:left="1491" w:hanging="360"/>
      </w:pPr>
      <w:rPr>
        <w:rFonts w:ascii="Symbol" w:hAnsi="Symbol" w:hint="default"/>
      </w:rPr>
    </w:lvl>
    <w:lvl w:ilvl="1" w:tplc="0C0A0003" w:tentative="1">
      <w:start w:val="1"/>
      <w:numFmt w:val="bullet"/>
      <w:lvlText w:val="o"/>
      <w:lvlJc w:val="left"/>
      <w:pPr>
        <w:ind w:left="2211" w:hanging="360"/>
      </w:pPr>
      <w:rPr>
        <w:rFonts w:ascii="Courier New" w:hAnsi="Courier New" w:cs="Courier New" w:hint="default"/>
      </w:rPr>
    </w:lvl>
    <w:lvl w:ilvl="2" w:tplc="0C0A0005" w:tentative="1">
      <w:start w:val="1"/>
      <w:numFmt w:val="bullet"/>
      <w:lvlText w:val=""/>
      <w:lvlJc w:val="left"/>
      <w:pPr>
        <w:ind w:left="2931" w:hanging="360"/>
      </w:pPr>
      <w:rPr>
        <w:rFonts w:ascii="Wingdings" w:hAnsi="Wingdings" w:hint="default"/>
      </w:rPr>
    </w:lvl>
    <w:lvl w:ilvl="3" w:tplc="0C0A0001" w:tentative="1">
      <w:start w:val="1"/>
      <w:numFmt w:val="bullet"/>
      <w:lvlText w:val=""/>
      <w:lvlJc w:val="left"/>
      <w:pPr>
        <w:ind w:left="3651" w:hanging="360"/>
      </w:pPr>
      <w:rPr>
        <w:rFonts w:ascii="Symbol" w:hAnsi="Symbol" w:hint="default"/>
      </w:rPr>
    </w:lvl>
    <w:lvl w:ilvl="4" w:tplc="0C0A0003" w:tentative="1">
      <w:start w:val="1"/>
      <w:numFmt w:val="bullet"/>
      <w:lvlText w:val="o"/>
      <w:lvlJc w:val="left"/>
      <w:pPr>
        <w:ind w:left="4371" w:hanging="360"/>
      </w:pPr>
      <w:rPr>
        <w:rFonts w:ascii="Courier New" w:hAnsi="Courier New" w:cs="Courier New" w:hint="default"/>
      </w:rPr>
    </w:lvl>
    <w:lvl w:ilvl="5" w:tplc="0C0A0005" w:tentative="1">
      <w:start w:val="1"/>
      <w:numFmt w:val="bullet"/>
      <w:lvlText w:val=""/>
      <w:lvlJc w:val="left"/>
      <w:pPr>
        <w:ind w:left="5091" w:hanging="360"/>
      </w:pPr>
      <w:rPr>
        <w:rFonts w:ascii="Wingdings" w:hAnsi="Wingdings" w:hint="default"/>
      </w:rPr>
    </w:lvl>
    <w:lvl w:ilvl="6" w:tplc="0C0A0001" w:tentative="1">
      <w:start w:val="1"/>
      <w:numFmt w:val="bullet"/>
      <w:lvlText w:val=""/>
      <w:lvlJc w:val="left"/>
      <w:pPr>
        <w:ind w:left="5811" w:hanging="360"/>
      </w:pPr>
      <w:rPr>
        <w:rFonts w:ascii="Symbol" w:hAnsi="Symbol" w:hint="default"/>
      </w:rPr>
    </w:lvl>
    <w:lvl w:ilvl="7" w:tplc="0C0A0003" w:tentative="1">
      <w:start w:val="1"/>
      <w:numFmt w:val="bullet"/>
      <w:lvlText w:val="o"/>
      <w:lvlJc w:val="left"/>
      <w:pPr>
        <w:ind w:left="6531" w:hanging="360"/>
      </w:pPr>
      <w:rPr>
        <w:rFonts w:ascii="Courier New" w:hAnsi="Courier New" w:cs="Courier New" w:hint="default"/>
      </w:rPr>
    </w:lvl>
    <w:lvl w:ilvl="8" w:tplc="0C0A0005" w:tentative="1">
      <w:start w:val="1"/>
      <w:numFmt w:val="bullet"/>
      <w:lvlText w:val=""/>
      <w:lvlJc w:val="left"/>
      <w:pPr>
        <w:ind w:left="7251" w:hanging="360"/>
      </w:pPr>
      <w:rPr>
        <w:rFonts w:ascii="Wingdings" w:hAnsi="Wingdings" w:hint="default"/>
      </w:rPr>
    </w:lvl>
  </w:abstractNum>
  <w:abstractNum w:abstractNumId="19" w15:restartNumberingAfterBreak="0">
    <w:nsid w:val="0E823122"/>
    <w:multiLevelType w:val="hybridMultilevel"/>
    <w:tmpl w:val="35DA5C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0F887DE4"/>
    <w:multiLevelType w:val="hybridMultilevel"/>
    <w:tmpl w:val="B6C2DB42"/>
    <w:lvl w:ilvl="0" w:tplc="61AA2AC0">
      <w:start w:val="1"/>
      <w:numFmt w:val="decimal"/>
      <w:lvlText w:val="%1."/>
      <w:lvlJc w:val="left"/>
      <w:pPr>
        <w:ind w:left="720" w:hanging="360"/>
      </w:pPr>
      <w:rPr>
        <w:rFonts w:ascii="Arial" w:hAnsi="Arial" w:cs="Arial" w:hint="default"/>
        <w:color w:val="auto"/>
      </w:rPr>
    </w:lvl>
    <w:lvl w:ilvl="1" w:tplc="18ACED26">
      <w:start w:val="1"/>
      <w:numFmt w:val="lowerLetter"/>
      <w:lvlText w:val="%2."/>
      <w:lvlJc w:val="left"/>
      <w:pPr>
        <w:ind w:left="1440" w:hanging="360"/>
      </w:pPr>
      <w:rPr>
        <w:rFonts w:ascii="Arial" w:hAnsi="Arial" w:cs="Arial" w:hint="default"/>
        <w:color w:val="auto"/>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12E39FB"/>
    <w:multiLevelType w:val="hybridMultilevel"/>
    <w:tmpl w:val="00D89BB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123650DD"/>
    <w:multiLevelType w:val="hybridMultilevel"/>
    <w:tmpl w:val="D4D20C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12EC0D54"/>
    <w:multiLevelType w:val="hybridMultilevel"/>
    <w:tmpl w:val="F6802E10"/>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14831628"/>
    <w:multiLevelType w:val="hybridMultilevel"/>
    <w:tmpl w:val="BE08B1F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16840A2D"/>
    <w:multiLevelType w:val="hybridMultilevel"/>
    <w:tmpl w:val="60E226CC"/>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16A60E7F"/>
    <w:multiLevelType w:val="hybridMultilevel"/>
    <w:tmpl w:val="AEF20948"/>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1B3F07B8"/>
    <w:multiLevelType w:val="hybridMultilevel"/>
    <w:tmpl w:val="925665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1BDC79F0"/>
    <w:multiLevelType w:val="multilevel"/>
    <w:tmpl w:val="3D0EB93C"/>
    <w:lvl w:ilvl="0">
      <w:start w:val="1"/>
      <w:numFmt w:val="decimal"/>
      <w:lvlText w:val="%1."/>
      <w:lvlJc w:val="left"/>
      <w:pPr>
        <w:ind w:left="1428" w:hanging="360"/>
      </w:pPr>
    </w:lvl>
    <w:lvl w:ilvl="1">
      <w:start w:val="1"/>
      <w:numFmt w:val="decimal"/>
      <w:isLgl/>
      <w:lvlText w:val="%1.%2"/>
      <w:lvlJc w:val="left"/>
      <w:pPr>
        <w:ind w:left="1668" w:hanging="60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2868" w:hanging="1800"/>
      </w:pPr>
      <w:rPr>
        <w:rFonts w:hint="default"/>
      </w:rPr>
    </w:lvl>
  </w:abstractNum>
  <w:abstractNum w:abstractNumId="29" w15:restartNumberingAfterBreak="0">
    <w:nsid w:val="1E8873E2"/>
    <w:multiLevelType w:val="hybridMultilevel"/>
    <w:tmpl w:val="78888352"/>
    <w:lvl w:ilvl="0" w:tplc="87AC362E">
      <w:start w:val="1"/>
      <w:numFmt w:val="bullet"/>
      <w:lvlText w:val="•"/>
      <w:lvlJc w:val="left"/>
      <w:pPr>
        <w:ind w:left="720" w:hanging="360"/>
      </w:pPr>
      <w:rPr>
        <w:rFonts w:ascii="Arial" w:hAnsi="Arial" w:hint="default"/>
      </w:rPr>
    </w:lvl>
    <w:lvl w:ilvl="1" w:tplc="39B410D2">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206916AB"/>
    <w:multiLevelType w:val="hybridMultilevel"/>
    <w:tmpl w:val="83E43A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212846A2"/>
    <w:multiLevelType w:val="hybridMultilevel"/>
    <w:tmpl w:val="33B8788E"/>
    <w:lvl w:ilvl="0" w:tplc="39B410D2">
      <w:start w:val="1"/>
      <w:numFmt w:val="bullet"/>
      <w:lvlText w:val=""/>
      <w:lvlJc w:val="left"/>
      <w:pPr>
        <w:ind w:left="1569" w:hanging="360"/>
      </w:pPr>
      <w:rPr>
        <w:rFonts w:ascii="Symbol" w:hAnsi="Symbol" w:hint="default"/>
      </w:rPr>
    </w:lvl>
    <w:lvl w:ilvl="1" w:tplc="0C0A0003">
      <w:start w:val="1"/>
      <w:numFmt w:val="bullet"/>
      <w:lvlText w:val="o"/>
      <w:lvlJc w:val="left"/>
      <w:pPr>
        <w:ind w:left="2289" w:hanging="360"/>
      </w:pPr>
      <w:rPr>
        <w:rFonts w:ascii="Courier New" w:hAnsi="Courier New" w:cs="Courier New" w:hint="default"/>
      </w:rPr>
    </w:lvl>
    <w:lvl w:ilvl="2" w:tplc="0C0A0005">
      <w:start w:val="1"/>
      <w:numFmt w:val="bullet"/>
      <w:lvlText w:val=""/>
      <w:lvlJc w:val="left"/>
      <w:pPr>
        <w:ind w:left="3009" w:hanging="360"/>
      </w:pPr>
      <w:rPr>
        <w:rFonts w:ascii="Wingdings" w:hAnsi="Wingdings" w:hint="default"/>
      </w:rPr>
    </w:lvl>
    <w:lvl w:ilvl="3" w:tplc="0C0A0001" w:tentative="1">
      <w:start w:val="1"/>
      <w:numFmt w:val="bullet"/>
      <w:lvlText w:val=""/>
      <w:lvlJc w:val="left"/>
      <w:pPr>
        <w:ind w:left="3729" w:hanging="360"/>
      </w:pPr>
      <w:rPr>
        <w:rFonts w:ascii="Symbol" w:hAnsi="Symbol" w:hint="default"/>
      </w:rPr>
    </w:lvl>
    <w:lvl w:ilvl="4" w:tplc="0C0A0003" w:tentative="1">
      <w:start w:val="1"/>
      <w:numFmt w:val="bullet"/>
      <w:lvlText w:val="o"/>
      <w:lvlJc w:val="left"/>
      <w:pPr>
        <w:ind w:left="4449" w:hanging="360"/>
      </w:pPr>
      <w:rPr>
        <w:rFonts w:ascii="Courier New" w:hAnsi="Courier New" w:cs="Courier New" w:hint="default"/>
      </w:rPr>
    </w:lvl>
    <w:lvl w:ilvl="5" w:tplc="0C0A0005" w:tentative="1">
      <w:start w:val="1"/>
      <w:numFmt w:val="bullet"/>
      <w:lvlText w:val=""/>
      <w:lvlJc w:val="left"/>
      <w:pPr>
        <w:ind w:left="5169" w:hanging="360"/>
      </w:pPr>
      <w:rPr>
        <w:rFonts w:ascii="Wingdings" w:hAnsi="Wingdings" w:hint="default"/>
      </w:rPr>
    </w:lvl>
    <w:lvl w:ilvl="6" w:tplc="0C0A0001" w:tentative="1">
      <w:start w:val="1"/>
      <w:numFmt w:val="bullet"/>
      <w:lvlText w:val=""/>
      <w:lvlJc w:val="left"/>
      <w:pPr>
        <w:ind w:left="5889" w:hanging="360"/>
      </w:pPr>
      <w:rPr>
        <w:rFonts w:ascii="Symbol" w:hAnsi="Symbol" w:hint="default"/>
      </w:rPr>
    </w:lvl>
    <w:lvl w:ilvl="7" w:tplc="0C0A0003" w:tentative="1">
      <w:start w:val="1"/>
      <w:numFmt w:val="bullet"/>
      <w:lvlText w:val="o"/>
      <w:lvlJc w:val="left"/>
      <w:pPr>
        <w:ind w:left="6609" w:hanging="360"/>
      </w:pPr>
      <w:rPr>
        <w:rFonts w:ascii="Courier New" w:hAnsi="Courier New" w:cs="Courier New" w:hint="default"/>
      </w:rPr>
    </w:lvl>
    <w:lvl w:ilvl="8" w:tplc="0C0A0005" w:tentative="1">
      <w:start w:val="1"/>
      <w:numFmt w:val="bullet"/>
      <w:lvlText w:val=""/>
      <w:lvlJc w:val="left"/>
      <w:pPr>
        <w:ind w:left="7329" w:hanging="360"/>
      </w:pPr>
      <w:rPr>
        <w:rFonts w:ascii="Wingdings" w:hAnsi="Wingdings" w:hint="default"/>
      </w:rPr>
    </w:lvl>
  </w:abstractNum>
  <w:abstractNum w:abstractNumId="32" w15:restartNumberingAfterBreak="0">
    <w:nsid w:val="219B7D3E"/>
    <w:multiLevelType w:val="hybridMultilevel"/>
    <w:tmpl w:val="1A8002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2246013A"/>
    <w:multiLevelType w:val="hybridMultilevel"/>
    <w:tmpl w:val="ABEAC18C"/>
    <w:lvl w:ilvl="0" w:tplc="96500C26">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4" w15:restartNumberingAfterBreak="0">
    <w:nsid w:val="22E565AA"/>
    <w:multiLevelType w:val="hybridMultilevel"/>
    <w:tmpl w:val="E4183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264B3F13"/>
    <w:multiLevelType w:val="multilevel"/>
    <w:tmpl w:val="BD448C90"/>
    <w:lvl w:ilvl="0">
      <w:start w:val="1"/>
      <w:numFmt w:val="decimal"/>
      <w:lvlText w:val="%1."/>
      <w:lvlJc w:val="left"/>
      <w:pPr>
        <w:ind w:left="720" w:hanging="360"/>
      </w:pPr>
    </w:lvl>
    <w:lvl w:ilvl="1">
      <w:start w:val="1"/>
      <w:numFmt w:val="decimal"/>
      <w:isLgl/>
      <w:lvlText w:val="%1.%2"/>
      <w:lvlJc w:val="left"/>
      <w:pPr>
        <w:ind w:left="1160" w:hanging="800"/>
      </w:pPr>
      <w:rPr>
        <w:rFonts w:hint="default"/>
      </w:rPr>
    </w:lvl>
    <w:lvl w:ilvl="2">
      <w:start w:val="1"/>
      <w:numFmt w:val="decimal"/>
      <w:isLgl/>
      <w:lvlText w:val="%1.%2.%3"/>
      <w:lvlJc w:val="left"/>
      <w:pPr>
        <w:ind w:left="1160" w:hanging="800"/>
      </w:pPr>
      <w:rPr>
        <w:rFonts w:hint="default"/>
      </w:rPr>
    </w:lvl>
    <w:lvl w:ilvl="3">
      <w:start w:val="2"/>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273559DB"/>
    <w:multiLevelType w:val="hybridMultilevel"/>
    <w:tmpl w:val="75CEE5AC"/>
    <w:lvl w:ilvl="0" w:tplc="8B2EE364">
      <w:start w:val="1"/>
      <w:numFmt w:val="bullet"/>
      <w:lvlText w:val="•"/>
      <w:lvlJc w:val="left"/>
      <w:pPr>
        <w:ind w:left="720" w:hanging="360"/>
      </w:pPr>
      <w:rPr>
        <w:rFonts w:ascii="Arial" w:hAnsi="Arial" w:hint="default"/>
      </w:rPr>
    </w:lvl>
    <w:lvl w:ilvl="1" w:tplc="39B410D2">
      <w:start w:val="1"/>
      <w:numFmt w:val="bullet"/>
      <w:lvlText w:val=""/>
      <w:lvlJc w:val="left"/>
      <w:pPr>
        <w:ind w:left="1440" w:hanging="360"/>
      </w:pPr>
      <w:rPr>
        <w:rFonts w:ascii="Symbol" w:hAnsi="Symbol" w:hint="default"/>
      </w:rPr>
    </w:lvl>
    <w:lvl w:ilvl="2" w:tplc="0C0A0003">
      <w:start w:val="1"/>
      <w:numFmt w:val="bullet"/>
      <w:lvlText w:val="o"/>
      <w:lvlJc w:val="left"/>
      <w:pPr>
        <w:ind w:left="2160" w:hanging="360"/>
      </w:pPr>
      <w:rPr>
        <w:rFonts w:ascii="Courier New" w:hAnsi="Courier New" w:cs="Courier New" w:hint="default"/>
      </w:rPr>
    </w:lvl>
    <w:lvl w:ilvl="3" w:tplc="0C0A0005">
      <w:start w:val="1"/>
      <w:numFmt w:val="bullet"/>
      <w:lvlText w:val=""/>
      <w:lvlJc w:val="left"/>
      <w:pPr>
        <w:ind w:left="2880" w:hanging="360"/>
      </w:pPr>
      <w:rPr>
        <w:rFonts w:ascii="Wingdings" w:hAnsi="Wingdings"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2A136565"/>
    <w:multiLevelType w:val="hybridMultilevel"/>
    <w:tmpl w:val="27F069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2A7325D7"/>
    <w:multiLevelType w:val="hybridMultilevel"/>
    <w:tmpl w:val="E3246122"/>
    <w:lvl w:ilvl="0" w:tplc="39B410D2">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9" w15:restartNumberingAfterBreak="0">
    <w:nsid w:val="2BEC46D2"/>
    <w:multiLevelType w:val="hybridMultilevel"/>
    <w:tmpl w:val="7898C5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2C697B5A"/>
    <w:multiLevelType w:val="hybridMultilevel"/>
    <w:tmpl w:val="1D23F1A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2E2C7962"/>
    <w:multiLevelType w:val="hybridMultilevel"/>
    <w:tmpl w:val="0A4074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2EAD4CB8"/>
    <w:multiLevelType w:val="hybridMultilevel"/>
    <w:tmpl w:val="019E8A9A"/>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2EEA0D61"/>
    <w:multiLevelType w:val="hybridMultilevel"/>
    <w:tmpl w:val="D812D67E"/>
    <w:lvl w:ilvl="0" w:tplc="39B410D2">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44" w15:restartNumberingAfterBreak="0">
    <w:nsid w:val="2F2312C1"/>
    <w:multiLevelType w:val="hybridMultilevel"/>
    <w:tmpl w:val="14F42E90"/>
    <w:lvl w:ilvl="0" w:tplc="A552CF12">
      <w:start w:val="1"/>
      <w:numFmt w:val="bullet"/>
      <w:lvlText w:val="√"/>
      <w:lvlJc w:val="left"/>
      <w:pPr>
        <w:ind w:left="786"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31AD71D2"/>
    <w:multiLevelType w:val="hybridMultilevel"/>
    <w:tmpl w:val="9828C2FC"/>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33B4463A"/>
    <w:multiLevelType w:val="hybridMultilevel"/>
    <w:tmpl w:val="CC101C74"/>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33B7293F"/>
    <w:multiLevelType w:val="hybridMultilevel"/>
    <w:tmpl w:val="14E4CB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3420732E"/>
    <w:multiLevelType w:val="multilevel"/>
    <w:tmpl w:val="FABCAC1E"/>
    <w:lvl w:ilvl="0">
      <w:start w:val="1"/>
      <w:numFmt w:val="decimal"/>
      <w:lvlText w:val="%1."/>
      <w:lvlJc w:val="left"/>
      <w:pPr>
        <w:ind w:left="410" w:hanging="410"/>
      </w:pPr>
      <w:rPr>
        <w:rFonts w:hint="default"/>
        <w:b/>
      </w:rPr>
    </w:lvl>
    <w:lvl w:ilvl="1">
      <w:start w:val="1"/>
      <w:numFmt w:val="decimal"/>
      <w:lvlText w:val="%1.%2-"/>
      <w:lvlJc w:val="left"/>
      <w:pPr>
        <w:ind w:left="720" w:hanging="720"/>
      </w:pPr>
      <w:rPr>
        <w:rFonts w:hint="default"/>
        <w:b/>
      </w:rPr>
    </w:lvl>
    <w:lvl w:ilvl="2">
      <w:start w:val="1"/>
      <w:numFmt w:val="decimalZero"/>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9" w15:restartNumberingAfterBreak="0">
    <w:nsid w:val="34392490"/>
    <w:multiLevelType w:val="hybridMultilevel"/>
    <w:tmpl w:val="C5FABD46"/>
    <w:lvl w:ilvl="0" w:tplc="39B410D2">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0" w15:restartNumberingAfterBreak="0">
    <w:nsid w:val="3549619A"/>
    <w:multiLevelType w:val="hybridMultilevel"/>
    <w:tmpl w:val="918C10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35DA2E59"/>
    <w:multiLevelType w:val="hybridMultilevel"/>
    <w:tmpl w:val="A0206098"/>
    <w:lvl w:ilvl="0" w:tplc="F5A08C7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367D079E"/>
    <w:multiLevelType w:val="hybridMultilevel"/>
    <w:tmpl w:val="CBC493D8"/>
    <w:lvl w:ilvl="0" w:tplc="0C0A0001">
      <w:start w:val="1"/>
      <w:numFmt w:val="bullet"/>
      <w:lvlText w:val=""/>
      <w:lvlJc w:val="left"/>
      <w:pPr>
        <w:ind w:left="720" w:hanging="360"/>
      </w:pPr>
      <w:rPr>
        <w:rFonts w:ascii="Symbol" w:hAnsi="Symbol" w:hint="default"/>
      </w:rPr>
    </w:lvl>
    <w:lvl w:ilvl="1" w:tplc="5E7673F0">
      <w:numFmt w:val="bullet"/>
      <w:lvlText w:val="·"/>
      <w:lvlJc w:val="left"/>
      <w:pPr>
        <w:ind w:left="1440" w:hanging="360"/>
      </w:pPr>
      <w:rPr>
        <w:rFonts w:ascii="Times New Roman" w:eastAsiaTheme="minorHAnsi" w:hAnsi="Times New Roman" w:cs="Times New Roman" w:hint="default"/>
        <w:b/>
        <w:sz w:val="18"/>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36D83B3F"/>
    <w:multiLevelType w:val="hybridMultilevel"/>
    <w:tmpl w:val="3A22B6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3BC7763F"/>
    <w:multiLevelType w:val="hybridMultilevel"/>
    <w:tmpl w:val="4BEC2892"/>
    <w:lvl w:ilvl="0" w:tplc="3388388E">
      <w:start w:val="2"/>
      <w:numFmt w:val="bullet"/>
      <w:lvlText w:val="-"/>
      <w:lvlJc w:val="left"/>
      <w:pPr>
        <w:ind w:left="720" w:hanging="360"/>
      </w:pPr>
      <w:rPr>
        <w:rFonts w:ascii="Arial" w:eastAsia="Times New Roman" w:hAnsi="Arial" w:cs="Arial" w:hint="default"/>
      </w:rPr>
    </w:lvl>
    <w:lvl w:ilvl="1" w:tplc="F5A08C78">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C651F7E"/>
    <w:multiLevelType w:val="hybridMultilevel"/>
    <w:tmpl w:val="B4FE22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3CAE2960"/>
    <w:multiLevelType w:val="hybridMultilevel"/>
    <w:tmpl w:val="F93C1EBA"/>
    <w:lvl w:ilvl="0" w:tplc="39B410D2">
      <w:start w:val="1"/>
      <w:numFmt w:val="bullet"/>
      <w:lvlText w:val=""/>
      <w:lvlJc w:val="left"/>
      <w:pPr>
        <w:ind w:left="1216" w:hanging="360"/>
      </w:pPr>
      <w:rPr>
        <w:rFonts w:ascii="Symbol" w:hAnsi="Symbol" w:hint="default"/>
      </w:rPr>
    </w:lvl>
    <w:lvl w:ilvl="1" w:tplc="0C0A0003" w:tentative="1">
      <w:start w:val="1"/>
      <w:numFmt w:val="bullet"/>
      <w:lvlText w:val="o"/>
      <w:lvlJc w:val="left"/>
      <w:pPr>
        <w:ind w:left="1936" w:hanging="360"/>
      </w:pPr>
      <w:rPr>
        <w:rFonts w:ascii="Courier New" w:hAnsi="Courier New" w:cs="Courier New" w:hint="default"/>
      </w:rPr>
    </w:lvl>
    <w:lvl w:ilvl="2" w:tplc="0C0A0005" w:tentative="1">
      <w:start w:val="1"/>
      <w:numFmt w:val="bullet"/>
      <w:lvlText w:val=""/>
      <w:lvlJc w:val="left"/>
      <w:pPr>
        <w:ind w:left="2656" w:hanging="360"/>
      </w:pPr>
      <w:rPr>
        <w:rFonts w:ascii="Wingdings" w:hAnsi="Wingdings" w:hint="default"/>
      </w:rPr>
    </w:lvl>
    <w:lvl w:ilvl="3" w:tplc="0C0A0001" w:tentative="1">
      <w:start w:val="1"/>
      <w:numFmt w:val="bullet"/>
      <w:lvlText w:val=""/>
      <w:lvlJc w:val="left"/>
      <w:pPr>
        <w:ind w:left="3376" w:hanging="360"/>
      </w:pPr>
      <w:rPr>
        <w:rFonts w:ascii="Symbol" w:hAnsi="Symbol" w:hint="default"/>
      </w:rPr>
    </w:lvl>
    <w:lvl w:ilvl="4" w:tplc="0C0A0003" w:tentative="1">
      <w:start w:val="1"/>
      <w:numFmt w:val="bullet"/>
      <w:lvlText w:val="o"/>
      <w:lvlJc w:val="left"/>
      <w:pPr>
        <w:ind w:left="4096" w:hanging="360"/>
      </w:pPr>
      <w:rPr>
        <w:rFonts w:ascii="Courier New" w:hAnsi="Courier New" w:cs="Courier New" w:hint="default"/>
      </w:rPr>
    </w:lvl>
    <w:lvl w:ilvl="5" w:tplc="0C0A0005" w:tentative="1">
      <w:start w:val="1"/>
      <w:numFmt w:val="bullet"/>
      <w:lvlText w:val=""/>
      <w:lvlJc w:val="left"/>
      <w:pPr>
        <w:ind w:left="4816" w:hanging="360"/>
      </w:pPr>
      <w:rPr>
        <w:rFonts w:ascii="Wingdings" w:hAnsi="Wingdings" w:hint="default"/>
      </w:rPr>
    </w:lvl>
    <w:lvl w:ilvl="6" w:tplc="0C0A0001" w:tentative="1">
      <w:start w:val="1"/>
      <w:numFmt w:val="bullet"/>
      <w:lvlText w:val=""/>
      <w:lvlJc w:val="left"/>
      <w:pPr>
        <w:ind w:left="5536" w:hanging="360"/>
      </w:pPr>
      <w:rPr>
        <w:rFonts w:ascii="Symbol" w:hAnsi="Symbol" w:hint="default"/>
      </w:rPr>
    </w:lvl>
    <w:lvl w:ilvl="7" w:tplc="0C0A0003" w:tentative="1">
      <w:start w:val="1"/>
      <w:numFmt w:val="bullet"/>
      <w:lvlText w:val="o"/>
      <w:lvlJc w:val="left"/>
      <w:pPr>
        <w:ind w:left="6256" w:hanging="360"/>
      </w:pPr>
      <w:rPr>
        <w:rFonts w:ascii="Courier New" w:hAnsi="Courier New" w:cs="Courier New" w:hint="default"/>
      </w:rPr>
    </w:lvl>
    <w:lvl w:ilvl="8" w:tplc="0C0A0005" w:tentative="1">
      <w:start w:val="1"/>
      <w:numFmt w:val="bullet"/>
      <w:lvlText w:val=""/>
      <w:lvlJc w:val="left"/>
      <w:pPr>
        <w:ind w:left="6976" w:hanging="360"/>
      </w:pPr>
      <w:rPr>
        <w:rFonts w:ascii="Wingdings" w:hAnsi="Wingdings" w:hint="default"/>
      </w:rPr>
    </w:lvl>
  </w:abstractNum>
  <w:abstractNum w:abstractNumId="57" w15:restartNumberingAfterBreak="0">
    <w:nsid w:val="3D356473"/>
    <w:multiLevelType w:val="hybridMultilevel"/>
    <w:tmpl w:val="C890BE64"/>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3E2C538C"/>
    <w:multiLevelType w:val="hybridMultilevel"/>
    <w:tmpl w:val="CB10B7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3E90670A"/>
    <w:multiLevelType w:val="hybridMultilevel"/>
    <w:tmpl w:val="D67CF3FC"/>
    <w:lvl w:ilvl="0" w:tplc="39B410D2">
      <w:start w:val="1"/>
      <w:numFmt w:val="bullet"/>
      <w:lvlText w:val=""/>
      <w:lvlJc w:val="left"/>
      <w:pPr>
        <w:ind w:left="1146" w:hanging="360"/>
      </w:pPr>
      <w:rPr>
        <w:rFonts w:ascii="Symbol" w:hAnsi="Symbol"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0" w15:restartNumberingAfterBreak="0">
    <w:nsid w:val="40F77D82"/>
    <w:multiLevelType w:val="hybridMultilevel"/>
    <w:tmpl w:val="900FEA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40FA7C65"/>
    <w:multiLevelType w:val="hybridMultilevel"/>
    <w:tmpl w:val="F5E87EDA"/>
    <w:lvl w:ilvl="0" w:tplc="39B410D2">
      <w:start w:val="1"/>
      <w:numFmt w:val="bullet"/>
      <w:lvlText w:val=""/>
      <w:lvlJc w:val="left"/>
      <w:pPr>
        <w:ind w:left="2133" w:hanging="360"/>
      </w:pPr>
      <w:rPr>
        <w:rFonts w:ascii="Symbol" w:hAnsi="Symbol" w:hint="default"/>
      </w:rPr>
    </w:lvl>
    <w:lvl w:ilvl="1" w:tplc="0C0A0003" w:tentative="1">
      <w:start w:val="1"/>
      <w:numFmt w:val="bullet"/>
      <w:lvlText w:val="o"/>
      <w:lvlJc w:val="left"/>
      <w:pPr>
        <w:ind w:left="2853" w:hanging="360"/>
      </w:pPr>
      <w:rPr>
        <w:rFonts w:ascii="Courier New" w:hAnsi="Courier New" w:cs="Courier New" w:hint="default"/>
      </w:rPr>
    </w:lvl>
    <w:lvl w:ilvl="2" w:tplc="0C0A0005" w:tentative="1">
      <w:start w:val="1"/>
      <w:numFmt w:val="bullet"/>
      <w:lvlText w:val=""/>
      <w:lvlJc w:val="left"/>
      <w:pPr>
        <w:ind w:left="3573" w:hanging="360"/>
      </w:pPr>
      <w:rPr>
        <w:rFonts w:ascii="Wingdings" w:hAnsi="Wingdings" w:hint="default"/>
      </w:rPr>
    </w:lvl>
    <w:lvl w:ilvl="3" w:tplc="0C0A0001" w:tentative="1">
      <w:start w:val="1"/>
      <w:numFmt w:val="bullet"/>
      <w:lvlText w:val=""/>
      <w:lvlJc w:val="left"/>
      <w:pPr>
        <w:ind w:left="4293" w:hanging="360"/>
      </w:pPr>
      <w:rPr>
        <w:rFonts w:ascii="Symbol" w:hAnsi="Symbol" w:hint="default"/>
      </w:rPr>
    </w:lvl>
    <w:lvl w:ilvl="4" w:tplc="0C0A0003" w:tentative="1">
      <w:start w:val="1"/>
      <w:numFmt w:val="bullet"/>
      <w:lvlText w:val="o"/>
      <w:lvlJc w:val="left"/>
      <w:pPr>
        <w:ind w:left="5013" w:hanging="360"/>
      </w:pPr>
      <w:rPr>
        <w:rFonts w:ascii="Courier New" w:hAnsi="Courier New" w:cs="Courier New" w:hint="default"/>
      </w:rPr>
    </w:lvl>
    <w:lvl w:ilvl="5" w:tplc="0C0A0005" w:tentative="1">
      <w:start w:val="1"/>
      <w:numFmt w:val="bullet"/>
      <w:lvlText w:val=""/>
      <w:lvlJc w:val="left"/>
      <w:pPr>
        <w:ind w:left="5733" w:hanging="360"/>
      </w:pPr>
      <w:rPr>
        <w:rFonts w:ascii="Wingdings" w:hAnsi="Wingdings" w:hint="default"/>
      </w:rPr>
    </w:lvl>
    <w:lvl w:ilvl="6" w:tplc="0C0A0001" w:tentative="1">
      <w:start w:val="1"/>
      <w:numFmt w:val="bullet"/>
      <w:lvlText w:val=""/>
      <w:lvlJc w:val="left"/>
      <w:pPr>
        <w:ind w:left="6453" w:hanging="360"/>
      </w:pPr>
      <w:rPr>
        <w:rFonts w:ascii="Symbol" w:hAnsi="Symbol" w:hint="default"/>
      </w:rPr>
    </w:lvl>
    <w:lvl w:ilvl="7" w:tplc="0C0A0003" w:tentative="1">
      <w:start w:val="1"/>
      <w:numFmt w:val="bullet"/>
      <w:lvlText w:val="o"/>
      <w:lvlJc w:val="left"/>
      <w:pPr>
        <w:ind w:left="7173" w:hanging="360"/>
      </w:pPr>
      <w:rPr>
        <w:rFonts w:ascii="Courier New" w:hAnsi="Courier New" w:cs="Courier New" w:hint="default"/>
      </w:rPr>
    </w:lvl>
    <w:lvl w:ilvl="8" w:tplc="0C0A0005" w:tentative="1">
      <w:start w:val="1"/>
      <w:numFmt w:val="bullet"/>
      <w:lvlText w:val=""/>
      <w:lvlJc w:val="left"/>
      <w:pPr>
        <w:ind w:left="7893" w:hanging="360"/>
      </w:pPr>
      <w:rPr>
        <w:rFonts w:ascii="Wingdings" w:hAnsi="Wingdings" w:hint="default"/>
      </w:rPr>
    </w:lvl>
  </w:abstractNum>
  <w:abstractNum w:abstractNumId="62" w15:restartNumberingAfterBreak="0">
    <w:nsid w:val="42212B4B"/>
    <w:multiLevelType w:val="hybridMultilevel"/>
    <w:tmpl w:val="1C7866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422C4E13"/>
    <w:multiLevelType w:val="hybridMultilevel"/>
    <w:tmpl w:val="CD62CF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437C231B"/>
    <w:multiLevelType w:val="hybridMultilevel"/>
    <w:tmpl w:val="11DCAAB2"/>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15:restartNumberingAfterBreak="0">
    <w:nsid w:val="43887906"/>
    <w:multiLevelType w:val="hybridMultilevel"/>
    <w:tmpl w:val="88FA51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46638A8"/>
    <w:multiLevelType w:val="hybridMultilevel"/>
    <w:tmpl w:val="515A39DC"/>
    <w:lvl w:ilvl="0" w:tplc="33B61EB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45D544D2"/>
    <w:multiLevelType w:val="hybridMultilevel"/>
    <w:tmpl w:val="B8A89954"/>
    <w:lvl w:ilvl="0" w:tplc="39B410D2">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8" w15:restartNumberingAfterBreak="0">
    <w:nsid w:val="46027AE6"/>
    <w:multiLevelType w:val="hybridMultilevel"/>
    <w:tmpl w:val="57AA731E"/>
    <w:lvl w:ilvl="0" w:tplc="F5A08C7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15:restartNumberingAfterBreak="0">
    <w:nsid w:val="48412F77"/>
    <w:multiLevelType w:val="hybridMultilevel"/>
    <w:tmpl w:val="2E26C03A"/>
    <w:lvl w:ilvl="0" w:tplc="F5A08C7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48471367"/>
    <w:multiLevelType w:val="hybridMultilevel"/>
    <w:tmpl w:val="0ADAA2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48D83E2E"/>
    <w:multiLevelType w:val="hybridMultilevel"/>
    <w:tmpl w:val="2310868E"/>
    <w:lvl w:ilvl="0" w:tplc="684CC514">
      <w:start w:val="1"/>
      <w:numFmt w:val="decimal"/>
      <w:lvlText w:val="%1-"/>
      <w:lvlJc w:val="left"/>
      <w:pPr>
        <w:ind w:left="720" w:hanging="360"/>
      </w:pPr>
      <w:rPr>
        <w:rFonts w:hint="default"/>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491B660C"/>
    <w:multiLevelType w:val="hybridMultilevel"/>
    <w:tmpl w:val="62CCB790"/>
    <w:lvl w:ilvl="0" w:tplc="39B410D2">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3" w15:restartNumberingAfterBreak="0">
    <w:nsid w:val="4A1B32A3"/>
    <w:multiLevelType w:val="multilevel"/>
    <w:tmpl w:val="741CD72C"/>
    <w:lvl w:ilvl="0">
      <w:start w:val="1"/>
      <w:numFmt w:val="decimal"/>
      <w:lvlText w:val="%1."/>
      <w:lvlJc w:val="left"/>
      <w:pPr>
        <w:ind w:left="720" w:hanging="360"/>
      </w:pPr>
    </w:lvl>
    <w:lvl w:ilvl="1">
      <w:start w:val="13"/>
      <w:numFmt w:val="decimal"/>
      <w:isLgl/>
      <w:lvlText w:val="%1.%2."/>
      <w:lvlJc w:val="left"/>
      <w:pPr>
        <w:ind w:left="1080" w:hanging="720"/>
      </w:pPr>
      <w:rPr>
        <w:rFonts w:hint="default"/>
        <w:b/>
      </w:rPr>
    </w:lvl>
    <w:lvl w:ilvl="2">
      <w:start w:val="1"/>
      <w:numFmt w:val="lowerLetter"/>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4" w15:restartNumberingAfterBreak="0">
    <w:nsid w:val="4B8F703C"/>
    <w:multiLevelType w:val="hybridMultilevel"/>
    <w:tmpl w:val="0B0C26E0"/>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15:restartNumberingAfterBreak="0">
    <w:nsid w:val="4D1C6284"/>
    <w:multiLevelType w:val="hybridMultilevel"/>
    <w:tmpl w:val="CB84416C"/>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15:restartNumberingAfterBreak="0">
    <w:nsid w:val="4D3C253B"/>
    <w:multiLevelType w:val="hybridMultilevel"/>
    <w:tmpl w:val="AA60C63E"/>
    <w:lvl w:ilvl="0" w:tplc="D2D02D92">
      <w:start w:val="1"/>
      <w:numFmt w:val="bullet"/>
      <w:lvlText w:val="•"/>
      <w:lvlJc w:val="left"/>
      <w:pPr>
        <w:ind w:left="1146" w:hanging="360"/>
      </w:pPr>
      <w:rPr>
        <w:rFonts w:ascii="Arial" w:hAnsi="Arial" w:hint="default"/>
      </w:rPr>
    </w:lvl>
    <w:lvl w:ilvl="1" w:tplc="8EF26214">
      <w:start w:val="1"/>
      <w:numFmt w:val="bullet"/>
      <w:lvlText w:val="o"/>
      <w:lvlJc w:val="left"/>
      <w:pPr>
        <w:ind w:left="1440" w:hanging="360"/>
      </w:pPr>
      <w:rPr>
        <w:rFonts w:ascii="Courier New" w:hAnsi="Courier New" w:hint="default"/>
      </w:rPr>
    </w:lvl>
    <w:lvl w:ilvl="2" w:tplc="0C264EB4">
      <w:start w:val="1"/>
      <w:numFmt w:val="bullet"/>
      <w:lvlText w:val=""/>
      <w:lvlJc w:val="left"/>
      <w:pPr>
        <w:ind w:left="2160" w:hanging="360"/>
      </w:pPr>
      <w:rPr>
        <w:rFonts w:ascii="Wingdings" w:hAnsi="Wingdings" w:hint="default"/>
      </w:rPr>
    </w:lvl>
    <w:lvl w:ilvl="3" w:tplc="ABF42C7A">
      <w:start w:val="1"/>
      <w:numFmt w:val="bullet"/>
      <w:lvlText w:val=""/>
      <w:lvlJc w:val="left"/>
      <w:pPr>
        <w:ind w:left="2880" w:hanging="360"/>
      </w:pPr>
      <w:rPr>
        <w:rFonts w:ascii="Symbol" w:hAnsi="Symbol" w:hint="default"/>
      </w:rPr>
    </w:lvl>
    <w:lvl w:ilvl="4" w:tplc="CCA2DA4C">
      <w:start w:val="1"/>
      <w:numFmt w:val="bullet"/>
      <w:lvlText w:val="o"/>
      <w:lvlJc w:val="left"/>
      <w:pPr>
        <w:ind w:left="3600" w:hanging="360"/>
      </w:pPr>
      <w:rPr>
        <w:rFonts w:ascii="Courier New" w:hAnsi="Courier New" w:hint="default"/>
      </w:rPr>
    </w:lvl>
    <w:lvl w:ilvl="5" w:tplc="34BEE1C6">
      <w:start w:val="1"/>
      <w:numFmt w:val="bullet"/>
      <w:lvlText w:val=""/>
      <w:lvlJc w:val="left"/>
      <w:pPr>
        <w:ind w:left="4320" w:hanging="360"/>
      </w:pPr>
      <w:rPr>
        <w:rFonts w:ascii="Wingdings" w:hAnsi="Wingdings" w:hint="default"/>
      </w:rPr>
    </w:lvl>
    <w:lvl w:ilvl="6" w:tplc="FA2C10AE">
      <w:start w:val="1"/>
      <w:numFmt w:val="bullet"/>
      <w:lvlText w:val=""/>
      <w:lvlJc w:val="left"/>
      <w:pPr>
        <w:ind w:left="5040" w:hanging="360"/>
      </w:pPr>
      <w:rPr>
        <w:rFonts w:ascii="Symbol" w:hAnsi="Symbol" w:hint="default"/>
      </w:rPr>
    </w:lvl>
    <w:lvl w:ilvl="7" w:tplc="5266ABB0">
      <w:start w:val="1"/>
      <w:numFmt w:val="bullet"/>
      <w:lvlText w:val="o"/>
      <w:lvlJc w:val="left"/>
      <w:pPr>
        <w:ind w:left="5760" w:hanging="360"/>
      </w:pPr>
      <w:rPr>
        <w:rFonts w:ascii="Courier New" w:hAnsi="Courier New" w:hint="default"/>
      </w:rPr>
    </w:lvl>
    <w:lvl w:ilvl="8" w:tplc="057A833C">
      <w:start w:val="1"/>
      <w:numFmt w:val="bullet"/>
      <w:lvlText w:val=""/>
      <w:lvlJc w:val="left"/>
      <w:pPr>
        <w:ind w:left="6480" w:hanging="360"/>
      </w:pPr>
      <w:rPr>
        <w:rFonts w:ascii="Wingdings" w:hAnsi="Wingdings" w:hint="default"/>
      </w:rPr>
    </w:lvl>
  </w:abstractNum>
  <w:abstractNum w:abstractNumId="77" w15:restartNumberingAfterBreak="0">
    <w:nsid w:val="4DA910D9"/>
    <w:multiLevelType w:val="hybridMultilevel"/>
    <w:tmpl w:val="E9C25E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15:restartNumberingAfterBreak="0">
    <w:nsid w:val="4E92798F"/>
    <w:multiLevelType w:val="hybridMultilevel"/>
    <w:tmpl w:val="764A66D6"/>
    <w:lvl w:ilvl="0" w:tplc="39B410D2">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9" w15:restartNumberingAfterBreak="0">
    <w:nsid w:val="4FAF2D05"/>
    <w:multiLevelType w:val="hybridMultilevel"/>
    <w:tmpl w:val="A78EA3CC"/>
    <w:lvl w:ilvl="0" w:tplc="648A7960">
      <w:start w:val="1"/>
      <w:numFmt w:val="bullet"/>
      <w:lvlText w:val=""/>
      <w:lvlJc w:val="left"/>
      <w:pPr>
        <w:ind w:left="1854" w:hanging="360"/>
      </w:pPr>
      <w:rPr>
        <w:rFonts w:ascii="Symbol" w:hAnsi="Symbol" w:hint="default"/>
        <w:color w:val="auto"/>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80" w15:restartNumberingAfterBreak="0">
    <w:nsid w:val="50E10E06"/>
    <w:multiLevelType w:val="hybridMultilevel"/>
    <w:tmpl w:val="141AA85E"/>
    <w:lvl w:ilvl="0" w:tplc="0C0A0001">
      <w:start w:val="1"/>
      <w:numFmt w:val="bullet"/>
      <w:lvlText w:val=""/>
      <w:lvlJc w:val="left"/>
      <w:pPr>
        <w:ind w:left="720" w:hanging="360"/>
      </w:pPr>
      <w:rPr>
        <w:rFonts w:ascii="Symbol" w:hAnsi="Symbol" w:hint="default"/>
      </w:rPr>
    </w:lvl>
    <w:lvl w:ilvl="1" w:tplc="D1F8D5EC">
      <w:start w:val="1"/>
      <w:numFmt w:val="bullet"/>
      <w:lvlText w:val="o"/>
      <w:lvlJc w:val="left"/>
      <w:pPr>
        <w:ind w:left="1440" w:hanging="360"/>
      </w:pPr>
      <w:rPr>
        <w:rFonts w:ascii="Courier New" w:hAnsi="Courier New" w:cs="Courier New"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15:restartNumberingAfterBreak="0">
    <w:nsid w:val="514F1676"/>
    <w:multiLevelType w:val="hybridMultilevel"/>
    <w:tmpl w:val="F394070A"/>
    <w:lvl w:ilvl="0" w:tplc="F5A08C78">
      <w:start w:val="1"/>
      <w:numFmt w:val="bullet"/>
      <w:lvlText w:val="•"/>
      <w:lvlJc w:val="left"/>
      <w:pPr>
        <w:ind w:left="1146" w:hanging="360"/>
      </w:pPr>
      <w:rPr>
        <w:rFonts w:ascii="Arial" w:hAnsi="Arial" w:hint="default"/>
      </w:rPr>
    </w:lvl>
    <w:lvl w:ilvl="1" w:tplc="C9F66426">
      <w:start w:val="1"/>
      <w:numFmt w:val="bullet"/>
      <w:lvlText w:val=""/>
      <w:lvlJc w:val="left"/>
      <w:pPr>
        <w:ind w:left="1866" w:hanging="360"/>
      </w:pPr>
      <w:rPr>
        <w:rFonts w:ascii="Symbol" w:hAnsi="Symbol"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2" w15:restartNumberingAfterBreak="0">
    <w:nsid w:val="52DB7521"/>
    <w:multiLevelType w:val="hybridMultilevel"/>
    <w:tmpl w:val="6EB8E15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3" w15:restartNumberingAfterBreak="0">
    <w:nsid w:val="537C708D"/>
    <w:multiLevelType w:val="hybridMultilevel"/>
    <w:tmpl w:val="7D84C5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15:restartNumberingAfterBreak="0">
    <w:nsid w:val="549C2841"/>
    <w:multiLevelType w:val="hybridMultilevel"/>
    <w:tmpl w:val="15C0C5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15:restartNumberingAfterBreak="0">
    <w:nsid w:val="555A349F"/>
    <w:multiLevelType w:val="hybridMultilevel"/>
    <w:tmpl w:val="FC840C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15:restartNumberingAfterBreak="0">
    <w:nsid w:val="56F82517"/>
    <w:multiLevelType w:val="hybridMultilevel"/>
    <w:tmpl w:val="57FE4422"/>
    <w:lvl w:ilvl="0" w:tplc="A552CF12">
      <w:start w:val="1"/>
      <w:numFmt w:val="bullet"/>
      <w:lvlText w:val="√"/>
      <w:lvlJc w:val="left"/>
      <w:pPr>
        <w:ind w:left="786"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15:restartNumberingAfterBreak="0">
    <w:nsid w:val="579F4951"/>
    <w:multiLevelType w:val="hybridMultilevel"/>
    <w:tmpl w:val="F76CAC7C"/>
    <w:lvl w:ilvl="0" w:tplc="0C0A0005">
      <w:start w:val="1"/>
      <w:numFmt w:val="bullet"/>
      <w:lvlText w:val=""/>
      <w:lvlJc w:val="left"/>
      <w:pPr>
        <w:ind w:left="2844" w:hanging="360"/>
      </w:pPr>
      <w:rPr>
        <w:rFonts w:ascii="Wingdings" w:hAnsi="Wingdings" w:hint="default"/>
      </w:rPr>
    </w:lvl>
    <w:lvl w:ilvl="1" w:tplc="0C0A0003" w:tentative="1">
      <w:start w:val="1"/>
      <w:numFmt w:val="bullet"/>
      <w:lvlText w:val="o"/>
      <w:lvlJc w:val="left"/>
      <w:pPr>
        <w:ind w:left="3564" w:hanging="360"/>
      </w:pPr>
      <w:rPr>
        <w:rFonts w:ascii="Courier New" w:hAnsi="Courier New" w:cs="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cs="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cs="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88" w15:restartNumberingAfterBreak="0">
    <w:nsid w:val="57A404CD"/>
    <w:multiLevelType w:val="multilevel"/>
    <w:tmpl w:val="C5D2BC52"/>
    <w:lvl w:ilvl="0">
      <w:start w:val="4"/>
      <w:numFmt w:val="decimal"/>
      <w:lvlText w:val="%1."/>
      <w:lvlJc w:val="left"/>
      <w:pPr>
        <w:ind w:left="800" w:hanging="800"/>
      </w:pPr>
      <w:rPr>
        <w:rFonts w:hint="default"/>
      </w:rPr>
    </w:lvl>
    <w:lvl w:ilvl="1">
      <w:start w:val="1"/>
      <w:numFmt w:val="decimal"/>
      <w:lvlText w:val="%1.%2."/>
      <w:lvlJc w:val="left"/>
      <w:pPr>
        <w:ind w:left="916" w:hanging="800"/>
      </w:pPr>
      <w:rPr>
        <w:rFonts w:hint="default"/>
      </w:rPr>
    </w:lvl>
    <w:lvl w:ilvl="2">
      <w:start w:val="1"/>
      <w:numFmt w:val="decimal"/>
      <w:lvlText w:val="%1.%2.%3."/>
      <w:lvlJc w:val="left"/>
      <w:pPr>
        <w:ind w:left="1032" w:hanging="800"/>
      </w:pPr>
      <w:rPr>
        <w:rFonts w:hint="default"/>
      </w:rPr>
    </w:lvl>
    <w:lvl w:ilvl="3">
      <w:start w:val="2"/>
      <w:numFmt w:val="decimal"/>
      <w:lvlText w:val="%1.%2.%3.%4."/>
      <w:lvlJc w:val="left"/>
      <w:pPr>
        <w:ind w:left="1428" w:hanging="108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2020" w:hanging="144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612" w:hanging="1800"/>
      </w:pPr>
      <w:rPr>
        <w:rFonts w:hint="default"/>
      </w:rPr>
    </w:lvl>
    <w:lvl w:ilvl="8">
      <w:start w:val="1"/>
      <w:numFmt w:val="decimal"/>
      <w:lvlText w:val="%1.%2.%3.%4.%5.%6.%7.%8.%9."/>
      <w:lvlJc w:val="left"/>
      <w:pPr>
        <w:ind w:left="3088" w:hanging="2160"/>
      </w:pPr>
      <w:rPr>
        <w:rFonts w:hint="default"/>
      </w:rPr>
    </w:lvl>
  </w:abstractNum>
  <w:abstractNum w:abstractNumId="89" w15:restartNumberingAfterBreak="0">
    <w:nsid w:val="58337628"/>
    <w:multiLevelType w:val="hybridMultilevel"/>
    <w:tmpl w:val="6220EE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15:restartNumberingAfterBreak="0">
    <w:nsid w:val="58672059"/>
    <w:multiLevelType w:val="hybridMultilevel"/>
    <w:tmpl w:val="DF209082"/>
    <w:lvl w:ilvl="0" w:tplc="0C0A0001">
      <w:start w:val="1"/>
      <w:numFmt w:val="bullet"/>
      <w:lvlText w:val=""/>
      <w:lvlJc w:val="left"/>
      <w:pPr>
        <w:ind w:left="1571" w:hanging="360"/>
      </w:pPr>
      <w:rPr>
        <w:rFonts w:ascii="Symbol" w:hAnsi="Symbol" w:hint="default"/>
      </w:rPr>
    </w:lvl>
    <w:lvl w:ilvl="1" w:tplc="5B621784">
      <w:numFmt w:val="bullet"/>
      <w:lvlText w:val="·"/>
      <w:lvlJc w:val="left"/>
      <w:pPr>
        <w:ind w:left="2291" w:hanging="360"/>
      </w:pPr>
      <w:rPr>
        <w:rFonts w:ascii="Arial" w:eastAsiaTheme="minorHAnsi" w:hAnsi="Arial" w:cs="Arial" w:hint="default"/>
        <w:b/>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91" w15:restartNumberingAfterBreak="0">
    <w:nsid w:val="59072C74"/>
    <w:multiLevelType w:val="hybridMultilevel"/>
    <w:tmpl w:val="10CA7E0E"/>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 w15:restartNumberingAfterBreak="0">
    <w:nsid w:val="59695784"/>
    <w:multiLevelType w:val="hybridMultilevel"/>
    <w:tmpl w:val="400096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15:restartNumberingAfterBreak="0">
    <w:nsid w:val="5D514556"/>
    <w:multiLevelType w:val="hybridMultilevel"/>
    <w:tmpl w:val="8ECE1C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 w15:restartNumberingAfterBreak="0">
    <w:nsid w:val="5F3F49DE"/>
    <w:multiLevelType w:val="hybridMultilevel"/>
    <w:tmpl w:val="D9844B42"/>
    <w:lvl w:ilvl="0" w:tplc="F5A08C78">
      <w:start w:val="1"/>
      <w:numFmt w:val="bullet"/>
      <w:lvlText w:val="•"/>
      <w:lvlJc w:val="left"/>
      <w:pPr>
        <w:ind w:left="720" w:hanging="360"/>
      </w:pPr>
      <w:rPr>
        <w:rFonts w:ascii="Arial" w:hAnsi="Arial" w:hint="default"/>
      </w:rPr>
    </w:lvl>
    <w:lvl w:ilvl="1" w:tplc="39B410D2">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 w15:restartNumberingAfterBreak="0">
    <w:nsid w:val="60363178"/>
    <w:multiLevelType w:val="hybridMultilevel"/>
    <w:tmpl w:val="ACC0E682"/>
    <w:lvl w:ilvl="0" w:tplc="F5A08C78">
      <w:start w:val="1"/>
      <w:numFmt w:val="bullet"/>
      <w:lvlText w:val="•"/>
      <w:lvlJc w:val="left"/>
      <w:pPr>
        <w:ind w:left="1284" w:hanging="360"/>
      </w:pPr>
      <w:rPr>
        <w:rFonts w:ascii="Arial" w:hAnsi="Arial" w:hint="default"/>
      </w:rPr>
    </w:lvl>
    <w:lvl w:ilvl="1" w:tplc="39B410D2">
      <w:start w:val="1"/>
      <w:numFmt w:val="bullet"/>
      <w:lvlText w:val=""/>
      <w:lvlJc w:val="left"/>
      <w:pPr>
        <w:ind w:left="2004" w:hanging="360"/>
      </w:pPr>
      <w:rPr>
        <w:rFonts w:ascii="Symbol" w:hAnsi="Symbol" w:hint="default"/>
      </w:rPr>
    </w:lvl>
    <w:lvl w:ilvl="2" w:tplc="0C0A0003">
      <w:start w:val="1"/>
      <w:numFmt w:val="bullet"/>
      <w:lvlText w:val="o"/>
      <w:lvlJc w:val="left"/>
      <w:pPr>
        <w:ind w:left="2724" w:hanging="360"/>
      </w:pPr>
      <w:rPr>
        <w:rFonts w:ascii="Courier New" w:hAnsi="Courier New" w:cs="Courier New" w:hint="default"/>
      </w:rPr>
    </w:lvl>
    <w:lvl w:ilvl="3" w:tplc="04090001" w:tentative="1">
      <w:start w:val="1"/>
      <w:numFmt w:val="bullet"/>
      <w:lvlText w:val=""/>
      <w:lvlJc w:val="left"/>
      <w:pPr>
        <w:ind w:left="3444" w:hanging="360"/>
      </w:pPr>
      <w:rPr>
        <w:rFonts w:ascii="Symbol" w:hAnsi="Symbol" w:hint="default"/>
      </w:rPr>
    </w:lvl>
    <w:lvl w:ilvl="4" w:tplc="04090003" w:tentative="1">
      <w:start w:val="1"/>
      <w:numFmt w:val="bullet"/>
      <w:lvlText w:val="o"/>
      <w:lvlJc w:val="left"/>
      <w:pPr>
        <w:ind w:left="4164" w:hanging="360"/>
      </w:pPr>
      <w:rPr>
        <w:rFonts w:ascii="Courier New" w:hAnsi="Courier New" w:hint="default"/>
      </w:rPr>
    </w:lvl>
    <w:lvl w:ilvl="5" w:tplc="04090005" w:tentative="1">
      <w:start w:val="1"/>
      <w:numFmt w:val="bullet"/>
      <w:lvlText w:val=""/>
      <w:lvlJc w:val="left"/>
      <w:pPr>
        <w:ind w:left="4884" w:hanging="360"/>
      </w:pPr>
      <w:rPr>
        <w:rFonts w:ascii="Wingdings" w:hAnsi="Wingdings" w:hint="default"/>
      </w:rPr>
    </w:lvl>
    <w:lvl w:ilvl="6" w:tplc="04090001" w:tentative="1">
      <w:start w:val="1"/>
      <w:numFmt w:val="bullet"/>
      <w:lvlText w:val=""/>
      <w:lvlJc w:val="left"/>
      <w:pPr>
        <w:ind w:left="5604" w:hanging="360"/>
      </w:pPr>
      <w:rPr>
        <w:rFonts w:ascii="Symbol" w:hAnsi="Symbol" w:hint="default"/>
      </w:rPr>
    </w:lvl>
    <w:lvl w:ilvl="7" w:tplc="04090003" w:tentative="1">
      <w:start w:val="1"/>
      <w:numFmt w:val="bullet"/>
      <w:lvlText w:val="o"/>
      <w:lvlJc w:val="left"/>
      <w:pPr>
        <w:ind w:left="6324" w:hanging="360"/>
      </w:pPr>
      <w:rPr>
        <w:rFonts w:ascii="Courier New" w:hAnsi="Courier New" w:hint="default"/>
      </w:rPr>
    </w:lvl>
    <w:lvl w:ilvl="8" w:tplc="04090005" w:tentative="1">
      <w:start w:val="1"/>
      <w:numFmt w:val="bullet"/>
      <w:lvlText w:val=""/>
      <w:lvlJc w:val="left"/>
      <w:pPr>
        <w:ind w:left="7044" w:hanging="360"/>
      </w:pPr>
      <w:rPr>
        <w:rFonts w:ascii="Wingdings" w:hAnsi="Wingdings" w:hint="default"/>
      </w:rPr>
    </w:lvl>
  </w:abstractNum>
  <w:abstractNum w:abstractNumId="96" w15:restartNumberingAfterBreak="0">
    <w:nsid w:val="603F26B0"/>
    <w:multiLevelType w:val="hybridMultilevel"/>
    <w:tmpl w:val="ACA838BE"/>
    <w:lvl w:ilvl="0" w:tplc="F5A08C7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15:restartNumberingAfterBreak="0">
    <w:nsid w:val="62697DF1"/>
    <w:multiLevelType w:val="hybridMultilevel"/>
    <w:tmpl w:val="A06DB45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15:restartNumberingAfterBreak="0">
    <w:nsid w:val="62F7770B"/>
    <w:multiLevelType w:val="hybridMultilevel"/>
    <w:tmpl w:val="46A8241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63F20478"/>
    <w:multiLevelType w:val="hybridMultilevel"/>
    <w:tmpl w:val="5740ADC2"/>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 w15:restartNumberingAfterBreak="0">
    <w:nsid w:val="65967502"/>
    <w:multiLevelType w:val="hybridMultilevel"/>
    <w:tmpl w:val="94645D4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66324802"/>
    <w:multiLevelType w:val="hybridMultilevel"/>
    <w:tmpl w:val="6A3618CE"/>
    <w:lvl w:ilvl="0" w:tplc="B854FC06">
      <w:start w:val="2"/>
      <w:numFmt w:val="bullet"/>
      <w:lvlText w:val="-"/>
      <w:lvlJc w:val="left"/>
      <w:pPr>
        <w:ind w:left="720" w:hanging="360"/>
      </w:pPr>
      <w:rPr>
        <w:rFonts w:ascii="Raleway" w:eastAsiaTheme="minorHAnsi" w:hAnsi="Raleway"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 w15:restartNumberingAfterBreak="0">
    <w:nsid w:val="67736E8A"/>
    <w:multiLevelType w:val="hybridMultilevel"/>
    <w:tmpl w:val="E93069EE"/>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 w15:restartNumberingAfterBreak="0">
    <w:nsid w:val="68E44B89"/>
    <w:multiLevelType w:val="hybridMultilevel"/>
    <w:tmpl w:val="1C3A27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 w15:restartNumberingAfterBreak="0">
    <w:nsid w:val="6BF7417C"/>
    <w:multiLevelType w:val="hybridMultilevel"/>
    <w:tmpl w:val="F26EF662"/>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 w15:restartNumberingAfterBreak="0">
    <w:nsid w:val="6C038191"/>
    <w:multiLevelType w:val="hybridMultilevel"/>
    <w:tmpl w:val="05804176"/>
    <w:lvl w:ilvl="0" w:tplc="DEFCF2D6">
      <w:start w:val="1"/>
      <w:numFmt w:val="decimal"/>
      <w:lvlText w:val="%1."/>
      <w:lvlJc w:val="left"/>
      <w:pPr>
        <w:ind w:left="720" w:hanging="360"/>
      </w:pPr>
    </w:lvl>
    <w:lvl w:ilvl="1" w:tplc="C226AC38">
      <w:start w:val="1"/>
      <w:numFmt w:val="lowerLetter"/>
      <w:lvlText w:val="%2."/>
      <w:lvlJc w:val="left"/>
      <w:pPr>
        <w:ind w:left="1440" w:hanging="360"/>
      </w:pPr>
    </w:lvl>
    <w:lvl w:ilvl="2" w:tplc="8FCC1876">
      <w:start w:val="1"/>
      <w:numFmt w:val="lowerRoman"/>
      <w:lvlText w:val="%3."/>
      <w:lvlJc w:val="right"/>
      <w:pPr>
        <w:ind w:left="2160" w:hanging="180"/>
      </w:pPr>
    </w:lvl>
    <w:lvl w:ilvl="3" w:tplc="B0845CC0">
      <w:start w:val="1"/>
      <w:numFmt w:val="decimal"/>
      <w:lvlText w:val="%4."/>
      <w:lvlJc w:val="left"/>
      <w:pPr>
        <w:ind w:left="2880" w:hanging="360"/>
      </w:pPr>
    </w:lvl>
    <w:lvl w:ilvl="4" w:tplc="B8F66ADC">
      <w:start w:val="1"/>
      <w:numFmt w:val="lowerLetter"/>
      <w:lvlText w:val="%5."/>
      <w:lvlJc w:val="left"/>
      <w:pPr>
        <w:ind w:left="3600" w:hanging="360"/>
      </w:pPr>
    </w:lvl>
    <w:lvl w:ilvl="5" w:tplc="DD2EEB64">
      <w:start w:val="1"/>
      <w:numFmt w:val="lowerRoman"/>
      <w:lvlText w:val="%6."/>
      <w:lvlJc w:val="right"/>
      <w:pPr>
        <w:ind w:left="4320" w:hanging="180"/>
      </w:pPr>
    </w:lvl>
    <w:lvl w:ilvl="6" w:tplc="EC5406DC">
      <w:start w:val="1"/>
      <w:numFmt w:val="decimal"/>
      <w:lvlText w:val="%7."/>
      <w:lvlJc w:val="left"/>
      <w:pPr>
        <w:ind w:left="5040" w:hanging="360"/>
      </w:pPr>
    </w:lvl>
    <w:lvl w:ilvl="7" w:tplc="7466D958">
      <w:start w:val="1"/>
      <w:numFmt w:val="lowerLetter"/>
      <w:lvlText w:val="%8."/>
      <w:lvlJc w:val="left"/>
      <w:pPr>
        <w:ind w:left="5760" w:hanging="360"/>
      </w:pPr>
    </w:lvl>
    <w:lvl w:ilvl="8" w:tplc="C444F2DE">
      <w:start w:val="1"/>
      <w:numFmt w:val="lowerRoman"/>
      <w:lvlText w:val="%9."/>
      <w:lvlJc w:val="right"/>
      <w:pPr>
        <w:ind w:left="6480" w:hanging="180"/>
      </w:pPr>
    </w:lvl>
  </w:abstractNum>
  <w:abstractNum w:abstractNumId="106" w15:restartNumberingAfterBreak="0">
    <w:nsid w:val="6D0A8D8D"/>
    <w:multiLevelType w:val="hybridMultilevel"/>
    <w:tmpl w:val="09C7F29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15:restartNumberingAfterBreak="0">
    <w:nsid w:val="6DC74B52"/>
    <w:multiLevelType w:val="hybridMultilevel"/>
    <w:tmpl w:val="DD7201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74A210DD"/>
    <w:multiLevelType w:val="hybridMultilevel"/>
    <w:tmpl w:val="A8DC87F6"/>
    <w:lvl w:ilvl="0" w:tplc="7B886F34">
      <w:start w:val="1"/>
      <w:numFmt w:val="decimal"/>
      <w:lvlText w:val="•"/>
      <w:lvlJc w:val="left"/>
      <w:pPr>
        <w:ind w:left="1068" w:hanging="360"/>
      </w:pPr>
      <w:rPr>
        <w:color w:val="auto"/>
      </w:rPr>
    </w:lvl>
    <w:lvl w:ilvl="1" w:tplc="30BE32D6">
      <w:start w:val="1"/>
      <w:numFmt w:val="lowerLetter"/>
      <w:lvlText w:val="%2."/>
      <w:lvlJc w:val="left"/>
      <w:pPr>
        <w:ind w:left="1788" w:hanging="360"/>
      </w:pPr>
    </w:lvl>
    <w:lvl w:ilvl="2" w:tplc="C0587F1C">
      <w:start w:val="1"/>
      <w:numFmt w:val="lowerRoman"/>
      <w:lvlText w:val="%3."/>
      <w:lvlJc w:val="right"/>
      <w:pPr>
        <w:ind w:left="2508" w:hanging="180"/>
      </w:pPr>
    </w:lvl>
    <w:lvl w:ilvl="3" w:tplc="F9445FBE">
      <w:start w:val="1"/>
      <w:numFmt w:val="decimal"/>
      <w:lvlText w:val="%4."/>
      <w:lvlJc w:val="left"/>
      <w:pPr>
        <w:ind w:left="3228" w:hanging="360"/>
      </w:pPr>
    </w:lvl>
    <w:lvl w:ilvl="4" w:tplc="6A42FB50">
      <w:start w:val="1"/>
      <w:numFmt w:val="lowerLetter"/>
      <w:lvlText w:val="%5."/>
      <w:lvlJc w:val="left"/>
      <w:pPr>
        <w:ind w:left="3948" w:hanging="360"/>
      </w:pPr>
    </w:lvl>
    <w:lvl w:ilvl="5" w:tplc="BDC4A198">
      <w:start w:val="1"/>
      <w:numFmt w:val="lowerRoman"/>
      <w:lvlText w:val="%6."/>
      <w:lvlJc w:val="right"/>
      <w:pPr>
        <w:ind w:left="4668" w:hanging="180"/>
      </w:pPr>
    </w:lvl>
    <w:lvl w:ilvl="6" w:tplc="BA56E4BE">
      <w:start w:val="1"/>
      <w:numFmt w:val="decimal"/>
      <w:lvlText w:val="%7."/>
      <w:lvlJc w:val="left"/>
      <w:pPr>
        <w:ind w:left="5388" w:hanging="360"/>
      </w:pPr>
    </w:lvl>
    <w:lvl w:ilvl="7" w:tplc="EDD479C0">
      <w:start w:val="1"/>
      <w:numFmt w:val="lowerLetter"/>
      <w:lvlText w:val="%8."/>
      <w:lvlJc w:val="left"/>
      <w:pPr>
        <w:ind w:left="6108" w:hanging="360"/>
      </w:pPr>
    </w:lvl>
    <w:lvl w:ilvl="8" w:tplc="5534FF56">
      <w:start w:val="1"/>
      <w:numFmt w:val="lowerRoman"/>
      <w:lvlText w:val="%9."/>
      <w:lvlJc w:val="right"/>
      <w:pPr>
        <w:ind w:left="6828" w:hanging="180"/>
      </w:pPr>
    </w:lvl>
  </w:abstractNum>
  <w:abstractNum w:abstractNumId="109" w15:restartNumberingAfterBreak="0">
    <w:nsid w:val="755C1EDA"/>
    <w:multiLevelType w:val="hybridMultilevel"/>
    <w:tmpl w:val="1B6ECC5E"/>
    <w:lvl w:ilvl="0" w:tplc="F5A08C7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0" w15:restartNumberingAfterBreak="0">
    <w:nsid w:val="75CC7005"/>
    <w:multiLevelType w:val="hybridMultilevel"/>
    <w:tmpl w:val="B5528C24"/>
    <w:lvl w:ilvl="0" w:tplc="FFFFFFFF">
      <w:start w:val="1"/>
      <w:numFmt w:val="bullet"/>
      <w:lvlText w:val=""/>
      <w:lvlJc w:val="left"/>
      <w:pPr>
        <w:ind w:left="720" w:hanging="360"/>
      </w:pPr>
      <w:rPr>
        <w:rFonts w:ascii="Symbol" w:hAnsi="Symbol" w:hint="default"/>
      </w:rPr>
    </w:lvl>
    <w:lvl w:ilvl="1" w:tplc="AB0EB80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76D2B7FF"/>
    <w:multiLevelType w:val="hybridMultilevel"/>
    <w:tmpl w:val="A8A41180"/>
    <w:lvl w:ilvl="0" w:tplc="9E686534">
      <w:start w:val="1"/>
      <w:numFmt w:val="bullet"/>
      <w:lvlText w:val=""/>
      <w:lvlJc w:val="left"/>
      <w:pPr>
        <w:ind w:left="720" w:hanging="360"/>
      </w:pPr>
      <w:rPr>
        <w:rFonts w:ascii="Symbol" w:hAnsi="Symbol" w:hint="default"/>
      </w:rPr>
    </w:lvl>
    <w:lvl w:ilvl="1" w:tplc="0C4ABD90">
      <w:start w:val="1"/>
      <w:numFmt w:val="bullet"/>
      <w:lvlText w:val="o"/>
      <w:lvlJc w:val="left"/>
      <w:pPr>
        <w:ind w:left="1440" w:hanging="360"/>
      </w:pPr>
      <w:rPr>
        <w:rFonts w:ascii="Courier New" w:hAnsi="Courier New" w:hint="default"/>
      </w:rPr>
    </w:lvl>
    <w:lvl w:ilvl="2" w:tplc="E4425202">
      <w:start w:val="1"/>
      <w:numFmt w:val="bullet"/>
      <w:lvlText w:val=""/>
      <w:lvlJc w:val="left"/>
      <w:pPr>
        <w:ind w:left="2160" w:hanging="360"/>
      </w:pPr>
      <w:rPr>
        <w:rFonts w:ascii="Wingdings" w:hAnsi="Wingdings" w:hint="default"/>
      </w:rPr>
    </w:lvl>
    <w:lvl w:ilvl="3" w:tplc="A9EA2404">
      <w:start w:val="1"/>
      <w:numFmt w:val="bullet"/>
      <w:lvlText w:val=""/>
      <w:lvlJc w:val="left"/>
      <w:pPr>
        <w:ind w:left="2880" w:hanging="360"/>
      </w:pPr>
      <w:rPr>
        <w:rFonts w:ascii="Symbol" w:hAnsi="Symbol" w:hint="default"/>
      </w:rPr>
    </w:lvl>
    <w:lvl w:ilvl="4" w:tplc="04A470E0">
      <w:start w:val="1"/>
      <w:numFmt w:val="bullet"/>
      <w:lvlText w:val="o"/>
      <w:lvlJc w:val="left"/>
      <w:pPr>
        <w:ind w:left="3600" w:hanging="360"/>
      </w:pPr>
      <w:rPr>
        <w:rFonts w:ascii="Courier New" w:hAnsi="Courier New" w:hint="default"/>
      </w:rPr>
    </w:lvl>
    <w:lvl w:ilvl="5" w:tplc="E0A6BD56">
      <w:start w:val="1"/>
      <w:numFmt w:val="bullet"/>
      <w:lvlText w:val=""/>
      <w:lvlJc w:val="left"/>
      <w:pPr>
        <w:ind w:left="4320" w:hanging="360"/>
      </w:pPr>
      <w:rPr>
        <w:rFonts w:ascii="Wingdings" w:hAnsi="Wingdings" w:hint="default"/>
      </w:rPr>
    </w:lvl>
    <w:lvl w:ilvl="6" w:tplc="0FB00DC8">
      <w:start w:val="1"/>
      <w:numFmt w:val="bullet"/>
      <w:lvlText w:val=""/>
      <w:lvlJc w:val="left"/>
      <w:pPr>
        <w:ind w:left="5040" w:hanging="360"/>
      </w:pPr>
      <w:rPr>
        <w:rFonts w:ascii="Symbol" w:hAnsi="Symbol" w:hint="default"/>
      </w:rPr>
    </w:lvl>
    <w:lvl w:ilvl="7" w:tplc="F37442A2">
      <w:start w:val="1"/>
      <w:numFmt w:val="bullet"/>
      <w:lvlText w:val="o"/>
      <w:lvlJc w:val="left"/>
      <w:pPr>
        <w:ind w:left="5760" w:hanging="360"/>
      </w:pPr>
      <w:rPr>
        <w:rFonts w:ascii="Courier New" w:hAnsi="Courier New" w:hint="default"/>
      </w:rPr>
    </w:lvl>
    <w:lvl w:ilvl="8" w:tplc="8EE210C8">
      <w:start w:val="1"/>
      <w:numFmt w:val="bullet"/>
      <w:lvlText w:val=""/>
      <w:lvlJc w:val="left"/>
      <w:pPr>
        <w:ind w:left="6480" w:hanging="360"/>
      </w:pPr>
      <w:rPr>
        <w:rFonts w:ascii="Wingdings" w:hAnsi="Wingdings" w:hint="default"/>
      </w:rPr>
    </w:lvl>
  </w:abstractNum>
  <w:abstractNum w:abstractNumId="112" w15:restartNumberingAfterBreak="0">
    <w:nsid w:val="7781612D"/>
    <w:multiLevelType w:val="hybridMultilevel"/>
    <w:tmpl w:val="2A7401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 w15:restartNumberingAfterBreak="0">
    <w:nsid w:val="7A138C39"/>
    <w:multiLevelType w:val="hybridMultilevel"/>
    <w:tmpl w:val="0AA8EAC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4" w15:restartNumberingAfterBreak="0">
    <w:nsid w:val="7C005EC6"/>
    <w:multiLevelType w:val="hybridMultilevel"/>
    <w:tmpl w:val="1A6C17C4"/>
    <w:lvl w:ilvl="0" w:tplc="AB0EB80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 w15:restartNumberingAfterBreak="0">
    <w:nsid w:val="7C9C3435"/>
    <w:multiLevelType w:val="hybridMultilevel"/>
    <w:tmpl w:val="09FED5CC"/>
    <w:lvl w:ilvl="0" w:tplc="AF1086C8">
      <w:start w:val="1"/>
      <w:numFmt w:val="lowerLetter"/>
      <w:lvlText w:val="%1."/>
      <w:lvlJc w:val="lef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15:restartNumberingAfterBreak="0">
    <w:nsid w:val="7CC44BED"/>
    <w:multiLevelType w:val="hybridMultilevel"/>
    <w:tmpl w:val="1C0C536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17" w15:restartNumberingAfterBreak="0">
    <w:nsid w:val="7D1F620A"/>
    <w:multiLevelType w:val="hybridMultilevel"/>
    <w:tmpl w:val="DFB60912"/>
    <w:lvl w:ilvl="0" w:tplc="C9F66426">
      <w:start w:val="1"/>
      <w:numFmt w:val="bullet"/>
      <w:lvlText w:val=""/>
      <w:lvlJc w:val="left"/>
      <w:pPr>
        <w:ind w:left="1429" w:hanging="360"/>
      </w:pPr>
      <w:rPr>
        <w:rFonts w:ascii="Symbol" w:hAnsi="Symbol" w:hint="default"/>
      </w:rPr>
    </w:lvl>
    <w:lvl w:ilvl="1" w:tplc="0C0A0003">
      <w:start w:val="1"/>
      <w:numFmt w:val="bullet"/>
      <w:lvlText w:val="o"/>
      <w:lvlJc w:val="left"/>
      <w:pPr>
        <w:ind w:left="2149" w:hanging="360"/>
      </w:pPr>
      <w:rPr>
        <w:rFonts w:ascii="Courier New" w:hAnsi="Courier New" w:cs="Courier New" w:hint="default"/>
      </w:rPr>
    </w:lvl>
    <w:lvl w:ilvl="2" w:tplc="0C0A0005">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18" w15:restartNumberingAfterBreak="0">
    <w:nsid w:val="7D56C899"/>
    <w:multiLevelType w:val="hybridMultilevel"/>
    <w:tmpl w:val="8A3354E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15:restartNumberingAfterBreak="0">
    <w:nsid w:val="7DC71D6A"/>
    <w:multiLevelType w:val="hybridMultilevel"/>
    <w:tmpl w:val="35F2E62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 w15:restartNumberingAfterBreak="0">
    <w:nsid w:val="7F455F7E"/>
    <w:multiLevelType w:val="hybridMultilevel"/>
    <w:tmpl w:val="3BE0613E"/>
    <w:lvl w:ilvl="0" w:tplc="0C0A0003">
      <w:start w:val="1"/>
      <w:numFmt w:val="bullet"/>
      <w:lvlText w:val="o"/>
      <w:lvlJc w:val="left"/>
      <w:pPr>
        <w:ind w:left="2136" w:hanging="360"/>
      </w:pPr>
      <w:rPr>
        <w:rFonts w:ascii="Courier New" w:hAnsi="Courier New" w:cs="Courier New" w:hint="default"/>
      </w:rPr>
    </w:lvl>
    <w:lvl w:ilvl="1" w:tplc="0C0A0003">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num w:numId="1" w16cid:durableId="973406347">
    <w:abstractNumId w:val="105"/>
  </w:num>
  <w:num w:numId="2" w16cid:durableId="626862357">
    <w:abstractNumId w:val="108"/>
  </w:num>
  <w:num w:numId="3" w16cid:durableId="363992428">
    <w:abstractNumId w:val="55"/>
  </w:num>
  <w:num w:numId="4" w16cid:durableId="1381129693">
    <w:abstractNumId w:val="16"/>
  </w:num>
  <w:num w:numId="5" w16cid:durableId="1667056805">
    <w:abstractNumId w:val="25"/>
  </w:num>
  <w:num w:numId="6" w16cid:durableId="1296523278">
    <w:abstractNumId w:val="74"/>
  </w:num>
  <w:num w:numId="7" w16cid:durableId="174685505">
    <w:abstractNumId w:val="32"/>
  </w:num>
  <w:num w:numId="8" w16cid:durableId="1429235118">
    <w:abstractNumId w:val="41"/>
  </w:num>
  <w:num w:numId="9" w16cid:durableId="1646230782">
    <w:abstractNumId w:val="70"/>
  </w:num>
  <w:num w:numId="10" w16cid:durableId="1172796527">
    <w:abstractNumId w:val="10"/>
  </w:num>
  <w:num w:numId="11" w16cid:durableId="878972268">
    <w:abstractNumId w:val="21"/>
  </w:num>
  <w:num w:numId="12" w16cid:durableId="1813674805">
    <w:abstractNumId w:val="24"/>
  </w:num>
  <w:num w:numId="13" w16cid:durableId="1865702952">
    <w:abstractNumId w:val="119"/>
  </w:num>
  <w:num w:numId="14" w16cid:durableId="390278257">
    <w:abstractNumId w:val="80"/>
  </w:num>
  <w:num w:numId="15" w16cid:durableId="520434864">
    <w:abstractNumId w:val="35"/>
  </w:num>
  <w:num w:numId="16" w16cid:durableId="924260912">
    <w:abstractNumId w:val="107"/>
  </w:num>
  <w:num w:numId="17" w16cid:durableId="135923115">
    <w:abstractNumId w:val="100"/>
  </w:num>
  <w:num w:numId="18" w16cid:durableId="1232303709">
    <w:abstractNumId w:val="65"/>
  </w:num>
  <w:num w:numId="19" w16cid:durableId="1931086091">
    <w:abstractNumId w:val="73"/>
  </w:num>
  <w:num w:numId="20" w16cid:durableId="2123725585">
    <w:abstractNumId w:val="82"/>
  </w:num>
  <w:num w:numId="21" w16cid:durableId="618490083">
    <w:abstractNumId w:val="71"/>
  </w:num>
  <w:num w:numId="22" w16cid:durableId="2024092245">
    <w:abstractNumId w:val="20"/>
  </w:num>
  <w:num w:numId="23" w16cid:durableId="1099714493">
    <w:abstractNumId w:val="28"/>
  </w:num>
  <w:num w:numId="24" w16cid:durableId="1282146513">
    <w:abstractNumId w:val="13"/>
  </w:num>
  <w:num w:numId="25" w16cid:durableId="460003780">
    <w:abstractNumId w:val="39"/>
  </w:num>
  <w:num w:numId="26" w16cid:durableId="236019704">
    <w:abstractNumId w:val="77"/>
  </w:num>
  <w:num w:numId="27" w16cid:durableId="1122915502">
    <w:abstractNumId w:val="48"/>
  </w:num>
  <w:num w:numId="28" w16cid:durableId="615213884">
    <w:abstractNumId w:val="50"/>
  </w:num>
  <w:num w:numId="29" w16cid:durableId="336927723">
    <w:abstractNumId w:val="62"/>
  </w:num>
  <w:num w:numId="30" w16cid:durableId="716053684">
    <w:abstractNumId w:val="84"/>
  </w:num>
  <w:num w:numId="31" w16cid:durableId="613367510">
    <w:abstractNumId w:val="103"/>
  </w:num>
  <w:num w:numId="32" w16cid:durableId="1000699705">
    <w:abstractNumId w:val="30"/>
  </w:num>
  <w:num w:numId="33" w16cid:durableId="1713268656">
    <w:abstractNumId w:val="101"/>
  </w:num>
  <w:num w:numId="34" w16cid:durableId="977107964">
    <w:abstractNumId w:val="52"/>
  </w:num>
  <w:num w:numId="35" w16cid:durableId="55200861">
    <w:abstractNumId w:val="93"/>
  </w:num>
  <w:num w:numId="36" w16cid:durableId="1726025216">
    <w:abstractNumId w:val="102"/>
  </w:num>
  <w:num w:numId="37" w16cid:durableId="902446445">
    <w:abstractNumId w:val="114"/>
  </w:num>
  <w:num w:numId="38" w16cid:durableId="1296528277">
    <w:abstractNumId w:val="46"/>
  </w:num>
  <w:num w:numId="39" w16cid:durableId="2080204495">
    <w:abstractNumId w:val="57"/>
  </w:num>
  <w:num w:numId="40" w16cid:durableId="1540703891">
    <w:abstractNumId w:val="91"/>
  </w:num>
  <w:num w:numId="41" w16cid:durableId="1088424852">
    <w:abstractNumId w:val="45"/>
  </w:num>
  <w:num w:numId="42" w16cid:durableId="1863392539">
    <w:abstractNumId w:val="75"/>
  </w:num>
  <w:num w:numId="43" w16cid:durableId="959074636">
    <w:abstractNumId w:val="23"/>
  </w:num>
  <w:num w:numId="44" w16cid:durableId="535890717">
    <w:abstractNumId w:val="99"/>
  </w:num>
  <w:num w:numId="45" w16cid:durableId="60449916">
    <w:abstractNumId w:val="64"/>
  </w:num>
  <w:num w:numId="46" w16cid:durableId="2051029053">
    <w:abstractNumId w:val="104"/>
  </w:num>
  <w:num w:numId="47" w16cid:durableId="599609140">
    <w:abstractNumId w:val="58"/>
  </w:num>
  <w:num w:numId="48" w16cid:durableId="1228146620">
    <w:abstractNumId w:val="90"/>
  </w:num>
  <w:num w:numId="49" w16cid:durableId="277612627">
    <w:abstractNumId w:val="27"/>
  </w:num>
  <w:num w:numId="50" w16cid:durableId="1262568852">
    <w:abstractNumId w:val="116"/>
  </w:num>
  <w:num w:numId="51" w16cid:durableId="1986201140">
    <w:abstractNumId w:val="47"/>
  </w:num>
  <w:num w:numId="52" w16cid:durableId="1207595870">
    <w:abstractNumId w:val="37"/>
  </w:num>
  <w:num w:numId="53" w16cid:durableId="1063025856">
    <w:abstractNumId w:val="53"/>
  </w:num>
  <w:num w:numId="54" w16cid:durableId="1835563566">
    <w:abstractNumId w:val="19"/>
  </w:num>
  <w:num w:numId="55" w16cid:durableId="1388337460">
    <w:abstractNumId w:val="112"/>
  </w:num>
  <w:num w:numId="56" w16cid:durableId="507910974">
    <w:abstractNumId w:val="89"/>
  </w:num>
  <w:num w:numId="57" w16cid:durableId="1608467335">
    <w:abstractNumId w:val="83"/>
  </w:num>
  <w:num w:numId="58" w16cid:durableId="266810161">
    <w:abstractNumId w:val="22"/>
  </w:num>
  <w:num w:numId="59" w16cid:durableId="1397587244">
    <w:abstractNumId w:val="85"/>
  </w:num>
  <w:num w:numId="60" w16cid:durableId="592054536">
    <w:abstractNumId w:val="88"/>
  </w:num>
  <w:num w:numId="61" w16cid:durableId="911084302">
    <w:abstractNumId w:val="110"/>
  </w:num>
  <w:num w:numId="62" w16cid:durableId="1513881956">
    <w:abstractNumId w:val="15"/>
  </w:num>
  <w:num w:numId="63" w16cid:durableId="1404139905">
    <w:abstractNumId w:val="26"/>
  </w:num>
  <w:num w:numId="64" w16cid:durableId="933053275">
    <w:abstractNumId w:val="42"/>
  </w:num>
  <w:num w:numId="65" w16cid:durableId="1645427797">
    <w:abstractNumId w:val="92"/>
  </w:num>
  <w:num w:numId="66" w16cid:durableId="1053119288">
    <w:abstractNumId w:val="34"/>
  </w:num>
  <w:num w:numId="67" w16cid:durableId="1750730151">
    <w:abstractNumId w:val="98"/>
  </w:num>
  <w:num w:numId="68" w16cid:durableId="2045933736">
    <w:abstractNumId w:val="76"/>
  </w:num>
  <w:num w:numId="69" w16cid:durableId="288173299">
    <w:abstractNumId w:val="29"/>
  </w:num>
  <w:num w:numId="70" w16cid:durableId="388841272">
    <w:abstractNumId w:val="43"/>
  </w:num>
  <w:num w:numId="71" w16cid:durableId="2139298543">
    <w:abstractNumId w:val="61"/>
  </w:num>
  <w:num w:numId="72" w16cid:durableId="1736510634">
    <w:abstractNumId w:val="67"/>
  </w:num>
  <w:num w:numId="73" w16cid:durableId="2083067589">
    <w:abstractNumId w:val="78"/>
  </w:num>
  <w:num w:numId="74" w16cid:durableId="998921423">
    <w:abstractNumId w:val="33"/>
  </w:num>
  <w:num w:numId="75" w16cid:durableId="1287470192">
    <w:abstractNumId w:val="49"/>
  </w:num>
  <w:num w:numId="76" w16cid:durableId="1533957591">
    <w:abstractNumId w:val="18"/>
  </w:num>
  <w:num w:numId="77" w16cid:durableId="1327635850">
    <w:abstractNumId w:val="36"/>
  </w:num>
  <w:num w:numId="78" w16cid:durableId="1802570926">
    <w:abstractNumId w:val="111"/>
  </w:num>
  <w:num w:numId="79" w16cid:durableId="639650927">
    <w:abstractNumId w:val="81"/>
  </w:num>
  <w:num w:numId="80" w16cid:durableId="329719861">
    <w:abstractNumId w:val="72"/>
  </w:num>
  <w:num w:numId="81" w16cid:durableId="1182161532">
    <w:abstractNumId w:val="56"/>
  </w:num>
  <w:num w:numId="82" w16cid:durableId="8681367">
    <w:abstractNumId w:val="11"/>
  </w:num>
  <w:num w:numId="83" w16cid:durableId="562451960">
    <w:abstractNumId w:val="31"/>
  </w:num>
  <w:num w:numId="84" w16cid:durableId="1086534613">
    <w:abstractNumId w:val="120"/>
  </w:num>
  <w:num w:numId="85" w16cid:durableId="623462207">
    <w:abstractNumId w:val="87"/>
  </w:num>
  <w:num w:numId="86" w16cid:durableId="156001738">
    <w:abstractNumId w:val="95"/>
  </w:num>
  <w:num w:numId="87" w16cid:durableId="1206719969">
    <w:abstractNumId w:val="59"/>
  </w:num>
  <w:num w:numId="88" w16cid:durableId="204221372">
    <w:abstractNumId w:val="38"/>
  </w:num>
  <w:num w:numId="89" w16cid:durableId="234973268">
    <w:abstractNumId w:val="54"/>
  </w:num>
  <w:num w:numId="90" w16cid:durableId="968248454">
    <w:abstractNumId w:val="109"/>
  </w:num>
  <w:num w:numId="91" w16cid:durableId="71127973">
    <w:abstractNumId w:val="94"/>
  </w:num>
  <w:num w:numId="92" w16cid:durableId="917593440">
    <w:abstractNumId w:val="68"/>
  </w:num>
  <w:num w:numId="93" w16cid:durableId="786047299">
    <w:abstractNumId w:val="63"/>
  </w:num>
  <w:num w:numId="94" w16cid:durableId="1235629974">
    <w:abstractNumId w:val="115"/>
  </w:num>
  <w:num w:numId="95" w16cid:durableId="1001542018">
    <w:abstractNumId w:val="12"/>
  </w:num>
  <w:num w:numId="96" w16cid:durableId="915406931">
    <w:abstractNumId w:val="69"/>
  </w:num>
  <w:num w:numId="97" w16cid:durableId="495268393">
    <w:abstractNumId w:val="51"/>
  </w:num>
  <w:num w:numId="98" w16cid:durableId="2093038663">
    <w:abstractNumId w:val="66"/>
  </w:num>
  <w:num w:numId="99" w16cid:durableId="1047876199">
    <w:abstractNumId w:val="96"/>
  </w:num>
  <w:num w:numId="100" w16cid:durableId="41250372">
    <w:abstractNumId w:val="97"/>
  </w:num>
  <w:num w:numId="101" w16cid:durableId="2047873540">
    <w:abstractNumId w:val="3"/>
  </w:num>
  <w:num w:numId="102" w16cid:durableId="1781562808">
    <w:abstractNumId w:val="1"/>
  </w:num>
  <w:num w:numId="103" w16cid:durableId="1627541672">
    <w:abstractNumId w:val="113"/>
  </w:num>
  <w:num w:numId="104" w16cid:durableId="186066877">
    <w:abstractNumId w:val="106"/>
  </w:num>
  <w:num w:numId="105" w16cid:durableId="711425401">
    <w:abstractNumId w:val="4"/>
  </w:num>
  <w:num w:numId="106" w16cid:durableId="1442258983">
    <w:abstractNumId w:val="5"/>
  </w:num>
  <w:num w:numId="107" w16cid:durableId="797064474">
    <w:abstractNumId w:val="9"/>
  </w:num>
  <w:num w:numId="108" w16cid:durableId="1460536405">
    <w:abstractNumId w:val="7"/>
  </w:num>
  <w:num w:numId="109" w16cid:durableId="1795831654">
    <w:abstractNumId w:val="6"/>
  </w:num>
  <w:num w:numId="110" w16cid:durableId="2003924414">
    <w:abstractNumId w:val="8"/>
  </w:num>
  <w:num w:numId="111" w16cid:durableId="1462728597">
    <w:abstractNumId w:val="118"/>
  </w:num>
  <w:num w:numId="112" w16cid:durableId="1620337877">
    <w:abstractNumId w:val="0"/>
  </w:num>
  <w:num w:numId="113" w16cid:durableId="2049639617">
    <w:abstractNumId w:val="60"/>
  </w:num>
  <w:num w:numId="114" w16cid:durableId="441799385">
    <w:abstractNumId w:val="40"/>
  </w:num>
  <w:num w:numId="115" w16cid:durableId="108359298">
    <w:abstractNumId w:val="2"/>
  </w:num>
  <w:num w:numId="116" w16cid:durableId="1270626412">
    <w:abstractNumId w:val="44"/>
  </w:num>
  <w:num w:numId="117" w16cid:durableId="1422291849">
    <w:abstractNumId w:val="17"/>
  </w:num>
  <w:num w:numId="118" w16cid:durableId="383255340">
    <w:abstractNumId w:val="86"/>
  </w:num>
  <w:num w:numId="119" w16cid:durableId="1816213582">
    <w:abstractNumId w:val="79"/>
  </w:num>
  <w:num w:numId="120" w16cid:durableId="1504473391">
    <w:abstractNumId w:val="117"/>
  </w:num>
  <w:num w:numId="121" w16cid:durableId="377977467">
    <w:abstractNumId w:val="14"/>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BE2"/>
    <w:rsid w:val="00001B0D"/>
    <w:rsid w:val="00005F04"/>
    <w:rsid w:val="00010FAE"/>
    <w:rsid w:val="0001430D"/>
    <w:rsid w:val="0001607C"/>
    <w:rsid w:val="00016C70"/>
    <w:rsid w:val="000175CF"/>
    <w:rsid w:val="00017CF9"/>
    <w:rsid w:val="00017D71"/>
    <w:rsid w:val="0002089F"/>
    <w:rsid w:val="00020DB1"/>
    <w:rsid w:val="000217E5"/>
    <w:rsid w:val="0002267A"/>
    <w:rsid w:val="00025BAE"/>
    <w:rsid w:val="00025E8A"/>
    <w:rsid w:val="00026AD0"/>
    <w:rsid w:val="0002F479"/>
    <w:rsid w:val="00034970"/>
    <w:rsid w:val="00039D3C"/>
    <w:rsid w:val="00040193"/>
    <w:rsid w:val="00040961"/>
    <w:rsid w:val="00040F6B"/>
    <w:rsid w:val="00040F6E"/>
    <w:rsid w:val="00042C25"/>
    <w:rsid w:val="00044CB9"/>
    <w:rsid w:val="00046ADB"/>
    <w:rsid w:val="000525C0"/>
    <w:rsid w:val="00052D7A"/>
    <w:rsid w:val="00057D7F"/>
    <w:rsid w:val="00061058"/>
    <w:rsid w:val="0006278A"/>
    <w:rsid w:val="00066A97"/>
    <w:rsid w:val="00080E61"/>
    <w:rsid w:val="00082928"/>
    <w:rsid w:val="00090073"/>
    <w:rsid w:val="00091276"/>
    <w:rsid w:val="000927B0"/>
    <w:rsid w:val="00093E14"/>
    <w:rsid w:val="00096074"/>
    <w:rsid w:val="000A2CE3"/>
    <w:rsid w:val="000A2E4F"/>
    <w:rsid w:val="000A2FC2"/>
    <w:rsid w:val="000A3347"/>
    <w:rsid w:val="000A48F7"/>
    <w:rsid w:val="000A59A4"/>
    <w:rsid w:val="000A636F"/>
    <w:rsid w:val="000A77FC"/>
    <w:rsid w:val="000B44AD"/>
    <w:rsid w:val="000B53C2"/>
    <w:rsid w:val="000B6FBF"/>
    <w:rsid w:val="000B7BF9"/>
    <w:rsid w:val="000C081B"/>
    <w:rsid w:val="000C1352"/>
    <w:rsid w:val="000C3409"/>
    <w:rsid w:val="000C3487"/>
    <w:rsid w:val="000D22AD"/>
    <w:rsid w:val="000D2A72"/>
    <w:rsid w:val="000D515B"/>
    <w:rsid w:val="000D5ACD"/>
    <w:rsid w:val="000D7EE3"/>
    <w:rsid w:val="000E1130"/>
    <w:rsid w:val="000E15BC"/>
    <w:rsid w:val="000E1C2A"/>
    <w:rsid w:val="000E1FE7"/>
    <w:rsid w:val="000E44E3"/>
    <w:rsid w:val="000E6602"/>
    <w:rsid w:val="000E7C74"/>
    <w:rsid w:val="000F331C"/>
    <w:rsid w:val="001031D6"/>
    <w:rsid w:val="00104601"/>
    <w:rsid w:val="001061DF"/>
    <w:rsid w:val="00106C01"/>
    <w:rsid w:val="00110796"/>
    <w:rsid w:val="001212ED"/>
    <w:rsid w:val="00121F99"/>
    <w:rsid w:val="00122E84"/>
    <w:rsid w:val="00130DCF"/>
    <w:rsid w:val="001320CB"/>
    <w:rsid w:val="00132262"/>
    <w:rsid w:val="00135DE7"/>
    <w:rsid w:val="00136C53"/>
    <w:rsid w:val="00137E32"/>
    <w:rsid w:val="00140B8B"/>
    <w:rsid w:val="001564A2"/>
    <w:rsid w:val="001565CD"/>
    <w:rsid w:val="001575FC"/>
    <w:rsid w:val="00157D8C"/>
    <w:rsid w:val="001605CB"/>
    <w:rsid w:val="0016104B"/>
    <w:rsid w:val="00163B26"/>
    <w:rsid w:val="00164F94"/>
    <w:rsid w:val="00171CBB"/>
    <w:rsid w:val="001725D9"/>
    <w:rsid w:val="001732B7"/>
    <w:rsid w:val="00173FDB"/>
    <w:rsid w:val="00177439"/>
    <w:rsid w:val="00181C2D"/>
    <w:rsid w:val="0018344E"/>
    <w:rsid w:val="00183519"/>
    <w:rsid w:val="0018353D"/>
    <w:rsid w:val="00190F4F"/>
    <w:rsid w:val="001936F2"/>
    <w:rsid w:val="00194511"/>
    <w:rsid w:val="00194587"/>
    <w:rsid w:val="00197142"/>
    <w:rsid w:val="001A092A"/>
    <w:rsid w:val="001A7344"/>
    <w:rsid w:val="001B2D42"/>
    <w:rsid w:val="001B3A4D"/>
    <w:rsid w:val="001C14E9"/>
    <w:rsid w:val="001C6B96"/>
    <w:rsid w:val="001D0446"/>
    <w:rsid w:val="001D1251"/>
    <w:rsid w:val="001D50EC"/>
    <w:rsid w:val="001D646E"/>
    <w:rsid w:val="001D7946"/>
    <w:rsid w:val="001E275C"/>
    <w:rsid w:val="001E3E33"/>
    <w:rsid w:val="001E55F6"/>
    <w:rsid w:val="001F420C"/>
    <w:rsid w:val="001F7DD4"/>
    <w:rsid w:val="00200373"/>
    <w:rsid w:val="00203371"/>
    <w:rsid w:val="00205343"/>
    <w:rsid w:val="00207EBD"/>
    <w:rsid w:val="00212A59"/>
    <w:rsid w:val="00215F4C"/>
    <w:rsid w:val="00215FE7"/>
    <w:rsid w:val="00221D12"/>
    <w:rsid w:val="002223E7"/>
    <w:rsid w:val="00222978"/>
    <w:rsid w:val="00225CE8"/>
    <w:rsid w:val="00237926"/>
    <w:rsid w:val="00240F32"/>
    <w:rsid w:val="00242857"/>
    <w:rsid w:val="0024362A"/>
    <w:rsid w:val="00251899"/>
    <w:rsid w:val="00251E69"/>
    <w:rsid w:val="0025302D"/>
    <w:rsid w:val="002537D9"/>
    <w:rsid w:val="00253AF0"/>
    <w:rsid w:val="002579C9"/>
    <w:rsid w:val="002603E6"/>
    <w:rsid w:val="00260BD3"/>
    <w:rsid w:val="0026450C"/>
    <w:rsid w:val="00266900"/>
    <w:rsid w:val="00267C54"/>
    <w:rsid w:val="00275F88"/>
    <w:rsid w:val="002851D1"/>
    <w:rsid w:val="00293A9C"/>
    <w:rsid w:val="00297E6F"/>
    <w:rsid w:val="002A14D2"/>
    <w:rsid w:val="002A477D"/>
    <w:rsid w:val="002A71C6"/>
    <w:rsid w:val="002A7C27"/>
    <w:rsid w:val="002B1496"/>
    <w:rsid w:val="002B3685"/>
    <w:rsid w:val="002B5D2C"/>
    <w:rsid w:val="002C067B"/>
    <w:rsid w:val="002C0F3A"/>
    <w:rsid w:val="002C2E71"/>
    <w:rsid w:val="002C3019"/>
    <w:rsid w:val="002C39CC"/>
    <w:rsid w:val="002C5801"/>
    <w:rsid w:val="002D378F"/>
    <w:rsid w:val="002D3D6E"/>
    <w:rsid w:val="002D525F"/>
    <w:rsid w:val="002D6B96"/>
    <w:rsid w:val="002E0F4D"/>
    <w:rsid w:val="002E58AA"/>
    <w:rsid w:val="002F2D32"/>
    <w:rsid w:val="002F2F88"/>
    <w:rsid w:val="002F38EF"/>
    <w:rsid w:val="002F4F93"/>
    <w:rsid w:val="002F758D"/>
    <w:rsid w:val="00301C46"/>
    <w:rsid w:val="00304542"/>
    <w:rsid w:val="00305077"/>
    <w:rsid w:val="00305BBB"/>
    <w:rsid w:val="00313A5E"/>
    <w:rsid w:val="00314EB1"/>
    <w:rsid w:val="00315430"/>
    <w:rsid w:val="00317FEC"/>
    <w:rsid w:val="00321CF7"/>
    <w:rsid w:val="00322FD2"/>
    <w:rsid w:val="00323839"/>
    <w:rsid w:val="00327C3D"/>
    <w:rsid w:val="00330E3A"/>
    <w:rsid w:val="003331D2"/>
    <w:rsid w:val="0033449E"/>
    <w:rsid w:val="00337146"/>
    <w:rsid w:val="0033722E"/>
    <w:rsid w:val="0033726E"/>
    <w:rsid w:val="00343A50"/>
    <w:rsid w:val="00350CCE"/>
    <w:rsid w:val="00350DA0"/>
    <w:rsid w:val="003618E2"/>
    <w:rsid w:val="00361B77"/>
    <w:rsid w:val="003767BD"/>
    <w:rsid w:val="0038157B"/>
    <w:rsid w:val="003863C9"/>
    <w:rsid w:val="003908F7"/>
    <w:rsid w:val="0039093F"/>
    <w:rsid w:val="00392B78"/>
    <w:rsid w:val="003941AB"/>
    <w:rsid w:val="00396373"/>
    <w:rsid w:val="003A040F"/>
    <w:rsid w:val="003A51F8"/>
    <w:rsid w:val="003A61CB"/>
    <w:rsid w:val="003B2BBE"/>
    <w:rsid w:val="003B7DAE"/>
    <w:rsid w:val="003C2DF7"/>
    <w:rsid w:val="003C79ED"/>
    <w:rsid w:val="003D31BE"/>
    <w:rsid w:val="003D6194"/>
    <w:rsid w:val="003E0DFE"/>
    <w:rsid w:val="003E187A"/>
    <w:rsid w:val="003E218A"/>
    <w:rsid w:val="003E2472"/>
    <w:rsid w:val="003E51FD"/>
    <w:rsid w:val="003E5A9E"/>
    <w:rsid w:val="003E63B8"/>
    <w:rsid w:val="003E667A"/>
    <w:rsid w:val="003F059D"/>
    <w:rsid w:val="003F170A"/>
    <w:rsid w:val="003F1F78"/>
    <w:rsid w:val="003F77DD"/>
    <w:rsid w:val="0040145A"/>
    <w:rsid w:val="004015C7"/>
    <w:rsid w:val="004112DD"/>
    <w:rsid w:val="004130CB"/>
    <w:rsid w:val="004142F5"/>
    <w:rsid w:val="0041508A"/>
    <w:rsid w:val="0041550F"/>
    <w:rsid w:val="00415C58"/>
    <w:rsid w:val="004207AF"/>
    <w:rsid w:val="00421F6D"/>
    <w:rsid w:val="004233F0"/>
    <w:rsid w:val="004267EC"/>
    <w:rsid w:val="004354BF"/>
    <w:rsid w:val="00435CE5"/>
    <w:rsid w:val="00444D4E"/>
    <w:rsid w:val="004452B3"/>
    <w:rsid w:val="0044646F"/>
    <w:rsid w:val="00446548"/>
    <w:rsid w:val="00451048"/>
    <w:rsid w:val="00451BA1"/>
    <w:rsid w:val="00453BEA"/>
    <w:rsid w:val="00454243"/>
    <w:rsid w:val="00455AEE"/>
    <w:rsid w:val="004562B3"/>
    <w:rsid w:val="00462C2F"/>
    <w:rsid w:val="0046441F"/>
    <w:rsid w:val="00464F61"/>
    <w:rsid w:val="00465408"/>
    <w:rsid w:val="004678B3"/>
    <w:rsid w:val="00470C68"/>
    <w:rsid w:val="0047369D"/>
    <w:rsid w:val="00475FB3"/>
    <w:rsid w:val="00487CFA"/>
    <w:rsid w:val="004917CA"/>
    <w:rsid w:val="00491867"/>
    <w:rsid w:val="00494610"/>
    <w:rsid w:val="00496356"/>
    <w:rsid w:val="00496BCD"/>
    <w:rsid w:val="004A77E3"/>
    <w:rsid w:val="004B19C2"/>
    <w:rsid w:val="004B4E63"/>
    <w:rsid w:val="004B5B5F"/>
    <w:rsid w:val="004C1EC6"/>
    <w:rsid w:val="004C476D"/>
    <w:rsid w:val="004C4C6A"/>
    <w:rsid w:val="004C4F7E"/>
    <w:rsid w:val="004C648B"/>
    <w:rsid w:val="004C70C2"/>
    <w:rsid w:val="004D0307"/>
    <w:rsid w:val="004D2AEC"/>
    <w:rsid w:val="004D2B89"/>
    <w:rsid w:val="004E024B"/>
    <w:rsid w:val="004E0BD3"/>
    <w:rsid w:val="004E32C2"/>
    <w:rsid w:val="004E3C79"/>
    <w:rsid w:val="004E3F23"/>
    <w:rsid w:val="004E47BF"/>
    <w:rsid w:val="004F1253"/>
    <w:rsid w:val="004F2D3B"/>
    <w:rsid w:val="004F7E6C"/>
    <w:rsid w:val="004FC4F1"/>
    <w:rsid w:val="00500683"/>
    <w:rsid w:val="005017EB"/>
    <w:rsid w:val="00502EF9"/>
    <w:rsid w:val="00503632"/>
    <w:rsid w:val="00505349"/>
    <w:rsid w:val="00505AAB"/>
    <w:rsid w:val="00505FBF"/>
    <w:rsid w:val="0050790F"/>
    <w:rsid w:val="00511F64"/>
    <w:rsid w:val="00512CCB"/>
    <w:rsid w:val="00516F25"/>
    <w:rsid w:val="005207A6"/>
    <w:rsid w:val="00522745"/>
    <w:rsid w:val="0052771C"/>
    <w:rsid w:val="00527D44"/>
    <w:rsid w:val="00542194"/>
    <w:rsid w:val="0054384A"/>
    <w:rsid w:val="005439C8"/>
    <w:rsid w:val="0054492E"/>
    <w:rsid w:val="00546AA6"/>
    <w:rsid w:val="005567E4"/>
    <w:rsid w:val="00565CDB"/>
    <w:rsid w:val="005705F9"/>
    <w:rsid w:val="00570927"/>
    <w:rsid w:val="00580E6A"/>
    <w:rsid w:val="00580F40"/>
    <w:rsid w:val="00581BC6"/>
    <w:rsid w:val="005858FA"/>
    <w:rsid w:val="00586CA4"/>
    <w:rsid w:val="00590BE0"/>
    <w:rsid w:val="00591F29"/>
    <w:rsid w:val="00595ADB"/>
    <w:rsid w:val="00595CF8"/>
    <w:rsid w:val="00596C54"/>
    <w:rsid w:val="005A1018"/>
    <w:rsid w:val="005A53BD"/>
    <w:rsid w:val="005A7578"/>
    <w:rsid w:val="005B3D26"/>
    <w:rsid w:val="005B5DB9"/>
    <w:rsid w:val="005B6447"/>
    <w:rsid w:val="005C2B9F"/>
    <w:rsid w:val="005C386E"/>
    <w:rsid w:val="005C3BAA"/>
    <w:rsid w:val="005C46EF"/>
    <w:rsid w:val="005C7058"/>
    <w:rsid w:val="005D1B5F"/>
    <w:rsid w:val="005D767C"/>
    <w:rsid w:val="005D7A2D"/>
    <w:rsid w:val="005E1A55"/>
    <w:rsid w:val="005E26D4"/>
    <w:rsid w:val="005E6FE8"/>
    <w:rsid w:val="005F11A3"/>
    <w:rsid w:val="005F1CF9"/>
    <w:rsid w:val="005F42A5"/>
    <w:rsid w:val="005F4534"/>
    <w:rsid w:val="005F8219"/>
    <w:rsid w:val="0060046B"/>
    <w:rsid w:val="00600C83"/>
    <w:rsid w:val="00602DA0"/>
    <w:rsid w:val="006044AD"/>
    <w:rsid w:val="006051C0"/>
    <w:rsid w:val="00606EC5"/>
    <w:rsid w:val="006076D6"/>
    <w:rsid w:val="00612B49"/>
    <w:rsid w:val="00614C0D"/>
    <w:rsid w:val="00622E24"/>
    <w:rsid w:val="006302EC"/>
    <w:rsid w:val="006303F8"/>
    <w:rsid w:val="006312C3"/>
    <w:rsid w:val="006323E1"/>
    <w:rsid w:val="00633659"/>
    <w:rsid w:val="006336B1"/>
    <w:rsid w:val="00633C3D"/>
    <w:rsid w:val="00636717"/>
    <w:rsid w:val="00637D15"/>
    <w:rsid w:val="00641C03"/>
    <w:rsid w:val="006441FB"/>
    <w:rsid w:val="00645C3B"/>
    <w:rsid w:val="00650C72"/>
    <w:rsid w:val="0065102B"/>
    <w:rsid w:val="0065135A"/>
    <w:rsid w:val="00654749"/>
    <w:rsid w:val="006564EC"/>
    <w:rsid w:val="00657C4D"/>
    <w:rsid w:val="006622AA"/>
    <w:rsid w:val="0066351A"/>
    <w:rsid w:val="00664540"/>
    <w:rsid w:val="006660F5"/>
    <w:rsid w:val="006666FF"/>
    <w:rsid w:val="00670D42"/>
    <w:rsid w:val="00671ABB"/>
    <w:rsid w:val="00672EAE"/>
    <w:rsid w:val="006730CB"/>
    <w:rsid w:val="00673823"/>
    <w:rsid w:val="00676C0B"/>
    <w:rsid w:val="006808C7"/>
    <w:rsid w:val="00681061"/>
    <w:rsid w:val="006817B3"/>
    <w:rsid w:val="00681C91"/>
    <w:rsid w:val="00684130"/>
    <w:rsid w:val="00685C51"/>
    <w:rsid w:val="00686716"/>
    <w:rsid w:val="0068CB1D"/>
    <w:rsid w:val="006926F0"/>
    <w:rsid w:val="006929C6"/>
    <w:rsid w:val="00695332"/>
    <w:rsid w:val="00695E51"/>
    <w:rsid w:val="00696A62"/>
    <w:rsid w:val="006A03D9"/>
    <w:rsid w:val="006A2231"/>
    <w:rsid w:val="006A4673"/>
    <w:rsid w:val="006A4B71"/>
    <w:rsid w:val="006A72FE"/>
    <w:rsid w:val="006B0FE8"/>
    <w:rsid w:val="006B1DE1"/>
    <w:rsid w:val="006C08DC"/>
    <w:rsid w:val="006C1408"/>
    <w:rsid w:val="006C3B97"/>
    <w:rsid w:val="006C737B"/>
    <w:rsid w:val="006D630C"/>
    <w:rsid w:val="006E18FF"/>
    <w:rsid w:val="006E2223"/>
    <w:rsid w:val="006E42B5"/>
    <w:rsid w:val="006F05D0"/>
    <w:rsid w:val="006F07AB"/>
    <w:rsid w:val="00701345"/>
    <w:rsid w:val="0070328E"/>
    <w:rsid w:val="007073D2"/>
    <w:rsid w:val="007075FC"/>
    <w:rsid w:val="0071006F"/>
    <w:rsid w:val="00711353"/>
    <w:rsid w:val="00725505"/>
    <w:rsid w:val="00726CAB"/>
    <w:rsid w:val="00727A94"/>
    <w:rsid w:val="0075049A"/>
    <w:rsid w:val="007504E7"/>
    <w:rsid w:val="00756F63"/>
    <w:rsid w:val="00757CFA"/>
    <w:rsid w:val="00762051"/>
    <w:rsid w:val="007648B6"/>
    <w:rsid w:val="00764CF2"/>
    <w:rsid w:val="00772C6D"/>
    <w:rsid w:val="00774F77"/>
    <w:rsid w:val="00775093"/>
    <w:rsid w:val="00780AD8"/>
    <w:rsid w:val="00780D24"/>
    <w:rsid w:val="007813EF"/>
    <w:rsid w:val="00785806"/>
    <w:rsid w:val="00791B86"/>
    <w:rsid w:val="0079413E"/>
    <w:rsid w:val="00794D23"/>
    <w:rsid w:val="007A1A1F"/>
    <w:rsid w:val="007A4F5B"/>
    <w:rsid w:val="007A7547"/>
    <w:rsid w:val="007B2A1B"/>
    <w:rsid w:val="007B4A38"/>
    <w:rsid w:val="007B635A"/>
    <w:rsid w:val="007C18CC"/>
    <w:rsid w:val="007C487A"/>
    <w:rsid w:val="007C4D35"/>
    <w:rsid w:val="007D1C74"/>
    <w:rsid w:val="007D4EEF"/>
    <w:rsid w:val="007D70A0"/>
    <w:rsid w:val="007E1649"/>
    <w:rsid w:val="007E26BE"/>
    <w:rsid w:val="007E38FD"/>
    <w:rsid w:val="007E5B13"/>
    <w:rsid w:val="007F378F"/>
    <w:rsid w:val="007F5B89"/>
    <w:rsid w:val="007F5DF3"/>
    <w:rsid w:val="00801B0E"/>
    <w:rsid w:val="00805682"/>
    <w:rsid w:val="00807C01"/>
    <w:rsid w:val="00814247"/>
    <w:rsid w:val="00816907"/>
    <w:rsid w:val="00816942"/>
    <w:rsid w:val="008208B6"/>
    <w:rsid w:val="00831027"/>
    <w:rsid w:val="00851053"/>
    <w:rsid w:val="00853F22"/>
    <w:rsid w:val="00854072"/>
    <w:rsid w:val="0085636A"/>
    <w:rsid w:val="00860F8D"/>
    <w:rsid w:val="00861DB6"/>
    <w:rsid w:val="00863164"/>
    <w:rsid w:val="00863237"/>
    <w:rsid w:val="008640F2"/>
    <w:rsid w:val="00866745"/>
    <w:rsid w:val="008726AA"/>
    <w:rsid w:val="00881B51"/>
    <w:rsid w:val="0088763A"/>
    <w:rsid w:val="00891EE9"/>
    <w:rsid w:val="00892E39"/>
    <w:rsid w:val="00894397"/>
    <w:rsid w:val="008947C7"/>
    <w:rsid w:val="008957C9"/>
    <w:rsid w:val="008A1462"/>
    <w:rsid w:val="008A2522"/>
    <w:rsid w:val="008A35B4"/>
    <w:rsid w:val="008A6A64"/>
    <w:rsid w:val="008A6D9E"/>
    <w:rsid w:val="008A7BEF"/>
    <w:rsid w:val="008A7C4B"/>
    <w:rsid w:val="008B0611"/>
    <w:rsid w:val="008B07D0"/>
    <w:rsid w:val="008B341E"/>
    <w:rsid w:val="008B3854"/>
    <w:rsid w:val="008B5EBD"/>
    <w:rsid w:val="008B7D5F"/>
    <w:rsid w:val="008C0735"/>
    <w:rsid w:val="008C38E0"/>
    <w:rsid w:val="008C5766"/>
    <w:rsid w:val="008C65F2"/>
    <w:rsid w:val="008D1782"/>
    <w:rsid w:val="008D381A"/>
    <w:rsid w:val="008D773B"/>
    <w:rsid w:val="008E0C99"/>
    <w:rsid w:val="008E4620"/>
    <w:rsid w:val="008E50FF"/>
    <w:rsid w:val="008E5675"/>
    <w:rsid w:val="008E5D93"/>
    <w:rsid w:val="008F008D"/>
    <w:rsid w:val="008F05C6"/>
    <w:rsid w:val="008F22CE"/>
    <w:rsid w:val="00901C23"/>
    <w:rsid w:val="009021FE"/>
    <w:rsid w:val="00904618"/>
    <w:rsid w:val="00906938"/>
    <w:rsid w:val="009114A4"/>
    <w:rsid w:val="00914920"/>
    <w:rsid w:val="00914F98"/>
    <w:rsid w:val="00921817"/>
    <w:rsid w:val="00922660"/>
    <w:rsid w:val="00922D69"/>
    <w:rsid w:val="00922DF0"/>
    <w:rsid w:val="00923B0B"/>
    <w:rsid w:val="00923FE2"/>
    <w:rsid w:val="0092497A"/>
    <w:rsid w:val="00924DD2"/>
    <w:rsid w:val="009269ED"/>
    <w:rsid w:val="0092772D"/>
    <w:rsid w:val="009326C8"/>
    <w:rsid w:val="00934DCC"/>
    <w:rsid w:val="00936B50"/>
    <w:rsid w:val="00945194"/>
    <w:rsid w:val="00946307"/>
    <w:rsid w:val="009506FB"/>
    <w:rsid w:val="00961B07"/>
    <w:rsid w:val="00962004"/>
    <w:rsid w:val="009621D9"/>
    <w:rsid w:val="00963395"/>
    <w:rsid w:val="00964822"/>
    <w:rsid w:val="00965074"/>
    <w:rsid w:val="00974D54"/>
    <w:rsid w:val="009813D7"/>
    <w:rsid w:val="00981514"/>
    <w:rsid w:val="009864A4"/>
    <w:rsid w:val="0098733F"/>
    <w:rsid w:val="00992036"/>
    <w:rsid w:val="00997627"/>
    <w:rsid w:val="009A02EE"/>
    <w:rsid w:val="009A1A29"/>
    <w:rsid w:val="009A4292"/>
    <w:rsid w:val="009A78BE"/>
    <w:rsid w:val="009B071C"/>
    <w:rsid w:val="009B1D72"/>
    <w:rsid w:val="009B46AC"/>
    <w:rsid w:val="009B4FFD"/>
    <w:rsid w:val="009B6EB4"/>
    <w:rsid w:val="009C093D"/>
    <w:rsid w:val="009C6201"/>
    <w:rsid w:val="009C7113"/>
    <w:rsid w:val="009D14A3"/>
    <w:rsid w:val="009D32C3"/>
    <w:rsid w:val="009D7A0B"/>
    <w:rsid w:val="009D7A77"/>
    <w:rsid w:val="009E1246"/>
    <w:rsid w:val="009F024B"/>
    <w:rsid w:val="009F0951"/>
    <w:rsid w:val="009F1357"/>
    <w:rsid w:val="009F276B"/>
    <w:rsid w:val="00A037D8"/>
    <w:rsid w:val="00A0514B"/>
    <w:rsid w:val="00A062F0"/>
    <w:rsid w:val="00A0798C"/>
    <w:rsid w:val="00A1020F"/>
    <w:rsid w:val="00A14898"/>
    <w:rsid w:val="00A15096"/>
    <w:rsid w:val="00A16C02"/>
    <w:rsid w:val="00A21192"/>
    <w:rsid w:val="00A26C3F"/>
    <w:rsid w:val="00A33153"/>
    <w:rsid w:val="00A34C61"/>
    <w:rsid w:val="00A35E66"/>
    <w:rsid w:val="00A362E6"/>
    <w:rsid w:val="00A45F62"/>
    <w:rsid w:val="00A51131"/>
    <w:rsid w:val="00A52628"/>
    <w:rsid w:val="00A52A3E"/>
    <w:rsid w:val="00A5314E"/>
    <w:rsid w:val="00A5439A"/>
    <w:rsid w:val="00A544BB"/>
    <w:rsid w:val="00A57358"/>
    <w:rsid w:val="00A63857"/>
    <w:rsid w:val="00A63DBB"/>
    <w:rsid w:val="00A674DE"/>
    <w:rsid w:val="00A7253D"/>
    <w:rsid w:val="00A8010A"/>
    <w:rsid w:val="00A80BB7"/>
    <w:rsid w:val="00A8164F"/>
    <w:rsid w:val="00A824DF"/>
    <w:rsid w:val="00A84803"/>
    <w:rsid w:val="00A85687"/>
    <w:rsid w:val="00A9202F"/>
    <w:rsid w:val="00A93792"/>
    <w:rsid w:val="00A9388B"/>
    <w:rsid w:val="00A973A9"/>
    <w:rsid w:val="00A97A45"/>
    <w:rsid w:val="00AA47AF"/>
    <w:rsid w:val="00AA4A7E"/>
    <w:rsid w:val="00AA6F1A"/>
    <w:rsid w:val="00AA754D"/>
    <w:rsid w:val="00AB23E0"/>
    <w:rsid w:val="00AB31DB"/>
    <w:rsid w:val="00AB3D3B"/>
    <w:rsid w:val="00AC68D2"/>
    <w:rsid w:val="00AC74BC"/>
    <w:rsid w:val="00AD08AF"/>
    <w:rsid w:val="00AD1755"/>
    <w:rsid w:val="00AD2F03"/>
    <w:rsid w:val="00AD5E30"/>
    <w:rsid w:val="00AE184F"/>
    <w:rsid w:val="00AE2363"/>
    <w:rsid w:val="00AE5CC4"/>
    <w:rsid w:val="00AE619C"/>
    <w:rsid w:val="00AF0639"/>
    <w:rsid w:val="00AF1BF1"/>
    <w:rsid w:val="00AF20C7"/>
    <w:rsid w:val="00AF27BE"/>
    <w:rsid w:val="00B025C5"/>
    <w:rsid w:val="00B05128"/>
    <w:rsid w:val="00B10B99"/>
    <w:rsid w:val="00B1611B"/>
    <w:rsid w:val="00B169DE"/>
    <w:rsid w:val="00B27325"/>
    <w:rsid w:val="00B32DBA"/>
    <w:rsid w:val="00B372E5"/>
    <w:rsid w:val="00B3DB59"/>
    <w:rsid w:val="00B41AC1"/>
    <w:rsid w:val="00B41E86"/>
    <w:rsid w:val="00B466C7"/>
    <w:rsid w:val="00B470F3"/>
    <w:rsid w:val="00B57078"/>
    <w:rsid w:val="00B57CC8"/>
    <w:rsid w:val="00B60FB4"/>
    <w:rsid w:val="00B6318A"/>
    <w:rsid w:val="00B64A80"/>
    <w:rsid w:val="00B64CD6"/>
    <w:rsid w:val="00B66494"/>
    <w:rsid w:val="00B6766A"/>
    <w:rsid w:val="00B67FD2"/>
    <w:rsid w:val="00B71E55"/>
    <w:rsid w:val="00B728A2"/>
    <w:rsid w:val="00B72A2E"/>
    <w:rsid w:val="00B72E4D"/>
    <w:rsid w:val="00B837ED"/>
    <w:rsid w:val="00B83AC0"/>
    <w:rsid w:val="00B86822"/>
    <w:rsid w:val="00B90933"/>
    <w:rsid w:val="00B91BE2"/>
    <w:rsid w:val="00B95B80"/>
    <w:rsid w:val="00B96DE1"/>
    <w:rsid w:val="00BA1D18"/>
    <w:rsid w:val="00BA35B5"/>
    <w:rsid w:val="00BB17CE"/>
    <w:rsid w:val="00BB3782"/>
    <w:rsid w:val="00BB6300"/>
    <w:rsid w:val="00BC0A6A"/>
    <w:rsid w:val="00BD6C34"/>
    <w:rsid w:val="00BE0914"/>
    <w:rsid w:val="00BE588B"/>
    <w:rsid w:val="00BE6DA7"/>
    <w:rsid w:val="00BF198D"/>
    <w:rsid w:val="00BF1EE0"/>
    <w:rsid w:val="00BF1F77"/>
    <w:rsid w:val="00BF62D3"/>
    <w:rsid w:val="00BF72D1"/>
    <w:rsid w:val="00BF79A5"/>
    <w:rsid w:val="00C01A49"/>
    <w:rsid w:val="00C02442"/>
    <w:rsid w:val="00C03BE9"/>
    <w:rsid w:val="00C12E39"/>
    <w:rsid w:val="00C13CF5"/>
    <w:rsid w:val="00C14D8E"/>
    <w:rsid w:val="00C162C3"/>
    <w:rsid w:val="00C17E1A"/>
    <w:rsid w:val="00C21987"/>
    <w:rsid w:val="00C21E87"/>
    <w:rsid w:val="00C22696"/>
    <w:rsid w:val="00C26CB0"/>
    <w:rsid w:val="00C429AC"/>
    <w:rsid w:val="00C44230"/>
    <w:rsid w:val="00C46282"/>
    <w:rsid w:val="00C518C6"/>
    <w:rsid w:val="00C5200D"/>
    <w:rsid w:val="00C53B54"/>
    <w:rsid w:val="00C53D79"/>
    <w:rsid w:val="00C602BA"/>
    <w:rsid w:val="00C662C8"/>
    <w:rsid w:val="00C67248"/>
    <w:rsid w:val="00C71E20"/>
    <w:rsid w:val="00C722BB"/>
    <w:rsid w:val="00C72EAB"/>
    <w:rsid w:val="00C731CB"/>
    <w:rsid w:val="00C768EE"/>
    <w:rsid w:val="00C8246E"/>
    <w:rsid w:val="00C8282C"/>
    <w:rsid w:val="00C862DA"/>
    <w:rsid w:val="00C8677E"/>
    <w:rsid w:val="00C87794"/>
    <w:rsid w:val="00C97CA2"/>
    <w:rsid w:val="00C97E41"/>
    <w:rsid w:val="00CA064C"/>
    <w:rsid w:val="00CA12E1"/>
    <w:rsid w:val="00CA5595"/>
    <w:rsid w:val="00CA61F9"/>
    <w:rsid w:val="00CB5425"/>
    <w:rsid w:val="00CB61D2"/>
    <w:rsid w:val="00CB7168"/>
    <w:rsid w:val="00CC2361"/>
    <w:rsid w:val="00CC30D0"/>
    <w:rsid w:val="00CC3518"/>
    <w:rsid w:val="00CC4F78"/>
    <w:rsid w:val="00CC734C"/>
    <w:rsid w:val="00CD1044"/>
    <w:rsid w:val="00CD21DC"/>
    <w:rsid w:val="00CD2621"/>
    <w:rsid w:val="00CD71FB"/>
    <w:rsid w:val="00CE2252"/>
    <w:rsid w:val="00CE316D"/>
    <w:rsid w:val="00CE32BB"/>
    <w:rsid w:val="00CE4711"/>
    <w:rsid w:val="00CE4B6F"/>
    <w:rsid w:val="00CF22EA"/>
    <w:rsid w:val="00CF41A1"/>
    <w:rsid w:val="00CF4F07"/>
    <w:rsid w:val="00CF5286"/>
    <w:rsid w:val="00D00E3E"/>
    <w:rsid w:val="00D15C7B"/>
    <w:rsid w:val="00D210CD"/>
    <w:rsid w:val="00D309FE"/>
    <w:rsid w:val="00D30B4C"/>
    <w:rsid w:val="00D31515"/>
    <w:rsid w:val="00D33921"/>
    <w:rsid w:val="00D359C8"/>
    <w:rsid w:val="00D40321"/>
    <w:rsid w:val="00D40EFF"/>
    <w:rsid w:val="00D4214E"/>
    <w:rsid w:val="00D43723"/>
    <w:rsid w:val="00D47399"/>
    <w:rsid w:val="00D551FC"/>
    <w:rsid w:val="00D57986"/>
    <w:rsid w:val="00D71135"/>
    <w:rsid w:val="00D72140"/>
    <w:rsid w:val="00D83140"/>
    <w:rsid w:val="00D84823"/>
    <w:rsid w:val="00D86E85"/>
    <w:rsid w:val="00D930D1"/>
    <w:rsid w:val="00D95C09"/>
    <w:rsid w:val="00DA187D"/>
    <w:rsid w:val="00DA329D"/>
    <w:rsid w:val="00DA35B1"/>
    <w:rsid w:val="00DB159B"/>
    <w:rsid w:val="00DB1D6E"/>
    <w:rsid w:val="00DB2CCD"/>
    <w:rsid w:val="00DB6D63"/>
    <w:rsid w:val="00DB704F"/>
    <w:rsid w:val="00DC04A3"/>
    <w:rsid w:val="00DC65EF"/>
    <w:rsid w:val="00DD1B37"/>
    <w:rsid w:val="00DD5802"/>
    <w:rsid w:val="00DD64FD"/>
    <w:rsid w:val="00DE1F8B"/>
    <w:rsid w:val="00DE2079"/>
    <w:rsid w:val="00DE500B"/>
    <w:rsid w:val="00DE54C9"/>
    <w:rsid w:val="00DF1BD9"/>
    <w:rsid w:val="00DF3AC9"/>
    <w:rsid w:val="00DF484F"/>
    <w:rsid w:val="00DF4FB0"/>
    <w:rsid w:val="00DF7B45"/>
    <w:rsid w:val="00E0135F"/>
    <w:rsid w:val="00E01FD2"/>
    <w:rsid w:val="00E0317E"/>
    <w:rsid w:val="00E03ECC"/>
    <w:rsid w:val="00E03FC6"/>
    <w:rsid w:val="00E04CC8"/>
    <w:rsid w:val="00E05987"/>
    <w:rsid w:val="00E10B40"/>
    <w:rsid w:val="00E123FC"/>
    <w:rsid w:val="00E1349E"/>
    <w:rsid w:val="00E139F9"/>
    <w:rsid w:val="00E203D6"/>
    <w:rsid w:val="00E20DCF"/>
    <w:rsid w:val="00E2138F"/>
    <w:rsid w:val="00E2221B"/>
    <w:rsid w:val="00E22FE7"/>
    <w:rsid w:val="00E24314"/>
    <w:rsid w:val="00E260E8"/>
    <w:rsid w:val="00E3491B"/>
    <w:rsid w:val="00E36448"/>
    <w:rsid w:val="00E36E73"/>
    <w:rsid w:val="00E37224"/>
    <w:rsid w:val="00E41258"/>
    <w:rsid w:val="00E42DB7"/>
    <w:rsid w:val="00E438FE"/>
    <w:rsid w:val="00E471AF"/>
    <w:rsid w:val="00E54F07"/>
    <w:rsid w:val="00E5746C"/>
    <w:rsid w:val="00E60799"/>
    <w:rsid w:val="00E6693D"/>
    <w:rsid w:val="00E674BE"/>
    <w:rsid w:val="00E73C18"/>
    <w:rsid w:val="00E74415"/>
    <w:rsid w:val="00E75D6C"/>
    <w:rsid w:val="00E76692"/>
    <w:rsid w:val="00E821FA"/>
    <w:rsid w:val="00E8222F"/>
    <w:rsid w:val="00E83BA6"/>
    <w:rsid w:val="00E923CD"/>
    <w:rsid w:val="00E96A9A"/>
    <w:rsid w:val="00EA547C"/>
    <w:rsid w:val="00EA5CDC"/>
    <w:rsid w:val="00EA74A9"/>
    <w:rsid w:val="00EC5AA7"/>
    <w:rsid w:val="00EC7902"/>
    <w:rsid w:val="00EC7FF8"/>
    <w:rsid w:val="00ED2164"/>
    <w:rsid w:val="00ED3B4E"/>
    <w:rsid w:val="00EDB457"/>
    <w:rsid w:val="00EE235E"/>
    <w:rsid w:val="00EE2603"/>
    <w:rsid w:val="00EE2ACF"/>
    <w:rsid w:val="00EE3633"/>
    <w:rsid w:val="00EE3EF0"/>
    <w:rsid w:val="00EF1E62"/>
    <w:rsid w:val="00EF360B"/>
    <w:rsid w:val="00EF616F"/>
    <w:rsid w:val="00F00319"/>
    <w:rsid w:val="00F00BBC"/>
    <w:rsid w:val="00F02276"/>
    <w:rsid w:val="00F02408"/>
    <w:rsid w:val="00F11493"/>
    <w:rsid w:val="00F118F4"/>
    <w:rsid w:val="00F130C2"/>
    <w:rsid w:val="00F13161"/>
    <w:rsid w:val="00F15F41"/>
    <w:rsid w:val="00F17422"/>
    <w:rsid w:val="00F21AAC"/>
    <w:rsid w:val="00F21F65"/>
    <w:rsid w:val="00F24026"/>
    <w:rsid w:val="00F30F19"/>
    <w:rsid w:val="00F33775"/>
    <w:rsid w:val="00F3496B"/>
    <w:rsid w:val="00F36C73"/>
    <w:rsid w:val="00F4072D"/>
    <w:rsid w:val="00F43467"/>
    <w:rsid w:val="00F44EA5"/>
    <w:rsid w:val="00F47AC3"/>
    <w:rsid w:val="00F55CA0"/>
    <w:rsid w:val="00F576B7"/>
    <w:rsid w:val="00F603BC"/>
    <w:rsid w:val="00F7003D"/>
    <w:rsid w:val="00F73061"/>
    <w:rsid w:val="00F74592"/>
    <w:rsid w:val="00F8039E"/>
    <w:rsid w:val="00F87609"/>
    <w:rsid w:val="00F94F11"/>
    <w:rsid w:val="00FA26DF"/>
    <w:rsid w:val="00FA64E2"/>
    <w:rsid w:val="00FA783E"/>
    <w:rsid w:val="00FB05FC"/>
    <w:rsid w:val="00FB0B90"/>
    <w:rsid w:val="00FB1161"/>
    <w:rsid w:val="00FB18E6"/>
    <w:rsid w:val="00FB282D"/>
    <w:rsid w:val="00FB6C61"/>
    <w:rsid w:val="00FB70EF"/>
    <w:rsid w:val="00FC0A97"/>
    <w:rsid w:val="00FC6655"/>
    <w:rsid w:val="00FC7F19"/>
    <w:rsid w:val="00FD3033"/>
    <w:rsid w:val="00FD4C0D"/>
    <w:rsid w:val="00FD726E"/>
    <w:rsid w:val="00FE3BAF"/>
    <w:rsid w:val="00FE623F"/>
    <w:rsid w:val="00FE7790"/>
    <w:rsid w:val="00FF0F44"/>
    <w:rsid w:val="00FF2D69"/>
    <w:rsid w:val="01DD113F"/>
    <w:rsid w:val="021B2515"/>
    <w:rsid w:val="0229F20B"/>
    <w:rsid w:val="0313CD06"/>
    <w:rsid w:val="031FFA11"/>
    <w:rsid w:val="03D699DC"/>
    <w:rsid w:val="040A7676"/>
    <w:rsid w:val="0447DD1A"/>
    <w:rsid w:val="04AAB906"/>
    <w:rsid w:val="05064DB9"/>
    <w:rsid w:val="05766D7F"/>
    <w:rsid w:val="06492C7D"/>
    <w:rsid w:val="064E3D4E"/>
    <w:rsid w:val="07C1E6BA"/>
    <w:rsid w:val="082292B0"/>
    <w:rsid w:val="082C4704"/>
    <w:rsid w:val="091C284F"/>
    <w:rsid w:val="0A81A748"/>
    <w:rsid w:val="0A908ED9"/>
    <w:rsid w:val="0AEF62D7"/>
    <w:rsid w:val="0B16EB9A"/>
    <w:rsid w:val="0B9C3A5D"/>
    <w:rsid w:val="0BB372AF"/>
    <w:rsid w:val="0BD56377"/>
    <w:rsid w:val="0C6389E2"/>
    <w:rsid w:val="0D10CD6D"/>
    <w:rsid w:val="0D1FE732"/>
    <w:rsid w:val="0D3F05E8"/>
    <w:rsid w:val="0D9E0FE9"/>
    <w:rsid w:val="0DB05AEA"/>
    <w:rsid w:val="0DC58009"/>
    <w:rsid w:val="0EE18746"/>
    <w:rsid w:val="0EE66F3C"/>
    <w:rsid w:val="0FE60E82"/>
    <w:rsid w:val="1024E561"/>
    <w:rsid w:val="105FB357"/>
    <w:rsid w:val="1165C76F"/>
    <w:rsid w:val="124DF676"/>
    <w:rsid w:val="1282316D"/>
    <w:rsid w:val="12DA215D"/>
    <w:rsid w:val="12FECA11"/>
    <w:rsid w:val="135053E2"/>
    <w:rsid w:val="135A4C89"/>
    <w:rsid w:val="14CB36ED"/>
    <w:rsid w:val="14E126C5"/>
    <w:rsid w:val="157200EB"/>
    <w:rsid w:val="1661D706"/>
    <w:rsid w:val="167A390D"/>
    <w:rsid w:val="16DE20DA"/>
    <w:rsid w:val="1743EEF2"/>
    <w:rsid w:val="17AB5110"/>
    <w:rsid w:val="182A3F25"/>
    <w:rsid w:val="187BD224"/>
    <w:rsid w:val="18C31041"/>
    <w:rsid w:val="18CB077D"/>
    <w:rsid w:val="1AFC46D5"/>
    <w:rsid w:val="1B09BC4F"/>
    <w:rsid w:val="1D60600D"/>
    <w:rsid w:val="1D9DC3BE"/>
    <w:rsid w:val="1DBCF4A8"/>
    <w:rsid w:val="1DDFB254"/>
    <w:rsid w:val="1E31D295"/>
    <w:rsid w:val="1E878BE6"/>
    <w:rsid w:val="1EEC60AB"/>
    <w:rsid w:val="1EEF2DB2"/>
    <w:rsid w:val="1F59ED0B"/>
    <w:rsid w:val="1FB644ED"/>
    <w:rsid w:val="1FD9F2DE"/>
    <w:rsid w:val="1FEC3947"/>
    <w:rsid w:val="200464A3"/>
    <w:rsid w:val="205E487A"/>
    <w:rsid w:val="211FA41B"/>
    <w:rsid w:val="21D2BD0C"/>
    <w:rsid w:val="21E7DD4C"/>
    <w:rsid w:val="2217AE46"/>
    <w:rsid w:val="2243BB53"/>
    <w:rsid w:val="2292BD2E"/>
    <w:rsid w:val="22ACE081"/>
    <w:rsid w:val="22CF5B8D"/>
    <w:rsid w:val="22D8F87D"/>
    <w:rsid w:val="22ED79B3"/>
    <w:rsid w:val="22F6A137"/>
    <w:rsid w:val="2300CEE7"/>
    <w:rsid w:val="2406DC77"/>
    <w:rsid w:val="240873DE"/>
    <w:rsid w:val="24B0BB93"/>
    <w:rsid w:val="256509E6"/>
    <w:rsid w:val="259F0598"/>
    <w:rsid w:val="26A3814E"/>
    <w:rsid w:val="278C8B69"/>
    <w:rsid w:val="278CAD0E"/>
    <w:rsid w:val="28797683"/>
    <w:rsid w:val="288DE56A"/>
    <w:rsid w:val="289C830C"/>
    <w:rsid w:val="28B9AE64"/>
    <w:rsid w:val="2A33E2A6"/>
    <w:rsid w:val="2B3AECF2"/>
    <w:rsid w:val="2D2F498F"/>
    <w:rsid w:val="2D90A63C"/>
    <w:rsid w:val="2DD89548"/>
    <w:rsid w:val="2E3501AD"/>
    <w:rsid w:val="2EC043A1"/>
    <w:rsid w:val="2EEA53B3"/>
    <w:rsid w:val="2F27F4C1"/>
    <w:rsid w:val="2F33013C"/>
    <w:rsid w:val="2F404B65"/>
    <w:rsid w:val="2F9F689D"/>
    <w:rsid w:val="30473BE1"/>
    <w:rsid w:val="30D7F9DF"/>
    <w:rsid w:val="30DDF981"/>
    <w:rsid w:val="3203D8A1"/>
    <w:rsid w:val="320477CD"/>
    <w:rsid w:val="3235193C"/>
    <w:rsid w:val="323BC288"/>
    <w:rsid w:val="3300C215"/>
    <w:rsid w:val="3305B353"/>
    <w:rsid w:val="33A87FF7"/>
    <w:rsid w:val="33FEEF70"/>
    <w:rsid w:val="344C8936"/>
    <w:rsid w:val="3462CAE2"/>
    <w:rsid w:val="3495F7BE"/>
    <w:rsid w:val="3548113D"/>
    <w:rsid w:val="35868901"/>
    <w:rsid w:val="359B40A6"/>
    <w:rsid w:val="36061967"/>
    <w:rsid w:val="3713D811"/>
    <w:rsid w:val="37558E2A"/>
    <w:rsid w:val="37D0CC45"/>
    <w:rsid w:val="38057F15"/>
    <w:rsid w:val="3A9AF91B"/>
    <w:rsid w:val="3AAFE527"/>
    <w:rsid w:val="3B2E822F"/>
    <w:rsid w:val="3B8B9894"/>
    <w:rsid w:val="3BAD6768"/>
    <w:rsid w:val="3CD06206"/>
    <w:rsid w:val="3D04E480"/>
    <w:rsid w:val="3E5E958C"/>
    <w:rsid w:val="3EE6C09C"/>
    <w:rsid w:val="3EED69A2"/>
    <w:rsid w:val="3F7F7A5D"/>
    <w:rsid w:val="402B9660"/>
    <w:rsid w:val="40764843"/>
    <w:rsid w:val="413A4FC1"/>
    <w:rsid w:val="4151DBFE"/>
    <w:rsid w:val="416116A2"/>
    <w:rsid w:val="4196528E"/>
    <w:rsid w:val="41B3A6FD"/>
    <w:rsid w:val="41EE34F2"/>
    <w:rsid w:val="42153A13"/>
    <w:rsid w:val="42A76239"/>
    <w:rsid w:val="42B862B7"/>
    <w:rsid w:val="42ED2FBE"/>
    <w:rsid w:val="43C288DF"/>
    <w:rsid w:val="44406111"/>
    <w:rsid w:val="449B1174"/>
    <w:rsid w:val="44EBF3C7"/>
    <w:rsid w:val="4676D179"/>
    <w:rsid w:val="46FC7DCD"/>
    <w:rsid w:val="47A29E3F"/>
    <w:rsid w:val="47B03CDD"/>
    <w:rsid w:val="48729A40"/>
    <w:rsid w:val="49528571"/>
    <w:rsid w:val="4A5BF144"/>
    <w:rsid w:val="4ABDC67D"/>
    <w:rsid w:val="4AF52BB4"/>
    <w:rsid w:val="4B317A49"/>
    <w:rsid w:val="4B77CDEF"/>
    <w:rsid w:val="4BAAA31B"/>
    <w:rsid w:val="4C4E8FE5"/>
    <w:rsid w:val="4C5989BD"/>
    <w:rsid w:val="4CCADC35"/>
    <w:rsid w:val="4D887798"/>
    <w:rsid w:val="4DAC33FC"/>
    <w:rsid w:val="4DC9FC9A"/>
    <w:rsid w:val="4E7E4537"/>
    <w:rsid w:val="4EC9DAA1"/>
    <w:rsid w:val="4EE00424"/>
    <w:rsid w:val="4FDC905B"/>
    <w:rsid w:val="4FF4B065"/>
    <w:rsid w:val="5012BB31"/>
    <w:rsid w:val="50588DFD"/>
    <w:rsid w:val="51561C10"/>
    <w:rsid w:val="51B39D9D"/>
    <w:rsid w:val="5204EA3B"/>
    <w:rsid w:val="525747C7"/>
    <w:rsid w:val="527981DC"/>
    <w:rsid w:val="530472A2"/>
    <w:rsid w:val="532ED570"/>
    <w:rsid w:val="5398326A"/>
    <w:rsid w:val="5413C16B"/>
    <w:rsid w:val="5537D7FC"/>
    <w:rsid w:val="55E42547"/>
    <w:rsid w:val="55E72149"/>
    <w:rsid w:val="55F8584A"/>
    <w:rsid w:val="55F9C5F6"/>
    <w:rsid w:val="56279894"/>
    <w:rsid w:val="562D53D0"/>
    <w:rsid w:val="56EEE1E8"/>
    <w:rsid w:val="57BB1102"/>
    <w:rsid w:val="587EEDE4"/>
    <w:rsid w:val="58D41FEA"/>
    <w:rsid w:val="59F31FE9"/>
    <w:rsid w:val="5AC72B73"/>
    <w:rsid w:val="5AE51CF9"/>
    <w:rsid w:val="5B000103"/>
    <w:rsid w:val="5B0A5D20"/>
    <w:rsid w:val="5B150CDC"/>
    <w:rsid w:val="5B28CD1A"/>
    <w:rsid w:val="5B8DCCB9"/>
    <w:rsid w:val="5C63FDFE"/>
    <w:rsid w:val="5C7ADD3A"/>
    <w:rsid w:val="5C85A5B9"/>
    <w:rsid w:val="5D2B6425"/>
    <w:rsid w:val="5DFC4AF9"/>
    <w:rsid w:val="5DFF33E6"/>
    <w:rsid w:val="5E8049BC"/>
    <w:rsid w:val="5F090C1A"/>
    <w:rsid w:val="5F8FA281"/>
    <w:rsid w:val="5F9AF145"/>
    <w:rsid w:val="5FEBA328"/>
    <w:rsid w:val="602B8A09"/>
    <w:rsid w:val="608CD850"/>
    <w:rsid w:val="6102316E"/>
    <w:rsid w:val="6123FDB1"/>
    <w:rsid w:val="61441CD3"/>
    <w:rsid w:val="61AAE8F7"/>
    <w:rsid w:val="62586F98"/>
    <w:rsid w:val="62EADFD0"/>
    <w:rsid w:val="63ADB10C"/>
    <w:rsid w:val="64730976"/>
    <w:rsid w:val="648101D3"/>
    <w:rsid w:val="6484BA46"/>
    <w:rsid w:val="64ED8CB4"/>
    <w:rsid w:val="658098B4"/>
    <w:rsid w:val="65D72E46"/>
    <w:rsid w:val="660E2ADC"/>
    <w:rsid w:val="664706AC"/>
    <w:rsid w:val="664B6A4E"/>
    <w:rsid w:val="665794D0"/>
    <w:rsid w:val="6671B275"/>
    <w:rsid w:val="675C1787"/>
    <w:rsid w:val="679608EA"/>
    <w:rsid w:val="6894A56C"/>
    <w:rsid w:val="68FC3D97"/>
    <w:rsid w:val="69464164"/>
    <w:rsid w:val="69525F08"/>
    <w:rsid w:val="6A306702"/>
    <w:rsid w:val="6A689B8F"/>
    <w:rsid w:val="6B87BCBE"/>
    <w:rsid w:val="6BEA5DBB"/>
    <w:rsid w:val="6C7295E2"/>
    <w:rsid w:val="6D4C6C07"/>
    <w:rsid w:val="6F874F0F"/>
    <w:rsid w:val="70BF7EC3"/>
    <w:rsid w:val="71907DCD"/>
    <w:rsid w:val="726E8A39"/>
    <w:rsid w:val="72E4F927"/>
    <w:rsid w:val="734A89B3"/>
    <w:rsid w:val="73A980E4"/>
    <w:rsid w:val="7411FFEB"/>
    <w:rsid w:val="74F3E01B"/>
    <w:rsid w:val="74FED9AE"/>
    <w:rsid w:val="7510FB9E"/>
    <w:rsid w:val="7560F336"/>
    <w:rsid w:val="7792B104"/>
    <w:rsid w:val="78C1033B"/>
    <w:rsid w:val="799D550E"/>
    <w:rsid w:val="79CCC449"/>
    <w:rsid w:val="7A9D6A60"/>
    <w:rsid w:val="7AA6A8DC"/>
    <w:rsid w:val="7ADDF7DB"/>
    <w:rsid w:val="7B1A4D21"/>
    <w:rsid w:val="7B3F7441"/>
    <w:rsid w:val="7BE26CD1"/>
    <w:rsid w:val="7CCB0970"/>
    <w:rsid w:val="7D0A2CBE"/>
    <w:rsid w:val="7D18D731"/>
    <w:rsid w:val="7D38FCF3"/>
    <w:rsid w:val="7D5AD686"/>
    <w:rsid w:val="7D9160AD"/>
    <w:rsid w:val="7DB14E64"/>
    <w:rsid w:val="7E4993F9"/>
    <w:rsid w:val="7F31080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6CF9D"/>
  <w15:chartTrackingRefBased/>
  <w15:docId w15:val="{7127F23E-26BE-44C9-A631-ABDD4BC9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BE2"/>
    <w:rPr>
      <w:lang w:val="es-ES_tradnl"/>
    </w:rPr>
  </w:style>
  <w:style w:type="paragraph" w:styleId="Ttulo1">
    <w:name w:val="heading 1"/>
    <w:basedOn w:val="Normal"/>
    <w:next w:val="Normal"/>
    <w:link w:val="Ttulo1Car"/>
    <w:uiPriority w:val="9"/>
    <w:qFormat/>
    <w:rsid w:val="009114A4"/>
    <w:pPr>
      <w:keepNext/>
      <w:keepLines/>
      <w:spacing w:before="240" w:after="0"/>
      <w:jc w:val="both"/>
      <w:outlineLvl w:val="0"/>
    </w:pPr>
    <w:rPr>
      <w:rFonts w:ascii="Arial" w:eastAsiaTheme="majorEastAsia" w:hAnsi="Arial" w:cstheme="majorBidi"/>
      <w:b/>
      <w:color w:val="2E74B5" w:themeColor="accent1" w:themeShade="BF"/>
      <w:sz w:val="28"/>
      <w:szCs w:val="32"/>
    </w:rPr>
  </w:style>
  <w:style w:type="paragraph" w:styleId="Ttulo2">
    <w:name w:val="heading 2"/>
    <w:basedOn w:val="Normal"/>
    <w:next w:val="Normal"/>
    <w:link w:val="Ttulo2Car"/>
    <w:uiPriority w:val="9"/>
    <w:unhideWhenUsed/>
    <w:qFormat/>
    <w:rsid w:val="007C487A"/>
    <w:pPr>
      <w:keepNext/>
      <w:keepLines/>
      <w:spacing w:before="40" w:after="0"/>
      <w:outlineLvl w:val="1"/>
    </w:pPr>
    <w:rPr>
      <w:rFonts w:ascii="Arial" w:eastAsiaTheme="majorEastAsia" w:hAnsi="Arial" w:cstheme="majorBidi"/>
      <w:b/>
      <w:sz w:val="26"/>
      <w:szCs w:val="26"/>
    </w:rPr>
  </w:style>
  <w:style w:type="paragraph" w:styleId="Ttulo3">
    <w:name w:val="heading 3"/>
    <w:basedOn w:val="Normal"/>
    <w:next w:val="Normal"/>
    <w:link w:val="Ttulo3Car"/>
    <w:uiPriority w:val="9"/>
    <w:unhideWhenUsed/>
    <w:qFormat/>
    <w:rsid w:val="007C487A"/>
    <w:pPr>
      <w:keepNext/>
      <w:keepLines/>
      <w:spacing w:before="40" w:after="0"/>
      <w:jc w:val="both"/>
      <w:outlineLvl w:val="2"/>
    </w:pPr>
    <w:rPr>
      <w:rFonts w:ascii="Arial" w:eastAsiaTheme="majorEastAsia" w:hAnsi="Arial" w:cstheme="majorBidi"/>
      <w:b/>
      <w:sz w:val="24"/>
      <w:szCs w:val="24"/>
    </w:rPr>
  </w:style>
  <w:style w:type="paragraph" w:styleId="Ttulo4">
    <w:name w:val="heading 4"/>
    <w:basedOn w:val="Normal"/>
    <w:next w:val="Normal"/>
    <w:link w:val="Ttulo4Car"/>
    <w:uiPriority w:val="9"/>
    <w:unhideWhenUsed/>
    <w:qFormat/>
    <w:rsid w:val="00F1149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9506F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91BE2"/>
    <w:pPr>
      <w:spacing w:after="200" w:line="276" w:lineRule="auto"/>
      <w:ind w:left="720"/>
      <w:contextualSpacing/>
      <w:jc w:val="both"/>
    </w:pPr>
    <w:rPr>
      <w:rFonts w:eastAsiaTheme="minorEastAsia"/>
      <w:sz w:val="20"/>
      <w:szCs w:val="20"/>
      <w:lang w:val="es-ES"/>
    </w:rPr>
  </w:style>
  <w:style w:type="paragraph" w:customStyle="1" w:styleId="Default">
    <w:name w:val="Default"/>
    <w:rsid w:val="00B91BE2"/>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B91BE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9114A4"/>
    <w:pPr>
      <w:spacing w:after="0" w:line="240" w:lineRule="auto"/>
      <w:contextualSpacing/>
      <w:jc w:val="both"/>
    </w:pPr>
    <w:rPr>
      <w:rFonts w:eastAsiaTheme="majorEastAsia" w:cstheme="majorBidi"/>
      <w:b/>
      <w:spacing w:val="-10"/>
      <w:kern w:val="28"/>
      <w:sz w:val="30"/>
      <w:szCs w:val="56"/>
    </w:rPr>
  </w:style>
  <w:style w:type="character" w:customStyle="1" w:styleId="TtuloCar">
    <w:name w:val="Título Car"/>
    <w:basedOn w:val="Fuentedeprrafopredeter"/>
    <w:link w:val="Ttulo"/>
    <w:uiPriority w:val="10"/>
    <w:rsid w:val="009114A4"/>
    <w:rPr>
      <w:rFonts w:eastAsiaTheme="majorEastAsia" w:cstheme="majorBidi"/>
      <w:b/>
      <w:spacing w:val="-10"/>
      <w:kern w:val="28"/>
      <w:sz w:val="30"/>
      <w:szCs w:val="56"/>
      <w:lang w:val="es-ES_tradnl"/>
    </w:rPr>
  </w:style>
  <w:style w:type="paragraph" w:styleId="Encabezado">
    <w:name w:val="header"/>
    <w:basedOn w:val="Normal"/>
    <w:link w:val="EncabezadoCar"/>
    <w:uiPriority w:val="99"/>
    <w:unhideWhenUsed/>
    <w:rsid w:val="00FD726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D726E"/>
    <w:rPr>
      <w:lang w:val="es-ES_tradnl"/>
    </w:rPr>
  </w:style>
  <w:style w:type="paragraph" w:styleId="Piedepgina">
    <w:name w:val="footer"/>
    <w:basedOn w:val="Normal"/>
    <w:link w:val="PiedepginaCar"/>
    <w:uiPriority w:val="99"/>
    <w:unhideWhenUsed/>
    <w:rsid w:val="00FD726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D726E"/>
    <w:rPr>
      <w:lang w:val="es-ES_tradnl"/>
    </w:rPr>
  </w:style>
  <w:style w:type="paragraph" w:styleId="Textoindependiente">
    <w:name w:val="Body Text"/>
    <w:basedOn w:val="Normal"/>
    <w:link w:val="TextoindependienteCar"/>
    <w:uiPriority w:val="1"/>
    <w:qFormat/>
    <w:rsid w:val="00CB7168"/>
    <w:pPr>
      <w:widowControl w:val="0"/>
      <w:autoSpaceDE w:val="0"/>
      <w:autoSpaceDN w:val="0"/>
      <w:spacing w:after="0" w:line="240" w:lineRule="auto"/>
      <w:ind w:left="1584" w:firstLine="340"/>
    </w:pPr>
    <w:rPr>
      <w:rFonts w:ascii="Arial" w:eastAsia="Arial" w:hAnsi="Arial" w:cs="Arial"/>
      <w:sz w:val="20"/>
      <w:szCs w:val="20"/>
      <w:lang w:val="es-ES"/>
    </w:rPr>
  </w:style>
  <w:style w:type="character" w:customStyle="1" w:styleId="TextoindependienteCar">
    <w:name w:val="Texto independiente Car"/>
    <w:basedOn w:val="Fuentedeprrafopredeter"/>
    <w:link w:val="Textoindependiente"/>
    <w:uiPriority w:val="1"/>
    <w:rsid w:val="00CB7168"/>
    <w:rPr>
      <w:rFonts w:ascii="Arial" w:eastAsia="Arial" w:hAnsi="Arial" w:cs="Arial"/>
      <w:sz w:val="20"/>
      <w:szCs w:val="20"/>
    </w:rPr>
  </w:style>
  <w:style w:type="character" w:styleId="Refdecomentario">
    <w:name w:val="annotation reference"/>
    <w:basedOn w:val="Fuentedeprrafopredeter"/>
    <w:uiPriority w:val="99"/>
    <w:semiHidden/>
    <w:unhideWhenUsed/>
    <w:rsid w:val="004C70C2"/>
    <w:rPr>
      <w:sz w:val="16"/>
      <w:szCs w:val="16"/>
    </w:rPr>
  </w:style>
  <w:style w:type="paragraph" w:styleId="Textocomentario">
    <w:name w:val="annotation text"/>
    <w:basedOn w:val="Normal"/>
    <w:link w:val="TextocomentarioCar"/>
    <w:uiPriority w:val="99"/>
    <w:unhideWhenUsed/>
    <w:rsid w:val="004C70C2"/>
    <w:pPr>
      <w:spacing w:line="240" w:lineRule="auto"/>
    </w:pPr>
    <w:rPr>
      <w:sz w:val="20"/>
      <w:szCs w:val="20"/>
    </w:rPr>
  </w:style>
  <w:style w:type="character" w:customStyle="1" w:styleId="TextocomentarioCar">
    <w:name w:val="Texto comentario Car"/>
    <w:basedOn w:val="Fuentedeprrafopredeter"/>
    <w:link w:val="Textocomentario"/>
    <w:uiPriority w:val="99"/>
    <w:rsid w:val="004C70C2"/>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FB6C61"/>
    <w:rPr>
      <w:b/>
      <w:bCs/>
    </w:rPr>
  </w:style>
  <w:style w:type="character" w:customStyle="1" w:styleId="AsuntodelcomentarioCar">
    <w:name w:val="Asunto del comentario Car"/>
    <w:basedOn w:val="TextocomentarioCar"/>
    <w:link w:val="Asuntodelcomentario"/>
    <w:uiPriority w:val="99"/>
    <w:semiHidden/>
    <w:rsid w:val="00FB6C61"/>
    <w:rPr>
      <w:b/>
      <w:bCs/>
      <w:sz w:val="20"/>
      <w:szCs w:val="20"/>
      <w:lang w:val="es-ES_tradnl"/>
    </w:rPr>
  </w:style>
  <w:style w:type="paragraph" w:customStyle="1" w:styleId="paragraph">
    <w:name w:val="paragraph"/>
    <w:basedOn w:val="Normal"/>
    <w:rsid w:val="00BB17C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normaltextrun">
    <w:name w:val="normaltextrun"/>
    <w:basedOn w:val="Fuentedeprrafopredeter"/>
    <w:rsid w:val="00BB17CE"/>
  </w:style>
  <w:style w:type="character" w:customStyle="1" w:styleId="eop">
    <w:name w:val="eop"/>
    <w:basedOn w:val="Fuentedeprrafopredeter"/>
    <w:rsid w:val="00BB17CE"/>
  </w:style>
  <w:style w:type="table" w:customStyle="1" w:styleId="Tablaconcuadrcula1">
    <w:name w:val="Tabla con cuadrícula1"/>
    <w:basedOn w:val="Tablanormal"/>
    <w:next w:val="Tablaconcuadrcula"/>
    <w:uiPriority w:val="39"/>
    <w:rsid w:val="00E73C1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2C0F3A"/>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8671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E3491B"/>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ED3B4E"/>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F55CA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E821FA"/>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AD1755"/>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040F6E"/>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6564EC"/>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293A9C"/>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19714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3E247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6278A"/>
    <w:rPr>
      <w:color w:val="0000FF"/>
      <w:u w:val="single"/>
    </w:rPr>
  </w:style>
  <w:style w:type="table" w:customStyle="1" w:styleId="Tablaconcuadrcula14">
    <w:name w:val="Tabla con cuadrícula14"/>
    <w:basedOn w:val="Tablanormal"/>
    <w:next w:val="Tablaconcuadrcula"/>
    <w:uiPriority w:val="39"/>
    <w:rsid w:val="009A78BE"/>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676C0B"/>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39"/>
    <w:rsid w:val="00A5735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464F61"/>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0C340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B372E5"/>
    <w:rPr>
      <w:color w:val="605E5C"/>
      <w:shd w:val="clear" w:color="auto" w:fill="E1DFDD"/>
    </w:rPr>
  </w:style>
  <w:style w:type="paragraph" w:customStyle="1" w:styleId="m-332776555589368992m7427258226770189687msobodytext2">
    <w:name w:val="m_-332776555589368992m7427258226770189687msobodytext2"/>
    <w:basedOn w:val="Normal"/>
    <w:rsid w:val="00E10B40"/>
    <w:pPr>
      <w:spacing w:before="100" w:beforeAutospacing="1" w:after="100" w:afterAutospacing="1" w:line="240" w:lineRule="auto"/>
    </w:pPr>
    <w:rPr>
      <w:rFonts w:ascii="Calibri" w:hAnsi="Calibri" w:cs="Calibri"/>
      <w:lang w:val="es-ES" w:eastAsia="es-ES"/>
    </w:rPr>
  </w:style>
  <w:style w:type="paragraph" w:styleId="NormalWeb">
    <w:name w:val="Normal (Web)"/>
    <w:basedOn w:val="Normal"/>
    <w:uiPriority w:val="99"/>
    <w:unhideWhenUsed/>
    <w:rsid w:val="0016104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1D0446"/>
  </w:style>
  <w:style w:type="character" w:styleId="Textoennegrita">
    <w:name w:val="Strong"/>
    <w:basedOn w:val="Fuentedeprrafopredeter"/>
    <w:uiPriority w:val="22"/>
    <w:qFormat/>
    <w:rsid w:val="00685C51"/>
    <w:rPr>
      <w:b/>
      <w:bCs/>
    </w:rPr>
  </w:style>
  <w:style w:type="character" w:styleId="nfasis">
    <w:name w:val="Emphasis"/>
    <w:basedOn w:val="Fuentedeprrafopredeter"/>
    <w:uiPriority w:val="20"/>
    <w:qFormat/>
    <w:rsid w:val="00685C51"/>
    <w:rPr>
      <w:i/>
      <w:iCs/>
    </w:rPr>
  </w:style>
  <w:style w:type="character" w:customStyle="1" w:styleId="Ttulo1Car">
    <w:name w:val="Título 1 Car"/>
    <w:basedOn w:val="Fuentedeprrafopredeter"/>
    <w:link w:val="Ttulo1"/>
    <w:uiPriority w:val="9"/>
    <w:rsid w:val="009114A4"/>
    <w:rPr>
      <w:rFonts w:ascii="Arial" w:eastAsiaTheme="majorEastAsia" w:hAnsi="Arial" w:cstheme="majorBidi"/>
      <w:b/>
      <w:color w:val="2E74B5" w:themeColor="accent1" w:themeShade="BF"/>
      <w:sz w:val="28"/>
      <w:szCs w:val="32"/>
      <w:lang w:val="es-ES_tradnl"/>
    </w:rPr>
  </w:style>
  <w:style w:type="character" w:customStyle="1" w:styleId="Ttulo2Car">
    <w:name w:val="Título 2 Car"/>
    <w:basedOn w:val="Fuentedeprrafopredeter"/>
    <w:link w:val="Ttulo2"/>
    <w:uiPriority w:val="9"/>
    <w:rsid w:val="007C487A"/>
    <w:rPr>
      <w:rFonts w:ascii="Arial" w:eastAsiaTheme="majorEastAsia" w:hAnsi="Arial" w:cstheme="majorBidi"/>
      <w:b/>
      <w:sz w:val="26"/>
      <w:szCs w:val="26"/>
      <w:lang w:val="es-ES_tradnl"/>
    </w:rPr>
  </w:style>
  <w:style w:type="character" w:customStyle="1" w:styleId="Ttulo3Car">
    <w:name w:val="Título 3 Car"/>
    <w:basedOn w:val="Fuentedeprrafopredeter"/>
    <w:link w:val="Ttulo3"/>
    <w:uiPriority w:val="9"/>
    <w:rsid w:val="007C487A"/>
    <w:rPr>
      <w:rFonts w:ascii="Arial" w:eastAsiaTheme="majorEastAsia" w:hAnsi="Arial" w:cstheme="majorBidi"/>
      <w:b/>
      <w:sz w:val="24"/>
      <w:szCs w:val="24"/>
      <w:lang w:val="es-ES_tradnl"/>
    </w:rPr>
  </w:style>
  <w:style w:type="paragraph" w:styleId="TtuloTDC">
    <w:name w:val="TOC Heading"/>
    <w:basedOn w:val="Ttulo1"/>
    <w:next w:val="Normal"/>
    <w:uiPriority w:val="39"/>
    <w:unhideWhenUsed/>
    <w:qFormat/>
    <w:rsid w:val="00D40321"/>
    <w:pPr>
      <w:jc w:val="left"/>
      <w:outlineLvl w:val="9"/>
    </w:pPr>
    <w:rPr>
      <w:rFonts w:asciiTheme="majorHAnsi" w:hAnsiTheme="majorHAnsi"/>
      <w:b w:val="0"/>
      <w:sz w:val="32"/>
      <w:lang w:val="es-ES" w:eastAsia="es-ES"/>
    </w:rPr>
  </w:style>
  <w:style w:type="paragraph" w:styleId="TDC1">
    <w:name w:val="toc 1"/>
    <w:basedOn w:val="Normal"/>
    <w:next w:val="Normal"/>
    <w:autoRedefine/>
    <w:uiPriority w:val="39"/>
    <w:unhideWhenUsed/>
    <w:rsid w:val="00D40321"/>
    <w:pPr>
      <w:spacing w:before="120" w:after="120"/>
    </w:pPr>
    <w:rPr>
      <w:rFonts w:cstheme="minorHAnsi"/>
      <w:b/>
      <w:bCs/>
      <w:caps/>
      <w:sz w:val="20"/>
      <w:szCs w:val="20"/>
    </w:rPr>
  </w:style>
  <w:style w:type="paragraph" w:styleId="TDC2">
    <w:name w:val="toc 2"/>
    <w:basedOn w:val="Normal"/>
    <w:next w:val="Normal"/>
    <w:autoRedefine/>
    <w:uiPriority w:val="39"/>
    <w:unhideWhenUsed/>
    <w:rsid w:val="00D40321"/>
    <w:pPr>
      <w:spacing w:after="0"/>
      <w:ind w:left="220"/>
    </w:pPr>
    <w:rPr>
      <w:rFonts w:cstheme="minorHAnsi"/>
      <w:smallCaps/>
      <w:sz w:val="20"/>
      <w:szCs w:val="20"/>
    </w:rPr>
  </w:style>
  <w:style w:type="paragraph" w:styleId="TDC3">
    <w:name w:val="toc 3"/>
    <w:basedOn w:val="Normal"/>
    <w:next w:val="Normal"/>
    <w:autoRedefine/>
    <w:uiPriority w:val="39"/>
    <w:unhideWhenUsed/>
    <w:rsid w:val="0054384A"/>
    <w:pPr>
      <w:tabs>
        <w:tab w:val="left" w:pos="851"/>
        <w:tab w:val="right" w:leader="dot" w:pos="9615"/>
      </w:tabs>
      <w:spacing w:after="0"/>
      <w:ind w:left="440"/>
      <w:jc w:val="both"/>
    </w:pPr>
    <w:rPr>
      <w:rFonts w:cstheme="minorHAnsi"/>
      <w:i/>
      <w:iCs/>
      <w:sz w:val="20"/>
      <w:szCs w:val="20"/>
    </w:rPr>
  </w:style>
  <w:style w:type="paragraph" w:styleId="TDC4">
    <w:name w:val="toc 4"/>
    <w:basedOn w:val="Normal"/>
    <w:next w:val="Normal"/>
    <w:autoRedefine/>
    <w:uiPriority w:val="39"/>
    <w:unhideWhenUsed/>
    <w:rsid w:val="00D40321"/>
    <w:pPr>
      <w:spacing w:after="0"/>
      <w:ind w:left="660"/>
    </w:pPr>
    <w:rPr>
      <w:rFonts w:cstheme="minorHAnsi"/>
      <w:sz w:val="18"/>
      <w:szCs w:val="18"/>
    </w:rPr>
  </w:style>
  <w:style w:type="paragraph" w:styleId="TDC5">
    <w:name w:val="toc 5"/>
    <w:basedOn w:val="Normal"/>
    <w:next w:val="Normal"/>
    <w:autoRedefine/>
    <w:uiPriority w:val="39"/>
    <w:unhideWhenUsed/>
    <w:rsid w:val="00D40321"/>
    <w:pPr>
      <w:spacing w:after="0"/>
      <w:ind w:left="880"/>
    </w:pPr>
    <w:rPr>
      <w:rFonts w:cstheme="minorHAnsi"/>
      <w:sz w:val="18"/>
      <w:szCs w:val="18"/>
    </w:rPr>
  </w:style>
  <w:style w:type="paragraph" w:styleId="TDC6">
    <w:name w:val="toc 6"/>
    <w:basedOn w:val="Normal"/>
    <w:next w:val="Normal"/>
    <w:autoRedefine/>
    <w:uiPriority w:val="39"/>
    <w:unhideWhenUsed/>
    <w:rsid w:val="00D40321"/>
    <w:pPr>
      <w:spacing w:after="0"/>
      <w:ind w:left="1100"/>
    </w:pPr>
    <w:rPr>
      <w:rFonts w:cstheme="minorHAnsi"/>
      <w:sz w:val="18"/>
      <w:szCs w:val="18"/>
    </w:rPr>
  </w:style>
  <w:style w:type="paragraph" w:styleId="TDC7">
    <w:name w:val="toc 7"/>
    <w:basedOn w:val="Normal"/>
    <w:next w:val="Normal"/>
    <w:autoRedefine/>
    <w:uiPriority w:val="39"/>
    <w:unhideWhenUsed/>
    <w:rsid w:val="00D40321"/>
    <w:pPr>
      <w:spacing w:after="0"/>
      <w:ind w:left="1320"/>
    </w:pPr>
    <w:rPr>
      <w:rFonts w:cstheme="minorHAnsi"/>
      <w:sz w:val="18"/>
      <w:szCs w:val="18"/>
    </w:rPr>
  </w:style>
  <w:style w:type="paragraph" w:styleId="TDC8">
    <w:name w:val="toc 8"/>
    <w:basedOn w:val="Normal"/>
    <w:next w:val="Normal"/>
    <w:autoRedefine/>
    <w:uiPriority w:val="39"/>
    <w:unhideWhenUsed/>
    <w:rsid w:val="00D40321"/>
    <w:pPr>
      <w:spacing w:after="0"/>
      <w:ind w:left="1540"/>
    </w:pPr>
    <w:rPr>
      <w:rFonts w:cstheme="minorHAnsi"/>
      <w:sz w:val="18"/>
      <w:szCs w:val="18"/>
    </w:rPr>
  </w:style>
  <w:style w:type="paragraph" w:styleId="TDC9">
    <w:name w:val="toc 9"/>
    <w:basedOn w:val="Normal"/>
    <w:next w:val="Normal"/>
    <w:autoRedefine/>
    <w:uiPriority w:val="39"/>
    <w:unhideWhenUsed/>
    <w:rsid w:val="00D40321"/>
    <w:pPr>
      <w:spacing w:after="0"/>
      <w:ind w:left="1760"/>
    </w:pPr>
    <w:rPr>
      <w:rFonts w:cstheme="minorHAnsi"/>
      <w:sz w:val="18"/>
      <w:szCs w:val="18"/>
    </w:rPr>
  </w:style>
  <w:style w:type="paragraph" w:customStyle="1" w:styleId="TableParagraph">
    <w:name w:val="Table Paragraph"/>
    <w:basedOn w:val="Normal"/>
    <w:uiPriority w:val="1"/>
    <w:qFormat/>
    <w:rsid w:val="004207AF"/>
    <w:pPr>
      <w:widowControl w:val="0"/>
      <w:autoSpaceDE w:val="0"/>
      <w:autoSpaceDN w:val="0"/>
      <w:spacing w:after="0" w:line="240" w:lineRule="auto"/>
    </w:pPr>
    <w:rPr>
      <w:rFonts w:ascii="Arial" w:eastAsia="Arial" w:hAnsi="Arial" w:cs="Arial"/>
      <w:lang w:val="es-ES"/>
    </w:rPr>
  </w:style>
  <w:style w:type="table" w:customStyle="1" w:styleId="NormalTable0">
    <w:name w:val="Normal Table0"/>
    <w:uiPriority w:val="2"/>
    <w:semiHidden/>
    <w:unhideWhenUsed/>
    <w:qFormat/>
    <w:rsid w:val="004207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Revisin">
    <w:name w:val="Revision"/>
    <w:hidden/>
    <w:uiPriority w:val="99"/>
    <w:semiHidden/>
    <w:rsid w:val="004207AF"/>
    <w:pPr>
      <w:spacing w:after="0" w:line="240" w:lineRule="auto"/>
    </w:pPr>
    <w:rPr>
      <w:lang w:val="es-ES_tradnl"/>
    </w:rPr>
  </w:style>
  <w:style w:type="paragraph" w:styleId="Textodeglobo">
    <w:name w:val="Balloon Text"/>
    <w:basedOn w:val="Normal"/>
    <w:link w:val="TextodegloboCar"/>
    <w:uiPriority w:val="99"/>
    <w:semiHidden/>
    <w:unhideWhenUsed/>
    <w:rsid w:val="00FB18E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18E6"/>
    <w:rPr>
      <w:rFonts w:ascii="Segoe UI" w:hAnsi="Segoe UI" w:cs="Segoe UI"/>
      <w:sz w:val="18"/>
      <w:szCs w:val="18"/>
      <w:lang w:val="es-ES_tradnl"/>
    </w:rPr>
  </w:style>
  <w:style w:type="character" w:customStyle="1" w:styleId="ui-provider">
    <w:name w:val="ui-provider"/>
    <w:basedOn w:val="Fuentedeprrafopredeter"/>
    <w:rsid w:val="00914F98"/>
  </w:style>
  <w:style w:type="character" w:customStyle="1" w:styleId="Ttulo4Car">
    <w:name w:val="Título 4 Car"/>
    <w:basedOn w:val="Fuentedeprrafopredeter"/>
    <w:link w:val="Ttulo4"/>
    <w:uiPriority w:val="9"/>
    <w:rsid w:val="00F11493"/>
    <w:rPr>
      <w:rFonts w:asciiTheme="majorHAnsi" w:eastAsiaTheme="majorEastAsia" w:hAnsiTheme="majorHAnsi" w:cstheme="majorBidi"/>
      <w:i/>
      <w:iCs/>
      <w:color w:val="2E74B5" w:themeColor="accent1" w:themeShade="BF"/>
      <w:lang w:val="es-ES_tradnl"/>
    </w:rPr>
  </w:style>
  <w:style w:type="character" w:styleId="Hipervnculovisitado">
    <w:name w:val="FollowedHyperlink"/>
    <w:basedOn w:val="Fuentedeprrafopredeter"/>
    <w:uiPriority w:val="99"/>
    <w:semiHidden/>
    <w:unhideWhenUsed/>
    <w:rsid w:val="000D515B"/>
    <w:rPr>
      <w:color w:val="954F72" w:themeColor="followedHyperlink"/>
      <w:u w:val="single"/>
    </w:rPr>
  </w:style>
  <w:style w:type="character" w:customStyle="1" w:styleId="Ttulo5Car">
    <w:name w:val="Título 5 Car"/>
    <w:basedOn w:val="Fuentedeprrafopredeter"/>
    <w:link w:val="Ttulo5"/>
    <w:uiPriority w:val="9"/>
    <w:rsid w:val="009506FB"/>
    <w:rPr>
      <w:rFonts w:asciiTheme="majorHAnsi" w:eastAsiaTheme="majorEastAsia" w:hAnsiTheme="majorHAnsi" w:cstheme="majorBidi"/>
      <w:color w:val="2E74B5" w:themeColor="accent1" w:themeShade="BF"/>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72682">
      <w:bodyDiv w:val="1"/>
      <w:marLeft w:val="0"/>
      <w:marRight w:val="0"/>
      <w:marTop w:val="0"/>
      <w:marBottom w:val="0"/>
      <w:divBdr>
        <w:top w:val="none" w:sz="0" w:space="0" w:color="auto"/>
        <w:left w:val="none" w:sz="0" w:space="0" w:color="auto"/>
        <w:bottom w:val="none" w:sz="0" w:space="0" w:color="auto"/>
        <w:right w:val="none" w:sz="0" w:space="0" w:color="auto"/>
      </w:divBdr>
    </w:div>
    <w:div w:id="173309079">
      <w:bodyDiv w:val="1"/>
      <w:marLeft w:val="0"/>
      <w:marRight w:val="0"/>
      <w:marTop w:val="0"/>
      <w:marBottom w:val="0"/>
      <w:divBdr>
        <w:top w:val="none" w:sz="0" w:space="0" w:color="auto"/>
        <w:left w:val="none" w:sz="0" w:space="0" w:color="auto"/>
        <w:bottom w:val="none" w:sz="0" w:space="0" w:color="auto"/>
        <w:right w:val="none" w:sz="0" w:space="0" w:color="auto"/>
      </w:divBdr>
    </w:div>
    <w:div w:id="216403265">
      <w:bodyDiv w:val="1"/>
      <w:marLeft w:val="0"/>
      <w:marRight w:val="0"/>
      <w:marTop w:val="0"/>
      <w:marBottom w:val="0"/>
      <w:divBdr>
        <w:top w:val="none" w:sz="0" w:space="0" w:color="auto"/>
        <w:left w:val="none" w:sz="0" w:space="0" w:color="auto"/>
        <w:bottom w:val="none" w:sz="0" w:space="0" w:color="auto"/>
        <w:right w:val="none" w:sz="0" w:space="0" w:color="auto"/>
      </w:divBdr>
      <w:divsChild>
        <w:div w:id="2084376749">
          <w:marLeft w:val="0"/>
          <w:marRight w:val="0"/>
          <w:marTop w:val="0"/>
          <w:marBottom w:val="0"/>
          <w:divBdr>
            <w:top w:val="none" w:sz="0" w:space="0" w:color="auto"/>
            <w:left w:val="none" w:sz="0" w:space="0" w:color="auto"/>
            <w:bottom w:val="none" w:sz="0" w:space="0" w:color="auto"/>
            <w:right w:val="none" w:sz="0" w:space="0" w:color="auto"/>
          </w:divBdr>
        </w:div>
        <w:div w:id="1501888892">
          <w:marLeft w:val="0"/>
          <w:marRight w:val="0"/>
          <w:marTop w:val="0"/>
          <w:marBottom w:val="0"/>
          <w:divBdr>
            <w:top w:val="none" w:sz="0" w:space="0" w:color="auto"/>
            <w:left w:val="none" w:sz="0" w:space="0" w:color="auto"/>
            <w:bottom w:val="none" w:sz="0" w:space="0" w:color="auto"/>
            <w:right w:val="none" w:sz="0" w:space="0" w:color="auto"/>
          </w:divBdr>
        </w:div>
      </w:divsChild>
    </w:div>
    <w:div w:id="243028736">
      <w:bodyDiv w:val="1"/>
      <w:marLeft w:val="0"/>
      <w:marRight w:val="0"/>
      <w:marTop w:val="0"/>
      <w:marBottom w:val="0"/>
      <w:divBdr>
        <w:top w:val="none" w:sz="0" w:space="0" w:color="auto"/>
        <w:left w:val="none" w:sz="0" w:space="0" w:color="auto"/>
        <w:bottom w:val="none" w:sz="0" w:space="0" w:color="auto"/>
        <w:right w:val="none" w:sz="0" w:space="0" w:color="auto"/>
      </w:divBdr>
    </w:div>
    <w:div w:id="477185794">
      <w:bodyDiv w:val="1"/>
      <w:marLeft w:val="0"/>
      <w:marRight w:val="0"/>
      <w:marTop w:val="0"/>
      <w:marBottom w:val="0"/>
      <w:divBdr>
        <w:top w:val="none" w:sz="0" w:space="0" w:color="auto"/>
        <w:left w:val="none" w:sz="0" w:space="0" w:color="auto"/>
        <w:bottom w:val="none" w:sz="0" w:space="0" w:color="auto"/>
        <w:right w:val="none" w:sz="0" w:space="0" w:color="auto"/>
      </w:divBdr>
      <w:divsChild>
        <w:div w:id="1212232630">
          <w:marLeft w:val="0"/>
          <w:marRight w:val="0"/>
          <w:marTop w:val="0"/>
          <w:marBottom w:val="0"/>
          <w:divBdr>
            <w:top w:val="none" w:sz="0" w:space="0" w:color="auto"/>
            <w:left w:val="none" w:sz="0" w:space="0" w:color="auto"/>
            <w:bottom w:val="none" w:sz="0" w:space="0" w:color="auto"/>
            <w:right w:val="none" w:sz="0" w:space="0" w:color="auto"/>
          </w:divBdr>
          <w:divsChild>
            <w:div w:id="1018653105">
              <w:marLeft w:val="0"/>
              <w:marRight w:val="0"/>
              <w:marTop w:val="0"/>
              <w:marBottom w:val="0"/>
              <w:divBdr>
                <w:top w:val="none" w:sz="0" w:space="0" w:color="auto"/>
                <w:left w:val="none" w:sz="0" w:space="0" w:color="auto"/>
                <w:bottom w:val="none" w:sz="0" w:space="0" w:color="auto"/>
                <w:right w:val="none" w:sz="0" w:space="0" w:color="auto"/>
              </w:divBdr>
              <w:divsChild>
                <w:div w:id="1304315830">
                  <w:marLeft w:val="0"/>
                  <w:marRight w:val="0"/>
                  <w:marTop w:val="0"/>
                  <w:marBottom w:val="0"/>
                  <w:divBdr>
                    <w:top w:val="none" w:sz="0" w:space="0" w:color="auto"/>
                    <w:left w:val="none" w:sz="0" w:space="0" w:color="auto"/>
                    <w:bottom w:val="none" w:sz="0" w:space="0" w:color="auto"/>
                    <w:right w:val="none" w:sz="0" w:space="0" w:color="auto"/>
                  </w:divBdr>
                  <w:divsChild>
                    <w:div w:id="1095976063">
                      <w:marLeft w:val="0"/>
                      <w:marRight w:val="0"/>
                      <w:marTop w:val="0"/>
                      <w:marBottom w:val="0"/>
                      <w:divBdr>
                        <w:top w:val="none" w:sz="0" w:space="0" w:color="auto"/>
                        <w:left w:val="none" w:sz="0" w:space="0" w:color="auto"/>
                        <w:bottom w:val="none" w:sz="0" w:space="0" w:color="auto"/>
                        <w:right w:val="none" w:sz="0" w:space="0" w:color="auto"/>
                      </w:divBdr>
                      <w:divsChild>
                        <w:div w:id="748114888">
                          <w:marLeft w:val="0"/>
                          <w:marRight w:val="0"/>
                          <w:marTop w:val="0"/>
                          <w:marBottom w:val="0"/>
                          <w:divBdr>
                            <w:top w:val="none" w:sz="0" w:space="0" w:color="auto"/>
                            <w:left w:val="none" w:sz="0" w:space="0" w:color="auto"/>
                            <w:bottom w:val="none" w:sz="0" w:space="0" w:color="auto"/>
                            <w:right w:val="none" w:sz="0" w:space="0" w:color="auto"/>
                          </w:divBdr>
                          <w:divsChild>
                            <w:div w:id="933170912">
                              <w:marLeft w:val="0"/>
                              <w:marRight w:val="0"/>
                              <w:marTop w:val="0"/>
                              <w:marBottom w:val="0"/>
                              <w:divBdr>
                                <w:top w:val="none" w:sz="0" w:space="0" w:color="auto"/>
                                <w:left w:val="none" w:sz="0" w:space="0" w:color="auto"/>
                                <w:bottom w:val="none" w:sz="0" w:space="0" w:color="auto"/>
                                <w:right w:val="none" w:sz="0" w:space="0" w:color="auto"/>
                              </w:divBdr>
                              <w:divsChild>
                                <w:div w:id="2131244447">
                                  <w:marLeft w:val="0"/>
                                  <w:marRight w:val="0"/>
                                  <w:marTop w:val="0"/>
                                  <w:marBottom w:val="0"/>
                                  <w:divBdr>
                                    <w:top w:val="none" w:sz="0" w:space="0" w:color="auto"/>
                                    <w:left w:val="none" w:sz="0" w:space="0" w:color="auto"/>
                                    <w:bottom w:val="none" w:sz="0" w:space="0" w:color="auto"/>
                                    <w:right w:val="none" w:sz="0" w:space="0" w:color="auto"/>
                                  </w:divBdr>
                                  <w:divsChild>
                                    <w:div w:id="355085171">
                                      <w:marLeft w:val="0"/>
                                      <w:marRight w:val="0"/>
                                      <w:marTop w:val="0"/>
                                      <w:marBottom w:val="0"/>
                                      <w:divBdr>
                                        <w:top w:val="none" w:sz="0" w:space="0" w:color="auto"/>
                                        <w:left w:val="none" w:sz="0" w:space="0" w:color="auto"/>
                                        <w:bottom w:val="none" w:sz="0" w:space="0" w:color="auto"/>
                                        <w:right w:val="none" w:sz="0" w:space="0" w:color="auto"/>
                                      </w:divBdr>
                                      <w:divsChild>
                                        <w:div w:id="1097021304">
                                          <w:marLeft w:val="0"/>
                                          <w:marRight w:val="0"/>
                                          <w:marTop w:val="0"/>
                                          <w:marBottom w:val="0"/>
                                          <w:divBdr>
                                            <w:top w:val="none" w:sz="0" w:space="0" w:color="auto"/>
                                            <w:left w:val="none" w:sz="0" w:space="0" w:color="auto"/>
                                            <w:bottom w:val="none" w:sz="0" w:space="0" w:color="auto"/>
                                            <w:right w:val="none" w:sz="0" w:space="0" w:color="auto"/>
                                          </w:divBdr>
                                          <w:divsChild>
                                            <w:div w:id="6256677">
                                              <w:marLeft w:val="0"/>
                                              <w:marRight w:val="0"/>
                                              <w:marTop w:val="0"/>
                                              <w:marBottom w:val="0"/>
                                              <w:divBdr>
                                                <w:top w:val="none" w:sz="0" w:space="0" w:color="auto"/>
                                                <w:left w:val="none" w:sz="0" w:space="0" w:color="auto"/>
                                                <w:bottom w:val="none" w:sz="0" w:space="0" w:color="auto"/>
                                                <w:right w:val="none" w:sz="0" w:space="0" w:color="auto"/>
                                              </w:divBdr>
                                              <w:divsChild>
                                                <w:div w:id="208345504">
                                                  <w:marLeft w:val="0"/>
                                                  <w:marRight w:val="0"/>
                                                  <w:marTop w:val="0"/>
                                                  <w:marBottom w:val="0"/>
                                                  <w:divBdr>
                                                    <w:top w:val="none" w:sz="0" w:space="0" w:color="auto"/>
                                                    <w:left w:val="none" w:sz="0" w:space="0" w:color="auto"/>
                                                    <w:bottom w:val="none" w:sz="0" w:space="0" w:color="auto"/>
                                                    <w:right w:val="none" w:sz="0" w:space="0" w:color="auto"/>
                                                  </w:divBdr>
                                                  <w:divsChild>
                                                    <w:div w:id="1236861752">
                                                      <w:marLeft w:val="0"/>
                                                      <w:marRight w:val="0"/>
                                                      <w:marTop w:val="0"/>
                                                      <w:marBottom w:val="0"/>
                                                      <w:divBdr>
                                                        <w:top w:val="none" w:sz="0" w:space="0" w:color="auto"/>
                                                        <w:left w:val="none" w:sz="0" w:space="0" w:color="auto"/>
                                                        <w:bottom w:val="none" w:sz="0" w:space="0" w:color="auto"/>
                                                        <w:right w:val="none" w:sz="0" w:space="0" w:color="auto"/>
                                                      </w:divBdr>
                                                      <w:divsChild>
                                                        <w:div w:id="463081909">
                                                          <w:marLeft w:val="0"/>
                                                          <w:marRight w:val="0"/>
                                                          <w:marTop w:val="0"/>
                                                          <w:marBottom w:val="0"/>
                                                          <w:divBdr>
                                                            <w:top w:val="none" w:sz="0" w:space="0" w:color="auto"/>
                                                            <w:left w:val="none" w:sz="0" w:space="0" w:color="auto"/>
                                                            <w:bottom w:val="none" w:sz="0" w:space="0" w:color="auto"/>
                                                            <w:right w:val="none" w:sz="0" w:space="0" w:color="auto"/>
                                                          </w:divBdr>
                                                          <w:divsChild>
                                                            <w:div w:id="77702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77663">
                                                  <w:marLeft w:val="0"/>
                                                  <w:marRight w:val="0"/>
                                                  <w:marTop w:val="0"/>
                                                  <w:marBottom w:val="0"/>
                                                  <w:divBdr>
                                                    <w:top w:val="none" w:sz="0" w:space="0" w:color="auto"/>
                                                    <w:left w:val="none" w:sz="0" w:space="0" w:color="auto"/>
                                                    <w:bottom w:val="none" w:sz="0" w:space="0" w:color="auto"/>
                                                    <w:right w:val="none" w:sz="0" w:space="0" w:color="auto"/>
                                                  </w:divBdr>
                                                  <w:divsChild>
                                                    <w:div w:id="639383689">
                                                      <w:marLeft w:val="0"/>
                                                      <w:marRight w:val="0"/>
                                                      <w:marTop w:val="0"/>
                                                      <w:marBottom w:val="0"/>
                                                      <w:divBdr>
                                                        <w:top w:val="none" w:sz="0" w:space="0" w:color="auto"/>
                                                        <w:left w:val="none" w:sz="0" w:space="0" w:color="auto"/>
                                                        <w:bottom w:val="none" w:sz="0" w:space="0" w:color="auto"/>
                                                        <w:right w:val="none" w:sz="0" w:space="0" w:color="auto"/>
                                                      </w:divBdr>
                                                      <w:divsChild>
                                                        <w:div w:id="657342082">
                                                          <w:marLeft w:val="0"/>
                                                          <w:marRight w:val="0"/>
                                                          <w:marTop w:val="0"/>
                                                          <w:marBottom w:val="0"/>
                                                          <w:divBdr>
                                                            <w:top w:val="none" w:sz="0" w:space="0" w:color="auto"/>
                                                            <w:left w:val="none" w:sz="0" w:space="0" w:color="auto"/>
                                                            <w:bottom w:val="none" w:sz="0" w:space="0" w:color="auto"/>
                                                            <w:right w:val="none" w:sz="0" w:space="0" w:color="auto"/>
                                                          </w:divBdr>
                                                          <w:divsChild>
                                                            <w:div w:id="40098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41268262">
          <w:marLeft w:val="0"/>
          <w:marRight w:val="0"/>
          <w:marTop w:val="0"/>
          <w:marBottom w:val="0"/>
          <w:divBdr>
            <w:top w:val="none" w:sz="0" w:space="0" w:color="auto"/>
            <w:left w:val="none" w:sz="0" w:space="0" w:color="auto"/>
            <w:bottom w:val="none" w:sz="0" w:space="0" w:color="auto"/>
            <w:right w:val="none" w:sz="0" w:space="0" w:color="auto"/>
          </w:divBdr>
          <w:divsChild>
            <w:div w:id="1221210566">
              <w:marLeft w:val="0"/>
              <w:marRight w:val="0"/>
              <w:marTop w:val="0"/>
              <w:marBottom w:val="0"/>
              <w:divBdr>
                <w:top w:val="none" w:sz="0" w:space="0" w:color="auto"/>
                <w:left w:val="none" w:sz="0" w:space="0" w:color="auto"/>
                <w:bottom w:val="none" w:sz="0" w:space="0" w:color="auto"/>
                <w:right w:val="none" w:sz="0" w:space="0" w:color="auto"/>
              </w:divBdr>
              <w:divsChild>
                <w:div w:id="191268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366826">
      <w:bodyDiv w:val="1"/>
      <w:marLeft w:val="0"/>
      <w:marRight w:val="0"/>
      <w:marTop w:val="0"/>
      <w:marBottom w:val="0"/>
      <w:divBdr>
        <w:top w:val="none" w:sz="0" w:space="0" w:color="auto"/>
        <w:left w:val="none" w:sz="0" w:space="0" w:color="auto"/>
        <w:bottom w:val="none" w:sz="0" w:space="0" w:color="auto"/>
        <w:right w:val="none" w:sz="0" w:space="0" w:color="auto"/>
      </w:divBdr>
    </w:div>
    <w:div w:id="642731573">
      <w:bodyDiv w:val="1"/>
      <w:marLeft w:val="0"/>
      <w:marRight w:val="0"/>
      <w:marTop w:val="0"/>
      <w:marBottom w:val="0"/>
      <w:divBdr>
        <w:top w:val="none" w:sz="0" w:space="0" w:color="auto"/>
        <w:left w:val="none" w:sz="0" w:space="0" w:color="auto"/>
        <w:bottom w:val="none" w:sz="0" w:space="0" w:color="auto"/>
        <w:right w:val="none" w:sz="0" w:space="0" w:color="auto"/>
      </w:divBdr>
      <w:divsChild>
        <w:div w:id="1727874011">
          <w:marLeft w:val="0"/>
          <w:marRight w:val="0"/>
          <w:marTop w:val="0"/>
          <w:marBottom w:val="0"/>
          <w:divBdr>
            <w:top w:val="none" w:sz="0" w:space="0" w:color="auto"/>
            <w:left w:val="none" w:sz="0" w:space="0" w:color="auto"/>
            <w:bottom w:val="none" w:sz="0" w:space="0" w:color="auto"/>
            <w:right w:val="none" w:sz="0" w:space="0" w:color="auto"/>
          </w:divBdr>
          <w:divsChild>
            <w:div w:id="1846361131">
              <w:marLeft w:val="0"/>
              <w:marRight w:val="0"/>
              <w:marTop w:val="0"/>
              <w:marBottom w:val="0"/>
              <w:divBdr>
                <w:top w:val="none" w:sz="0" w:space="0" w:color="auto"/>
                <w:left w:val="none" w:sz="0" w:space="0" w:color="auto"/>
                <w:bottom w:val="none" w:sz="0" w:space="0" w:color="auto"/>
                <w:right w:val="none" w:sz="0" w:space="0" w:color="auto"/>
              </w:divBdr>
              <w:divsChild>
                <w:div w:id="388236491">
                  <w:marLeft w:val="0"/>
                  <w:marRight w:val="0"/>
                  <w:marTop w:val="0"/>
                  <w:marBottom w:val="0"/>
                  <w:divBdr>
                    <w:top w:val="none" w:sz="0" w:space="0" w:color="auto"/>
                    <w:left w:val="none" w:sz="0" w:space="0" w:color="auto"/>
                    <w:bottom w:val="none" w:sz="0" w:space="0" w:color="auto"/>
                    <w:right w:val="none" w:sz="0" w:space="0" w:color="auto"/>
                  </w:divBdr>
                  <w:divsChild>
                    <w:div w:id="651912883">
                      <w:marLeft w:val="0"/>
                      <w:marRight w:val="0"/>
                      <w:marTop w:val="0"/>
                      <w:marBottom w:val="0"/>
                      <w:divBdr>
                        <w:top w:val="none" w:sz="0" w:space="0" w:color="auto"/>
                        <w:left w:val="none" w:sz="0" w:space="0" w:color="auto"/>
                        <w:bottom w:val="none" w:sz="0" w:space="0" w:color="auto"/>
                        <w:right w:val="none" w:sz="0" w:space="0" w:color="auto"/>
                      </w:divBdr>
                      <w:divsChild>
                        <w:div w:id="2077193362">
                          <w:marLeft w:val="0"/>
                          <w:marRight w:val="0"/>
                          <w:marTop w:val="0"/>
                          <w:marBottom w:val="0"/>
                          <w:divBdr>
                            <w:top w:val="none" w:sz="0" w:space="0" w:color="auto"/>
                            <w:left w:val="none" w:sz="0" w:space="0" w:color="auto"/>
                            <w:bottom w:val="none" w:sz="0" w:space="0" w:color="auto"/>
                            <w:right w:val="none" w:sz="0" w:space="0" w:color="auto"/>
                          </w:divBdr>
                          <w:divsChild>
                            <w:div w:id="228661616">
                              <w:marLeft w:val="0"/>
                              <w:marRight w:val="0"/>
                              <w:marTop w:val="0"/>
                              <w:marBottom w:val="0"/>
                              <w:divBdr>
                                <w:top w:val="none" w:sz="0" w:space="0" w:color="auto"/>
                                <w:left w:val="none" w:sz="0" w:space="0" w:color="auto"/>
                                <w:bottom w:val="none" w:sz="0" w:space="0" w:color="auto"/>
                                <w:right w:val="none" w:sz="0" w:space="0" w:color="auto"/>
                              </w:divBdr>
                              <w:divsChild>
                                <w:div w:id="485709934">
                                  <w:marLeft w:val="0"/>
                                  <w:marRight w:val="0"/>
                                  <w:marTop w:val="0"/>
                                  <w:marBottom w:val="0"/>
                                  <w:divBdr>
                                    <w:top w:val="none" w:sz="0" w:space="0" w:color="auto"/>
                                    <w:left w:val="none" w:sz="0" w:space="0" w:color="auto"/>
                                    <w:bottom w:val="none" w:sz="0" w:space="0" w:color="auto"/>
                                    <w:right w:val="none" w:sz="0" w:space="0" w:color="auto"/>
                                  </w:divBdr>
                                  <w:divsChild>
                                    <w:div w:id="276328506">
                                      <w:marLeft w:val="0"/>
                                      <w:marRight w:val="0"/>
                                      <w:marTop w:val="0"/>
                                      <w:marBottom w:val="0"/>
                                      <w:divBdr>
                                        <w:top w:val="none" w:sz="0" w:space="0" w:color="auto"/>
                                        <w:left w:val="none" w:sz="0" w:space="0" w:color="auto"/>
                                        <w:bottom w:val="none" w:sz="0" w:space="0" w:color="auto"/>
                                        <w:right w:val="none" w:sz="0" w:space="0" w:color="auto"/>
                                      </w:divBdr>
                                      <w:divsChild>
                                        <w:div w:id="801001965">
                                          <w:marLeft w:val="0"/>
                                          <w:marRight w:val="0"/>
                                          <w:marTop w:val="0"/>
                                          <w:marBottom w:val="0"/>
                                          <w:divBdr>
                                            <w:top w:val="none" w:sz="0" w:space="0" w:color="auto"/>
                                            <w:left w:val="none" w:sz="0" w:space="0" w:color="auto"/>
                                            <w:bottom w:val="none" w:sz="0" w:space="0" w:color="auto"/>
                                            <w:right w:val="none" w:sz="0" w:space="0" w:color="auto"/>
                                          </w:divBdr>
                                          <w:divsChild>
                                            <w:div w:id="1620263728">
                                              <w:marLeft w:val="0"/>
                                              <w:marRight w:val="0"/>
                                              <w:marTop w:val="0"/>
                                              <w:marBottom w:val="0"/>
                                              <w:divBdr>
                                                <w:top w:val="none" w:sz="0" w:space="0" w:color="auto"/>
                                                <w:left w:val="none" w:sz="0" w:space="0" w:color="auto"/>
                                                <w:bottom w:val="none" w:sz="0" w:space="0" w:color="auto"/>
                                                <w:right w:val="none" w:sz="0" w:space="0" w:color="auto"/>
                                              </w:divBdr>
                                              <w:divsChild>
                                                <w:div w:id="1637954754">
                                                  <w:marLeft w:val="0"/>
                                                  <w:marRight w:val="0"/>
                                                  <w:marTop w:val="0"/>
                                                  <w:marBottom w:val="0"/>
                                                  <w:divBdr>
                                                    <w:top w:val="none" w:sz="0" w:space="0" w:color="auto"/>
                                                    <w:left w:val="none" w:sz="0" w:space="0" w:color="auto"/>
                                                    <w:bottom w:val="none" w:sz="0" w:space="0" w:color="auto"/>
                                                    <w:right w:val="none" w:sz="0" w:space="0" w:color="auto"/>
                                                  </w:divBdr>
                                                  <w:divsChild>
                                                    <w:div w:id="113405282">
                                                      <w:marLeft w:val="0"/>
                                                      <w:marRight w:val="0"/>
                                                      <w:marTop w:val="0"/>
                                                      <w:marBottom w:val="0"/>
                                                      <w:divBdr>
                                                        <w:top w:val="none" w:sz="0" w:space="0" w:color="auto"/>
                                                        <w:left w:val="none" w:sz="0" w:space="0" w:color="auto"/>
                                                        <w:bottom w:val="none" w:sz="0" w:space="0" w:color="auto"/>
                                                        <w:right w:val="none" w:sz="0" w:space="0" w:color="auto"/>
                                                      </w:divBdr>
                                                      <w:divsChild>
                                                        <w:div w:id="38668445">
                                                          <w:marLeft w:val="0"/>
                                                          <w:marRight w:val="0"/>
                                                          <w:marTop w:val="0"/>
                                                          <w:marBottom w:val="0"/>
                                                          <w:divBdr>
                                                            <w:top w:val="none" w:sz="0" w:space="0" w:color="auto"/>
                                                            <w:left w:val="none" w:sz="0" w:space="0" w:color="auto"/>
                                                            <w:bottom w:val="none" w:sz="0" w:space="0" w:color="auto"/>
                                                            <w:right w:val="none" w:sz="0" w:space="0" w:color="auto"/>
                                                          </w:divBdr>
                                                          <w:divsChild>
                                                            <w:div w:id="18706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628432">
                                                  <w:marLeft w:val="0"/>
                                                  <w:marRight w:val="0"/>
                                                  <w:marTop w:val="0"/>
                                                  <w:marBottom w:val="0"/>
                                                  <w:divBdr>
                                                    <w:top w:val="none" w:sz="0" w:space="0" w:color="auto"/>
                                                    <w:left w:val="none" w:sz="0" w:space="0" w:color="auto"/>
                                                    <w:bottom w:val="none" w:sz="0" w:space="0" w:color="auto"/>
                                                    <w:right w:val="none" w:sz="0" w:space="0" w:color="auto"/>
                                                  </w:divBdr>
                                                  <w:divsChild>
                                                    <w:div w:id="146091667">
                                                      <w:marLeft w:val="0"/>
                                                      <w:marRight w:val="0"/>
                                                      <w:marTop w:val="0"/>
                                                      <w:marBottom w:val="0"/>
                                                      <w:divBdr>
                                                        <w:top w:val="none" w:sz="0" w:space="0" w:color="auto"/>
                                                        <w:left w:val="none" w:sz="0" w:space="0" w:color="auto"/>
                                                        <w:bottom w:val="none" w:sz="0" w:space="0" w:color="auto"/>
                                                        <w:right w:val="none" w:sz="0" w:space="0" w:color="auto"/>
                                                      </w:divBdr>
                                                      <w:divsChild>
                                                        <w:div w:id="1017467153">
                                                          <w:marLeft w:val="0"/>
                                                          <w:marRight w:val="0"/>
                                                          <w:marTop w:val="0"/>
                                                          <w:marBottom w:val="0"/>
                                                          <w:divBdr>
                                                            <w:top w:val="none" w:sz="0" w:space="0" w:color="auto"/>
                                                            <w:left w:val="none" w:sz="0" w:space="0" w:color="auto"/>
                                                            <w:bottom w:val="none" w:sz="0" w:space="0" w:color="auto"/>
                                                            <w:right w:val="none" w:sz="0" w:space="0" w:color="auto"/>
                                                          </w:divBdr>
                                                          <w:divsChild>
                                                            <w:div w:id="2442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01145990">
          <w:marLeft w:val="0"/>
          <w:marRight w:val="0"/>
          <w:marTop w:val="0"/>
          <w:marBottom w:val="0"/>
          <w:divBdr>
            <w:top w:val="none" w:sz="0" w:space="0" w:color="auto"/>
            <w:left w:val="none" w:sz="0" w:space="0" w:color="auto"/>
            <w:bottom w:val="none" w:sz="0" w:space="0" w:color="auto"/>
            <w:right w:val="none" w:sz="0" w:space="0" w:color="auto"/>
          </w:divBdr>
          <w:divsChild>
            <w:div w:id="734546136">
              <w:marLeft w:val="0"/>
              <w:marRight w:val="0"/>
              <w:marTop w:val="0"/>
              <w:marBottom w:val="0"/>
              <w:divBdr>
                <w:top w:val="none" w:sz="0" w:space="0" w:color="auto"/>
                <w:left w:val="none" w:sz="0" w:space="0" w:color="auto"/>
                <w:bottom w:val="none" w:sz="0" w:space="0" w:color="auto"/>
                <w:right w:val="none" w:sz="0" w:space="0" w:color="auto"/>
              </w:divBdr>
              <w:divsChild>
                <w:div w:id="90278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694921">
      <w:bodyDiv w:val="1"/>
      <w:marLeft w:val="0"/>
      <w:marRight w:val="0"/>
      <w:marTop w:val="0"/>
      <w:marBottom w:val="0"/>
      <w:divBdr>
        <w:top w:val="none" w:sz="0" w:space="0" w:color="auto"/>
        <w:left w:val="none" w:sz="0" w:space="0" w:color="auto"/>
        <w:bottom w:val="none" w:sz="0" w:space="0" w:color="auto"/>
        <w:right w:val="none" w:sz="0" w:space="0" w:color="auto"/>
      </w:divBdr>
    </w:div>
    <w:div w:id="1649280478">
      <w:bodyDiv w:val="1"/>
      <w:marLeft w:val="0"/>
      <w:marRight w:val="0"/>
      <w:marTop w:val="0"/>
      <w:marBottom w:val="0"/>
      <w:divBdr>
        <w:top w:val="none" w:sz="0" w:space="0" w:color="auto"/>
        <w:left w:val="none" w:sz="0" w:space="0" w:color="auto"/>
        <w:bottom w:val="none" w:sz="0" w:space="0" w:color="auto"/>
        <w:right w:val="none" w:sz="0" w:space="0" w:color="auto"/>
      </w:divBdr>
    </w:div>
    <w:div w:id="1923448740">
      <w:bodyDiv w:val="1"/>
      <w:marLeft w:val="0"/>
      <w:marRight w:val="0"/>
      <w:marTop w:val="0"/>
      <w:marBottom w:val="0"/>
      <w:divBdr>
        <w:top w:val="none" w:sz="0" w:space="0" w:color="auto"/>
        <w:left w:val="none" w:sz="0" w:space="0" w:color="auto"/>
        <w:bottom w:val="none" w:sz="0" w:space="0" w:color="auto"/>
        <w:right w:val="none" w:sz="0" w:space="0" w:color="auto"/>
      </w:divBdr>
    </w:div>
    <w:div w:id="1924952859">
      <w:bodyDiv w:val="1"/>
      <w:marLeft w:val="0"/>
      <w:marRight w:val="0"/>
      <w:marTop w:val="0"/>
      <w:marBottom w:val="0"/>
      <w:divBdr>
        <w:top w:val="none" w:sz="0" w:space="0" w:color="auto"/>
        <w:left w:val="none" w:sz="0" w:space="0" w:color="auto"/>
        <w:bottom w:val="none" w:sz="0" w:space="0" w:color="auto"/>
        <w:right w:val="none" w:sz="0" w:space="0" w:color="auto"/>
      </w:divBdr>
      <w:divsChild>
        <w:div w:id="1230455996">
          <w:marLeft w:val="0"/>
          <w:marRight w:val="0"/>
          <w:marTop w:val="0"/>
          <w:marBottom w:val="0"/>
          <w:divBdr>
            <w:top w:val="none" w:sz="0" w:space="0" w:color="auto"/>
            <w:left w:val="none" w:sz="0" w:space="0" w:color="auto"/>
            <w:bottom w:val="none" w:sz="0" w:space="0" w:color="auto"/>
            <w:right w:val="none" w:sz="0" w:space="0" w:color="auto"/>
          </w:divBdr>
          <w:divsChild>
            <w:div w:id="699400541">
              <w:marLeft w:val="0"/>
              <w:marRight w:val="0"/>
              <w:marTop w:val="0"/>
              <w:marBottom w:val="0"/>
              <w:divBdr>
                <w:top w:val="none" w:sz="0" w:space="0" w:color="auto"/>
                <w:left w:val="none" w:sz="0" w:space="0" w:color="auto"/>
                <w:bottom w:val="none" w:sz="0" w:space="0" w:color="auto"/>
                <w:right w:val="none" w:sz="0" w:space="0" w:color="auto"/>
              </w:divBdr>
              <w:divsChild>
                <w:div w:id="40132796">
                  <w:marLeft w:val="0"/>
                  <w:marRight w:val="0"/>
                  <w:marTop w:val="0"/>
                  <w:marBottom w:val="0"/>
                  <w:divBdr>
                    <w:top w:val="none" w:sz="0" w:space="0" w:color="auto"/>
                    <w:left w:val="none" w:sz="0" w:space="0" w:color="auto"/>
                    <w:bottom w:val="none" w:sz="0" w:space="0" w:color="auto"/>
                    <w:right w:val="none" w:sz="0" w:space="0" w:color="auto"/>
                  </w:divBdr>
                  <w:divsChild>
                    <w:div w:id="174032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68692">
          <w:marLeft w:val="0"/>
          <w:marRight w:val="0"/>
          <w:marTop w:val="0"/>
          <w:marBottom w:val="0"/>
          <w:divBdr>
            <w:top w:val="none" w:sz="0" w:space="0" w:color="auto"/>
            <w:left w:val="none" w:sz="0" w:space="0" w:color="auto"/>
            <w:bottom w:val="none" w:sz="0" w:space="0" w:color="auto"/>
            <w:right w:val="none" w:sz="0" w:space="0" w:color="auto"/>
          </w:divBdr>
          <w:divsChild>
            <w:div w:id="363798813">
              <w:marLeft w:val="0"/>
              <w:marRight w:val="0"/>
              <w:marTop w:val="0"/>
              <w:marBottom w:val="0"/>
              <w:divBdr>
                <w:top w:val="none" w:sz="0" w:space="0" w:color="auto"/>
                <w:left w:val="none" w:sz="0" w:space="0" w:color="auto"/>
                <w:bottom w:val="none" w:sz="0" w:space="0" w:color="auto"/>
                <w:right w:val="none" w:sz="0" w:space="0" w:color="auto"/>
              </w:divBdr>
              <w:divsChild>
                <w:div w:id="2078279501">
                  <w:marLeft w:val="0"/>
                  <w:marRight w:val="0"/>
                  <w:marTop w:val="0"/>
                  <w:marBottom w:val="0"/>
                  <w:divBdr>
                    <w:top w:val="none" w:sz="0" w:space="0" w:color="auto"/>
                    <w:left w:val="none" w:sz="0" w:space="0" w:color="auto"/>
                    <w:bottom w:val="none" w:sz="0" w:space="0" w:color="auto"/>
                    <w:right w:val="none" w:sz="0" w:space="0" w:color="auto"/>
                  </w:divBdr>
                  <w:divsChild>
                    <w:div w:id="206294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once.es/servicios-sociales/educacion-inclusiva/ayudas-tecnicas-y-adaptacion-de-materiales-para-la-educacion" TargetMode="External"/><Relationship Id="rId21" Type="http://schemas.openxmlformats.org/officeDocument/2006/relationships/hyperlink" Target="https://www.uam.es/uam/media/doc/1606850164392/normativa-de-matricula-y-permanencia-texto-consolidado-2021.pdf" TargetMode="External"/><Relationship Id="rId42" Type="http://schemas.openxmlformats.org/officeDocument/2006/relationships/hyperlink" Target="https://www.birmingham.ac.uk/postgraduate/courses/taught/sport-exercise/advanced-manipulative-physio" TargetMode="External"/><Relationship Id="rId63" Type="http://schemas.openxmlformats.org/officeDocument/2006/relationships/hyperlink" Target="https://www.facebook.com/escuelauniversitariafisioterapiaonce" TargetMode="External"/><Relationship Id="rId84" Type="http://schemas.openxmlformats.org/officeDocument/2006/relationships/hyperlink" Target="https://doi.org/10.1016/j.ft.2018.07.004" TargetMode="External"/><Relationship Id="rId138" Type="http://schemas.openxmlformats.org/officeDocument/2006/relationships/hyperlink" Target="https://www.once.es/servicios-sociales" TargetMode="External"/><Relationship Id="rId159" Type="http://schemas.openxmlformats.org/officeDocument/2006/relationships/hyperlink" Target="https://fisioterapiaitm.com/" TargetMode="External"/><Relationship Id="rId170" Type="http://schemas.openxmlformats.org/officeDocument/2006/relationships/image" Target="media/image10.png"/><Relationship Id="rId191" Type="http://schemas.microsoft.com/office/2020/10/relationships/intelligence" Target="intelligence2.xml"/><Relationship Id="rId107" Type="http://schemas.openxmlformats.org/officeDocument/2006/relationships/hyperlink" Target="https://www.uam.es/uam/apoyo-docencia" TargetMode="External"/><Relationship Id="rId11" Type="http://schemas.openxmlformats.org/officeDocument/2006/relationships/hyperlink" Target="https://www.educacion.gob.es/ruct/estudiocentro.action?codigoCiclo=SC&amp;codigoEstudio=4314308&amp;actual=estudios" TargetMode="External"/><Relationship Id="rId32" Type="http://schemas.openxmlformats.org/officeDocument/2006/relationships/hyperlink" Target="http://www.uwo.ca/fhs/pt/programs/mclsc/curriculum.html" TargetMode="External"/><Relationship Id="rId53" Type="http://schemas.openxmlformats.org/officeDocument/2006/relationships/hyperlink" Target="https://uam.es/CentroEstudiosPosgrado/documento/1446795545812/Normativa_de_Posgrado_Oficial_desarrollo_RD_1393_2007%20(1).pdf" TargetMode="External"/><Relationship Id="rId74" Type="http://schemas.openxmlformats.org/officeDocument/2006/relationships/hyperlink" Target="https://www.uam.es/uam/media/doc/1606873965250/uam-estrategia-2025.pdf" TargetMode="External"/><Relationship Id="rId128" Type="http://schemas.openxmlformats.org/officeDocument/2006/relationships/hyperlink" Target="https://www.once.es/servicios-sociales/tecnologiayrecursosadaptados" TargetMode="External"/><Relationship Id="rId149" Type="http://schemas.openxmlformats.org/officeDocument/2006/relationships/hyperlink" Target="https://www.uam.es/uam/oficina-practicas-externas/practicas" TargetMode="External"/><Relationship Id="rId5" Type="http://schemas.openxmlformats.org/officeDocument/2006/relationships/numbering" Target="numbering.xml"/><Relationship Id="rId95" Type="http://schemas.openxmlformats.org/officeDocument/2006/relationships/hyperlink" Target="https://www.uam.es/uam/uad/servicios" TargetMode="External"/><Relationship Id="rId160" Type="http://schemas.openxmlformats.org/officeDocument/2006/relationships/hyperlink" Target="https://rehabilitacionpremiummadrid.com/" TargetMode="External"/><Relationship Id="rId181" Type="http://schemas.openxmlformats.org/officeDocument/2006/relationships/hyperlink" Target="https://euf.once.es/es/sistema-calidad" TargetMode="External"/><Relationship Id="rId22" Type="http://schemas.openxmlformats.org/officeDocument/2006/relationships/hyperlink" Target="http://www.uem.es/postgrado/master-universitario-en-terapias-manuales-fisioterapia-manual-ortopedica-fmo" TargetMode="External"/><Relationship Id="rId43" Type="http://schemas.openxmlformats.org/officeDocument/2006/relationships/hyperlink" Target="https://www.marjon.ac.uk/courses/injury-prevention-musculoskeletal-rehabilitation-masters/" TargetMode="External"/><Relationship Id="rId64" Type="http://schemas.openxmlformats.org/officeDocument/2006/relationships/hyperlink" Target="https://www.instagram.com/accounts/login/?next=https%3A%2F%2Fwww.instagram.com%2Fonce.es%2F" TargetMode="External"/><Relationship Id="rId118" Type="http://schemas.openxmlformats.org/officeDocument/2006/relationships/hyperlink" Target="https://www.once.es/servicios-sociales/apoyo-al-empleo/accesibilidad-del-puesto-de-trabajo" TargetMode="External"/><Relationship Id="rId139" Type="http://schemas.openxmlformats.org/officeDocument/2006/relationships/hyperlink" Target="https://www.uam.es/uam/vida-universitaria/bibliotecas" TargetMode="External"/><Relationship Id="rId85" Type="http://schemas.openxmlformats.org/officeDocument/2006/relationships/hyperlink" Target="https://repositorio.ucjc.edu/handle/20.500.12020/920" TargetMode="External"/><Relationship Id="rId150" Type="http://schemas.openxmlformats.org/officeDocument/2006/relationships/hyperlink" Target="https://www.uam.es/uam/oficina-practicas-externas/empleo/jobteaser" TargetMode="External"/><Relationship Id="rId171" Type="http://schemas.openxmlformats.org/officeDocument/2006/relationships/image" Target="media/image11.png"/><Relationship Id="rId12" Type="http://schemas.openxmlformats.org/officeDocument/2006/relationships/hyperlink" Target="https://euf.once.es/es/posgrado/masteres-universitarios/master-universitario-en-fisioterapia-del-sistema-musculoesqueletico-fisioterapia-manual-ortopedica-1" TargetMode="External"/><Relationship Id="rId33" Type="http://schemas.openxmlformats.org/officeDocument/2006/relationships/hyperlink" Target="http://studium.physio-akademie.de/" TargetMode="External"/><Relationship Id="rId108" Type="http://schemas.openxmlformats.org/officeDocument/2006/relationships/hyperlink" Target="https://www.uam.es/uam/uad/servicios" TargetMode="External"/><Relationship Id="rId129" Type="http://schemas.openxmlformats.org/officeDocument/2006/relationships/hyperlink" Target="https://cti.once.es/" TargetMode="External"/><Relationship Id="rId54" Type="http://schemas.openxmlformats.org/officeDocument/2006/relationships/hyperlink" Target="https://www.uam.es/uam/uam-estudiantes" TargetMode="External"/><Relationship Id="rId75" Type="http://schemas.openxmlformats.org/officeDocument/2006/relationships/hyperlink" Target="https://www.once.es/Comprometidos" TargetMode="External"/><Relationship Id="rId96" Type="http://schemas.openxmlformats.org/officeDocument/2006/relationships/hyperlink" Target="https://euf.once.es/es/servicios" TargetMode="External"/><Relationship Id="rId140" Type="http://schemas.openxmlformats.org/officeDocument/2006/relationships/hyperlink" Target="https://www.uam.es/uam/tecnologias-informacion/servicios/aulas-informatica" TargetMode="External"/><Relationship Id="rId161" Type="http://schemas.openxmlformats.org/officeDocument/2006/relationships/hyperlink" Target="https://www.clinicacemtro.com/otras-especialidades/fisioterapia/" TargetMode="External"/><Relationship Id="rId182" Type="http://schemas.openxmlformats.org/officeDocument/2006/relationships/hyperlink" Target="https://euf.once.es/es/shared/documentos-calidad/recogidayanalisis.doc/download" TargetMode="External"/><Relationship Id="rId6" Type="http://schemas.openxmlformats.org/officeDocument/2006/relationships/styles" Target="styles.xml"/><Relationship Id="rId23" Type="http://schemas.openxmlformats.org/officeDocument/2006/relationships/hyperlink" Target="http://www.uah.es/estudios/postgrado/programa.asp?CdPlan=M056" TargetMode="External"/><Relationship Id="rId119" Type="http://schemas.openxmlformats.org/officeDocument/2006/relationships/hyperlink" Target="https://www.once.es/servicios-sociales" TargetMode="External"/><Relationship Id="rId44" Type="http://schemas.openxmlformats.org/officeDocument/2006/relationships/hyperlink" Target="https://www.plymouth.ac.uk/study/cpd/msc-advanced-professional-practice-modules-for-the-school-of-health-professions" TargetMode="External"/><Relationship Id="rId65" Type="http://schemas.openxmlformats.org/officeDocument/2006/relationships/hyperlink" Target="https://x.com/ONCE_oficial" TargetMode="External"/><Relationship Id="rId86" Type="http://schemas.openxmlformats.org/officeDocument/2006/relationships/hyperlink" Target="https://doi.org/10.1371u/journal.pone.0192345" TargetMode="External"/><Relationship Id="rId130" Type="http://schemas.openxmlformats.org/officeDocument/2006/relationships/hyperlink" Target="https://www.once.es/servicios-sociales/tecnologiayrecursosadaptados/tiflotecnologia" TargetMode="External"/><Relationship Id="rId151" Type="http://schemas.openxmlformats.org/officeDocument/2006/relationships/hyperlink" Target="https://www.uam.es/uam/oficina-practicas-externas/formacion/cursos" TargetMode="External"/><Relationship Id="rId172" Type="http://schemas.openxmlformats.org/officeDocument/2006/relationships/image" Target="media/image12.png"/><Relationship Id="rId13" Type="http://schemas.openxmlformats.org/officeDocument/2006/relationships/hyperlink" Target="mailto:vicerrectorado.posgrado@uam.es" TargetMode="External"/><Relationship Id="rId18" Type="http://schemas.openxmlformats.org/officeDocument/2006/relationships/hyperlink" Target="https://www.uam.es/uam/media/doc/1606873965250/uam-estrategia-2025.pdf" TargetMode="External"/><Relationship Id="rId39" Type="http://schemas.openxmlformats.org/officeDocument/2006/relationships/hyperlink" Target="https://vu.nl/en/education/master/musculoskeletal-physiotherapy-sciences" TargetMode="External"/><Relationship Id="rId109" Type="http://schemas.openxmlformats.org/officeDocument/2006/relationships/hyperlink" Target="http://euf.once.es/es/servicios/secretaria-academica" TargetMode="External"/><Relationship Id="rId34" Type="http://schemas.openxmlformats.org/officeDocument/2006/relationships/hyperlink" Target="https://www.ifompt.org/Educational+Standards.html" TargetMode="External"/><Relationship Id="rId50" Type="http://schemas.openxmlformats.org/officeDocument/2006/relationships/hyperlink" Target="http://www.ifompt.com/" TargetMode="External"/><Relationship Id="rId55" Type="http://schemas.openxmlformats.org/officeDocument/2006/relationships/hyperlink" Target="https://uam.es/CentroEstudiosPosgrado/Home/1446755956185.htm?language=es_ES" TargetMode="External"/><Relationship Id="rId76" Type="http://schemas.openxmlformats.org/officeDocument/2006/relationships/hyperlink" Target="https://www.uam.es/uam/media/doc/1606852211764/directrices-practicas-externas-uam-consejo-de-gobierno-07-2020.pdf" TargetMode="External"/><Relationship Id="rId97" Type="http://schemas.openxmlformats.org/officeDocument/2006/relationships/hyperlink" Target="https://portal.once.es/campusvirtualfisio/" TargetMode="External"/><Relationship Id="rId104" Type="http://schemas.openxmlformats.org/officeDocument/2006/relationships/hyperlink" Target="https://uam.es/CentroEstudiosPosgrado/Home/1446755956185.htm?language=es_ES" TargetMode="External"/><Relationship Id="rId120" Type="http://schemas.openxmlformats.org/officeDocument/2006/relationships/hyperlink" Target="https://becas.fundaciononce.es/Paginas/BecasOportunidadTalento.aspx" TargetMode="External"/><Relationship Id="rId125" Type="http://schemas.openxmlformats.org/officeDocument/2006/relationships/hyperlink" Target="https://www.once.es/servicios-sociales/autonomia-personal/tecnologias-de-la-informacion-y-de-la-comunicacion" TargetMode="External"/><Relationship Id="rId141" Type="http://schemas.openxmlformats.org/officeDocument/2006/relationships/hyperlink" Target="https://www.uam.es/uam/reprografia" TargetMode="External"/><Relationship Id="rId146" Type="http://schemas.openxmlformats.org/officeDocument/2006/relationships/hyperlink" Target="https://www.uam.es/uam/internacional/serim" TargetMode="External"/><Relationship Id="rId167" Type="http://schemas.openxmlformats.org/officeDocument/2006/relationships/image" Target="media/image7.png"/><Relationship Id="rId188" Type="http://schemas.openxmlformats.org/officeDocument/2006/relationships/image" Target="media/image21.png"/><Relationship Id="rId7" Type="http://schemas.openxmlformats.org/officeDocument/2006/relationships/settings" Target="settings.xml"/><Relationship Id="rId71" Type="http://schemas.openxmlformats.org/officeDocument/2006/relationships/hyperlink" Target="https://www.uam.es/uam/internacional/movilidad-estudiantes/programas" TargetMode="External"/><Relationship Id="rId92" Type="http://schemas.openxmlformats.org/officeDocument/2006/relationships/footer" Target="footer5.xml"/><Relationship Id="rId162" Type="http://schemas.openxmlformats.org/officeDocument/2006/relationships/image" Target="media/image2.png"/><Relationship Id="rId183" Type="http://schemas.openxmlformats.org/officeDocument/2006/relationships/hyperlink" Target="mailto:maxinogales@lasallecampus.es" TargetMode="External"/><Relationship Id="rId2" Type="http://schemas.openxmlformats.org/officeDocument/2006/relationships/customXml" Target="../customXml/item2.xml"/><Relationship Id="rId29" Type="http://schemas.openxmlformats.org/officeDocument/2006/relationships/hyperlink" Target="http://programs.unisa.edu.au/public/pcms/program.aspx?pageid=251&amp;sid=761" TargetMode="External"/><Relationship Id="rId24" Type="http://schemas.openxmlformats.org/officeDocument/2006/relationships/hyperlink" Target="http://www.latrobe.edu.au/courses/physiotherapy/postgraduate" TargetMode="External"/><Relationship Id="rId40" Type="http://schemas.openxmlformats.org/officeDocument/2006/relationships/hyperlink" Target="https://www.latrobe.edu.au/courses/master-of-musculoskeletal-physiotherapy" TargetMode="External"/><Relationship Id="rId45" Type="http://schemas.openxmlformats.org/officeDocument/2006/relationships/hyperlink" Target="https://www.shu.ac.uk/courses/physiotherapy/msc-advanced-clinical-practice-musculoskeletal-management/part-time" TargetMode="External"/><Relationship Id="rId66" Type="http://schemas.openxmlformats.org/officeDocument/2006/relationships/hyperlink" Target="https://fisionet.net/" TargetMode="External"/><Relationship Id="rId87" Type="http://schemas.openxmlformats.org/officeDocument/2006/relationships/hyperlink" Target="https://doi.org/10.1002/pri.1740" TargetMode="External"/><Relationship Id="rId110" Type="http://schemas.openxmlformats.org/officeDocument/2006/relationships/hyperlink" Target="https://euf.once.es/es/posgrado/masteres-universitarios/master-universitario-en-fisioterapia-del-sistema-musculoesqueletico-fisioterapia-manual-ortopedica-1" TargetMode="External"/><Relationship Id="rId115" Type="http://schemas.openxmlformats.org/officeDocument/2006/relationships/hyperlink" Target="https://www.once.es/servicios-sociales/apoyo-al-empleo/programa-de-autoempleo" TargetMode="External"/><Relationship Id="rId131" Type="http://schemas.openxmlformats.org/officeDocument/2006/relationships/hyperlink" Target="https://www.once.es/servicios-sociales/tecnologiayrecursosadaptados/formacion-en-tiflotecnologia" TargetMode="External"/><Relationship Id="rId136" Type="http://schemas.openxmlformats.org/officeDocument/2006/relationships/hyperlink" Target="https://www.once.es/servicios-sociales/sordoceguera" TargetMode="External"/><Relationship Id="rId157" Type="http://schemas.openxmlformats.org/officeDocument/2006/relationships/hyperlink" Target="https://euf.once.es/es/servicios/tratamientos-de-fisioterapia-gratuitos" TargetMode="External"/><Relationship Id="rId178" Type="http://schemas.openxmlformats.org/officeDocument/2006/relationships/image" Target="media/image18.png"/><Relationship Id="rId61" Type="http://schemas.openxmlformats.org/officeDocument/2006/relationships/hyperlink" Target="https://www.mastermania.com/universidad-autonoma-de-madrid-uam-1885_q04.html" TargetMode="External"/><Relationship Id="rId82" Type="http://schemas.openxmlformats.org/officeDocument/2006/relationships/hyperlink" Target="https://www.neurologia.com/articulo/2021228" TargetMode="External"/><Relationship Id="rId152" Type="http://schemas.openxmlformats.org/officeDocument/2006/relationships/hyperlink" Target="https://alumni.uam.es/minisite/observatorio-de-empleabilidad/presentaci%C3%B3n-0" TargetMode="External"/><Relationship Id="rId173" Type="http://schemas.openxmlformats.org/officeDocument/2006/relationships/image" Target="media/image13.png"/><Relationship Id="rId19" Type="http://schemas.openxmlformats.org/officeDocument/2006/relationships/hyperlink" Target="https://www.once.es/Comprometidos" TargetMode="External"/><Relationship Id="rId14" Type="http://schemas.openxmlformats.org/officeDocument/2006/relationships/hyperlink" Target="https://sede.educacion.gob.es/cid" TargetMode="External"/><Relationship Id="rId30" Type="http://schemas.openxmlformats.org/officeDocument/2006/relationships/hyperlink" Target="http://onderwijsaanbod.kuleuven.be/opleidingen/n/SC_51017082.htm" TargetMode="External"/><Relationship Id="rId35" Type="http://schemas.openxmlformats.org/officeDocument/2006/relationships/hyperlink" Target="https://www.macpweb.org/" TargetMode="External"/><Relationship Id="rId56" Type="http://schemas.openxmlformats.org/officeDocument/2006/relationships/hyperlink" Target="https://www.uam.es/uam/en/studyabroad" TargetMode="External"/><Relationship Id="rId77" Type="http://schemas.openxmlformats.org/officeDocument/2006/relationships/hyperlink" Target="https://www.uam.es/CentroEstudiosPosgrado/documento/1446795591311/I.2.20.%20Acuerdo%2022CG%20de%2013-07-23%20por%20el%20que%20se%20aprueba%20la%20Normativa%20de%20Evaluacion%20Academica.pdf?blobheader=application/pdf&amp;blobheadername1=Content-disposition&amp;blobheadername2=pragma&amp;blobheadervalue1=attachment;%20filename=I.2.20.%20Acuerdo%2022CG%20de%2013-07-23%20por%20el%20que%20se%20aprueba%20la%20Normativa%20de%20Evaluacion%20Academica.pdf&amp;blobheadervalue2=public" TargetMode="External"/><Relationship Id="rId100" Type="http://schemas.openxmlformats.org/officeDocument/2006/relationships/hyperlink" Target="https://www.facebook.com/escuelauniversitariafisioterapiaonce" TargetMode="External"/><Relationship Id="rId105" Type="http://schemas.openxmlformats.org/officeDocument/2006/relationships/hyperlink" Target="https://twitter.com/UAM_Madrid" TargetMode="External"/><Relationship Id="rId126" Type="http://schemas.openxmlformats.org/officeDocument/2006/relationships/hyperlink" Target="https://www.once.es/servicios-sociales/autonomia-personal/perro-guia" TargetMode="External"/><Relationship Id="rId147" Type="http://schemas.openxmlformats.org/officeDocument/2006/relationships/hyperlink" Target="https://www.uam.es/uam/oficina-practicas-externas" TargetMode="External"/><Relationship Id="rId168" Type="http://schemas.openxmlformats.org/officeDocument/2006/relationships/image" Target="media/image8.png"/><Relationship Id="rId8" Type="http://schemas.openxmlformats.org/officeDocument/2006/relationships/webSettings" Target="webSettings.xml"/><Relationship Id="rId51" Type="http://schemas.openxmlformats.org/officeDocument/2006/relationships/hyperlink" Target="https://uamx.uam.es/courses?organizacion=fdoc" TargetMode="External"/><Relationship Id="rId72" Type="http://schemas.openxmlformats.org/officeDocument/2006/relationships/hyperlink" Target="https://erasmus-plus.ec.europa.eu/es/opportunities/opportunities-for-individuals/students/traineeships-abroad-for-students" TargetMode="External"/><Relationship Id="rId93" Type="http://schemas.openxmlformats.org/officeDocument/2006/relationships/footer" Target="footer6.xml"/><Relationship Id="rId98" Type="http://schemas.openxmlformats.org/officeDocument/2006/relationships/hyperlink" Target="http://bigbluebutton.org/" TargetMode="External"/><Relationship Id="rId121" Type="http://schemas.openxmlformats.org/officeDocument/2006/relationships/hyperlink" Target="https://becas.fundaciononce.es/Paginas/BecasPracticasOnceCrue.aspx" TargetMode="External"/><Relationship Id="rId142" Type="http://schemas.openxmlformats.org/officeDocument/2006/relationships/hyperlink" Target="https://servdep.sefd.uam.es/" TargetMode="External"/><Relationship Id="rId163" Type="http://schemas.openxmlformats.org/officeDocument/2006/relationships/image" Target="media/image3.png"/><Relationship Id="rId184" Type="http://schemas.openxmlformats.org/officeDocument/2006/relationships/hyperlink" Target="mailto:vicerrectorado.posgrado@uam.es" TargetMode="External"/><Relationship Id="rId189"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www148.griffith.edu.au/programs-courses/Program/OverviewAndFees?ProgramCode=5269" TargetMode="External"/><Relationship Id="rId46" Type="http://schemas.openxmlformats.org/officeDocument/2006/relationships/hyperlink" Target="https://www.qmul.ac.uk/postgraduate/taught/coursefinder/courses/sports-and-exercise-medicine---physio-macp-accredited-msc/" TargetMode="External"/><Relationship Id="rId67" Type="http://schemas.openxmlformats.org/officeDocument/2006/relationships/hyperlink" Target="https://uam.es/CentroEstudiosPosgrado/Acceso-y-admisi%C3%B3n/1446755967662.htm?language=es_ES&amp;nodepath=Acceso%20y%20admisi%C3%B3n&amp;pid=1446755967662" TargetMode="External"/><Relationship Id="rId116" Type="http://schemas.openxmlformats.org/officeDocument/2006/relationships/hyperlink" Target="https://educacion.once.es/recursos-educativos" TargetMode="External"/><Relationship Id="rId137" Type="http://schemas.openxmlformats.org/officeDocument/2006/relationships/hyperlink" Target="https://www.once.es/Comprometidos/voluntariado" TargetMode="External"/><Relationship Id="rId158" Type="http://schemas.openxmlformats.org/officeDocument/2006/relationships/hyperlink" Target="http://fisioterapia.ilunion.com/" TargetMode="External"/><Relationship Id="rId20" Type="http://schemas.openxmlformats.org/officeDocument/2006/relationships/hyperlink" Target="https://www.lasallecentrouniversitario.es/wp-content/uploads/2022/10/Reglamento-regimen-interior-igualdad-personas-con-discapacidad.pdf" TargetMode="External"/><Relationship Id="rId41" Type="http://schemas.openxmlformats.org/officeDocument/2006/relationships/hyperlink" Target="https://www.coventry.ac.uk/course-structure/pg/hls/advancing-physiotherapy-practice-msc/" TargetMode="External"/><Relationship Id="rId62" Type="http://schemas.openxmlformats.org/officeDocument/2006/relationships/hyperlink" Target="https://euf.once.es/es/" TargetMode="External"/><Relationship Id="rId83" Type="http://schemas.openxmlformats.org/officeDocument/2006/relationships/hyperlink" Target="https://doi.org/10.1002/pri.1740" TargetMode="External"/><Relationship Id="rId88" Type="http://schemas.openxmlformats.org/officeDocument/2006/relationships/hyperlink" Target="https://doi.org/10.1016/j.ft.2018.07.004" TargetMode="External"/><Relationship Id="rId111" Type="http://schemas.openxmlformats.org/officeDocument/2006/relationships/hyperlink" Target="https://euf.once.es/es/posgrado/masteres-universitarios/master-universitario-en-fisioterapia-del-sistema-musculoesqueletico-fisioterapia-manual-ortopedica-1" TargetMode="External"/><Relationship Id="rId132" Type="http://schemas.openxmlformats.org/officeDocument/2006/relationships/hyperlink" Target="https://www.once.es/servicios-sociales/tecnologiayrecursosadaptados/ayudas-tecnicas" TargetMode="External"/><Relationship Id="rId153" Type="http://schemas.openxmlformats.org/officeDocument/2006/relationships/hyperlink" Target="https://www.uam.es/uam/guia-bienvenida-atencion-a-la-discapacidad" TargetMode="External"/><Relationship Id="rId174" Type="http://schemas.openxmlformats.org/officeDocument/2006/relationships/image" Target="media/image14.png"/><Relationship Id="rId179" Type="http://schemas.openxmlformats.org/officeDocument/2006/relationships/hyperlink" Target="https://www.lasallecentrouniversitario.es/calidad/" TargetMode="External"/><Relationship Id="rId190" Type="http://schemas.openxmlformats.org/officeDocument/2006/relationships/theme" Target="theme/theme1.xml"/><Relationship Id="rId15" Type="http://schemas.openxmlformats.org/officeDocument/2006/relationships/hyperlink" Target="https://sede.administracion.gob.es" TargetMode="External"/><Relationship Id="rId36" Type="http://schemas.openxmlformats.org/officeDocument/2006/relationships/hyperlink" Target="https://www.csp.org.uk/" TargetMode="External"/><Relationship Id="rId57" Type="http://schemas.openxmlformats.org/officeDocument/2006/relationships/hyperlink" Target="https://euf.once.es/es/posgrado/masteres-universitarios/master-universitario-en-fisioterapia-del-sistema-musculoesqueletico-fisioterapia-manual-ortopedica-1" TargetMode="External"/><Relationship Id="rId106" Type="http://schemas.openxmlformats.org/officeDocument/2006/relationships/hyperlink" Target="https://www.instagram.com/uammadrid/" TargetMode="External"/><Relationship Id="rId127" Type="http://schemas.openxmlformats.org/officeDocument/2006/relationships/hyperlink" Target="https://www.once.es/servicios-sociales/braille" TargetMode="External"/><Relationship Id="rId10" Type="http://schemas.openxmlformats.org/officeDocument/2006/relationships/endnotes" Target="endnotes.xml"/><Relationship Id="rId31" Type="http://schemas.openxmlformats.org/officeDocument/2006/relationships/hyperlink" Target="http://www.revaki.ugent.be/?q=nl/postgraduaten/musculoskeletale-kinesitherapie-pgop-msk" TargetMode="External"/><Relationship Id="rId52" Type="http://schemas.openxmlformats.org/officeDocument/2006/relationships/hyperlink" Target="https://www.uam.es/uam/uce/calidad-estudios" TargetMode="External"/><Relationship Id="rId73" Type="http://schemas.openxmlformats.org/officeDocument/2006/relationships/hyperlink" Target="https://www.uam.es/uam/international/incoming/estudiantes" TargetMode="External"/><Relationship Id="rId78" Type="http://schemas.openxmlformats.org/officeDocument/2006/relationships/header" Target="header1.xml"/><Relationship Id="rId94" Type="http://schemas.openxmlformats.org/officeDocument/2006/relationships/hyperlink" Target="https://www.uam.es/uam/apoyo-docencia" TargetMode="External"/><Relationship Id="rId99" Type="http://schemas.openxmlformats.org/officeDocument/2006/relationships/hyperlink" Target="https://euf.once.es/es/" TargetMode="External"/><Relationship Id="rId101" Type="http://schemas.openxmlformats.org/officeDocument/2006/relationships/hyperlink" Target="https://twitter.com/ONCE_oficial" TargetMode="External"/><Relationship Id="rId122" Type="http://schemas.openxmlformats.org/officeDocument/2006/relationships/hyperlink" Target="https://www.once.es/servicios-sociales/autonomia-personal" TargetMode="External"/><Relationship Id="rId143" Type="http://schemas.openxmlformats.org/officeDocument/2006/relationships/hyperlink" Target="https://www.uam.es/uam/uam-estudiantes" TargetMode="External"/><Relationship Id="rId148" Type="http://schemas.openxmlformats.org/officeDocument/2006/relationships/hyperlink" Target="https://www.uam.es/uam/oficina-practicas-externas/practicas-ope" TargetMode="External"/><Relationship Id="rId164" Type="http://schemas.openxmlformats.org/officeDocument/2006/relationships/image" Target="media/image4.png"/><Relationship Id="rId169" Type="http://schemas.openxmlformats.org/officeDocument/2006/relationships/image" Target="media/image9.png"/><Relationship Id="rId185" Type="http://schemas.openxmlformats.org/officeDocument/2006/relationships/hyperlink" Target="mailto:avd@once.e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lasallecentrouniversitario.es/calidad/" TargetMode="External"/><Relationship Id="rId26" Type="http://schemas.openxmlformats.org/officeDocument/2006/relationships/hyperlink" Target="http://www.cardiff.ac.uk/sohcs/degreeprogrammes/postgraduatetaught/mscnmsphysiothe%20rapy/index.html" TargetMode="External"/><Relationship Id="rId47" Type="http://schemas.openxmlformats.org/officeDocument/2006/relationships/hyperlink" Target="https://courses.uwe.ac.uk/B99P1/rehabilitation" TargetMode="External"/><Relationship Id="rId68" Type="http://schemas.openxmlformats.org/officeDocument/2006/relationships/hyperlink" Target="https://www.uam.es/uam/uam-estudiantes" TargetMode="External"/><Relationship Id="rId89" Type="http://schemas.openxmlformats.org/officeDocument/2006/relationships/hyperlink" Target="https://repositorio.ucjc.edu/handle/20.500.12020/920" TargetMode="External"/><Relationship Id="rId112" Type="http://schemas.openxmlformats.org/officeDocument/2006/relationships/hyperlink" Target="https://euf.once.es/es/internacional" TargetMode="External"/><Relationship Id="rId133" Type="http://schemas.openxmlformats.org/officeDocument/2006/relationships/hyperlink" Target="https://www.once.es/servicios-sociales/tecnologiayrecursosadaptados/servicio-bibliografico/la-adaptacion-bibliografica-sbo" TargetMode="External"/><Relationship Id="rId154" Type="http://schemas.openxmlformats.org/officeDocument/2006/relationships/hyperlink" Target="https://www.uam.es/uam/oficina-practicas-externas/practicas/seguros" TargetMode="External"/><Relationship Id="rId175" Type="http://schemas.openxmlformats.org/officeDocument/2006/relationships/image" Target="media/image15.png"/><Relationship Id="rId16" Type="http://schemas.openxmlformats.org/officeDocument/2006/relationships/hyperlink" Target="https://www.ifompt.org/Educational+Standards.html" TargetMode="External"/><Relationship Id="rId37" Type="http://schemas.openxmlformats.org/officeDocument/2006/relationships/hyperlink" Target="https://www.macpweb.org/about/eligible-courses.aspx" TargetMode="External"/><Relationship Id="rId58" Type="http://schemas.openxmlformats.org/officeDocument/2006/relationships/hyperlink" Target="https://www.uam.es/uam/inicio" TargetMode="External"/><Relationship Id="rId79" Type="http://schemas.openxmlformats.org/officeDocument/2006/relationships/footer" Target="footer1.xml"/><Relationship Id="rId102" Type="http://schemas.openxmlformats.org/officeDocument/2006/relationships/hyperlink" Target="https://www.instagram.com/accounts/login/?next=https%3A%2F%2Fwww.instagram.com%2Fonce.es%2F" TargetMode="External"/><Relationship Id="rId123" Type="http://schemas.openxmlformats.org/officeDocument/2006/relationships/hyperlink" Target="https://www.once.es/servicios-sociales/autonomia-personal/paginas-rehabilitacion/rehabilitacion" TargetMode="External"/><Relationship Id="rId144" Type="http://schemas.openxmlformats.org/officeDocument/2006/relationships/hyperlink" Target="https://uam.es/CentroEstudiosPosgrado/Home/1446755956185.htm?language=es_ES" TargetMode="External"/><Relationship Id="rId90" Type="http://schemas.openxmlformats.org/officeDocument/2006/relationships/header" Target="header2.xml"/><Relationship Id="rId165" Type="http://schemas.openxmlformats.org/officeDocument/2006/relationships/image" Target="media/image5.png"/><Relationship Id="rId186" Type="http://schemas.openxmlformats.org/officeDocument/2006/relationships/image" Target="media/image19.png"/><Relationship Id="rId27" Type="http://schemas.openxmlformats.org/officeDocument/2006/relationships/hyperlink" Target="http://handbook.curtin.edu.au/courses/31/311897.html" TargetMode="External"/><Relationship Id="rId48" Type="http://schemas.openxmlformats.org/officeDocument/2006/relationships/hyperlink" Target="https://www.qmu.ac.uk/study-here/postgraduate-study/2024/msc-pgdip-advancing-practice-in-physiotherapy-advancing-practice-in-health-framework/" TargetMode="External"/><Relationship Id="rId69" Type="http://schemas.openxmlformats.org/officeDocument/2006/relationships/hyperlink" Target="https://www.uam.es/uam/internacional/serim" TargetMode="External"/><Relationship Id="rId113" Type="http://schemas.openxmlformats.org/officeDocument/2006/relationships/hyperlink" Target="https://euf.once.es/es/mailbox" TargetMode="External"/><Relationship Id="rId134" Type="http://schemas.openxmlformats.org/officeDocument/2006/relationships/hyperlink" Target="https://www.once.es/servicios-sociales/ocio-y-deporte/deportes" TargetMode="External"/><Relationship Id="rId80" Type="http://schemas.openxmlformats.org/officeDocument/2006/relationships/footer" Target="footer2.xml"/><Relationship Id="rId155" Type="http://schemas.openxmlformats.org/officeDocument/2006/relationships/hyperlink" Target="https://www.uam.es/uam/participacion-estudiantil-asociacionismo" TargetMode="External"/><Relationship Id="rId176" Type="http://schemas.openxmlformats.org/officeDocument/2006/relationships/image" Target="media/image16.png"/><Relationship Id="rId17" Type="http://schemas.openxmlformats.org/officeDocument/2006/relationships/hyperlink" Target="https://www.macpweb.org/" TargetMode="External"/><Relationship Id="rId38" Type="http://schemas.openxmlformats.org/officeDocument/2006/relationships/hyperlink" Target="https://www.ucl.ac.uk/prospective-students/graduate/taught-degrees/advanced-physiotherapy-musculoskeletal-msc" TargetMode="External"/><Relationship Id="rId59" Type="http://schemas.openxmlformats.org/officeDocument/2006/relationships/hyperlink" Target="https://x.com/UAM_Madrid" TargetMode="External"/><Relationship Id="rId103" Type="http://schemas.openxmlformats.org/officeDocument/2006/relationships/hyperlink" Target="https://www.uam.es/uam/inicio" TargetMode="External"/><Relationship Id="rId124" Type="http://schemas.openxmlformats.org/officeDocument/2006/relationships/hyperlink" Target="https://www.once.es/servicios-sociales/autonomia-personal/apoyo-psicosocial" TargetMode="External"/><Relationship Id="rId70" Type="http://schemas.openxmlformats.org/officeDocument/2006/relationships/hyperlink" Target="https://transparencia.uam.es/wp-content/uploads/2019/05/Adaptaci%C3%B3n-reconocimiento-y-transferencia-de-cr%C3%A9ditos.pdf" TargetMode="External"/><Relationship Id="rId91" Type="http://schemas.openxmlformats.org/officeDocument/2006/relationships/footer" Target="footer4.xml"/><Relationship Id="rId145" Type="http://schemas.openxmlformats.org/officeDocument/2006/relationships/hyperlink" Target="https://www.uam.es/uam/organos-gobierno/defensoria-universitaria" TargetMode="External"/><Relationship Id="rId166" Type="http://schemas.openxmlformats.org/officeDocument/2006/relationships/image" Target="media/image6.png"/><Relationship Id="rId187" Type="http://schemas.openxmlformats.org/officeDocument/2006/relationships/image" Target="media/image20.png"/><Relationship Id="rId1" Type="http://schemas.openxmlformats.org/officeDocument/2006/relationships/customXml" Target="../customXml/item1.xml"/><Relationship Id="rId28" Type="http://schemas.openxmlformats.org/officeDocument/2006/relationships/hyperlink" Target="http://www.shu.ac.uk/prospectus/course/1127/" TargetMode="External"/><Relationship Id="rId49" Type="http://schemas.openxmlformats.org/officeDocument/2006/relationships/hyperlink" Target="http://www.iasp-pain.org/AM/Template.cfm?Section=2009_2010_Musculoskeletal_Pain&amp;Template=/C%20M/HTMLDisplay.cfm&amp;ContentID=9310" TargetMode="External"/><Relationship Id="rId114" Type="http://schemas.openxmlformats.org/officeDocument/2006/relationships/hyperlink" Target="https://www.once.es/servicios-sociales/apoyo-al-empleo/programa-de-formacion-para-el-empleo" TargetMode="External"/><Relationship Id="rId60" Type="http://schemas.openxmlformats.org/officeDocument/2006/relationships/hyperlink" Target="https://www.instagram.com/accounts/login/?next=https%3A%2F%2Fwww.instagram.com%2Fuammadrid%2F&amp;is_from_rle" TargetMode="External"/><Relationship Id="rId81" Type="http://schemas.openxmlformats.org/officeDocument/2006/relationships/footer" Target="footer3.xml"/><Relationship Id="rId135" Type="http://schemas.openxmlformats.org/officeDocument/2006/relationships/hyperlink" Target="https://www.once.es/servicios-sociales/cultura-y-ocio" TargetMode="External"/><Relationship Id="rId156" Type="http://schemas.openxmlformats.org/officeDocument/2006/relationships/hyperlink" Target="https://www.uam.es/uam/media/doc/1606853129617/directrices-practicas-externas-uam-consejo-de-gobierno-07-2020.pdf" TargetMode="External"/><Relationship Id="rId177"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7b241d3-d857-45ea-aea7-23b68191a3f8">
      <UserInfo>
        <DisplayName>Varas de la Fuente, Ana Beatriz</DisplayName>
        <AccountId>30</AccountId>
        <AccountType/>
      </UserInfo>
      <UserInfo>
        <DisplayName>Rueda Liebana, María Del Rocío</DisplayName>
        <AccountId>27</AccountId>
        <AccountType/>
      </UserInfo>
    </SharedWithUsers>
    <FOTOS xmlns="11f0ad40-4b45-4834-8028-28a0e12fce35" xsi:nil="true"/>
    <lcf76f155ced4ddcb4097134ff3c332f xmlns="11f0ad40-4b45-4834-8028-28a0e12fce35">
      <Terms xmlns="http://schemas.microsoft.com/office/infopath/2007/PartnerControls"/>
    </lcf76f155ced4ddcb4097134ff3c332f>
    <Fecha xmlns="11f0ad40-4b45-4834-8028-28a0e12fce35">2021-08-09T00:00:00+00:00</Fecha>
    <TaxCatchAll xmlns="67b241d3-d857-45ea-aea7-23b68191a3f8" xsi:nil="true"/>
    <FECHAyHORA xmlns="11f0ad40-4b45-4834-8028-28a0e12fce3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1" ma:contentTypeDescription="Crear nuevo documento." ma:contentTypeScope="" ma:versionID="cb3b8b7f43c645885394f5e05db868a7">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0776f58c7ec4f3a8215e6853609d3f92"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AD3491-4619-4205-8986-67DE201E23FE}">
  <ds:schemaRefs>
    <ds:schemaRef ds:uri="http://schemas.microsoft.com/sharepoint/v3/contenttype/forms"/>
  </ds:schemaRefs>
</ds:datastoreItem>
</file>

<file path=customXml/itemProps2.xml><?xml version="1.0" encoding="utf-8"?>
<ds:datastoreItem xmlns:ds="http://schemas.openxmlformats.org/officeDocument/2006/customXml" ds:itemID="{810C23BA-2BCA-4F32-8971-30347B505332}">
  <ds:schemaRefs>
    <ds:schemaRef ds:uri="http://schemas.microsoft.com/office/2006/documentManagement/types"/>
    <ds:schemaRef ds:uri="11f0ad40-4b45-4834-8028-28a0e12fce35"/>
    <ds:schemaRef ds:uri="67b241d3-d857-45ea-aea7-23b68191a3f8"/>
    <ds:schemaRef ds:uri="http://purl.org/dc/terms/"/>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BB3CC097-177E-46A9-91CC-81984AE26044}">
  <ds:schemaRefs>
    <ds:schemaRef ds:uri="http://schemas.openxmlformats.org/officeDocument/2006/bibliography"/>
  </ds:schemaRefs>
</ds:datastoreItem>
</file>

<file path=customXml/itemProps4.xml><?xml version="1.0" encoding="utf-8"?>
<ds:datastoreItem xmlns:ds="http://schemas.openxmlformats.org/officeDocument/2006/customXml" ds:itemID="{65AC061F-A3B7-4BB1-9E07-31BEDE22A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221</Pages>
  <Words>61728</Words>
  <Characters>339510</Characters>
  <Application>Microsoft Office Word</Application>
  <DocSecurity>0</DocSecurity>
  <Lines>2829</Lines>
  <Paragraphs>800</Paragraphs>
  <ScaleCrop>false</ScaleCrop>
  <Manager>uam</Manager>
  <Company>uam</Company>
  <LinksUpToDate>false</LinksUpToDate>
  <CharactersWithSpaces>400438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Formulario_solicitud_aprobacion_titulo</dc:title>
  <dc:subject>Formulario_solicitud_aprobacion_titulo</dc:subject>
  <dc:creator>clara.molina@uam.es</dc:creator>
  <cp:keywords>formulario; solicitud; aprobación; título</cp:keywords>
  <dc:description/>
  <cp:lastModifiedBy>García Juez, Susana</cp:lastModifiedBy>
  <cp:revision>8</cp:revision>
  <cp:lastPrinted>2024-07-19T07:39:00Z</cp:lastPrinted>
  <dcterms:created xsi:type="dcterms:W3CDTF">2025-01-17T10:51:00Z</dcterms:created>
  <dcterms:modified xsi:type="dcterms:W3CDTF">2025-01-17T11:10:00Z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0x0101000DBA1BBD56F0D145A876B27351960CF8</vt:lpwstr>
  </property>
  <property fmtid="{D5CDD505-2E9C-101B-9397-08002B2CF9AE}" pid="3" name="MediaServiceImageTags">
    <vt:lpwstr/>
  </property>
  <property fmtid="{D5CDD505-2E9C-101B-9397-08002B2CF9AE}" pid="4" name="ClassificationContentMarkingFooterShapeIds">
    <vt:lpwstr>1,3,4</vt:lpwstr>
  </property>
  <property fmtid="{D5CDD505-2E9C-101B-9397-08002B2CF9AE}" pid="5" name="ClassificationContentMarkingFooterFontProps">
    <vt:lpwstr>#000000,10,Calibri</vt:lpwstr>
  </property>
  <property fmtid="{D5CDD505-2E9C-101B-9397-08002B2CF9AE}" pid="6" name="ClassificationContentMarkingFooterText">
    <vt:lpwstr>Sólo uso interno</vt:lpwstr>
  </property>
  <property fmtid="{D5CDD505-2E9C-101B-9397-08002B2CF9AE}" pid="7" name="MSIP_Label_6dda522c-392e-4927-8936-fdbf7e4d8220_Enabled">
    <vt:lpwstr>true</vt:lpwstr>
  </property>
  <property fmtid="{D5CDD505-2E9C-101B-9397-08002B2CF9AE}" pid="8" name="MSIP_Label_6dda522c-392e-4927-8936-fdbf7e4d8220_SetDate">
    <vt:lpwstr>2024-02-09T23:55:43Z</vt:lpwstr>
  </property>
  <property fmtid="{D5CDD505-2E9C-101B-9397-08002B2CF9AE}" pid="9" name="MSIP_Label_6dda522c-392e-4927-8936-fdbf7e4d8220_Method">
    <vt:lpwstr>Standard</vt:lpwstr>
  </property>
  <property fmtid="{D5CDD505-2E9C-101B-9397-08002B2CF9AE}" pid="10" name="MSIP_Label_6dda522c-392e-4927-8936-fdbf7e4d8220_Name">
    <vt:lpwstr>Uso interno</vt:lpwstr>
  </property>
  <property fmtid="{D5CDD505-2E9C-101B-9397-08002B2CF9AE}" pid="11" name="MSIP_Label_6dda522c-392e-4927-8936-fdbf7e4d8220_SiteId">
    <vt:lpwstr>7058ea83-9484-46cb-b59d-67006e22c0d6</vt:lpwstr>
  </property>
  <property fmtid="{D5CDD505-2E9C-101B-9397-08002B2CF9AE}" pid="12" name="MSIP_Label_6dda522c-392e-4927-8936-fdbf7e4d8220_ActionId">
    <vt:lpwstr>6d0b81a7-c022-4f11-9a99-43b6119557c4</vt:lpwstr>
  </property>
  <property fmtid="{D5CDD505-2E9C-101B-9397-08002B2CF9AE}" pid="13" name="MSIP_Label_6dda522c-392e-4927-8936-fdbf7e4d8220_ContentBits">
    <vt:lpwstr>2</vt:lpwstr>
  </property>
</Properties>
</file>