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005D2D8"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604AAA">
              <w:rPr>
                <w:rFonts w:ascii="Arial" w:eastAsia="Calibri" w:hAnsi="Arial" w:cs="Arial"/>
                <w:b/>
                <w:bCs/>
                <w:color w:val="009949"/>
                <w:sz w:val="32"/>
                <w:szCs w:val="32"/>
                <w:lang w:val="es-ES" w:eastAsia="en-US"/>
              </w:rPr>
              <w:t>5-2026</w:t>
            </w:r>
          </w:p>
          <w:p w14:paraId="4E373478" w14:textId="77777777"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p>
          <w:p w14:paraId="0AC1509A" w14:textId="3FCCFE54" w:rsidR="00010418" w:rsidRPr="00576E78" w:rsidRDefault="007F3602"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3645AC8A" wp14:editId="71ACD146">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622A56D" w:rsidR="00010418" w:rsidRPr="005745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ANATOMÍA 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01410A">
      <w:pPr>
        <w:pStyle w:val="Ttulo1"/>
        <w:rPr>
          <w:rStyle w:val="Ninguno"/>
          <w:rFonts w:ascii="Arial" w:hAnsi="Arial"/>
          <w:b/>
          <w:bCs/>
          <w:color w:val="auto"/>
          <w:sz w:val="24"/>
          <w:szCs w:val="24"/>
        </w:rPr>
      </w:pPr>
      <w:bookmarkStart w:id="3" w:name="_Toc163501865"/>
      <w:bookmarkStart w:id="4" w:name="_Toc163501972"/>
      <w:bookmarkStart w:id="5" w:name="_Toc163502200"/>
      <w:bookmarkStart w:id="6" w:name="_Toc163542742"/>
      <w:bookmarkStart w:id="7" w:name="_Toc207623267"/>
      <w:r w:rsidRPr="0001410A">
        <w:rPr>
          <w:rStyle w:val="Ninguno"/>
          <w:rFonts w:ascii="Arial" w:hAnsi="Arial"/>
          <w:b/>
          <w:bCs/>
          <w:color w:val="auto"/>
          <w:sz w:val="24"/>
          <w:szCs w:val="24"/>
        </w:rPr>
        <w:lastRenderedPageBreak/>
        <w:t>ÍNDICE</w:t>
      </w:r>
      <w:bookmarkEnd w:id="0"/>
      <w:bookmarkEnd w:id="1"/>
      <w:bookmarkEnd w:id="2"/>
      <w:bookmarkEnd w:id="3"/>
      <w:bookmarkEnd w:id="4"/>
      <w:bookmarkEnd w:id="5"/>
      <w:bookmarkEnd w:id="6"/>
      <w:bookmarkEnd w:id="7"/>
    </w:p>
    <w:p w14:paraId="6B3FF333" w14:textId="77777777" w:rsidR="00597494" w:rsidRDefault="00597494" w:rsidP="00797424">
      <w:pPr>
        <w:pStyle w:val="TDC1"/>
        <w:rPr>
          <w:rStyle w:val="Hipervnculo"/>
        </w:rPr>
      </w:pPr>
    </w:p>
    <w:bookmarkStart w:id="8" w:name="_Toc162953731" w:displacedByCustomXml="next"/>
    <w:bookmarkStart w:id="9" w:name="_Toc162956416" w:displacedByCustomXml="next"/>
    <w:bookmarkStart w:id="10" w:name="_Toc162960238" w:displacedByCustomXml="next"/>
    <w:sdt>
      <w:sdtPr>
        <w:rPr>
          <w:rFonts w:ascii="Trebuchet MS" w:hAnsi="Trebuchet MS"/>
          <w:b w:val="0"/>
          <w:bCs w:val="0"/>
          <w:noProof w:val="0"/>
          <w:color w:val="0563C1"/>
          <w:u w:val="single"/>
        </w:rPr>
        <w:id w:val="-1822260302"/>
        <w:docPartObj>
          <w:docPartGallery w:val="Table of Contents"/>
          <w:docPartUnique/>
        </w:docPartObj>
      </w:sdtPr>
      <w:sdtEndPr>
        <w:rPr>
          <w:color w:val="auto"/>
          <w:u w:val="none"/>
        </w:rPr>
      </w:sdtEndPr>
      <w:sdtContent>
        <w:p w14:paraId="17560C0E" w14:textId="21671B73" w:rsidR="00FD12FE" w:rsidRDefault="002D2F16">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b w:val="0"/>
              <w:bCs w:val="0"/>
              <w:color w:val="2F5496" w:themeColor="accent1" w:themeShade="BF"/>
              <w:sz w:val="32"/>
              <w:szCs w:val="32"/>
            </w:rPr>
            <w:fldChar w:fldCharType="begin"/>
          </w:r>
          <w:r>
            <w:instrText xml:space="preserve"> TOC \o "1-3" \h \z \u </w:instrText>
          </w:r>
          <w:r>
            <w:rPr>
              <w:rFonts w:asciiTheme="majorHAnsi" w:eastAsiaTheme="majorEastAsia" w:hAnsiTheme="majorHAnsi" w:cstheme="majorBidi"/>
              <w:b w:val="0"/>
              <w:bCs w:val="0"/>
              <w:color w:val="2F5496" w:themeColor="accent1" w:themeShade="BF"/>
              <w:sz w:val="32"/>
              <w:szCs w:val="32"/>
            </w:rPr>
            <w:fldChar w:fldCharType="separate"/>
          </w:r>
          <w:hyperlink w:anchor="_Toc207623267" w:history="1">
            <w:r w:rsidR="00FD12FE" w:rsidRPr="00BB36B8">
              <w:rPr>
                <w:rStyle w:val="Hipervnculo"/>
              </w:rPr>
              <w:t>ÍNDICE</w:t>
            </w:r>
            <w:r w:rsidR="00FD12FE">
              <w:rPr>
                <w:webHidden/>
              </w:rPr>
              <w:tab/>
            </w:r>
            <w:r w:rsidR="00FD12FE">
              <w:rPr>
                <w:webHidden/>
              </w:rPr>
              <w:fldChar w:fldCharType="begin"/>
            </w:r>
            <w:r w:rsidR="00FD12FE">
              <w:rPr>
                <w:webHidden/>
              </w:rPr>
              <w:instrText xml:space="preserve"> PAGEREF _Toc207623267 \h </w:instrText>
            </w:r>
            <w:r w:rsidR="00FD12FE">
              <w:rPr>
                <w:webHidden/>
              </w:rPr>
            </w:r>
            <w:r w:rsidR="00FD12FE">
              <w:rPr>
                <w:webHidden/>
              </w:rPr>
              <w:fldChar w:fldCharType="separate"/>
            </w:r>
            <w:r w:rsidR="00FD12FE">
              <w:rPr>
                <w:webHidden/>
              </w:rPr>
              <w:t>3</w:t>
            </w:r>
            <w:r w:rsidR="00FD12FE">
              <w:rPr>
                <w:webHidden/>
              </w:rPr>
              <w:fldChar w:fldCharType="end"/>
            </w:r>
          </w:hyperlink>
        </w:p>
        <w:p w14:paraId="5B194542" w14:textId="65DD6391" w:rsidR="00FD12FE" w:rsidRDefault="00FD12FE">
          <w:pPr>
            <w:pStyle w:val="TDC1"/>
            <w:rPr>
              <w:rFonts w:asciiTheme="minorHAnsi" w:eastAsiaTheme="minorEastAsia" w:hAnsiTheme="minorHAnsi" w:cstheme="minorBidi"/>
              <w:b w:val="0"/>
              <w:bCs w:val="0"/>
              <w:kern w:val="2"/>
              <w14:ligatures w14:val="standardContextual"/>
            </w:rPr>
          </w:pPr>
          <w:hyperlink w:anchor="_Toc207623268" w:history="1">
            <w:r w:rsidRPr="00BB36B8">
              <w:rPr>
                <w:rStyle w:val="Hipervnculo"/>
              </w:rPr>
              <w:t>ASIGNATURA</w:t>
            </w:r>
            <w:r>
              <w:rPr>
                <w:webHidden/>
              </w:rPr>
              <w:tab/>
            </w:r>
            <w:r>
              <w:rPr>
                <w:webHidden/>
              </w:rPr>
              <w:fldChar w:fldCharType="begin"/>
            </w:r>
            <w:r>
              <w:rPr>
                <w:webHidden/>
              </w:rPr>
              <w:instrText xml:space="preserve"> PAGEREF _Toc207623268 \h </w:instrText>
            </w:r>
            <w:r>
              <w:rPr>
                <w:webHidden/>
              </w:rPr>
            </w:r>
            <w:r>
              <w:rPr>
                <w:webHidden/>
              </w:rPr>
              <w:fldChar w:fldCharType="separate"/>
            </w:r>
            <w:r>
              <w:rPr>
                <w:webHidden/>
              </w:rPr>
              <w:t>4</w:t>
            </w:r>
            <w:r>
              <w:rPr>
                <w:webHidden/>
              </w:rPr>
              <w:fldChar w:fldCharType="end"/>
            </w:r>
          </w:hyperlink>
        </w:p>
        <w:p w14:paraId="7382DC73" w14:textId="6421A6A6" w:rsidR="00FD12FE" w:rsidRDefault="00FD12FE">
          <w:pPr>
            <w:pStyle w:val="TDC1"/>
            <w:rPr>
              <w:rFonts w:asciiTheme="minorHAnsi" w:eastAsiaTheme="minorEastAsia" w:hAnsiTheme="minorHAnsi" w:cstheme="minorBidi"/>
              <w:b w:val="0"/>
              <w:bCs w:val="0"/>
              <w:kern w:val="2"/>
              <w14:ligatures w14:val="standardContextual"/>
            </w:rPr>
          </w:pPr>
          <w:hyperlink w:anchor="_Toc207623269" w:history="1">
            <w:r w:rsidRPr="00BB36B8">
              <w:rPr>
                <w:rStyle w:val="Hipervnculo"/>
              </w:rPr>
              <w:t>REQUISITOS</w:t>
            </w:r>
            <w:r>
              <w:rPr>
                <w:webHidden/>
              </w:rPr>
              <w:tab/>
            </w:r>
            <w:r>
              <w:rPr>
                <w:webHidden/>
              </w:rPr>
              <w:fldChar w:fldCharType="begin"/>
            </w:r>
            <w:r>
              <w:rPr>
                <w:webHidden/>
              </w:rPr>
              <w:instrText xml:space="preserve"> PAGEREF _Toc207623269 \h </w:instrText>
            </w:r>
            <w:r>
              <w:rPr>
                <w:webHidden/>
              </w:rPr>
            </w:r>
            <w:r>
              <w:rPr>
                <w:webHidden/>
              </w:rPr>
              <w:fldChar w:fldCharType="separate"/>
            </w:r>
            <w:r>
              <w:rPr>
                <w:webHidden/>
              </w:rPr>
              <w:t>4</w:t>
            </w:r>
            <w:r>
              <w:rPr>
                <w:webHidden/>
              </w:rPr>
              <w:fldChar w:fldCharType="end"/>
            </w:r>
          </w:hyperlink>
        </w:p>
        <w:p w14:paraId="7E50220F" w14:textId="61B2813B" w:rsidR="00FD12FE" w:rsidRDefault="00FD12FE">
          <w:pPr>
            <w:pStyle w:val="TDC1"/>
            <w:rPr>
              <w:rFonts w:asciiTheme="minorHAnsi" w:eastAsiaTheme="minorEastAsia" w:hAnsiTheme="minorHAnsi" w:cstheme="minorBidi"/>
              <w:b w:val="0"/>
              <w:bCs w:val="0"/>
              <w:kern w:val="2"/>
              <w14:ligatures w14:val="standardContextual"/>
            </w:rPr>
          </w:pPr>
          <w:hyperlink w:anchor="_Toc207623270" w:history="1">
            <w:r w:rsidRPr="00BB36B8">
              <w:rPr>
                <w:rStyle w:val="Hipervnculo"/>
              </w:rPr>
              <w:t>EQUIPO DOCENTE</w:t>
            </w:r>
            <w:r>
              <w:rPr>
                <w:webHidden/>
              </w:rPr>
              <w:tab/>
            </w:r>
            <w:r>
              <w:rPr>
                <w:webHidden/>
              </w:rPr>
              <w:fldChar w:fldCharType="begin"/>
            </w:r>
            <w:r>
              <w:rPr>
                <w:webHidden/>
              </w:rPr>
              <w:instrText xml:space="preserve"> PAGEREF _Toc207623270 \h </w:instrText>
            </w:r>
            <w:r>
              <w:rPr>
                <w:webHidden/>
              </w:rPr>
            </w:r>
            <w:r>
              <w:rPr>
                <w:webHidden/>
              </w:rPr>
              <w:fldChar w:fldCharType="separate"/>
            </w:r>
            <w:r>
              <w:rPr>
                <w:webHidden/>
              </w:rPr>
              <w:t>4</w:t>
            </w:r>
            <w:r>
              <w:rPr>
                <w:webHidden/>
              </w:rPr>
              <w:fldChar w:fldCharType="end"/>
            </w:r>
          </w:hyperlink>
        </w:p>
        <w:p w14:paraId="63378412" w14:textId="6C09B267" w:rsidR="00FD12FE" w:rsidRDefault="00FD12FE">
          <w:pPr>
            <w:pStyle w:val="TDC1"/>
            <w:rPr>
              <w:rFonts w:asciiTheme="minorHAnsi" w:eastAsiaTheme="minorEastAsia" w:hAnsiTheme="minorHAnsi" w:cstheme="minorBidi"/>
              <w:b w:val="0"/>
              <w:bCs w:val="0"/>
              <w:kern w:val="2"/>
              <w14:ligatures w14:val="standardContextual"/>
            </w:rPr>
          </w:pPr>
          <w:hyperlink w:anchor="_Toc207623271" w:history="1">
            <w:r w:rsidRPr="00BB36B8">
              <w:rPr>
                <w:rStyle w:val="Hipervnculo"/>
              </w:rPr>
              <w:t>COMPETENCIAS</w:t>
            </w:r>
            <w:r>
              <w:rPr>
                <w:webHidden/>
              </w:rPr>
              <w:tab/>
            </w:r>
            <w:r>
              <w:rPr>
                <w:webHidden/>
              </w:rPr>
              <w:fldChar w:fldCharType="begin"/>
            </w:r>
            <w:r>
              <w:rPr>
                <w:webHidden/>
              </w:rPr>
              <w:instrText xml:space="preserve"> PAGEREF _Toc207623271 \h </w:instrText>
            </w:r>
            <w:r>
              <w:rPr>
                <w:webHidden/>
              </w:rPr>
            </w:r>
            <w:r>
              <w:rPr>
                <w:webHidden/>
              </w:rPr>
              <w:fldChar w:fldCharType="separate"/>
            </w:r>
            <w:r>
              <w:rPr>
                <w:webHidden/>
              </w:rPr>
              <w:t>5</w:t>
            </w:r>
            <w:r>
              <w:rPr>
                <w:webHidden/>
              </w:rPr>
              <w:fldChar w:fldCharType="end"/>
            </w:r>
          </w:hyperlink>
        </w:p>
        <w:p w14:paraId="63D292A9" w14:textId="76478286" w:rsidR="00FD12FE" w:rsidRDefault="00FD12FE">
          <w:pPr>
            <w:pStyle w:val="TDC1"/>
            <w:rPr>
              <w:rFonts w:asciiTheme="minorHAnsi" w:eastAsiaTheme="minorEastAsia" w:hAnsiTheme="minorHAnsi" w:cstheme="minorBidi"/>
              <w:b w:val="0"/>
              <w:bCs w:val="0"/>
              <w:kern w:val="2"/>
              <w14:ligatures w14:val="standardContextual"/>
            </w:rPr>
          </w:pPr>
          <w:hyperlink w:anchor="_Toc207623272" w:history="1">
            <w:r w:rsidRPr="00BB36B8">
              <w:rPr>
                <w:rStyle w:val="Hipervnculo"/>
              </w:rPr>
              <w:t>RESULTADOS DE APRENDIZAJE</w:t>
            </w:r>
            <w:r>
              <w:rPr>
                <w:webHidden/>
              </w:rPr>
              <w:tab/>
            </w:r>
            <w:r>
              <w:rPr>
                <w:webHidden/>
              </w:rPr>
              <w:fldChar w:fldCharType="begin"/>
            </w:r>
            <w:r>
              <w:rPr>
                <w:webHidden/>
              </w:rPr>
              <w:instrText xml:space="preserve"> PAGEREF _Toc207623272 \h </w:instrText>
            </w:r>
            <w:r>
              <w:rPr>
                <w:webHidden/>
              </w:rPr>
            </w:r>
            <w:r>
              <w:rPr>
                <w:webHidden/>
              </w:rPr>
              <w:fldChar w:fldCharType="separate"/>
            </w:r>
            <w:r>
              <w:rPr>
                <w:webHidden/>
              </w:rPr>
              <w:t>5</w:t>
            </w:r>
            <w:r>
              <w:rPr>
                <w:webHidden/>
              </w:rPr>
              <w:fldChar w:fldCharType="end"/>
            </w:r>
          </w:hyperlink>
        </w:p>
        <w:p w14:paraId="20513B5B" w14:textId="054FF107" w:rsidR="00FD12FE" w:rsidRDefault="00FD12FE">
          <w:pPr>
            <w:pStyle w:val="TDC1"/>
            <w:rPr>
              <w:rFonts w:asciiTheme="minorHAnsi" w:eastAsiaTheme="minorEastAsia" w:hAnsiTheme="minorHAnsi" w:cstheme="minorBidi"/>
              <w:b w:val="0"/>
              <w:bCs w:val="0"/>
              <w:kern w:val="2"/>
              <w14:ligatures w14:val="standardContextual"/>
            </w:rPr>
          </w:pPr>
          <w:hyperlink w:anchor="_Toc207623273" w:history="1">
            <w:r w:rsidRPr="00BB36B8">
              <w:rPr>
                <w:rStyle w:val="Hipervnculo"/>
              </w:rPr>
              <w:t>CONTENIDOS DEL PROGRAMA</w:t>
            </w:r>
            <w:r>
              <w:rPr>
                <w:webHidden/>
              </w:rPr>
              <w:tab/>
            </w:r>
            <w:r>
              <w:rPr>
                <w:webHidden/>
              </w:rPr>
              <w:fldChar w:fldCharType="begin"/>
            </w:r>
            <w:r>
              <w:rPr>
                <w:webHidden/>
              </w:rPr>
              <w:instrText xml:space="preserve"> PAGEREF _Toc207623273 \h </w:instrText>
            </w:r>
            <w:r>
              <w:rPr>
                <w:webHidden/>
              </w:rPr>
            </w:r>
            <w:r>
              <w:rPr>
                <w:webHidden/>
              </w:rPr>
              <w:fldChar w:fldCharType="separate"/>
            </w:r>
            <w:r>
              <w:rPr>
                <w:webHidden/>
              </w:rPr>
              <w:t>6</w:t>
            </w:r>
            <w:r>
              <w:rPr>
                <w:webHidden/>
              </w:rPr>
              <w:fldChar w:fldCharType="end"/>
            </w:r>
          </w:hyperlink>
        </w:p>
        <w:p w14:paraId="675EE35B" w14:textId="7B29145F" w:rsidR="00FD12FE" w:rsidRDefault="00FD12FE">
          <w:pPr>
            <w:pStyle w:val="TDC1"/>
            <w:rPr>
              <w:rFonts w:asciiTheme="minorHAnsi" w:eastAsiaTheme="minorEastAsia" w:hAnsiTheme="minorHAnsi" w:cstheme="minorBidi"/>
              <w:b w:val="0"/>
              <w:bCs w:val="0"/>
              <w:kern w:val="2"/>
              <w14:ligatures w14:val="standardContextual"/>
            </w:rPr>
          </w:pPr>
          <w:hyperlink w:anchor="_Toc207623274" w:history="1">
            <w:r w:rsidRPr="00BB36B8">
              <w:rPr>
                <w:rStyle w:val="Hipervnculo"/>
              </w:rPr>
              <w:t>REFERENCIAS DE CONSULTA</w:t>
            </w:r>
            <w:r>
              <w:rPr>
                <w:webHidden/>
              </w:rPr>
              <w:tab/>
            </w:r>
            <w:r>
              <w:rPr>
                <w:webHidden/>
              </w:rPr>
              <w:fldChar w:fldCharType="begin"/>
            </w:r>
            <w:r>
              <w:rPr>
                <w:webHidden/>
              </w:rPr>
              <w:instrText xml:space="preserve"> PAGEREF _Toc207623274 \h </w:instrText>
            </w:r>
            <w:r>
              <w:rPr>
                <w:webHidden/>
              </w:rPr>
            </w:r>
            <w:r>
              <w:rPr>
                <w:webHidden/>
              </w:rPr>
              <w:fldChar w:fldCharType="separate"/>
            </w:r>
            <w:r>
              <w:rPr>
                <w:webHidden/>
              </w:rPr>
              <w:t>10</w:t>
            </w:r>
            <w:r>
              <w:rPr>
                <w:webHidden/>
              </w:rPr>
              <w:fldChar w:fldCharType="end"/>
            </w:r>
          </w:hyperlink>
        </w:p>
        <w:p w14:paraId="3E44F6F8" w14:textId="6FC9375E" w:rsidR="00FD12FE" w:rsidRDefault="00FD12FE">
          <w:pPr>
            <w:pStyle w:val="TDC1"/>
            <w:rPr>
              <w:rFonts w:asciiTheme="minorHAnsi" w:eastAsiaTheme="minorEastAsia" w:hAnsiTheme="minorHAnsi" w:cstheme="minorBidi"/>
              <w:b w:val="0"/>
              <w:bCs w:val="0"/>
              <w:kern w:val="2"/>
              <w14:ligatures w14:val="standardContextual"/>
            </w:rPr>
          </w:pPr>
          <w:hyperlink w:anchor="_Toc207623275" w:history="1">
            <w:r w:rsidRPr="00BB36B8">
              <w:rPr>
                <w:rStyle w:val="Hipervnculo"/>
              </w:rPr>
              <w:t>MÉTODOS DOCENTES</w:t>
            </w:r>
            <w:r>
              <w:rPr>
                <w:webHidden/>
              </w:rPr>
              <w:tab/>
            </w:r>
            <w:r>
              <w:rPr>
                <w:webHidden/>
              </w:rPr>
              <w:fldChar w:fldCharType="begin"/>
            </w:r>
            <w:r>
              <w:rPr>
                <w:webHidden/>
              </w:rPr>
              <w:instrText xml:space="preserve"> PAGEREF _Toc207623275 \h </w:instrText>
            </w:r>
            <w:r>
              <w:rPr>
                <w:webHidden/>
              </w:rPr>
            </w:r>
            <w:r>
              <w:rPr>
                <w:webHidden/>
              </w:rPr>
              <w:fldChar w:fldCharType="separate"/>
            </w:r>
            <w:r>
              <w:rPr>
                <w:webHidden/>
              </w:rPr>
              <w:t>11</w:t>
            </w:r>
            <w:r>
              <w:rPr>
                <w:webHidden/>
              </w:rPr>
              <w:fldChar w:fldCharType="end"/>
            </w:r>
          </w:hyperlink>
        </w:p>
        <w:p w14:paraId="76C36AEC" w14:textId="54707F94" w:rsidR="00FD12FE" w:rsidRDefault="00FD12FE">
          <w:pPr>
            <w:pStyle w:val="TDC1"/>
            <w:rPr>
              <w:rFonts w:asciiTheme="minorHAnsi" w:eastAsiaTheme="minorEastAsia" w:hAnsiTheme="minorHAnsi" w:cstheme="minorBidi"/>
              <w:b w:val="0"/>
              <w:bCs w:val="0"/>
              <w:kern w:val="2"/>
              <w14:ligatures w14:val="standardContextual"/>
            </w:rPr>
          </w:pPr>
          <w:hyperlink w:anchor="_Toc207623276" w:history="1">
            <w:r w:rsidRPr="00BB36B8">
              <w:rPr>
                <w:rStyle w:val="Hipervnculo"/>
              </w:rPr>
              <w:t>TIEMPO DE TRABAJO DEL ESTUDIANTE</w:t>
            </w:r>
            <w:r>
              <w:rPr>
                <w:webHidden/>
              </w:rPr>
              <w:tab/>
            </w:r>
            <w:r>
              <w:rPr>
                <w:webHidden/>
              </w:rPr>
              <w:fldChar w:fldCharType="begin"/>
            </w:r>
            <w:r>
              <w:rPr>
                <w:webHidden/>
              </w:rPr>
              <w:instrText xml:space="preserve"> PAGEREF _Toc207623276 \h </w:instrText>
            </w:r>
            <w:r>
              <w:rPr>
                <w:webHidden/>
              </w:rPr>
            </w:r>
            <w:r>
              <w:rPr>
                <w:webHidden/>
              </w:rPr>
              <w:fldChar w:fldCharType="separate"/>
            </w:r>
            <w:r>
              <w:rPr>
                <w:webHidden/>
              </w:rPr>
              <w:t>13</w:t>
            </w:r>
            <w:r>
              <w:rPr>
                <w:webHidden/>
              </w:rPr>
              <w:fldChar w:fldCharType="end"/>
            </w:r>
          </w:hyperlink>
        </w:p>
        <w:p w14:paraId="41E9CFFA" w14:textId="487C45C3" w:rsidR="00FD12FE" w:rsidRDefault="00FD12FE">
          <w:pPr>
            <w:pStyle w:val="TDC1"/>
            <w:rPr>
              <w:rFonts w:asciiTheme="minorHAnsi" w:eastAsiaTheme="minorEastAsia" w:hAnsiTheme="minorHAnsi" w:cstheme="minorBidi"/>
              <w:b w:val="0"/>
              <w:bCs w:val="0"/>
              <w:kern w:val="2"/>
              <w14:ligatures w14:val="standardContextual"/>
            </w:rPr>
          </w:pPr>
          <w:hyperlink w:anchor="_Toc207623277" w:history="1">
            <w:r w:rsidRPr="00BB36B8">
              <w:rPr>
                <w:rStyle w:val="Hipervnculo"/>
              </w:rPr>
              <w:t>MÉTODOS DE EVALUACIÓN</w:t>
            </w:r>
            <w:r>
              <w:rPr>
                <w:webHidden/>
              </w:rPr>
              <w:tab/>
            </w:r>
            <w:r>
              <w:rPr>
                <w:webHidden/>
              </w:rPr>
              <w:fldChar w:fldCharType="begin"/>
            </w:r>
            <w:r>
              <w:rPr>
                <w:webHidden/>
              </w:rPr>
              <w:instrText xml:space="preserve"> PAGEREF _Toc207623277 \h </w:instrText>
            </w:r>
            <w:r>
              <w:rPr>
                <w:webHidden/>
              </w:rPr>
            </w:r>
            <w:r>
              <w:rPr>
                <w:webHidden/>
              </w:rPr>
              <w:fldChar w:fldCharType="separate"/>
            </w:r>
            <w:r>
              <w:rPr>
                <w:webHidden/>
              </w:rPr>
              <w:t>13</w:t>
            </w:r>
            <w:r>
              <w:rPr>
                <w:webHidden/>
              </w:rPr>
              <w:fldChar w:fldCharType="end"/>
            </w:r>
          </w:hyperlink>
        </w:p>
        <w:p w14:paraId="41DC878E" w14:textId="5937778F" w:rsidR="00FD12FE" w:rsidRDefault="00FD12FE">
          <w:pPr>
            <w:pStyle w:val="TDC1"/>
            <w:rPr>
              <w:rFonts w:asciiTheme="minorHAnsi" w:eastAsiaTheme="minorEastAsia" w:hAnsiTheme="minorHAnsi" w:cstheme="minorBidi"/>
              <w:b w:val="0"/>
              <w:bCs w:val="0"/>
              <w:kern w:val="2"/>
              <w14:ligatures w14:val="standardContextual"/>
            </w:rPr>
          </w:pPr>
          <w:hyperlink w:anchor="_Toc207623278" w:history="1">
            <w:r w:rsidRPr="00BB36B8">
              <w:rPr>
                <w:rStyle w:val="Hipervnculo"/>
              </w:rPr>
              <w:t>CRONOGRAMA ORIENTATIVO</w:t>
            </w:r>
            <w:r>
              <w:rPr>
                <w:webHidden/>
              </w:rPr>
              <w:tab/>
            </w:r>
            <w:r>
              <w:rPr>
                <w:webHidden/>
              </w:rPr>
              <w:fldChar w:fldCharType="begin"/>
            </w:r>
            <w:r>
              <w:rPr>
                <w:webHidden/>
              </w:rPr>
              <w:instrText xml:space="preserve"> PAGEREF _Toc207623278 \h </w:instrText>
            </w:r>
            <w:r>
              <w:rPr>
                <w:webHidden/>
              </w:rPr>
            </w:r>
            <w:r>
              <w:rPr>
                <w:webHidden/>
              </w:rPr>
              <w:fldChar w:fldCharType="separate"/>
            </w:r>
            <w:r>
              <w:rPr>
                <w:webHidden/>
              </w:rPr>
              <w:t>17</w:t>
            </w:r>
            <w:r>
              <w:rPr>
                <w:webHidden/>
              </w:rPr>
              <w:fldChar w:fldCharType="end"/>
            </w:r>
          </w:hyperlink>
        </w:p>
        <w:p w14:paraId="2FEBD1A6" w14:textId="44493557" w:rsidR="002D2F16" w:rsidRDefault="002D2F16">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11" w:name="_Toc163501866"/>
      <w:bookmarkStart w:id="12" w:name="_Toc207623268"/>
      <w:r w:rsidRPr="00A8142E">
        <w:rPr>
          <w:rStyle w:val="Ninguno"/>
          <w:rFonts w:ascii="Arial" w:hAnsi="Arial"/>
          <w:b/>
          <w:bCs/>
          <w:color w:val="auto"/>
          <w:sz w:val="24"/>
          <w:szCs w:val="24"/>
        </w:rPr>
        <w:lastRenderedPageBreak/>
        <w:t>ASIGNATURA</w:t>
      </w:r>
      <w:bookmarkEnd w:id="11"/>
      <w:bookmarkEnd w:id="10"/>
      <w:bookmarkEnd w:id="9"/>
      <w:bookmarkEnd w:id="8"/>
      <w:bookmarkEnd w:id="12"/>
    </w:p>
    <w:p w14:paraId="7351D6B2" w14:textId="77777777" w:rsidR="0001410A" w:rsidRPr="0001410A" w:rsidRDefault="0001410A" w:rsidP="0001410A"/>
    <w:p w14:paraId="12A4B693" w14:textId="14D5554E" w:rsidR="0001410A" w:rsidRDefault="0001410A" w:rsidP="1DE4A711">
      <w:pPr>
        <w:spacing w:line="360" w:lineRule="auto"/>
        <w:jc w:val="left"/>
        <w:rPr>
          <w:rFonts w:ascii="Arial" w:hAnsi="Arial" w:cs="Arial"/>
        </w:rPr>
      </w:pPr>
      <w:r w:rsidRPr="06239E02">
        <w:rPr>
          <w:rFonts w:ascii="Arial" w:hAnsi="Arial" w:cs="Arial"/>
          <w:b/>
          <w:bCs/>
        </w:rPr>
        <w:t>Nombre</w:t>
      </w:r>
      <w:bookmarkStart w:id="13" w:name="_Int_RjdZaTOM"/>
      <w:r w:rsidRPr="06239E02">
        <w:rPr>
          <w:rFonts w:ascii="Arial" w:hAnsi="Arial" w:cs="Arial"/>
          <w:b/>
          <w:bCs/>
        </w:rPr>
        <w:t>:</w:t>
      </w:r>
      <w:r w:rsidR="007B08D4">
        <w:t xml:space="preserve"> </w:t>
      </w:r>
      <w:r w:rsidR="00D004B6" w:rsidRPr="06239E02">
        <w:rPr>
          <w:rFonts w:ascii="Arial" w:eastAsia="Arial" w:hAnsi="Arial" w:cs="Arial"/>
          <w:b/>
          <w:bCs/>
          <w:color w:val="000000" w:themeColor="text1"/>
        </w:rPr>
        <w:t>:</w:t>
      </w:r>
      <w:bookmarkEnd w:id="13"/>
      <w:r w:rsidR="00D004B6" w:rsidRPr="06239E02">
        <w:rPr>
          <w:rFonts w:ascii="Arial" w:eastAsia="Arial" w:hAnsi="Arial" w:cs="Arial"/>
          <w:b/>
          <w:bCs/>
          <w:color w:val="000000" w:themeColor="text1"/>
        </w:rPr>
        <w:t xml:space="preserve"> </w:t>
      </w:r>
      <w:r w:rsidR="00D004B6" w:rsidRPr="06239E02">
        <w:rPr>
          <w:rFonts w:ascii="Arial" w:eastAsia="Arial" w:hAnsi="Arial" w:cs="Arial"/>
          <w:color w:val="000000" w:themeColor="text1"/>
        </w:rPr>
        <w:t>Anatomía I</w:t>
      </w:r>
      <w:r w:rsidR="00D004B6" w:rsidRPr="06239E02">
        <w:rPr>
          <w:rFonts w:ascii="Arial" w:hAnsi="Arial" w:cs="Arial"/>
        </w:rPr>
        <w:t>.</w:t>
      </w:r>
    </w:p>
    <w:p w14:paraId="5639FB98"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Código:</w:t>
      </w:r>
      <w:r w:rsidRPr="00A278A1">
        <w:rPr>
          <w:rStyle w:val="Ninguno"/>
          <w:rFonts w:ascii="Arial" w:hAnsi="Arial"/>
          <w:sz w:val="24"/>
          <w:szCs w:val="24"/>
        </w:rPr>
        <w:t xml:space="preserve"> 17972</w:t>
      </w:r>
    </w:p>
    <w:p w14:paraId="0975E81D"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Materia:</w:t>
      </w:r>
      <w:r w:rsidRPr="00A278A1">
        <w:rPr>
          <w:rStyle w:val="Ninguno"/>
          <w:rFonts w:ascii="Arial" w:hAnsi="Arial"/>
          <w:sz w:val="24"/>
          <w:szCs w:val="24"/>
        </w:rPr>
        <w:t xml:space="preserve"> Anatomía Humana</w:t>
      </w:r>
      <w:r w:rsidRPr="00A278A1">
        <w:rPr>
          <w:rStyle w:val="Ninguno"/>
          <w:rFonts w:ascii="Arial" w:hAnsi="Arial"/>
          <w:sz w:val="24"/>
          <w:szCs w:val="24"/>
        </w:rPr>
        <w:tab/>
      </w:r>
    </w:p>
    <w:p w14:paraId="0B56579C"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Carácter:</w:t>
      </w:r>
      <w:r w:rsidRPr="00A278A1">
        <w:rPr>
          <w:rStyle w:val="Ninguno"/>
          <w:rFonts w:ascii="Arial" w:hAnsi="Arial"/>
          <w:sz w:val="24"/>
          <w:szCs w:val="24"/>
        </w:rPr>
        <w:t xml:space="preserve"> Formación Básica</w:t>
      </w:r>
    </w:p>
    <w:p w14:paraId="0A6BC28F"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Nivel:</w:t>
      </w:r>
      <w:r w:rsidRPr="00A278A1">
        <w:rPr>
          <w:rStyle w:val="Ninguno"/>
          <w:rFonts w:ascii="Arial" w:hAnsi="Arial"/>
          <w:sz w:val="24"/>
          <w:szCs w:val="24"/>
        </w:rPr>
        <w:t xml:space="preserve"> Grado</w:t>
      </w:r>
    </w:p>
    <w:p w14:paraId="631394FB"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Curso:</w:t>
      </w:r>
      <w:r w:rsidRPr="00A278A1">
        <w:rPr>
          <w:rStyle w:val="Ninguno"/>
          <w:rFonts w:ascii="Arial" w:hAnsi="Arial"/>
          <w:sz w:val="24"/>
          <w:szCs w:val="24"/>
        </w:rPr>
        <w:t xml:space="preserve"> Primero</w:t>
      </w:r>
    </w:p>
    <w:p w14:paraId="01474165"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Semestre:</w:t>
      </w:r>
      <w:r w:rsidRPr="00A278A1">
        <w:rPr>
          <w:rStyle w:val="Ninguno"/>
          <w:rFonts w:ascii="Arial" w:hAnsi="Arial"/>
          <w:sz w:val="24"/>
          <w:szCs w:val="24"/>
        </w:rPr>
        <w:t xml:space="preserve"> Anual</w:t>
      </w:r>
    </w:p>
    <w:p w14:paraId="25A47BDC"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Número de créditos:</w:t>
      </w:r>
      <w:r w:rsidRPr="00A278A1">
        <w:rPr>
          <w:rStyle w:val="Ninguno"/>
          <w:rFonts w:ascii="Arial" w:hAnsi="Arial"/>
          <w:sz w:val="24"/>
          <w:szCs w:val="24"/>
        </w:rPr>
        <w:t xml:space="preserve"> 12 créditos ECTS</w:t>
      </w:r>
    </w:p>
    <w:p w14:paraId="32307B4B" w14:textId="77777777" w:rsidR="00D004B6" w:rsidRPr="00A278A1" w:rsidRDefault="00D004B6" w:rsidP="06239E02">
      <w:pPr>
        <w:pStyle w:val="Textosinformato"/>
        <w:spacing w:line="360" w:lineRule="auto"/>
        <w:rPr>
          <w:rStyle w:val="Ninguno"/>
          <w:rFonts w:ascii="Arial" w:eastAsia="Arial" w:hAnsi="Arial" w:cs="Arial"/>
          <w:sz w:val="24"/>
          <w:szCs w:val="24"/>
          <w:lang w:val="es-ES"/>
        </w:rPr>
      </w:pPr>
      <w:r w:rsidRPr="06239E02">
        <w:rPr>
          <w:rStyle w:val="Ninguno"/>
          <w:rFonts w:ascii="Arial" w:hAnsi="Arial"/>
          <w:b/>
          <w:bCs/>
          <w:sz w:val="24"/>
          <w:szCs w:val="24"/>
          <w:lang w:val="es-ES"/>
        </w:rPr>
        <w:t>Idioma en que se imparte:</w:t>
      </w:r>
      <w:r w:rsidRPr="06239E02">
        <w:rPr>
          <w:rStyle w:val="Ninguno"/>
          <w:rFonts w:ascii="Arial" w:hAnsi="Arial"/>
          <w:sz w:val="24"/>
          <w:szCs w:val="24"/>
          <w:lang w:val="es-ES"/>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14" w:name="_Toc162953732"/>
      <w:bookmarkStart w:id="15" w:name="_Toc162956417"/>
      <w:bookmarkStart w:id="16" w:name="_Toc162960239"/>
      <w:bookmarkStart w:id="17" w:name="_Toc163501867"/>
      <w:bookmarkStart w:id="18" w:name="_Toc207623269"/>
      <w:r w:rsidRPr="00A8142E">
        <w:rPr>
          <w:rStyle w:val="Ninguno"/>
          <w:rFonts w:ascii="Arial" w:hAnsi="Arial"/>
          <w:b/>
          <w:bCs/>
          <w:color w:val="auto"/>
          <w:sz w:val="24"/>
          <w:szCs w:val="24"/>
        </w:rPr>
        <w:t>REQUISITOS</w:t>
      </w:r>
      <w:bookmarkEnd w:id="14"/>
      <w:bookmarkEnd w:id="15"/>
      <w:bookmarkEnd w:id="16"/>
      <w:bookmarkEnd w:id="17"/>
      <w:bookmarkEnd w:id="18"/>
    </w:p>
    <w:p w14:paraId="052D97A1" w14:textId="77777777" w:rsidR="0001410A" w:rsidRDefault="0001410A" w:rsidP="0001410A">
      <w:pPr>
        <w:spacing w:line="360" w:lineRule="auto"/>
        <w:rPr>
          <w:rFonts w:ascii="Arial" w:hAnsi="Arial" w:cs="Arial"/>
        </w:rPr>
      </w:pPr>
    </w:p>
    <w:p w14:paraId="490F362D" w14:textId="77777777" w:rsidR="00D004B6" w:rsidRPr="00A278A1" w:rsidRDefault="00D004B6" w:rsidP="00D004B6">
      <w:pPr>
        <w:pStyle w:val="Textosinformato"/>
        <w:spacing w:line="360" w:lineRule="auto"/>
        <w:rPr>
          <w:rStyle w:val="Ninguno"/>
          <w:rFonts w:ascii="Arial" w:eastAsia="Arial" w:hAnsi="Arial" w:cs="Arial"/>
          <w:b/>
          <w:bCs/>
          <w:sz w:val="24"/>
          <w:szCs w:val="24"/>
        </w:rPr>
      </w:pPr>
      <w:r w:rsidRPr="00A278A1">
        <w:rPr>
          <w:rStyle w:val="Ninguno"/>
          <w:rFonts w:ascii="Arial" w:hAnsi="Arial"/>
          <w:b/>
          <w:bCs/>
          <w:sz w:val="24"/>
          <w:szCs w:val="24"/>
        </w:rPr>
        <w:t>Requisitos previos:</w:t>
      </w:r>
    </w:p>
    <w:p w14:paraId="679E4000"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Es recomendable que el/la alumno/a esté familiarizado con conceptos preuniversitarios referentes a las asignaturas de Biología, Química y Física.</w:t>
      </w:r>
    </w:p>
    <w:p w14:paraId="3D0A302B" w14:textId="77777777" w:rsidR="00D004B6" w:rsidRPr="00A278A1" w:rsidRDefault="00D004B6" w:rsidP="00D004B6">
      <w:pPr>
        <w:pStyle w:val="Textosinformato"/>
        <w:spacing w:line="360" w:lineRule="auto"/>
        <w:rPr>
          <w:rStyle w:val="Ninguno"/>
          <w:rFonts w:ascii="Arial" w:eastAsia="Arial" w:hAnsi="Arial" w:cs="Arial"/>
        </w:rPr>
      </w:pPr>
    </w:p>
    <w:p w14:paraId="4AE6B83D" w14:textId="77777777" w:rsidR="00D004B6" w:rsidRPr="00A278A1" w:rsidRDefault="00D004B6" w:rsidP="00D004B6">
      <w:pPr>
        <w:pStyle w:val="Textosinformato"/>
        <w:spacing w:line="360" w:lineRule="auto"/>
        <w:rPr>
          <w:rStyle w:val="Ninguno"/>
          <w:rFonts w:ascii="Arial" w:eastAsia="Arial" w:hAnsi="Arial" w:cs="Arial"/>
        </w:rPr>
      </w:pPr>
    </w:p>
    <w:p w14:paraId="1036D51A" w14:textId="77777777" w:rsidR="00D004B6" w:rsidRPr="00A278A1" w:rsidRDefault="00D004B6" w:rsidP="00D004B6">
      <w:pPr>
        <w:pStyle w:val="Textosinformato"/>
        <w:spacing w:line="360" w:lineRule="auto"/>
        <w:rPr>
          <w:rStyle w:val="Ninguno"/>
          <w:rFonts w:ascii="Arial" w:eastAsia="Arial" w:hAnsi="Arial" w:cs="Arial"/>
          <w:b/>
          <w:bCs/>
          <w:sz w:val="24"/>
          <w:szCs w:val="24"/>
        </w:rPr>
      </w:pPr>
      <w:r w:rsidRPr="00A278A1">
        <w:rPr>
          <w:rStyle w:val="Ninguno"/>
          <w:rFonts w:ascii="Arial" w:hAnsi="Arial"/>
          <w:b/>
          <w:bCs/>
          <w:sz w:val="24"/>
          <w:szCs w:val="24"/>
        </w:rPr>
        <w:t>Requisitos mínimos de asistencia a las sesiones presenciales:</w:t>
      </w:r>
    </w:p>
    <w:p w14:paraId="229A113A"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La asistencia a las actividades presenciales es obligatoria (ver métodos de evaluación).</w:t>
      </w:r>
    </w:p>
    <w:p w14:paraId="5CD2A210" w14:textId="77777777" w:rsidR="0001410A" w:rsidRPr="00D004B6" w:rsidRDefault="0001410A" w:rsidP="00576E78">
      <w:pPr>
        <w:pStyle w:val="Ttulo1"/>
        <w:rPr>
          <w:rStyle w:val="Ninguno"/>
          <w:rFonts w:ascii="Arial" w:hAnsi="Arial"/>
          <w:b/>
          <w:bCs/>
          <w:color w:val="auto"/>
          <w:sz w:val="24"/>
          <w:szCs w:val="24"/>
          <w:lang w:val="es-ES_tradnl"/>
        </w:rPr>
      </w:pPr>
    </w:p>
    <w:p w14:paraId="3DA198FF" w14:textId="1E08EC35" w:rsidR="00576E78" w:rsidRDefault="00576E78" w:rsidP="00576E78">
      <w:pPr>
        <w:pStyle w:val="Ttulo1"/>
        <w:rPr>
          <w:rStyle w:val="Ninguno"/>
          <w:rFonts w:ascii="Arial" w:hAnsi="Arial"/>
          <w:b/>
          <w:bCs/>
          <w:color w:val="auto"/>
          <w:sz w:val="24"/>
          <w:szCs w:val="24"/>
        </w:rPr>
      </w:pPr>
      <w:bookmarkStart w:id="19" w:name="_Toc162953733"/>
      <w:bookmarkStart w:id="20" w:name="_Toc162956418"/>
      <w:bookmarkStart w:id="21" w:name="_Toc162960240"/>
      <w:bookmarkStart w:id="22" w:name="_Toc163501868"/>
      <w:bookmarkStart w:id="23" w:name="_Toc207623270"/>
      <w:r w:rsidRPr="00A8142E">
        <w:rPr>
          <w:rStyle w:val="Ninguno"/>
          <w:rFonts w:ascii="Arial" w:hAnsi="Arial"/>
          <w:b/>
          <w:bCs/>
          <w:color w:val="auto"/>
          <w:sz w:val="24"/>
          <w:szCs w:val="24"/>
        </w:rPr>
        <w:t>EQUIPO DOCENTE</w:t>
      </w:r>
      <w:bookmarkEnd w:id="19"/>
      <w:bookmarkEnd w:id="20"/>
      <w:bookmarkEnd w:id="21"/>
      <w:bookmarkEnd w:id="22"/>
      <w:bookmarkEnd w:id="23"/>
    </w:p>
    <w:p w14:paraId="575A6D3E" w14:textId="77777777" w:rsidR="0001410A" w:rsidRPr="0001410A" w:rsidRDefault="0001410A" w:rsidP="0001410A"/>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0C16F2EE" w14:textId="77777777" w:rsidR="00D004B6" w:rsidRPr="00A278A1" w:rsidRDefault="00D004B6" w:rsidP="00D61388">
      <w:pPr>
        <w:pStyle w:val="Textosinformato"/>
        <w:numPr>
          <w:ilvl w:val="0"/>
          <w:numId w:val="17"/>
        </w:numPr>
        <w:spacing w:line="360" w:lineRule="auto"/>
        <w:rPr>
          <w:rFonts w:ascii="Arial" w:hAnsi="Arial"/>
          <w:sz w:val="24"/>
          <w:szCs w:val="24"/>
        </w:rPr>
      </w:pPr>
      <w:r w:rsidRPr="00A278A1">
        <w:rPr>
          <w:rStyle w:val="Ninguno"/>
          <w:rFonts w:ascii="Arial" w:hAnsi="Arial"/>
          <w:sz w:val="24"/>
          <w:szCs w:val="24"/>
        </w:rPr>
        <w:t>D. Juan Andrés Martín Gonzalo</w:t>
      </w:r>
    </w:p>
    <w:p w14:paraId="6772398C" w14:textId="77777777" w:rsidR="00D004B6" w:rsidRPr="00A278A1" w:rsidRDefault="00D004B6" w:rsidP="00D004B6">
      <w:pPr>
        <w:pStyle w:val="Textosinformato"/>
        <w:spacing w:line="360" w:lineRule="auto"/>
        <w:jc w:val="both"/>
        <w:rPr>
          <w:rStyle w:val="Ninguno"/>
          <w:rFonts w:ascii="Arial" w:eastAsia="Arial" w:hAnsi="Arial" w:cs="Arial"/>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1DD502FE" w14:textId="77777777" w:rsidR="0001410A" w:rsidRDefault="0001410A">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7B774C5E" w14:textId="4B6C891D" w:rsidR="00576E78" w:rsidRDefault="00576E78" w:rsidP="00576E78">
      <w:pPr>
        <w:pStyle w:val="Ttulo1"/>
        <w:rPr>
          <w:rStyle w:val="Ninguno"/>
          <w:rFonts w:ascii="Arial" w:hAnsi="Arial"/>
          <w:b/>
          <w:bCs/>
          <w:color w:val="auto"/>
          <w:sz w:val="24"/>
          <w:szCs w:val="24"/>
        </w:rPr>
      </w:pPr>
      <w:bookmarkStart w:id="24" w:name="_Toc162953734"/>
      <w:bookmarkStart w:id="25" w:name="_Toc162956419"/>
      <w:bookmarkStart w:id="26" w:name="_Toc162960241"/>
      <w:bookmarkStart w:id="27" w:name="_Toc163501869"/>
      <w:bookmarkStart w:id="28" w:name="_Toc207623271"/>
      <w:r w:rsidRPr="00A8142E">
        <w:rPr>
          <w:rStyle w:val="Ninguno"/>
          <w:rFonts w:ascii="Arial" w:hAnsi="Arial"/>
          <w:b/>
          <w:bCs/>
          <w:color w:val="auto"/>
          <w:sz w:val="24"/>
          <w:szCs w:val="24"/>
        </w:rPr>
        <w:lastRenderedPageBreak/>
        <w:t>COMPETENCIAS</w:t>
      </w:r>
      <w:bookmarkEnd w:id="24"/>
      <w:bookmarkEnd w:id="25"/>
      <w:bookmarkEnd w:id="26"/>
      <w:bookmarkEnd w:id="27"/>
      <w:bookmarkEnd w:id="28"/>
    </w:p>
    <w:p w14:paraId="67A8A270" w14:textId="77777777" w:rsidR="0001410A" w:rsidRPr="0001410A" w:rsidRDefault="0001410A" w:rsidP="0001410A"/>
    <w:p w14:paraId="5E5154F6" w14:textId="77777777" w:rsidR="00D004B6" w:rsidRPr="00A278A1" w:rsidRDefault="00D004B6" w:rsidP="00D004B6">
      <w:pPr>
        <w:pStyle w:val="Textosinformato"/>
        <w:tabs>
          <w:tab w:val="left" w:pos="3105"/>
        </w:tabs>
        <w:spacing w:line="360" w:lineRule="auto"/>
        <w:jc w:val="both"/>
        <w:rPr>
          <w:rStyle w:val="Ninguno"/>
          <w:rFonts w:ascii="Arial" w:eastAsia="Arial" w:hAnsi="Arial" w:cs="Arial"/>
          <w:i/>
          <w:iCs/>
          <w:color w:val="auto"/>
          <w:sz w:val="24"/>
          <w:szCs w:val="24"/>
          <w:u w:color="FF0000"/>
        </w:rPr>
      </w:pPr>
      <w:r w:rsidRPr="00A278A1">
        <w:rPr>
          <w:rStyle w:val="Ninguno"/>
          <w:rFonts w:ascii="Arial" w:hAnsi="Arial"/>
          <w:i/>
          <w:iCs/>
          <w:color w:val="auto"/>
          <w:sz w:val="24"/>
          <w:szCs w:val="24"/>
          <w:u w:color="FF0000"/>
        </w:rPr>
        <w:t>Transversales:</w:t>
      </w:r>
    </w:p>
    <w:p w14:paraId="71354971"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 xml:space="preserve">Que los/las estudiantes alcancen la capacidad de gestionar, analizar y sintetizar la información. </w:t>
      </w:r>
    </w:p>
    <w:p w14:paraId="244F595B"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Que los/las alumnos/as desarrollen una comunicación oral y escrita efectiva.</w:t>
      </w:r>
    </w:p>
    <w:p w14:paraId="1323C1B7" w14:textId="77777777" w:rsidR="00D004B6" w:rsidRPr="00A278A1" w:rsidRDefault="00D004B6" w:rsidP="00D004B6">
      <w:pPr>
        <w:pStyle w:val="Textoindependiente"/>
        <w:spacing w:after="0" w:line="360" w:lineRule="auto"/>
        <w:rPr>
          <w:rStyle w:val="Ninguno"/>
          <w:rFonts w:ascii="Arial" w:eastAsia="Arial" w:hAnsi="Arial" w:cs="Arial"/>
          <w:i/>
          <w:iCs/>
          <w:u w:color="FF0000"/>
        </w:rPr>
      </w:pPr>
    </w:p>
    <w:p w14:paraId="5DCB5229" w14:textId="77777777" w:rsidR="00D004B6" w:rsidRPr="00A278A1" w:rsidRDefault="00D004B6" w:rsidP="00D004B6">
      <w:pPr>
        <w:pStyle w:val="Textoindependiente"/>
        <w:spacing w:after="0" w:line="360" w:lineRule="auto"/>
        <w:rPr>
          <w:rStyle w:val="Ninguno"/>
          <w:rFonts w:ascii="Arial" w:eastAsia="Arial" w:hAnsi="Arial" w:cs="Arial"/>
          <w:i/>
          <w:iCs/>
          <w:u w:color="FF0000"/>
        </w:rPr>
      </w:pPr>
      <w:r w:rsidRPr="00A278A1">
        <w:rPr>
          <w:rStyle w:val="Ninguno"/>
          <w:rFonts w:ascii="Arial" w:hAnsi="Arial"/>
          <w:i/>
          <w:iCs/>
          <w:u w:color="FF0000"/>
        </w:rPr>
        <w:t>Específicas:</w:t>
      </w:r>
    </w:p>
    <w:p w14:paraId="5C1BD013"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Conocer y comprender la morfología, la fisiología, la patología y la conducta de las personas, tanto sanas como enfermas, en el medio natural y social.</w:t>
      </w:r>
    </w:p>
    <w:p w14:paraId="320A594C"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Comunicarse de modo efectivo y claro, tanto de forma oral como escrita, con los/las usuarios/as del sistema sanitario, así como con otros/as profesionales.</w:t>
      </w:r>
    </w:p>
    <w:p w14:paraId="31EEC44E" w14:textId="77777777" w:rsidR="0001410A" w:rsidRPr="00D004B6" w:rsidRDefault="0001410A" w:rsidP="00576E78">
      <w:pPr>
        <w:pStyle w:val="Ttulo1"/>
        <w:rPr>
          <w:rStyle w:val="Ninguno"/>
          <w:rFonts w:ascii="Arial" w:hAnsi="Arial"/>
          <w:b/>
          <w:bCs/>
          <w:color w:val="auto"/>
          <w:sz w:val="24"/>
          <w:szCs w:val="24"/>
        </w:rPr>
      </w:pPr>
    </w:p>
    <w:p w14:paraId="2AB9BB45" w14:textId="0FE07B81" w:rsidR="00576E78" w:rsidRPr="00A8142E" w:rsidRDefault="00576E78" w:rsidP="00576E78">
      <w:pPr>
        <w:pStyle w:val="Ttulo1"/>
        <w:rPr>
          <w:rStyle w:val="Ninguno"/>
          <w:rFonts w:ascii="Arial" w:hAnsi="Arial"/>
          <w:b/>
          <w:bCs/>
          <w:color w:val="auto"/>
          <w:sz w:val="24"/>
          <w:szCs w:val="24"/>
        </w:rPr>
      </w:pPr>
      <w:bookmarkStart w:id="29" w:name="_Toc162953736"/>
      <w:bookmarkStart w:id="30" w:name="_Toc162956420"/>
      <w:bookmarkStart w:id="31" w:name="_Toc162960242"/>
      <w:bookmarkStart w:id="32" w:name="_Toc163501870"/>
      <w:bookmarkStart w:id="33" w:name="_Toc207623272"/>
      <w:r w:rsidRPr="00A8142E">
        <w:rPr>
          <w:rStyle w:val="Ninguno"/>
          <w:rFonts w:ascii="Arial" w:hAnsi="Arial"/>
          <w:b/>
          <w:bCs/>
          <w:color w:val="auto"/>
          <w:sz w:val="24"/>
          <w:szCs w:val="24"/>
        </w:rPr>
        <w:t>RESULTADOS DE APRENDIZAJE</w:t>
      </w:r>
      <w:bookmarkEnd w:id="29"/>
      <w:bookmarkEnd w:id="30"/>
      <w:bookmarkEnd w:id="31"/>
      <w:bookmarkEnd w:id="32"/>
      <w:bookmarkEnd w:id="33"/>
    </w:p>
    <w:p w14:paraId="109B3A79" w14:textId="77777777" w:rsidR="00A07FE4" w:rsidRDefault="00A07FE4" w:rsidP="00A07FE4">
      <w:pPr>
        <w:pStyle w:val="Textoindependiente"/>
        <w:spacing w:line="360" w:lineRule="auto"/>
        <w:rPr>
          <w:rFonts w:ascii="Arial" w:hAnsi="Arial" w:cs="Arial"/>
          <w:b/>
        </w:rPr>
      </w:pPr>
      <w:bookmarkStart w:id="34" w:name="_Toc162953737"/>
      <w:bookmarkStart w:id="35" w:name="_Toc162956421"/>
    </w:p>
    <w:p w14:paraId="6DCA517C" w14:textId="77777777" w:rsidR="00D004B6" w:rsidRPr="00BA2F83" w:rsidRDefault="00D004B6" w:rsidP="00D004B6">
      <w:pPr>
        <w:pStyle w:val="Cuerpo"/>
        <w:spacing w:line="360" w:lineRule="auto"/>
        <w:rPr>
          <w:rStyle w:val="Ninguno"/>
          <w:rFonts w:ascii="Arial" w:eastAsia="Arial" w:hAnsi="Arial" w:cs="Arial"/>
          <w:i/>
          <w:iCs/>
          <w:color w:val="auto"/>
        </w:rPr>
      </w:pPr>
      <w:r w:rsidRPr="00BA2F83">
        <w:rPr>
          <w:rStyle w:val="Ninguno"/>
          <w:rFonts w:ascii="Arial" w:hAnsi="Arial"/>
          <w:i/>
          <w:iCs/>
          <w:color w:val="auto"/>
        </w:rPr>
        <w:t>Vinculados al desarrollo de competencias transversales:</w:t>
      </w:r>
    </w:p>
    <w:p w14:paraId="05A4F511" w14:textId="77777777" w:rsidR="00D004B6" w:rsidRPr="00BA2F83" w:rsidRDefault="00D004B6" w:rsidP="00D004B6">
      <w:pPr>
        <w:pStyle w:val="Cuerpo"/>
        <w:spacing w:line="360" w:lineRule="auto"/>
        <w:rPr>
          <w:rStyle w:val="Ninguno"/>
          <w:rFonts w:ascii="Arial" w:eastAsia="Arial" w:hAnsi="Arial" w:cs="Arial"/>
          <w:color w:val="auto"/>
        </w:rPr>
      </w:pPr>
      <w:r w:rsidRPr="00BA2F83">
        <w:rPr>
          <w:rStyle w:val="Ninguno"/>
          <w:rFonts w:ascii="Arial" w:hAnsi="Arial"/>
          <w:color w:val="auto"/>
        </w:rPr>
        <w:t>El/la alumno/a será capaz de demostrar que sabe hacer lo siguiente:</w:t>
      </w:r>
    </w:p>
    <w:p w14:paraId="245A39C3"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Utilizar de forma adecuada las normas gramaticales y ortográficas en la redacción de textos.</w:t>
      </w:r>
    </w:p>
    <w:p w14:paraId="3466A43D"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Realizar correctamente exposiciones orales, utilizando recursos lingüísticos y de comunicación no verbal.</w:t>
      </w:r>
    </w:p>
    <w:p w14:paraId="60B78D0D"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Analizar la información y extraer los aspectos relevantes.</w:t>
      </w:r>
    </w:p>
    <w:p w14:paraId="7CAB2434"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Estructurar de forma ordenada tanto la información oral como escrita.</w:t>
      </w:r>
    </w:p>
    <w:p w14:paraId="4C98E217"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Emplear un lenguaje técnico adecuado relacionado con la disciplina.</w:t>
      </w:r>
    </w:p>
    <w:p w14:paraId="2026684B" w14:textId="77777777" w:rsidR="00D004B6" w:rsidRDefault="00D004B6" w:rsidP="00D004B6">
      <w:pPr>
        <w:pStyle w:val="Textosinformato"/>
        <w:jc w:val="both"/>
        <w:rPr>
          <w:rStyle w:val="Ninguno"/>
          <w:rFonts w:ascii="Arial" w:hAnsi="Arial"/>
          <w:i/>
          <w:iCs/>
          <w:sz w:val="24"/>
          <w:szCs w:val="24"/>
        </w:rPr>
      </w:pPr>
    </w:p>
    <w:p w14:paraId="7C7BDA36" w14:textId="77777777" w:rsidR="00D004B6" w:rsidRDefault="00D004B6" w:rsidP="00D004B6">
      <w:pPr>
        <w:pStyle w:val="Textosinformato"/>
        <w:jc w:val="both"/>
        <w:rPr>
          <w:rStyle w:val="Ninguno"/>
          <w:rFonts w:ascii="Arial" w:hAnsi="Arial"/>
          <w:i/>
          <w:iCs/>
          <w:sz w:val="24"/>
          <w:szCs w:val="24"/>
        </w:rPr>
      </w:pPr>
    </w:p>
    <w:p w14:paraId="366F4912" w14:textId="77777777" w:rsidR="00D004B6" w:rsidRPr="00A278A1" w:rsidRDefault="00D004B6" w:rsidP="00D004B6">
      <w:pPr>
        <w:pStyle w:val="Textosinformato"/>
        <w:jc w:val="both"/>
        <w:rPr>
          <w:rStyle w:val="Ninguno"/>
          <w:rFonts w:ascii="Arial" w:eastAsia="Arial" w:hAnsi="Arial" w:cs="Arial"/>
          <w:i/>
          <w:iCs/>
          <w:sz w:val="24"/>
          <w:szCs w:val="24"/>
        </w:rPr>
      </w:pPr>
      <w:r w:rsidRPr="00A278A1">
        <w:rPr>
          <w:rStyle w:val="Ninguno"/>
          <w:rFonts w:ascii="Arial" w:hAnsi="Arial"/>
          <w:i/>
          <w:iCs/>
          <w:sz w:val="24"/>
          <w:szCs w:val="24"/>
        </w:rPr>
        <w:t>Vinculados al desarrollo de competencias específicas.</w:t>
      </w:r>
    </w:p>
    <w:p w14:paraId="66531054" w14:textId="77777777" w:rsidR="00D004B6" w:rsidRPr="00A278A1" w:rsidRDefault="00D004B6" w:rsidP="00D004B6">
      <w:pPr>
        <w:pStyle w:val="Textosinformato"/>
        <w:jc w:val="both"/>
        <w:rPr>
          <w:rStyle w:val="Ninguno"/>
          <w:rFonts w:ascii="Arial" w:eastAsia="Arial" w:hAnsi="Arial" w:cs="Arial"/>
          <w:sz w:val="24"/>
          <w:szCs w:val="24"/>
        </w:rPr>
      </w:pPr>
    </w:p>
    <w:p w14:paraId="1BA649B9" w14:textId="77777777" w:rsidR="00D004B6" w:rsidRPr="00A278A1" w:rsidRDefault="00D004B6" w:rsidP="00D61388">
      <w:pPr>
        <w:pStyle w:val="Prrafodelista"/>
        <w:numPr>
          <w:ilvl w:val="0"/>
          <w:numId w:val="19"/>
        </w:numPr>
        <w:pBdr>
          <w:top w:val="nil"/>
          <w:left w:val="nil"/>
          <w:bottom w:val="nil"/>
          <w:right w:val="nil"/>
          <w:between w:val="nil"/>
          <w:bar w:val="nil"/>
        </w:pBdr>
        <w:shd w:val="clear" w:color="auto" w:fill="FFFFFF"/>
        <w:spacing w:line="360" w:lineRule="auto"/>
        <w:contextualSpacing w:val="0"/>
        <w:rPr>
          <w:rFonts w:ascii="Arial" w:hAnsi="Arial"/>
        </w:rPr>
      </w:pPr>
      <w:r w:rsidRPr="00A278A1">
        <w:rPr>
          <w:rStyle w:val="Ninguno"/>
          <w:rFonts w:ascii="Arial" w:hAnsi="Arial"/>
          <w:u w:val="single"/>
        </w:rPr>
        <w:t>De conocimiento</w:t>
      </w:r>
      <w:r w:rsidRPr="00A278A1">
        <w:rPr>
          <w:rStyle w:val="Ninguno"/>
          <w:rFonts w:ascii="Arial" w:hAnsi="Arial"/>
        </w:rPr>
        <w:t>. El/la alumno/a será capaz de demostrar conocimiento en:</w:t>
      </w:r>
    </w:p>
    <w:p w14:paraId="55670490"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Embriología básica del ser humano, especialmente dirigida al estudio del desarrollo del aparato locomotor y el sistema nervioso periférico.</w:t>
      </w:r>
    </w:p>
    <w:p w14:paraId="6C26F7A7"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lastRenderedPageBreak/>
        <w:t>La histología de los distintos tejidos que forman el cuerpo humano, las células que los componen, su estructura y función.</w:t>
      </w:r>
    </w:p>
    <w:p w14:paraId="2DF7BEBA"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La situación, estructura, función y relaciones anatómicas de los órganos y elementos que componen el aparato locomotor del cuerpo humano.</w:t>
      </w:r>
    </w:p>
    <w:p w14:paraId="145C9F31"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El origen, trayecto, ramas y funciones de los nervios y plexos que constituyen el sistema nervioso periférico del cuerpo humano.</w:t>
      </w:r>
    </w:p>
    <w:p w14:paraId="4053E86D"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La situación, relaciones y territorio de las principales arterias, venas y vasos linfáticos del tronco y de las extremidades.</w:t>
      </w:r>
    </w:p>
    <w:p w14:paraId="6E087E54"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Los relieves anatómicos superficiales más importantes.</w:t>
      </w:r>
    </w:p>
    <w:p w14:paraId="56E34976" w14:textId="77777777" w:rsidR="00D004B6" w:rsidRPr="00A278A1" w:rsidRDefault="00D004B6" w:rsidP="00D61388">
      <w:pPr>
        <w:pStyle w:val="Prrafodelista"/>
        <w:numPr>
          <w:ilvl w:val="0"/>
          <w:numId w:val="19"/>
        </w:numPr>
        <w:pBdr>
          <w:top w:val="nil"/>
          <w:left w:val="nil"/>
          <w:bottom w:val="nil"/>
          <w:right w:val="nil"/>
          <w:between w:val="nil"/>
          <w:bar w:val="nil"/>
        </w:pBdr>
        <w:shd w:val="clear" w:color="auto" w:fill="FFFFFF"/>
        <w:spacing w:line="360" w:lineRule="auto"/>
        <w:contextualSpacing w:val="0"/>
        <w:rPr>
          <w:rFonts w:ascii="Arial" w:hAnsi="Arial"/>
        </w:rPr>
      </w:pPr>
      <w:r w:rsidRPr="00A278A1">
        <w:rPr>
          <w:rStyle w:val="Ninguno"/>
          <w:rFonts w:ascii="Arial" w:hAnsi="Arial"/>
          <w:u w:val="single"/>
        </w:rPr>
        <w:t>De habilidad.</w:t>
      </w:r>
      <w:r w:rsidRPr="00A278A1">
        <w:rPr>
          <w:rStyle w:val="Ninguno"/>
          <w:rFonts w:ascii="Arial" w:hAnsi="Arial"/>
        </w:rPr>
        <w:t xml:space="preserve"> El/la alumno/a será capaz de demostrar que sabe hacer lo siguiente:</w:t>
      </w:r>
    </w:p>
    <w:p w14:paraId="688611E6"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Utilizar la terminología en que ha de basar su expresión técnica en su vida profesional.</w:t>
      </w:r>
    </w:p>
    <w:p w14:paraId="7A69A32E"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 xml:space="preserve">Relacionar morfología y estructura de cada elemento anatómico. </w:t>
      </w:r>
    </w:p>
    <w:p w14:paraId="41A61ADD" w14:textId="77777777" w:rsidR="00D004B6" w:rsidRPr="00A278A1" w:rsidRDefault="00D004B6" w:rsidP="06239E02">
      <w:pPr>
        <w:pStyle w:val="Cuerpo"/>
        <w:numPr>
          <w:ilvl w:val="0"/>
          <w:numId w:val="21"/>
        </w:numPr>
        <w:shd w:val="clear" w:color="auto" w:fill="FFFFFF" w:themeFill="background1"/>
        <w:spacing w:line="360" w:lineRule="auto"/>
        <w:rPr>
          <w:rFonts w:ascii="Arial" w:hAnsi="Arial"/>
          <w:lang w:val="es-ES"/>
        </w:rPr>
      </w:pPr>
      <w:r w:rsidRPr="06239E02">
        <w:rPr>
          <w:rStyle w:val="Ninguno"/>
          <w:rFonts w:ascii="Arial" w:hAnsi="Arial"/>
          <w:lang w:val="es-ES"/>
        </w:rPr>
        <w:t xml:space="preserve">Relacionar los elementos que comprenden un sistema anatómico con el resto de </w:t>
      </w:r>
      <w:bookmarkStart w:id="36" w:name="_Int_rSFsJ9vQ"/>
      <w:r w:rsidRPr="06239E02">
        <w:rPr>
          <w:rStyle w:val="Ninguno"/>
          <w:rFonts w:ascii="Arial" w:hAnsi="Arial"/>
          <w:lang w:val="es-ES"/>
        </w:rPr>
        <w:t>sistemas</w:t>
      </w:r>
      <w:bookmarkEnd w:id="36"/>
      <w:r w:rsidRPr="06239E02">
        <w:rPr>
          <w:rStyle w:val="Ninguno"/>
          <w:rFonts w:ascii="Arial" w:hAnsi="Arial"/>
          <w:lang w:val="es-ES"/>
        </w:rPr>
        <w:t>.</w:t>
      </w:r>
    </w:p>
    <w:p w14:paraId="1C617391"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Seleccionar, integrar y jerarquizar los conocimientos anatómicos según su aplicación clínica y necesidad práctica.</w:t>
      </w:r>
    </w:p>
    <w:p w14:paraId="619B4F00"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 xml:space="preserve">Orientar y articular los huesos del esqueleto axial y apendicular del cuerpo humano, sabiendo discriminar sus principales accidentes. </w:t>
      </w:r>
    </w:p>
    <w:p w14:paraId="1E329E3A"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Integrar los conocimientos anatómicos con otros conocimientos adquiridos.</w:t>
      </w:r>
    </w:p>
    <w:p w14:paraId="2E0DEEBF" w14:textId="76669187" w:rsidR="000323FD" w:rsidRPr="00D004B6" w:rsidRDefault="000323FD" w:rsidP="00A07FE4">
      <w:pPr>
        <w:spacing w:line="360" w:lineRule="auto"/>
        <w:ind w:left="720"/>
        <w:rPr>
          <w:rStyle w:val="Ninguno"/>
          <w:rFonts w:ascii="Arial" w:eastAsiaTheme="minorEastAsia" w:hAnsi="Arial" w:cs="Arial"/>
          <w:lang w:val="es-ES_tradnl"/>
        </w:rPr>
      </w:pPr>
    </w:p>
    <w:p w14:paraId="32520921" w14:textId="455D7994" w:rsidR="00576E78" w:rsidRDefault="00576E78" w:rsidP="00576E78">
      <w:pPr>
        <w:pStyle w:val="Ttulo1"/>
        <w:rPr>
          <w:rStyle w:val="Ninguno"/>
          <w:rFonts w:ascii="Arial" w:hAnsi="Arial"/>
          <w:b/>
          <w:bCs/>
          <w:color w:val="auto"/>
          <w:sz w:val="24"/>
          <w:szCs w:val="24"/>
        </w:rPr>
      </w:pPr>
      <w:bookmarkStart w:id="37" w:name="_Toc162960243"/>
      <w:bookmarkStart w:id="38" w:name="_Toc163501871"/>
      <w:bookmarkStart w:id="39" w:name="_Toc207623273"/>
      <w:r w:rsidRPr="00A8142E">
        <w:rPr>
          <w:rStyle w:val="Ninguno"/>
          <w:rFonts w:ascii="Arial" w:hAnsi="Arial"/>
          <w:b/>
          <w:bCs/>
          <w:color w:val="auto"/>
          <w:sz w:val="24"/>
          <w:szCs w:val="24"/>
        </w:rPr>
        <w:t>CONTENIDOS DEL PROGRAMA</w:t>
      </w:r>
      <w:bookmarkEnd w:id="34"/>
      <w:bookmarkEnd w:id="35"/>
      <w:bookmarkEnd w:id="37"/>
      <w:bookmarkEnd w:id="38"/>
      <w:bookmarkEnd w:id="39"/>
    </w:p>
    <w:p w14:paraId="2B4B7CA9" w14:textId="09FA1CEA" w:rsidR="0001410A" w:rsidRDefault="0001410A" w:rsidP="0001410A"/>
    <w:p w14:paraId="7F708022" w14:textId="77777777"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t>UNIDAD DIDÁCTICA I:</w:t>
      </w:r>
    </w:p>
    <w:p w14:paraId="71454766" w14:textId="1547D2D9"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INTRODUCCIÓN AL SISTEMA OSTEOARTICULAR.</w:t>
      </w:r>
    </w:p>
    <w:p w14:paraId="09D10C2B"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t>Introducción a la Anatomía. Planos y ejes de referencia. Nómina Anatómica.</w:t>
      </w:r>
    </w:p>
    <w:p w14:paraId="33CC87B1"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t>Introducción a la Anatomía del Desarrollo del aparato locomotor y del sistema nervioso periférico.</w:t>
      </w:r>
    </w:p>
    <w:p w14:paraId="487E625F"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t>Introducción al estudio del esqueleto I: Desarrollo, arquitectura y clasificación de los huesos.</w:t>
      </w:r>
    </w:p>
    <w:p w14:paraId="3390C4E2"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lastRenderedPageBreak/>
        <w:t>Introducción al estudio del esqueleto II: Desarrollo, arquitectura y clasificación de las articulaciones.</w:t>
      </w:r>
    </w:p>
    <w:p w14:paraId="53DDDAEE"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p>
    <w:p w14:paraId="0A57D239" w14:textId="77777777" w:rsidR="00D004B6" w:rsidRDefault="00D004B6" w:rsidP="00D004B6">
      <w:pPr>
        <w:pStyle w:val="Cuerpo"/>
        <w:spacing w:line="360" w:lineRule="auto"/>
        <w:rPr>
          <w:rStyle w:val="Ninguno"/>
          <w:rFonts w:ascii="Arial" w:hAnsi="Arial"/>
          <w:b/>
          <w:bCs/>
        </w:rPr>
      </w:pPr>
      <w:r w:rsidRPr="00A278A1">
        <w:rPr>
          <w:rStyle w:val="Ninguno"/>
          <w:rFonts w:ascii="Arial" w:hAnsi="Arial"/>
          <w:b/>
          <w:bCs/>
        </w:rPr>
        <w:t xml:space="preserve">UNIDAD DIDÁCTICA II: </w:t>
      </w:r>
    </w:p>
    <w:p w14:paraId="0124CB95" w14:textId="0ACA34CA" w:rsidR="00D004B6" w:rsidRPr="00A278A1" w:rsidRDefault="00D004B6" w:rsidP="00D004B6">
      <w:pPr>
        <w:pStyle w:val="Cuerpo"/>
        <w:spacing w:line="360" w:lineRule="auto"/>
        <w:rPr>
          <w:rStyle w:val="Ninguno"/>
          <w:rFonts w:ascii="Arial" w:eastAsia="Arial" w:hAnsi="Arial" w:cs="Arial"/>
          <w:b/>
          <w:bCs/>
        </w:rPr>
      </w:pPr>
      <w:r w:rsidRPr="00A278A1">
        <w:rPr>
          <w:rStyle w:val="Ninguno"/>
          <w:rFonts w:ascii="Arial" w:hAnsi="Arial"/>
          <w:b/>
          <w:bCs/>
        </w:rPr>
        <w:t>TEJIDOS.</w:t>
      </w:r>
    </w:p>
    <w:p w14:paraId="7BA2D4EA"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Introducción a la histología. Tipos de tejido.</w:t>
      </w:r>
    </w:p>
    <w:p w14:paraId="30CF0148"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2. El tejido conjuntivo. Componentes básicos.</w:t>
      </w:r>
    </w:p>
    <w:p w14:paraId="1070F84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El tejido óseo y los procesos de osificación.</w:t>
      </w:r>
    </w:p>
    <w:p w14:paraId="58F2974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El tejido cartilaginoso y el cartílago articular.</w:t>
      </w:r>
    </w:p>
    <w:p w14:paraId="6DA39CC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El tejido muscular.</w:t>
      </w:r>
    </w:p>
    <w:p w14:paraId="38C2210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6. El tejido nervioso periférico.</w:t>
      </w:r>
    </w:p>
    <w:p w14:paraId="0A7B211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7. Los epitelios de revestimiento y glandular.</w:t>
      </w:r>
    </w:p>
    <w:p w14:paraId="30B0D3E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9. El tejido inmune.</w:t>
      </w:r>
    </w:p>
    <w:p w14:paraId="0ABF3F3C" w14:textId="77777777" w:rsidR="00D004B6" w:rsidRPr="00A278A1" w:rsidRDefault="00D004B6" w:rsidP="00D004B6">
      <w:pPr>
        <w:pStyle w:val="Cuerpo"/>
      </w:pPr>
    </w:p>
    <w:p w14:paraId="3BF4A522" w14:textId="5AA3C3CC" w:rsidR="00D004B6" w:rsidRDefault="00D004B6" w:rsidP="00D004B6">
      <w:pPr>
        <w:pStyle w:val="Cuerpo"/>
        <w:spacing w:line="360" w:lineRule="auto"/>
        <w:rPr>
          <w:rStyle w:val="Ninguno"/>
          <w:rFonts w:ascii="Arial" w:hAnsi="Arial"/>
          <w:b/>
          <w:bCs/>
        </w:rPr>
      </w:pPr>
      <w:r w:rsidRPr="00A278A1">
        <w:rPr>
          <w:rStyle w:val="Ninguno"/>
          <w:rFonts w:ascii="Arial" w:hAnsi="Arial"/>
          <w:b/>
          <w:bCs/>
        </w:rPr>
        <w:t xml:space="preserve">UNIDAD DIDÁCTICA III: </w:t>
      </w:r>
    </w:p>
    <w:p w14:paraId="65E9983E" w14:textId="7A9AD37D" w:rsidR="00D004B6" w:rsidRPr="00A278A1" w:rsidRDefault="00D004B6" w:rsidP="00D004B6">
      <w:pPr>
        <w:pStyle w:val="Cuerpo"/>
        <w:spacing w:line="360" w:lineRule="auto"/>
        <w:rPr>
          <w:rStyle w:val="Ninguno"/>
          <w:rFonts w:ascii="Arial" w:eastAsia="Arial" w:hAnsi="Arial" w:cs="Arial"/>
          <w:b/>
          <w:bCs/>
        </w:rPr>
      </w:pPr>
      <w:r w:rsidRPr="00A278A1">
        <w:rPr>
          <w:rStyle w:val="Ninguno"/>
          <w:rFonts w:ascii="Arial" w:hAnsi="Arial"/>
          <w:b/>
          <w:bCs/>
        </w:rPr>
        <w:t>COLUMNA VERTEBRAL. SISTEMA OSTEOARTICULAR.</w:t>
      </w:r>
    </w:p>
    <w:p w14:paraId="4D826C3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1. Organización del esqueleto del tronco. La vértebra tipo. </w:t>
      </w:r>
    </w:p>
    <w:p w14:paraId="1F7F920B"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2. Diferencias regionales en la columna vertebral.</w:t>
      </w:r>
    </w:p>
    <w:p w14:paraId="7C126BB6"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Articulaciones de la columna vertebral. Disco intervertebral.</w:t>
      </w:r>
    </w:p>
    <w:p w14:paraId="69BB1C67"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Articulaciones de la cabeza con la columna vertebral.</w:t>
      </w:r>
    </w:p>
    <w:p w14:paraId="4A3D7BDA"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Dinámica de la columna vertebral en conjunto. Ligamentos.</w:t>
      </w:r>
    </w:p>
    <w:p w14:paraId="33C52B4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6. Esqueleto del tórax. Articulaciones y ligamentos de la caja torácica.</w:t>
      </w:r>
    </w:p>
    <w:p w14:paraId="2E19BE13"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p>
    <w:p w14:paraId="6834ABE8" w14:textId="11045B32"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t xml:space="preserve">UNIDAD DIDÁCTICA IV: </w:t>
      </w:r>
    </w:p>
    <w:p w14:paraId="2C9DA7BC" w14:textId="69FF7DE0"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COLUMNA VERTEBRAL. SISTEMAS NEUROMUSCULAR Y VASCULAR.</w:t>
      </w:r>
    </w:p>
    <w:p w14:paraId="3738A00E"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Planteamiento de la musculatura del tronco.</w:t>
      </w:r>
    </w:p>
    <w:p w14:paraId="1260FAE0"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Sistemas neuromusculares del dorso. Musculatura profunda del dorso y región de la nuca.</w:t>
      </w:r>
    </w:p>
    <w:p w14:paraId="2D852949"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Sistemas neuromusculares del dorso. Plano superficial I. Musculatura autóctona.</w:t>
      </w:r>
    </w:p>
    <w:p w14:paraId="688D9B0D"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Sistemas neuromusculares del dorso. Plano superficial II. Musculatura emigrada.</w:t>
      </w:r>
    </w:p>
    <w:p w14:paraId="1B823125"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Sistemas neuromusculares de las regiones anterolaterales del cuello.</w:t>
      </w:r>
    </w:p>
    <w:p w14:paraId="6CA40FBC"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lastRenderedPageBreak/>
        <w:t>Sistemas neuromusculares de las paredes del tórax. Diafragma.</w:t>
      </w:r>
    </w:p>
    <w:p w14:paraId="6CFCA172"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 xml:space="preserve">Sistemas neuromusculares de las paredes del abdomen. </w:t>
      </w:r>
    </w:p>
    <w:p w14:paraId="32CA7FE3"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Principales vasos del tronco.</w:t>
      </w:r>
    </w:p>
    <w:p w14:paraId="1D98E97B"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Fascias del dorso, abdomen y tórax.</w:t>
      </w:r>
    </w:p>
    <w:p w14:paraId="0E41C823" w14:textId="77777777" w:rsidR="00D004B6" w:rsidRPr="00A278A1" w:rsidRDefault="00D004B6" w:rsidP="00D004B6">
      <w:pPr>
        <w:pStyle w:val="Cuerpo"/>
        <w:rPr>
          <w:rStyle w:val="Ninguno"/>
          <w:rFonts w:ascii="Arial" w:eastAsia="Arial" w:hAnsi="Arial" w:cs="Arial"/>
          <w:b/>
          <w:bCs/>
        </w:rPr>
      </w:pPr>
    </w:p>
    <w:p w14:paraId="783C6E82" w14:textId="5F081861"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t>UNIDAD DIDÁCTICA V:</w:t>
      </w:r>
    </w:p>
    <w:p w14:paraId="0CA79FE3" w14:textId="0523704B"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SUPERIOR. CINTURA ESCAPULAR, BRAZO Y HOMBRO.</w:t>
      </w:r>
    </w:p>
    <w:p w14:paraId="15AD91A6"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Planteamiento de la extremidad superior.</w:t>
      </w:r>
    </w:p>
    <w:p w14:paraId="3EB93A0A"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Esqueleto y articulaciones de la cintura escapular.</w:t>
      </w:r>
    </w:p>
    <w:p w14:paraId="62F455F7"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Esqueleto osteoarticular de hombro y brazo.</w:t>
      </w:r>
    </w:p>
    <w:p w14:paraId="5292D7BF"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Introducción al plexo braquial.</w:t>
      </w:r>
    </w:p>
    <w:p w14:paraId="666B8D41"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Sistemas neuromusculares del nervio axilar y supraescapular.</w:t>
      </w:r>
    </w:p>
    <w:p w14:paraId="4716F2C5"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 xml:space="preserve">Sistemas neuromusculares del nervio musculocutáneo y de las ramas directas del plexo braquial. </w:t>
      </w:r>
    </w:p>
    <w:p w14:paraId="566C4895"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Sistema neuromuscular del nervio radial I: Brazo.</w:t>
      </w:r>
    </w:p>
    <w:p w14:paraId="13294DE1" w14:textId="77777777" w:rsidR="00D004B6" w:rsidRDefault="00D004B6" w:rsidP="00D004B6">
      <w:pPr>
        <w:pStyle w:val="Textosinformato"/>
        <w:spacing w:line="360" w:lineRule="auto"/>
        <w:jc w:val="both"/>
        <w:rPr>
          <w:rStyle w:val="Ninguno"/>
          <w:rFonts w:ascii="Arial" w:hAnsi="Arial"/>
          <w:b/>
          <w:bCs/>
          <w:sz w:val="24"/>
          <w:szCs w:val="24"/>
        </w:rPr>
      </w:pPr>
    </w:p>
    <w:p w14:paraId="713141AC" w14:textId="7344BFF6"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t>UNIDAD DIDÁCTICA VI:</w:t>
      </w:r>
    </w:p>
    <w:p w14:paraId="329D6ABC" w14:textId="2333B395"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SUPERIOR. ANTEBRAZO Y MANO.</w:t>
      </w:r>
    </w:p>
    <w:p w14:paraId="5C147866"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Estudio del esqueleto y articulaciones de la muñeca y de la mano.</w:t>
      </w:r>
    </w:p>
    <w:p w14:paraId="185BD38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2. Esqueleto osteoarticular del antebrazo y del codo. </w:t>
      </w:r>
    </w:p>
    <w:p w14:paraId="15CF6A51"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Sistema neuromuscular del nervio cubital.</w:t>
      </w:r>
    </w:p>
    <w:p w14:paraId="512E71B4"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Sistema neuromuscular del nervio mediano.</w:t>
      </w:r>
    </w:p>
    <w:p w14:paraId="7DCCDCC8"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Sistema neuromuscular del nervio radial II: Antebrazo y mano.</w:t>
      </w:r>
    </w:p>
    <w:p w14:paraId="373ECF0E" w14:textId="77777777" w:rsidR="00D004B6" w:rsidRPr="00A278A1" w:rsidRDefault="00D004B6" w:rsidP="00D004B6">
      <w:pPr>
        <w:pStyle w:val="Textosinformato"/>
        <w:spacing w:line="360" w:lineRule="auto"/>
        <w:jc w:val="both"/>
        <w:rPr>
          <w:rStyle w:val="Ninguno"/>
          <w:rFonts w:ascii="Arial" w:eastAsia="Arial" w:hAnsi="Arial" w:cs="Arial"/>
          <w:b/>
          <w:bCs/>
          <w:sz w:val="24"/>
          <w:szCs w:val="24"/>
        </w:rPr>
      </w:pPr>
    </w:p>
    <w:p w14:paraId="0DFC8BF2" w14:textId="6571953D"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t>UNIDAD DIDÁCTICA VII:</w:t>
      </w:r>
    </w:p>
    <w:p w14:paraId="7F9A2339" w14:textId="153DFF1F"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DERMOMERÍA, MIOMERÍA, PRINCIPALES VASOS Y ANEJOS DE LA EXTREMIDAD SUPERIOR.</w:t>
      </w:r>
    </w:p>
    <w:p w14:paraId="57464B6D"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1. Aponeurosis, fascias y retináculos, venas, vainas sinoviales, bolsas serosas y vasos linfáticos de la extremidad superior. </w:t>
      </w:r>
    </w:p>
    <w:p w14:paraId="3EC8690B" w14:textId="77777777" w:rsidR="00D004B6" w:rsidRPr="00A278A1" w:rsidRDefault="00D004B6" w:rsidP="06239E02">
      <w:pPr>
        <w:pStyle w:val="Textosinformato"/>
        <w:spacing w:line="360" w:lineRule="auto"/>
        <w:ind w:left="708"/>
        <w:jc w:val="both"/>
        <w:rPr>
          <w:rStyle w:val="Ninguno"/>
          <w:rFonts w:ascii="Arial" w:eastAsia="Arial" w:hAnsi="Arial" w:cs="Arial"/>
          <w:sz w:val="24"/>
          <w:szCs w:val="24"/>
          <w:lang w:val="es-ES"/>
        </w:rPr>
      </w:pPr>
      <w:r w:rsidRPr="06239E02">
        <w:rPr>
          <w:rStyle w:val="Ninguno"/>
          <w:rFonts w:ascii="Arial" w:hAnsi="Arial"/>
          <w:sz w:val="24"/>
          <w:szCs w:val="24"/>
          <w:lang w:val="es-ES"/>
        </w:rPr>
        <w:t>2. Nervios sensitivos de la extremidad superior. Dermomería y miomería.</w:t>
      </w:r>
    </w:p>
    <w:p w14:paraId="297299AC"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p>
    <w:p w14:paraId="235F033E" w14:textId="77777777" w:rsidR="00721D9B" w:rsidRDefault="00721D9B">
      <w:pPr>
        <w:spacing w:after="160" w:line="259" w:lineRule="auto"/>
        <w:jc w:val="left"/>
        <w:rPr>
          <w:rStyle w:val="Ninguno"/>
          <w:rFonts w:ascii="Arial" w:eastAsia="Arial Unicode MS" w:hAnsi="Arial" w:cs="Arial Unicode MS"/>
          <w:b/>
          <w:bCs/>
          <w:color w:val="000000"/>
          <w:u w:color="000000"/>
          <w:bdr w:val="nil"/>
          <w:lang w:val="es-ES_tradnl"/>
        </w:rPr>
      </w:pPr>
      <w:r>
        <w:rPr>
          <w:rStyle w:val="Ninguno"/>
          <w:rFonts w:ascii="Arial" w:hAnsi="Arial"/>
          <w:b/>
          <w:bCs/>
        </w:rPr>
        <w:br w:type="page"/>
      </w:r>
    </w:p>
    <w:p w14:paraId="12996984" w14:textId="21DFD79A"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lastRenderedPageBreak/>
        <w:t>UNIDAD DIDÁCTICA VIII:</w:t>
      </w:r>
    </w:p>
    <w:p w14:paraId="2C7E2AAF" w14:textId="25821C8E"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INFERIOR. CINTURÓN PÉLVICO Y MUSLO.</w:t>
      </w:r>
    </w:p>
    <w:p w14:paraId="7F38552F"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Planteamiento de la extremidad inferior.</w:t>
      </w:r>
    </w:p>
    <w:p w14:paraId="2F28F592"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Esqueleto del cinturón pélvico.</w:t>
      </w:r>
    </w:p>
    <w:p w14:paraId="5161A181"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Esqueleto del muslo.</w:t>
      </w:r>
    </w:p>
    <w:p w14:paraId="297DA5EF"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Articulaciones del cinturón pélvico.</w:t>
      </w:r>
    </w:p>
    <w:p w14:paraId="54539405"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Articulación de la cadera.</w:t>
      </w:r>
    </w:p>
    <w:p w14:paraId="2562679F"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Articulación de la rodilla.</w:t>
      </w:r>
    </w:p>
    <w:p w14:paraId="4B2E1681"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Introducción al plexo lumbar.</w:t>
      </w:r>
    </w:p>
    <w:p w14:paraId="4222213D"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Plexo lumbar I. Sistema neuromuscular del nervio obturador.</w:t>
      </w:r>
    </w:p>
    <w:p w14:paraId="3261FADA"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Plexo lumbar II. Sistema neuromuscular del nervio femoral.</w:t>
      </w:r>
    </w:p>
    <w:p w14:paraId="73E140ED"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p>
    <w:p w14:paraId="730FA31E" w14:textId="08095F06"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t>UNIDAD DIDÁCTICA IX:</w:t>
      </w:r>
    </w:p>
    <w:p w14:paraId="2384CC18" w14:textId="1136B497"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INFERIOR. PIERNA Y PIE.</w:t>
      </w:r>
    </w:p>
    <w:p w14:paraId="3896824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Esqueleto de la pierna.</w:t>
      </w:r>
    </w:p>
    <w:p w14:paraId="01106AD6"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2. Esqueleto del pie.</w:t>
      </w:r>
    </w:p>
    <w:p w14:paraId="6DDF3814"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Articulaciones de la pierna.</w:t>
      </w:r>
    </w:p>
    <w:p w14:paraId="27775B24"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Articulación del tobillo.</w:t>
      </w:r>
    </w:p>
    <w:p w14:paraId="28F04D78"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Articulaciones del pie y dinámica plantar.</w:t>
      </w:r>
    </w:p>
    <w:p w14:paraId="25D8C2D2"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6. Planteamiento de los sistemas neuromusculares de la extremidad inferior.</w:t>
      </w:r>
    </w:p>
    <w:p w14:paraId="07B6BE0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7. Introducción al plexo sacro.</w:t>
      </w:r>
    </w:p>
    <w:p w14:paraId="08A577FA"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8. Sistema neuromuscular del nervio tibial I. Nervios plantar medial y lateral.</w:t>
      </w:r>
    </w:p>
    <w:p w14:paraId="4EF86C57"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9. Sistema neuromuscular del nervio tibial II.</w:t>
      </w:r>
    </w:p>
    <w:p w14:paraId="2B611A20"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10. Sistema neuromuscular del nervio peroneo superficial y profundo.</w:t>
      </w:r>
    </w:p>
    <w:p w14:paraId="47341345"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p>
    <w:p w14:paraId="4A222807" w14:textId="4382F8D3" w:rsidR="00D004B6" w:rsidRDefault="00D004B6" w:rsidP="00D004B6">
      <w:pPr>
        <w:pStyle w:val="Textosinformato"/>
        <w:spacing w:line="360" w:lineRule="auto"/>
        <w:jc w:val="both"/>
        <w:rPr>
          <w:rStyle w:val="Ninguno"/>
          <w:rFonts w:ascii="Arial" w:hAnsi="Arial"/>
          <w:b/>
          <w:bCs/>
          <w:sz w:val="24"/>
          <w:szCs w:val="24"/>
        </w:rPr>
      </w:pPr>
      <w:r w:rsidRPr="00A278A1">
        <w:rPr>
          <w:rStyle w:val="Ninguno"/>
          <w:rFonts w:ascii="Arial" w:hAnsi="Arial"/>
          <w:b/>
          <w:bCs/>
          <w:sz w:val="24"/>
          <w:szCs w:val="24"/>
        </w:rPr>
        <w:t>UNIDAD DIDÁCTICA X:</w:t>
      </w:r>
    </w:p>
    <w:p w14:paraId="33D40925" w14:textId="7810FADA"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DERMOMERÍA, MIOMERÍA Y ANEJOS DE LA EXTREMIDAD INFERIOR.</w:t>
      </w:r>
    </w:p>
    <w:p w14:paraId="686FAA6E"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Aponeurosis y fascias. Bolsas serosas y sinoviales de la extremidad inferior.</w:t>
      </w:r>
    </w:p>
    <w:p w14:paraId="1EEA1D92"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2. Nervios sensitivos de la extremidad inferior. </w:t>
      </w:r>
    </w:p>
    <w:p w14:paraId="167D3B30" w14:textId="77777777" w:rsidR="00D004B6" w:rsidRPr="00A278A1" w:rsidRDefault="00D004B6" w:rsidP="06239E02">
      <w:pPr>
        <w:pStyle w:val="Textosinformato"/>
        <w:spacing w:line="360" w:lineRule="auto"/>
        <w:ind w:left="708"/>
        <w:jc w:val="both"/>
        <w:rPr>
          <w:rStyle w:val="Ninguno"/>
          <w:rFonts w:ascii="Arial" w:eastAsia="Arial" w:hAnsi="Arial" w:cs="Arial"/>
          <w:sz w:val="24"/>
          <w:szCs w:val="24"/>
          <w:lang w:val="es-ES"/>
        </w:rPr>
      </w:pPr>
      <w:r w:rsidRPr="06239E02">
        <w:rPr>
          <w:rStyle w:val="Ninguno"/>
          <w:rFonts w:ascii="Arial" w:hAnsi="Arial"/>
          <w:sz w:val="24"/>
          <w:szCs w:val="24"/>
          <w:lang w:val="es-ES"/>
        </w:rPr>
        <w:t>3. Dermomería y miomería de la extremidad inferior.</w:t>
      </w:r>
    </w:p>
    <w:p w14:paraId="5D546F69"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Venas, arterias y vasos linfáticos de la extremidad inferior.</w:t>
      </w:r>
    </w:p>
    <w:p w14:paraId="0B42FA38" w14:textId="77777777" w:rsidR="00D004B6" w:rsidRPr="00A278A1" w:rsidRDefault="00D004B6" w:rsidP="00D004B6">
      <w:pPr>
        <w:pStyle w:val="Textosinformato"/>
        <w:spacing w:line="360" w:lineRule="auto"/>
        <w:rPr>
          <w:rStyle w:val="Ninguno"/>
          <w:rFonts w:ascii="Arial" w:eastAsia="Arial" w:hAnsi="Arial" w:cs="Arial"/>
          <w:sz w:val="24"/>
          <w:szCs w:val="24"/>
        </w:rPr>
      </w:pPr>
    </w:p>
    <w:p w14:paraId="2385FF7A" w14:textId="13AB5E72"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lastRenderedPageBreak/>
        <w:t>PRÁCTICAS.</w:t>
      </w:r>
    </w:p>
    <w:p w14:paraId="66A6A995"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El contenido enunciado por temas es teórico-práctico. El programa práctico se desarrolla de las siguientes formas:</w:t>
      </w:r>
    </w:p>
    <w:p w14:paraId="22C4B729"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1. En el aula, al 50% del tiempo, mediante material anatómico como esqueletos huesos y maquetas.</w:t>
      </w:r>
    </w:p>
    <w:p w14:paraId="6FB3674C"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2. Actividades prácticas en cadáver disecado (APD), que se reúnen en las siguientes siete sesiones:</w:t>
      </w:r>
    </w:p>
    <w:p w14:paraId="508ED2C8"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1: disección y estudio de la musculatura del dorso, autóctona y emigrada. Región cervical posterior y de la nuca.</w:t>
      </w:r>
    </w:p>
    <w:p w14:paraId="12392C62"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2: disección y estudio de las paredes anterolaterales del cuello, tórax y abdomen. Relaciones y trayecto del tejido nervioso, vascular y linfático.</w:t>
      </w:r>
    </w:p>
    <w:p w14:paraId="36686A64"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3: disección y estudio de las articulaciones y musculatura del hombro, cinturón escapular y músculos del brazo. Relaciones y trayecto del tejido nervioso, vascular y linfático.</w:t>
      </w:r>
    </w:p>
    <w:p w14:paraId="5EC66068"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4: disección y estudio de las articulaciones y musculatura de antebrazo y mano.</w:t>
      </w:r>
      <w:r w:rsidRPr="00A278A1">
        <w:rPr>
          <w:rStyle w:val="Ninguno"/>
          <w:rFonts w:ascii="Arial" w:hAnsi="Arial"/>
          <w:color w:val="FF0000"/>
          <w:sz w:val="24"/>
          <w:szCs w:val="24"/>
          <w:u w:color="FF0000"/>
        </w:rPr>
        <w:t xml:space="preserve"> </w:t>
      </w:r>
      <w:r w:rsidRPr="00A278A1">
        <w:rPr>
          <w:rStyle w:val="Ninguno"/>
          <w:rFonts w:ascii="Arial" w:hAnsi="Arial"/>
          <w:sz w:val="24"/>
          <w:szCs w:val="24"/>
        </w:rPr>
        <w:t xml:space="preserve">Relaciones y trayecto del tejido nervioso, vascular y linfático. </w:t>
      </w:r>
    </w:p>
    <w:p w14:paraId="7B6D6D10"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5: disección y estudio de las articulaciones pélvicas, de la cadera, y de la musculatura de la región glútea y del muslo. Relaciones y trayecto del tejido nervioso, vascular y linfático.</w:t>
      </w:r>
    </w:p>
    <w:p w14:paraId="2FFE059C"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6: disección y estudio de las articulaciones de la rodilla, la pierna y el pie. Estudio de la musculatura de la pierna y el pie. Relaciones y trayecto del tejido nervioso, vascular y linfático.</w:t>
      </w:r>
    </w:p>
    <w:p w14:paraId="3F2A02D2"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7: introducción a la esplacnología. Órganos de las cavidades celómicas, tórax y abdomen. Estudio del diafragma torácico y suelo pélvico. Principales vasos y nervios del tronco.</w:t>
      </w:r>
    </w:p>
    <w:p w14:paraId="17D9F6A9" w14:textId="3A11DE59" w:rsidR="0001410A" w:rsidRPr="00D004B6" w:rsidRDefault="0001410A" w:rsidP="0001410A">
      <w:pPr>
        <w:rPr>
          <w:lang w:val="es-ES_tradnl"/>
        </w:rPr>
      </w:pPr>
    </w:p>
    <w:p w14:paraId="5A8BE11C" w14:textId="77777777" w:rsidR="00E03C58" w:rsidRPr="0001410A" w:rsidRDefault="00E03C58" w:rsidP="0001410A"/>
    <w:p w14:paraId="10350045" w14:textId="0A6A0E84" w:rsidR="00576E78" w:rsidRDefault="00576E78" w:rsidP="00576E78">
      <w:pPr>
        <w:pStyle w:val="Ttulo1"/>
        <w:rPr>
          <w:rStyle w:val="Ninguno"/>
          <w:rFonts w:ascii="Arial" w:hAnsi="Arial"/>
          <w:b/>
          <w:bCs/>
          <w:color w:val="auto"/>
          <w:sz w:val="24"/>
          <w:szCs w:val="24"/>
        </w:rPr>
      </w:pPr>
      <w:bookmarkStart w:id="40" w:name="_Toc162953738"/>
      <w:bookmarkStart w:id="41" w:name="_Toc162956422"/>
      <w:bookmarkStart w:id="42" w:name="_Toc162960244"/>
      <w:bookmarkStart w:id="43" w:name="_Toc163501872"/>
      <w:bookmarkStart w:id="44" w:name="_Toc207623274"/>
      <w:r w:rsidRPr="00A8142E">
        <w:rPr>
          <w:rStyle w:val="Ninguno"/>
          <w:rFonts w:ascii="Arial" w:hAnsi="Arial"/>
          <w:b/>
          <w:bCs/>
          <w:color w:val="auto"/>
          <w:sz w:val="24"/>
          <w:szCs w:val="24"/>
        </w:rPr>
        <w:t>REFERENCIAS DE CONSULTA</w:t>
      </w:r>
      <w:bookmarkEnd w:id="40"/>
      <w:bookmarkEnd w:id="41"/>
      <w:bookmarkEnd w:id="42"/>
      <w:bookmarkEnd w:id="43"/>
      <w:bookmarkEnd w:id="44"/>
    </w:p>
    <w:p w14:paraId="63500093" w14:textId="77777777" w:rsidR="00D004B6" w:rsidRDefault="00D004B6" w:rsidP="00D004B6"/>
    <w:p w14:paraId="6A2B382A"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Los recursos para el aprendizaje engloban:</w:t>
      </w:r>
    </w:p>
    <w:p w14:paraId="17169BBF" w14:textId="77777777" w:rsidR="00D004B6" w:rsidRPr="00A278A1" w:rsidRDefault="00D004B6" w:rsidP="00D004B6">
      <w:pPr>
        <w:pStyle w:val="Textosinformato"/>
        <w:spacing w:line="360" w:lineRule="auto"/>
        <w:jc w:val="both"/>
        <w:rPr>
          <w:rStyle w:val="Ninguno"/>
          <w:rFonts w:ascii="Arial" w:eastAsia="Arial" w:hAnsi="Arial" w:cs="Arial"/>
          <w:i/>
          <w:iCs/>
          <w:sz w:val="24"/>
          <w:szCs w:val="24"/>
        </w:rPr>
      </w:pPr>
      <w:r w:rsidRPr="00A278A1">
        <w:rPr>
          <w:rStyle w:val="Ninguno"/>
          <w:rFonts w:ascii="Arial" w:hAnsi="Arial"/>
          <w:i/>
          <w:iCs/>
          <w:sz w:val="24"/>
          <w:szCs w:val="24"/>
        </w:rPr>
        <w:t xml:space="preserve">a. Bibliografía: </w:t>
      </w:r>
    </w:p>
    <w:p w14:paraId="5961A4D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u w:val="single"/>
        </w:rPr>
      </w:pPr>
      <w:r w:rsidRPr="00A278A1">
        <w:rPr>
          <w:rStyle w:val="Ninguno"/>
          <w:rFonts w:ascii="Arial" w:hAnsi="Arial"/>
          <w:sz w:val="24"/>
          <w:szCs w:val="24"/>
          <w:u w:val="single"/>
        </w:rPr>
        <w:t>De uso obligatorio</w:t>
      </w:r>
    </w:p>
    <w:p w14:paraId="11FE67C9" w14:textId="77777777" w:rsidR="00D004B6" w:rsidRPr="00A278A1" w:rsidRDefault="00D004B6" w:rsidP="06239E02">
      <w:pPr>
        <w:pStyle w:val="Textosinformato"/>
        <w:numPr>
          <w:ilvl w:val="0"/>
          <w:numId w:val="34"/>
        </w:numPr>
        <w:spacing w:line="360" w:lineRule="auto"/>
        <w:jc w:val="both"/>
        <w:rPr>
          <w:rFonts w:ascii="Arial" w:hAnsi="Arial"/>
          <w:sz w:val="24"/>
          <w:szCs w:val="24"/>
          <w:lang w:val="es-ES"/>
        </w:rPr>
      </w:pPr>
      <w:r w:rsidRPr="06239E02">
        <w:rPr>
          <w:rStyle w:val="Ninguno"/>
          <w:rFonts w:ascii="Arial" w:hAnsi="Arial"/>
          <w:sz w:val="24"/>
          <w:szCs w:val="24"/>
          <w:lang w:val="es-ES"/>
        </w:rPr>
        <w:lastRenderedPageBreak/>
        <w:t>Rouviere H, Delmas A. Anatomía Humana: descriptiva, topográfica y funcional. 11.ª ed. Barcelona: Masson; 2005. ISBN: 9787445815345.</w:t>
      </w:r>
    </w:p>
    <w:p w14:paraId="67E05805" w14:textId="77777777" w:rsidR="00D004B6" w:rsidRPr="00A278A1" w:rsidRDefault="00D004B6" w:rsidP="06239E02">
      <w:pPr>
        <w:pStyle w:val="Textosinformato"/>
        <w:numPr>
          <w:ilvl w:val="0"/>
          <w:numId w:val="34"/>
        </w:numPr>
        <w:spacing w:line="360" w:lineRule="auto"/>
        <w:jc w:val="both"/>
        <w:rPr>
          <w:rFonts w:ascii="Arial" w:hAnsi="Arial"/>
          <w:sz w:val="24"/>
          <w:szCs w:val="24"/>
          <w:lang w:val="es-ES"/>
        </w:rPr>
      </w:pPr>
      <w:r w:rsidRPr="06239E02">
        <w:rPr>
          <w:rStyle w:val="Ninguno"/>
          <w:rFonts w:ascii="Arial" w:hAnsi="Arial"/>
          <w:sz w:val="24"/>
          <w:szCs w:val="24"/>
          <w:lang w:val="es-ES"/>
        </w:rPr>
        <w:t>Dauber W. Feneis, Nomenclatura Anatómica Ilustrada. 5.ª ed. Barcelona: Elsevier- Masson; 2007. ISBN: 9788445816424.</w:t>
      </w:r>
    </w:p>
    <w:p w14:paraId="249D9507" w14:textId="65FB6498" w:rsidR="00D004B6" w:rsidRDefault="00D004B6" w:rsidP="00D004B6">
      <w:pPr>
        <w:pStyle w:val="Textosinformato"/>
        <w:spacing w:line="360" w:lineRule="auto"/>
        <w:jc w:val="both"/>
        <w:rPr>
          <w:rStyle w:val="Ninguno"/>
          <w:rFonts w:ascii="Arial" w:eastAsia="Arial" w:hAnsi="Arial" w:cs="Arial"/>
          <w:sz w:val="24"/>
          <w:szCs w:val="24"/>
        </w:rPr>
      </w:pPr>
    </w:p>
    <w:p w14:paraId="10D7C90C" w14:textId="77777777" w:rsidR="00D76CC1" w:rsidRPr="00A278A1" w:rsidRDefault="00D76CC1" w:rsidP="00D004B6">
      <w:pPr>
        <w:pStyle w:val="Textosinformato"/>
        <w:spacing w:line="360" w:lineRule="auto"/>
        <w:jc w:val="both"/>
        <w:rPr>
          <w:rStyle w:val="Ninguno"/>
          <w:rFonts w:ascii="Arial" w:eastAsia="Arial" w:hAnsi="Arial" w:cs="Arial"/>
          <w:sz w:val="24"/>
          <w:szCs w:val="24"/>
        </w:rPr>
      </w:pPr>
    </w:p>
    <w:p w14:paraId="4C6B05E2"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u w:val="single"/>
        </w:rPr>
      </w:pPr>
      <w:r w:rsidRPr="00A278A1">
        <w:rPr>
          <w:rStyle w:val="Ninguno"/>
          <w:rFonts w:ascii="Arial" w:hAnsi="Arial"/>
          <w:sz w:val="24"/>
          <w:szCs w:val="24"/>
          <w:u w:val="single"/>
        </w:rPr>
        <w:t>De uso muy recomendado, uno de estos atlas</w:t>
      </w:r>
    </w:p>
    <w:p w14:paraId="40CD8EDC" w14:textId="77777777" w:rsidR="00D004B6" w:rsidRPr="00A60D88" w:rsidRDefault="00D004B6" w:rsidP="00D61388">
      <w:pPr>
        <w:pStyle w:val="Textosinformato"/>
        <w:numPr>
          <w:ilvl w:val="0"/>
          <w:numId w:val="36"/>
        </w:numPr>
        <w:spacing w:line="360" w:lineRule="auto"/>
        <w:jc w:val="both"/>
        <w:rPr>
          <w:rFonts w:ascii="Arial" w:hAnsi="Arial"/>
          <w:sz w:val="24"/>
          <w:szCs w:val="24"/>
          <w:lang w:val="en-US"/>
        </w:rPr>
      </w:pPr>
      <w:r w:rsidRPr="00A278A1">
        <w:rPr>
          <w:rStyle w:val="Ninguno"/>
          <w:rFonts w:ascii="Arial" w:hAnsi="Arial"/>
          <w:sz w:val="24"/>
          <w:szCs w:val="24"/>
        </w:rPr>
        <w:t xml:space="preserve">Netter FH. Atlas de Anatomía Humana. </w:t>
      </w:r>
      <w:r w:rsidRPr="00A60D88">
        <w:rPr>
          <w:rStyle w:val="Ninguno"/>
          <w:rFonts w:ascii="Arial" w:hAnsi="Arial"/>
          <w:sz w:val="24"/>
          <w:szCs w:val="24"/>
          <w:lang w:val="en-US"/>
        </w:rPr>
        <w:t>5.ª ed. Madrid: Elsevier-Masson; 2007. ISBN: 9788445817599.</w:t>
      </w:r>
    </w:p>
    <w:p w14:paraId="28EE6D02" w14:textId="77777777" w:rsidR="00D004B6" w:rsidRPr="00A278A1" w:rsidRDefault="00D004B6" w:rsidP="06239E02">
      <w:pPr>
        <w:pStyle w:val="Textosinformato"/>
        <w:numPr>
          <w:ilvl w:val="0"/>
          <w:numId w:val="36"/>
        </w:numPr>
        <w:spacing w:line="360" w:lineRule="auto"/>
        <w:jc w:val="both"/>
        <w:rPr>
          <w:rFonts w:ascii="Arial" w:hAnsi="Arial"/>
          <w:sz w:val="24"/>
          <w:szCs w:val="24"/>
          <w:lang w:val="es-ES"/>
        </w:rPr>
      </w:pPr>
      <w:r w:rsidRPr="06239E02">
        <w:rPr>
          <w:rStyle w:val="Ninguno"/>
          <w:rFonts w:ascii="Arial" w:hAnsi="Arial"/>
          <w:sz w:val="24"/>
          <w:szCs w:val="24"/>
          <w:lang w:val="es-ES"/>
        </w:rPr>
        <w:t>Schünke M y cols. Prometheus: Texto y Atlas de Anatomía. Madrid: Médica Panamericana; 2009. ISBN: 9788479039776.</w:t>
      </w:r>
    </w:p>
    <w:p w14:paraId="5DD8AC75" w14:textId="77777777" w:rsidR="00D004B6" w:rsidRPr="00A278A1" w:rsidRDefault="00D004B6" w:rsidP="06239E02">
      <w:pPr>
        <w:pStyle w:val="Textosinformato"/>
        <w:numPr>
          <w:ilvl w:val="0"/>
          <w:numId w:val="36"/>
        </w:numPr>
        <w:spacing w:line="360" w:lineRule="auto"/>
        <w:jc w:val="both"/>
        <w:rPr>
          <w:rFonts w:ascii="Arial" w:hAnsi="Arial"/>
          <w:sz w:val="24"/>
          <w:szCs w:val="24"/>
          <w:lang w:val="es-ES"/>
        </w:rPr>
      </w:pPr>
      <w:r w:rsidRPr="06239E02">
        <w:rPr>
          <w:rStyle w:val="Ninguno"/>
          <w:rFonts w:ascii="Arial" w:hAnsi="Arial"/>
          <w:sz w:val="24"/>
          <w:szCs w:val="24"/>
          <w:lang w:val="es-ES"/>
        </w:rPr>
        <w:t>Gilroy A. Prometheus. Atlas de Anatomía. Madrid: Médica Panamericana; 2009. ISBN: 9788479036003.</w:t>
      </w:r>
    </w:p>
    <w:p w14:paraId="5C5CF053" w14:textId="77777777" w:rsidR="00D004B6" w:rsidRPr="00A278A1" w:rsidRDefault="00D004B6" w:rsidP="00D61388">
      <w:pPr>
        <w:pStyle w:val="Textosinformato"/>
        <w:numPr>
          <w:ilvl w:val="0"/>
          <w:numId w:val="36"/>
        </w:numPr>
        <w:spacing w:line="360" w:lineRule="auto"/>
        <w:jc w:val="both"/>
        <w:rPr>
          <w:rFonts w:ascii="Arial" w:hAnsi="Arial"/>
          <w:sz w:val="24"/>
          <w:szCs w:val="24"/>
        </w:rPr>
      </w:pPr>
      <w:r w:rsidRPr="00A60D88">
        <w:rPr>
          <w:rStyle w:val="Ninguno"/>
          <w:rFonts w:ascii="Arial" w:hAnsi="Arial"/>
          <w:sz w:val="24"/>
          <w:szCs w:val="24"/>
          <w:lang w:val="en-US"/>
        </w:rPr>
        <w:t xml:space="preserve">Agur MR, Dalley F. Grant: Atlas de Anatomía. </w:t>
      </w:r>
      <w:r w:rsidRPr="00A278A1">
        <w:rPr>
          <w:rStyle w:val="Ninguno"/>
          <w:rFonts w:ascii="Arial" w:hAnsi="Arial"/>
          <w:sz w:val="24"/>
          <w:szCs w:val="24"/>
        </w:rPr>
        <w:t>11. ª ed. Madrid: Médica Panamericana; 2011. ISBN 9788479035044.</w:t>
      </w:r>
    </w:p>
    <w:p w14:paraId="747C8899" w14:textId="77777777" w:rsidR="00D004B6" w:rsidRPr="00A278A1" w:rsidRDefault="00D004B6" w:rsidP="00D004B6">
      <w:pPr>
        <w:pStyle w:val="Textosinformato"/>
        <w:spacing w:line="360" w:lineRule="auto"/>
        <w:jc w:val="both"/>
        <w:rPr>
          <w:rStyle w:val="Ninguno"/>
          <w:rFonts w:ascii="Arial" w:eastAsia="Arial" w:hAnsi="Arial" w:cs="Arial"/>
          <w:i/>
          <w:iCs/>
          <w:sz w:val="24"/>
          <w:szCs w:val="24"/>
        </w:rPr>
      </w:pPr>
    </w:p>
    <w:p w14:paraId="68915DB9"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i/>
          <w:iCs/>
          <w:sz w:val="24"/>
          <w:szCs w:val="24"/>
        </w:rPr>
        <w:t>b. Recursos digitales</w:t>
      </w:r>
      <w:r w:rsidRPr="00A278A1">
        <w:rPr>
          <w:rStyle w:val="Ninguno"/>
          <w:rFonts w:ascii="Arial" w:hAnsi="Arial"/>
          <w:sz w:val="24"/>
          <w:szCs w:val="24"/>
        </w:rPr>
        <w:t xml:space="preserve"> (artículos y libros en formato digital, direcciones de internet, bases de datos que se aportan en las clases o a través del aula virtual).</w:t>
      </w:r>
    </w:p>
    <w:p w14:paraId="2BC5840F" w14:textId="77777777" w:rsidR="00D004B6" w:rsidRPr="00A278A1" w:rsidRDefault="00D004B6" w:rsidP="00D004B6">
      <w:pPr>
        <w:pStyle w:val="Textosinformato"/>
        <w:spacing w:line="360" w:lineRule="auto"/>
        <w:jc w:val="both"/>
        <w:rPr>
          <w:rStyle w:val="Ninguno"/>
          <w:rFonts w:ascii="Arial" w:eastAsia="Arial" w:hAnsi="Arial" w:cs="Arial"/>
          <w:i/>
          <w:iCs/>
          <w:sz w:val="24"/>
          <w:szCs w:val="24"/>
        </w:rPr>
      </w:pPr>
      <w:r w:rsidRPr="00A278A1">
        <w:rPr>
          <w:rStyle w:val="Ninguno"/>
          <w:rFonts w:ascii="Arial" w:hAnsi="Arial"/>
          <w:i/>
          <w:iCs/>
          <w:sz w:val="24"/>
          <w:szCs w:val="24"/>
        </w:rPr>
        <w:t>c. Material anatómico procedente de cadáveres humanos.</w:t>
      </w:r>
    </w:p>
    <w:p w14:paraId="536804F8" w14:textId="77777777" w:rsidR="00D004B6" w:rsidRDefault="00D004B6" w:rsidP="00D004B6">
      <w:pPr>
        <w:pStyle w:val="Textosinformato"/>
        <w:spacing w:line="360" w:lineRule="auto"/>
        <w:jc w:val="both"/>
        <w:rPr>
          <w:rStyle w:val="Ninguno"/>
          <w:rFonts w:ascii="Arial" w:hAnsi="Arial"/>
          <w:i/>
          <w:iCs/>
          <w:sz w:val="24"/>
          <w:szCs w:val="24"/>
        </w:rPr>
      </w:pPr>
      <w:r w:rsidRPr="00A278A1">
        <w:rPr>
          <w:rStyle w:val="Ninguno"/>
          <w:rFonts w:ascii="Arial" w:hAnsi="Arial"/>
          <w:i/>
          <w:iCs/>
          <w:sz w:val="24"/>
          <w:szCs w:val="24"/>
        </w:rPr>
        <w:t>d. Maquetas y modelos tridimensionales.</w:t>
      </w:r>
    </w:p>
    <w:p w14:paraId="58938FE9" w14:textId="7A39B6D1" w:rsidR="00D004B6" w:rsidRDefault="00D004B6" w:rsidP="06239E02">
      <w:pPr>
        <w:pStyle w:val="Textosinformato"/>
        <w:spacing w:line="360" w:lineRule="auto"/>
        <w:jc w:val="both"/>
        <w:rPr>
          <w:rStyle w:val="Ninguno"/>
          <w:rFonts w:ascii="Arial" w:hAnsi="Arial"/>
          <w:i/>
          <w:iCs/>
          <w:sz w:val="24"/>
          <w:szCs w:val="24"/>
          <w:lang w:val="es-ES"/>
        </w:rPr>
      </w:pPr>
      <w:r w:rsidRPr="06239E02">
        <w:rPr>
          <w:rStyle w:val="Ninguno"/>
          <w:rFonts w:ascii="Arial" w:hAnsi="Arial"/>
          <w:i/>
          <w:iCs/>
          <w:sz w:val="24"/>
          <w:szCs w:val="24"/>
          <w:lang w:val="es-ES"/>
        </w:rPr>
        <w:t xml:space="preserve">e. </w:t>
      </w:r>
      <w:r w:rsidRPr="06239E02">
        <w:rPr>
          <w:rStyle w:val="Ninguno"/>
          <w:rFonts w:ascii="Arial" w:hAnsi="Arial"/>
          <w:i/>
          <w:iCs/>
          <w:color w:val="auto"/>
          <w:sz w:val="24"/>
          <w:szCs w:val="24"/>
          <w:lang w:val="es-ES"/>
        </w:rPr>
        <w:t xml:space="preserve">Audioteca Anatomía I: </w:t>
      </w:r>
      <w:r w:rsidRPr="06239E02">
        <w:rPr>
          <w:rStyle w:val="Ninguno"/>
          <w:rFonts w:ascii="Arial" w:hAnsi="Arial"/>
          <w:color w:val="auto"/>
          <w:sz w:val="24"/>
          <w:szCs w:val="24"/>
          <w:lang w:val="es-ES"/>
        </w:rPr>
        <w:t xml:space="preserve">se harán accesibles a través del campus virtual recursos en audiodescripción (podcast) con la síntesis de los contenidos de cada clase presencial, para que puedan ser utilizados con antelación en la preparación teórica y práctica de la materia (como orientación de huesos, localización de accidentes óseos, descripción de articulaciones, músculos, </w:t>
      </w:r>
      <w:r w:rsidR="00D76CC1" w:rsidRPr="06239E02">
        <w:rPr>
          <w:rStyle w:val="Ninguno"/>
          <w:rFonts w:ascii="Arial" w:hAnsi="Arial"/>
          <w:color w:val="auto"/>
          <w:sz w:val="24"/>
          <w:szCs w:val="24"/>
          <w:lang w:val="es-ES"/>
        </w:rPr>
        <w:t>etc.</w:t>
      </w:r>
      <w:r w:rsidRPr="06239E02">
        <w:rPr>
          <w:rStyle w:val="Ninguno"/>
          <w:rFonts w:ascii="Arial" w:hAnsi="Arial"/>
          <w:color w:val="auto"/>
          <w:sz w:val="24"/>
          <w:szCs w:val="24"/>
          <w:lang w:val="es-ES"/>
        </w:rPr>
        <w:t>).</w:t>
      </w:r>
    </w:p>
    <w:p w14:paraId="406A4470" w14:textId="271F1AAD" w:rsidR="00C14FA1" w:rsidRPr="00D004B6" w:rsidRDefault="00C14FA1" w:rsidP="0001410A">
      <w:pPr>
        <w:rPr>
          <w:lang w:val="es-ES_tradnl"/>
        </w:rPr>
      </w:pPr>
    </w:p>
    <w:p w14:paraId="6F4F30BE" w14:textId="77777777" w:rsidR="00797424" w:rsidRPr="0001410A" w:rsidRDefault="00797424" w:rsidP="0001410A"/>
    <w:p w14:paraId="5C582344" w14:textId="3A08980A" w:rsidR="00576E78" w:rsidRDefault="00576E78" w:rsidP="00576E78">
      <w:pPr>
        <w:pStyle w:val="Ttulo1"/>
        <w:rPr>
          <w:rStyle w:val="Ninguno"/>
          <w:rFonts w:ascii="Arial" w:hAnsi="Arial"/>
          <w:b/>
          <w:bCs/>
          <w:color w:val="auto"/>
          <w:sz w:val="24"/>
          <w:szCs w:val="24"/>
        </w:rPr>
      </w:pPr>
      <w:bookmarkStart w:id="45" w:name="_Toc162953739"/>
      <w:bookmarkStart w:id="46" w:name="_Toc162956423"/>
      <w:bookmarkStart w:id="47" w:name="_Toc162960245"/>
      <w:bookmarkStart w:id="48" w:name="_Toc163501873"/>
      <w:bookmarkStart w:id="49" w:name="_Toc207623275"/>
      <w:r w:rsidRPr="00A8142E">
        <w:rPr>
          <w:rStyle w:val="Ninguno"/>
          <w:rFonts w:ascii="Arial" w:hAnsi="Arial"/>
          <w:b/>
          <w:bCs/>
          <w:color w:val="auto"/>
          <w:sz w:val="24"/>
          <w:szCs w:val="24"/>
        </w:rPr>
        <w:t>MÉTODOS DOCENTES</w:t>
      </w:r>
      <w:bookmarkEnd w:id="45"/>
      <w:bookmarkEnd w:id="46"/>
      <w:bookmarkEnd w:id="47"/>
      <w:bookmarkEnd w:id="48"/>
      <w:bookmarkEnd w:id="49"/>
    </w:p>
    <w:p w14:paraId="76BD96CA" w14:textId="624EB772" w:rsidR="0001410A" w:rsidRDefault="0001410A" w:rsidP="0001410A"/>
    <w:p w14:paraId="2F74E517" w14:textId="77777777" w:rsidR="00D004B6" w:rsidRPr="00A278A1" w:rsidRDefault="00D004B6" w:rsidP="00D004B6">
      <w:pPr>
        <w:pStyle w:val="Textosinformato"/>
        <w:spacing w:line="360" w:lineRule="auto"/>
        <w:rPr>
          <w:rStyle w:val="Ninguno"/>
          <w:rFonts w:ascii="Arial" w:eastAsia="Arial" w:hAnsi="Arial" w:cs="Arial"/>
          <w:sz w:val="24"/>
          <w:szCs w:val="24"/>
        </w:rPr>
      </w:pPr>
      <w:bookmarkStart w:id="50" w:name="_Toc162953740"/>
      <w:bookmarkStart w:id="51" w:name="_Toc162956424"/>
      <w:r w:rsidRPr="00A278A1">
        <w:rPr>
          <w:rStyle w:val="Ninguno"/>
          <w:rFonts w:ascii="Arial" w:hAnsi="Arial"/>
          <w:sz w:val="24"/>
          <w:szCs w:val="24"/>
        </w:rPr>
        <w:t>Actividades presenciales:</w:t>
      </w:r>
    </w:p>
    <w:p w14:paraId="32857541" w14:textId="77777777" w:rsidR="00D004B6" w:rsidRDefault="00D004B6" w:rsidP="00D61388">
      <w:pPr>
        <w:pStyle w:val="Textosinformato"/>
        <w:numPr>
          <w:ilvl w:val="0"/>
          <w:numId w:val="37"/>
        </w:numPr>
        <w:spacing w:line="360" w:lineRule="auto"/>
        <w:jc w:val="both"/>
        <w:rPr>
          <w:rStyle w:val="Ninguno"/>
          <w:rFonts w:ascii="Arial" w:hAnsi="Arial"/>
          <w:sz w:val="24"/>
          <w:szCs w:val="24"/>
        </w:rPr>
      </w:pPr>
      <w:r w:rsidRPr="00A278A1">
        <w:rPr>
          <w:rStyle w:val="Ninguno"/>
          <w:rFonts w:ascii="Arial" w:hAnsi="Arial"/>
          <w:sz w:val="24"/>
          <w:szCs w:val="24"/>
        </w:rPr>
        <w:t>Clases teórico-prácticas: exposición oral por parte del profes</w:t>
      </w:r>
      <w:r>
        <w:rPr>
          <w:rStyle w:val="Ninguno"/>
          <w:rFonts w:ascii="Arial" w:hAnsi="Arial"/>
          <w:sz w:val="24"/>
          <w:szCs w:val="24"/>
        </w:rPr>
        <w:t>or</w:t>
      </w:r>
      <w:r w:rsidRPr="00A278A1">
        <w:rPr>
          <w:rStyle w:val="Ninguno"/>
          <w:rFonts w:ascii="Arial" w:hAnsi="Arial"/>
          <w:sz w:val="24"/>
          <w:szCs w:val="24"/>
        </w:rPr>
        <w:t xml:space="preserve"> de los contenidos teóricos fundamentales de cada tema. Visualización y palpación </w:t>
      </w:r>
      <w:r w:rsidRPr="00A278A1">
        <w:rPr>
          <w:rStyle w:val="Ninguno"/>
          <w:rFonts w:ascii="Arial" w:hAnsi="Arial"/>
          <w:sz w:val="24"/>
          <w:szCs w:val="24"/>
        </w:rPr>
        <w:lastRenderedPageBreak/>
        <w:t>de modelos y piezas anatómicas individualmente o en grupos de 2-3 personas.</w:t>
      </w:r>
    </w:p>
    <w:p w14:paraId="44F0068B" w14:textId="4D2CBD4D" w:rsidR="00D004B6" w:rsidRDefault="00D004B6" w:rsidP="06239E02">
      <w:pPr>
        <w:pStyle w:val="Textosinformato"/>
        <w:numPr>
          <w:ilvl w:val="0"/>
          <w:numId w:val="37"/>
        </w:numPr>
        <w:spacing w:line="360" w:lineRule="auto"/>
        <w:jc w:val="both"/>
        <w:rPr>
          <w:rStyle w:val="Ninguno"/>
          <w:rFonts w:ascii="Arial" w:hAnsi="Arial"/>
          <w:sz w:val="24"/>
          <w:szCs w:val="24"/>
          <w:lang w:val="es-ES"/>
        </w:rPr>
      </w:pPr>
      <w:r w:rsidRPr="06239E02">
        <w:rPr>
          <w:rStyle w:val="Ninguno"/>
          <w:rFonts w:ascii="Arial" w:hAnsi="Arial"/>
          <w:color w:val="auto"/>
          <w:sz w:val="24"/>
          <w:szCs w:val="24"/>
          <w:lang w:val="es-ES"/>
        </w:rPr>
        <w:t xml:space="preserve">Clase invertida: preparación por parte de los estudiantes de los contenidos con antelación a </w:t>
      </w:r>
      <w:r w:rsidR="17D95D53" w:rsidRPr="06239E02">
        <w:rPr>
          <w:rStyle w:val="Ninguno"/>
          <w:rFonts w:ascii="Arial" w:hAnsi="Arial"/>
          <w:color w:val="auto"/>
          <w:sz w:val="24"/>
          <w:szCs w:val="24"/>
          <w:lang w:val="es-ES"/>
        </w:rPr>
        <w:t>las clases</w:t>
      </w:r>
      <w:r w:rsidRPr="06239E02">
        <w:rPr>
          <w:rStyle w:val="Ninguno"/>
          <w:rFonts w:ascii="Arial" w:hAnsi="Arial"/>
          <w:color w:val="auto"/>
          <w:sz w:val="24"/>
          <w:szCs w:val="24"/>
          <w:lang w:val="es-ES"/>
        </w:rPr>
        <w:t xml:space="preserve"> teórico-prácticas en el aula, mediante los materiales aportados a través del campus virtual (ver recursos de aprendizaje).</w:t>
      </w:r>
    </w:p>
    <w:p w14:paraId="4737EAB9" w14:textId="77777777" w:rsidR="00D004B6" w:rsidRDefault="00D004B6" w:rsidP="00D61388">
      <w:pPr>
        <w:pStyle w:val="Textosinformato"/>
        <w:numPr>
          <w:ilvl w:val="0"/>
          <w:numId w:val="37"/>
        </w:numPr>
        <w:spacing w:line="360" w:lineRule="auto"/>
        <w:jc w:val="both"/>
        <w:rPr>
          <w:rStyle w:val="Ninguno"/>
          <w:rFonts w:ascii="Arial" w:hAnsi="Arial"/>
          <w:sz w:val="24"/>
          <w:szCs w:val="24"/>
        </w:rPr>
      </w:pPr>
      <w:r w:rsidRPr="00DF3700">
        <w:rPr>
          <w:rStyle w:val="Ninguno"/>
          <w:rFonts w:ascii="Arial" w:hAnsi="Arial"/>
          <w:sz w:val="24"/>
          <w:szCs w:val="24"/>
        </w:rPr>
        <w:t>Tutorías: atención individual o en grupos pequeños, dirigidas a resolución de dudas y orientación en el proceso de autoaprendizaje. Se establece una hora de tutoría semanal en la que los/as alumnos/as podrán acudir a petición propia o por iniciativa del profesor, para reforzar los contenidos desarrollados en las clases teórico-prácticas.</w:t>
      </w:r>
    </w:p>
    <w:p w14:paraId="47348815" w14:textId="77777777" w:rsidR="00D004B6" w:rsidRDefault="00D004B6" w:rsidP="00D61388">
      <w:pPr>
        <w:pStyle w:val="Textosinformato"/>
        <w:numPr>
          <w:ilvl w:val="0"/>
          <w:numId w:val="37"/>
        </w:numPr>
        <w:spacing w:line="360" w:lineRule="auto"/>
        <w:jc w:val="both"/>
        <w:rPr>
          <w:rStyle w:val="Ninguno"/>
          <w:rFonts w:ascii="Arial" w:hAnsi="Arial"/>
          <w:sz w:val="24"/>
          <w:szCs w:val="24"/>
        </w:rPr>
      </w:pPr>
      <w:r w:rsidRPr="00932496">
        <w:rPr>
          <w:rStyle w:val="Ninguno"/>
          <w:rFonts w:ascii="Arial" w:hAnsi="Arial"/>
          <w:sz w:val="24"/>
          <w:szCs w:val="24"/>
        </w:rPr>
        <w:t>Seminarios: Sesiones monográficas preparadas por los/as alumnos/as o el profesor para discusión, según guiones aportados en el Aula virtual.</w:t>
      </w:r>
    </w:p>
    <w:p w14:paraId="45557568" w14:textId="77777777" w:rsidR="00D004B6" w:rsidRPr="00932496" w:rsidRDefault="00D004B6" w:rsidP="00D61388">
      <w:pPr>
        <w:pStyle w:val="Textosinformato"/>
        <w:numPr>
          <w:ilvl w:val="0"/>
          <w:numId w:val="37"/>
        </w:numPr>
        <w:spacing w:line="360" w:lineRule="auto"/>
        <w:jc w:val="both"/>
        <w:rPr>
          <w:rStyle w:val="Ninguno"/>
          <w:rFonts w:ascii="Arial" w:hAnsi="Arial"/>
          <w:sz w:val="24"/>
          <w:szCs w:val="24"/>
        </w:rPr>
      </w:pPr>
      <w:r w:rsidRPr="00932496">
        <w:rPr>
          <w:rStyle w:val="Ninguno"/>
          <w:rFonts w:ascii="Arial" w:hAnsi="Arial"/>
          <w:sz w:val="24"/>
          <w:szCs w:val="24"/>
        </w:rPr>
        <w:t>Actividades prácticas en cadáver disecado (APD): programadas al término del estudio de cada unidad didáctica o tema oportuno.</w:t>
      </w:r>
    </w:p>
    <w:p w14:paraId="7A85E035"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p>
    <w:p w14:paraId="7CF751C1"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sz w:val="24"/>
          <w:szCs w:val="24"/>
        </w:rPr>
        <w:t>Actividades no presenciales:</w:t>
      </w:r>
    </w:p>
    <w:p w14:paraId="370846B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Trabajo individual: Preparación individual de lecturas para la obtención de información. Estudio de los contenidos teóricos de la asignatura y preparación personal para mejorar en las habilidades adquiridas en clase, como identificación de inserciones musculares en huesos, rememoración de funciones musculares, descripción de trayectos nerviosos y sistemas neuromusculares, y movimientos articulares, aplicaciones clínicas del conocimiento anatómico, etc. Elaboración de un cuaderno que incluya la información relevante de las diferentes sesiones de APD.</w:t>
      </w:r>
    </w:p>
    <w:p w14:paraId="538E6A3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p>
    <w:p w14:paraId="198EC576"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2.</w:t>
      </w:r>
      <w:r w:rsidRPr="00A278A1">
        <w:rPr>
          <w:rStyle w:val="Ninguno"/>
          <w:rFonts w:ascii="Arial" w:hAnsi="Arial"/>
          <w:color w:val="FF0000"/>
          <w:sz w:val="24"/>
          <w:szCs w:val="24"/>
          <w:u w:color="FF0000"/>
        </w:rPr>
        <w:t xml:space="preserve"> </w:t>
      </w:r>
      <w:r w:rsidRPr="00A278A1">
        <w:rPr>
          <w:rStyle w:val="Ninguno"/>
          <w:rFonts w:ascii="Arial" w:hAnsi="Arial"/>
          <w:sz w:val="24"/>
          <w:szCs w:val="24"/>
        </w:rPr>
        <w:t>Trabajo en grupo: preparación en grupo de los contenidos de la UD II, Histología. Que incluirá lecturas relacionadas con la materia para la preparación de un resumen de forma escrita y oral.</w:t>
      </w:r>
    </w:p>
    <w:p w14:paraId="691B9C39" w14:textId="18D8EF0A" w:rsidR="00797424" w:rsidRPr="00D004B6" w:rsidRDefault="00797424">
      <w:pPr>
        <w:spacing w:after="160" w:line="259" w:lineRule="auto"/>
        <w:jc w:val="left"/>
        <w:rPr>
          <w:rStyle w:val="Ninguno"/>
          <w:rFonts w:ascii="Arial" w:eastAsiaTheme="majorEastAsia" w:hAnsi="Arial" w:cstheme="majorBidi"/>
          <w:b/>
          <w:bCs/>
          <w:lang w:val="es-ES_tradnl"/>
        </w:rPr>
      </w:pPr>
    </w:p>
    <w:p w14:paraId="01C96F3C" w14:textId="77777777" w:rsidR="005A494F" w:rsidRDefault="005A494F">
      <w:pPr>
        <w:spacing w:after="160" w:line="259" w:lineRule="auto"/>
        <w:jc w:val="left"/>
        <w:rPr>
          <w:rStyle w:val="Ninguno"/>
          <w:rFonts w:ascii="Arial" w:eastAsiaTheme="majorEastAsia" w:hAnsi="Arial" w:cstheme="majorBidi"/>
          <w:b/>
          <w:bCs/>
        </w:rPr>
      </w:pPr>
      <w:bookmarkStart w:id="52" w:name="_Toc163501874"/>
      <w:bookmarkStart w:id="53" w:name="_Toc162960246"/>
      <w:r>
        <w:rPr>
          <w:rStyle w:val="Ninguno"/>
          <w:rFonts w:ascii="Arial" w:hAnsi="Arial"/>
          <w:b/>
          <w:bCs/>
        </w:rPr>
        <w:br w:type="page"/>
      </w:r>
    </w:p>
    <w:p w14:paraId="011FE0EF" w14:textId="69E26237" w:rsidR="00D5454C" w:rsidRDefault="00D5454C" w:rsidP="00D5454C">
      <w:pPr>
        <w:pStyle w:val="Ttulo1"/>
        <w:rPr>
          <w:rStyle w:val="Ninguno"/>
          <w:rFonts w:ascii="Arial" w:hAnsi="Arial"/>
          <w:b/>
          <w:bCs/>
          <w:color w:val="auto"/>
          <w:sz w:val="24"/>
          <w:szCs w:val="24"/>
        </w:rPr>
      </w:pPr>
      <w:bookmarkStart w:id="54" w:name="_Toc162953741"/>
      <w:bookmarkStart w:id="55" w:name="_Toc162956425"/>
      <w:bookmarkStart w:id="56" w:name="_Toc162960247"/>
      <w:bookmarkStart w:id="57" w:name="_Toc207623276"/>
      <w:bookmarkEnd w:id="50"/>
      <w:bookmarkEnd w:id="51"/>
      <w:bookmarkEnd w:id="52"/>
      <w:bookmarkEnd w:id="53"/>
      <w:r w:rsidRPr="00A8142E">
        <w:rPr>
          <w:rStyle w:val="Ninguno"/>
          <w:rFonts w:ascii="Arial" w:hAnsi="Arial"/>
          <w:b/>
          <w:bCs/>
          <w:color w:val="auto"/>
          <w:sz w:val="24"/>
          <w:szCs w:val="24"/>
        </w:rPr>
        <w:lastRenderedPageBreak/>
        <w:t>T</w:t>
      </w:r>
      <w:r>
        <w:rPr>
          <w:rStyle w:val="Ninguno"/>
          <w:rFonts w:ascii="Arial" w:hAnsi="Arial"/>
          <w:b/>
          <w:bCs/>
          <w:color w:val="auto"/>
          <w:sz w:val="24"/>
          <w:szCs w:val="24"/>
        </w:rPr>
        <w:t>IEMPO DE TRABAJO DEL ESTUDIANTE</w:t>
      </w:r>
      <w:bookmarkEnd w:id="57"/>
    </w:p>
    <w:p w14:paraId="3F04DF94" w14:textId="77777777" w:rsidR="00D5454C" w:rsidRDefault="00D5454C" w:rsidP="00D5454C"/>
    <w:p w14:paraId="390217CB" w14:textId="77777777" w:rsidR="00D5454C" w:rsidRDefault="00D5454C" w:rsidP="00D5454C"/>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61"/>
        <w:gridCol w:w="4767"/>
        <w:gridCol w:w="1360"/>
        <w:gridCol w:w="1577"/>
      </w:tblGrid>
      <w:tr w:rsidR="00D5454C" w:rsidRPr="00D5454C" w14:paraId="3331A69B" w14:textId="77777777" w:rsidTr="00D5454C">
        <w:trPr>
          <w:trHeight w:val="562"/>
          <w:tblHeader/>
        </w:trPr>
        <w:tc>
          <w:tcPr>
            <w:tcW w:w="3367"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728277B9" w14:textId="77777777" w:rsidR="00D5454C" w:rsidRPr="00D5454C" w:rsidRDefault="00D5454C" w:rsidP="00866DA0">
            <w:pPr>
              <w:rPr>
                <w:lang w:val="es-ES_tradnl"/>
              </w:rPr>
            </w:pPr>
          </w:p>
        </w:tc>
        <w:tc>
          <w:tcPr>
            <w:tcW w:w="75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237F40A" w14:textId="77777777" w:rsidR="00D5454C" w:rsidRPr="00D5454C" w:rsidRDefault="00D5454C" w:rsidP="00866DA0">
            <w:pPr>
              <w:rPr>
                <w:lang w:val="es-ES_tradnl"/>
              </w:rPr>
            </w:pPr>
            <w:r w:rsidRPr="00D5454C">
              <w:rPr>
                <w:rStyle w:val="Ninguno"/>
                <w:rFonts w:ascii="Arial" w:hAnsi="Arial"/>
                <w:b/>
                <w:bCs/>
                <w:sz w:val="24"/>
                <w:lang w:val="es-ES_tradnl"/>
              </w:rPr>
              <w:t>N.º de horas</w:t>
            </w:r>
          </w:p>
        </w:tc>
        <w:tc>
          <w:tcPr>
            <w:tcW w:w="87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799D29E" w14:textId="77777777" w:rsidR="00D5454C" w:rsidRPr="00D5454C" w:rsidRDefault="00D5454C" w:rsidP="00866DA0">
            <w:pPr>
              <w:rPr>
                <w:lang w:val="es-ES_tradnl"/>
              </w:rPr>
            </w:pPr>
            <w:r w:rsidRPr="00D5454C">
              <w:rPr>
                <w:rStyle w:val="Ninguno"/>
                <w:rFonts w:ascii="Arial" w:hAnsi="Arial"/>
                <w:b/>
                <w:bCs/>
                <w:sz w:val="24"/>
                <w:lang w:val="es-ES_tradnl"/>
              </w:rPr>
              <w:t>Porcentaje</w:t>
            </w:r>
          </w:p>
        </w:tc>
      </w:tr>
      <w:tr w:rsidR="00D5454C" w:rsidRPr="00D5454C" w14:paraId="214ED7B8" w14:textId="77777777" w:rsidTr="00D5454C">
        <w:tblPrEx>
          <w:shd w:val="clear" w:color="auto" w:fill="CED7E7"/>
        </w:tblPrEx>
        <w:trPr>
          <w:trHeight w:val="360"/>
        </w:trPr>
        <w:tc>
          <w:tcPr>
            <w:tcW w:w="731" w:type="pct"/>
            <w:vMerge w:val="restart"/>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2D14C6C" w14:textId="77777777" w:rsidR="00D5454C" w:rsidRPr="00D5454C" w:rsidRDefault="00D5454C" w:rsidP="00866DA0">
            <w:pPr>
              <w:rPr>
                <w:lang w:val="es-ES_tradnl"/>
              </w:rPr>
            </w:pPr>
            <w:r w:rsidRPr="00D5454C">
              <w:rPr>
                <w:rStyle w:val="Ninguno"/>
                <w:rFonts w:ascii="Arial" w:hAnsi="Arial"/>
                <w:b/>
                <w:bCs/>
                <w:sz w:val="24"/>
                <w:lang w:val="es-ES_tradnl"/>
              </w:rPr>
              <w:t>Presencial</w:t>
            </w:r>
          </w:p>
        </w:tc>
        <w:tc>
          <w:tcPr>
            <w:tcW w:w="2636" w:type="pct"/>
            <w:tcBorders>
              <w:top w:val="single" w:sz="4" w:space="0" w:color="000000"/>
              <w:left w:val="single" w:sz="4" w:space="0" w:color="000000"/>
              <w:bottom w:val="single" w:sz="4" w:space="0" w:color="000000"/>
              <w:right w:val="single" w:sz="4" w:space="0" w:color="000000"/>
            </w:tcBorders>
            <w:shd w:val="clear" w:color="auto" w:fill="FFFFFF"/>
            <w:tcMar>
              <w:top w:w="80" w:type="dxa"/>
              <w:left w:w="152" w:type="dxa"/>
              <w:bottom w:w="80" w:type="dxa"/>
              <w:right w:w="80" w:type="dxa"/>
            </w:tcMar>
            <w:vAlign w:val="center"/>
          </w:tcPr>
          <w:p w14:paraId="026D82FC" w14:textId="77777777" w:rsidR="00D5454C" w:rsidRPr="00D5454C" w:rsidRDefault="00D5454C" w:rsidP="00866DA0">
            <w:pPr>
              <w:rPr>
                <w:lang w:val="es-ES_tradnl"/>
              </w:rPr>
            </w:pPr>
            <w:r w:rsidRPr="00D5454C">
              <w:rPr>
                <w:rStyle w:val="Ninguno"/>
                <w:rFonts w:ascii="Arial" w:hAnsi="Arial"/>
                <w:sz w:val="24"/>
                <w:lang w:val="es-ES_tradnl"/>
              </w:rPr>
              <w:t>Clases teórico-prácticas</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46B66B" w14:textId="77777777" w:rsidR="00D5454C" w:rsidRPr="00D5454C" w:rsidRDefault="00D5454C" w:rsidP="00866DA0">
            <w:pPr>
              <w:rPr>
                <w:lang w:val="es-ES_tradnl"/>
              </w:rPr>
            </w:pPr>
            <w:r w:rsidRPr="00D5454C">
              <w:rPr>
                <w:rStyle w:val="Ninguno"/>
                <w:rFonts w:ascii="Arial" w:hAnsi="Arial"/>
                <w:sz w:val="24"/>
                <w:lang w:val="es-ES_tradnl"/>
              </w:rPr>
              <w:t>120 h</w:t>
            </w:r>
          </w:p>
        </w:tc>
        <w:tc>
          <w:tcPr>
            <w:tcW w:w="876" w:type="pct"/>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D0FB8B" w14:textId="77777777" w:rsidR="00D5454C" w:rsidRPr="00D5454C" w:rsidRDefault="00D5454C" w:rsidP="00866DA0">
            <w:pPr>
              <w:rPr>
                <w:lang w:val="es-ES_tradnl"/>
              </w:rPr>
            </w:pPr>
            <w:r w:rsidRPr="00D5454C">
              <w:rPr>
                <w:rStyle w:val="Ninguno"/>
                <w:rFonts w:ascii="Arial" w:hAnsi="Arial"/>
                <w:sz w:val="24"/>
                <w:lang w:val="es-ES_tradnl"/>
              </w:rPr>
              <w:t>50 % (150h)</w:t>
            </w:r>
          </w:p>
        </w:tc>
      </w:tr>
      <w:tr w:rsidR="00D5454C" w:rsidRPr="00D5454C" w14:paraId="2E686BA4" w14:textId="77777777" w:rsidTr="00D5454C">
        <w:tblPrEx>
          <w:shd w:val="clear" w:color="auto" w:fill="CED7E7"/>
        </w:tblPrEx>
        <w:trPr>
          <w:trHeight w:val="360"/>
        </w:trPr>
        <w:tc>
          <w:tcPr>
            <w:tcW w:w="73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68B6679C" w14:textId="77777777" w:rsidR="00D5454C" w:rsidRPr="00D5454C" w:rsidRDefault="00D5454C" w:rsidP="00866DA0">
            <w:pPr>
              <w:rPr>
                <w:lang w:val="es-ES_tradnl"/>
              </w:rPr>
            </w:pPr>
          </w:p>
        </w:tc>
        <w:tc>
          <w:tcPr>
            <w:tcW w:w="2636" w:type="pct"/>
            <w:tcBorders>
              <w:top w:val="single" w:sz="4" w:space="0" w:color="000000"/>
              <w:left w:val="single" w:sz="4" w:space="0" w:color="000000"/>
              <w:bottom w:val="single" w:sz="4" w:space="0" w:color="000000"/>
              <w:right w:val="single" w:sz="4" w:space="0" w:color="000000"/>
            </w:tcBorders>
            <w:shd w:val="clear" w:color="auto" w:fill="FFFFFF"/>
            <w:tcMar>
              <w:top w:w="80" w:type="dxa"/>
              <w:left w:w="152" w:type="dxa"/>
              <w:bottom w:w="80" w:type="dxa"/>
              <w:right w:w="80" w:type="dxa"/>
            </w:tcMar>
            <w:vAlign w:val="center"/>
          </w:tcPr>
          <w:p w14:paraId="38B1CD99" w14:textId="77777777" w:rsidR="00D5454C" w:rsidRPr="00D5454C" w:rsidRDefault="00D5454C" w:rsidP="00866DA0">
            <w:pPr>
              <w:rPr>
                <w:lang w:val="es-ES_tradnl"/>
              </w:rPr>
            </w:pPr>
            <w:r w:rsidRPr="00D5454C">
              <w:rPr>
                <w:rStyle w:val="Ninguno"/>
                <w:rFonts w:ascii="Arial" w:hAnsi="Arial"/>
                <w:sz w:val="24"/>
                <w:lang w:val="es-ES_tradnl"/>
              </w:rPr>
              <w:t>Seminarios</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293F13" w14:textId="77777777" w:rsidR="00D5454C" w:rsidRPr="00D5454C" w:rsidRDefault="00D5454C" w:rsidP="00866DA0">
            <w:pPr>
              <w:rPr>
                <w:lang w:val="es-ES_tradnl"/>
              </w:rPr>
            </w:pPr>
            <w:r w:rsidRPr="00D5454C">
              <w:rPr>
                <w:rStyle w:val="Ninguno"/>
                <w:rFonts w:ascii="Arial" w:hAnsi="Arial"/>
                <w:sz w:val="24"/>
                <w:lang w:val="es-ES_tradnl"/>
              </w:rPr>
              <w:t>4 h</w:t>
            </w:r>
          </w:p>
        </w:tc>
        <w:tc>
          <w:tcPr>
            <w:tcW w:w="876" w:type="pct"/>
            <w:vMerge/>
            <w:tcBorders>
              <w:top w:val="single" w:sz="4" w:space="0" w:color="000000"/>
              <w:left w:val="single" w:sz="4" w:space="0" w:color="000000"/>
              <w:bottom w:val="single" w:sz="4" w:space="0" w:color="000000"/>
              <w:right w:val="single" w:sz="4" w:space="0" w:color="000000"/>
            </w:tcBorders>
            <w:shd w:val="clear" w:color="auto" w:fill="FFFFFF"/>
          </w:tcPr>
          <w:p w14:paraId="0165833D" w14:textId="77777777" w:rsidR="00D5454C" w:rsidRPr="00D5454C" w:rsidRDefault="00D5454C" w:rsidP="00866DA0">
            <w:pPr>
              <w:rPr>
                <w:lang w:val="es-ES_tradnl"/>
              </w:rPr>
            </w:pPr>
          </w:p>
        </w:tc>
      </w:tr>
      <w:tr w:rsidR="00D5454C" w:rsidRPr="00D5454C" w14:paraId="2AC5579D" w14:textId="77777777" w:rsidTr="00D5454C">
        <w:tblPrEx>
          <w:shd w:val="clear" w:color="auto" w:fill="CED7E7"/>
        </w:tblPrEx>
        <w:trPr>
          <w:trHeight w:val="360"/>
        </w:trPr>
        <w:tc>
          <w:tcPr>
            <w:tcW w:w="73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76F63A0F" w14:textId="77777777" w:rsidR="00D5454C" w:rsidRPr="00D5454C" w:rsidRDefault="00D5454C" w:rsidP="00866DA0">
            <w:pPr>
              <w:rPr>
                <w:lang w:val="es-ES_tradnl"/>
              </w:rPr>
            </w:pPr>
          </w:p>
        </w:tc>
        <w:tc>
          <w:tcPr>
            <w:tcW w:w="2636" w:type="pct"/>
            <w:tcBorders>
              <w:top w:val="single" w:sz="4" w:space="0" w:color="000000"/>
              <w:left w:val="single" w:sz="4"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5F1E41BA" w14:textId="77777777" w:rsidR="00D5454C" w:rsidRPr="00D5454C" w:rsidRDefault="00D5454C" w:rsidP="00866DA0">
            <w:pPr>
              <w:rPr>
                <w:lang w:val="es-ES_tradnl"/>
              </w:rPr>
            </w:pPr>
            <w:r w:rsidRPr="00D5454C">
              <w:rPr>
                <w:rStyle w:val="Ninguno"/>
                <w:rFonts w:ascii="Arial" w:hAnsi="Arial"/>
                <w:sz w:val="24"/>
                <w:lang w:val="es-ES_tradnl"/>
              </w:rPr>
              <w:t>Prácticas de disección</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6CC70F0" w14:textId="77777777" w:rsidR="00D5454C" w:rsidRPr="00D5454C" w:rsidRDefault="00D5454C" w:rsidP="00866DA0">
            <w:pPr>
              <w:rPr>
                <w:lang w:val="es-ES_tradnl"/>
              </w:rPr>
            </w:pPr>
            <w:r w:rsidRPr="00D5454C">
              <w:rPr>
                <w:rStyle w:val="Ninguno"/>
                <w:rFonts w:ascii="Arial" w:hAnsi="Arial"/>
                <w:sz w:val="24"/>
                <w:lang w:val="es-ES_tradnl"/>
              </w:rPr>
              <w:t>14 h</w:t>
            </w:r>
          </w:p>
        </w:tc>
        <w:tc>
          <w:tcPr>
            <w:tcW w:w="876" w:type="pct"/>
            <w:vMerge/>
            <w:tcBorders>
              <w:top w:val="single" w:sz="4" w:space="0" w:color="000000"/>
              <w:left w:val="single" w:sz="4" w:space="0" w:color="000000"/>
              <w:bottom w:val="single" w:sz="4" w:space="0" w:color="000000"/>
              <w:right w:val="single" w:sz="4" w:space="0" w:color="000000"/>
            </w:tcBorders>
            <w:shd w:val="clear" w:color="auto" w:fill="FFFFFF"/>
          </w:tcPr>
          <w:p w14:paraId="0C155E0A" w14:textId="77777777" w:rsidR="00D5454C" w:rsidRPr="00D5454C" w:rsidRDefault="00D5454C" w:rsidP="00866DA0">
            <w:pPr>
              <w:rPr>
                <w:lang w:val="es-ES_tradnl"/>
              </w:rPr>
            </w:pPr>
          </w:p>
        </w:tc>
      </w:tr>
      <w:tr w:rsidR="00D5454C" w:rsidRPr="00D5454C" w14:paraId="56D133B0" w14:textId="77777777" w:rsidTr="00D5454C">
        <w:tblPrEx>
          <w:shd w:val="clear" w:color="auto" w:fill="CED7E7"/>
        </w:tblPrEx>
        <w:trPr>
          <w:trHeight w:val="360"/>
        </w:trPr>
        <w:tc>
          <w:tcPr>
            <w:tcW w:w="73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6FBEDB6D" w14:textId="77777777" w:rsidR="00D5454C" w:rsidRPr="00D5454C" w:rsidRDefault="00D5454C" w:rsidP="00866DA0">
            <w:pPr>
              <w:rPr>
                <w:lang w:val="es-ES_tradnl"/>
              </w:rPr>
            </w:pPr>
          </w:p>
        </w:tc>
        <w:tc>
          <w:tcPr>
            <w:tcW w:w="2636" w:type="pct"/>
            <w:tcBorders>
              <w:top w:val="single" w:sz="8" w:space="0" w:color="000000"/>
              <w:left w:val="single" w:sz="4"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07F4EA0C" w14:textId="77777777" w:rsidR="00D5454C" w:rsidRPr="00D5454C" w:rsidRDefault="00D5454C" w:rsidP="00866DA0">
            <w:pPr>
              <w:rPr>
                <w:lang w:val="es-ES_tradnl"/>
              </w:rPr>
            </w:pPr>
            <w:r w:rsidRPr="00D5454C">
              <w:rPr>
                <w:rStyle w:val="Ninguno"/>
                <w:rFonts w:ascii="Arial" w:hAnsi="Arial"/>
                <w:sz w:val="24"/>
                <w:lang w:val="es-ES_tradnl"/>
              </w:rPr>
              <w:t>Realización del examen final</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C3952A" w14:textId="77777777" w:rsidR="00D5454C" w:rsidRPr="00D5454C" w:rsidRDefault="00D5454C" w:rsidP="00866DA0">
            <w:pPr>
              <w:rPr>
                <w:lang w:val="es-ES_tradnl"/>
              </w:rPr>
            </w:pPr>
            <w:r w:rsidRPr="00D5454C">
              <w:rPr>
                <w:rStyle w:val="Ninguno"/>
                <w:rFonts w:ascii="Arial" w:hAnsi="Arial"/>
                <w:sz w:val="24"/>
                <w:lang w:val="es-ES_tradnl"/>
              </w:rPr>
              <w:t>2 h</w:t>
            </w:r>
          </w:p>
        </w:tc>
        <w:tc>
          <w:tcPr>
            <w:tcW w:w="876" w:type="pct"/>
            <w:vMerge/>
            <w:tcBorders>
              <w:top w:val="single" w:sz="4" w:space="0" w:color="000000"/>
              <w:left w:val="single" w:sz="4" w:space="0" w:color="000000"/>
              <w:bottom w:val="single" w:sz="4" w:space="0" w:color="000000"/>
              <w:right w:val="single" w:sz="4" w:space="0" w:color="000000"/>
            </w:tcBorders>
            <w:shd w:val="clear" w:color="auto" w:fill="FFFFFF"/>
          </w:tcPr>
          <w:p w14:paraId="3F3E5F0C" w14:textId="77777777" w:rsidR="00D5454C" w:rsidRPr="00D5454C" w:rsidRDefault="00D5454C" w:rsidP="00866DA0">
            <w:pPr>
              <w:rPr>
                <w:lang w:val="es-ES_tradnl"/>
              </w:rPr>
            </w:pPr>
          </w:p>
        </w:tc>
      </w:tr>
      <w:tr w:rsidR="00D5454C" w:rsidRPr="00D5454C" w14:paraId="62D7241F" w14:textId="77777777" w:rsidTr="00D5454C">
        <w:tblPrEx>
          <w:shd w:val="clear" w:color="auto" w:fill="CED7E7"/>
        </w:tblPrEx>
        <w:trPr>
          <w:trHeight w:val="360"/>
        </w:trPr>
        <w:tc>
          <w:tcPr>
            <w:tcW w:w="73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32B8C918" w14:textId="77777777" w:rsidR="00D5454C" w:rsidRPr="00D5454C" w:rsidRDefault="00D5454C" w:rsidP="00866DA0">
            <w:pPr>
              <w:rPr>
                <w:lang w:val="es-ES_tradnl"/>
              </w:rPr>
            </w:pPr>
          </w:p>
        </w:tc>
        <w:tc>
          <w:tcPr>
            <w:tcW w:w="2636" w:type="pct"/>
            <w:tcBorders>
              <w:top w:val="single" w:sz="8" w:space="0" w:color="000000"/>
              <w:left w:val="single" w:sz="4"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7607759B" w14:textId="77777777" w:rsidR="00D5454C" w:rsidRPr="00D5454C" w:rsidRDefault="00D5454C" w:rsidP="00866DA0">
            <w:pPr>
              <w:rPr>
                <w:lang w:val="es-ES_tradnl"/>
              </w:rPr>
            </w:pPr>
            <w:r w:rsidRPr="00D5454C">
              <w:rPr>
                <w:rStyle w:val="Ninguno"/>
                <w:rFonts w:ascii="Arial" w:hAnsi="Arial"/>
                <w:sz w:val="24"/>
                <w:lang w:val="es-ES_tradnl"/>
              </w:rPr>
              <w:t>Tutorías programadas.</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737BDFD" w14:textId="77777777" w:rsidR="00D5454C" w:rsidRPr="00D5454C" w:rsidRDefault="00D5454C" w:rsidP="00866DA0">
            <w:pPr>
              <w:rPr>
                <w:lang w:val="es-ES_tradnl"/>
              </w:rPr>
            </w:pPr>
            <w:r w:rsidRPr="00D5454C">
              <w:rPr>
                <w:rStyle w:val="Ninguno"/>
                <w:rFonts w:ascii="Arial" w:hAnsi="Arial"/>
                <w:sz w:val="24"/>
                <w:lang w:val="es-ES_tradnl"/>
              </w:rPr>
              <w:t>10 h</w:t>
            </w:r>
          </w:p>
        </w:tc>
        <w:tc>
          <w:tcPr>
            <w:tcW w:w="876" w:type="pct"/>
            <w:vMerge/>
            <w:tcBorders>
              <w:top w:val="single" w:sz="4" w:space="0" w:color="000000"/>
              <w:left w:val="single" w:sz="4" w:space="0" w:color="000000"/>
              <w:bottom w:val="single" w:sz="4" w:space="0" w:color="000000"/>
              <w:right w:val="single" w:sz="4" w:space="0" w:color="000000"/>
            </w:tcBorders>
            <w:shd w:val="clear" w:color="auto" w:fill="FFFFFF"/>
          </w:tcPr>
          <w:p w14:paraId="50803DFE" w14:textId="77777777" w:rsidR="00D5454C" w:rsidRPr="00D5454C" w:rsidRDefault="00D5454C" w:rsidP="00866DA0">
            <w:pPr>
              <w:rPr>
                <w:lang w:val="es-ES_tradnl"/>
              </w:rPr>
            </w:pPr>
          </w:p>
        </w:tc>
      </w:tr>
      <w:tr w:rsidR="00D5454C" w:rsidRPr="00D5454C" w14:paraId="5DE5469D" w14:textId="77777777" w:rsidTr="00D5454C">
        <w:tblPrEx>
          <w:shd w:val="clear" w:color="auto" w:fill="CED7E7"/>
        </w:tblPrEx>
        <w:trPr>
          <w:trHeight w:val="360"/>
        </w:trPr>
        <w:tc>
          <w:tcPr>
            <w:tcW w:w="731"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29193D9" w14:textId="77777777" w:rsidR="00D5454C" w:rsidRPr="00D5454C" w:rsidRDefault="00D5454C" w:rsidP="00866DA0">
            <w:pPr>
              <w:rPr>
                <w:lang w:val="es-ES_tradnl"/>
              </w:rPr>
            </w:pPr>
            <w:r w:rsidRPr="00D5454C">
              <w:rPr>
                <w:rStyle w:val="Ninguno"/>
                <w:rFonts w:ascii="Arial" w:hAnsi="Arial"/>
                <w:b/>
                <w:bCs/>
                <w:sz w:val="24"/>
                <w:lang w:val="es-ES_tradnl"/>
              </w:rPr>
              <w:t>No presencial</w:t>
            </w:r>
          </w:p>
        </w:tc>
        <w:tc>
          <w:tcPr>
            <w:tcW w:w="2636" w:type="pct"/>
            <w:tcBorders>
              <w:top w:val="single" w:sz="8" w:space="0" w:color="000000"/>
              <w:left w:val="single" w:sz="8"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55E1DCD3" w14:textId="77777777" w:rsidR="00D5454C" w:rsidRPr="00D5454C" w:rsidRDefault="00D5454C" w:rsidP="00866DA0">
            <w:pPr>
              <w:rPr>
                <w:lang w:val="es-ES_tradnl"/>
              </w:rPr>
            </w:pPr>
            <w:r w:rsidRPr="00D5454C">
              <w:rPr>
                <w:rStyle w:val="Ninguno"/>
                <w:rFonts w:ascii="Arial" w:hAnsi="Arial"/>
                <w:sz w:val="24"/>
                <w:lang w:val="es-ES_tradnl"/>
              </w:rPr>
              <w:t>Trabajo en grupo y personal</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4E16132" w14:textId="77777777" w:rsidR="00D5454C" w:rsidRPr="00D5454C" w:rsidRDefault="00D5454C" w:rsidP="00866DA0">
            <w:pPr>
              <w:rPr>
                <w:lang w:val="es-ES_tradnl"/>
              </w:rPr>
            </w:pPr>
            <w:r w:rsidRPr="00D5454C">
              <w:rPr>
                <w:rStyle w:val="Ninguno"/>
                <w:rFonts w:ascii="Arial" w:hAnsi="Arial"/>
                <w:sz w:val="24"/>
                <w:lang w:val="es-ES_tradnl"/>
              </w:rPr>
              <w:t>20 h</w:t>
            </w:r>
          </w:p>
        </w:tc>
        <w:tc>
          <w:tcPr>
            <w:tcW w:w="876" w:type="pct"/>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5A8D22" w14:textId="77777777" w:rsidR="00D5454C" w:rsidRPr="00D5454C" w:rsidRDefault="00D5454C" w:rsidP="00866DA0">
            <w:pPr>
              <w:rPr>
                <w:lang w:val="es-ES_tradnl"/>
              </w:rPr>
            </w:pPr>
            <w:r w:rsidRPr="00D5454C">
              <w:rPr>
                <w:rStyle w:val="Ninguno"/>
                <w:rFonts w:ascii="Arial" w:hAnsi="Arial"/>
                <w:sz w:val="24"/>
                <w:lang w:val="es-ES_tradnl"/>
              </w:rPr>
              <w:t>50% (150h)</w:t>
            </w:r>
          </w:p>
        </w:tc>
      </w:tr>
      <w:tr w:rsidR="00D5454C" w:rsidRPr="00D5454C" w14:paraId="64BE9520" w14:textId="77777777" w:rsidTr="00D5454C">
        <w:tblPrEx>
          <w:shd w:val="clear" w:color="auto" w:fill="CED7E7"/>
        </w:tblPrEx>
        <w:trPr>
          <w:trHeight w:val="572"/>
        </w:trPr>
        <w:tc>
          <w:tcPr>
            <w:tcW w:w="73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3FD2D924" w14:textId="77777777" w:rsidR="00D5454C" w:rsidRPr="00D5454C" w:rsidRDefault="00D5454C" w:rsidP="00866DA0">
            <w:pPr>
              <w:rPr>
                <w:lang w:val="es-ES_tradnl"/>
              </w:rPr>
            </w:pPr>
          </w:p>
        </w:tc>
        <w:tc>
          <w:tcPr>
            <w:tcW w:w="2636" w:type="pct"/>
            <w:tcBorders>
              <w:top w:val="single" w:sz="8" w:space="0" w:color="000000"/>
              <w:left w:val="single" w:sz="8"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16E10755" w14:textId="77777777" w:rsidR="00D5454C" w:rsidRPr="00D5454C" w:rsidRDefault="00D5454C" w:rsidP="00866DA0">
            <w:pPr>
              <w:rPr>
                <w:lang w:val="es-ES_tradnl"/>
              </w:rPr>
            </w:pPr>
            <w:r w:rsidRPr="00D5454C">
              <w:rPr>
                <w:rStyle w:val="Ninguno"/>
                <w:rFonts w:ascii="Arial" w:hAnsi="Arial"/>
                <w:sz w:val="24"/>
                <w:lang w:val="es-ES_tradnl"/>
              </w:rPr>
              <w:t xml:space="preserve">Estudio semanal </w:t>
            </w:r>
            <w:r w:rsidRPr="00D5454C">
              <w:rPr>
                <w:rStyle w:val="Ninguno"/>
                <w:rFonts w:ascii="Arial" w:hAnsi="Arial"/>
                <w:b/>
                <w:bCs/>
                <w:sz w:val="24"/>
                <w:lang w:val="es-ES_tradnl"/>
              </w:rPr>
              <w:t>(4 h/semana x 28 semanas)</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E305C5" w14:textId="77777777" w:rsidR="00D5454C" w:rsidRPr="00D5454C" w:rsidRDefault="00D5454C" w:rsidP="00866DA0">
            <w:pPr>
              <w:rPr>
                <w:lang w:val="es-ES_tradnl"/>
              </w:rPr>
            </w:pPr>
            <w:r w:rsidRPr="00D5454C">
              <w:rPr>
                <w:rStyle w:val="Ninguno"/>
                <w:rFonts w:ascii="Arial" w:hAnsi="Arial"/>
                <w:sz w:val="24"/>
                <w:lang w:val="es-ES_tradnl"/>
              </w:rPr>
              <w:t>112 h</w:t>
            </w:r>
          </w:p>
        </w:tc>
        <w:tc>
          <w:tcPr>
            <w:tcW w:w="876" w:type="pct"/>
            <w:vMerge/>
            <w:tcBorders>
              <w:top w:val="single" w:sz="4" w:space="0" w:color="000000"/>
              <w:left w:val="single" w:sz="4" w:space="0" w:color="000000"/>
              <w:bottom w:val="single" w:sz="4" w:space="0" w:color="000000"/>
              <w:right w:val="single" w:sz="4" w:space="0" w:color="000000"/>
            </w:tcBorders>
            <w:shd w:val="clear" w:color="auto" w:fill="FFFFFF"/>
          </w:tcPr>
          <w:p w14:paraId="0D6131C2" w14:textId="77777777" w:rsidR="00D5454C" w:rsidRPr="00D5454C" w:rsidRDefault="00D5454C" w:rsidP="00866DA0">
            <w:pPr>
              <w:rPr>
                <w:lang w:val="es-ES_tradnl"/>
              </w:rPr>
            </w:pPr>
          </w:p>
        </w:tc>
      </w:tr>
      <w:tr w:rsidR="00D5454C" w:rsidRPr="00D5454C" w14:paraId="7BAF98F6" w14:textId="77777777" w:rsidTr="00D5454C">
        <w:tblPrEx>
          <w:shd w:val="clear" w:color="auto" w:fill="CED7E7"/>
        </w:tblPrEx>
        <w:trPr>
          <w:trHeight w:val="360"/>
        </w:trPr>
        <w:tc>
          <w:tcPr>
            <w:tcW w:w="73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7E6BC88F" w14:textId="77777777" w:rsidR="00D5454C" w:rsidRPr="00D5454C" w:rsidRDefault="00D5454C" w:rsidP="00866DA0">
            <w:pPr>
              <w:rPr>
                <w:lang w:val="es-ES_tradnl"/>
              </w:rPr>
            </w:pPr>
          </w:p>
        </w:tc>
        <w:tc>
          <w:tcPr>
            <w:tcW w:w="2636" w:type="pct"/>
            <w:tcBorders>
              <w:top w:val="single" w:sz="8" w:space="0" w:color="000000"/>
              <w:left w:val="single" w:sz="8"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07FA1149" w14:textId="77777777" w:rsidR="00D5454C" w:rsidRPr="00D5454C" w:rsidRDefault="00D5454C" w:rsidP="00866DA0">
            <w:pPr>
              <w:rPr>
                <w:lang w:val="es-ES_tradnl"/>
              </w:rPr>
            </w:pPr>
            <w:r w:rsidRPr="00D5454C">
              <w:rPr>
                <w:rStyle w:val="Ninguno"/>
                <w:rFonts w:ascii="Arial" w:hAnsi="Arial"/>
                <w:sz w:val="24"/>
                <w:lang w:val="es-ES_tradnl"/>
              </w:rPr>
              <w:t>Preparación del examen</w:t>
            </w:r>
          </w:p>
        </w:tc>
        <w:tc>
          <w:tcPr>
            <w:tcW w:w="75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75D066" w14:textId="77777777" w:rsidR="00D5454C" w:rsidRPr="00D5454C" w:rsidRDefault="00D5454C" w:rsidP="00866DA0">
            <w:pPr>
              <w:rPr>
                <w:lang w:val="es-ES_tradnl"/>
              </w:rPr>
            </w:pPr>
            <w:r w:rsidRPr="00D5454C">
              <w:rPr>
                <w:rStyle w:val="Ninguno"/>
                <w:rFonts w:ascii="Arial" w:hAnsi="Arial"/>
                <w:sz w:val="24"/>
                <w:lang w:val="es-ES_tradnl"/>
              </w:rPr>
              <w:t>18 h</w:t>
            </w:r>
          </w:p>
        </w:tc>
        <w:tc>
          <w:tcPr>
            <w:tcW w:w="876" w:type="pct"/>
            <w:vMerge/>
            <w:tcBorders>
              <w:top w:val="single" w:sz="4" w:space="0" w:color="000000"/>
              <w:left w:val="single" w:sz="4" w:space="0" w:color="000000"/>
              <w:bottom w:val="single" w:sz="4" w:space="0" w:color="000000"/>
              <w:right w:val="single" w:sz="4" w:space="0" w:color="000000"/>
            </w:tcBorders>
            <w:shd w:val="clear" w:color="auto" w:fill="FFFFFF"/>
          </w:tcPr>
          <w:p w14:paraId="05C89959" w14:textId="77777777" w:rsidR="00D5454C" w:rsidRPr="00D5454C" w:rsidRDefault="00D5454C" w:rsidP="00866DA0">
            <w:pPr>
              <w:rPr>
                <w:lang w:val="es-ES_tradnl"/>
              </w:rPr>
            </w:pPr>
          </w:p>
        </w:tc>
      </w:tr>
      <w:tr w:rsidR="00D5454C" w:rsidRPr="00D5454C" w14:paraId="67F89FE9" w14:textId="77777777" w:rsidTr="00D5454C">
        <w:tblPrEx>
          <w:shd w:val="clear" w:color="auto" w:fill="CED7E7"/>
        </w:tblPrEx>
        <w:trPr>
          <w:trHeight w:val="572"/>
        </w:trPr>
        <w:tc>
          <w:tcPr>
            <w:tcW w:w="3367" w:type="pct"/>
            <w:gridSpan w:val="2"/>
            <w:tcBorders>
              <w:top w:val="single" w:sz="8"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A8C06F6" w14:textId="77777777" w:rsidR="00D5454C" w:rsidRPr="00D5454C" w:rsidRDefault="00D5454C" w:rsidP="00866DA0">
            <w:pPr>
              <w:rPr>
                <w:lang w:val="es-ES_tradnl"/>
              </w:rPr>
            </w:pPr>
            <w:r w:rsidRPr="00D5454C">
              <w:rPr>
                <w:rStyle w:val="Ninguno"/>
                <w:rFonts w:ascii="Arial" w:hAnsi="Arial"/>
                <w:b/>
                <w:bCs/>
                <w:sz w:val="24"/>
                <w:lang w:val="es-ES_tradnl"/>
              </w:rPr>
              <w:t xml:space="preserve"> Carga total de horas de trabajo: 25 horas x 12 ECTS</w:t>
            </w:r>
          </w:p>
        </w:tc>
        <w:tc>
          <w:tcPr>
            <w:tcW w:w="75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8F3CCEF" w14:textId="77777777" w:rsidR="00D5454C" w:rsidRPr="00D5454C" w:rsidRDefault="00D5454C" w:rsidP="00866DA0">
            <w:pPr>
              <w:rPr>
                <w:lang w:val="es-ES_tradnl"/>
              </w:rPr>
            </w:pPr>
            <w:r w:rsidRPr="00D5454C">
              <w:rPr>
                <w:rStyle w:val="Ninguno"/>
                <w:rFonts w:ascii="Arial" w:hAnsi="Arial"/>
                <w:b/>
                <w:bCs/>
                <w:sz w:val="24"/>
                <w:lang w:val="es-ES_tradnl"/>
              </w:rPr>
              <w:t>300 h</w:t>
            </w:r>
          </w:p>
        </w:tc>
        <w:tc>
          <w:tcPr>
            <w:tcW w:w="876" w:type="pct"/>
            <w:tcBorders>
              <w:top w:val="single" w:sz="4" w:space="0" w:color="000000"/>
              <w:left w:val="single" w:sz="4" w:space="0" w:color="000000"/>
              <w:bottom w:val="nil"/>
              <w:right w:val="nil"/>
            </w:tcBorders>
            <w:shd w:val="clear" w:color="auto" w:fill="FFFFFF"/>
            <w:tcMar>
              <w:top w:w="80" w:type="dxa"/>
              <w:left w:w="80" w:type="dxa"/>
              <w:bottom w:w="80" w:type="dxa"/>
              <w:right w:w="80" w:type="dxa"/>
            </w:tcMar>
            <w:vAlign w:val="center"/>
          </w:tcPr>
          <w:p w14:paraId="0C099DD5" w14:textId="77777777" w:rsidR="00D5454C" w:rsidRPr="00D5454C" w:rsidRDefault="00D5454C" w:rsidP="00866DA0">
            <w:pPr>
              <w:rPr>
                <w:lang w:val="es-ES_tradnl"/>
              </w:rPr>
            </w:pPr>
          </w:p>
        </w:tc>
      </w:tr>
    </w:tbl>
    <w:p w14:paraId="6188D43E" w14:textId="59434A14" w:rsidR="00D5454C" w:rsidRPr="00D5454C" w:rsidRDefault="00D5454C" w:rsidP="002E4BA9">
      <w:pPr>
        <w:rPr>
          <w:lang w:val="es-ES_tradnl"/>
        </w:rPr>
      </w:pPr>
    </w:p>
    <w:p w14:paraId="057DCF44" w14:textId="1E4041AD" w:rsidR="00D5454C" w:rsidRDefault="00D5454C" w:rsidP="002E4BA9"/>
    <w:p w14:paraId="22243B14" w14:textId="5C7802AF" w:rsidR="00D5454C" w:rsidRPr="002E4BA9" w:rsidRDefault="00D5454C" w:rsidP="002E4BA9"/>
    <w:p w14:paraId="1236F2EF" w14:textId="7732C660" w:rsidR="00576E78" w:rsidRDefault="00576E78" w:rsidP="00576E78">
      <w:pPr>
        <w:pStyle w:val="Ttulo1"/>
        <w:rPr>
          <w:rStyle w:val="Ninguno"/>
          <w:rFonts w:ascii="Arial" w:hAnsi="Arial"/>
          <w:b/>
          <w:bCs/>
          <w:color w:val="auto"/>
          <w:sz w:val="24"/>
          <w:szCs w:val="24"/>
        </w:rPr>
      </w:pPr>
      <w:bookmarkStart w:id="58" w:name="_Toc163501899"/>
      <w:bookmarkStart w:id="59" w:name="_Toc163502234"/>
      <w:bookmarkStart w:id="60" w:name="_Toc207623277"/>
      <w:r w:rsidRPr="00A8142E">
        <w:rPr>
          <w:rStyle w:val="Ninguno"/>
          <w:rFonts w:ascii="Arial" w:hAnsi="Arial"/>
          <w:b/>
          <w:bCs/>
          <w:color w:val="auto"/>
          <w:sz w:val="24"/>
          <w:szCs w:val="24"/>
        </w:rPr>
        <w:t>MÉTODOS DE EVALUACIÓN</w:t>
      </w:r>
      <w:bookmarkEnd w:id="54"/>
      <w:bookmarkEnd w:id="55"/>
      <w:bookmarkEnd w:id="56"/>
      <w:bookmarkEnd w:id="58"/>
      <w:bookmarkEnd w:id="59"/>
      <w:bookmarkEnd w:id="60"/>
    </w:p>
    <w:p w14:paraId="7F572DDC" w14:textId="726BC428" w:rsidR="0001410A" w:rsidRDefault="0001410A" w:rsidP="0001410A"/>
    <w:p w14:paraId="5E9700EB" w14:textId="490A37B4" w:rsidR="48A0983A" w:rsidRDefault="48A0983A" w:rsidP="48A0983A">
      <w:pPr>
        <w:pStyle w:val="Textosinformato"/>
        <w:spacing w:line="360" w:lineRule="auto"/>
        <w:jc w:val="both"/>
        <w:rPr>
          <w:rStyle w:val="Ninguno"/>
          <w:rFonts w:ascii="Arial" w:hAnsi="Arial"/>
          <w:color w:val="FF0000"/>
          <w:sz w:val="24"/>
          <w:szCs w:val="24"/>
        </w:rPr>
      </w:pPr>
      <w:bookmarkStart w:id="61" w:name="_Toc162953742"/>
      <w:bookmarkStart w:id="62" w:name="_Toc162956426"/>
      <w:bookmarkStart w:id="63" w:name="_Toc162960248"/>
    </w:p>
    <w:p w14:paraId="39D5075A" w14:textId="23827827"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Se efectuará una evaluación compuesta por las siguientes partes: </w:t>
      </w:r>
    </w:p>
    <w:p w14:paraId="09005C53" w14:textId="5D9FC7B3"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35F127D9" w14:textId="32849227"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1.-</w:t>
      </w:r>
      <w:r w:rsidR="006C5BFC" w:rsidRPr="001C41B6">
        <w:rPr>
          <w:rFonts w:ascii="Arial" w:eastAsia="Calibri" w:hAnsi="Arial"/>
          <w:color w:val="auto"/>
          <w:sz w:val="24"/>
          <w:szCs w:val="24"/>
          <w:lang w:val="es-ES"/>
        </w:rPr>
        <w:t>Examen final</w:t>
      </w:r>
      <w:r w:rsidRPr="001C41B6">
        <w:rPr>
          <w:rFonts w:ascii="Arial" w:eastAsia="Calibri" w:hAnsi="Arial"/>
          <w:color w:val="auto"/>
          <w:sz w:val="24"/>
          <w:szCs w:val="24"/>
          <w:lang w:val="es-ES"/>
        </w:rPr>
        <w:t>: valorad</w:t>
      </w:r>
      <w:r w:rsidR="006C5BFC" w:rsidRPr="001C41B6">
        <w:rPr>
          <w:rFonts w:ascii="Arial" w:eastAsia="Calibri" w:hAnsi="Arial"/>
          <w:color w:val="auto"/>
          <w:sz w:val="24"/>
          <w:szCs w:val="24"/>
          <w:lang w:val="es-ES"/>
        </w:rPr>
        <w:t>o</w:t>
      </w:r>
      <w:r w:rsidRPr="001C41B6">
        <w:rPr>
          <w:rFonts w:ascii="Arial" w:eastAsia="Calibri" w:hAnsi="Arial"/>
          <w:color w:val="auto"/>
          <w:sz w:val="24"/>
          <w:szCs w:val="24"/>
          <w:lang w:val="es-ES"/>
        </w:rPr>
        <w:t xml:space="preserve"> entre 0 y 10, supone un 70% de la nota final y constará de las siguientes partes: </w:t>
      </w:r>
    </w:p>
    <w:p w14:paraId="7691B643" w14:textId="6ADD68DF"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A. Preguntas tipo test (5 puntos posibles). 20 cuestiones con cuatro opciones posibles donde tan solo una de ellas será correcta. Cada pregunta acertada valdrá 0,25 puntos positivos, las preguntas en blanco 0 puntos, y las contestadas erróneamente penalizarán con -0,06 puntos. </w:t>
      </w:r>
    </w:p>
    <w:p w14:paraId="04F2AB6A" w14:textId="20F040B4"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B. Preguntas de respuesta breve (5 puntos posibles). 15 preguntas donde los estudiantes deberán proporcionar respuestas concisas que demuestren su capacidad </w:t>
      </w:r>
      <w:r w:rsidRPr="001C41B6">
        <w:rPr>
          <w:rFonts w:ascii="Arial" w:eastAsia="Calibri" w:hAnsi="Arial"/>
          <w:color w:val="auto"/>
          <w:sz w:val="24"/>
          <w:szCs w:val="24"/>
          <w:lang w:val="es-ES"/>
        </w:rPr>
        <w:lastRenderedPageBreak/>
        <w:t xml:space="preserve">para analizar y sintetizar contenidos de la asignatura. </w:t>
      </w:r>
      <w:r w:rsidR="2F05AED5" w:rsidRPr="001C41B6">
        <w:rPr>
          <w:rFonts w:ascii="Arial" w:eastAsia="Calibri" w:hAnsi="Arial"/>
          <w:color w:val="auto"/>
          <w:sz w:val="24"/>
          <w:szCs w:val="24"/>
          <w:lang w:val="es-ES"/>
        </w:rPr>
        <w:t>Cada pregunta tendrá un valor máximo de 0,33 puntos y e</w:t>
      </w:r>
      <w:r w:rsidRPr="001C41B6">
        <w:rPr>
          <w:rFonts w:ascii="Arial" w:eastAsia="Calibri" w:hAnsi="Arial"/>
          <w:color w:val="auto"/>
          <w:sz w:val="24"/>
          <w:szCs w:val="24"/>
          <w:lang w:val="es-ES"/>
        </w:rPr>
        <w:t xml:space="preserve">n ellas se valorará: </w:t>
      </w:r>
    </w:p>
    <w:p w14:paraId="646094AB" w14:textId="68150F21" w:rsidR="776EFB7B" w:rsidRPr="001C41B6" w:rsidRDefault="776EFB7B" w:rsidP="48A0983A">
      <w:pPr>
        <w:pStyle w:val="Textosinformato"/>
        <w:numPr>
          <w:ilvl w:val="0"/>
          <w:numId w:val="12"/>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capacidad de síntesis. </w:t>
      </w:r>
    </w:p>
    <w:p w14:paraId="006883DD" w14:textId="00A2D720" w:rsidR="776EFB7B" w:rsidRPr="001C41B6" w:rsidRDefault="776EFB7B" w:rsidP="48A0983A">
      <w:pPr>
        <w:pStyle w:val="Textosinformato"/>
        <w:numPr>
          <w:ilvl w:val="0"/>
          <w:numId w:val="11"/>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El contenido teórico demostrado. </w:t>
      </w:r>
    </w:p>
    <w:p w14:paraId="09B2EE7B" w14:textId="4E4C9E39" w:rsidR="776EFB7B" w:rsidRPr="001C41B6" w:rsidRDefault="776EFB7B" w:rsidP="48A0983A">
      <w:pPr>
        <w:pStyle w:val="Textosinformato"/>
        <w:numPr>
          <w:ilvl w:val="0"/>
          <w:numId w:val="10"/>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expresión escrita. </w:t>
      </w:r>
    </w:p>
    <w:p w14:paraId="3FA203CA" w14:textId="3EA341B5"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5ED62261" w14:textId="416A38C8"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2.- Evaluación continua, representa un 30% de la nota final y se fundamentará en: </w:t>
      </w:r>
    </w:p>
    <w:p w14:paraId="27D3BF30" w14:textId="5F4DEB8B"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47003528" w14:textId="0BD3C737"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10 (%) La realización de un seminario por semestre donde el/la alumno/a deberá ser capaz de: </w:t>
      </w:r>
    </w:p>
    <w:p w14:paraId="21AE917B" w14:textId="55F05A77" w:rsidR="776EFB7B" w:rsidRPr="001C41B6" w:rsidRDefault="776EFB7B" w:rsidP="48A0983A">
      <w:pPr>
        <w:pStyle w:val="Textosinformato"/>
        <w:numPr>
          <w:ilvl w:val="0"/>
          <w:numId w:val="9"/>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Reconocer y orientar los huesos y articulaciones. </w:t>
      </w:r>
    </w:p>
    <w:p w14:paraId="624E5971" w14:textId="28E1CF25" w:rsidR="776EFB7B" w:rsidRPr="001C41B6" w:rsidRDefault="776EFB7B" w:rsidP="48A0983A">
      <w:pPr>
        <w:pStyle w:val="Textosinformato"/>
        <w:numPr>
          <w:ilvl w:val="0"/>
          <w:numId w:val="8"/>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Reconocer y señalar accidentes óseos e inserciones musculares y ligamentosas. </w:t>
      </w:r>
    </w:p>
    <w:p w14:paraId="11D1593E" w14:textId="5B18A013" w:rsidR="776EFB7B" w:rsidRPr="001C41B6" w:rsidRDefault="776EFB7B" w:rsidP="48A0983A">
      <w:pPr>
        <w:pStyle w:val="Textosinformato"/>
        <w:numPr>
          <w:ilvl w:val="0"/>
          <w:numId w:val="7"/>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Reconocimiento de músculos y sistemas neuromusculares en cadáver disecado. </w:t>
      </w:r>
    </w:p>
    <w:p w14:paraId="06F5A859" w14:textId="3B5C7FA9"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2603ED7F" w14:textId="1BACA42A"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(10 %) La elaboración de un portafolios que contenga la información impartida durante las sesiones demostrativas en la sala de disección. En este documento se valorará la capacidad de síntesis, el contenido teórico de las sesiones (técnica de disección utilizada, relaciones anatómicas expuestas, etc.), así como las principales impresiones personales y críticas del alumno de forma fundamentada.  </w:t>
      </w:r>
    </w:p>
    <w:p w14:paraId="532C590E" w14:textId="62D1BFC8"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489ED354" w14:textId="463B7B4B"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(10 %) Trabajo en grupo de la Unidad II: preparación en grupo de los contenidos de la UD II, Histología. Que incluirá lecturas relacionadas con la materia para la preparación de un resumen de forma escrita y una presentación oral. </w:t>
      </w:r>
    </w:p>
    <w:p w14:paraId="39B1C6AA" w14:textId="497C5DC0"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675AF8A1" w14:textId="315EC7C3"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Además de lo anterior, será causa de penalización la falta de actitud de el/la alumno/a en las actividades presenciales, donde se valorará: </w:t>
      </w:r>
    </w:p>
    <w:p w14:paraId="5427E568" w14:textId="7B173757" w:rsidR="776EFB7B" w:rsidRPr="001C41B6" w:rsidRDefault="776EFB7B" w:rsidP="48A0983A">
      <w:pPr>
        <w:pStyle w:val="Textosinformato"/>
        <w:numPr>
          <w:ilvl w:val="0"/>
          <w:numId w:val="6"/>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asistencia. </w:t>
      </w:r>
    </w:p>
    <w:p w14:paraId="1F4438CB" w14:textId="778981B5" w:rsidR="776EFB7B" w:rsidRPr="001C41B6" w:rsidRDefault="776EFB7B" w:rsidP="48A0983A">
      <w:pPr>
        <w:pStyle w:val="Textosinformato"/>
        <w:numPr>
          <w:ilvl w:val="0"/>
          <w:numId w:val="5"/>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El interés.  </w:t>
      </w:r>
    </w:p>
    <w:p w14:paraId="7CE816CB" w14:textId="58DA5E38" w:rsidR="776EFB7B" w:rsidRPr="001C41B6" w:rsidRDefault="776EFB7B" w:rsidP="48A0983A">
      <w:pPr>
        <w:pStyle w:val="Textosinformato"/>
        <w:numPr>
          <w:ilvl w:val="0"/>
          <w:numId w:val="4"/>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participación. </w:t>
      </w:r>
    </w:p>
    <w:p w14:paraId="0189977F" w14:textId="67847D1C" w:rsidR="776EFB7B" w:rsidRPr="001C41B6" w:rsidRDefault="776EFB7B" w:rsidP="48A0983A">
      <w:pPr>
        <w:pStyle w:val="Textosinformato"/>
        <w:numPr>
          <w:ilvl w:val="0"/>
          <w:numId w:val="3"/>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lastRenderedPageBreak/>
        <w:t xml:space="preserve">La colaboración con los/las compañeros/as y el profesor, demostrando una actitud de respeto. </w:t>
      </w:r>
    </w:p>
    <w:p w14:paraId="58E018BE" w14:textId="5BF2D4C3" w:rsidR="776EFB7B" w:rsidRPr="001C41B6" w:rsidRDefault="776EFB7B" w:rsidP="48A0983A">
      <w:pPr>
        <w:pStyle w:val="Textosinformato"/>
        <w:numPr>
          <w:ilvl w:val="0"/>
          <w:numId w:val="2"/>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El cuidado del material de prácticas, con especial mención a aquel procedente de restos humanos. </w:t>
      </w:r>
    </w:p>
    <w:p w14:paraId="7C3DBDF4" w14:textId="0595F669" w:rsidR="776EFB7B" w:rsidRPr="001C41B6" w:rsidRDefault="005A15D3"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Las faltas actitudinales, a criterio del profesor, pueden conducir a un 0 en la EC</w:t>
      </w:r>
    </w:p>
    <w:p w14:paraId="5B20D050" w14:textId="7DDD98E0"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23BB2996" w14:textId="7A6E5A0E"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En el caso de no cumplir, al menos, un 80% de presencialidad, el/la alumno/a obtendrá un 0 en la calificación de evaluación continua. A criterio del profesor, si el/la alumno/a, justifica su falta de asistencia podrá realizar alguna de las siguientes tareas para poder computarla: </w:t>
      </w:r>
    </w:p>
    <w:p w14:paraId="37854C21" w14:textId="08393860"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4C8CED31" w14:textId="24535872" w:rsidR="776EFB7B" w:rsidRPr="001C41B6" w:rsidRDefault="776EFB7B" w:rsidP="48A0983A">
      <w:pPr>
        <w:pStyle w:val="Textosinformato"/>
        <w:numPr>
          <w:ilvl w:val="0"/>
          <w:numId w:val="1"/>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compleción de cuadernos-guía de prácticas y la presentación de trabajos, valorando la comunicación escrita, la presentación del documento, la capacidad de síntesis, la estructuración y la integración de los conocimientos. </w:t>
      </w:r>
    </w:p>
    <w:p w14:paraId="00245471" w14:textId="438DFF98"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3EDB4249" w14:textId="04E0B685" w:rsidR="776EFB7B" w:rsidRPr="001C41B6" w:rsidRDefault="776EFB7B" w:rsidP="48A0983A">
      <w:pPr>
        <w:pStyle w:val="Textosinformato"/>
        <w:numPr>
          <w:ilvl w:val="0"/>
          <w:numId w:val="1"/>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elaboración escrita y/o exposición oral de resúmenes de clase y lecturas complementarias, valorando en cada caso: la expresión oral/ escrita, la estructuración en la exposición/ redacción y la integración de conocimientos. </w:t>
      </w:r>
    </w:p>
    <w:p w14:paraId="111A7C5D" w14:textId="5F8DC1D2"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3C419282" w14:textId="7607FBC6"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El/la alumno/a obtendrá una calificación de 0 en la evaluación continua si ha faltado a cualquiera de las sesiones de APD programadas durante el curso de forma injustificada a criterio del profesor. </w:t>
      </w:r>
    </w:p>
    <w:p w14:paraId="7FEFB55D" w14:textId="3F50A4D1"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339C86DA" w14:textId="1F1556F4"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En la convocatoria ordinaria, el/la alumno/a tendrá que superar al menos el 50% del máximo de puntos en </w:t>
      </w:r>
      <w:r w:rsidR="00F966AA" w:rsidRPr="001C41B6">
        <w:rPr>
          <w:rFonts w:ascii="Arial" w:eastAsia="Calibri" w:hAnsi="Arial"/>
          <w:color w:val="auto"/>
          <w:sz w:val="24"/>
          <w:szCs w:val="24"/>
          <w:lang w:val="es-ES"/>
        </w:rPr>
        <w:t xml:space="preserve">el examen </w:t>
      </w:r>
      <w:r w:rsidRPr="001C41B6">
        <w:rPr>
          <w:rFonts w:ascii="Arial" w:eastAsia="Calibri" w:hAnsi="Arial"/>
          <w:color w:val="auto"/>
          <w:sz w:val="24"/>
          <w:szCs w:val="24"/>
          <w:lang w:val="es-ES"/>
        </w:rPr>
        <w:t>para poder sumar la evaluación continua. El/la alumno/a deberá obtener una calificación mínima de 5 en la evaluación continua para poder sumar la nota d</w:t>
      </w:r>
      <w:r w:rsidR="00F966AA" w:rsidRPr="001C41B6">
        <w:rPr>
          <w:rFonts w:ascii="Arial" w:eastAsia="Calibri" w:hAnsi="Arial"/>
          <w:color w:val="auto"/>
          <w:sz w:val="24"/>
          <w:szCs w:val="24"/>
          <w:lang w:val="es-ES"/>
        </w:rPr>
        <w:t>el examen</w:t>
      </w:r>
      <w:r w:rsidRPr="001C41B6">
        <w:rPr>
          <w:rFonts w:ascii="Arial" w:eastAsia="Calibri" w:hAnsi="Arial"/>
          <w:color w:val="auto"/>
          <w:sz w:val="24"/>
          <w:szCs w:val="24"/>
          <w:lang w:val="es-ES"/>
        </w:rPr>
        <w:t xml:space="preserve">. </w:t>
      </w:r>
    </w:p>
    <w:p w14:paraId="353FA9CB" w14:textId="502946D8"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54B050E5" w14:textId="23A6489B"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En la convocatoria extraordinaria, el procedimiento será el mismo, y la nota de evaluación continua será la obtenida durante el curso. En caso de que el/la alumno/a no haya superado la evaluación continua en la convocatoria ordinaria, deberá superar </w:t>
      </w:r>
      <w:r w:rsidRPr="001C41B6">
        <w:rPr>
          <w:rFonts w:ascii="Arial" w:eastAsia="Calibri" w:hAnsi="Arial"/>
          <w:color w:val="auto"/>
          <w:sz w:val="24"/>
          <w:szCs w:val="24"/>
          <w:lang w:val="es-ES"/>
        </w:rPr>
        <w:lastRenderedPageBreak/>
        <w:t xml:space="preserve">un seminario como el indicado anteriormente que incluirá todo el contenido anual de la asignatura.  </w:t>
      </w:r>
    </w:p>
    <w:p w14:paraId="58908D57" w14:textId="72FC6A9F"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 </w:t>
      </w:r>
    </w:p>
    <w:p w14:paraId="3F4C3F0F" w14:textId="183F52D8"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Se realizará un examen liberatorio al finalizar el primer semestre que tendrá el mismo procedimiento de la prueba escrita de las convocatorias ordinaria y extraordinaria. El/la alumno/a deberá conseguir una nota mínima de 5 para liberar la materia.</w:t>
      </w:r>
    </w:p>
    <w:p w14:paraId="1A07C7C9" w14:textId="30A8C926" w:rsidR="48A0983A" w:rsidRDefault="48A0983A" w:rsidP="48A0983A">
      <w:pPr>
        <w:pStyle w:val="Textosinformato"/>
        <w:spacing w:line="360" w:lineRule="auto"/>
        <w:jc w:val="both"/>
        <w:rPr>
          <w:rStyle w:val="Ninguno"/>
          <w:rFonts w:ascii="Arial" w:hAnsi="Arial"/>
          <w:color w:val="FF0000"/>
          <w:sz w:val="24"/>
          <w:szCs w:val="24"/>
        </w:rPr>
      </w:pPr>
    </w:p>
    <w:tbl>
      <w:tblPr>
        <w:tblStyle w:val="NormalTable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2"/>
        <w:gridCol w:w="3878"/>
      </w:tblGrid>
      <w:tr w:rsidR="001C41B6" w:rsidRPr="001C41B6" w14:paraId="218664FD" w14:textId="77777777" w:rsidTr="001C41B6">
        <w:trPr>
          <w:trHeight w:val="300"/>
        </w:trPr>
        <w:tc>
          <w:tcPr>
            <w:tcW w:w="9060" w:type="dxa"/>
            <w:gridSpan w:val="2"/>
            <w:shd w:val="clear" w:color="auto" w:fill="C5E0B3" w:themeFill="accent6" w:themeFillTint="66"/>
            <w:tcMar>
              <w:top w:w="80" w:type="dxa"/>
              <w:left w:w="80" w:type="dxa"/>
              <w:bottom w:w="80" w:type="dxa"/>
              <w:right w:w="80" w:type="dxa"/>
            </w:tcMar>
          </w:tcPr>
          <w:p w14:paraId="4F3F3DC9"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t>Tabla resumen del cálculo de la nota final</w:t>
            </w:r>
          </w:p>
        </w:tc>
      </w:tr>
      <w:tr w:rsidR="001C41B6" w:rsidRPr="001C41B6" w14:paraId="2E485EAF" w14:textId="77777777" w:rsidTr="001C41B6">
        <w:trPr>
          <w:trHeight w:val="300"/>
        </w:trPr>
        <w:tc>
          <w:tcPr>
            <w:tcW w:w="5182" w:type="dxa"/>
            <w:shd w:val="clear" w:color="auto" w:fill="auto"/>
            <w:tcMar>
              <w:top w:w="80" w:type="dxa"/>
              <w:left w:w="80" w:type="dxa"/>
              <w:bottom w:w="80" w:type="dxa"/>
              <w:right w:w="80" w:type="dxa"/>
            </w:tcMar>
          </w:tcPr>
          <w:p w14:paraId="35F40C24"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t>30%</w:t>
            </w:r>
          </w:p>
        </w:tc>
        <w:tc>
          <w:tcPr>
            <w:tcW w:w="3878" w:type="dxa"/>
            <w:shd w:val="clear" w:color="auto" w:fill="auto"/>
            <w:tcMar>
              <w:top w:w="80" w:type="dxa"/>
              <w:left w:w="80" w:type="dxa"/>
              <w:bottom w:w="80" w:type="dxa"/>
              <w:right w:w="80" w:type="dxa"/>
            </w:tcMar>
          </w:tcPr>
          <w:p w14:paraId="2B17571C"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t>70 %</w:t>
            </w:r>
          </w:p>
        </w:tc>
      </w:tr>
      <w:tr w:rsidR="001C41B6" w:rsidRPr="001C41B6" w14:paraId="2CA3F50A" w14:textId="77777777" w:rsidTr="001C41B6">
        <w:trPr>
          <w:trHeight w:val="300"/>
        </w:trPr>
        <w:tc>
          <w:tcPr>
            <w:tcW w:w="5182" w:type="dxa"/>
            <w:shd w:val="clear" w:color="auto" w:fill="auto"/>
            <w:tcMar>
              <w:top w:w="80" w:type="dxa"/>
              <w:left w:w="80" w:type="dxa"/>
              <w:bottom w:w="80" w:type="dxa"/>
              <w:right w:w="80" w:type="dxa"/>
            </w:tcMar>
          </w:tcPr>
          <w:p w14:paraId="4266A50B" w14:textId="77777777" w:rsidR="48A0983A" w:rsidRPr="001C41B6" w:rsidRDefault="48A0983A" w:rsidP="48A0983A">
            <w:pPr>
              <w:pStyle w:val="Textosinformato"/>
              <w:spacing w:before="60" w:after="60"/>
              <w:jc w:val="center"/>
              <w:rPr>
                <w:rFonts w:ascii="Arial" w:hAnsi="Arial"/>
                <w:b/>
                <w:bCs/>
                <w:color w:val="auto"/>
                <w:sz w:val="24"/>
                <w:szCs w:val="24"/>
              </w:rPr>
            </w:pPr>
            <w:r w:rsidRPr="001C41B6">
              <w:rPr>
                <w:rStyle w:val="Ninguno"/>
                <w:rFonts w:ascii="Arial" w:hAnsi="Arial"/>
                <w:b/>
                <w:bCs/>
                <w:color w:val="auto"/>
                <w:sz w:val="24"/>
                <w:szCs w:val="24"/>
              </w:rPr>
              <w:t>Evaluación continua</w:t>
            </w:r>
          </w:p>
        </w:tc>
        <w:tc>
          <w:tcPr>
            <w:tcW w:w="3878" w:type="dxa"/>
            <w:shd w:val="clear" w:color="auto" w:fill="auto"/>
            <w:tcMar>
              <w:top w:w="80" w:type="dxa"/>
              <w:left w:w="80" w:type="dxa"/>
              <w:bottom w:w="80" w:type="dxa"/>
              <w:right w:w="80" w:type="dxa"/>
            </w:tcMar>
            <w:vAlign w:val="center"/>
          </w:tcPr>
          <w:p w14:paraId="2413E512"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t>Examen final</w:t>
            </w:r>
          </w:p>
        </w:tc>
      </w:tr>
      <w:tr w:rsidR="001C41B6" w:rsidRPr="001C41B6" w14:paraId="3F87B12E" w14:textId="77777777" w:rsidTr="001C41B6">
        <w:trPr>
          <w:trHeight w:val="300"/>
        </w:trPr>
        <w:tc>
          <w:tcPr>
            <w:tcW w:w="5182" w:type="dxa"/>
            <w:shd w:val="clear" w:color="auto" w:fill="auto"/>
            <w:tcMar>
              <w:top w:w="80" w:type="dxa"/>
              <w:left w:w="80" w:type="dxa"/>
              <w:bottom w:w="80" w:type="dxa"/>
              <w:right w:w="80" w:type="dxa"/>
            </w:tcMar>
          </w:tcPr>
          <w:p w14:paraId="34561750" w14:textId="77777777" w:rsidR="48A0983A" w:rsidRPr="001C41B6" w:rsidRDefault="48A0983A" w:rsidP="48A0983A">
            <w:pPr>
              <w:pStyle w:val="Textosinformato"/>
              <w:spacing w:before="60" w:after="60"/>
              <w:jc w:val="center"/>
              <w:rPr>
                <w:rStyle w:val="Ninguno"/>
                <w:rFonts w:ascii="Arial" w:hAnsi="Arial"/>
                <w:color w:val="auto"/>
                <w:sz w:val="24"/>
                <w:szCs w:val="24"/>
              </w:rPr>
            </w:pPr>
            <w:r w:rsidRPr="001C41B6">
              <w:rPr>
                <w:rStyle w:val="Ninguno"/>
                <w:rFonts w:ascii="Arial" w:hAnsi="Arial"/>
                <w:color w:val="auto"/>
                <w:sz w:val="24"/>
                <w:szCs w:val="24"/>
              </w:rPr>
              <w:t>Seminario de osteología: 10%</w:t>
            </w:r>
          </w:p>
          <w:p w14:paraId="721331EA" w14:textId="77777777" w:rsidR="48A0983A" w:rsidRPr="001C41B6" w:rsidRDefault="48A0983A" w:rsidP="48A0983A">
            <w:pPr>
              <w:pStyle w:val="Textosinformato"/>
              <w:spacing w:before="60" w:after="60"/>
              <w:jc w:val="center"/>
              <w:rPr>
                <w:rStyle w:val="Ninguno"/>
                <w:rFonts w:ascii="Arial" w:hAnsi="Arial"/>
                <w:color w:val="auto"/>
                <w:sz w:val="24"/>
                <w:szCs w:val="24"/>
              </w:rPr>
            </w:pPr>
            <w:r w:rsidRPr="001C41B6">
              <w:rPr>
                <w:rStyle w:val="Ninguno"/>
                <w:rFonts w:ascii="Arial" w:hAnsi="Arial"/>
                <w:color w:val="auto"/>
                <w:sz w:val="24"/>
                <w:szCs w:val="24"/>
              </w:rPr>
              <w:t>Preparación de contenido: 10%</w:t>
            </w:r>
          </w:p>
          <w:p w14:paraId="11D8FCBD" w14:textId="2B1BACEF" w:rsidR="48A0983A" w:rsidRPr="001C41B6" w:rsidRDefault="48A0983A" w:rsidP="48A0983A">
            <w:pPr>
              <w:pStyle w:val="Textosinformato"/>
              <w:spacing w:before="60" w:after="60"/>
              <w:jc w:val="center"/>
              <w:rPr>
                <w:rStyle w:val="Ninguno"/>
                <w:rFonts w:ascii="Arial" w:hAnsi="Arial"/>
                <w:color w:val="auto"/>
                <w:sz w:val="24"/>
                <w:szCs w:val="24"/>
              </w:rPr>
            </w:pPr>
            <w:r w:rsidRPr="001C41B6">
              <w:rPr>
                <w:rStyle w:val="Ninguno"/>
                <w:rFonts w:ascii="Arial" w:hAnsi="Arial"/>
                <w:color w:val="auto"/>
                <w:sz w:val="24"/>
                <w:szCs w:val="24"/>
              </w:rPr>
              <w:t>Portafolio de APD: 10%</w:t>
            </w:r>
          </w:p>
        </w:tc>
        <w:tc>
          <w:tcPr>
            <w:tcW w:w="3878" w:type="dxa"/>
            <w:shd w:val="clear" w:color="auto" w:fill="auto"/>
            <w:tcMar>
              <w:top w:w="80" w:type="dxa"/>
              <w:left w:w="80" w:type="dxa"/>
              <w:bottom w:w="80" w:type="dxa"/>
              <w:right w:w="80" w:type="dxa"/>
            </w:tcMar>
            <w:vAlign w:val="center"/>
          </w:tcPr>
          <w:p w14:paraId="242B8F89" w14:textId="77777777" w:rsidR="48A0983A" w:rsidRPr="001C41B6" w:rsidRDefault="48A0983A" w:rsidP="48A0983A">
            <w:pPr>
              <w:pStyle w:val="Textosinformato"/>
              <w:numPr>
                <w:ilvl w:val="0"/>
                <w:numId w:val="46"/>
              </w:numPr>
              <w:spacing w:before="60" w:after="60"/>
              <w:rPr>
                <w:rStyle w:val="Ninguno"/>
                <w:rFonts w:ascii="Arial" w:hAnsi="Arial"/>
                <w:color w:val="auto"/>
                <w:sz w:val="24"/>
                <w:szCs w:val="24"/>
              </w:rPr>
            </w:pPr>
            <w:r w:rsidRPr="001C41B6">
              <w:rPr>
                <w:rStyle w:val="Ninguno"/>
                <w:rFonts w:ascii="Arial" w:hAnsi="Arial"/>
                <w:color w:val="auto"/>
                <w:sz w:val="24"/>
                <w:szCs w:val="24"/>
              </w:rPr>
              <w:t>Ordinaria (&lt; 5): No supera.</w:t>
            </w:r>
          </w:p>
          <w:p w14:paraId="3A194FF7" w14:textId="649338C1" w:rsidR="005A15D3" w:rsidRPr="001C41B6" w:rsidRDefault="48A0983A" w:rsidP="001C41B6">
            <w:pPr>
              <w:pStyle w:val="Textosinformato"/>
              <w:numPr>
                <w:ilvl w:val="0"/>
                <w:numId w:val="46"/>
              </w:numPr>
              <w:spacing w:before="60" w:after="60"/>
              <w:rPr>
                <w:rStyle w:val="Ninguno"/>
                <w:rFonts w:ascii="Arial" w:hAnsi="Arial"/>
                <w:color w:val="auto"/>
                <w:sz w:val="24"/>
                <w:szCs w:val="24"/>
              </w:rPr>
            </w:pPr>
            <w:r w:rsidRPr="001C41B6">
              <w:rPr>
                <w:rStyle w:val="Ninguno"/>
                <w:rFonts w:ascii="Arial" w:hAnsi="Arial"/>
                <w:color w:val="auto"/>
                <w:sz w:val="24"/>
                <w:szCs w:val="24"/>
              </w:rPr>
              <w:t>Extraordinaria (&lt; 5): No supera.</w:t>
            </w:r>
          </w:p>
        </w:tc>
      </w:tr>
      <w:tr w:rsidR="001C41B6" w:rsidRPr="001C41B6" w14:paraId="2CA43195" w14:textId="77777777" w:rsidTr="001C41B6">
        <w:trPr>
          <w:trHeight w:val="300"/>
        </w:trPr>
        <w:tc>
          <w:tcPr>
            <w:tcW w:w="5182" w:type="dxa"/>
            <w:shd w:val="clear" w:color="auto" w:fill="auto"/>
            <w:tcMar>
              <w:top w:w="80" w:type="dxa"/>
              <w:left w:w="80" w:type="dxa"/>
              <w:bottom w:w="80" w:type="dxa"/>
              <w:right w:w="80" w:type="dxa"/>
            </w:tcMar>
          </w:tcPr>
          <w:p w14:paraId="2CD09140" w14:textId="77777777" w:rsidR="48A0983A" w:rsidRPr="001C41B6" w:rsidRDefault="48A0983A" w:rsidP="48A0983A">
            <w:pPr>
              <w:pStyle w:val="Textosinformato"/>
              <w:numPr>
                <w:ilvl w:val="0"/>
                <w:numId w:val="45"/>
              </w:numPr>
              <w:spacing w:before="60" w:after="60"/>
              <w:rPr>
                <w:rStyle w:val="Ninguno"/>
                <w:rFonts w:ascii="Arial" w:eastAsia="Arial" w:hAnsi="Arial" w:cs="Arial"/>
                <w:color w:val="auto"/>
                <w:sz w:val="24"/>
                <w:szCs w:val="24"/>
              </w:rPr>
            </w:pPr>
            <w:r w:rsidRPr="001C41B6">
              <w:rPr>
                <w:rStyle w:val="Ninguno"/>
                <w:rFonts w:ascii="Arial" w:hAnsi="Arial"/>
                <w:color w:val="auto"/>
                <w:sz w:val="24"/>
                <w:szCs w:val="24"/>
              </w:rPr>
              <w:t>Ordinaria (&lt; 5): No supera</w:t>
            </w:r>
          </w:p>
          <w:p w14:paraId="4B39C13D" w14:textId="77777777" w:rsidR="48A0983A" w:rsidRPr="001C41B6" w:rsidRDefault="48A0983A" w:rsidP="48A0983A">
            <w:pPr>
              <w:pStyle w:val="Textosinformato"/>
              <w:numPr>
                <w:ilvl w:val="0"/>
                <w:numId w:val="45"/>
              </w:numPr>
              <w:spacing w:before="60" w:after="60"/>
              <w:rPr>
                <w:rStyle w:val="Ninguno"/>
                <w:rFonts w:ascii="Arial" w:hAnsi="Arial"/>
                <w:color w:val="auto"/>
                <w:sz w:val="24"/>
                <w:szCs w:val="24"/>
              </w:rPr>
            </w:pPr>
            <w:r w:rsidRPr="001C41B6">
              <w:rPr>
                <w:rStyle w:val="Ninguno"/>
                <w:rFonts w:ascii="Arial" w:hAnsi="Arial"/>
                <w:color w:val="auto"/>
                <w:sz w:val="24"/>
                <w:szCs w:val="24"/>
              </w:rPr>
              <w:t>Extraordinaria: Obtenida durante el curso.</w:t>
            </w:r>
          </w:p>
          <w:p w14:paraId="4F9DB2B7" w14:textId="6F722416" w:rsidR="48A0983A" w:rsidRPr="001C41B6" w:rsidRDefault="48A0983A" w:rsidP="48A0983A">
            <w:pPr>
              <w:pStyle w:val="Textosinformato"/>
              <w:numPr>
                <w:ilvl w:val="0"/>
                <w:numId w:val="45"/>
              </w:numPr>
              <w:spacing w:before="60" w:after="60"/>
              <w:rPr>
                <w:rFonts w:ascii="Arial" w:hAnsi="Arial"/>
                <w:color w:val="auto"/>
                <w:sz w:val="24"/>
                <w:szCs w:val="24"/>
              </w:rPr>
            </w:pPr>
            <w:r w:rsidRPr="001C41B6">
              <w:rPr>
                <w:rStyle w:val="Ninguno"/>
                <w:rFonts w:ascii="Arial" w:hAnsi="Arial"/>
                <w:color w:val="auto"/>
                <w:sz w:val="24"/>
                <w:szCs w:val="24"/>
              </w:rPr>
              <w:t>= 0 si: &lt; 80% presencialidad injustificada; falta injustificada a cualquiera de las APD</w:t>
            </w:r>
          </w:p>
          <w:p w14:paraId="6C4B520A" w14:textId="57BC5D78" w:rsidR="53DE8CAB" w:rsidRPr="001C41B6" w:rsidRDefault="53DE8CAB" w:rsidP="48A0983A">
            <w:pPr>
              <w:pStyle w:val="Textosinformato"/>
              <w:numPr>
                <w:ilvl w:val="0"/>
                <w:numId w:val="45"/>
              </w:numPr>
              <w:spacing w:before="60" w:after="60"/>
              <w:rPr>
                <w:rFonts w:ascii="Arial" w:hAnsi="Arial"/>
                <w:color w:val="auto"/>
                <w:sz w:val="24"/>
                <w:szCs w:val="24"/>
              </w:rPr>
            </w:pPr>
            <w:r w:rsidRPr="001C41B6">
              <w:rPr>
                <w:rStyle w:val="Ninguno"/>
                <w:rFonts w:ascii="Arial" w:hAnsi="Arial"/>
                <w:color w:val="auto"/>
                <w:sz w:val="24"/>
                <w:szCs w:val="24"/>
              </w:rPr>
              <w:t>Penaliza la falta de actitud</w:t>
            </w:r>
          </w:p>
        </w:tc>
        <w:tc>
          <w:tcPr>
            <w:tcW w:w="3878" w:type="dxa"/>
            <w:shd w:val="clear" w:color="auto" w:fill="auto"/>
          </w:tcPr>
          <w:p w14:paraId="7EF52DE9" w14:textId="77777777" w:rsidR="001C41B6" w:rsidRPr="001C41B6" w:rsidRDefault="001C41B6" w:rsidP="001C41B6">
            <w:pPr>
              <w:pStyle w:val="Textosinformato"/>
              <w:spacing w:before="60" w:after="60"/>
              <w:ind w:left="360"/>
              <w:rPr>
                <w:rStyle w:val="Ninguno"/>
                <w:rFonts w:ascii="Arial" w:hAnsi="Arial"/>
                <w:color w:val="auto"/>
                <w:sz w:val="24"/>
                <w:szCs w:val="24"/>
              </w:rPr>
            </w:pPr>
            <w:r w:rsidRPr="001C41B6">
              <w:rPr>
                <w:rStyle w:val="Ninguno"/>
                <w:rFonts w:ascii="Arial" w:hAnsi="Arial"/>
                <w:color w:val="auto"/>
                <w:sz w:val="24"/>
                <w:szCs w:val="24"/>
              </w:rPr>
              <w:t xml:space="preserve">El examen constará de las siguientes partes: </w:t>
            </w:r>
          </w:p>
          <w:p w14:paraId="5EE68AFA" w14:textId="77777777" w:rsidR="001C41B6" w:rsidRPr="001C41B6" w:rsidRDefault="001C41B6" w:rsidP="001C41B6">
            <w:pPr>
              <w:pStyle w:val="Textosinformato"/>
              <w:numPr>
                <w:ilvl w:val="0"/>
                <w:numId w:val="45"/>
              </w:numPr>
              <w:spacing w:before="60" w:after="60"/>
              <w:rPr>
                <w:rStyle w:val="Ninguno"/>
                <w:rFonts w:ascii="Arial" w:hAnsi="Arial"/>
                <w:color w:val="auto"/>
                <w:sz w:val="24"/>
                <w:szCs w:val="24"/>
              </w:rPr>
            </w:pPr>
            <w:r w:rsidRPr="001C41B6">
              <w:rPr>
                <w:rStyle w:val="Ninguno"/>
                <w:rFonts w:ascii="Arial" w:hAnsi="Arial"/>
                <w:color w:val="auto"/>
                <w:sz w:val="24"/>
                <w:szCs w:val="24"/>
              </w:rPr>
              <w:t xml:space="preserve">Preguntas tipo test </w:t>
            </w:r>
          </w:p>
          <w:p w14:paraId="5908503D" w14:textId="766013DA" w:rsidR="001C41B6" w:rsidRPr="001C41B6" w:rsidRDefault="001C41B6" w:rsidP="001C41B6">
            <w:pPr>
              <w:pStyle w:val="Textosinformato"/>
              <w:spacing w:before="60" w:after="60"/>
              <w:ind w:left="720"/>
              <w:rPr>
                <w:rStyle w:val="Ninguno"/>
                <w:rFonts w:ascii="Arial" w:hAnsi="Arial"/>
                <w:color w:val="auto"/>
                <w:sz w:val="24"/>
                <w:szCs w:val="24"/>
              </w:rPr>
            </w:pPr>
            <w:r w:rsidRPr="001C41B6">
              <w:rPr>
                <w:rStyle w:val="Ninguno"/>
                <w:rFonts w:ascii="Arial" w:hAnsi="Arial"/>
                <w:color w:val="auto"/>
                <w:sz w:val="24"/>
                <w:szCs w:val="24"/>
              </w:rPr>
              <w:t>(5 puntos posibles)</w:t>
            </w:r>
          </w:p>
          <w:p w14:paraId="7E9CC384" w14:textId="77777777" w:rsidR="001C41B6" w:rsidRPr="001C41B6" w:rsidRDefault="001C41B6" w:rsidP="001C41B6">
            <w:pPr>
              <w:pStyle w:val="Textosinformato"/>
              <w:numPr>
                <w:ilvl w:val="0"/>
                <w:numId w:val="45"/>
              </w:numPr>
              <w:spacing w:before="60" w:after="60"/>
              <w:rPr>
                <w:rStyle w:val="Ninguno"/>
                <w:rFonts w:ascii="Arial" w:hAnsi="Arial"/>
                <w:color w:val="auto"/>
                <w:sz w:val="24"/>
                <w:szCs w:val="24"/>
              </w:rPr>
            </w:pPr>
            <w:r w:rsidRPr="001C41B6">
              <w:rPr>
                <w:rStyle w:val="Ninguno"/>
                <w:rFonts w:ascii="Arial" w:hAnsi="Arial"/>
                <w:color w:val="auto"/>
                <w:sz w:val="24"/>
                <w:szCs w:val="24"/>
              </w:rPr>
              <w:t>Preguntas de respuesta breve</w:t>
            </w:r>
          </w:p>
          <w:p w14:paraId="0E8D5C6C" w14:textId="0541E4EB" w:rsidR="002F4DA6" w:rsidRPr="001C41B6" w:rsidRDefault="001C41B6" w:rsidP="001C41B6">
            <w:pPr>
              <w:pStyle w:val="Textosinformato"/>
              <w:spacing w:before="60" w:after="60"/>
              <w:ind w:left="720"/>
              <w:rPr>
                <w:rStyle w:val="Ninguno"/>
              </w:rPr>
            </w:pPr>
            <w:r w:rsidRPr="001C41B6">
              <w:rPr>
                <w:rStyle w:val="Ninguno"/>
                <w:rFonts w:ascii="Arial" w:hAnsi="Arial"/>
                <w:color w:val="auto"/>
                <w:sz w:val="24"/>
                <w:szCs w:val="24"/>
              </w:rPr>
              <w:t>(5 puntos posibles)</w:t>
            </w:r>
          </w:p>
        </w:tc>
      </w:tr>
    </w:tbl>
    <w:p w14:paraId="2538CCD9" w14:textId="79C74F9E" w:rsidR="48A0983A" w:rsidRDefault="48A0983A"/>
    <w:p w14:paraId="5E8905DF" w14:textId="3C2E7B50" w:rsidR="00D5454C" w:rsidRDefault="00D5454C" w:rsidP="48A0983A">
      <w:pPr>
        <w:spacing w:after="160" w:line="259" w:lineRule="auto"/>
        <w:jc w:val="left"/>
        <w:rPr>
          <w:rStyle w:val="Ninguno"/>
          <w:rFonts w:ascii="Arial" w:hAnsi="Arial"/>
          <w:b/>
          <w:bCs/>
        </w:rPr>
      </w:pPr>
    </w:p>
    <w:p w14:paraId="2895187E" w14:textId="77777777" w:rsidR="00721D9B" w:rsidRDefault="00721D9B">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57E6BDAC" w14:textId="7B814085" w:rsidR="00D5454C" w:rsidRDefault="00D5454C" w:rsidP="00D5454C">
      <w:pPr>
        <w:pStyle w:val="Ttulo1"/>
        <w:rPr>
          <w:rStyle w:val="Ninguno"/>
          <w:rFonts w:ascii="Arial" w:hAnsi="Arial"/>
          <w:b/>
          <w:bCs/>
          <w:color w:val="auto"/>
          <w:sz w:val="24"/>
          <w:szCs w:val="24"/>
        </w:rPr>
      </w:pPr>
      <w:bookmarkStart w:id="64" w:name="_Toc207623278"/>
      <w:r>
        <w:rPr>
          <w:rStyle w:val="Ninguno"/>
          <w:rFonts w:ascii="Arial" w:hAnsi="Arial"/>
          <w:b/>
          <w:bCs/>
          <w:color w:val="auto"/>
          <w:sz w:val="24"/>
          <w:szCs w:val="24"/>
        </w:rPr>
        <w:lastRenderedPageBreak/>
        <w:t>CRONOGRAMA ORIENTATIVO</w:t>
      </w:r>
      <w:bookmarkEnd w:id="64"/>
    </w:p>
    <w:p w14:paraId="4A0757EF" w14:textId="77777777" w:rsidR="00D5454C" w:rsidRDefault="00D5454C" w:rsidP="00D5454C"/>
    <w:p w14:paraId="16C54D9C" w14:textId="77777777" w:rsidR="00D5454C" w:rsidRDefault="00D5454C" w:rsidP="00D5454C"/>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83"/>
        <w:gridCol w:w="2466"/>
        <w:gridCol w:w="2339"/>
        <w:gridCol w:w="2872"/>
      </w:tblGrid>
      <w:tr w:rsidR="00D5454C" w:rsidRPr="00D5454C" w14:paraId="5B30B5AC" w14:textId="77777777" w:rsidTr="06239E02">
        <w:trPr>
          <w:trHeight w:val="562"/>
          <w:tblHeader/>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35270616" w14:textId="77777777" w:rsidR="00D5454C" w:rsidRPr="00D5454C" w:rsidRDefault="00D5454C" w:rsidP="00866DA0">
            <w:pPr>
              <w:jc w:val="center"/>
            </w:pPr>
            <w:r w:rsidRPr="00D5454C">
              <w:rPr>
                <w:rStyle w:val="Ninguno"/>
                <w:rFonts w:ascii="Arial" w:hAnsi="Arial" w:cs="Arial"/>
                <w:b/>
                <w:bCs/>
                <w:sz w:val="24"/>
                <w:lang w:val="es-ES_tradnl"/>
              </w:rPr>
              <w:t>Semana</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35213BC8" w14:textId="77777777" w:rsidR="00D5454C" w:rsidRPr="00D5454C" w:rsidRDefault="00D5454C" w:rsidP="00866DA0">
            <w:pPr>
              <w:jc w:val="center"/>
            </w:pPr>
            <w:r w:rsidRPr="00D5454C">
              <w:rPr>
                <w:rStyle w:val="Ninguno"/>
                <w:rFonts w:ascii="Arial" w:hAnsi="Arial" w:cs="Arial"/>
                <w:b/>
                <w:bCs/>
                <w:sz w:val="24"/>
                <w:lang w:val="es-ES_tradnl"/>
              </w:rPr>
              <w:t>Contenido</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56FF2D90" w14:textId="77777777" w:rsidR="00D5454C" w:rsidRPr="00D5454C" w:rsidRDefault="00D5454C" w:rsidP="00866DA0">
            <w:pPr>
              <w:jc w:val="center"/>
            </w:pPr>
            <w:r w:rsidRPr="00D5454C">
              <w:rPr>
                <w:rStyle w:val="Ninguno"/>
                <w:rFonts w:ascii="Arial" w:hAnsi="Arial" w:cs="Arial"/>
                <w:b/>
                <w:bCs/>
                <w:sz w:val="24"/>
                <w:lang w:val="es-ES_tradnl"/>
              </w:rPr>
              <w:t>Horas presenciales</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1683D936" w14:textId="77777777" w:rsidR="00D5454C" w:rsidRPr="00D5454C" w:rsidRDefault="00D5454C" w:rsidP="00866DA0">
            <w:pPr>
              <w:jc w:val="center"/>
            </w:pPr>
            <w:r w:rsidRPr="00D5454C">
              <w:rPr>
                <w:rStyle w:val="Ninguno"/>
                <w:rFonts w:ascii="Arial" w:hAnsi="Arial" w:cs="Arial"/>
                <w:b/>
                <w:bCs/>
                <w:sz w:val="24"/>
                <w:lang w:val="es-ES_tradnl"/>
              </w:rPr>
              <w:t>Horas no presenciales</w:t>
            </w:r>
          </w:p>
        </w:tc>
      </w:tr>
      <w:tr w:rsidR="00D5454C" w:rsidRPr="00D5454C" w14:paraId="5CC2A746" w14:textId="77777777" w:rsidTr="06239E02">
        <w:tblPrEx>
          <w:shd w:val="clear" w:color="auto" w:fill="CED7E7"/>
        </w:tblPrEx>
        <w:trPr>
          <w:trHeight w:val="56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6B66524" w14:textId="77777777" w:rsidR="00D5454C" w:rsidRPr="00D5454C" w:rsidRDefault="00D5454C" w:rsidP="00866DA0">
            <w:pPr>
              <w:jc w:val="center"/>
            </w:pPr>
            <w:r w:rsidRPr="00D5454C">
              <w:rPr>
                <w:rStyle w:val="Ninguno"/>
                <w:rFonts w:ascii="Arial" w:hAnsi="Arial" w:cs="Arial"/>
                <w:sz w:val="24"/>
                <w:lang w:val="es-ES_tradnl"/>
              </w:rPr>
              <w:t>1</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E53183A" w14:textId="77777777" w:rsidR="00D5454C" w:rsidRPr="00D5454C" w:rsidRDefault="00D5454C" w:rsidP="00866DA0">
            <w:pPr>
              <w:jc w:val="center"/>
            </w:pPr>
            <w:r w:rsidRPr="00D5454C">
              <w:rPr>
                <w:rStyle w:val="Ninguno"/>
                <w:rFonts w:ascii="Arial" w:hAnsi="Arial" w:cs="Arial"/>
                <w:sz w:val="24"/>
                <w:lang w:val="es-ES_tradnl"/>
              </w:rPr>
              <w:t>Unidad I.</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4D5568A"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8 h clase</w:t>
            </w:r>
          </w:p>
          <w:p w14:paraId="6765D46E" w14:textId="77777777" w:rsidR="00D5454C" w:rsidRPr="00D5454C" w:rsidRDefault="00D5454C" w:rsidP="00866DA0">
            <w:pPr>
              <w:jc w:val="center"/>
            </w:pPr>
            <w:r w:rsidRPr="00D5454C">
              <w:rPr>
                <w:rStyle w:val="Ninguno"/>
                <w:rFonts w:ascii="Arial" w:hAnsi="Arial" w:cs="Arial"/>
                <w:sz w:val="24"/>
                <w:lang w:val="es-ES_tradnl"/>
              </w:rPr>
              <w:t>+ 1 TP</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8937A2B" w14:textId="77777777" w:rsidR="00D5454C" w:rsidRPr="00D5454C" w:rsidRDefault="00D5454C" w:rsidP="00866DA0">
            <w:pPr>
              <w:jc w:val="center"/>
            </w:pPr>
            <w:r w:rsidRPr="00D5454C">
              <w:rPr>
                <w:rStyle w:val="Ninguno"/>
                <w:rFonts w:ascii="Arial" w:hAnsi="Arial" w:cs="Arial"/>
                <w:sz w:val="24"/>
                <w:lang w:val="es-ES_tradnl"/>
              </w:rPr>
              <w:t>10 h</w:t>
            </w:r>
          </w:p>
        </w:tc>
      </w:tr>
      <w:tr w:rsidR="00D5454C" w:rsidRPr="00D5454C" w14:paraId="2CB09D01" w14:textId="77777777" w:rsidTr="06239E02">
        <w:tblPrEx>
          <w:shd w:val="clear" w:color="auto" w:fill="CED7E7"/>
        </w:tblPrEx>
        <w:trPr>
          <w:trHeight w:val="56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2981899" w14:textId="77777777" w:rsidR="00D5454C" w:rsidRPr="00D5454C" w:rsidRDefault="00D5454C" w:rsidP="00866DA0">
            <w:pPr>
              <w:jc w:val="center"/>
            </w:pPr>
            <w:r w:rsidRPr="00D5454C">
              <w:rPr>
                <w:rStyle w:val="Ninguno"/>
                <w:rFonts w:ascii="Arial" w:hAnsi="Arial" w:cs="Arial"/>
                <w:sz w:val="24"/>
                <w:lang w:val="es-ES_tradnl"/>
              </w:rPr>
              <w:t>2-6</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FF47C34" w14:textId="77777777" w:rsidR="00D5454C" w:rsidRPr="00D5454C" w:rsidRDefault="00D5454C" w:rsidP="00866DA0">
            <w:pPr>
              <w:jc w:val="center"/>
            </w:pPr>
            <w:r w:rsidRPr="00D5454C">
              <w:rPr>
                <w:rStyle w:val="Ninguno"/>
                <w:rFonts w:ascii="Arial" w:hAnsi="Arial" w:cs="Arial"/>
                <w:sz w:val="24"/>
                <w:lang w:val="es-ES_tradnl"/>
              </w:rPr>
              <w:t>Unidades I, II.</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14D8978"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20 h clase</w:t>
            </w:r>
          </w:p>
          <w:p w14:paraId="069F8B60" w14:textId="2B19B88D" w:rsidR="00D5454C" w:rsidRPr="00D5454C" w:rsidRDefault="00D5454C" w:rsidP="00866DA0">
            <w:pPr>
              <w:jc w:val="center"/>
            </w:pPr>
            <w:r w:rsidRPr="00D5454C">
              <w:rPr>
                <w:rStyle w:val="Ninguno"/>
                <w:rFonts w:ascii="Arial" w:hAnsi="Arial" w:cs="Arial"/>
                <w:sz w:val="24"/>
                <w:lang w:val="es-ES_tradnl"/>
              </w:rPr>
              <w:t>+ 1 TP</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1B29FFE" w14:textId="77777777" w:rsidR="00D5454C" w:rsidRPr="00D5454C" w:rsidRDefault="00D5454C" w:rsidP="00866DA0">
            <w:pPr>
              <w:jc w:val="center"/>
            </w:pPr>
            <w:r w:rsidRPr="00D5454C">
              <w:rPr>
                <w:rStyle w:val="Ninguno"/>
                <w:rFonts w:ascii="Arial" w:hAnsi="Arial" w:cs="Arial"/>
                <w:sz w:val="24"/>
                <w:lang w:val="es-ES_tradnl"/>
              </w:rPr>
              <w:t>15 h</w:t>
            </w:r>
          </w:p>
        </w:tc>
      </w:tr>
      <w:tr w:rsidR="00D5454C" w:rsidRPr="00D5454C" w14:paraId="7EDC0E06" w14:textId="77777777" w:rsidTr="06239E02">
        <w:tblPrEx>
          <w:shd w:val="clear" w:color="auto" w:fill="CED7E7"/>
        </w:tblPrEx>
        <w:trPr>
          <w:trHeight w:val="112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E83FF04" w14:textId="77777777" w:rsidR="00D5454C" w:rsidRPr="00D5454C" w:rsidRDefault="00D5454C" w:rsidP="00866DA0">
            <w:pPr>
              <w:jc w:val="center"/>
            </w:pPr>
            <w:r w:rsidRPr="00D5454C">
              <w:rPr>
                <w:rStyle w:val="Ninguno"/>
                <w:rFonts w:ascii="Arial" w:hAnsi="Arial" w:cs="Arial"/>
                <w:sz w:val="24"/>
                <w:lang w:val="es-ES_tradnl"/>
              </w:rPr>
              <w:t>7-11</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8DAF326" w14:textId="14C9D0D1"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III.</w:t>
            </w:r>
          </w:p>
          <w:p w14:paraId="02AEE993" w14:textId="77777777" w:rsidR="00D5454C" w:rsidRPr="00D5454C" w:rsidRDefault="00D5454C" w:rsidP="06239E02">
            <w:pPr>
              <w:jc w:val="center"/>
              <w:rPr>
                <w:rStyle w:val="Ninguno"/>
                <w:rFonts w:ascii="Arial" w:hAnsi="Arial" w:cs="Arial"/>
                <w:sz w:val="24"/>
              </w:rPr>
            </w:pPr>
            <w:r w:rsidRPr="06239E02">
              <w:rPr>
                <w:rStyle w:val="Ninguno"/>
                <w:rFonts w:ascii="Arial" w:hAnsi="Arial" w:cs="Arial"/>
                <w:sz w:val="24"/>
              </w:rPr>
              <w:t xml:space="preserve">APD: </w:t>
            </w:r>
            <w:bookmarkStart w:id="65" w:name="_Int_bkL4ddsA"/>
            <w:r w:rsidRPr="06239E02">
              <w:rPr>
                <w:rStyle w:val="Ninguno"/>
                <w:rFonts w:ascii="Arial" w:hAnsi="Arial" w:cs="Arial"/>
                <w:sz w:val="24"/>
              </w:rPr>
              <w:t>1 .</w:t>
            </w:r>
            <w:bookmarkEnd w:id="65"/>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B436E1E" w14:textId="1D5CA25E"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20 h clase</w:t>
            </w:r>
          </w:p>
          <w:p w14:paraId="34E433D7"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+ 2 h APD</w:t>
            </w:r>
          </w:p>
          <w:p w14:paraId="31A59FC1"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 TP</w:t>
            </w:r>
          </w:p>
          <w:p w14:paraId="39EE85D8" w14:textId="77777777" w:rsidR="00D5454C" w:rsidRPr="00D5454C" w:rsidRDefault="00D5454C" w:rsidP="00866DA0">
            <w:pPr>
              <w:jc w:val="center"/>
            </w:pPr>
            <w:r w:rsidRPr="00D5454C">
              <w:rPr>
                <w:rStyle w:val="Ninguno"/>
                <w:rFonts w:ascii="Arial" w:hAnsi="Arial" w:cs="Arial"/>
                <w:sz w:val="24"/>
                <w:lang w:val="es-ES_tradnl"/>
              </w:rPr>
              <w:t>+ 2 h Seminario</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E917FAF" w14:textId="77777777" w:rsidR="00D5454C" w:rsidRPr="00D5454C" w:rsidRDefault="00D5454C" w:rsidP="00866DA0">
            <w:pPr>
              <w:jc w:val="center"/>
            </w:pPr>
            <w:r w:rsidRPr="00D5454C">
              <w:rPr>
                <w:rStyle w:val="Ninguno"/>
                <w:rFonts w:ascii="Arial" w:hAnsi="Arial" w:cs="Arial"/>
                <w:sz w:val="24"/>
                <w:lang w:val="es-ES_tradnl"/>
              </w:rPr>
              <w:t>20 h</w:t>
            </w:r>
          </w:p>
        </w:tc>
      </w:tr>
      <w:tr w:rsidR="00D5454C" w:rsidRPr="00D5454C" w14:paraId="62A183E3"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B12F7E3" w14:textId="77777777" w:rsidR="00D5454C" w:rsidRPr="00D5454C" w:rsidRDefault="00D5454C" w:rsidP="00866DA0">
            <w:pPr>
              <w:jc w:val="center"/>
            </w:pPr>
            <w:r w:rsidRPr="00D5454C">
              <w:rPr>
                <w:rStyle w:val="Ninguno"/>
                <w:rFonts w:ascii="Arial" w:hAnsi="Arial" w:cs="Arial"/>
                <w:sz w:val="24"/>
                <w:lang w:val="es-ES_tradnl"/>
              </w:rPr>
              <w:t>12-15</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1BC951D" w14:textId="05CDABB8"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Unidades IV y V.</w:t>
            </w:r>
          </w:p>
          <w:p w14:paraId="3AB11E40" w14:textId="77777777" w:rsidR="00D5454C" w:rsidRPr="00D5454C" w:rsidRDefault="00D5454C" w:rsidP="00866DA0">
            <w:pPr>
              <w:jc w:val="center"/>
            </w:pPr>
            <w:r w:rsidRPr="00D5454C">
              <w:rPr>
                <w:rStyle w:val="Ninguno"/>
                <w:rFonts w:ascii="Arial" w:hAnsi="Arial" w:cs="Arial"/>
                <w:sz w:val="24"/>
                <w:lang w:val="es-ES_tradnl"/>
              </w:rPr>
              <w:t>APD: 2.</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7E2573E" w14:textId="3E4174D4"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18 h clase</w:t>
            </w:r>
          </w:p>
          <w:p w14:paraId="0139B5C7" w14:textId="702BD1B0" w:rsidR="00D5454C" w:rsidRPr="00D5454C" w:rsidRDefault="00D5454C" w:rsidP="00866DA0">
            <w:pPr>
              <w:jc w:val="center"/>
            </w:pPr>
            <w:r w:rsidRPr="00D5454C">
              <w:rPr>
                <w:rStyle w:val="Ninguno"/>
                <w:rFonts w:ascii="Arial" w:hAnsi="Arial" w:cs="Arial"/>
                <w:sz w:val="24"/>
                <w:lang w:val="es-ES_tradnl"/>
              </w:rPr>
              <w:t>+ 2 h TP, 2 h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DFF3503" w14:textId="77777777" w:rsidR="00D5454C" w:rsidRPr="00D5454C" w:rsidRDefault="00D5454C" w:rsidP="00866DA0">
            <w:pPr>
              <w:jc w:val="center"/>
            </w:pPr>
            <w:r w:rsidRPr="00D5454C">
              <w:rPr>
                <w:rStyle w:val="Ninguno"/>
                <w:rFonts w:ascii="Arial" w:hAnsi="Arial" w:cs="Arial"/>
                <w:sz w:val="24"/>
                <w:lang w:val="es-ES_tradnl"/>
              </w:rPr>
              <w:t>20 h</w:t>
            </w:r>
          </w:p>
        </w:tc>
      </w:tr>
      <w:tr w:rsidR="00D5454C" w:rsidRPr="00D5454C" w14:paraId="71505A3F"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94D91F6" w14:textId="77777777" w:rsidR="00D5454C" w:rsidRPr="00D5454C" w:rsidRDefault="00D5454C" w:rsidP="00866DA0">
            <w:pPr>
              <w:jc w:val="center"/>
            </w:pPr>
            <w:r w:rsidRPr="00D5454C">
              <w:rPr>
                <w:rStyle w:val="Ninguno"/>
                <w:rFonts w:ascii="Arial" w:hAnsi="Arial" w:cs="Arial"/>
                <w:sz w:val="24"/>
                <w:lang w:val="es-ES_tradnl"/>
              </w:rPr>
              <w:t>16-20</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FE58180" w14:textId="5C18439F"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VI.</w:t>
            </w:r>
          </w:p>
          <w:p w14:paraId="02A6045D" w14:textId="77777777" w:rsidR="00D5454C" w:rsidRPr="00D5454C" w:rsidRDefault="00D5454C" w:rsidP="00866DA0">
            <w:pPr>
              <w:jc w:val="center"/>
            </w:pPr>
            <w:r w:rsidRPr="00D5454C">
              <w:rPr>
                <w:rStyle w:val="Ninguno"/>
                <w:rFonts w:ascii="Arial" w:hAnsi="Arial" w:cs="Arial"/>
                <w:sz w:val="24"/>
                <w:lang w:val="es-ES_tradnl"/>
              </w:rPr>
              <w:t>APD: 3</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60216BD" w14:textId="29E7202D"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18 h clase</w:t>
            </w:r>
          </w:p>
          <w:p w14:paraId="092F17EC" w14:textId="22CA2A07" w:rsidR="00D5454C" w:rsidRPr="00D5454C" w:rsidRDefault="00D5454C" w:rsidP="00866DA0">
            <w:pPr>
              <w:jc w:val="center"/>
              <w:rPr>
                <w:rStyle w:val="Ninguno"/>
                <w:rFonts w:ascii="Arial" w:hAnsi="Arial" w:cs="Arial"/>
                <w:sz w:val="24"/>
                <w:lang w:val="es-ES_tradnl"/>
              </w:rPr>
            </w:pPr>
            <w:r w:rsidRPr="00D5454C">
              <w:rPr>
                <w:rStyle w:val="Ninguno"/>
                <w:rFonts w:ascii="Arial" w:hAnsi="Arial" w:cs="Arial"/>
                <w:sz w:val="24"/>
                <w:lang w:val="es-ES_tradnl"/>
              </w:rPr>
              <w:t>+ 2 h TP</w:t>
            </w:r>
          </w:p>
          <w:p w14:paraId="6EB5793F" w14:textId="77777777" w:rsidR="00D5454C" w:rsidRPr="00D5454C" w:rsidRDefault="00D5454C" w:rsidP="00866DA0">
            <w:pPr>
              <w:jc w:val="center"/>
            </w:pPr>
            <w:r w:rsidRPr="00D5454C">
              <w:rPr>
                <w:rStyle w:val="Ninguno"/>
                <w:rFonts w:ascii="Arial" w:hAnsi="Arial" w:cs="Arial"/>
                <w:sz w:val="24"/>
                <w:lang w:val="es-ES_tradnl"/>
              </w:rPr>
              <w:t>+ 2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2F94EC9" w14:textId="77777777" w:rsidR="00D5454C" w:rsidRPr="00D5454C" w:rsidRDefault="00D5454C" w:rsidP="00866DA0">
            <w:pPr>
              <w:jc w:val="center"/>
            </w:pPr>
            <w:r w:rsidRPr="00D5454C">
              <w:rPr>
                <w:rStyle w:val="Ninguno"/>
                <w:rFonts w:ascii="Arial" w:hAnsi="Arial" w:cs="Arial"/>
                <w:sz w:val="24"/>
                <w:lang w:val="es-ES_tradnl"/>
              </w:rPr>
              <w:t>25 h</w:t>
            </w:r>
          </w:p>
        </w:tc>
      </w:tr>
      <w:tr w:rsidR="00D5454C" w:rsidRPr="00D5454C" w14:paraId="6FE3EE5C"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2A30BF0" w14:textId="77777777" w:rsidR="00D5454C" w:rsidRPr="00D5454C" w:rsidRDefault="00D5454C" w:rsidP="00866DA0">
            <w:pPr>
              <w:jc w:val="center"/>
            </w:pPr>
            <w:r w:rsidRPr="00D5454C">
              <w:rPr>
                <w:rStyle w:val="Ninguno"/>
                <w:rFonts w:ascii="Arial" w:hAnsi="Arial" w:cs="Arial"/>
                <w:sz w:val="24"/>
                <w:lang w:val="es-ES_tradnl"/>
              </w:rPr>
              <w:t>21-24</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40DC324"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VII y VIII.</w:t>
            </w:r>
          </w:p>
          <w:p w14:paraId="0F040476" w14:textId="77777777" w:rsidR="00D5454C" w:rsidRPr="00D5454C" w:rsidRDefault="00D5454C" w:rsidP="00866DA0">
            <w:pPr>
              <w:jc w:val="center"/>
            </w:pPr>
            <w:r w:rsidRPr="00D5454C">
              <w:rPr>
                <w:rStyle w:val="Ninguno"/>
                <w:rFonts w:ascii="Arial" w:hAnsi="Arial" w:cs="Arial"/>
                <w:sz w:val="24"/>
                <w:lang w:val="es-ES_tradnl"/>
              </w:rPr>
              <w:t>APD 4</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82BE82D" w14:textId="40BB138D" w:rsidR="00D5454C" w:rsidRPr="00D5454C" w:rsidRDefault="00D5454C" w:rsidP="00866DA0">
            <w:pPr>
              <w:jc w:val="center"/>
              <w:rPr>
                <w:rStyle w:val="Ninguno"/>
                <w:rFonts w:ascii="Arial" w:hAnsi="Arial" w:cs="Arial"/>
                <w:sz w:val="24"/>
                <w:lang w:val="es-ES_tradnl"/>
              </w:rPr>
            </w:pPr>
            <w:r w:rsidRPr="00D5454C">
              <w:rPr>
                <w:rStyle w:val="Ninguno"/>
                <w:rFonts w:ascii="Arial" w:hAnsi="Arial" w:cs="Arial"/>
                <w:sz w:val="24"/>
                <w:lang w:val="es-ES_tradnl"/>
              </w:rPr>
              <w:t>14 h clase</w:t>
            </w:r>
          </w:p>
          <w:p w14:paraId="3776E0DD" w14:textId="63E9ED39"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+ 1 h TP</w:t>
            </w:r>
          </w:p>
          <w:p w14:paraId="669D41F2" w14:textId="77777777" w:rsidR="00D5454C" w:rsidRPr="00D5454C" w:rsidRDefault="00D5454C" w:rsidP="00866DA0">
            <w:pPr>
              <w:jc w:val="center"/>
            </w:pPr>
            <w:r w:rsidRPr="00D5454C">
              <w:rPr>
                <w:rStyle w:val="Ninguno"/>
                <w:rFonts w:ascii="Arial" w:hAnsi="Arial" w:cs="Arial"/>
                <w:sz w:val="24"/>
                <w:lang w:val="es-ES_tradnl"/>
              </w:rPr>
              <w:t>+2 h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9F7BB94" w14:textId="77777777" w:rsidR="00D5454C" w:rsidRPr="00D5454C" w:rsidRDefault="00D5454C" w:rsidP="00866DA0">
            <w:pPr>
              <w:jc w:val="center"/>
            </w:pPr>
            <w:r w:rsidRPr="00D5454C">
              <w:rPr>
                <w:rStyle w:val="Ninguno"/>
                <w:rFonts w:ascii="Arial" w:hAnsi="Arial" w:cs="Arial"/>
                <w:sz w:val="24"/>
                <w:lang w:val="es-ES_tradnl"/>
              </w:rPr>
              <w:t>25 h</w:t>
            </w:r>
          </w:p>
        </w:tc>
      </w:tr>
      <w:tr w:rsidR="00D5454C" w:rsidRPr="00D5454C" w14:paraId="2F2BB25C"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63C3836" w14:textId="77777777" w:rsidR="00D5454C" w:rsidRPr="00D5454C" w:rsidRDefault="00D5454C" w:rsidP="00866DA0">
            <w:pPr>
              <w:jc w:val="center"/>
            </w:pPr>
            <w:r w:rsidRPr="00D5454C">
              <w:rPr>
                <w:rStyle w:val="Ninguno"/>
                <w:rFonts w:ascii="Arial" w:hAnsi="Arial" w:cs="Arial"/>
                <w:sz w:val="24"/>
                <w:lang w:val="es-ES_tradnl"/>
              </w:rPr>
              <w:t>25-26</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F451B9A"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IX.</w:t>
            </w:r>
          </w:p>
          <w:p w14:paraId="3940AE53" w14:textId="77777777" w:rsidR="00D5454C" w:rsidRPr="00D5454C" w:rsidRDefault="00D5454C" w:rsidP="00866DA0">
            <w:pPr>
              <w:jc w:val="center"/>
            </w:pPr>
            <w:r w:rsidRPr="00D5454C">
              <w:rPr>
                <w:rStyle w:val="Ninguno"/>
                <w:rFonts w:ascii="Arial" w:hAnsi="Arial" w:cs="Arial"/>
                <w:sz w:val="24"/>
                <w:lang w:val="es-ES_tradnl"/>
              </w:rPr>
              <w:t>APD 5</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16C75A8"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9 h clase</w:t>
            </w:r>
          </w:p>
          <w:p w14:paraId="38EA56CB"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+1TP</w:t>
            </w:r>
          </w:p>
          <w:p w14:paraId="11107C65" w14:textId="77777777" w:rsidR="00D5454C" w:rsidRPr="00D5454C" w:rsidRDefault="00D5454C" w:rsidP="00866DA0">
            <w:pPr>
              <w:jc w:val="center"/>
            </w:pPr>
            <w:r w:rsidRPr="00D5454C">
              <w:rPr>
                <w:rStyle w:val="Ninguno"/>
                <w:rFonts w:ascii="Arial" w:hAnsi="Arial" w:cs="Arial"/>
                <w:sz w:val="24"/>
                <w:lang w:val="es-ES_tradnl"/>
              </w:rPr>
              <w:t>+2 h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080FB0B" w14:textId="77777777" w:rsidR="00D5454C" w:rsidRPr="00D5454C" w:rsidRDefault="00D5454C" w:rsidP="00866DA0">
            <w:pPr>
              <w:jc w:val="center"/>
            </w:pPr>
            <w:r w:rsidRPr="00D5454C">
              <w:rPr>
                <w:rStyle w:val="Ninguno"/>
                <w:rFonts w:ascii="Arial" w:hAnsi="Arial" w:cs="Arial"/>
                <w:sz w:val="24"/>
                <w:lang w:val="es-ES_tradnl"/>
              </w:rPr>
              <w:t>15 h</w:t>
            </w:r>
          </w:p>
        </w:tc>
      </w:tr>
      <w:tr w:rsidR="00D5454C" w:rsidRPr="00D5454C" w14:paraId="4DB4906B" w14:textId="77777777" w:rsidTr="06239E02">
        <w:tblPrEx>
          <w:shd w:val="clear" w:color="auto" w:fill="CED7E7"/>
        </w:tblPrEx>
        <w:trPr>
          <w:trHeight w:val="1279"/>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A663356" w14:textId="77777777" w:rsidR="00D5454C" w:rsidRPr="00D5454C" w:rsidRDefault="00D5454C" w:rsidP="00866DA0">
            <w:pPr>
              <w:jc w:val="center"/>
            </w:pPr>
            <w:r w:rsidRPr="00D5454C">
              <w:rPr>
                <w:rStyle w:val="Ninguno"/>
                <w:rFonts w:ascii="Arial" w:hAnsi="Arial" w:cs="Arial"/>
                <w:sz w:val="24"/>
                <w:lang w:val="es-ES_tradnl"/>
              </w:rPr>
              <w:t>27-30</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DCC41C1" w14:textId="203E9E38"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X.</w:t>
            </w:r>
          </w:p>
          <w:p w14:paraId="20038F50" w14:textId="77777777" w:rsidR="00D5454C" w:rsidRPr="00D5454C" w:rsidRDefault="00D5454C" w:rsidP="00866DA0">
            <w:pPr>
              <w:jc w:val="center"/>
            </w:pPr>
            <w:r w:rsidRPr="00D5454C">
              <w:rPr>
                <w:rStyle w:val="Ninguno"/>
                <w:rFonts w:ascii="Arial" w:hAnsi="Arial" w:cs="Arial"/>
                <w:sz w:val="24"/>
                <w:lang w:val="es-ES_tradnl"/>
              </w:rPr>
              <w:t>APD: 6 y 7</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39DAFD4" w14:textId="1D487D26"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13 h</w:t>
            </w:r>
          </w:p>
          <w:p w14:paraId="136F2199" w14:textId="00F5D421"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+ 1 h TP, 4 h APD</w:t>
            </w:r>
          </w:p>
          <w:p w14:paraId="2968AC4C" w14:textId="71D7A7BD" w:rsidR="00D5454C" w:rsidRPr="00D5454C" w:rsidRDefault="00D5454C" w:rsidP="00866DA0">
            <w:pPr>
              <w:jc w:val="center"/>
              <w:rPr>
                <w:rStyle w:val="Ninguno"/>
                <w:rFonts w:ascii="Arial" w:hAnsi="Arial" w:cs="Arial"/>
                <w:sz w:val="24"/>
                <w:lang w:val="es-ES_tradnl"/>
              </w:rPr>
            </w:pPr>
            <w:r w:rsidRPr="00D5454C">
              <w:rPr>
                <w:rStyle w:val="Ninguno"/>
                <w:rFonts w:ascii="Arial" w:hAnsi="Arial" w:cs="Arial"/>
                <w:sz w:val="24"/>
                <w:lang w:val="es-ES_tradnl"/>
              </w:rPr>
              <w:t>+ 2 h Seminarios</w:t>
            </w:r>
          </w:p>
          <w:p w14:paraId="2FA69E8D" w14:textId="77777777" w:rsidR="00D5454C" w:rsidRPr="00D5454C" w:rsidRDefault="00D5454C" w:rsidP="00866DA0">
            <w:pPr>
              <w:jc w:val="center"/>
            </w:pPr>
            <w:r w:rsidRPr="00D5454C">
              <w:rPr>
                <w:rStyle w:val="Ninguno"/>
                <w:rFonts w:ascii="Arial" w:hAnsi="Arial" w:cs="Arial"/>
                <w:sz w:val="24"/>
                <w:lang w:val="es-ES_tradnl"/>
              </w:rPr>
              <w:t>+ 2 h examen final.</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61D50E1" w14:textId="77777777" w:rsidR="00D5454C" w:rsidRPr="00D5454C" w:rsidRDefault="00D5454C" w:rsidP="00866DA0">
            <w:pPr>
              <w:jc w:val="center"/>
            </w:pPr>
            <w:r w:rsidRPr="00D5454C">
              <w:rPr>
                <w:rStyle w:val="Ninguno"/>
                <w:rFonts w:ascii="Arial" w:hAnsi="Arial" w:cs="Arial"/>
                <w:sz w:val="24"/>
                <w:lang w:val="es-ES_tradnl"/>
              </w:rPr>
              <w:t>20 h</w:t>
            </w:r>
          </w:p>
        </w:tc>
      </w:tr>
    </w:tbl>
    <w:p w14:paraId="7D72B315" w14:textId="77777777" w:rsidR="00D5454C" w:rsidRDefault="00D5454C" w:rsidP="00D5454C">
      <w:pPr>
        <w:rPr>
          <w:lang w:val="es-ES_tradnl"/>
        </w:rPr>
      </w:pPr>
    </w:p>
    <w:bookmarkEnd w:id="61"/>
    <w:bookmarkEnd w:id="62"/>
    <w:bookmarkEnd w:id="63"/>
    <w:p w14:paraId="6BD17B0D" w14:textId="65211377" w:rsidR="006C5BFC" w:rsidRPr="00D5454C" w:rsidRDefault="006C5BFC" w:rsidP="00D5454C">
      <w:pPr>
        <w:rPr>
          <w:lang w:val="es-ES_tradnl"/>
        </w:rPr>
      </w:pPr>
    </w:p>
    <w:sectPr w:rsidR="006C5BFC" w:rsidRPr="00D5454C"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8C2C" w14:textId="77777777" w:rsidR="0026163C" w:rsidRDefault="0026163C" w:rsidP="00E453DC">
      <w:r>
        <w:separator/>
      </w:r>
    </w:p>
  </w:endnote>
  <w:endnote w:type="continuationSeparator" w:id="0">
    <w:p w14:paraId="4B00C69C" w14:textId="77777777" w:rsidR="0026163C" w:rsidRDefault="0026163C"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80F5" w14:textId="77777777" w:rsidR="0026163C" w:rsidRDefault="0026163C" w:rsidP="00E453DC">
      <w:r>
        <w:separator/>
      </w:r>
    </w:p>
  </w:footnote>
  <w:footnote w:type="continuationSeparator" w:id="0">
    <w:p w14:paraId="65C6FC35" w14:textId="77777777" w:rsidR="0026163C" w:rsidRDefault="0026163C"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Ind w:w="107" w:type="dxa"/>
      <w:tblLook w:val="00A0" w:firstRow="1" w:lastRow="0" w:firstColumn="1" w:lastColumn="0" w:noHBand="0" w:noVBand="0"/>
    </w:tblPr>
    <w:tblGrid>
      <w:gridCol w:w="9179"/>
      <w:gridCol w:w="319"/>
    </w:tblGrid>
    <w:tr w:rsidR="00010418" w14:paraId="0AE7722B" w14:textId="77777777" w:rsidTr="007F3602">
      <w:trPr>
        <w:trHeight w:val="90"/>
      </w:trPr>
      <w:tc>
        <w:tcPr>
          <w:tcW w:w="2537" w:type="pct"/>
          <w:vMerge w:val="restart"/>
        </w:tcPr>
        <w:p w14:paraId="724342B5" w14:textId="0E0AE43C" w:rsidR="00010418" w:rsidRDefault="007F3602" w:rsidP="00010418">
          <w:pPr>
            <w:tabs>
              <w:tab w:val="left" w:pos="2444"/>
            </w:tabs>
            <w:ind w:left="-108" w:right="-83"/>
            <w:rPr>
              <w:rFonts w:asciiTheme="minorHAnsi" w:hAnsiTheme="minorHAnsi"/>
              <w:sz w:val="16"/>
              <w:szCs w:val="20"/>
            </w:rPr>
          </w:pPr>
          <w:r>
            <w:rPr>
              <w:noProof/>
            </w:rPr>
            <w:drawing>
              <wp:inline distT="0" distB="0" distL="0" distR="0" wp14:anchorId="52E29C5A" wp14:editId="5A94F845">
                <wp:extent cx="5759450" cy="543560"/>
                <wp:effectExtent l="0" t="0" r="0" b="8890"/>
                <wp:docPr id="1103235107" name="Imagen 110323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tc>
      <w:tc>
        <w:tcPr>
          <w:tcW w:w="2463" w:type="pct"/>
        </w:tcPr>
        <w:p w14:paraId="196320A1" w14:textId="77777777" w:rsidR="00010418" w:rsidRDefault="00010418" w:rsidP="00010418">
          <w:pPr>
            <w:ind w:left="8"/>
            <w:rPr>
              <w:b/>
              <w:sz w:val="4"/>
              <w:szCs w:val="22"/>
            </w:rPr>
          </w:pPr>
        </w:p>
      </w:tc>
    </w:tr>
    <w:tr w:rsidR="00010418" w14:paraId="2A410B5E" w14:textId="77777777" w:rsidTr="007F3602">
      <w:trPr>
        <w:trHeight w:val="416"/>
      </w:trPr>
      <w:tc>
        <w:tcPr>
          <w:tcW w:w="0" w:type="auto"/>
          <w:vMerge/>
          <w:vAlign w:val="center"/>
        </w:tcPr>
        <w:p w14:paraId="6C139F81" w14:textId="77777777" w:rsidR="00010418" w:rsidRDefault="00010418" w:rsidP="00010418">
          <w:pPr>
            <w:rPr>
              <w:sz w:val="16"/>
              <w:szCs w:val="20"/>
            </w:rPr>
          </w:pPr>
        </w:p>
      </w:tc>
      <w:tc>
        <w:tcPr>
          <w:tcW w:w="2463" w:type="pct"/>
          <w:vAlign w:val="center"/>
        </w:tcPr>
        <w:p w14:paraId="38B8F2A2" w14:textId="314DBAFA" w:rsidR="00010418" w:rsidRDefault="00010418" w:rsidP="00010418">
          <w:pPr>
            <w:jc w:val="right"/>
            <w:rPr>
              <w:rFonts w:ascii="Arial" w:eastAsia="Calibri" w:hAnsi="Arial" w:cs="Arial"/>
              <w:color w:val="009949"/>
              <w:sz w:val="16"/>
              <w:szCs w:val="16"/>
              <w:lang w:eastAsia="en-US"/>
            </w:rPr>
          </w:pPr>
        </w:p>
      </w:tc>
    </w:tr>
  </w:tbl>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59FE" w14:textId="5DD29BBB" w:rsidR="00F37656" w:rsidRDefault="007F3602" w:rsidP="00A8142E">
    <w:pPr>
      <w:pStyle w:val="Encabezado"/>
    </w:pPr>
    <w:r>
      <w:rPr>
        <w:rFonts w:ascii="Arial-BoldMT" w:hAnsi="Arial-BoldMT" w:cs="Arial-BoldMT"/>
        <w:b/>
        <w:bCs/>
        <w:noProof/>
        <w:color w:val="003333"/>
        <w:sz w:val="18"/>
        <w:szCs w:val="18"/>
        <w:lang w:val="es-ES"/>
      </w:rPr>
      <mc:AlternateContent>
        <mc:Choice Requires="wpg">
          <w:drawing>
            <wp:anchor distT="0" distB="0" distL="114300" distR="114300" simplePos="0" relativeHeight="251658242" behindDoc="0" locked="0" layoutInCell="1" allowOverlap="1" wp14:anchorId="5A0B4E9F" wp14:editId="7BC28D1F">
              <wp:simplePos x="0" y="0"/>
              <wp:positionH relativeFrom="page">
                <wp:posOffset>900430</wp:posOffset>
              </wp:positionH>
              <wp:positionV relativeFrom="page">
                <wp:posOffset>397510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B6D375C" w14:textId="77777777" w:rsidR="007F3602" w:rsidRPr="00DF62C0" w:rsidRDefault="007F3602" w:rsidP="007F360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7F19F89" w14:textId="77777777" w:rsidR="007F3602" w:rsidRPr="00DF62C0" w:rsidRDefault="007F3602" w:rsidP="007F360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0B4E9F" id="Grupo 1" o:spid="_x0000_s1027" style="position:absolute;margin-left:70.9pt;margin-top:31.3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I9jESD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B6D375C" w14:textId="77777777" w:rsidR="007F3602" w:rsidRPr="00DF62C0" w:rsidRDefault="007F3602" w:rsidP="007F360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7F19F89" w14:textId="77777777" w:rsidR="007F3602" w:rsidRPr="00DF62C0" w:rsidRDefault="007F3602" w:rsidP="007F360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r w:rsidR="00A8142E">
      <w:rPr>
        <w:noProof/>
        <w:lang w:eastAsia="es-ES"/>
      </w:rPr>
      <mc:AlternateContent>
        <mc:Choice Requires="wps">
          <w:drawing>
            <wp:anchor distT="45720" distB="45720" distL="114300" distR="114300" simplePos="0" relativeHeight="251658241" behindDoc="1" locked="0" layoutInCell="1" allowOverlap="1" wp14:anchorId="4FC433BA" wp14:editId="73AD3EBB">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CB94A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41B6" w:rsidRPr="000F463E">
                            <w:rPr>
                              <w:rFonts w:ascii="Arial" w:hAnsi="Arial" w:cs="Arial"/>
                              <w:color w:val="808080"/>
                              <w:sz w:val="12"/>
                              <w:szCs w:val="12"/>
                            </w:rPr>
                            <w:t>G72872815</w:t>
                          </w:r>
                          <w:r w:rsidR="001C41B6"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3CB94A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41B6" w:rsidRPr="000F463E">
                      <w:rPr>
                        <w:rFonts w:ascii="Arial" w:hAnsi="Arial" w:cs="Arial"/>
                        <w:color w:val="808080"/>
                        <w:sz w:val="12"/>
                        <w:szCs w:val="12"/>
                      </w:rPr>
                      <w:t>G72872815</w:t>
                    </w:r>
                    <w:r w:rsidR="001C41B6"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9gQ1FJ79P996zm" int2:id="43NbDeYN">
      <int2:state int2:value="Rejected" int2:type="AugLoop_Text_Critique"/>
    </int2:textHash>
    <int2:textHash int2:hashCode="qtjyPC+gbUbFKu" int2:id="5DxprvMJ">
      <int2:state int2:value="Rejected" int2:type="AugLoop_Text_Critique"/>
    </int2:textHash>
    <int2:textHash int2:hashCode="IoplVG7sXIPp2Y" int2:id="A3Bb7tWl">
      <int2:state int2:value="Rejected" int2:type="AugLoop_Text_Critique"/>
    </int2:textHash>
    <int2:textHash int2:hashCode="8jGdDMSgbrrlhX" int2:id="JQFWBNcy">
      <int2:state int2:value="Rejected" int2:type="AugLoop_Text_Critique"/>
    </int2:textHash>
    <int2:textHash int2:hashCode="hZNMiQfBqT+AYf" int2:id="LBeSqgWN">
      <int2:state int2:value="Rejected" int2:type="AugLoop_Text_Critique"/>
    </int2:textHash>
    <int2:textHash int2:hashCode="zHDy0c5LCDbyMK" int2:id="XRuWGaOY">
      <int2:state int2:value="Rejected" int2:type="AugLoop_Text_Critique"/>
    </int2:textHash>
    <int2:textHash int2:hashCode="mOODfC1cJJ26xQ" int2:id="fLdNyDdO">
      <int2:state int2:value="Rejected" int2:type="AugLoop_Text_Critique"/>
    </int2:textHash>
    <int2:textHash int2:hashCode="8Pf6XEnd41Ywhx" int2:id="hXhFEcdb">
      <int2:state int2:value="Rejected" int2:type="AugLoop_Text_Critique"/>
    </int2:textHash>
    <int2:textHash int2:hashCode="loxS+mIvmFPg7Y" int2:id="kMg2Opzq">
      <int2:state int2:value="Rejected" int2:type="AugLoop_Text_Critique"/>
    </int2:textHash>
    <int2:textHash int2:hashCode="vaV7CkR1+XqQtU" int2:id="rrPbgLRO">
      <int2:state int2:value="Rejected" int2:type="AugLoop_Text_Critique"/>
    </int2:textHash>
    <int2:textHash int2:hashCode="bhGS/oXxs4OsJU" int2:id="yNUlflBQ">
      <int2:state int2:value="Rejected" int2:type="AugLoop_Text_Critique"/>
    </int2:textHash>
    <int2:bookmark int2:bookmarkName="_Int_RjdZaTOM" int2:invalidationBookmarkName="" int2:hashCode="8XGC38YKdkuxGq" int2:id="0zjV95Y5">
      <int2:state int2:value="Rejected" int2:type="AugLoop_Text_Critique"/>
    </int2:bookmark>
    <int2:bookmark int2:bookmarkName="_Int_rSFsJ9vQ" int2:invalidationBookmarkName="" int2:hashCode="+KHDgF9YDrRc0T" int2:id="I7UoIQwE">
      <int2:state int2:value="Rejected" int2:type="AugLoop_Text_Critique"/>
    </int2:bookmark>
    <int2:bookmark int2:bookmarkName="_Int_bkL4ddsA" int2:invalidationBookmarkName="" int2:hashCode="15EXlvmINA7qn+" int2:id="U7GqcOQ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E5F"/>
    <w:multiLevelType w:val="hybridMultilevel"/>
    <w:tmpl w:val="50ECE524"/>
    <w:lvl w:ilvl="0" w:tplc="4254FF02">
      <w:start w:val="1"/>
      <w:numFmt w:val="bullet"/>
      <w:lvlText w:val="·"/>
      <w:lvlJc w:val="left"/>
      <w:pPr>
        <w:ind w:left="720" w:hanging="360"/>
      </w:pPr>
      <w:rPr>
        <w:rFonts w:ascii="Symbol" w:hAnsi="Symbol" w:hint="default"/>
      </w:rPr>
    </w:lvl>
    <w:lvl w:ilvl="1" w:tplc="A1E6A472">
      <w:start w:val="1"/>
      <w:numFmt w:val="bullet"/>
      <w:lvlText w:val="o"/>
      <w:lvlJc w:val="left"/>
      <w:pPr>
        <w:ind w:left="1440" w:hanging="360"/>
      </w:pPr>
      <w:rPr>
        <w:rFonts w:ascii="Courier New" w:hAnsi="Courier New" w:hint="default"/>
      </w:rPr>
    </w:lvl>
    <w:lvl w:ilvl="2" w:tplc="29B459C2">
      <w:start w:val="1"/>
      <w:numFmt w:val="bullet"/>
      <w:lvlText w:val=""/>
      <w:lvlJc w:val="left"/>
      <w:pPr>
        <w:ind w:left="2160" w:hanging="360"/>
      </w:pPr>
      <w:rPr>
        <w:rFonts w:ascii="Wingdings" w:hAnsi="Wingdings" w:hint="default"/>
      </w:rPr>
    </w:lvl>
    <w:lvl w:ilvl="3" w:tplc="F41EB83E">
      <w:start w:val="1"/>
      <w:numFmt w:val="bullet"/>
      <w:lvlText w:val=""/>
      <w:lvlJc w:val="left"/>
      <w:pPr>
        <w:ind w:left="2880" w:hanging="360"/>
      </w:pPr>
      <w:rPr>
        <w:rFonts w:ascii="Symbol" w:hAnsi="Symbol" w:hint="default"/>
      </w:rPr>
    </w:lvl>
    <w:lvl w:ilvl="4" w:tplc="CB52AC22">
      <w:start w:val="1"/>
      <w:numFmt w:val="bullet"/>
      <w:lvlText w:val="o"/>
      <w:lvlJc w:val="left"/>
      <w:pPr>
        <w:ind w:left="3600" w:hanging="360"/>
      </w:pPr>
      <w:rPr>
        <w:rFonts w:ascii="Courier New" w:hAnsi="Courier New" w:hint="default"/>
      </w:rPr>
    </w:lvl>
    <w:lvl w:ilvl="5" w:tplc="2F926CEE">
      <w:start w:val="1"/>
      <w:numFmt w:val="bullet"/>
      <w:lvlText w:val=""/>
      <w:lvlJc w:val="left"/>
      <w:pPr>
        <w:ind w:left="4320" w:hanging="360"/>
      </w:pPr>
      <w:rPr>
        <w:rFonts w:ascii="Wingdings" w:hAnsi="Wingdings" w:hint="default"/>
      </w:rPr>
    </w:lvl>
    <w:lvl w:ilvl="6" w:tplc="5A2A5EF0">
      <w:start w:val="1"/>
      <w:numFmt w:val="bullet"/>
      <w:lvlText w:val=""/>
      <w:lvlJc w:val="left"/>
      <w:pPr>
        <w:ind w:left="5040" w:hanging="360"/>
      </w:pPr>
      <w:rPr>
        <w:rFonts w:ascii="Symbol" w:hAnsi="Symbol" w:hint="default"/>
      </w:rPr>
    </w:lvl>
    <w:lvl w:ilvl="7" w:tplc="AC3AE09C">
      <w:start w:val="1"/>
      <w:numFmt w:val="bullet"/>
      <w:lvlText w:val="o"/>
      <w:lvlJc w:val="left"/>
      <w:pPr>
        <w:ind w:left="5760" w:hanging="360"/>
      </w:pPr>
      <w:rPr>
        <w:rFonts w:ascii="Courier New" w:hAnsi="Courier New" w:hint="default"/>
      </w:rPr>
    </w:lvl>
    <w:lvl w:ilvl="8" w:tplc="81A655D4">
      <w:start w:val="1"/>
      <w:numFmt w:val="bullet"/>
      <w:lvlText w:val=""/>
      <w:lvlJc w:val="left"/>
      <w:pPr>
        <w:ind w:left="6480" w:hanging="360"/>
      </w:pPr>
      <w:rPr>
        <w:rFonts w:ascii="Wingdings" w:hAnsi="Wingdings" w:hint="default"/>
      </w:rPr>
    </w:lvl>
  </w:abstractNum>
  <w:abstractNum w:abstractNumId="1" w15:restartNumberingAfterBreak="0">
    <w:nsid w:val="0666ED41"/>
    <w:multiLevelType w:val="hybridMultilevel"/>
    <w:tmpl w:val="ED601ECE"/>
    <w:lvl w:ilvl="0" w:tplc="34DE9414">
      <w:start w:val="1"/>
      <w:numFmt w:val="bullet"/>
      <w:lvlText w:val="·"/>
      <w:lvlJc w:val="left"/>
      <w:pPr>
        <w:ind w:left="720" w:hanging="360"/>
      </w:pPr>
      <w:rPr>
        <w:rFonts w:ascii="Symbol" w:hAnsi="Symbol" w:hint="default"/>
      </w:rPr>
    </w:lvl>
    <w:lvl w:ilvl="1" w:tplc="5232ABF4">
      <w:start w:val="1"/>
      <w:numFmt w:val="bullet"/>
      <w:lvlText w:val="o"/>
      <w:lvlJc w:val="left"/>
      <w:pPr>
        <w:ind w:left="1440" w:hanging="360"/>
      </w:pPr>
      <w:rPr>
        <w:rFonts w:ascii="Courier New" w:hAnsi="Courier New" w:hint="default"/>
      </w:rPr>
    </w:lvl>
    <w:lvl w:ilvl="2" w:tplc="20AE3934">
      <w:start w:val="1"/>
      <w:numFmt w:val="bullet"/>
      <w:lvlText w:val=""/>
      <w:lvlJc w:val="left"/>
      <w:pPr>
        <w:ind w:left="2160" w:hanging="360"/>
      </w:pPr>
      <w:rPr>
        <w:rFonts w:ascii="Wingdings" w:hAnsi="Wingdings" w:hint="default"/>
      </w:rPr>
    </w:lvl>
    <w:lvl w:ilvl="3" w:tplc="D536FC00">
      <w:start w:val="1"/>
      <w:numFmt w:val="bullet"/>
      <w:lvlText w:val=""/>
      <w:lvlJc w:val="left"/>
      <w:pPr>
        <w:ind w:left="2880" w:hanging="360"/>
      </w:pPr>
      <w:rPr>
        <w:rFonts w:ascii="Symbol" w:hAnsi="Symbol" w:hint="default"/>
      </w:rPr>
    </w:lvl>
    <w:lvl w:ilvl="4" w:tplc="126E466E">
      <w:start w:val="1"/>
      <w:numFmt w:val="bullet"/>
      <w:lvlText w:val="o"/>
      <w:lvlJc w:val="left"/>
      <w:pPr>
        <w:ind w:left="3600" w:hanging="360"/>
      </w:pPr>
      <w:rPr>
        <w:rFonts w:ascii="Courier New" w:hAnsi="Courier New" w:hint="default"/>
      </w:rPr>
    </w:lvl>
    <w:lvl w:ilvl="5" w:tplc="5576ED88">
      <w:start w:val="1"/>
      <w:numFmt w:val="bullet"/>
      <w:lvlText w:val=""/>
      <w:lvlJc w:val="left"/>
      <w:pPr>
        <w:ind w:left="4320" w:hanging="360"/>
      </w:pPr>
      <w:rPr>
        <w:rFonts w:ascii="Wingdings" w:hAnsi="Wingdings" w:hint="default"/>
      </w:rPr>
    </w:lvl>
    <w:lvl w:ilvl="6" w:tplc="309C3044">
      <w:start w:val="1"/>
      <w:numFmt w:val="bullet"/>
      <w:lvlText w:val=""/>
      <w:lvlJc w:val="left"/>
      <w:pPr>
        <w:ind w:left="5040" w:hanging="360"/>
      </w:pPr>
      <w:rPr>
        <w:rFonts w:ascii="Symbol" w:hAnsi="Symbol" w:hint="default"/>
      </w:rPr>
    </w:lvl>
    <w:lvl w:ilvl="7" w:tplc="F6326A24">
      <w:start w:val="1"/>
      <w:numFmt w:val="bullet"/>
      <w:lvlText w:val="o"/>
      <w:lvlJc w:val="left"/>
      <w:pPr>
        <w:ind w:left="5760" w:hanging="360"/>
      </w:pPr>
      <w:rPr>
        <w:rFonts w:ascii="Courier New" w:hAnsi="Courier New" w:hint="default"/>
      </w:rPr>
    </w:lvl>
    <w:lvl w:ilvl="8" w:tplc="7A244F1C">
      <w:start w:val="1"/>
      <w:numFmt w:val="bullet"/>
      <w:lvlText w:val=""/>
      <w:lvlJc w:val="left"/>
      <w:pPr>
        <w:ind w:left="6480" w:hanging="360"/>
      </w:pPr>
      <w:rPr>
        <w:rFonts w:ascii="Wingdings" w:hAnsi="Wingdings" w:hint="default"/>
      </w:rPr>
    </w:lvl>
  </w:abstractNum>
  <w:abstractNum w:abstractNumId="2" w15:restartNumberingAfterBreak="0">
    <w:nsid w:val="0AB56C9B"/>
    <w:multiLevelType w:val="hybridMultilevel"/>
    <w:tmpl w:val="EC9A5E1E"/>
    <w:lvl w:ilvl="0" w:tplc="24984B24">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92CDF2">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1EF07E">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B3EF12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D6243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302DEC">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03CDE6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6C991C">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DA621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872989"/>
    <w:multiLevelType w:val="hybridMultilevel"/>
    <w:tmpl w:val="455C2D80"/>
    <w:numStyleLink w:val="Estiloimportado3"/>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ED3A05"/>
    <w:multiLevelType w:val="hybridMultilevel"/>
    <w:tmpl w:val="529E0304"/>
    <w:numStyleLink w:val="Estiloimportado4"/>
  </w:abstractNum>
  <w:abstractNum w:abstractNumId="6" w15:restartNumberingAfterBreak="0">
    <w:nsid w:val="0F0F358D"/>
    <w:multiLevelType w:val="hybridMultilevel"/>
    <w:tmpl w:val="0A280588"/>
    <w:lvl w:ilvl="0" w:tplc="B4941E4E">
      <w:start w:val="1"/>
      <w:numFmt w:val="bullet"/>
      <w:lvlText w:val="·"/>
      <w:lvlJc w:val="left"/>
      <w:pPr>
        <w:ind w:left="720" w:hanging="360"/>
      </w:pPr>
      <w:rPr>
        <w:rFonts w:ascii="Symbol" w:hAnsi="Symbol" w:hint="default"/>
      </w:rPr>
    </w:lvl>
    <w:lvl w:ilvl="1" w:tplc="D8189F4A">
      <w:start w:val="1"/>
      <w:numFmt w:val="bullet"/>
      <w:lvlText w:val="o"/>
      <w:lvlJc w:val="left"/>
      <w:pPr>
        <w:ind w:left="1440" w:hanging="360"/>
      </w:pPr>
      <w:rPr>
        <w:rFonts w:ascii="Courier New" w:hAnsi="Courier New" w:hint="default"/>
      </w:rPr>
    </w:lvl>
    <w:lvl w:ilvl="2" w:tplc="74AEC798">
      <w:start w:val="1"/>
      <w:numFmt w:val="bullet"/>
      <w:lvlText w:val=""/>
      <w:lvlJc w:val="left"/>
      <w:pPr>
        <w:ind w:left="2160" w:hanging="360"/>
      </w:pPr>
      <w:rPr>
        <w:rFonts w:ascii="Wingdings" w:hAnsi="Wingdings" w:hint="default"/>
      </w:rPr>
    </w:lvl>
    <w:lvl w:ilvl="3" w:tplc="CCE62226">
      <w:start w:val="1"/>
      <w:numFmt w:val="bullet"/>
      <w:lvlText w:val=""/>
      <w:lvlJc w:val="left"/>
      <w:pPr>
        <w:ind w:left="2880" w:hanging="360"/>
      </w:pPr>
      <w:rPr>
        <w:rFonts w:ascii="Symbol" w:hAnsi="Symbol" w:hint="default"/>
      </w:rPr>
    </w:lvl>
    <w:lvl w:ilvl="4" w:tplc="7A08FE3A">
      <w:start w:val="1"/>
      <w:numFmt w:val="bullet"/>
      <w:lvlText w:val="o"/>
      <w:lvlJc w:val="left"/>
      <w:pPr>
        <w:ind w:left="3600" w:hanging="360"/>
      </w:pPr>
      <w:rPr>
        <w:rFonts w:ascii="Courier New" w:hAnsi="Courier New" w:hint="default"/>
      </w:rPr>
    </w:lvl>
    <w:lvl w:ilvl="5" w:tplc="A41A03D6">
      <w:start w:val="1"/>
      <w:numFmt w:val="bullet"/>
      <w:lvlText w:val=""/>
      <w:lvlJc w:val="left"/>
      <w:pPr>
        <w:ind w:left="4320" w:hanging="360"/>
      </w:pPr>
      <w:rPr>
        <w:rFonts w:ascii="Wingdings" w:hAnsi="Wingdings" w:hint="default"/>
      </w:rPr>
    </w:lvl>
    <w:lvl w:ilvl="6" w:tplc="8FF652C2">
      <w:start w:val="1"/>
      <w:numFmt w:val="bullet"/>
      <w:lvlText w:val=""/>
      <w:lvlJc w:val="left"/>
      <w:pPr>
        <w:ind w:left="5040" w:hanging="360"/>
      </w:pPr>
      <w:rPr>
        <w:rFonts w:ascii="Symbol" w:hAnsi="Symbol" w:hint="default"/>
      </w:rPr>
    </w:lvl>
    <w:lvl w:ilvl="7" w:tplc="344478E0">
      <w:start w:val="1"/>
      <w:numFmt w:val="bullet"/>
      <w:lvlText w:val="o"/>
      <w:lvlJc w:val="left"/>
      <w:pPr>
        <w:ind w:left="5760" w:hanging="360"/>
      </w:pPr>
      <w:rPr>
        <w:rFonts w:ascii="Courier New" w:hAnsi="Courier New" w:hint="default"/>
      </w:rPr>
    </w:lvl>
    <w:lvl w:ilvl="8" w:tplc="C5DC0AFE">
      <w:start w:val="1"/>
      <w:numFmt w:val="bullet"/>
      <w:lvlText w:val=""/>
      <w:lvlJc w:val="left"/>
      <w:pPr>
        <w:ind w:left="6480" w:hanging="360"/>
      </w:pPr>
      <w:rPr>
        <w:rFonts w:ascii="Wingdings" w:hAnsi="Wingdings" w:hint="default"/>
      </w:rPr>
    </w:lvl>
  </w:abstractNum>
  <w:abstractNum w:abstractNumId="7"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FB125EE"/>
    <w:multiLevelType w:val="hybridMultilevel"/>
    <w:tmpl w:val="B4521FB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00D6AFE"/>
    <w:multiLevelType w:val="hybridMultilevel"/>
    <w:tmpl w:val="9C10B79E"/>
    <w:numStyleLink w:val="Estiloimportado10"/>
  </w:abstractNum>
  <w:abstractNum w:abstractNumId="10" w15:restartNumberingAfterBreak="0">
    <w:nsid w:val="118663B2"/>
    <w:multiLevelType w:val="hybridMultilevel"/>
    <w:tmpl w:val="E534B6CC"/>
    <w:numStyleLink w:val="Estiloimportado1"/>
  </w:abstractNum>
  <w:abstractNum w:abstractNumId="11" w15:restartNumberingAfterBreak="0">
    <w:nsid w:val="12A74A12"/>
    <w:multiLevelType w:val="hybridMultilevel"/>
    <w:tmpl w:val="1C6E04DA"/>
    <w:numStyleLink w:val="Estiloimportado12"/>
  </w:abstractNum>
  <w:abstractNum w:abstractNumId="12" w15:restartNumberingAfterBreak="0">
    <w:nsid w:val="14CE65F9"/>
    <w:multiLevelType w:val="hybridMultilevel"/>
    <w:tmpl w:val="8526759A"/>
    <w:lvl w:ilvl="0" w:tplc="0DEEDAD0">
      <w:start w:val="1"/>
      <w:numFmt w:val="bullet"/>
      <w:lvlText w:val="·"/>
      <w:lvlJc w:val="left"/>
      <w:pPr>
        <w:ind w:left="720" w:hanging="360"/>
      </w:pPr>
      <w:rPr>
        <w:rFonts w:ascii="Symbol" w:hAnsi="Symbol" w:hint="default"/>
      </w:rPr>
    </w:lvl>
    <w:lvl w:ilvl="1" w:tplc="0896A972">
      <w:start w:val="1"/>
      <w:numFmt w:val="bullet"/>
      <w:lvlText w:val="o"/>
      <w:lvlJc w:val="left"/>
      <w:pPr>
        <w:ind w:left="1440" w:hanging="360"/>
      </w:pPr>
      <w:rPr>
        <w:rFonts w:ascii="Courier New" w:hAnsi="Courier New" w:hint="default"/>
      </w:rPr>
    </w:lvl>
    <w:lvl w:ilvl="2" w:tplc="1910ED72">
      <w:start w:val="1"/>
      <w:numFmt w:val="bullet"/>
      <w:lvlText w:val=""/>
      <w:lvlJc w:val="left"/>
      <w:pPr>
        <w:ind w:left="2160" w:hanging="360"/>
      </w:pPr>
      <w:rPr>
        <w:rFonts w:ascii="Wingdings" w:hAnsi="Wingdings" w:hint="default"/>
      </w:rPr>
    </w:lvl>
    <w:lvl w:ilvl="3" w:tplc="B96CE286">
      <w:start w:val="1"/>
      <w:numFmt w:val="bullet"/>
      <w:lvlText w:val=""/>
      <w:lvlJc w:val="left"/>
      <w:pPr>
        <w:ind w:left="2880" w:hanging="360"/>
      </w:pPr>
      <w:rPr>
        <w:rFonts w:ascii="Symbol" w:hAnsi="Symbol" w:hint="default"/>
      </w:rPr>
    </w:lvl>
    <w:lvl w:ilvl="4" w:tplc="EAC89C48">
      <w:start w:val="1"/>
      <w:numFmt w:val="bullet"/>
      <w:lvlText w:val="o"/>
      <w:lvlJc w:val="left"/>
      <w:pPr>
        <w:ind w:left="3600" w:hanging="360"/>
      </w:pPr>
      <w:rPr>
        <w:rFonts w:ascii="Courier New" w:hAnsi="Courier New" w:hint="default"/>
      </w:rPr>
    </w:lvl>
    <w:lvl w:ilvl="5" w:tplc="2302656C">
      <w:start w:val="1"/>
      <w:numFmt w:val="bullet"/>
      <w:lvlText w:val=""/>
      <w:lvlJc w:val="left"/>
      <w:pPr>
        <w:ind w:left="4320" w:hanging="360"/>
      </w:pPr>
      <w:rPr>
        <w:rFonts w:ascii="Wingdings" w:hAnsi="Wingdings" w:hint="default"/>
      </w:rPr>
    </w:lvl>
    <w:lvl w:ilvl="6" w:tplc="3CF4AAEC">
      <w:start w:val="1"/>
      <w:numFmt w:val="bullet"/>
      <w:lvlText w:val=""/>
      <w:lvlJc w:val="left"/>
      <w:pPr>
        <w:ind w:left="5040" w:hanging="360"/>
      </w:pPr>
      <w:rPr>
        <w:rFonts w:ascii="Symbol" w:hAnsi="Symbol" w:hint="default"/>
      </w:rPr>
    </w:lvl>
    <w:lvl w:ilvl="7" w:tplc="B3BCAFFA">
      <w:start w:val="1"/>
      <w:numFmt w:val="bullet"/>
      <w:lvlText w:val="o"/>
      <w:lvlJc w:val="left"/>
      <w:pPr>
        <w:ind w:left="5760" w:hanging="360"/>
      </w:pPr>
      <w:rPr>
        <w:rFonts w:ascii="Courier New" w:hAnsi="Courier New" w:hint="default"/>
      </w:rPr>
    </w:lvl>
    <w:lvl w:ilvl="8" w:tplc="7C54112E">
      <w:start w:val="1"/>
      <w:numFmt w:val="bullet"/>
      <w:lvlText w:val=""/>
      <w:lvlJc w:val="left"/>
      <w:pPr>
        <w:ind w:left="6480" w:hanging="360"/>
      </w:pPr>
      <w:rPr>
        <w:rFonts w:ascii="Wingdings" w:hAnsi="Wingdings" w:hint="default"/>
      </w:rPr>
    </w:lvl>
  </w:abstractNum>
  <w:abstractNum w:abstractNumId="13" w15:restartNumberingAfterBreak="0">
    <w:nsid w:val="16086C92"/>
    <w:multiLevelType w:val="hybridMultilevel"/>
    <w:tmpl w:val="529E0304"/>
    <w:numStyleLink w:val="Estiloimportado4"/>
  </w:abstractNum>
  <w:abstractNum w:abstractNumId="14" w15:restartNumberingAfterBreak="0">
    <w:nsid w:val="1C174F3E"/>
    <w:multiLevelType w:val="hybridMultilevel"/>
    <w:tmpl w:val="512A1566"/>
    <w:lvl w:ilvl="0" w:tplc="3336057A">
      <w:start w:val="1"/>
      <w:numFmt w:val="bullet"/>
      <w:lvlText w:val="·"/>
      <w:lvlJc w:val="left"/>
      <w:pPr>
        <w:ind w:left="720" w:hanging="360"/>
      </w:pPr>
      <w:rPr>
        <w:rFonts w:ascii="Symbol" w:hAnsi="Symbol" w:hint="default"/>
      </w:rPr>
    </w:lvl>
    <w:lvl w:ilvl="1" w:tplc="843A4D56">
      <w:start w:val="1"/>
      <w:numFmt w:val="bullet"/>
      <w:lvlText w:val="o"/>
      <w:lvlJc w:val="left"/>
      <w:pPr>
        <w:ind w:left="1440" w:hanging="360"/>
      </w:pPr>
      <w:rPr>
        <w:rFonts w:ascii="Courier New" w:hAnsi="Courier New" w:hint="default"/>
      </w:rPr>
    </w:lvl>
    <w:lvl w:ilvl="2" w:tplc="458A0EAA">
      <w:start w:val="1"/>
      <w:numFmt w:val="bullet"/>
      <w:lvlText w:val=""/>
      <w:lvlJc w:val="left"/>
      <w:pPr>
        <w:ind w:left="2160" w:hanging="360"/>
      </w:pPr>
      <w:rPr>
        <w:rFonts w:ascii="Wingdings" w:hAnsi="Wingdings" w:hint="default"/>
      </w:rPr>
    </w:lvl>
    <w:lvl w:ilvl="3" w:tplc="F3628102">
      <w:start w:val="1"/>
      <w:numFmt w:val="bullet"/>
      <w:lvlText w:val=""/>
      <w:lvlJc w:val="left"/>
      <w:pPr>
        <w:ind w:left="2880" w:hanging="360"/>
      </w:pPr>
      <w:rPr>
        <w:rFonts w:ascii="Symbol" w:hAnsi="Symbol" w:hint="default"/>
      </w:rPr>
    </w:lvl>
    <w:lvl w:ilvl="4" w:tplc="B392624E">
      <w:start w:val="1"/>
      <w:numFmt w:val="bullet"/>
      <w:lvlText w:val="o"/>
      <w:lvlJc w:val="left"/>
      <w:pPr>
        <w:ind w:left="3600" w:hanging="360"/>
      </w:pPr>
      <w:rPr>
        <w:rFonts w:ascii="Courier New" w:hAnsi="Courier New" w:hint="default"/>
      </w:rPr>
    </w:lvl>
    <w:lvl w:ilvl="5" w:tplc="B1326770">
      <w:start w:val="1"/>
      <w:numFmt w:val="bullet"/>
      <w:lvlText w:val=""/>
      <w:lvlJc w:val="left"/>
      <w:pPr>
        <w:ind w:left="4320" w:hanging="360"/>
      </w:pPr>
      <w:rPr>
        <w:rFonts w:ascii="Wingdings" w:hAnsi="Wingdings" w:hint="default"/>
      </w:rPr>
    </w:lvl>
    <w:lvl w:ilvl="6" w:tplc="99F00292">
      <w:start w:val="1"/>
      <w:numFmt w:val="bullet"/>
      <w:lvlText w:val=""/>
      <w:lvlJc w:val="left"/>
      <w:pPr>
        <w:ind w:left="5040" w:hanging="360"/>
      </w:pPr>
      <w:rPr>
        <w:rFonts w:ascii="Symbol" w:hAnsi="Symbol" w:hint="default"/>
      </w:rPr>
    </w:lvl>
    <w:lvl w:ilvl="7" w:tplc="12F0CBDC">
      <w:start w:val="1"/>
      <w:numFmt w:val="bullet"/>
      <w:lvlText w:val="o"/>
      <w:lvlJc w:val="left"/>
      <w:pPr>
        <w:ind w:left="5760" w:hanging="360"/>
      </w:pPr>
      <w:rPr>
        <w:rFonts w:ascii="Courier New" w:hAnsi="Courier New" w:hint="default"/>
      </w:rPr>
    </w:lvl>
    <w:lvl w:ilvl="8" w:tplc="6546A084">
      <w:start w:val="1"/>
      <w:numFmt w:val="bullet"/>
      <w:lvlText w:val=""/>
      <w:lvlJc w:val="left"/>
      <w:pPr>
        <w:ind w:left="6480" w:hanging="360"/>
      </w:pPr>
      <w:rPr>
        <w:rFonts w:ascii="Wingdings" w:hAnsi="Wingdings" w:hint="default"/>
      </w:rPr>
    </w:lvl>
  </w:abstractNum>
  <w:abstractNum w:abstractNumId="15" w15:restartNumberingAfterBreak="0">
    <w:nsid w:val="1CB16EB2"/>
    <w:multiLevelType w:val="hybridMultilevel"/>
    <w:tmpl w:val="AE7C5130"/>
    <w:numStyleLink w:val="Estiloimportado15"/>
  </w:abstractNum>
  <w:abstractNum w:abstractNumId="1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735313"/>
    <w:multiLevelType w:val="hybridMultilevel"/>
    <w:tmpl w:val="71C87210"/>
    <w:numStyleLink w:val="Estiloimportado2"/>
  </w:abstractNum>
  <w:abstractNum w:abstractNumId="19" w15:restartNumberingAfterBreak="0">
    <w:nsid w:val="27DB6192"/>
    <w:multiLevelType w:val="hybridMultilevel"/>
    <w:tmpl w:val="8DD82D5E"/>
    <w:lvl w:ilvl="0" w:tplc="D22ED3DA">
      <w:start w:val="1"/>
      <w:numFmt w:val="bullet"/>
      <w:lvlText w:val="·"/>
      <w:lvlJc w:val="left"/>
      <w:pPr>
        <w:ind w:left="720" w:hanging="360"/>
      </w:pPr>
      <w:rPr>
        <w:rFonts w:ascii="Symbol" w:hAnsi="Symbol" w:hint="default"/>
      </w:rPr>
    </w:lvl>
    <w:lvl w:ilvl="1" w:tplc="FE800178">
      <w:start w:val="1"/>
      <w:numFmt w:val="bullet"/>
      <w:lvlText w:val="o"/>
      <w:lvlJc w:val="left"/>
      <w:pPr>
        <w:ind w:left="1440" w:hanging="360"/>
      </w:pPr>
      <w:rPr>
        <w:rFonts w:ascii="Courier New" w:hAnsi="Courier New" w:hint="default"/>
      </w:rPr>
    </w:lvl>
    <w:lvl w:ilvl="2" w:tplc="C6461636">
      <w:start w:val="1"/>
      <w:numFmt w:val="bullet"/>
      <w:lvlText w:val=""/>
      <w:lvlJc w:val="left"/>
      <w:pPr>
        <w:ind w:left="2160" w:hanging="360"/>
      </w:pPr>
      <w:rPr>
        <w:rFonts w:ascii="Wingdings" w:hAnsi="Wingdings" w:hint="default"/>
      </w:rPr>
    </w:lvl>
    <w:lvl w:ilvl="3" w:tplc="5F76BC3C">
      <w:start w:val="1"/>
      <w:numFmt w:val="bullet"/>
      <w:lvlText w:val=""/>
      <w:lvlJc w:val="left"/>
      <w:pPr>
        <w:ind w:left="2880" w:hanging="360"/>
      </w:pPr>
      <w:rPr>
        <w:rFonts w:ascii="Symbol" w:hAnsi="Symbol" w:hint="default"/>
      </w:rPr>
    </w:lvl>
    <w:lvl w:ilvl="4" w:tplc="B996571A">
      <w:start w:val="1"/>
      <w:numFmt w:val="bullet"/>
      <w:lvlText w:val="o"/>
      <w:lvlJc w:val="left"/>
      <w:pPr>
        <w:ind w:left="3600" w:hanging="360"/>
      </w:pPr>
      <w:rPr>
        <w:rFonts w:ascii="Courier New" w:hAnsi="Courier New" w:hint="default"/>
      </w:rPr>
    </w:lvl>
    <w:lvl w:ilvl="5" w:tplc="EB18764C">
      <w:start w:val="1"/>
      <w:numFmt w:val="bullet"/>
      <w:lvlText w:val=""/>
      <w:lvlJc w:val="left"/>
      <w:pPr>
        <w:ind w:left="4320" w:hanging="360"/>
      </w:pPr>
      <w:rPr>
        <w:rFonts w:ascii="Wingdings" w:hAnsi="Wingdings" w:hint="default"/>
      </w:rPr>
    </w:lvl>
    <w:lvl w:ilvl="6" w:tplc="C9401CCA">
      <w:start w:val="1"/>
      <w:numFmt w:val="bullet"/>
      <w:lvlText w:val=""/>
      <w:lvlJc w:val="left"/>
      <w:pPr>
        <w:ind w:left="5040" w:hanging="360"/>
      </w:pPr>
      <w:rPr>
        <w:rFonts w:ascii="Symbol" w:hAnsi="Symbol" w:hint="default"/>
      </w:rPr>
    </w:lvl>
    <w:lvl w:ilvl="7" w:tplc="CBF03022">
      <w:start w:val="1"/>
      <w:numFmt w:val="bullet"/>
      <w:lvlText w:val="o"/>
      <w:lvlJc w:val="left"/>
      <w:pPr>
        <w:ind w:left="5760" w:hanging="360"/>
      </w:pPr>
      <w:rPr>
        <w:rFonts w:ascii="Courier New" w:hAnsi="Courier New" w:hint="default"/>
      </w:rPr>
    </w:lvl>
    <w:lvl w:ilvl="8" w:tplc="12440884">
      <w:start w:val="1"/>
      <w:numFmt w:val="bullet"/>
      <w:lvlText w:val=""/>
      <w:lvlJc w:val="left"/>
      <w:pPr>
        <w:ind w:left="6480" w:hanging="360"/>
      </w:pPr>
      <w:rPr>
        <w:rFonts w:ascii="Wingdings" w:hAnsi="Wingdings" w:hint="default"/>
      </w:rPr>
    </w:lvl>
  </w:abstractNum>
  <w:abstractNum w:abstractNumId="20" w15:restartNumberingAfterBreak="0">
    <w:nsid w:val="2CD22AC4"/>
    <w:multiLevelType w:val="hybridMultilevel"/>
    <w:tmpl w:val="7BE8F8E8"/>
    <w:numStyleLink w:val="Estiloimportado8"/>
  </w:abstractNum>
  <w:abstractNum w:abstractNumId="21"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47FAFFA"/>
    <w:multiLevelType w:val="hybridMultilevel"/>
    <w:tmpl w:val="0556F5FC"/>
    <w:lvl w:ilvl="0" w:tplc="88C69B2A">
      <w:start w:val="1"/>
      <w:numFmt w:val="bullet"/>
      <w:lvlText w:val="·"/>
      <w:lvlJc w:val="left"/>
      <w:pPr>
        <w:ind w:left="720" w:hanging="360"/>
      </w:pPr>
      <w:rPr>
        <w:rFonts w:ascii="Symbol" w:hAnsi="Symbol" w:hint="default"/>
      </w:rPr>
    </w:lvl>
    <w:lvl w:ilvl="1" w:tplc="22800F6E">
      <w:start w:val="1"/>
      <w:numFmt w:val="bullet"/>
      <w:lvlText w:val="o"/>
      <w:lvlJc w:val="left"/>
      <w:pPr>
        <w:ind w:left="1440" w:hanging="360"/>
      </w:pPr>
      <w:rPr>
        <w:rFonts w:ascii="Courier New" w:hAnsi="Courier New" w:hint="default"/>
      </w:rPr>
    </w:lvl>
    <w:lvl w:ilvl="2" w:tplc="75FA85C4">
      <w:start w:val="1"/>
      <w:numFmt w:val="bullet"/>
      <w:lvlText w:val=""/>
      <w:lvlJc w:val="left"/>
      <w:pPr>
        <w:ind w:left="2160" w:hanging="360"/>
      </w:pPr>
      <w:rPr>
        <w:rFonts w:ascii="Wingdings" w:hAnsi="Wingdings" w:hint="default"/>
      </w:rPr>
    </w:lvl>
    <w:lvl w:ilvl="3" w:tplc="16809754">
      <w:start w:val="1"/>
      <w:numFmt w:val="bullet"/>
      <w:lvlText w:val=""/>
      <w:lvlJc w:val="left"/>
      <w:pPr>
        <w:ind w:left="2880" w:hanging="360"/>
      </w:pPr>
      <w:rPr>
        <w:rFonts w:ascii="Symbol" w:hAnsi="Symbol" w:hint="default"/>
      </w:rPr>
    </w:lvl>
    <w:lvl w:ilvl="4" w:tplc="D8724B74">
      <w:start w:val="1"/>
      <w:numFmt w:val="bullet"/>
      <w:lvlText w:val="o"/>
      <w:lvlJc w:val="left"/>
      <w:pPr>
        <w:ind w:left="3600" w:hanging="360"/>
      </w:pPr>
      <w:rPr>
        <w:rFonts w:ascii="Courier New" w:hAnsi="Courier New" w:hint="default"/>
      </w:rPr>
    </w:lvl>
    <w:lvl w:ilvl="5" w:tplc="0DA4C1A6">
      <w:start w:val="1"/>
      <w:numFmt w:val="bullet"/>
      <w:lvlText w:val=""/>
      <w:lvlJc w:val="left"/>
      <w:pPr>
        <w:ind w:left="4320" w:hanging="360"/>
      </w:pPr>
      <w:rPr>
        <w:rFonts w:ascii="Wingdings" w:hAnsi="Wingdings" w:hint="default"/>
      </w:rPr>
    </w:lvl>
    <w:lvl w:ilvl="6" w:tplc="9A46D782">
      <w:start w:val="1"/>
      <w:numFmt w:val="bullet"/>
      <w:lvlText w:val=""/>
      <w:lvlJc w:val="left"/>
      <w:pPr>
        <w:ind w:left="5040" w:hanging="360"/>
      </w:pPr>
      <w:rPr>
        <w:rFonts w:ascii="Symbol" w:hAnsi="Symbol" w:hint="default"/>
      </w:rPr>
    </w:lvl>
    <w:lvl w:ilvl="7" w:tplc="30B04280">
      <w:start w:val="1"/>
      <w:numFmt w:val="bullet"/>
      <w:lvlText w:val="o"/>
      <w:lvlJc w:val="left"/>
      <w:pPr>
        <w:ind w:left="5760" w:hanging="360"/>
      </w:pPr>
      <w:rPr>
        <w:rFonts w:ascii="Courier New" w:hAnsi="Courier New" w:hint="default"/>
      </w:rPr>
    </w:lvl>
    <w:lvl w:ilvl="8" w:tplc="A120C2E4">
      <w:start w:val="1"/>
      <w:numFmt w:val="bullet"/>
      <w:lvlText w:val=""/>
      <w:lvlJc w:val="left"/>
      <w:pPr>
        <w:ind w:left="6480" w:hanging="360"/>
      </w:pPr>
      <w:rPr>
        <w:rFonts w:ascii="Wingdings" w:hAnsi="Wingdings" w:hint="default"/>
      </w:rPr>
    </w:lvl>
  </w:abstractNum>
  <w:abstractNum w:abstractNumId="24"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237088A"/>
    <w:multiLevelType w:val="hybridMultilevel"/>
    <w:tmpl w:val="C21887D8"/>
    <w:numStyleLink w:val="Estiloimportado9"/>
  </w:abstractNum>
  <w:abstractNum w:abstractNumId="26" w15:restartNumberingAfterBreak="0">
    <w:nsid w:val="4AFB4D30"/>
    <w:multiLevelType w:val="hybridMultilevel"/>
    <w:tmpl w:val="74FA03AA"/>
    <w:numStyleLink w:val="Estiloimportado13"/>
  </w:abstractNum>
  <w:abstractNum w:abstractNumId="27"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C5B4B45"/>
    <w:multiLevelType w:val="hybridMultilevel"/>
    <w:tmpl w:val="7E6C7A04"/>
    <w:numStyleLink w:val="Estiloimportado14"/>
  </w:abstractNum>
  <w:abstractNum w:abstractNumId="3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E47B1E"/>
    <w:multiLevelType w:val="hybridMultilevel"/>
    <w:tmpl w:val="123AAAB6"/>
    <w:lvl w:ilvl="0" w:tplc="B0066A0A">
      <w:start w:val="1"/>
      <w:numFmt w:val="bullet"/>
      <w:lvlText w:val="·"/>
      <w:lvlJc w:val="left"/>
      <w:pPr>
        <w:ind w:left="720" w:hanging="360"/>
      </w:pPr>
      <w:rPr>
        <w:rFonts w:ascii="Symbol" w:hAnsi="Symbol" w:hint="default"/>
      </w:rPr>
    </w:lvl>
    <w:lvl w:ilvl="1" w:tplc="92401354">
      <w:start w:val="1"/>
      <w:numFmt w:val="bullet"/>
      <w:lvlText w:val="o"/>
      <w:lvlJc w:val="left"/>
      <w:pPr>
        <w:ind w:left="1440" w:hanging="360"/>
      </w:pPr>
      <w:rPr>
        <w:rFonts w:ascii="Courier New" w:hAnsi="Courier New" w:hint="default"/>
      </w:rPr>
    </w:lvl>
    <w:lvl w:ilvl="2" w:tplc="F74481B2">
      <w:start w:val="1"/>
      <w:numFmt w:val="bullet"/>
      <w:lvlText w:val=""/>
      <w:lvlJc w:val="left"/>
      <w:pPr>
        <w:ind w:left="2160" w:hanging="360"/>
      </w:pPr>
      <w:rPr>
        <w:rFonts w:ascii="Wingdings" w:hAnsi="Wingdings" w:hint="default"/>
      </w:rPr>
    </w:lvl>
    <w:lvl w:ilvl="3" w:tplc="FE12B290">
      <w:start w:val="1"/>
      <w:numFmt w:val="bullet"/>
      <w:lvlText w:val=""/>
      <w:lvlJc w:val="left"/>
      <w:pPr>
        <w:ind w:left="2880" w:hanging="360"/>
      </w:pPr>
      <w:rPr>
        <w:rFonts w:ascii="Symbol" w:hAnsi="Symbol" w:hint="default"/>
      </w:rPr>
    </w:lvl>
    <w:lvl w:ilvl="4" w:tplc="DAA2114E">
      <w:start w:val="1"/>
      <w:numFmt w:val="bullet"/>
      <w:lvlText w:val="o"/>
      <w:lvlJc w:val="left"/>
      <w:pPr>
        <w:ind w:left="3600" w:hanging="360"/>
      </w:pPr>
      <w:rPr>
        <w:rFonts w:ascii="Courier New" w:hAnsi="Courier New" w:hint="default"/>
      </w:rPr>
    </w:lvl>
    <w:lvl w:ilvl="5" w:tplc="3814CF44">
      <w:start w:val="1"/>
      <w:numFmt w:val="bullet"/>
      <w:lvlText w:val=""/>
      <w:lvlJc w:val="left"/>
      <w:pPr>
        <w:ind w:left="4320" w:hanging="360"/>
      </w:pPr>
      <w:rPr>
        <w:rFonts w:ascii="Wingdings" w:hAnsi="Wingdings" w:hint="default"/>
      </w:rPr>
    </w:lvl>
    <w:lvl w:ilvl="6" w:tplc="1D2A5804">
      <w:start w:val="1"/>
      <w:numFmt w:val="bullet"/>
      <w:lvlText w:val=""/>
      <w:lvlJc w:val="left"/>
      <w:pPr>
        <w:ind w:left="5040" w:hanging="360"/>
      </w:pPr>
      <w:rPr>
        <w:rFonts w:ascii="Symbol" w:hAnsi="Symbol" w:hint="default"/>
      </w:rPr>
    </w:lvl>
    <w:lvl w:ilvl="7" w:tplc="25F6CEEE">
      <w:start w:val="1"/>
      <w:numFmt w:val="bullet"/>
      <w:lvlText w:val="o"/>
      <w:lvlJc w:val="left"/>
      <w:pPr>
        <w:ind w:left="5760" w:hanging="360"/>
      </w:pPr>
      <w:rPr>
        <w:rFonts w:ascii="Courier New" w:hAnsi="Courier New" w:hint="default"/>
      </w:rPr>
    </w:lvl>
    <w:lvl w:ilvl="8" w:tplc="0414ABE0">
      <w:start w:val="1"/>
      <w:numFmt w:val="bullet"/>
      <w:lvlText w:val=""/>
      <w:lvlJc w:val="left"/>
      <w:pPr>
        <w:ind w:left="6480" w:hanging="360"/>
      </w:pPr>
      <w:rPr>
        <w:rFonts w:ascii="Wingdings" w:hAnsi="Wingdings" w:hint="default"/>
      </w:rPr>
    </w:lvl>
  </w:abstractNum>
  <w:abstractNum w:abstractNumId="33" w15:restartNumberingAfterBreak="0">
    <w:nsid w:val="602C1BA3"/>
    <w:multiLevelType w:val="hybridMultilevel"/>
    <w:tmpl w:val="AD60A8FE"/>
    <w:lvl w:ilvl="0" w:tplc="8CC61DEE">
      <w:start w:val="1"/>
      <w:numFmt w:val="bullet"/>
      <w:lvlText w:val="·"/>
      <w:lvlJc w:val="left"/>
      <w:pPr>
        <w:ind w:left="720" w:hanging="360"/>
      </w:pPr>
      <w:rPr>
        <w:rFonts w:ascii="Symbol" w:hAnsi="Symbol" w:hint="default"/>
      </w:rPr>
    </w:lvl>
    <w:lvl w:ilvl="1" w:tplc="BA90CB82">
      <w:start w:val="1"/>
      <w:numFmt w:val="bullet"/>
      <w:lvlText w:val="o"/>
      <w:lvlJc w:val="left"/>
      <w:pPr>
        <w:ind w:left="1440" w:hanging="360"/>
      </w:pPr>
      <w:rPr>
        <w:rFonts w:ascii="Courier New" w:hAnsi="Courier New" w:hint="default"/>
      </w:rPr>
    </w:lvl>
    <w:lvl w:ilvl="2" w:tplc="B302F9C8">
      <w:start w:val="1"/>
      <w:numFmt w:val="bullet"/>
      <w:lvlText w:val=""/>
      <w:lvlJc w:val="left"/>
      <w:pPr>
        <w:ind w:left="2160" w:hanging="360"/>
      </w:pPr>
      <w:rPr>
        <w:rFonts w:ascii="Wingdings" w:hAnsi="Wingdings" w:hint="default"/>
      </w:rPr>
    </w:lvl>
    <w:lvl w:ilvl="3" w:tplc="0B46DA84">
      <w:start w:val="1"/>
      <w:numFmt w:val="bullet"/>
      <w:lvlText w:val=""/>
      <w:lvlJc w:val="left"/>
      <w:pPr>
        <w:ind w:left="2880" w:hanging="360"/>
      </w:pPr>
      <w:rPr>
        <w:rFonts w:ascii="Symbol" w:hAnsi="Symbol" w:hint="default"/>
      </w:rPr>
    </w:lvl>
    <w:lvl w:ilvl="4" w:tplc="AEA8157A">
      <w:start w:val="1"/>
      <w:numFmt w:val="bullet"/>
      <w:lvlText w:val="o"/>
      <w:lvlJc w:val="left"/>
      <w:pPr>
        <w:ind w:left="3600" w:hanging="360"/>
      </w:pPr>
      <w:rPr>
        <w:rFonts w:ascii="Courier New" w:hAnsi="Courier New" w:hint="default"/>
      </w:rPr>
    </w:lvl>
    <w:lvl w:ilvl="5" w:tplc="2DC8A27A">
      <w:start w:val="1"/>
      <w:numFmt w:val="bullet"/>
      <w:lvlText w:val=""/>
      <w:lvlJc w:val="left"/>
      <w:pPr>
        <w:ind w:left="4320" w:hanging="360"/>
      </w:pPr>
      <w:rPr>
        <w:rFonts w:ascii="Wingdings" w:hAnsi="Wingdings" w:hint="default"/>
      </w:rPr>
    </w:lvl>
    <w:lvl w:ilvl="6" w:tplc="B8E0025E">
      <w:start w:val="1"/>
      <w:numFmt w:val="bullet"/>
      <w:lvlText w:val=""/>
      <w:lvlJc w:val="left"/>
      <w:pPr>
        <w:ind w:left="5040" w:hanging="360"/>
      </w:pPr>
      <w:rPr>
        <w:rFonts w:ascii="Symbol" w:hAnsi="Symbol" w:hint="default"/>
      </w:rPr>
    </w:lvl>
    <w:lvl w:ilvl="7" w:tplc="3634BC8E">
      <w:start w:val="1"/>
      <w:numFmt w:val="bullet"/>
      <w:lvlText w:val="o"/>
      <w:lvlJc w:val="left"/>
      <w:pPr>
        <w:ind w:left="5760" w:hanging="360"/>
      </w:pPr>
      <w:rPr>
        <w:rFonts w:ascii="Courier New" w:hAnsi="Courier New" w:hint="default"/>
      </w:rPr>
    </w:lvl>
    <w:lvl w:ilvl="8" w:tplc="0FC661AE">
      <w:start w:val="1"/>
      <w:numFmt w:val="bullet"/>
      <w:lvlText w:val=""/>
      <w:lvlJc w:val="left"/>
      <w:pPr>
        <w:ind w:left="6480" w:hanging="360"/>
      </w:pPr>
      <w:rPr>
        <w:rFonts w:ascii="Wingdings" w:hAnsi="Wingdings" w:hint="default"/>
      </w:rPr>
    </w:lvl>
  </w:abstractNum>
  <w:abstractNum w:abstractNumId="34"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630E4930"/>
    <w:multiLevelType w:val="hybridMultilevel"/>
    <w:tmpl w:val="74D8205C"/>
    <w:numStyleLink w:val="Estiloimportado5"/>
  </w:abstractNum>
  <w:abstractNum w:abstractNumId="37" w15:restartNumberingAfterBreak="0">
    <w:nsid w:val="649F02AF"/>
    <w:multiLevelType w:val="hybridMultilevel"/>
    <w:tmpl w:val="791A3B36"/>
    <w:numStyleLink w:val="Estiloimportado7"/>
  </w:abstractNum>
  <w:abstractNum w:abstractNumId="38" w15:restartNumberingAfterBreak="0">
    <w:nsid w:val="666EB9D0"/>
    <w:multiLevelType w:val="hybridMultilevel"/>
    <w:tmpl w:val="C67C14AA"/>
    <w:lvl w:ilvl="0" w:tplc="2AAE9A4E">
      <w:start w:val="1"/>
      <w:numFmt w:val="bullet"/>
      <w:lvlText w:val="·"/>
      <w:lvlJc w:val="left"/>
      <w:pPr>
        <w:ind w:left="720" w:hanging="360"/>
      </w:pPr>
      <w:rPr>
        <w:rFonts w:ascii="Symbol" w:hAnsi="Symbol" w:hint="default"/>
      </w:rPr>
    </w:lvl>
    <w:lvl w:ilvl="1" w:tplc="35C09930">
      <w:start w:val="1"/>
      <w:numFmt w:val="bullet"/>
      <w:lvlText w:val="o"/>
      <w:lvlJc w:val="left"/>
      <w:pPr>
        <w:ind w:left="1440" w:hanging="360"/>
      </w:pPr>
      <w:rPr>
        <w:rFonts w:ascii="Courier New" w:hAnsi="Courier New" w:hint="default"/>
      </w:rPr>
    </w:lvl>
    <w:lvl w:ilvl="2" w:tplc="5C40633E">
      <w:start w:val="1"/>
      <w:numFmt w:val="bullet"/>
      <w:lvlText w:val=""/>
      <w:lvlJc w:val="left"/>
      <w:pPr>
        <w:ind w:left="2160" w:hanging="360"/>
      </w:pPr>
      <w:rPr>
        <w:rFonts w:ascii="Wingdings" w:hAnsi="Wingdings" w:hint="default"/>
      </w:rPr>
    </w:lvl>
    <w:lvl w:ilvl="3" w:tplc="D7A8CDF6">
      <w:start w:val="1"/>
      <w:numFmt w:val="bullet"/>
      <w:lvlText w:val=""/>
      <w:lvlJc w:val="left"/>
      <w:pPr>
        <w:ind w:left="2880" w:hanging="360"/>
      </w:pPr>
      <w:rPr>
        <w:rFonts w:ascii="Symbol" w:hAnsi="Symbol" w:hint="default"/>
      </w:rPr>
    </w:lvl>
    <w:lvl w:ilvl="4" w:tplc="F6884C60">
      <w:start w:val="1"/>
      <w:numFmt w:val="bullet"/>
      <w:lvlText w:val="o"/>
      <w:lvlJc w:val="left"/>
      <w:pPr>
        <w:ind w:left="3600" w:hanging="360"/>
      </w:pPr>
      <w:rPr>
        <w:rFonts w:ascii="Courier New" w:hAnsi="Courier New" w:hint="default"/>
      </w:rPr>
    </w:lvl>
    <w:lvl w:ilvl="5" w:tplc="5EE2835E">
      <w:start w:val="1"/>
      <w:numFmt w:val="bullet"/>
      <w:lvlText w:val=""/>
      <w:lvlJc w:val="left"/>
      <w:pPr>
        <w:ind w:left="4320" w:hanging="360"/>
      </w:pPr>
      <w:rPr>
        <w:rFonts w:ascii="Wingdings" w:hAnsi="Wingdings" w:hint="default"/>
      </w:rPr>
    </w:lvl>
    <w:lvl w:ilvl="6" w:tplc="4176B58C">
      <w:start w:val="1"/>
      <w:numFmt w:val="bullet"/>
      <w:lvlText w:val=""/>
      <w:lvlJc w:val="left"/>
      <w:pPr>
        <w:ind w:left="5040" w:hanging="360"/>
      </w:pPr>
      <w:rPr>
        <w:rFonts w:ascii="Symbol" w:hAnsi="Symbol" w:hint="default"/>
      </w:rPr>
    </w:lvl>
    <w:lvl w:ilvl="7" w:tplc="38EC2E9C">
      <w:start w:val="1"/>
      <w:numFmt w:val="bullet"/>
      <w:lvlText w:val="o"/>
      <w:lvlJc w:val="left"/>
      <w:pPr>
        <w:ind w:left="5760" w:hanging="360"/>
      </w:pPr>
      <w:rPr>
        <w:rFonts w:ascii="Courier New" w:hAnsi="Courier New" w:hint="default"/>
      </w:rPr>
    </w:lvl>
    <w:lvl w:ilvl="8" w:tplc="9174741A">
      <w:start w:val="1"/>
      <w:numFmt w:val="bullet"/>
      <w:lvlText w:val=""/>
      <w:lvlJc w:val="left"/>
      <w:pPr>
        <w:ind w:left="6480" w:hanging="360"/>
      </w:pPr>
      <w:rPr>
        <w:rFonts w:ascii="Wingdings" w:hAnsi="Wingdings" w:hint="default"/>
      </w:rPr>
    </w:lvl>
  </w:abstractNum>
  <w:abstractNum w:abstractNumId="39" w15:restartNumberingAfterBreak="0">
    <w:nsid w:val="67520B5C"/>
    <w:multiLevelType w:val="hybridMultilevel"/>
    <w:tmpl w:val="EC9A5E1E"/>
    <w:numStyleLink w:val="Estiloimportado6"/>
  </w:abstractNum>
  <w:abstractNum w:abstractNumId="40" w15:restartNumberingAfterBreak="0">
    <w:nsid w:val="6E911938"/>
    <w:multiLevelType w:val="hybridMultilevel"/>
    <w:tmpl w:val="D4185B8C"/>
    <w:lvl w:ilvl="0" w:tplc="99FCCD72">
      <w:start w:val="1"/>
      <w:numFmt w:val="bullet"/>
      <w:lvlText w:val="·"/>
      <w:lvlJc w:val="left"/>
      <w:pPr>
        <w:ind w:left="720" w:hanging="360"/>
      </w:pPr>
      <w:rPr>
        <w:rFonts w:ascii="Symbol" w:hAnsi="Symbol" w:hint="default"/>
      </w:rPr>
    </w:lvl>
    <w:lvl w:ilvl="1" w:tplc="3BE41CCE">
      <w:start w:val="1"/>
      <w:numFmt w:val="bullet"/>
      <w:lvlText w:val="o"/>
      <w:lvlJc w:val="left"/>
      <w:pPr>
        <w:ind w:left="1440" w:hanging="360"/>
      </w:pPr>
      <w:rPr>
        <w:rFonts w:ascii="Courier New" w:hAnsi="Courier New" w:hint="default"/>
      </w:rPr>
    </w:lvl>
    <w:lvl w:ilvl="2" w:tplc="618C9146">
      <w:start w:val="1"/>
      <w:numFmt w:val="bullet"/>
      <w:lvlText w:val=""/>
      <w:lvlJc w:val="left"/>
      <w:pPr>
        <w:ind w:left="2160" w:hanging="360"/>
      </w:pPr>
      <w:rPr>
        <w:rFonts w:ascii="Wingdings" w:hAnsi="Wingdings" w:hint="default"/>
      </w:rPr>
    </w:lvl>
    <w:lvl w:ilvl="3" w:tplc="AE50DB68">
      <w:start w:val="1"/>
      <w:numFmt w:val="bullet"/>
      <w:lvlText w:val=""/>
      <w:lvlJc w:val="left"/>
      <w:pPr>
        <w:ind w:left="2880" w:hanging="360"/>
      </w:pPr>
      <w:rPr>
        <w:rFonts w:ascii="Symbol" w:hAnsi="Symbol" w:hint="default"/>
      </w:rPr>
    </w:lvl>
    <w:lvl w:ilvl="4" w:tplc="BD585F1C">
      <w:start w:val="1"/>
      <w:numFmt w:val="bullet"/>
      <w:lvlText w:val="o"/>
      <w:lvlJc w:val="left"/>
      <w:pPr>
        <w:ind w:left="3600" w:hanging="360"/>
      </w:pPr>
      <w:rPr>
        <w:rFonts w:ascii="Courier New" w:hAnsi="Courier New" w:hint="default"/>
      </w:rPr>
    </w:lvl>
    <w:lvl w:ilvl="5" w:tplc="3F2CD008">
      <w:start w:val="1"/>
      <w:numFmt w:val="bullet"/>
      <w:lvlText w:val=""/>
      <w:lvlJc w:val="left"/>
      <w:pPr>
        <w:ind w:left="4320" w:hanging="360"/>
      </w:pPr>
      <w:rPr>
        <w:rFonts w:ascii="Wingdings" w:hAnsi="Wingdings" w:hint="default"/>
      </w:rPr>
    </w:lvl>
    <w:lvl w:ilvl="6" w:tplc="72102A24">
      <w:start w:val="1"/>
      <w:numFmt w:val="bullet"/>
      <w:lvlText w:val=""/>
      <w:lvlJc w:val="left"/>
      <w:pPr>
        <w:ind w:left="5040" w:hanging="360"/>
      </w:pPr>
      <w:rPr>
        <w:rFonts w:ascii="Symbol" w:hAnsi="Symbol" w:hint="default"/>
      </w:rPr>
    </w:lvl>
    <w:lvl w:ilvl="7" w:tplc="F9FA96E2">
      <w:start w:val="1"/>
      <w:numFmt w:val="bullet"/>
      <w:lvlText w:val="o"/>
      <w:lvlJc w:val="left"/>
      <w:pPr>
        <w:ind w:left="5760" w:hanging="360"/>
      </w:pPr>
      <w:rPr>
        <w:rFonts w:ascii="Courier New" w:hAnsi="Courier New" w:hint="default"/>
      </w:rPr>
    </w:lvl>
    <w:lvl w:ilvl="8" w:tplc="0C06B192">
      <w:start w:val="1"/>
      <w:numFmt w:val="bullet"/>
      <w:lvlText w:val=""/>
      <w:lvlJc w:val="left"/>
      <w:pPr>
        <w:ind w:left="6480" w:hanging="360"/>
      </w:pPr>
      <w:rPr>
        <w:rFonts w:ascii="Wingdings" w:hAnsi="Wingdings" w:hint="default"/>
      </w:rPr>
    </w:lvl>
  </w:abstractNum>
  <w:abstractNum w:abstractNumId="4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1D8DD5E"/>
    <w:multiLevelType w:val="hybridMultilevel"/>
    <w:tmpl w:val="FB22ECC4"/>
    <w:lvl w:ilvl="0" w:tplc="C0400ADC">
      <w:start w:val="1"/>
      <w:numFmt w:val="bullet"/>
      <w:lvlText w:val="·"/>
      <w:lvlJc w:val="left"/>
      <w:pPr>
        <w:ind w:left="720" w:hanging="360"/>
      </w:pPr>
      <w:rPr>
        <w:rFonts w:ascii="Symbol" w:hAnsi="Symbol" w:hint="default"/>
      </w:rPr>
    </w:lvl>
    <w:lvl w:ilvl="1" w:tplc="1764AB8C">
      <w:start w:val="1"/>
      <w:numFmt w:val="bullet"/>
      <w:lvlText w:val="o"/>
      <w:lvlJc w:val="left"/>
      <w:pPr>
        <w:ind w:left="1440" w:hanging="360"/>
      </w:pPr>
      <w:rPr>
        <w:rFonts w:ascii="Courier New" w:hAnsi="Courier New" w:hint="default"/>
      </w:rPr>
    </w:lvl>
    <w:lvl w:ilvl="2" w:tplc="A3D0F9AC">
      <w:start w:val="1"/>
      <w:numFmt w:val="bullet"/>
      <w:lvlText w:val=""/>
      <w:lvlJc w:val="left"/>
      <w:pPr>
        <w:ind w:left="2160" w:hanging="360"/>
      </w:pPr>
      <w:rPr>
        <w:rFonts w:ascii="Wingdings" w:hAnsi="Wingdings" w:hint="default"/>
      </w:rPr>
    </w:lvl>
    <w:lvl w:ilvl="3" w:tplc="CD7A398A">
      <w:start w:val="1"/>
      <w:numFmt w:val="bullet"/>
      <w:lvlText w:val=""/>
      <w:lvlJc w:val="left"/>
      <w:pPr>
        <w:ind w:left="2880" w:hanging="360"/>
      </w:pPr>
      <w:rPr>
        <w:rFonts w:ascii="Symbol" w:hAnsi="Symbol" w:hint="default"/>
      </w:rPr>
    </w:lvl>
    <w:lvl w:ilvl="4" w:tplc="C6D09B8A">
      <w:start w:val="1"/>
      <w:numFmt w:val="bullet"/>
      <w:lvlText w:val="o"/>
      <w:lvlJc w:val="left"/>
      <w:pPr>
        <w:ind w:left="3600" w:hanging="360"/>
      </w:pPr>
      <w:rPr>
        <w:rFonts w:ascii="Courier New" w:hAnsi="Courier New" w:hint="default"/>
      </w:rPr>
    </w:lvl>
    <w:lvl w:ilvl="5" w:tplc="AC001444">
      <w:start w:val="1"/>
      <w:numFmt w:val="bullet"/>
      <w:lvlText w:val=""/>
      <w:lvlJc w:val="left"/>
      <w:pPr>
        <w:ind w:left="4320" w:hanging="360"/>
      </w:pPr>
      <w:rPr>
        <w:rFonts w:ascii="Wingdings" w:hAnsi="Wingdings" w:hint="default"/>
      </w:rPr>
    </w:lvl>
    <w:lvl w:ilvl="6" w:tplc="EB8CDE9C">
      <w:start w:val="1"/>
      <w:numFmt w:val="bullet"/>
      <w:lvlText w:val=""/>
      <w:lvlJc w:val="left"/>
      <w:pPr>
        <w:ind w:left="5040" w:hanging="360"/>
      </w:pPr>
      <w:rPr>
        <w:rFonts w:ascii="Symbol" w:hAnsi="Symbol" w:hint="default"/>
      </w:rPr>
    </w:lvl>
    <w:lvl w:ilvl="7" w:tplc="94A4CA68">
      <w:start w:val="1"/>
      <w:numFmt w:val="bullet"/>
      <w:lvlText w:val="o"/>
      <w:lvlJc w:val="left"/>
      <w:pPr>
        <w:ind w:left="5760" w:hanging="360"/>
      </w:pPr>
      <w:rPr>
        <w:rFonts w:ascii="Courier New" w:hAnsi="Courier New" w:hint="default"/>
      </w:rPr>
    </w:lvl>
    <w:lvl w:ilvl="8" w:tplc="8C10CAF6">
      <w:start w:val="1"/>
      <w:numFmt w:val="bullet"/>
      <w:lvlText w:val=""/>
      <w:lvlJc w:val="left"/>
      <w:pPr>
        <w:ind w:left="6480" w:hanging="360"/>
      </w:pPr>
      <w:rPr>
        <w:rFonts w:ascii="Wingdings" w:hAnsi="Wingdings" w:hint="default"/>
      </w:rPr>
    </w:lvl>
  </w:abstractNum>
  <w:abstractNum w:abstractNumId="43"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FDD15C9"/>
    <w:multiLevelType w:val="hybridMultilevel"/>
    <w:tmpl w:val="3E9C590A"/>
    <w:numStyleLink w:val="Estiloimportado11"/>
  </w:abstractNum>
  <w:num w:numId="1" w16cid:durableId="1347710087">
    <w:abstractNumId w:val="14"/>
  </w:num>
  <w:num w:numId="2" w16cid:durableId="1279332216">
    <w:abstractNumId w:val="32"/>
  </w:num>
  <w:num w:numId="3" w16cid:durableId="1359770538">
    <w:abstractNumId w:val="33"/>
  </w:num>
  <w:num w:numId="4" w16cid:durableId="1568488518">
    <w:abstractNumId w:val="38"/>
  </w:num>
  <w:num w:numId="5" w16cid:durableId="565341030">
    <w:abstractNumId w:val="40"/>
  </w:num>
  <w:num w:numId="6" w16cid:durableId="1902062715">
    <w:abstractNumId w:val="0"/>
  </w:num>
  <w:num w:numId="7" w16cid:durableId="1676298944">
    <w:abstractNumId w:val="42"/>
  </w:num>
  <w:num w:numId="8" w16cid:durableId="300885930">
    <w:abstractNumId w:val="19"/>
  </w:num>
  <w:num w:numId="9" w16cid:durableId="1214584954">
    <w:abstractNumId w:val="6"/>
  </w:num>
  <w:num w:numId="10" w16cid:durableId="1003163065">
    <w:abstractNumId w:val="12"/>
  </w:num>
  <w:num w:numId="11" w16cid:durableId="1100028483">
    <w:abstractNumId w:val="23"/>
  </w:num>
  <w:num w:numId="12" w16cid:durableId="436564851">
    <w:abstractNumId w:val="1"/>
  </w:num>
  <w:num w:numId="13" w16cid:durableId="2123567486">
    <w:abstractNumId w:val="22"/>
  </w:num>
  <w:num w:numId="14" w16cid:durableId="70928240">
    <w:abstractNumId w:val="34"/>
  </w:num>
  <w:num w:numId="15" w16cid:durableId="952639676">
    <w:abstractNumId w:val="16"/>
  </w:num>
  <w:num w:numId="16" w16cid:durableId="797334621">
    <w:abstractNumId w:val="44"/>
  </w:num>
  <w:num w:numId="17" w16cid:durableId="2119250812">
    <w:abstractNumId w:val="10"/>
  </w:num>
  <w:num w:numId="18" w16cid:durableId="1312170186">
    <w:abstractNumId w:val="18"/>
  </w:num>
  <w:num w:numId="19" w16cid:durableId="480465829">
    <w:abstractNumId w:val="3"/>
  </w:num>
  <w:num w:numId="20" w16cid:durableId="82265072">
    <w:abstractNumId w:val="35"/>
  </w:num>
  <w:num w:numId="21" w16cid:durableId="1805388104">
    <w:abstractNumId w:val="13"/>
  </w:num>
  <w:num w:numId="22" w16cid:durableId="1998413133">
    <w:abstractNumId w:val="5"/>
  </w:num>
  <w:num w:numId="23" w16cid:durableId="2039231888">
    <w:abstractNumId w:val="41"/>
  </w:num>
  <w:num w:numId="24" w16cid:durableId="436213041">
    <w:abstractNumId w:val="36"/>
  </w:num>
  <w:num w:numId="25" w16cid:durableId="191115524">
    <w:abstractNumId w:val="43"/>
  </w:num>
  <w:num w:numId="26" w16cid:durableId="253586907">
    <w:abstractNumId w:val="39"/>
  </w:num>
  <w:num w:numId="27" w16cid:durableId="235825319">
    <w:abstractNumId w:val="31"/>
  </w:num>
  <w:num w:numId="28" w16cid:durableId="2067296947">
    <w:abstractNumId w:val="37"/>
  </w:num>
  <w:num w:numId="29" w16cid:durableId="1175656675">
    <w:abstractNumId w:val="45"/>
  </w:num>
  <w:num w:numId="30" w16cid:durableId="1019500895">
    <w:abstractNumId w:val="20"/>
  </w:num>
  <w:num w:numId="31" w16cid:durableId="1949660628">
    <w:abstractNumId w:val="24"/>
  </w:num>
  <w:num w:numId="32" w16cid:durableId="1654917408">
    <w:abstractNumId w:val="25"/>
  </w:num>
  <w:num w:numId="33" w16cid:durableId="2083140294">
    <w:abstractNumId w:val="7"/>
  </w:num>
  <w:num w:numId="34" w16cid:durableId="67660029">
    <w:abstractNumId w:val="9"/>
  </w:num>
  <w:num w:numId="35" w16cid:durableId="1008214600">
    <w:abstractNumId w:val="17"/>
  </w:num>
  <w:num w:numId="36" w16cid:durableId="464545014">
    <w:abstractNumId w:val="46"/>
  </w:num>
  <w:num w:numId="37" w16cid:durableId="1772432831">
    <w:abstractNumId w:val="2"/>
  </w:num>
  <w:num w:numId="38" w16cid:durableId="406726279">
    <w:abstractNumId w:val="29"/>
  </w:num>
  <w:num w:numId="39" w16cid:durableId="1349601357">
    <w:abstractNumId w:val="11"/>
  </w:num>
  <w:num w:numId="40" w16cid:durableId="2049210927">
    <w:abstractNumId w:val="4"/>
  </w:num>
  <w:num w:numId="41" w16cid:durableId="1805075616">
    <w:abstractNumId w:val="26"/>
  </w:num>
  <w:num w:numId="42" w16cid:durableId="1463384911">
    <w:abstractNumId w:val="27"/>
  </w:num>
  <w:num w:numId="43" w16cid:durableId="1700928878">
    <w:abstractNumId w:val="30"/>
  </w:num>
  <w:num w:numId="44" w16cid:durableId="148787716">
    <w:abstractNumId w:val="15"/>
  </w:num>
  <w:num w:numId="45" w16cid:durableId="1368990061">
    <w:abstractNumId w:val="21"/>
  </w:num>
  <w:num w:numId="46" w16cid:durableId="50538419">
    <w:abstractNumId w:val="28"/>
  </w:num>
  <w:num w:numId="47" w16cid:durableId="70248523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A554B"/>
    <w:rsid w:val="00103AE8"/>
    <w:rsid w:val="001C41B6"/>
    <w:rsid w:val="001F7347"/>
    <w:rsid w:val="0026163C"/>
    <w:rsid w:val="002D2F16"/>
    <w:rsid w:val="002E4BA9"/>
    <w:rsid w:val="002F4DA6"/>
    <w:rsid w:val="003A4910"/>
    <w:rsid w:val="0044355C"/>
    <w:rsid w:val="005502B5"/>
    <w:rsid w:val="00551B54"/>
    <w:rsid w:val="0056084B"/>
    <w:rsid w:val="0057450A"/>
    <w:rsid w:val="00576E78"/>
    <w:rsid w:val="00597494"/>
    <w:rsid w:val="005A15D3"/>
    <w:rsid w:val="005A494F"/>
    <w:rsid w:val="005C72C6"/>
    <w:rsid w:val="00604AAA"/>
    <w:rsid w:val="006A1CB0"/>
    <w:rsid w:val="006B22B0"/>
    <w:rsid w:val="006C5BFC"/>
    <w:rsid w:val="00721D9B"/>
    <w:rsid w:val="00797424"/>
    <w:rsid w:val="007B08D4"/>
    <w:rsid w:val="007F3602"/>
    <w:rsid w:val="00802DA6"/>
    <w:rsid w:val="00804FA6"/>
    <w:rsid w:val="00866DA0"/>
    <w:rsid w:val="008A5900"/>
    <w:rsid w:val="00912BA4"/>
    <w:rsid w:val="00927770"/>
    <w:rsid w:val="00A07FE4"/>
    <w:rsid w:val="00A557C7"/>
    <w:rsid w:val="00A8142E"/>
    <w:rsid w:val="00C14FA1"/>
    <w:rsid w:val="00D004B6"/>
    <w:rsid w:val="00D1488E"/>
    <w:rsid w:val="00D5454C"/>
    <w:rsid w:val="00D5508E"/>
    <w:rsid w:val="00D61388"/>
    <w:rsid w:val="00D76CC1"/>
    <w:rsid w:val="00E01AE8"/>
    <w:rsid w:val="00E03C58"/>
    <w:rsid w:val="00E453DC"/>
    <w:rsid w:val="00E7710D"/>
    <w:rsid w:val="00ED1024"/>
    <w:rsid w:val="00ED6B36"/>
    <w:rsid w:val="00EE076C"/>
    <w:rsid w:val="00F37656"/>
    <w:rsid w:val="00F966AA"/>
    <w:rsid w:val="00FD12FE"/>
    <w:rsid w:val="0113D7B8"/>
    <w:rsid w:val="01418E77"/>
    <w:rsid w:val="046A3FD4"/>
    <w:rsid w:val="06239E02"/>
    <w:rsid w:val="06422506"/>
    <w:rsid w:val="095D0459"/>
    <w:rsid w:val="10CBE245"/>
    <w:rsid w:val="17D95D53"/>
    <w:rsid w:val="1DE4A711"/>
    <w:rsid w:val="20DD452A"/>
    <w:rsid w:val="2F05AED5"/>
    <w:rsid w:val="32E919EB"/>
    <w:rsid w:val="3399FBBA"/>
    <w:rsid w:val="3C63E36D"/>
    <w:rsid w:val="468568DA"/>
    <w:rsid w:val="4862A69B"/>
    <w:rsid w:val="48A0983A"/>
    <w:rsid w:val="4BF77245"/>
    <w:rsid w:val="5185EEF5"/>
    <w:rsid w:val="53DE8CAB"/>
    <w:rsid w:val="54649271"/>
    <w:rsid w:val="54ECC51F"/>
    <w:rsid w:val="553A83ED"/>
    <w:rsid w:val="5AE31FC9"/>
    <w:rsid w:val="5F64FE69"/>
    <w:rsid w:val="776EFB7B"/>
    <w:rsid w:val="789B33BE"/>
    <w:rsid w:val="7E7487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54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3"/>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14"/>
      </w:numPr>
    </w:pPr>
  </w:style>
  <w:style w:type="numbering" w:customStyle="1" w:styleId="Estiloimportado3">
    <w:name w:val="Estilo importado 3"/>
    <w:rsid w:val="00A07FE4"/>
    <w:pPr>
      <w:numPr>
        <w:numId w:val="15"/>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16"/>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20"/>
      </w:numPr>
    </w:pPr>
  </w:style>
  <w:style w:type="numbering" w:customStyle="1" w:styleId="Estiloimportado5">
    <w:name w:val="Estilo importado 5"/>
    <w:rsid w:val="00D004B6"/>
    <w:pPr>
      <w:numPr>
        <w:numId w:val="23"/>
      </w:numPr>
    </w:pPr>
  </w:style>
  <w:style w:type="numbering" w:customStyle="1" w:styleId="Estiloimportado6">
    <w:name w:val="Estilo importado 6"/>
    <w:rsid w:val="00D004B6"/>
    <w:pPr>
      <w:numPr>
        <w:numId w:val="25"/>
      </w:numPr>
    </w:pPr>
  </w:style>
  <w:style w:type="numbering" w:customStyle="1" w:styleId="Estiloimportado7">
    <w:name w:val="Estilo importado 7"/>
    <w:rsid w:val="00D004B6"/>
    <w:pPr>
      <w:numPr>
        <w:numId w:val="27"/>
      </w:numPr>
    </w:pPr>
  </w:style>
  <w:style w:type="numbering" w:customStyle="1" w:styleId="Estiloimportado8">
    <w:name w:val="Estilo importado 8"/>
    <w:rsid w:val="00D004B6"/>
    <w:pPr>
      <w:numPr>
        <w:numId w:val="29"/>
      </w:numPr>
    </w:pPr>
  </w:style>
  <w:style w:type="numbering" w:customStyle="1" w:styleId="Estiloimportado9">
    <w:name w:val="Estilo importado 9"/>
    <w:rsid w:val="00D004B6"/>
    <w:pPr>
      <w:numPr>
        <w:numId w:val="31"/>
      </w:numPr>
    </w:pPr>
  </w:style>
  <w:style w:type="numbering" w:customStyle="1" w:styleId="Estiloimportado10">
    <w:name w:val="Estilo importado 10"/>
    <w:rsid w:val="00D004B6"/>
    <w:pPr>
      <w:numPr>
        <w:numId w:val="33"/>
      </w:numPr>
    </w:pPr>
  </w:style>
  <w:style w:type="numbering" w:customStyle="1" w:styleId="Estiloimportado11">
    <w:name w:val="Estilo importado 11"/>
    <w:rsid w:val="00D004B6"/>
    <w:pPr>
      <w:numPr>
        <w:numId w:val="35"/>
      </w:numPr>
    </w:pPr>
  </w:style>
  <w:style w:type="numbering" w:customStyle="1" w:styleId="Estiloimportado12">
    <w:name w:val="Estilo importado 12"/>
    <w:rsid w:val="00D004B6"/>
    <w:pPr>
      <w:numPr>
        <w:numId w:val="38"/>
      </w:numPr>
    </w:pPr>
  </w:style>
  <w:style w:type="numbering" w:customStyle="1" w:styleId="Estiloimportado13">
    <w:name w:val="Estilo importado 13"/>
    <w:rsid w:val="00D004B6"/>
    <w:pPr>
      <w:numPr>
        <w:numId w:val="40"/>
      </w:numPr>
    </w:pPr>
  </w:style>
  <w:style w:type="numbering" w:customStyle="1" w:styleId="Estiloimportado14">
    <w:name w:val="Estilo importado 14"/>
    <w:rsid w:val="00D004B6"/>
    <w:pPr>
      <w:numPr>
        <w:numId w:val="42"/>
      </w:numPr>
    </w:pPr>
  </w:style>
  <w:style w:type="paragraph" w:styleId="TDC3">
    <w:name w:val="toc 3"/>
    <w:basedOn w:val="Normal"/>
    <w:next w:val="Normal"/>
    <w:autoRedefine/>
    <w:uiPriority w:val="39"/>
    <w:unhideWhenUsed/>
    <w:rsid w:val="002E4BA9"/>
    <w:pPr>
      <w:spacing w:after="100" w:line="259" w:lineRule="auto"/>
      <w:ind w:left="440"/>
      <w:jc w:val="left"/>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2E4BA9"/>
    <w:pPr>
      <w:spacing w:after="100" w:line="259"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2E4BA9"/>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E4BA9"/>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E4BA9"/>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E4BA9"/>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E4BA9"/>
    <w:pPr>
      <w:spacing w:after="100" w:line="259" w:lineRule="auto"/>
      <w:ind w:left="1760"/>
      <w:jc w:val="left"/>
    </w:pPr>
    <w:rPr>
      <w:rFonts w:asciiTheme="minorHAnsi" w:eastAsiaTheme="minorEastAsia" w:hAnsiTheme="minorHAnsi" w:cstheme="minorBidi"/>
      <w:sz w:val="22"/>
      <w:szCs w:val="22"/>
    </w:rPr>
  </w:style>
  <w:style w:type="character" w:styleId="Mencinsinresolver">
    <w:name w:val="Unresolved Mention"/>
    <w:basedOn w:val="Fuentedeprrafopredeter"/>
    <w:uiPriority w:val="99"/>
    <w:semiHidden/>
    <w:unhideWhenUsed/>
    <w:rsid w:val="002E4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E6A08335-5EE9-4761-AA28-CFF52B822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49</TotalTime>
  <Pages>17</Pages>
  <Words>2989</Words>
  <Characters>16443</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6</cp:revision>
  <dcterms:created xsi:type="dcterms:W3CDTF">2025-04-08T11:58:00Z</dcterms:created>
  <dcterms:modified xsi:type="dcterms:W3CDTF">2025-09-01T10:47:00Z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