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0BF30E3A"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770B60">
              <w:rPr>
                <w:rFonts w:ascii="Arial" w:eastAsia="Calibri" w:hAnsi="Arial" w:cs="Arial"/>
                <w:b/>
                <w:bCs/>
                <w:color w:val="009949"/>
                <w:sz w:val="32"/>
                <w:szCs w:val="32"/>
                <w:lang w:val="es-ES" w:eastAsia="en-US"/>
              </w:rPr>
              <w:t>5-2026</w:t>
            </w:r>
          </w:p>
          <w:p w14:paraId="353DDF70" w14:textId="0EED9C7F" w:rsidR="00010418" w:rsidRPr="00576E78" w:rsidRDefault="00855667" w:rsidP="00971EAE">
            <w:pPr>
              <w:spacing w:after="240" w:line="360" w:lineRule="auto"/>
              <w:jc w:val="center"/>
              <w:rPr>
                <w:rFonts w:ascii="Arial" w:hAnsi="Arial" w:cs="Arial"/>
                <w:sz w:val="32"/>
                <w:szCs w:val="32"/>
              </w:rPr>
            </w:pPr>
            <w:r>
              <w:rPr>
                <w:rFonts w:ascii="Arial" w:hAnsi="Arial" w:cs="Arial"/>
                <w:b/>
                <w:noProof/>
                <w:sz w:val="32"/>
                <w:szCs w:val="32"/>
              </w:rPr>
              <w:drawing>
                <wp:inline distT="0" distB="0" distL="0" distR="0" wp14:anchorId="4C9969A3" wp14:editId="34766037">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66EFCA9F" w:rsidR="00010418" w:rsidRPr="00964145" w:rsidRDefault="007B6394" w:rsidP="1DE4A711">
            <w:pPr>
              <w:spacing w:after="240" w:line="360" w:lineRule="auto"/>
              <w:jc w:val="center"/>
              <w:rPr>
                <w:rFonts w:ascii="Arial" w:eastAsiaTheme="minorEastAsia" w:hAnsi="Arial" w:cs="Arial"/>
                <w:b/>
                <w:bCs/>
                <w:color w:val="009949"/>
                <w:sz w:val="32"/>
                <w:szCs w:val="32"/>
                <w:lang w:val="es-ES" w:eastAsia="en-US"/>
              </w:rPr>
            </w:pPr>
            <w:r w:rsidRPr="007B6394">
              <w:rPr>
                <w:rFonts w:ascii="Arial" w:eastAsiaTheme="minorEastAsia" w:hAnsi="Arial" w:cs="Arial"/>
                <w:b/>
                <w:bCs/>
                <w:color w:val="009949"/>
                <w:sz w:val="32"/>
                <w:szCs w:val="32"/>
                <w:lang w:val="es-ES" w:eastAsia="en-US"/>
              </w:rPr>
              <w:t>INTRODUCCIÓN A LA INVESTIGACIÓN CLÍNICA</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1D579AE9" w14:textId="77777777" w:rsidR="00C66E1F" w:rsidRDefault="00C66E1F">
      <w:pPr>
        <w:spacing w:after="160" w:line="259" w:lineRule="auto"/>
        <w:jc w:val="left"/>
        <w:rPr>
          <w:rStyle w:val="Ninguno"/>
          <w:rFonts w:ascii="Arial" w:hAnsi="Arial"/>
          <w:b/>
          <w:bCs/>
        </w:rPr>
      </w:pPr>
      <w:bookmarkStart w:id="4" w:name="_Toc162953731"/>
      <w:bookmarkStart w:id="5" w:name="_Toc162956416"/>
      <w:bookmarkStart w:id="6" w:name="_Toc162960238"/>
    </w:p>
    <w:sdt>
      <w:sdtPr>
        <w:rPr>
          <w:rFonts w:ascii="Trebuchet MS" w:eastAsia="Times New Roman" w:hAnsi="Trebuchet MS" w:cs="Times New Roman"/>
          <w:color w:val="auto"/>
          <w:sz w:val="24"/>
          <w:szCs w:val="24"/>
        </w:rPr>
        <w:id w:val="1555576"/>
        <w:docPartObj>
          <w:docPartGallery w:val="Table of Contents"/>
          <w:docPartUnique/>
        </w:docPartObj>
      </w:sdtPr>
      <w:sdtEndPr>
        <w:rPr>
          <w:b/>
          <w:bCs/>
        </w:rPr>
      </w:sdtEndPr>
      <w:sdtContent>
        <w:p w14:paraId="3634175D" w14:textId="0FD935F9" w:rsidR="00C66E1F" w:rsidRDefault="00C66E1F">
          <w:pPr>
            <w:pStyle w:val="TtuloTDC"/>
          </w:pPr>
        </w:p>
        <w:p w14:paraId="6CA4C1C8" w14:textId="65114869" w:rsidR="00346100" w:rsidRDefault="00C66E1F">
          <w:pPr>
            <w:pStyle w:val="TD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99155135" w:history="1">
            <w:r w:rsidR="00346100" w:rsidRPr="00557AA6">
              <w:rPr>
                <w:rStyle w:val="Hipervnculo"/>
              </w:rPr>
              <w:t>ASIGNATURA</w:t>
            </w:r>
            <w:r w:rsidR="00346100">
              <w:rPr>
                <w:webHidden/>
              </w:rPr>
              <w:tab/>
            </w:r>
            <w:r w:rsidR="00346100">
              <w:rPr>
                <w:webHidden/>
              </w:rPr>
              <w:fldChar w:fldCharType="begin"/>
            </w:r>
            <w:r w:rsidR="00346100">
              <w:rPr>
                <w:webHidden/>
              </w:rPr>
              <w:instrText xml:space="preserve"> PAGEREF _Toc199155135 \h </w:instrText>
            </w:r>
            <w:r w:rsidR="00346100">
              <w:rPr>
                <w:webHidden/>
              </w:rPr>
            </w:r>
            <w:r w:rsidR="00346100">
              <w:rPr>
                <w:webHidden/>
              </w:rPr>
              <w:fldChar w:fldCharType="separate"/>
            </w:r>
            <w:r w:rsidR="00855667">
              <w:rPr>
                <w:webHidden/>
              </w:rPr>
              <w:t>3</w:t>
            </w:r>
            <w:r w:rsidR="00346100">
              <w:rPr>
                <w:webHidden/>
              </w:rPr>
              <w:fldChar w:fldCharType="end"/>
            </w:r>
          </w:hyperlink>
        </w:p>
        <w:p w14:paraId="07AB01C8" w14:textId="0FB5DF68" w:rsidR="00346100" w:rsidRDefault="00346100">
          <w:pPr>
            <w:pStyle w:val="TDC1"/>
            <w:rPr>
              <w:rFonts w:asciiTheme="minorHAnsi" w:eastAsiaTheme="minorEastAsia" w:hAnsiTheme="minorHAnsi" w:cstheme="minorBidi"/>
              <w:b w:val="0"/>
              <w:bCs w:val="0"/>
              <w:kern w:val="2"/>
              <w14:ligatures w14:val="standardContextual"/>
            </w:rPr>
          </w:pPr>
          <w:hyperlink w:anchor="_Toc199155136" w:history="1">
            <w:r w:rsidRPr="00557AA6">
              <w:rPr>
                <w:rStyle w:val="Hipervnculo"/>
              </w:rPr>
              <w:t>REQUISITOS</w:t>
            </w:r>
            <w:r>
              <w:rPr>
                <w:webHidden/>
              </w:rPr>
              <w:tab/>
            </w:r>
            <w:r>
              <w:rPr>
                <w:webHidden/>
              </w:rPr>
              <w:fldChar w:fldCharType="begin"/>
            </w:r>
            <w:r>
              <w:rPr>
                <w:webHidden/>
              </w:rPr>
              <w:instrText xml:space="preserve"> PAGEREF _Toc199155136 \h </w:instrText>
            </w:r>
            <w:r>
              <w:rPr>
                <w:webHidden/>
              </w:rPr>
            </w:r>
            <w:r>
              <w:rPr>
                <w:webHidden/>
              </w:rPr>
              <w:fldChar w:fldCharType="separate"/>
            </w:r>
            <w:r w:rsidR="00855667">
              <w:rPr>
                <w:webHidden/>
              </w:rPr>
              <w:t>3</w:t>
            </w:r>
            <w:r>
              <w:rPr>
                <w:webHidden/>
              </w:rPr>
              <w:fldChar w:fldCharType="end"/>
            </w:r>
          </w:hyperlink>
        </w:p>
        <w:p w14:paraId="46700D54" w14:textId="2D89467A" w:rsidR="00346100" w:rsidRDefault="00346100">
          <w:pPr>
            <w:pStyle w:val="TDC1"/>
            <w:rPr>
              <w:rFonts w:asciiTheme="minorHAnsi" w:eastAsiaTheme="minorEastAsia" w:hAnsiTheme="minorHAnsi" w:cstheme="minorBidi"/>
              <w:b w:val="0"/>
              <w:bCs w:val="0"/>
              <w:kern w:val="2"/>
              <w14:ligatures w14:val="standardContextual"/>
            </w:rPr>
          </w:pPr>
          <w:hyperlink w:anchor="_Toc199155137" w:history="1">
            <w:r w:rsidRPr="00557AA6">
              <w:rPr>
                <w:rStyle w:val="Hipervnculo"/>
              </w:rPr>
              <w:t>EQUIPO DOCENTE</w:t>
            </w:r>
            <w:r>
              <w:rPr>
                <w:webHidden/>
              </w:rPr>
              <w:tab/>
            </w:r>
            <w:r>
              <w:rPr>
                <w:webHidden/>
              </w:rPr>
              <w:fldChar w:fldCharType="begin"/>
            </w:r>
            <w:r>
              <w:rPr>
                <w:webHidden/>
              </w:rPr>
              <w:instrText xml:space="preserve"> PAGEREF _Toc199155137 \h </w:instrText>
            </w:r>
            <w:r>
              <w:rPr>
                <w:webHidden/>
              </w:rPr>
            </w:r>
            <w:r>
              <w:rPr>
                <w:webHidden/>
              </w:rPr>
              <w:fldChar w:fldCharType="separate"/>
            </w:r>
            <w:r w:rsidR="00855667">
              <w:rPr>
                <w:webHidden/>
              </w:rPr>
              <w:t>3</w:t>
            </w:r>
            <w:r>
              <w:rPr>
                <w:webHidden/>
              </w:rPr>
              <w:fldChar w:fldCharType="end"/>
            </w:r>
          </w:hyperlink>
        </w:p>
        <w:p w14:paraId="53BC27C8" w14:textId="21B98CD9" w:rsidR="00346100" w:rsidRDefault="00346100">
          <w:pPr>
            <w:pStyle w:val="TDC1"/>
            <w:rPr>
              <w:rFonts w:asciiTheme="minorHAnsi" w:eastAsiaTheme="minorEastAsia" w:hAnsiTheme="minorHAnsi" w:cstheme="minorBidi"/>
              <w:b w:val="0"/>
              <w:bCs w:val="0"/>
              <w:kern w:val="2"/>
              <w14:ligatures w14:val="standardContextual"/>
            </w:rPr>
          </w:pPr>
          <w:hyperlink w:anchor="_Toc199155138" w:history="1">
            <w:r w:rsidRPr="00557AA6">
              <w:rPr>
                <w:rStyle w:val="Hipervnculo"/>
              </w:rPr>
              <w:t>COMPETENCIAS</w:t>
            </w:r>
            <w:r>
              <w:rPr>
                <w:webHidden/>
              </w:rPr>
              <w:tab/>
            </w:r>
            <w:r>
              <w:rPr>
                <w:webHidden/>
              </w:rPr>
              <w:fldChar w:fldCharType="begin"/>
            </w:r>
            <w:r>
              <w:rPr>
                <w:webHidden/>
              </w:rPr>
              <w:instrText xml:space="preserve"> PAGEREF _Toc199155138 \h </w:instrText>
            </w:r>
            <w:r>
              <w:rPr>
                <w:webHidden/>
              </w:rPr>
            </w:r>
            <w:r>
              <w:rPr>
                <w:webHidden/>
              </w:rPr>
              <w:fldChar w:fldCharType="separate"/>
            </w:r>
            <w:r w:rsidR="00855667">
              <w:rPr>
                <w:webHidden/>
              </w:rPr>
              <w:t>4</w:t>
            </w:r>
            <w:r>
              <w:rPr>
                <w:webHidden/>
              </w:rPr>
              <w:fldChar w:fldCharType="end"/>
            </w:r>
          </w:hyperlink>
        </w:p>
        <w:p w14:paraId="744EFC72" w14:textId="3754732C" w:rsidR="00346100" w:rsidRDefault="00346100">
          <w:pPr>
            <w:pStyle w:val="TDC1"/>
            <w:rPr>
              <w:rFonts w:asciiTheme="minorHAnsi" w:eastAsiaTheme="minorEastAsia" w:hAnsiTheme="minorHAnsi" w:cstheme="minorBidi"/>
              <w:b w:val="0"/>
              <w:bCs w:val="0"/>
              <w:kern w:val="2"/>
              <w14:ligatures w14:val="standardContextual"/>
            </w:rPr>
          </w:pPr>
          <w:hyperlink w:anchor="_Toc199155139" w:history="1">
            <w:r w:rsidRPr="00557AA6">
              <w:rPr>
                <w:rStyle w:val="Hipervnculo"/>
              </w:rPr>
              <w:t>RESULTADOS DE APRENDIZAJE</w:t>
            </w:r>
            <w:r>
              <w:rPr>
                <w:webHidden/>
              </w:rPr>
              <w:tab/>
            </w:r>
            <w:r>
              <w:rPr>
                <w:webHidden/>
              </w:rPr>
              <w:fldChar w:fldCharType="begin"/>
            </w:r>
            <w:r>
              <w:rPr>
                <w:webHidden/>
              </w:rPr>
              <w:instrText xml:space="preserve"> PAGEREF _Toc199155139 \h </w:instrText>
            </w:r>
            <w:r>
              <w:rPr>
                <w:webHidden/>
              </w:rPr>
            </w:r>
            <w:r>
              <w:rPr>
                <w:webHidden/>
              </w:rPr>
              <w:fldChar w:fldCharType="separate"/>
            </w:r>
            <w:r w:rsidR="00855667">
              <w:rPr>
                <w:webHidden/>
              </w:rPr>
              <w:t>4</w:t>
            </w:r>
            <w:r>
              <w:rPr>
                <w:webHidden/>
              </w:rPr>
              <w:fldChar w:fldCharType="end"/>
            </w:r>
          </w:hyperlink>
        </w:p>
        <w:p w14:paraId="1537849F" w14:textId="768722BE" w:rsidR="00346100" w:rsidRDefault="00346100">
          <w:pPr>
            <w:pStyle w:val="TDC1"/>
            <w:rPr>
              <w:rFonts w:asciiTheme="minorHAnsi" w:eastAsiaTheme="minorEastAsia" w:hAnsiTheme="minorHAnsi" w:cstheme="minorBidi"/>
              <w:b w:val="0"/>
              <w:bCs w:val="0"/>
              <w:kern w:val="2"/>
              <w14:ligatures w14:val="standardContextual"/>
            </w:rPr>
          </w:pPr>
          <w:hyperlink w:anchor="_Toc199155140" w:history="1">
            <w:r w:rsidRPr="00557AA6">
              <w:rPr>
                <w:rStyle w:val="Hipervnculo"/>
              </w:rPr>
              <w:t>CONTENIDOS DEL PROGRAMA</w:t>
            </w:r>
            <w:r>
              <w:rPr>
                <w:webHidden/>
              </w:rPr>
              <w:tab/>
            </w:r>
            <w:r>
              <w:rPr>
                <w:webHidden/>
              </w:rPr>
              <w:fldChar w:fldCharType="begin"/>
            </w:r>
            <w:r>
              <w:rPr>
                <w:webHidden/>
              </w:rPr>
              <w:instrText xml:space="preserve"> PAGEREF _Toc199155140 \h </w:instrText>
            </w:r>
            <w:r>
              <w:rPr>
                <w:webHidden/>
              </w:rPr>
            </w:r>
            <w:r>
              <w:rPr>
                <w:webHidden/>
              </w:rPr>
              <w:fldChar w:fldCharType="separate"/>
            </w:r>
            <w:r w:rsidR="00855667">
              <w:rPr>
                <w:webHidden/>
              </w:rPr>
              <w:t>6</w:t>
            </w:r>
            <w:r>
              <w:rPr>
                <w:webHidden/>
              </w:rPr>
              <w:fldChar w:fldCharType="end"/>
            </w:r>
          </w:hyperlink>
        </w:p>
        <w:p w14:paraId="0DE78E1F" w14:textId="79A82286" w:rsidR="00346100" w:rsidRDefault="00346100">
          <w:pPr>
            <w:pStyle w:val="TDC1"/>
            <w:rPr>
              <w:rFonts w:asciiTheme="minorHAnsi" w:eastAsiaTheme="minorEastAsia" w:hAnsiTheme="minorHAnsi" w:cstheme="minorBidi"/>
              <w:b w:val="0"/>
              <w:bCs w:val="0"/>
              <w:kern w:val="2"/>
              <w14:ligatures w14:val="standardContextual"/>
            </w:rPr>
          </w:pPr>
          <w:hyperlink w:anchor="_Toc199155141" w:history="1">
            <w:r w:rsidRPr="00557AA6">
              <w:rPr>
                <w:rStyle w:val="Hipervnculo"/>
              </w:rPr>
              <w:t>REFERENCIAS DE CONSULTA</w:t>
            </w:r>
            <w:r>
              <w:rPr>
                <w:webHidden/>
              </w:rPr>
              <w:tab/>
            </w:r>
            <w:r>
              <w:rPr>
                <w:webHidden/>
              </w:rPr>
              <w:fldChar w:fldCharType="begin"/>
            </w:r>
            <w:r>
              <w:rPr>
                <w:webHidden/>
              </w:rPr>
              <w:instrText xml:space="preserve"> PAGEREF _Toc199155141 \h </w:instrText>
            </w:r>
            <w:r>
              <w:rPr>
                <w:webHidden/>
              </w:rPr>
            </w:r>
            <w:r>
              <w:rPr>
                <w:webHidden/>
              </w:rPr>
              <w:fldChar w:fldCharType="separate"/>
            </w:r>
            <w:r w:rsidR="00855667">
              <w:rPr>
                <w:webHidden/>
              </w:rPr>
              <w:t>7</w:t>
            </w:r>
            <w:r>
              <w:rPr>
                <w:webHidden/>
              </w:rPr>
              <w:fldChar w:fldCharType="end"/>
            </w:r>
          </w:hyperlink>
        </w:p>
        <w:p w14:paraId="0744043F" w14:textId="4112EEB2" w:rsidR="00346100" w:rsidRDefault="00346100">
          <w:pPr>
            <w:pStyle w:val="TDC1"/>
            <w:rPr>
              <w:rFonts w:asciiTheme="minorHAnsi" w:eastAsiaTheme="minorEastAsia" w:hAnsiTheme="minorHAnsi" w:cstheme="minorBidi"/>
              <w:b w:val="0"/>
              <w:bCs w:val="0"/>
              <w:kern w:val="2"/>
              <w14:ligatures w14:val="standardContextual"/>
            </w:rPr>
          </w:pPr>
          <w:hyperlink w:anchor="_Toc199155142" w:history="1">
            <w:r w:rsidRPr="00557AA6">
              <w:rPr>
                <w:rStyle w:val="Hipervnculo"/>
              </w:rPr>
              <w:t>MÉTODOS DOCENTES</w:t>
            </w:r>
            <w:r>
              <w:rPr>
                <w:webHidden/>
              </w:rPr>
              <w:tab/>
            </w:r>
            <w:r>
              <w:rPr>
                <w:webHidden/>
              </w:rPr>
              <w:fldChar w:fldCharType="begin"/>
            </w:r>
            <w:r>
              <w:rPr>
                <w:webHidden/>
              </w:rPr>
              <w:instrText xml:space="preserve"> PAGEREF _Toc199155142 \h </w:instrText>
            </w:r>
            <w:r>
              <w:rPr>
                <w:webHidden/>
              </w:rPr>
            </w:r>
            <w:r>
              <w:rPr>
                <w:webHidden/>
              </w:rPr>
              <w:fldChar w:fldCharType="separate"/>
            </w:r>
            <w:r w:rsidR="00855667">
              <w:rPr>
                <w:webHidden/>
              </w:rPr>
              <w:t>8</w:t>
            </w:r>
            <w:r>
              <w:rPr>
                <w:webHidden/>
              </w:rPr>
              <w:fldChar w:fldCharType="end"/>
            </w:r>
          </w:hyperlink>
        </w:p>
        <w:p w14:paraId="57639537" w14:textId="657B55F0" w:rsidR="00346100" w:rsidRDefault="00346100">
          <w:pPr>
            <w:pStyle w:val="TDC1"/>
            <w:rPr>
              <w:rFonts w:asciiTheme="minorHAnsi" w:eastAsiaTheme="minorEastAsia" w:hAnsiTheme="minorHAnsi" w:cstheme="minorBidi"/>
              <w:b w:val="0"/>
              <w:bCs w:val="0"/>
              <w:kern w:val="2"/>
              <w14:ligatures w14:val="standardContextual"/>
            </w:rPr>
          </w:pPr>
          <w:hyperlink w:anchor="_Toc199155143" w:history="1">
            <w:r w:rsidRPr="00557AA6">
              <w:rPr>
                <w:rStyle w:val="Hipervnculo"/>
              </w:rPr>
              <w:t>TIEMPO DE TRABAJO DEL ESTUDIANTE</w:t>
            </w:r>
            <w:r>
              <w:rPr>
                <w:webHidden/>
              </w:rPr>
              <w:tab/>
            </w:r>
            <w:r>
              <w:rPr>
                <w:webHidden/>
              </w:rPr>
              <w:fldChar w:fldCharType="begin"/>
            </w:r>
            <w:r>
              <w:rPr>
                <w:webHidden/>
              </w:rPr>
              <w:instrText xml:space="preserve"> PAGEREF _Toc199155143 \h </w:instrText>
            </w:r>
            <w:r>
              <w:rPr>
                <w:webHidden/>
              </w:rPr>
            </w:r>
            <w:r>
              <w:rPr>
                <w:webHidden/>
              </w:rPr>
              <w:fldChar w:fldCharType="separate"/>
            </w:r>
            <w:r w:rsidR="00855667">
              <w:rPr>
                <w:webHidden/>
              </w:rPr>
              <w:t>9</w:t>
            </w:r>
            <w:r>
              <w:rPr>
                <w:webHidden/>
              </w:rPr>
              <w:fldChar w:fldCharType="end"/>
            </w:r>
          </w:hyperlink>
        </w:p>
        <w:p w14:paraId="22603EE4" w14:textId="5219E744" w:rsidR="00346100" w:rsidRDefault="00346100">
          <w:pPr>
            <w:pStyle w:val="TDC1"/>
            <w:rPr>
              <w:rFonts w:asciiTheme="minorHAnsi" w:eastAsiaTheme="minorEastAsia" w:hAnsiTheme="minorHAnsi" w:cstheme="minorBidi"/>
              <w:b w:val="0"/>
              <w:bCs w:val="0"/>
              <w:kern w:val="2"/>
              <w14:ligatures w14:val="standardContextual"/>
            </w:rPr>
          </w:pPr>
          <w:hyperlink w:anchor="_Toc199155144" w:history="1">
            <w:r w:rsidRPr="00557AA6">
              <w:rPr>
                <w:rStyle w:val="Hipervnculo"/>
              </w:rPr>
              <w:t>MÉTODOS DE EVALUACIÓN</w:t>
            </w:r>
            <w:r>
              <w:rPr>
                <w:webHidden/>
              </w:rPr>
              <w:tab/>
            </w:r>
            <w:r>
              <w:rPr>
                <w:webHidden/>
              </w:rPr>
              <w:fldChar w:fldCharType="begin"/>
            </w:r>
            <w:r>
              <w:rPr>
                <w:webHidden/>
              </w:rPr>
              <w:instrText xml:space="preserve"> PAGEREF _Toc199155144 \h </w:instrText>
            </w:r>
            <w:r>
              <w:rPr>
                <w:webHidden/>
              </w:rPr>
            </w:r>
            <w:r>
              <w:rPr>
                <w:webHidden/>
              </w:rPr>
              <w:fldChar w:fldCharType="separate"/>
            </w:r>
            <w:r w:rsidR="00855667">
              <w:rPr>
                <w:webHidden/>
              </w:rPr>
              <w:t>10</w:t>
            </w:r>
            <w:r>
              <w:rPr>
                <w:webHidden/>
              </w:rPr>
              <w:fldChar w:fldCharType="end"/>
            </w:r>
          </w:hyperlink>
        </w:p>
        <w:p w14:paraId="6159777C" w14:textId="02680093" w:rsidR="00346100" w:rsidRDefault="00346100">
          <w:pPr>
            <w:pStyle w:val="TDC1"/>
            <w:rPr>
              <w:rFonts w:asciiTheme="minorHAnsi" w:eastAsiaTheme="minorEastAsia" w:hAnsiTheme="minorHAnsi" w:cstheme="minorBidi"/>
              <w:b w:val="0"/>
              <w:bCs w:val="0"/>
              <w:kern w:val="2"/>
              <w14:ligatures w14:val="standardContextual"/>
            </w:rPr>
          </w:pPr>
          <w:hyperlink w:anchor="_Toc199155145" w:history="1">
            <w:r w:rsidRPr="00557AA6">
              <w:rPr>
                <w:rStyle w:val="Hipervnculo"/>
              </w:rPr>
              <w:t>CRONOGRAMA ORIENTATIVO</w:t>
            </w:r>
            <w:r>
              <w:rPr>
                <w:webHidden/>
              </w:rPr>
              <w:tab/>
            </w:r>
            <w:r>
              <w:rPr>
                <w:webHidden/>
              </w:rPr>
              <w:fldChar w:fldCharType="begin"/>
            </w:r>
            <w:r>
              <w:rPr>
                <w:webHidden/>
              </w:rPr>
              <w:instrText xml:space="preserve"> PAGEREF _Toc199155145 \h </w:instrText>
            </w:r>
            <w:r>
              <w:rPr>
                <w:webHidden/>
              </w:rPr>
            </w:r>
            <w:r>
              <w:rPr>
                <w:webHidden/>
              </w:rPr>
              <w:fldChar w:fldCharType="separate"/>
            </w:r>
            <w:r w:rsidR="00855667">
              <w:rPr>
                <w:webHidden/>
              </w:rPr>
              <w:t>12</w:t>
            </w:r>
            <w:r>
              <w:rPr>
                <w:webHidden/>
              </w:rPr>
              <w:fldChar w:fldCharType="end"/>
            </w:r>
          </w:hyperlink>
        </w:p>
        <w:p w14:paraId="077122D4" w14:textId="4049B4E7" w:rsidR="00C66E1F" w:rsidRDefault="00C66E1F">
          <w:r>
            <w:rPr>
              <w:b/>
              <w:bCs/>
            </w:rPr>
            <w:fldChar w:fldCharType="end"/>
          </w:r>
        </w:p>
      </w:sdtContent>
    </w:sdt>
    <w:p w14:paraId="62017D91" w14:textId="065F9EB1"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99155135"/>
      <w:r w:rsidRPr="00A8142E">
        <w:rPr>
          <w:rStyle w:val="Ninguno"/>
          <w:rFonts w:ascii="Arial" w:hAnsi="Arial"/>
          <w:b/>
          <w:bCs/>
          <w:color w:val="auto"/>
          <w:sz w:val="24"/>
          <w:szCs w:val="24"/>
        </w:rPr>
        <w:lastRenderedPageBreak/>
        <w:t>ASIGNATURA</w:t>
      </w:r>
      <w:bookmarkEnd w:id="7"/>
      <w:bookmarkEnd w:id="4"/>
      <w:bookmarkEnd w:id="5"/>
      <w:bookmarkEnd w:id="6"/>
      <w:bookmarkEnd w:id="8"/>
    </w:p>
    <w:p w14:paraId="7351D6B2" w14:textId="77777777" w:rsidR="0001410A" w:rsidRPr="0001410A" w:rsidRDefault="0001410A" w:rsidP="0001410A"/>
    <w:p w14:paraId="12A4B693" w14:textId="5B368726"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C66E1F" w:rsidRPr="009F26BF">
        <w:rPr>
          <w:rFonts w:ascii="Arial" w:hAnsi="Arial" w:cs="Arial"/>
        </w:rPr>
        <w:t>Introducción a la Investigación Clínica</w:t>
      </w:r>
    </w:p>
    <w:p w14:paraId="3E89EC3B" w14:textId="77777777" w:rsidR="00C66E1F" w:rsidRPr="009F26BF" w:rsidRDefault="00C66E1F" w:rsidP="00C66E1F">
      <w:pPr>
        <w:spacing w:line="360" w:lineRule="auto"/>
        <w:jc w:val="left"/>
        <w:rPr>
          <w:rFonts w:ascii="Arial" w:hAnsi="Arial" w:cs="Arial"/>
        </w:rPr>
      </w:pPr>
      <w:bookmarkStart w:id="9" w:name="_Toc162953732"/>
      <w:bookmarkStart w:id="10" w:name="_Toc162956417"/>
      <w:bookmarkStart w:id="11" w:name="_Toc162960239"/>
      <w:bookmarkStart w:id="12" w:name="_Toc163499996"/>
      <w:r w:rsidRPr="009F26BF">
        <w:rPr>
          <w:rFonts w:ascii="Arial" w:hAnsi="Arial" w:cs="Arial"/>
          <w:b/>
        </w:rPr>
        <w:t>Código:</w:t>
      </w:r>
      <w:r w:rsidRPr="009F26BF">
        <w:rPr>
          <w:rFonts w:ascii="Arial" w:hAnsi="Arial" w:cs="Arial"/>
        </w:rPr>
        <w:t xml:space="preserve"> 17997</w:t>
      </w:r>
    </w:p>
    <w:p w14:paraId="4C385A8A" w14:textId="77777777" w:rsidR="00C66E1F" w:rsidRPr="009F26BF" w:rsidRDefault="00C66E1F" w:rsidP="00C66E1F">
      <w:pPr>
        <w:spacing w:line="360" w:lineRule="auto"/>
        <w:jc w:val="left"/>
        <w:rPr>
          <w:rFonts w:ascii="Arial" w:hAnsi="Arial" w:cs="Arial"/>
        </w:rPr>
      </w:pPr>
      <w:r w:rsidRPr="009F26BF">
        <w:rPr>
          <w:rFonts w:ascii="Arial" w:hAnsi="Arial" w:cs="Arial"/>
          <w:b/>
        </w:rPr>
        <w:t xml:space="preserve">Materia: </w:t>
      </w:r>
      <w:r w:rsidRPr="009F26BF">
        <w:rPr>
          <w:rFonts w:ascii="Arial" w:hAnsi="Arial" w:cs="Arial"/>
        </w:rPr>
        <w:t>Introducción a la Investigación Clínica</w:t>
      </w:r>
    </w:p>
    <w:p w14:paraId="28F6486F" w14:textId="77777777" w:rsidR="00C66E1F" w:rsidRPr="009F26BF" w:rsidRDefault="00C66E1F" w:rsidP="00C66E1F">
      <w:pPr>
        <w:spacing w:line="360" w:lineRule="auto"/>
        <w:jc w:val="left"/>
        <w:rPr>
          <w:rFonts w:ascii="Arial" w:hAnsi="Arial" w:cs="Arial"/>
        </w:rPr>
      </w:pPr>
      <w:r w:rsidRPr="009F26BF">
        <w:rPr>
          <w:rFonts w:ascii="Arial" w:hAnsi="Arial" w:cs="Arial"/>
          <w:b/>
        </w:rPr>
        <w:t>Tipo:</w:t>
      </w:r>
      <w:r w:rsidRPr="009F26BF">
        <w:rPr>
          <w:rFonts w:ascii="Arial" w:hAnsi="Arial" w:cs="Arial"/>
        </w:rPr>
        <w:t xml:space="preserve"> Formación Básica Otras Ramas</w:t>
      </w:r>
    </w:p>
    <w:p w14:paraId="0B459E2C" w14:textId="77777777" w:rsidR="00C66E1F" w:rsidRPr="009F26BF" w:rsidRDefault="00C66E1F" w:rsidP="00C66E1F">
      <w:pPr>
        <w:spacing w:line="360" w:lineRule="auto"/>
        <w:jc w:val="left"/>
        <w:rPr>
          <w:rFonts w:ascii="Arial" w:hAnsi="Arial" w:cs="Arial"/>
        </w:rPr>
      </w:pPr>
      <w:r w:rsidRPr="009F26BF">
        <w:rPr>
          <w:rFonts w:ascii="Arial" w:hAnsi="Arial" w:cs="Arial"/>
          <w:b/>
        </w:rPr>
        <w:t xml:space="preserve">Nivel: </w:t>
      </w:r>
      <w:r w:rsidRPr="009F26BF">
        <w:rPr>
          <w:rFonts w:ascii="Arial" w:hAnsi="Arial" w:cs="Arial"/>
        </w:rPr>
        <w:t>Grado</w:t>
      </w:r>
    </w:p>
    <w:p w14:paraId="08D1BB48" w14:textId="77777777" w:rsidR="00C66E1F" w:rsidRPr="00FA6494" w:rsidRDefault="00C66E1F" w:rsidP="00C66E1F">
      <w:pPr>
        <w:spacing w:line="360" w:lineRule="auto"/>
        <w:jc w:val="left"/>
        <w:rPr>
          <w:rFonts w:ascii="Arial" w:hAnsi="Arial" w:cs="Arial"/>
          <w:lang w:val="pt-PT"/>
        </w:rPr>
      </w:pPr>
      <w:r w:rsidRPr="00FA6494">
        <w:rPr>
          <w:rFonts w:ascii="Arial" w:hAnsi="Arial" w:cs="Arial"/>
          <w:b/>
          <w:bCs/>
          <w:lang w:val="pt-PT"/>
        </w:rPr>
        <w:t xml:space="preserve">Curso: </w:t>
      </w:r>
      <w:r w:rsidRPr="00FA6494">
        <w:rPr>
          <w:rFonts w:ascii="Arial" w:hAnsi="Arial" w:cs="Arial"/>
          <w:lang w:val="pt-PT"/>
        </w:rPr>
        <w:t>Tercero</w:t>
      </w:r>
    </w:p>
    <w:p w14:paraId="710A5C98" w14:textId="77777777" w:rsidR="00C66E1F" w:rsidRPr="00FA6494" w:rsidRDefault="00C66E1F" w:rsidP="00C66E1F">
      <w:pPr>
        <w:spacing w:line="360" w:lineRule="auto"/>
        <w:jc w:val="left"/>
        <w:rPr>
          <w:rFonts w:ascii="Arial" w:hAnsi="Arial" w:cs="Arial"/>
          <w:lang w:val="pt-PT"/>
        </w:rPr>
      </w:pPr>
      <w:r w:rsidRPr="00FA6494">
        <w:rPr>
          <w:rFonts w:ascii="Arial" w:hAnsi="Arial" w:cs="Arial"/>
          <w:b/>
          <w:lang w:val="pt-PT"/>
        </w:rPr>
        <w:t xml:space="preserve">Semestre: </w:t>
      </w:r>
      <w:r w:rsidRPr="00FA6494">
        <w:rPr>
          <w:rFonts w:ascii="Arial" w:hAnsi="Arial" w:cs="Arial"/>
          <w:lang w:val="pt-PT"/>
        </w:rPr>
        <w:t>Anual</w:t>
      </w:r>
    </w:p>
    <w:p w14:paraId="358F3033" w14:textId="77777777" w:rsidR="00C66E1F" w:rsidRPr="00FA6494" w:rsidRDefault="00C66E1F" w:rsidP="00C66E1F">
      <w:pPr>
        <w:spacing w:line="360" w:lineRule="auto"/>
        <w:jc w:val="left"/>
        <w:rPr>
          <w:rFonts w:ascii="Arial" w:hAnsi="Arial" w:cs="Arial"/>
          <w:lang w:val="pt-PT"/>
        </w:rPr>
      </w:pPr>
      <w:r w:rsidRPr="00FA6494">
        <w:rPr>
          <w:rFonts w:ascii="Arial" w:hAnsi="Arial" w:cs="Arial"/>
          <w:b/>
          <w:lang w:val="pt-PT"/>
        </w:rPr>
        <w:t>Número de créditos:</w:t>
      </w:r>
      <w:r w:rsidRPr="00FA6494">
        <w:rPr>
          <w:rFonts w:ascii="Arial" w:hAnsi="Arial" w:cs="Arial"/>
          <w:lang w:val="pt-PT"/>
        </w:rPr>
        <w:t xml:space="preserve"> 6 créditos ECTS</w:t>
      </w:r>
    </w:p>
    <w:p w14:paraId="5138ED77" w14:textId="77777777" w:rsidR="00C66E1F" w:rsidRPr="009F26BF" w:rsidRDefault="00C66E1F" w:rsidP="1FA1EAD7">
      <w:pPr>
        <w:pStyle w:val="Textosinformato"/>
        <w:spacing w:line="360" w:lineRule="auto"/>
        <w:rPr>
          <w:rFonts w:ascii="Arial" w:hAnsi="Arial" w:cs="Arial"/>
          <w:sz w:val="24"/>
          <w:szCs w:val="24"/>
          <w:lang w:val="es-ES"/>
        </w:rPr>
      </w:pPr>
      <w:r w:rsidRPr="1FA1EAD7">
        <w:rPr>
          <w:rFonts w:ascii="Arial" w:hAnsi="Arial" w:cs="Arial"/>
          <w:b/>
          <w:bCs/>
          <w:sz w:val="24"/>
          <w:szCs w:val="24"/>
          <w:lang w:val="es-ES"/>
        </w:rPr>
        <w:t>Idioma en que se imparte:</w:t>
      </w:r>
      <w:r w:rsidRPr="1FA1EAD7">
        <w:rPr>
          <w:rFonts w:ascii="Arial" w:hAnsi="Arial" w:cs="Arial"/>
          <w:sz w:val="24"/>
          <w:szCs w:val="24"/>
          <w:lang w:val="es-ES"/>
        </w:rPr>
        <w:t xml:space="preserve"> Español</w:t>
      </w:r>
    </w:p>
    <w:p w14:paraId="338CC93C" w14:textId="77777777" w:rsidR="00BB45F4" w:rsidRPr="009F011C" w:rsidRDefault="00BB45F4" w:rsidP="00576E78">
      <w:pPr>
        <w:pStyle w:val="Ttulo1"/>
        <w:rPr>
          <w:rStyle w:val="Ninguno"/>
          <w:rFonts w:ascii="Arial" w:hAnsi="Arial"/>
          <w:b/>
          <w:bCs/>
          <w:color w:val="auto"/>
          <w:sz w:val="24"/>
          <w:szCs w:val="24"/>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13" w:name="_Toc199155136"/>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51A0673B" w14:textId="1481A873" w:rsidR="00C8097F" w:rsidRPr="004E02E3" w:rsidRDefault="00C66E1F" w:rsidP="00C8097F">
      <w:pPr>
        <w:pStyle w:val="Textosinformato"/>
        <w:spacing w:line="360" w:lineRule="auto"/>
        <w:rPr>
          <w:rStyle w:val="Ninguno"/>
          <w:rFonts w:ascii="Arial" w:eastAsia="Arial" w:hAnsi="Arial" w:cs="Arial"/>
          <w:color w:val="auto"/>
          <w:sz w:val="24"/>
          <w:szCs w:val="24"/>
        </w:rPr>
      </w:pPr>
      <w:r>
        <w:rPr>
          <w:rFonts w:ascii="Arial" w:hAnsi="Arial" w:cs="Arial"/>
          <w:sz w:val="24"/>
          <w:szCs w:val="24"/>
        </w:rPr>
        <w:t>E</w:t>
      </w:r>
      <w:r w:rsidRPr="00C66E1F">
        <w:rPr>
          <w:rFonts w:ascii="Arial" w:hAnsi="Arial" w:cs="Arial"/>
          <w:sz w:val="24"/>
          <w:szCs w:val="24"/>
        </w:rPr>
        <w:t>s recomendable tener conocimientos básicos de informática.</w:t>
      </w:r>
    </w:p>
    <w:p w14:paraId="5F835652" w14:textId="77777777" w:rsidR="00C66E1F" w:rsidRDefault="00C66E1F" w:rsidP="00C8097F">
      <w:pPr>
        <w:pStyle w:val="Textosinformato"/>
        <w:spacing w:line="360" w:lineRule="auto"/>
        <w:rPr>
          <w:rStyle w:val="Ninguno"/>
          <w:rFonts w:ascii="Arial" w:hAnsi="Arial"/>
          <w:b/>
          <w:bCs/>
          <w:color w:val="auto"/>
          <w:sz w:val="24"/>
          <w:szCs w:val="24"/>
        </w:rPr>
      </w:pPr>
    </w:p>
    <w:p w14:paraId="0714F147" w14:textId="56F7123B"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t xml:space="preserve">Requisitos mínimos de asistencia a las sesiones presenciales: </w:t>
      </w:r>
    </w:p>
    <w:p w14:paraId="79A5CDD9" w14:textId="2740ABB0" w:rsidR="009F011C" w:rsidRPr="00C66E1F" w:rsidRDefault="00C66E1F" w:rsidP="00C66E1F">
      <w:pPr>
        <w:spacing w:line="360" w:lineRule="auto"/>
        <w:rPr>
          <w:rStyle w:val="Ninguno"/>
          <w:rFonts w:ascii="Arial" w:hAnsi="Arial" w:cs="Arial"/>
          <w:b/>
          <w:bCs/>
        </w:rPr>
      </w:pPr>
      <w:r w:rsidRPr="00C66E1F">
        <w:rPr>
          <w:rFonts w:ascii="Arial" w:eastAsia="Arial Unicode MS" w:hAnsi="Arial" w:cs="Arial"/>
          <w:u w:color="000000"/>
          <w:bdr w:val="nil"/>
          <w:lang w:val="es-ES_tradnl"/>
        </w:rPr>
        <w:t>La asistencia a las clases teóricas es muy recomendable y es obligatoria en las prácticas. Ver Métodos de evaluación.</w:t>
      </w:r>
    </w:p>
    <w:p w14:paraId="458C5777" w14:textId="7707564D" w:rsidR="009F011C" w:rsidRDefault="009F011C">
      <w:pPr>
        <w:spacing w:after="160" w:line="259" w:lineRule="auto"/>
        <w:jc w:val="left"/>
        <w:rPr>
          <w:rStyle w:val="Ninguno"/>
          <w:rFonts w:ascii="Arial" w:eastAsiaTheme="majorEastAsia" w:hAnsi="Arial" w:cstheme="majorBidi"/>
          <w:b/>
          <w:bCs/>
        </w:rPr>
      </w:pPr>
    </w:p>
    <w:p w14:paraId="3DA198FF" w14:textId="2DF25AA6" w:rsidR="00576E78" w:rsidRDefault="00576E78" w:rsidP="00576E78">
      <w:pPr>
        <w:pStyle w:val="Ttulo1"/>
        <w:rPr>
          <w:rStyle w:val="Ninguno"/>
          <w:rFonts w:ascii="Arial" w:hAnsi="Arial"/>
          <w:b/>
          <w:bCs/>
          <w:color w:val="auto"/>
          <w:sz w:val="24"/>
          <w:szCs w:val="24"/>
        </w:rPr>
      </w:pPr>
      <w:bookmarkStart w:id="18" w:name="_Toc199155137"/>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6F01636A" w14:textId="77777777" w:rsidR="00C66E1F" w:rsidRPr="009F26BF" w:rsidRDefault="00C66E1F" w:rsidP="00C66E1F">
      <w:pPr>
        <w:pStyle w:val="Textosinformato"/>
        <w:numPr>
          <w:ilvl w:val="0"/>
          <w:numId w:val="38"/>
        </w:numPr>
        <w:spacing w:line="360" w:lineRule="auto"/>
        <w:jc w:val="both"/>
        <w:rPr>
          <w:rFonts w:ascii="Arial" w:hAnsi="Arial" w:cs="Arial"/>
          <w:sz w:val="24"/>
          <w:szCs w:val="24"/>
          <w:lang w:val="es-ES"/>
        </w:rPr>
      </w:pPr>
      <w:r w:rsidRPr="009F26BF">
        <w:rPr>
          <w:rFonts w:ascii="Arial" w:hAnsi="Arial" w:cs="Arial"/>
          <w:sz w:val="24"/>
          <w:szCs w:val="24"/>
          <w:lang w:val="es-ES"/>
        </w:rPr>
        <w:t>D.ª Ana Isabel Mora Urda</w:t>
      </w:r>
    </w:p>
    <w:p w14:paraId="7699A153" w14:textId="77777777" w:rsidR="00C66E1F" w:rsidRDefault="00C66E1F" w:rsidP="00D004B6">
      <w:pPr>
        <w:pStyle w:val="Textosinformato"/>
        <w:spacing w:after="240" w:line="360" w:lineRule="auto"/>
        <w:jc w:val="both"/>
        <w:rPr>
          <w:rStyle w:val="Ninguno"/>
          <w:rFonts w:ascii="Arial" w:hAnsi="Arial"/>
          <w:sz w:val="24"/>
          <w:szCs w:val="24"/>
          <w:lang w:val="es-ES"/>
        </w:rPr>
      </w:pPr>
    </w:p>
    <w:p w14:paraId="2416ACB1" w14:textId="008B2F13"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60A319BB" w14:textId="77777777" w:rsidR="00C66E1F" w:rsidRDefault="00C66E1F">
      <w:pPr>
        <w:spacing w:after="160" w:line="259" w:lineRule="auto"/>
        <w:jc w:val="left"/>
        <w:rPr>
          <w:rStyle w:val="Ninguno"/>
          <w:rFonts w:ascii="Arial" w:eastAsiaTheme="majorEastAsia" w:hAnsi="Arial" w:cstheme="majorBidi"/>
          <w:b/>
          <w:bCs/>
        </w:rPr>
      </w:pPr>
      <w:bookmarkStart w:id="19" w:name="_Toc162953734"/>
      <w:bookmarkStart w:id="20" w:name="_Toc162956419"/>
      <w:bookmarkStart w:id="21" w:name="_Toc162960241"/>
      <w:bookmarkStart w:id="22" w:name="_Toc163499998"/>
      <w:r>
        <w:rPr>
          <w:rStyle w:val="Ninguno"/>
          <w:rFonts w:ascii="Arial" w:hAnsi="Arial"/>
          <w:b/>
          <w:bCs/>
        </w:rPr>
        <w:br w:type="page"/>
      </w:r>
    </w:p>
    <w:p w14:paraId="7B774C5E" w14:textId="7ECEDA8C" w:rsidR="00576E78" w:rsidRDefault="00576E78" w:rsidP="00576E78">
      <w:pPr>
        <w:pStyle w:val="Ttulo1"/>
        <w:rPr>
          <w:rStyle w:val="Ninguno"/>
          <w:rFonts w:ascii="Arial" w:hAnsi="Arial"/>
          <w:b/>
          <w:bCs/>
          <w:color w:val="auto"/>
          <w:sz w:val="24"/>
          <w:szCs w:val="24"/>
        </w:rPr>
      </w:pPr>
      <w:bookmarkStart w:id="23" w:name="_Toc199155138"/>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55AF2E5D" w14:textId="77777777" w:rsidR="009F011C" w:rsidRDefault="009F011C" w:rsidP="009F011C">
      <w:pPr>
        <w:spacing w:line="360" w:lineRule="auto"/>
        <w:ind w:right="-291"/>
        <w:jc w:val="left"/>
        <w:rPr>
          <w:rFonts w:ascii="Arial" w:hAnsi="Arial" w:cs="Arial"/>
          <w:i/>
          <w:iCs/>
          <w:lang w:val="es-ES_tradnl" w:eastAsia="es-ES_tradnl"/>
        </w:rPr>
      </w:pPr>
      <w:bookmarkStart w:id="24" w:name="_Toc162953737"/>
      <w:bookmarkStart w:id="25" w:name="_Toc162956421"/>
      <w:bookmarkStart w:id="26" w:name="_Toc162960243"/>
      <w:bookmarkStart w:id="27" w:name="_Toc163500000"/>
    </w:p>
    <w:p w14:paraId="6813AD99" w14:textId="77777777" w:rsidR="00C66E1F" w:rsidRPr="009F26BF" w:rsidRDefault="00C66E1F" w:rsidP="00C66E1F">
      <w:pPr>
        <w:jc w:val="left"/>
        <w:rPr>
          <w:rFonts w:ascii="Arial" w:hAnsi="Arial" w:cs="Arial"/>
          <w:i/>
          <w:iCs/>
        </w:rPr>
      </w:pPr>
      <w:r w:rsidRPr="009F26BF">
        <w:rPr>
          <w:rFonts w:ascii="Arial" w:hAnsi="Arial" w:cs="Arial"/>
          <w:i/>
          <w:iCs/>
        </w:rPr>
        <w:t>Transversales:</w:t>
      </w:r>
    </w:p>
    <w:p w14:paraId="55F7B51A" w14:textId="77777777" w:rsidR="00C66E1F" w:rsidRPr="009F26BF" w:rsidRDefault="00C66E1F" w:rsidP="00C66E1F">
      <w:pPr>
        <w:pStyle w:val="Prrafodelista"/>
        <w:numPr>
          <w:ilvl w:val="0"/>
          <w:numId w:val="40"/>
        </w:numPr>
        <w:tabs>
          <w:tab w:val="left" w:pos="851"/>
        </w:tabs>
        <w:spacing w:line="360" w:lineRule="auto"/>
        <w:contextualSpacing w:val="0"/>
        <w:jc w:val="left"/>
        <w:rPr>
          <w:rFonts w:ascii="Arial" w:eastAsia="Arial" w:hAnsi="Arial" w:cs="Arial"/>
        </w:rPr>
      </w:pPr>
      <w:r w:rsidRPr="009F26BF">
        <w:rPr>
          <w:rFonts w:ascii="Arial" w:eastAsia="Arial" w:hAnsi="Arial" w:cs="Arial"/>
        </w:rPr>
        <w:t xml:space="preserve">Que los estudiantes alcancen la capacidad de gestionar, analizar y sintetizar la información. </w:t>
      </w:r>
    </w:p>
    <w:p w14:paraId="1AEB9438" w14:textId="77777777" w:rsidR="00C66E1F" w:rsidRPr="009F26BF" w:rsidRDefault="00C66E1F" w:rsidP="00C66E1F">
      <w:pPr>
        <w:pStyle w:val="Prrafodelista"/>
        <w:numPr>
          <w:ilvl w:val="0"/>
          <w:numId w:val="40"/>
        </w:numPr>
        <w:tabs>
          <w:tab w:val="left" w:pos="851"/>
        </w:tabs>
        <w:spacing w:line="360" w:lineRule="auto"/>
        <w:contextualSpacing w:val="0"/>
        <w:jc w:val="left"/>
        <w:rPr>
          <w:rFonts w:ascii="Arial" w:eastAsia="Arial" w:hAnsi="Arial" w:cs="Arial"/>
        </w:rPr>
      </w:pPr>
      <w:r w:rsidRPr="009F26BF">
        <w:rPr>
          <w:rFonts w:ascii="Arial" w:eastAsia="Arial" w:hAnsi="Arial" w:cs="Arial"/>
        </w:rPr>
        <w:t>Que los alumnos desarrollen una comunicación oral y escrita efectiva.</w:t>
      </w:r>
    </w:p>
    <w:p w14:paraId="5AA1DFCA" w14:textId="77777777" w:rsidR="00C66E1F" w:rsidRPr="009F26BF" w:rsidRDefault="00C66E1F" w:rsidP="00C66E1F">
      <w:pPr>
        <w:pStyle w:val="Prrafodelista"/>
        <w:numPr>
          <w:ilvl w:val="0"/>
          <w:numId w:val="40"/>
        </w:numPr>
        <w:tabs>
          <w:tab w:val="left" w:pos="851"/>
        </w:tabs>
        <w:spacing w:line="360" w:lineRule="auto"/>
        <w:contextualSpacing w:val="0"/>
        <w:jc w:val="left"/>
        <w:rPr>
          <w:rFonts w:ascii="Arial" w:eastAsia="Arial" w:hAnsi="Arial" w:cs="Arial"/>
        </w:rPr>
      </w:pPr>
      <w:r w:rsidRPr="009F26BF">
        <w:rPr>
          <w:rFonts w:ascii="Arial" w:eastAsia="Arial" w:hAnsi="Arial" w:cs="Arial"/>
        </w:rPr>
        <w:t>Que los alumnos alcancen la capacidad de razonamiento crítico y aprendizaje autónomo, para mantener actualizados los conocimientos y competencias profesionales.</w:t>
      </w:r>
    </w:p>
    <w:p w14:paraId="0F13321C" w14:textId="77777777" w:rsidR="00C66E1F" w:rsidRPr="009F26BF" w:rsidRDefault="00C66E1F" w:rsidP="00C66E1F">
      <w:pPr>
        <w:pStyle w:val="Prrafodelista"/>
        <w:numPr>
          <w:ilvl w:val="0"/>
          <w:numId w:val="40"/>
        </w:numPr>
        <w:tabs>
          <w:tab w:val="left" w:pos="851"/>
        </w:tabs>
        <w:spacing w:line="360" w:lineRule="auto"/>
        <w:contextualSpacing w:val="0"/>
        <w:jc w:val="left"/>
        <w:rPr>
          <w:rFonts w:ascii="Arial" w:eastAsia="Arial" w:hAnsi="Arial" w:cs="Arial"/>
        </w:rPr>
      </w:pPr>
      <w:r w:rsidRPr="009F26BF">
        <w:rPr>
          <w:rFonts w:ascii="Arial" w:eastAsia="Arial" w:hAnsi="Arial" w:cs="Arial"/>
        </w:rPr>
        <w:t>Que los estudiantes incorporen la práctica basada en la evidencia y la investigación como cultura profesional.</w:t>
      </w:r>
    </w:p>
    <w:p w14:paraId="6E761AF6" w14:textId="77777777" w:rsidR="00C66E1F" w:rsidRPr="009F26BF" w:rsidRDefault="00C66E1F" w:rsidP="00C66E1F">
      <w:pPr>
        <w:jc w:val="left"/>
        <w:rPr>
          <w:i/>
          <w:iCs/>
        </w:rPr>
      </w:pPr>
    </w:p>
    <w:p w14:paraId="43F53173" w14:textId="77777777" w:rsidR="00C66E1F" w:rsidRPr="009F26BF" w:rsidRDefault="00C66E1F" w:rsidP="00C66E1F">
      <w:pPr>
        <w:jc w:val="left"/>
        <w:rPr>
          <w:i/>
          <w:iCs/>
        </w:rPr>
      </w:pPr>
      <w:r w:rsidRPr="009F26BF">
        <w:rPr>
          <w:rFonts w:ascii="Arial" w:hAnsi="Arial" w:cs="Arial"/>
          <w:i/>
          <w:iCs/>
        </w:rPr>
        <w:t>Específicas:</w:t>
      </w:r>
    </w:p>
    <w:p w14:paraId="3076D9C7" w14:textId="77777777" w:rsidR="00C66E1F" w:rsidRPr="009F26BF" w:rsidRDefault="00C66E1F" w:rsidP="00C66E1F">
      <w:pPr>
        <w:pStyle w:val="Prrafodelista"/>
        <w:numPr>
          <w:ilvl w:val="0"/>
          <w:numId w:val="39"/>
        </w:numPr>
        <w:tabs>
          <w:tab w:val="left" w:pos="851"/>
        </w:tabs>
        <w:spacing w:line="360" w:lineRule="auto"/>
        <w:contextualSpacing w:val="0"/>
        <w:jc w:val="left"/>
        <w:rPr>
          <w:rFonts w:ascii="Arial" w:eastAsia="Arial" w:hAnsi="Arial" w:cs="Arial"/>
        </w:rPr>
      </w:pPr>
      <w:r w:rsidRPr="009F26BF">
        <w:rPr>
          <w:rFonts w:ascii="Arial" w:eastAsia="Arial" w:hAnsi="Arial" w:cs="Arial"/>
        </w:rPr>
        <w:t xml:space="preserve">Intervenir en los ámbitos de promoción, prevención, protección y recuperación de la salud. </w:t>
      </w:r>
    </w:p>
    <w:p w14:paraId="5A8D6854" w14:textId="77777777" w:rsidR="00C66E1F" w:rsidRPr="009F26BF" w:rsidRDefault="00C66E1F" w:rsidP="00C66E1F">
      <w:pPr>
        <w:pStyle w:val="Prrafodelista"/>
        <w:numPr>
          <w:ilvl w:val="0"/>
          <w:numId w:val="39"/>
        </w:numPr>
        <w:tabs>
          <w:tab w:val="left" w:pos="851"/>
        </w:tabs>
        <w:spacing w:line="360" w:lineRule="auto"/>
        <w:contextualSpacing w:val="0"/>
        <w:jc w:val="left"/>
        <w:rPr>
          <w:rFonts w:ascii="Arial" w:eastAsia="Arial" w:hAnsi="Arial" w:cs="Arial"/>
        </w:rPr>
      </w:pPr>
      <w:r w:rsidRPr="009F26BF">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7DE851D4" w14:textId="77777777" w:rsidR="00C66E1F" w:rsidRPr="009F26BF" w:rsidRDefault="00C66E1F" w:rsidP="00C66E1F">
      <w:pPr>
        <w:pStyle w:val="Prrafodelista"/>
        <w:numPr>
          <w:ilvl w:val="0"/>
          <w:numId w:val="39"/>
        </w:numPr>
        <w:tabs>
          <w:tab w:val="left" w:pos="851"/>
        </w:tabs>
        <w:spacing w:line="360" w:lineRule="auto"/>
        <w:contextualSpacing w:val="0"/>
        <w:jc w:val="left"/>
        <w:rPr>
          <w:rFonts w:ascii="Arial" w:eastAsia="Arial" w:hAnsi="Arial" w:cs="Arial"/>
        </w:rPr>
      </w:pPr>
      <w:r w:rsidRPr="009F26BF">
        <w:rPr>
          <w:rFonts w:ascii="Arial" w:eastAsia="Arial" w:hAnsi="Arial" w:cs="Arial"/>
        </w:rPr>
        <w:t>Comprender la importancia de actualizar los conocimientos, habilidades, destrezas y aptitudes que integran las competencias profesionales del fisioterapeuta.</w:t>
      </w:r>
    </w:p>
    <w:p w14:paraId="549820C2" w14:textId="77777777" w:rsidR="00C66E1F" w:rsidRPr="009F26BF" w:rsidRDefault="00C66E1F" w:rsidP="00C66E1F">
      <w:pPr>
        <w:pStyle w:val="Prrafodelista"/>
        <w:numPr>
          <w:ilvl w:val="0"/>
          <w:numId w:val="39"/>
        </w:numPr>
        <w:tabs>
          <w:tab w:val="left" w:pos="851"/>
        </w:tabs>
        <w:spacing w:line="360" w:lineRule="auto"/>
        <w:contextualSpacing w:val="0"/>
        <w:jc w:val="left"/>
        <w:rPr>
          <w:rFonts w:ascii="Arial" w:eastAsia="Arial" w:hAnsi="Arial" w:cs="Arial"/>
        </w:rPr>
      </w:pPr>
      <w:r w:rsidRPr="009F26BF">
        <w:rPr>
          <w:rFonts w:ascii="Arial" w:eastAsia="Arial" w:hAnsi="Arial" w:cs="Arial"/>
        </w:rPr>
        <w:t>Comunicarse de modo efectivo y claro, tanto de forma oral como escrita, con los usuarios del sistema sanitario, así como con otros profesionales.</w:t>
      </w:r>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402FDF3F" w14:textId="16A8C515" w:rsidR="009F011C" w:rsidRDefault="009F011C" w:rsidP="009F011C">
      <w:pPr>
        <w:pStyle w:val="Ttulo1"/>
        <w:rPr>
          <w:rStyle w:val="Ninguno"/>
          <w:rFonts w:ascii="Arial" w:hAnsi="Arial"/>
          <w:b/>
          <w:bCs/>
          <w:color w:val="auto"/>
          <w:sz w:val="24"/>
          <w:szCs w:val="24"/>
        </w:rPr>
      </w:pPr>
      <w:bookmarkStart w:id="28" w:name="_Toc199155139"/>
      <w:r>
        <w:rPr>
          <w:rStyle w:val="Ninguno"/>
          <w:rFonts w:ascii="Arial" w:hAnsi="Arial"/>
          <w:b/>
          <w:bCs/>
          <w:color w:val="auto"/>
          <w:sz w:val="24"/>
          <w:szCs w:val="24"/>
        </w:rPr>
        <w:t>RESULTADOS DE APRENDIZAJE</w:t>
      </w:r>
      <w:bookmarkEnd w:id="28"/>
    </w:p>
    <w:p w14:paraId="1E3AFB5C" w14:textId="639D83F4" w:rsidR="00E41A02" w:rsidRDefault="00E41A02" w:rsidP="009F011C">
      <w:pPr>
        <w:tabs>
          <w:tab w:val="left" w:pos="851"/>
        </w:tabs>
        <w:spacing w:line="360" w:lineRule="auto"/>
        <w:contextualSpacing/>
        <w:jc w:val="left"/>
        <w:rPr>
          <w:rFonts w:eastAsia="Arial" w:cs="Arial"/>
        </w:rPr>
      </w:pPr>
    </w:p>
    <w:p w14:paraId="43E91A4D" w14:textId="77777777" w:rsidR="00C66E1F" w:rsidRPr="009F26BF" w:rsidRDefault="00C66E1F" w:rsidP="00C66E1F">
      <w:pPr>
        <w:spacing w:line="360" w:lineRule="auto"/>
        <w:ind w:left="284" w:hanging="284"/>
        <w:rPr>
          <w:rFonts w:ascii="Arial" w:eastAsia="Arial" w:hAnsi="Arial" w:cs="Arial"/>
          <w:i/>
          <w:iCs/>
        </w:rPr>
      </w:pPr>
      <w:r w:rsidRPr="009F26BF">
        <w:rPr>
          <w:rFonts w:ascii="Arial" w:eastAsia="Arial" w:hAnsi="Arial" w:cs="Arial"/>
          <w:i/>
          <w:iCs/>
        </w:rPr>
        <w:t>Vinculados al desarrollo de competencias transversales.</w:t>
      </w:r>
    </w:p>
    <w:p w14:paraId="60A2C52D" w14:textId="49D4260A" w:rsidR="00C66E1F" w:rsidRPr="009F26BF" w:rsidRDefault="00C66E1F" w:rsidP="00C66E1F">
      <w:pPr>
        <w:spacing w:line="360" w:lineRule="auto"/>
        <w:ind w:left="284" w:hanging="284"/>
        <w:rPr>
          <w:rFonts w:ascii="Arial" w:eastAsia="Arial" w:hAnsi="Arial" w:cs="Arial"/>
        </w:rPr>
      </w:pPr>
      <w:r w:rsidRPr="009F26BF">
        <w:rPr>
          <w:rFonts w:ascii="Arial" w:eastAsia="Arial" w:hAnsi="Arial" w:cs="Arial"/>
        </w:rPr>
        <w:t>Profesionales: El alumno será capaz de demostrar que sabe hacer lo siguiente:</w:t>
      </w:r>
    </w:p>
    <w:p w14:paraId="5F733AF1"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t xml:space="preserve">Utilizar de forma adecuada las normas gramaticales y ortográficas en la redacción de textos. </w:t>
      </w:r>
    </w:p>
    <w:p w14:paraId="62A92975"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t>Realizar correctamente exposiciones orales, utilizando recursos lingüísticos y de comunicación no verbal.</w:t>
      </w:r>
    </w:p>
    <w:p w14:paraId="0EA85BA7"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t>Analizar la información y extraer los aspectos relevantes.</w:t>
      </w:r>
    </w:p>
    <w:p w14:paraId="6BD0C997"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lastRenderedPageBreak/>
        <w:t>Estructurar de forma ordenada tanto la información oral como escrita.</w:t>
      </w:r>
    </w:p>
    <w:p w14:paraId="43D2A156"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t>Emplear un lenguaje técnico adecuado relacionado con la disciplina.</w:t>
      </w:r>
    </w:p>
    <w:p w14:paraId="02844746" w14:textId="77777777" w:rsidR="00C66E1F" w:rsidRPr="009F26BF" w:rsidRDefault="00C66E1F" w:rsidP="00C66E1F">
      <w:pPr>
        <w:pStyle w:val="Prrafodelista"/>
        <w:numPr>
          <w:ilvl w:val="0"/>
          <w:numId w:val="41"/>
        </w:numPr>
        <w:spacing w:line="360" w:lineRule="auto"/>
        <w:contextualSpacing w:val="0"/>
        <w:rPr>
          <w:rFonts w:ascii="Arial" w:eastAsia="Arial" w:hAnsi="Arial" w:cs="Arial"/>
        </w:rPr>
      </w:pPr>
      <w:r w:rsidRPr="009F26BF">
        <w:rPr>
          <w:rFonts w:ascii="Arial" w:eastAsia="Arial" w:hAnsi="Arial" w:cs="Arial"/>
        </w:rPr>
        <w:t>Analizar, integrar e Interpretar la información con el fin de extraer conclusiones y poder justificarlas.</w:t>
      </w:r>
    </w:p>
    <w:p w14:paraId="27AEF28B" w14:textId="77777777" w:rsidR="00C66E1F" w:rsidRPr="009F26BF" w:rsidRDefault="00C66E1F" w:rsidP="00C66E1F">
      <w:pPr>
        <w:spacing w:line="360" w:lineRule="auto"/>
        <w:ind w:left="284" w:hanging="284"/>
        <w:rPr>
          <w:rFonts w:ascii="Arial" w:eastAsia="Arial" w:hAnsi="Arial" w:cs="Arial"/>
        </w:rPr>
      </w:pPr>
    </w:p>
    <w:p w14:paraId="7D9B751E" w14:textId="77777777" w:rsidR="00C66E1F" w:rsidRPr="009F26BF" w:rsidRDefault="00C66E1F" w:rsidP="00C66E1F">
      <w:pPr>
        <w:spacing w:line="360" w:lineRule="auto"/>
        <w:ind w:left="284" w:hanging="284"/>
        <w:rPr>
          <w:rFonts w:ascii="Arial" w:eastAsia="Arial" w:hAnsi="Arial" w:cs="Arial"/>
          <w:i/>
          <w:iCs/>
        </w:rPr>
      </w:pPr>
      <w:r w:rsidRPr="009F26BF">
        <w:rPr>
          <w:rFonts w:ascii="Arial" w:eastAsia="Arial" w:hAnsi="Arial" w:cs="Arial"/>
          <w:i/>
          <w:iCs/>
        </w:rPr>
        <w:t>Vinculados al desarrollo de competencias específicas.</w:t>
      </w:r>
    </w:p>
    <w:p w14:paraId="4FE900B3" w14:textId="3A95051C" w:rsidR="00C66E1F" w:rsidRPr="009F26BF" w:rsidRDefault="00C66E1F" w:rsidP="00C66E1F">
      <w:pPr>
        <w:spacing w:line="360" w:lineRule="auto"/>
        <w:ind w:left="284" w:hanging="284"/>
        <w:rPr>
          <w:rFonts w:ascii="Arial" w:eastAsia="Arial" w:hAnsi="Arial" w:cs="Arial"/>
        </w:rPr>
      </w:pPr>
      <w:r w:rsidRPr="009F26BF">
        <w:rPr>
          <w:rFonts w:ascii="Arial" w:eastAsia="Arial" w:hAnsi="Arial" w:cs="Arial"/>
        </w:rPr>
        <w:t>Disciplinares: El alumno será capaz de demostrar conocimiento en:</w:t>
      </w:r>
    </w:p>
    <w:p w14:paraId="38CCB629"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metodologías de búsqueda y selección de documentación relevante para el ámbito de la fisioterapia</w:t>
      </w:r>
    </w:p>
    <w:p w14:paraId="20750249"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bases de la Estadística como herramienta en la investigación científica.</w:t>
      </w:r>
    </w:p>
    <w:p w14:paraId="43E5779F"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Los campos de aplicación de la Estadística dentro de la investigación y los problemas que puede resolver, así como sus limitaciones.</w:t>
      </w:r>
    </w:p>
    <w:p w14:paraId="552AE514"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El lenguaje y los análisis estadísticos que aparecen en los trabajos científicos.</w:t>
      </w:r>
    </w:p>
    <w:p w14:paraId="69A313B1"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fases de un estudio estadístico en un estudio científico dentro del campo de la Fisioterapia, desde el diseño del experimento hasta el análisis de las conclusiones.</w:t>
      </w:r>
    </w:p>
    <w:p w14:paraId="30376EEE"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herramientas más usuales en el análisis estadístico en la investigación en las Ciencias de la Salud (Fisioterapia).</w:t>
      </w:r>
    </w:p>
    <w:p w14:paraId="59A75D14"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metodologías de búsqueda y selección de documentación relevante para el ámbito de la fisioterapia.</w:t>
      </w:r>
    </w:p>
    <w:p w14:paraId="04AAA016"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Las metodologías de investigación y de evaluación que permitan la integración de perspectivas teóricas y experiencias de investigación en el diseño e implantación de una fisioterapia efectiva.</w:t>
      </w:r>
    </w:p>
    <w:p w14:paraId="20CC1AF9" w14:textId="1E47F341" w:rsidR="00C66E1F" w:rsidRPr="009F26BF" w:rsidRDefault="00C66E1F" w:rsidP="00C66E1F">
      <w:pPr>
        <w:spacing w:line="360" w:lineRule="auto"/>
        <w:ind w:left="284" w:hanging="284"/>
        <w:rPr>
          <w:rFonts w:ascii="Arial" w:eastAsia="Arial" w:hAnsi="Arial" w:cs="Arial"/>
        </w:rPr>
      </w:pPr>
      <w:r w:rsidRPr="009F26BF">
        <w:rPr>
          <w:rFonts w:ascii="Arial" w:eastAsia="Arial" w:hAnsi="Arial" w:cs="Arial"/>
        </w:rPr>
        <w:t>Profesionales: El alumno será capaz de demostrar que sabe hacer lo siguiente:</w:t>
      </w:r>
    </w:p>
    <w:p w14:paraId="51339806"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Reconocer la necesidad de la Estadística en la solución de problemas que surgen en el proceso de investigación científica.</w:t>
      </w:r>
    </w:p>
    <w:p w14:paraId="435C08A7"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Diseñar el experimento adecuado que permita la recopilación correcta de los datos en una investigación.</w:t>
      </w:r>
    </w:p>
    <w:p w14:paraId="3CC4CCC7"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Reconocer el procedimiento estadístico adecuado para cada problema de investigación, aplicarlo correctamente y validar el estudio realizado.</w:t>
      </w:r>
    </w:p>
    <w:p w14:paraId="64F0CD86"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Interpretar y resumir adecuadamente los resultados de investigación.</w:t>
      </w:r>
    </w:p>
    <w:p w14:paraId="050988B7"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lastRenderedPageBreak/>
        <w:t>Diferenciar cuándo un problema se resuelve utilizando técnicas básicas o requiere la participación de un experto en Estadística.</w:t>
      </w:r>
    </w:p>
    <w:p w14:paraId="59CE91B2" w14:textId="77777777" w:rsidR="00C66E1F" w:rsidRPr="009F26BF" w:rsidRDefault="00C66E1F" w:rsidP="00C66E1F">
      <w:pPr>
        <w:pStyle w:val="Prrafodelista"/>
        <w:numPr>
          <w:ilvl w:val="0"/>
          <w:numId w:val="42"/>
        </w:numPr>
        <w:tabs>
          <w:tab w:val="left" w:pos="0"/>
          <w:tab w:val="left" w:pos="720"/>
        </w:tabs>
        <w:spacing w:line="360" w:lineRule="auto"/>
        <w:contextualSpacing w:val="0"/>
        <w:rPr>
          <w:rFonts w:ascii="Arial" w:eastAsia="Arial" w:hAnsi="Arial" w:cs="Arial"/>
        </w:rPr>
      </w:pPr>
      <w:r w:rsidRPr="009F26BF">
        <w:rPr>
          <w:rFonts w:ascii="Arial" w:eastAsia="Arial" w:hAnsi="Arial" w:cs="Arial"/>
        </w:rPr>
        <w:t>Manejar un programa estadístico de análisis de datos.</w:t>
      </w:r>
    </w:p>
    <w:p w14:paraId="64B842DD" w14:textId="77777777" w:rsidR="00C66E1F" w:rsidRPr="009F26BF" w:rsidRDefault="00C66E1F" w:rsidP="00C66E1F">
      <w:pPr>
        <w:pStyle w:val="Prrafodelista"/>
        <w:numPr>
          <w:ilvl w:val="0"/>
          <w:numId w:val="42"/>
        </w:numPr>
        <w:tabs>
          <w:tab w:val="left" w:pos="0"/>
          <w:tab w:val="left" w:pos="720"/>
        </w:tabs>
        <w:spacing w:line="360" w:lineRule="auto"/>
        <w:contextualSpacing w:val="0"/>
      </w:pPr>
      <w:r w:rsidRPr="009F26BF">
        <w:rPr>
          <w:rFonts w:ascii="Arial" w:eastAsia="Arial" w:hAnsi="Arial" w:cs="Arial"/>
        </w:rPr>
        <w:t>Recopilar y seleccionar información relevante para la investigación</w:t>
      </w:r>
    </w:p>
    <w:p w14:paraId="7FF7B7F9" w14:textId="77777777" w:rsidR="00C66E1F" w:rsidRDefault="00C66E1F" w:rsidP="00576E78">
      <w:pPr>
        <w:pStyle w:val="Ttulo1"/>
        <w:rPr>
          <w:rStyle w:val="Ninguno"/>
          <w:rFonts w:ascii="Arial" w:hAnsi="Arial"/>
          <w:b/>
          <w:bCs/>
          <w:color w:val="auto"/>
          <w:sz w:val="24"/>
          <w:szCs w:val="24"/>
        </w:rPr>
      </w:pPr>
    </w:p>
    <w:p w14:paraId="32520921" w14:textId="6AC418C9" w:rsidR="00576E78" w:rsidRDefault="00576E78" w:rsidP="00576E78">
      <w:pPr>
        <w:pStyle w:val="Ttulo1"/>
        <w:rPr>
          <w:rStyle w:val="Ninguno"/>
          <w:rFonts w:ascii="Arial" w:hAnsi="Arial"/>
          <w:b/>
          <w:bCs/>
          <w:color w:val="auto"/>
          <w:sz w:val="24"/>
          <w:szCs w:val="24"/>
        </w:rPr>
      </w:pPr>
      <w:bookmarkStart w:id="29" w:name="_Toc199155140"/>
      <w:r w:rsidRPr="00A8142E">
        <w:rPr>
          <w:rStyle w:val="Ninguno"/>
          <w:rFonts w:ascii="Arial" w:hAnsi="Arial"/>
          <w:b/>
          <w:bCs/>
          <w:color w:val="auto"/>
          <w:sz w:val="24"/>
          <w:szCs w:val="24"/>
        </w:rPr>
        <w:t>CONTENIDOS DEL PROGRAMA</w:t>
      </w:r>
      <w:bookmarkEnd w:id="24"/>
      <w:bookmarkEnd w:id="25"/>
      <w:bookmarkEnd w:id="26"/>
      <w:bookmarkEnd w:id="27"/>
      <w:bookmarkEnd w:id="29"/>
    </w:p>
    <w:p w14:paraId="2B4B7CA9" w14:textId="09FA1CEA" w:rsidR="0001410A" w:rsidRPr="00FA6494" w:rsidRDefault="0001410A" w:rsidP="0001410A">
      <w:pPr>
        <w:rPr>
          <w:color w:val="FF0000"/>
        </w:rPr>
      </w:pPr>
    </w:p>
    <w:p w14:paraId="224C9FF3" w14:textId="02FF66B9" w:rsidR="00FA6494" w:rsidRPr="001467E9" w:rsidRDefault="00FA6494" w:rsidP="00FA6494">
      <w:pPr>
        <w:spacing w:line="360" w:lineRule="auto"/>
        <w:rPr>
          <w:rFonts w:ascii="Arial" w:hAnsi="Arial" w:cs="Arial"/>
        </w:rPr>
      </w:pPr>
      <w:r w:rsidRPr="001467E9">
        <w:rPr>
          <w:rFonts w:ascii="Arial" w:hAnsi="Arial" w:cs="Arial"/>
          <w:b/>
        </w:rPr>
        <w:t xml:space="preserve">MÓDULO </w:t>
      </w:r>
      <w:r w:rsidRPr="001467E9">
        <w:rPr>
          <w:rFonts w:ascii="Arial" w:hAnsi="Arial" w:cs="Arial"/>
          <w:b/>
          <w:bCs/>
        </w:rPr>
        <w:t>I</w:t>
      </w:r>
      <w:r w:rsidRPr="001467E9">
        <w:rPr>
          <w:rFonts w:ascii="Arial" w:hAnsi="Arial" w:cs="Arial"/>
        </w:rPr>
        <w:t>.</w:t>
      </w:r>
      <w:r w:rsidRPr="001467E9">
        <w:rPr>
          <w:rFonts w:ascii="Arial" w:hAnsi="Arial" w:cs="Arial"/>
          <w:b/>
        </w:rPr>
        <w:t xml:space="preserve"> La ciencia y el método científico.</w:t>
      </w:r>
    </w:p>
    <w:p w14:paraId="70A0E146" w14:textId="77777777" w:rsidR="00FA6494" w:rsidRPr="001467E9" w:rsidRDefault="00FA6494" w:rsidP="00FA6494">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1467E9">
        <w:rPr>
          <w:rFonts w:ascii="Arial" w:hAnsi="Arial" w:cs="Arial"/>
        </w:rPr>
        <w:t>La investigación en las ciencias de la salud. Historia y desarrollo.</w:t>
      </w:r>
    </w:p>
    <w:p w14:paraId="66EF3CE1" w14:textId="77777777" w:rsidR="00FA6494" w:rsidRPr="001467E9" w:rsidRDefault="00FA6494" w:rsidP="00FA6494">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1467E9">
        <w:rPr>
          <w:rFonts w:ascii="Arial" w:hAnsi="Arial" w:cs="Arial"/>
        </w:rPr>
        <w:t>El planteamiento científico. Marco teórico.</w:t>
      </w:r>
    </w:p>
    <w:p w14:paraId="4BCA1320" w14:textId="77777777" w:rsidR="00FA6494" w:rsidRPr="001467E9" w:rsidRDefault="00FA6494" w:rsidP="00C66E1F">
      <w:pPr>
        <w:spacing w:line="360" w:lineRule="auto"/>
        <w:rPr>
          <w:rFonts w:ascii="Arial" w:hAnsi="Arial" w:cs="Arial"/>
          <w:b/>
          <w:bCs/>
        </w:rPr>
      </w:pPr>
    </w:p>
    <w:p w14:paraId="38F9AF0F" w14:textId="099FFF3C" w:rsidR="00C66E1F" w:rsidRPr="009F26BF" w:rsidRDefault="00C66E1F" w:rsidP="00C66E1F">
      <w:pPr>
        <w:spacing w:line="360" w:lineRule="auto"/>
        <w:rPr>
          <w:rFonts w:ascii="Arial" w:hAnsi="Arial" w:cs="Arial"/>
          <w:b/>
        </w:rPr>
      </w:pPr>
      <w:r w:rsidRPr="001467E9">
        <w:rPr>
          <w:rFonts w:ascii="Arial" w:hAnsi="Arial" w:cs="Arial"/>
          <w:b/>
          <w:bCs/>
        </w:rPr>
        <w:t>MÓDULO I</w:t>
      </w:r>
      <w:r w:rsidR="00FA6494" w:rsidRPr="001467E9">
        <w:rPr>
          <w:rFonts w:ascii="Arial" w:hAnsi="Arial" w:cs="Arial"/>
          <w:b/>
          <w:bCs/>
        </w:rPr>
        <w:t>I</w:t>
      </w:r>
      <w:r w:rsidRPr="001467E9">
        <w:rPr>
          <w:rFonts w:ascii="Arial" w:hAnsi="Arial" w:cs="Arial"/>
          <w:b/>
        </w:rPr>
        <w:t xml:space="preserve">. El proceso </w:t>
      </w:r>
      <w:r w:rsidRPr="009F26BF">
        <w:rPr>
          <w:rFonts w:ascii="Arial" w:hAnsi="Arial" w:cs="Arial"/>
          <w:b/>
        </w:rPr>
        <w:t>de investigación</w:t>
      </w:r>
      <w:r w:rsidR="00FA6494">
        <w:rPr>
          <w:rFonts w:ascii="Arial" w:hAnsi="Arial" w:cs="Arial"/>
          <w:b/>
        </w:rPr>
        <w:t>.</w:t>
      </w:r>
    </w:p>
    <w:p w14:paraId="5DBDA04C"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 xml:space="preserve">Planificación. Delimitación del problema. </w:t>
      </w:r>
    </w:p>
    <w:p w14:paraId="4EBB793F"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 xml:space="preserve">La práctica de la Fisioterapia como fuente de problemas de investigación. </w:t>
      </w:r>
    </w:p>
    <w:p w14:paraId="09274679"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Objetivos generales y específicos. Hipótesis</w:t>
      </w:r>
    </w:p>
    <w:p w14:paraId="42C7489A"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Variables. Concepto, tipos de variables. Cuantitativas y cualitativas, dependientes e independientes.</w:t>
      </w:r>
    </w:p>
    <w:p w14:paraId="72392212"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Tipos de estudio. Tipos de diseño en investigación clínica.</w:t>
      </w:r>
    </w:p>
    <w:p w14:paraId="14DCFC7C"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Población y muestra: tipos de muestreo</w:t>
      </w:r>
    </w:p>
    <w:p w14:paraId="7CCEE2E8"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Diseño de la encuesta o cuestionario</w:t>
      </w:r>
    </w:p>
    <w:p w14:paraId="27E3D186"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Obtención de datos: fuentes de información.</w:t>
      </w:r>
    </w:p>
    <w:p w14:paraId="69E9C33D"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Análisis de datos</w:t>
      </w:r>
    </w:p>
    <w:p w14:paraId="47F3F8E4"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Presentación de los resultados.</w:t>
      </w:r>
    </w:p>
    <w:p w14:paraId="47DB5657" w14:textId="77777777" w:rsidR="00C66E1F" w:rsidRPr="009F26BF" w:rsidRDefault="00C66E1F" w:rsidP="00C66E1F">
      <w:pPr>
        <w:autoSpaceDE w:val="0"/>
        <w:autoSpaceDN w:val="0"/>
        <w:adjustRightInd w:val="0"/>
        <w:spacing w:line="360" w:lineRule="auto"/>
        <w:ind w:left="1134"/>
        <w:rPr>
          <w:rFonts w:ascii="Arial" w:hAnsi="Arial" w:cs="Arial"/>
        </w:rPr>
      </w:pPr>
    </w:p>
    <w:p w14:paraId="448C1EF9" w14:textId="77777777" w:rsidR="00C66E1F" w:rsidRPr="009F26BF" w:rsidRDefault="00C66E1F" w:rsidP="00C66E1F">
      <w:pPr>
        <w:spacing w:line="360" w:lineRule="auto"/>
        <w:rPr>
          <w:rFonts w:ascii="Arial" w:hAnsi="Arial" w:cs="Arial"/>
          <w:b/>
        </w:rPr>
      </w:pPr>
      <w:r w:rsidRPr="009F26BF">
        <w:rPr>
          <w:rFonts w:ascii="Arial" w:hAnsi="Arial" w:cs="Arial"/>
          <w:b/>
        </w:rPr>
        <w:t>MÓDULO III. Ética e investigación.</w:t>
      </w:r>
    </w:p>
    <w:p w14:paraId="4E8D15FD"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Principios éticos para la investigación en seres humanos.</w:t>
      </w:r>
    </w:p>
    <w:p w14:paraId="15917B75"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El consentimiento informado.</w:t>
      </w:r>
    </w:p>
    <w:p w14:paraId="0939E43D"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Códigos éticos y ensayos clínicos.</w:t>
      </w:r>
    </w:p>
    <w:p w14:paraId="0CF5BC80" w14:textId="77777777" w:rsidR="00C66E1F" w:rsidRPr="009F26BF" w:rsidRDefault="00C66E1F" w:rsidP="00C66E1F">
      <w:pPr>
        <w:spacing w:line="360" w:lineRule="auto"/>
        <w:ind w:left="360"/>
        <w:rPr>
          <w:rFonts w:ascii="Arial" w:hAnsi="Arial" w:cs="Arial"/>
        </w:rPr>
      </w:pPr>
    </w:p>
    <w:p w14:paraId="4A4D20CA" w14:textId="77777777" w:rsidR="00C66E1F" w:rsidRPr="009F26BF" w:rsidRDefault="00C66E1F" w:rsidP="00C66E1F">
      <w:pPr>
        <w:spacing w:line="360" w:lineRule="auto"/>
        <w:rPr>
          <w:rFonts w:ascii="Arial" w:hAnsi="Arial" w:cs="Arial"/>
          <w:b/>
          <w:bCs/>
        </w:rPr>
      </w:pPr>
      <w:r w:rsidRPr="009F26BF">
        <w:rPr>
          <w:rFonts w:ascii="Arial" w:hAnsi="Arial" w:cs="Arial"/>
          <w:b/>
        </w:rPr>
        <w:t>MÓDULO IV</w:t>
      </w:r>
      <w:r w:rsidRPr="009F26BF">
        <w:rPr>
          <w:rFonts w:ascii="Arial" w:hAnsi="Arial" w:cs="Arial"/>
          <w:b/>
          <w:bCs/>
        </w:rPr>
        <w:t>. La documentación y las bases de datos.</w:t>
      </w:r>
    </w:p>
    <w:p w14:paraId="0BEFB842"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Utilidad de la revisión bibliográfica.</w:t>
      </w:r>
    </w:p>
    <w:p w14:paraId="067C6B69"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Tipos de documentos.</w:t>
      </w:r>
    </w:p>
    <w:p w14:paraId="6E314DCB"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lastRenderedPageBreak/>
        <w:t>Bases de datos para la investigación en ciencias de la salud.</w:t>
      </w:r>
    </w:p>
    <w:p w14:paraId="74825CDA" w14:textId="77777777" w:rsidR="00C66E1F" w:rsidRPr="009F26BF" w:rsidRDefault="00C66E1F" w:rsidP="00C66E1F">
      <w:pPr>
        <w:autoSpaceDE w:val="0"/>
        <w:autoSpaceDN w:val="0"/>
        <w:adjustRightInd w:val="0"/>
        <w:spacing w:line="360" w:lineRule="auto"/>
        <w:rPr>
          <w:rFonts w:ascii="Arial" w:hAnsi="Arial" w:cs="Arial"/>
        </w:rPr>
      </w:pPr>
    </w:p>
    <w:p w14:paraId="48311DFE" w14:textId="77777777" w:rsidR="00C66E1F" w:rsidRPr="009F26BF" w:rsidRDefault="00C66E1F" w:rsidP="00C66E1F">
      <w:pPr>
        <w:spacing w:line="360" w:lineRule="auto"/>
        <w:rPr>
          <w:rFonts w:ascii="Arial" w:hAnsi="Arial" w:cs="Arial"/>
          <w:b/>
        </w:rPr>
      </w:pPr>
      <w:r w:rsidRPr="009F26BF">
        <w:rPr>
          <w:rFonts w:ascii="Arial" w:hAnsi="Arial" w:cs="Arial"/>
          <w:b/>
          <w:bCs/>
        </w:rPr>
        <w:t>MÓDULO V</w:t>
      </w:r>
      <w:r w:rsidRPr="009F26BF">
        <w:rPr>
          <w:rFonts w:ascii="Arial" w:hAnsi="Arial" w:cs="Arial"/>
          <w:b/>
        </w:rPr>
        <w:t>. Herramientas Informáticas y Estadísticas básicas para el desarrollo de la investigación.</w:t>
      </w:r>
    </w:p>
    <w:p w14:paraId="1F586A6C"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Estadística descriptiva. Medidas de tendencia central y de dispersión.</w:t>
      </w:r>
    </w:p>
    <w:p w14:paraId="1DF78036"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Agrupación y representación de datos. La distribución normal</w:t>
      </w:r>
    </w:p>
    <w:p w14:paraId="3AFE5C54"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Estadística inferencial. Métodos de muestreo. Intervalos de confianza.</w:t>
      </w:r>
    </w:p>
    <w:p w14:paraId="4B28CBA5" w14:textId="77777777" w:rsidR="00C66E1F" w:rsidRPr="009F26BF" w:rsidRDefault="00C66E1F" w:rsidP="00C66E1F">
      <w:pPr>
        <w:spacing w:line="360" w:lineRule="auto"/>
        <w:ind w:left="1692"/>
        <w:rPr>
          <w:rFonts w:ascii="Arial" w:hAnsi="Arial" w:cs="Arial"/>
        </w:rPr>
      </w:pPr>
    </w:p>
    <w:p w14:paraId="77195D91" w14:textId="77777777" w:rsidR="00C66E1F" w:rsidRPr="009F26BF" w:rsidRDefault="00C66E1F" w:rsidP="00C66E1F">
      <w:pPr>
        <w:tabs>
          <w:tab w:val="num" w:pos="1692"/>
        </w:tabs>
        <w:spacing w:line="360" w:lineRule="auto"/>
        <w:rPr>
          <w:rFonts w:ascii="Arial" w:hAnsi="Arial" w:cs="Arial"/>
          <w:b/>
        </w:rPr>
      </w:pPr>
      <w:r w:rsidRPr="009F26BF">
        <w:rPr>
          <w:rFonts w:ascii="Arial" w:hAnsi="Arial" w:cs="Arial"/>
          <w:b/>
        </w:rPr>
        <w:t xml:space="preserve">MÓDULO VI. Estadística analítica. </w:t>
      </w:r>
    </w:p>
    <w:p w14:paraId="232781B5"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 xml:space="preserve">Contraste de hipótesis. </w:t>
      </w:r>
    </w:p>
    <w:p w14:paraId="3DA7C450"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Análisis bivariantes (I): Asociación entre variables cualitativas. Chi- cuadrado. Métodos no paramétricos. El poder estadístico. Parámetros epidemiológicos. Prevalencia, incidencia y Riesgo Relativo.</w:t>
      </w:r>
    </w:p>
    <w:p w14:paraId="6822F672"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Análisis bivariantes (II): Asociación entre variables cualitativas y cuantitativas. T-student y Análisis de la varianza.</w:t>
      </w:r>
    </w:p>
    <w:p w14:paraId="205554E6" w14:textId="77777777" w:rsidR="00C66E1F" w:rsidRPr="009F26BF" w:rsidRDefault="00C66E1F" w:rsidP="00C66E1F">
      <w:pPr>
        <w:spacing w:line="360" w:lineRule="auto"/>
        <w:ind w:left="432"/>
        <w:rPr>
          <w:rFonts w:ascii="Arial" w:hAnsi="Arial" w:cs="Arial"/>
          <w:b/>
          <w:bCs/>
        </w:rPr>
      </w:pPr>
    </w:p>
    <w:p w14:paraId="04A6BB19" w14:textId="77777777" w:rsidR="00C66E1F" w:rsidRPr="009F26BF" w:rsidRDefault="00C66E1F" w:rsidP="00C66E1F">
      <w:pPr>
        <w:spacing w:line="360" w:lineRule="auto"/>
        <w:rPr>
          <w:rFonts w:ascii="Arial" w:hAnsi="Arial" w:cs="Arial"/>
          <w:b/>
        </w:rPr>
      </w:pPr>
      <w:r w:rsidRPr="009F26BF">
        <w:rPr>
          <w:rFonts w:ascii="Arial" w:hAnsi="Arial" w:cs="Arial"/>
          <w:b/>
        </w:rPr>
        <w:t>MÓDULO VII. La comunicación de la investigación científica.</w:t>
      </w:r>
    </w:p>
    <w:p w14:paraId="0B6462C3"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 xml:space="preserve">Presentación de los resultados de investigación. </w:t>
      </w:r>
    </w:p>
    <w:p w14:paraId="252D7A8E"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Normas para la redacción de artículos científicos, informes y PFGs.</w:t>
      </w:r>
    </w:p>
    <w:p w14:paraId="5CC35766" w14:textId="77777777" w:rsidR="00C66E1F" w:rsidRPr="009F26BF" w:rsidRDefault="00C66E1F" w:rsidP="00C66E1F">
      <w:pPr>
        <w:numPr>
          <w:ilvl w:val="0"/>
          <w:numId w:val="43"/>
        </w:numPr>
        <w:tabs>
          <w:tab w:val="clear" w:pos="1788"/>
          <w:tab w:val="num" w:pos="1134"/>
        </w:tabs>
        <w:autoSpaceDE w:val="0"/>
        <w:autoSpaceDN w:val="0"/>
        <w:adjustRightInd w:val="0"/>
        <w:spacing w:line="360" w:lineRule="auto"/>
        <w:ind w:left="1134"/>
        <w:rPr>
          <w:rFonts w:ascii="Arial" w:hAnsi="Arial" w:cs="Arial"/>
        </w:rPr>
      </w:pPr>
      <w:r w:rsidRPr="009F26BF">
        <w:rPr>
          <w:rFonts w:ascii="Arial" w:hAnsi="Arial" w:cs="Arial"/>
        </w:rPr>
        <w:t>Presentaciones orales. ¿Cómo trasmitir oralmente los resultados de una investigación?</w:t>
      </w:r>
    </w:p>
    <w:p w14:paraId="5A8BE11C" w14:textId="16D5CC30" w:rsidR="00E03C58" w:rsidRPr="00C66E1F" w:rsidRDefault="00E03C58" w:rsidP="0001410A"/>
    <w:p w14:paraId="23070689" w14:textId="0B8E3DE4" w:rsidR="00C8097F" w:rsidRDefault="00C8097F" w:rsidP="0001410A">
      <w:pPr>
        <w:rPr>
          <w:lang w:val="es-ES_tradnl"/>
        </w:rPr>
      </w:pPr>
    </w:p>
    <w:p w14:paraId="6AE91B62" w14:textId="77777777" w:rsidR="001135CC" w:rsidRPr="00D63E82" w:rsidRDefault="001135CC" w:rsidP="0001410A">
      <w:pPr>
        <w:rPr>
          <w:lang w:val="es-ES_tradnl"/>
        </w:rPr>
      </w:pPr>
    </w:p>
    <w:p w14:paraId="10350045" w14:textId="265E3594" w:rsidR="00576E78" w:rsidRDefault="00576E78" w:rsidP="00576E78">
      <w:pPr>
        <w:pStyle w:val="Ttulo1"/>
        <w:rPr>
          <w:rStyle w:val="Ninguno"/>
          <w:rFonts w:ascii="Arial" w:hAnsi="Arial"/>
          <w:b/>
          <w:bCs/>
          <w:color w:val="auto"/>
          <w:sz w:val="24"/>
          <w:szCs w:val="24"/>
        </w:rPr>
      </w:pPr>
      <w:bookmarkStart w:id="30" w:name="_Toc162953738"/>
      <w:bookmarkStart w:id="31" w:name="_Toc162956422"/>
      <w:bookmarkStart w:id="32" w:name="_Toc162960244"/>
      <w:bookmarkStart w:id="33" w:name="_Toc163500001"/>
      <w:bookmarkStart w:id="34" w:name="_Toc199155141"/>
      <w:r w:rsidRPr="00A8142E">
        <w:rPr>
          <w:rStyle w:val="Ninguno"/>
          <w:rFonts w:ascii="Arial" w:hAnsi="Arial"/>
          <w:b/>
          <w:bCs/>
          <w:color w:val="auto"/>
          <w:sz w:val="24"/>
          <w:szCs w:val="24"/>
        </w:rPr>
        <w:t>REFERENCIAS DE CONSULTA</w:t>
      </w:r>
      <w:bookmarkEnd w:id="30"/>
      <w:bookmarkEnd w:id="31"/>
      <w:bookmarkEnd w:id="32"/>
      <w:bookmarkEnd w:id="33"/>
      <w:bookmarkEnd w:id="34"/>
    </w:p>
    <w:p w14:paraId="073A2E3C" w14:textId="77777777" w:rsidR="0016440F" w:rsidRPr="0016440F" w:rsidRDefault="0016440F" w:rsidP="0016440F"/>
    <w:p w14:paraId="60D02DC4" w14:textId="77777777" w:rsidR="00C66E1F" w:rsidRPr="009F26BF" w:rsidRDefault="00C66E1F" w:rsidP="00C66E1F">
      <w:pPr>
        <w:autoSpaceDE w:val="0"/>
        <w:autoSpaceDN w:val="0"/>
        <w:adjustRightInd w:val="0"/>
        <w:spacing w:line="360" w:lineRule="auto"/>
        <w:rPr>
          <w:rFonts w:ascii="Arial" w:hAnsi="Arial" w:cs="Arial"/>
        </w:rPr>
      </w:pPr>
      <w:r w:rsidRPr="009F26BF">
        <w:rPr>
          <w:rFonts w:ascii="Arial" w:hAnsi="Arial" w:cs="Arial"/>
          <w:b/>
        </w:rPr>
        <w:t>Obligatoria</w:t>
      </w:r>
    </w:p>
    <w:p w14:paraId="2D78B4BC"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FA6494">
        <w:rPr>
          <w:rFonts w:ascii="Arial" w:hAnsi="Arial" w:cs="Arial"/>
          <w:lang w:val="pt-PT"/>
        </w:rPr>
        <w:t xml:space="preserve">Pardo A, Ruiz MA. SPSS 11. </w:t>
      </w:r>
      <w:r w:rsidRPr="009F26BF">
        <w:rPr>
          <w:rFonts w:ascii="Arial" w:hAnsi="Arial" w:cs="Arial"/>
        </w:rPr>
        <w:t>Guía para el análisis de datos. McGraw Hill. 2002.</w:t>
      </w:r>
    </w:p>
    <w:p w14:paraId="0ABA65CB"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9F26BF">
        <w:rPr>
          <w:rFonts w:ascii="Arial" w:hAnsi="Arial" w:cs="Arial"/>
          <w:bCs/>
        </w:rPr>
        <w:t>Pértega S, Pita S.</w:t>
      </w:r>
      <w:r w:rsidRPr="009F26BF">
        <w:rPr>
          <w:rFonts w:ascii="Arial" w:hAnsi="Arial" w:cs="Arial"/>
        </w:rPr>
        <w:t xml:space="preserve"> </w:t>
      </w:r>
      <w:r w:rsidRPr="009F26BF">
        <w:rPr>
          <w:rFonts w:ascii="Arial" w:hAnsi="Arial" w:cs="Arial"/>
          <w:bCs/>
        </w:rPr>
        <w:t>Métodos paramétricos para la comparación de dos medias T de Student</w:t>
      </w:r>
      <w:r w:rsidRPr="009F26BF">
        <w:rPr>
          <w:rFonts w:ascii="Arial" w:hAnsi="Arial" w:cs="Arial"/>
        </w:rPr>
        <w:t xml:space="preserve"> Cad Aten Primaria 1996; 3: 138-141.</w:t>
      </w:r>
    </w:p>
    <w:p w14:paraId="2BDFD9E4"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9F26BF">
        <w:rPr>
          <w:rFonts w:ascii="Arial" w:hAnsi="Arial" w:cs="Arial"/>
        </w:rPr>
        <w:t>Pértega S, Pita S. Representación gráfica en el análisis de datos. Cad. Aten Primaria 2001; 8: 112-117.</w:t>
      </w:r>
    </w:p>
    <w:p w14:paraId="45B6BBB2"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9F26BF">
        <w:rPr>
          <w:rFonts w:ascii="Arial" w:hAnsi="Arial" w:cs="Arial"/>
        </w:rPr>
        <w:lastRenderedPageBreak/>
        <w:t>Pértega S, Pita S. Cálculo del tamaño muestral para la determinación de factores pronósticos. Cad. Aten Primaria 2002; 9: 30-33.</w:t>
      </w:r>
    </w:p>
    <w:p w14:paraId="0E4B7A87"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9F26BF">
        <w:rPr>
          <w:rFonts w:ascii="Arial" w:hAnsi="Arial" w:cs="Arial"/>
        </w:rPr>
        <w:t>Pértega S, Pita S. Cálculo del tamaño muestral en estudios de casos y controles. Cad. Aten Primaria 2002; 9:148-150</w:t>
      </w:r>
    </w:p>
    <w:p w14:paraId="00A83EE0" w14:textId="77777777" w:rsidR="00C66E1F" w:rsidRPr="009F26BF" w:rsidRDefault="00C66E1F" w:rsidP="00C66E1F">
      <w:pPr>
        <w:numPr>
          <w:ilvl w:val="0"/>
          <w:numId w:val="44"/>
        </w:numPr>
        <w:autoSpaceDE w:val="0"/>
        <w:autoSpaceDN w:val="0"/>
        <w:adjustRightInd w:val="0"/>
        <w:spacing w:line="360" w:lineRule="auto"/>
        <w:rPr>
          <w:rFonts w:ascii="Arial" w:hAnsi="Arial" w:cs="Arial"/>
        </w:rPr>
      </w:pPr>
      <w:r w:rsidRPr="009F26BF">
        <w:rPr>
          <w:rFonts w:ascii="Arial" w:hAnsi="Arial" w:cs="Arial"/>
        </w:rPr>
        <w:t>Pita S, Pértega S. Significancia estadística y relevancia clínica. Cad Aten Primaria, 2000; 8: 191-195.</w:t>
      </w:r>
    </w:p>
    <w:p w14:paraId="5180C2D5" w14:textId="77777777" w:rsidR="00C66E1F" w:rsidRPr="009F26BF" w:rsidRDefault="00C66E1F" w:rsidP="00C66E1F">
      <w:pPr>
        <w:pStyle w:val="Ttulo1"/>
        <w:spacing w:before="0" w:line="360" w:lineRule="auto"/>
        <w:rPr>
          <w:rFonts w:ascii="Arial" w:hAnsi="Arial"/>
          <w:b/>
          <w:color w:val="auto"/>
          <w:sz w:val="24"/>
          <w:szCs w:val="24"/>
        </w:rPr>
      </w:pPr>
    </w:p>
    <w:p w14:paraId="53BF4CB5" w14:textId="77777777" w:rsidR="00C66E1F" w:rsidRPr="009F26BF" w:rsidRDefault="00C66E1F" w:rsidP="00C66E1F">
      <w:pPr>
        <w:spacing w:line="360" w:lineRule="auto"/>
        <w:rPr>
          <w:rFonts w:ascii="Arial" w:hAnsi="Arial" w:cs="Arial"/>
          <w:b/>
          <w:bCs/>
          <w:iCs/>
        </w:rPr>
      </w:pPr>
      <w:r w:rsidRPr="009F26BF">
        <w:rPr>
          <w:rFonts w:ascii="Arial" w:hAnsi="Arial" w:cs="Arial"/>
          <w:b/>
          <w:bCs/>
          <w:iCs/>
        </w:rPr>
        <w:t>Recomendada</w:t>
      </w:r>
    </w:p>
    <w:p w14:paraId="6CEE8D33" w14:textId="0BF0C42D" w:rsidR="00C66E1F" w:rsidRPr="00346100" w:rsidRDefault="00C66E1F"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Argimón JM, Jiménez J. Métodos de Investigación Clínica y Epidemiológica. </w:t>
      </w:r>
      <w:r w:rsidR="00FA6494" w:rsidRPr="00346100">
        <w:rPr>
          <w:rFonts w:ascii="Arial" w:hAnsi="Arial" w:cs="Arial"/>
          <w:lang w:val="en-GB"/>
        </w:rPr>
        <w:t>5</w:t>
      </w:r>
      <w:r w:rsidRPr="00346100">
        <w:rPr>
          <w:rFonts w:ascii="Arial" w:hAnsi="Arial" w:cs="Arial"/>
          <w:lang w:val="en-GB"/>
        </w:rPr>
        <w:t>ª ed. Madrid: Harcourt; 20</w:t>
      </w:r>
      <w:r w:rsidR="00FA6494" w:rsidRPr="00346100">
        <w:rPr>
          <w:rFonts w:ascii="Arial" w:hAnsi="Arial" w:cs="Arial"/>
          <w:lang w:val="en-GB"/>
        </w:rPr>
        <w:t>19</w:t>
      </w:r>
      <w:r w:rsidRPr="00346100">
        <w:rPr>
          <w:rFonts w:ascii="Arial" w:hAnsi="Arial" w:cs="Arial"/>
          <w:lang w:val="en-GB"/>
        </w:rPr>
        <w:t>.</w:t>
      </w:r>
    </w:p>
    <w:p w14:paraId="7611DF95" w14:textId="67EB944F" w:rsidR="00FA6494" w:rsidRPr="00346100" w:rsidRDefault="00FA6494"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Argimón JM, Jiménez J, Martín A, Vilardell M. Publicación científica biomédica: ¿cómo escribir y publicar un artículo de investigación? </w:t>
      </w:r>
      <w:r w:rsidRPr="00346100">
        <w:rPr>
          <w:rFonts w:ascii="Arial" w:hAnsi="Arial" w:cs="Arial"/>
          <w:lang w:val="en-GB"/>
        </w:rPr>
        <w:t>Madrid: Elsevier; 2010.</w:t>
      </w:r>
    </w:p>
    <w:p w14:paraId="16ABC861" w14:textId="77777777" w:rsidR="00C66E1F" w:rsidRPr="00346100" w:rsidRDefault="00C66E1F"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Díaz VP. Metodología de la investigación científica y bioestadística. </w:t>
      </w:r>
      <w:r w:rsidRPr="00346100">
        <w:rPr>
          <w:rFonts w:ascii="Arial" w:hAnsi="Arial" w:cs="Arial"/>
          <w:lang w:val="en-GB"/>
        </w:rPr>
        <w:t>Ril Editores. 2009.</w:t>
      </w:r>
    </w:p>
    <w:p w14:paraId="45DBA3C5" w14:textId="3ADE3AD7" w:rsidR="00A71886" w:rsidRPr="00346100" w:rsidRDefault="00A71886" w:rsidP="00346100">
      <w:pPr>
        <w:pStyle w:val="Prrafodelista"/>
        <w:numPr>
          <w:ilvl w:val="0"/>
          <w:numId w:val="44"/>
        </w:numPr>
        <w:spacing w:line="360" w:lineRule="auto"/>
        <w:ind w:left="357" w:hanging="357"/>
        <w:rPr>
          <w:rFonts w:ascii="Arial" w:hAnsi="Arial" w:cs="Arial"/>
          <w:lang w:val="en-GB"/>
        </w:rPr>
      </w:pPr>
      <w:r w:rsidRPr="00346100">
        <w:rPr>
          <w:rFonts w:ascii="Arial" w:hAnsi="Arial" w:cs="Arial"/>
          <w:lang w:val="en-GB"/>
        </w:rPr>
        <w:t xml:space="preserve">Hulley SB, Cummings SM, Browner WS, Grady DG, Newman TB. </w:t>
      </w:r>
      <w:r w:rsidRPr="00855667">
        <w:rPr>
          <w:rFonts w:ascii="Arial" w:hAnsi="Arial" w:cs="Arial"/>
        </w:rPr>
        <w:t xml:space="preserve">Diseño de Investigaciones Clínicas. 4ª ed. </w:t>
      </w:r>
      <w:r w:rsidRPr="00346100">
        <w:rPr>
          <w:rFonts w:ascii="Arial" w:hAnsi="Arial" w:cs="Arial"/>
          <w:lang w:val="en-GB"/>
        </w:rPr>
        <w:t>Barcelona: Lippincott Williams &amp; Wilkins; 2014.</w:t>
      </w:r>
    </w:p>
    <w:p w14:paraId="5732E59D" w14:textId="77777777" w:rsidR="00C66E1F" w:rsidRPr="00346100" w:rsidRDefault="00C66E1F"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Juez P. Herramientas estadísticas para la investigación en Medicina y Economía de la Salud. </w:t>
      </w:r>
      <w:r w:rsidRPr="00346100">
        <w:rPr>
          <w:rFonts w:ascii="Arial" w:hAnsi="Arial" w:cs="Arial"/>
          <w:lang w:val="en-GB"/>
        </w:rPr>
        <w:t xml:space="preserve">Madrid: Centro de Estudios Ramón Areces; 2001. </w:t>
      </w:r>
    </w:p>
    <w:p w14:paraId="569F9099" w14:textId="77777777" w:rsidR="00C66E1F" w:rsidRPr="00346100" w:rsidRDefault="00C66E1F"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Milton JS, Tsokos JO. Estadística para biología y ciencias de la salud. </w:t>
      </w:r>
      <w:r w:rsidRPr="00346100">
        <w:rPr>
          <w:rFonts w:ascii="Arial" w:hAnsi="Arial" w:cs="Arial"/>
          <w:lang w:val="en-GB"/>
        </w:rPr>
        <w:t>Madrid: Interamericana McGraw Hill; 2001.</w:t>
      </w:r>
    </w:p>
    <w:p w14:paraId="67B5EA31" w14:textId="77777777" w:rsidR="00A71886" w:rsidRPr="00855667" w:rsidRDefault="00C66E1F" w:rsidP="00346100">
      <w:pPr>
        <w:pStyle w:val="Prrafodelista"/>
        <w:numPr>
          <w:ilvl w:val="0"/>
          <w:numId w:val="44"/>
        </w:numPr>
        <w:spacing w:line="360" w:lineRule="auto"/>
        <w:ind w:left="357" w:hanging="357"/>
        <w:rPr>
          <w:rFonts w:ascii="Arial" w:hAnsi="Arial" w:cs="Arial"/>
        </w:rPr>
      </w:pPr>
      <w:r w:rsidRPr="00855667">
        <w:rPr>
          <w:rFonts w:ascii="Arial" w:hAnsi="Arial" w:cs="Arial"/>
        </w:rPr>
        <w:t>Pardo G. y Cedeño M. Investigación en salud. Factores sociales. Santafé de Bogotá: Mc Graw-Hill; 1997.</w:t>
      </w:r>
    </w:p>
    <w:p w14:paraId="63500093" w14:textId="6CDD0506" w:rsidR="00D004B6" w:rsidRPr="00346100" w:rsidRDefault="00A71886" w:rsidP="00346100">
      <w:pPr>
        <w:pStyle w:val="Prrafodelista"/>
        <w:numPr>
          <w:ilvl w:val="0"/>
          <w:numId w:val="44"/>
        </w:numPr>
        <w:spacing w:line="360" w:lineRule="auto"/>
        <w:ind w:left="357" w:hanging="357"/>
        <w:rPr>
          <w:rFonts w:ascii="Arial" w:hAnsi="Arial" w:cs="Arial"/>
          <w:lang w:val="en-GB"/>
        </w:rPr>
      </w:pPr>
      <w:r w:rsidRPr="00855667">
        <w:rPr>
          <w:rFonts w:ascii="Arial" w:hAnsi="Arial" w:cs="Arial"/>
        </w:rPr>
        <w:t xml:space="preserve">Polgar S. y Thomas SA. Introducción a la investigación en ciencias de la salud. </w:t>
      </w:r>
      <w:r w:rsidRPr="00346100">
        <w:rPr>
          <w:rFonts w:ascii="Arial" w:hAnsi="Arial" w:cs="Arial"/>
          <w:lang w:val="en-GB"/>
        </w:rPr>
        <w:t>Eselvier; 2021.</w:t>
      </w:r>
    </w:p>
    <w:p w14:paraId="6E24DC47" w14:textId="77777777" w:rsidR="00D633D4" w:rsidRPr="00A71886" w:rsidRDefault="00D633D4" w:rsidP="00576E78">
      <w:pPr>
        <w:pStyle w:val="Ttulo1"/>
        <w:rPr>
          <w:rStyle w:val="Ninguno"/>
          <w:rFonts w:ascii="Arial" w:hAnsi="Arial"/>
          <w:b/>
          <w:bCs/>
          <w:color w:val="auto"/>
          <w:sz w:val="24"/>
          <w:szCs w:val="24"/>
        </w:rPr>
      </w:pPr>
      <w:bookmarkStart w:id="35" w:name="_Toc162953740"/>
      <w:bookmarkStart w:id="36" w:name="_Toc162956424"/>
      <w:bookmarkStart w:id="37" w:name="_Toc162960246"/>
      <w:bookmarkStart w:id="38" w:name="_Toc163500003"/>
    </w:p>
    <w:p w14:paraId="43CC149E" w14:textId="77777777" w:rsidR="00CA723B" w:rsidRDefault="00CA723B" w:rsidP="00CA723B">
      <w:pPr>
        <w:pStyle w:val="Ttulo1"/>
        <w:rPr>
          <w:rStyle w:val="Ninguno"/>
          <w:rFonts w:ascii="Arial" w:hAnsi="Arial"/>
          <w:b/>
          <w:bCs/>
          <w:color w:val="auto"/>
          <w:sz w:val="24"/>
          <w:szCs w:val="24"/>
        </w:rPr>
      </w:pPr>
      <w:bookmarkStart w:id="39" w:name="_Toc162953739"/>
      <w:bookmarkStart w:id="40" w:name="_Toc162956423"/>
      <w:bookmarkStart w:id="41" w:name="_Toc162960245"/>
      <w:bookmarkStart w:id="42" w:name="_Toc163500002"/>
      <w:bookmarkStart w:id="43" w:name="_Toc167273839"/>
      <w:bookmarkStart w:id="44" w:name="_Toc199155142"/>
      <w:r w:rsidRPr="00A8142E">
        <w:rPr>
          <w:rStyle w:val="Ninguno"/>
          <w:rFonts w:ascii="Arial" w:hAnsi="Arial"/>
          <w:b/>
          <w:bCs/>
          <w:color w:val="auto"/>
          <w:sz w:val="24"/>
          <w:szCs w:val="24"/>
        </w:rPr>
        <w:t>MÉTODOS DOCENTES</w:t>
      </w:r>
      <w:bookmarkEnd w:id="39"/>
      <w:bookmarkEnd w:id="40"/>
      <w:bookmarkEnd w:id="41"/>
      <w:bookmarkEnd w:id="42"/>
      <w:bookmarkEnd w:id="43"/>
      <w:bookmarkEnd w:id="44"/>
    </w:p>
    <w:p w14:paraId="75AC0FF8" w14:textId="77777777" w:rsidR="00C66E1F" w:rsidRDefault="00C66E1F" w:rsidP="00CA723B">
      <w:pPr>
        <w:spacing w:line="360" w:lineRule="auto"/>
        <w:rPr>
          <w:rFonts w:ascii="Arial" w:hAnsi="Arial" w:cs="Arial"/>
          <w:lang w:val="es-ES_tradnl" w:eastAsia="es-ES_tradnl"/>
        </w:rPr>
      </w:pPr>
    </w:p>
    <w:p w14:paraId="3B88FFE7" w14:textId="479D394D" w:rsidR="00CA723B" w:rsidRPr="00CA723B" w:rsidRDefault="00CA723B" w:rsidP="00CA723B">
      <w:pPr>
        <w:spacing w:line="360" w:lineRule="auto"/>
        <w:rPr>
          <w:rFonts w:ascii="Arial" w:hAnsi="Arial" w:cs="Arial"/>
          <w:lang w:val="es-ES_tradnl" w:eastAsia="es-ES_tradnl"/>
        </w:rPr>
      </w:pPr>
      <w:r w:rsidRPr="00CA723B">
        <w:rPr>
          <w:rFonts w:ascii="Arial" w:hAnsi="Arial" w:cs="Arial"/>
          <w:lang w:val="es-ES_tradnl" w:eastAsia="es-ES_tradnl"/>
        </w:rPr>
        <w:t>El desarrollo de la asignatura comprende las siguientes acciones formativas:</w:t>
      </w:r>
    </w:p>
    <w:p w14:paraId="11CE0555" w14:textId="77777777" w:rsidR="00CA723B" w:rsidRPr="00CA723B" w:rsidRDefault="00CA723B" w:rsidP="00CA723B">
      <w:pPr>
        <w:spacing w:line="360" w:lineRule="auto"/>
        <w:rPr>
          <w:rFonts w:ascii="Arial" w:hAnsi="Arial" w:cs="Arial"/>
          <w:i/>
          <w:lang w:val="es-ES_tradnl" w:eastAsia="es-ES_tradnl"/>
        </w:rPr>
      </w:pPr>
    </w:p>
    <w:p w14:paraId="123D1423" w14:textId="77777777" w:rsidR="00C66E1F" w:rsidRPr="009F26BF" w:rsidRDefault="00C66E1F" w:rsidP="00C66E1F">
      <w:pPr>
        <w:spacing w:line="360" w:lineRule="auto"/>
        <w:rPr>
          <w:rFonts w:ascii="Arial" w:hAnsi="Arial" w:cs="Arial"/>
          <w:i/>
        </w:rPr>
      </w:pPr>
      <w:r w:rsidRPr="009F26BF">
        <w:rPr>
          <w:rFonts w:ascii="Arial" w:hAnsi="Arial" w:cs="Arial"/>
          <w:i/>
        </w:rPr>
        <w:t>Actividades Presenciales:</w:t>
      </w:r>
    </w:p>
    <w:p w14:paraId="4C3A3178" w14:textId="77777777" w:rsidR="00C66E1F" w:rsidRPr="009F26BF" w:rsidRDefault="00C66E1F" w:rsidP="00C66E1F">
      <w:pPr>
        <w:spacing w:line="360" w:lineRule="auto"/>
        <w:ind w:left="708"/>
        <w:rPr>
          <w:rFonts w:ascii="Arial" w:hAnsi="Arial" w:cs="Arial"/>
        </w:rPr>
      </w:pPr>
      <w:r w:rsidRPr="009F26BF">
        <w:rPr>
          <w:rFonts w:ascii="Arial" w:hAnsi="Arial" w:cs="Arial"/>
          <w:b/>
          <w:bCs/>
          <w:kern w:val="32"/>
        </w:rPr>
        <w:lastRenderedPageBreak/>
        <w:t>Clases teórico-prácticas</w:t>
      </w:r>
      <w:r w:rsidRPr="009F26BF">
        <w:rPr>
          <w:rFonts w:ascii="Arial" w:hAnsi="Arial" w:cs="Arial"/>
          <w:bCs/>
          <w:kern w:val="32"/>
        </w:rPr>
        <w:t>. Lecciones basadas en la e</w:t>
      </w:r>
      <w:r w:rsidRPr="009F26BF">
        <w:rPr>
          <w:rFonts w:ascii="Arial" w:hAnsi="Arial" w:cs="Arial"/>
        </w:rPr>
        <w:t xml:space="preserve">xposición teórica de los contenidos formativos de la asignatura con aplicación inmediata en la resolución de casos prácticos. </w:t>
      </w:r>
    </w:p>
    <w:p w14:paraId="6F88AF9E" w14:textId="77777777" w:rsidR="00C66E1F" w:rsidRPr="009F26BF" w:rsidRDefault="00C66E1F" w:rsidP="00C66E1F">
      <w:pPr>
        <w:spacing w:line="360" w:lineRule="auto"/>
        <w:ind w:left="708"/>
        <w:rPr>
          <w:rFonts w:ascii="Arial" w:hAnsi="Arial" w:cs="Arial"/>
        </w:rPr>
      </w:pPr>
      <w:r w:rsidRPr="009F26BF">
        <w:rPr>
          <w:rFonts w:ascii="Arial" w:hAnsi="Arial" w:cs="Arial"/>
          <w:b/>
        </w:rPr>
        <w:t>Clases prácticas de informática</w:t>
      </w:r>
      <w:r w:rsidRPr="009F26BF">
        <w:rPr>
          <w:rFonts w:ascii="Arial" w:hAnsi="Arial" w:cs="Arial"/>
        </w:rPr>
        <w:t>: Resolución con SPSS de casos relacionados con la práctica clínica y la investigación en Fisioterapia.</w:t>
      </w:r>
    </w:p>
    <w:p w14:paraId="69C6373C" w14:textId="77777777" w:rsidR="00C66E1F" w:rsidRPr="009F26BF" w:rsidRDefault="00C66E1F" w:rsidP="00C66E1F">
      <w:pPr>
        <w:spacing w:line="360" w:lineRule="auto"/>
        <w:ind w:left="708"/>
        <w:rPr>
          <w:rFonts w:ascii="Arial" w:hAnsi="Arial" w:cs="Arial"/>
        </w:rPr>
      </w:pPr>
      <w:r w:rsidRPr="009F26BF">
        <w:rPr>
          <w:rFonts w:ascii="Arial" w:hAnsi="Arial" w:cs="Arial"/>
          <w:b/>
        </w:rPr>
        <w:t>Seminarios</w:t>
      </w:r>
      <w:r w:rsidRPr="009F26BF">
        <w:rPr>
          <w:rFonts w:ascii="Arial" w:hAnsi="Arial" w:cs="Arial"/>
        </w:rPr>
        <w:t>: Presentación de los ejercicios realizados y discusión sobre los resultados obtenidos.</w:t>
      </w:r>
    </w:p>
    <w:p w14:paraId="7441D5EE" w14:textId="77777777" w:rsidR="00C66E1F" w:rsidRPr="009F26BF" w:rsidRDefault="00C66E1F" w:rsidP="00C66E1F">
      <w:pPr>
        <w:spacing w:line="360" w:lineRule="auto"/>
        <w:ind w:left="708"/>
        <w:rPr>
          <w:rFonts w:ascii="Arial" w:hAnsi="Arial" w:cs="Arial"/>
        </w:rPr>
      </w:pPr>
      <w:r w:rsidRPr="009F26BF">
        <w:rPr>
          <w:rFonts w:ascii="Arial" w:hAnsi="Arial" w:cs="Arial"/>
          <w:b/>
        </w:rPr>
        <w:t>Tutorías programadas</w:t>
      </w:r>
      <w:r w:rsidRPr="009F26BF">
        <w:rPr>
          <w:rFonts w:ascii="Arial" w:hAnsi="Arial" w:cs="Arial"/>
        </w:rPr>
        <w:t>: Atención grupal encaminada al seguimiento de los trabajos orientados, las prácticas y el trabajo individual, a efectuar orientaciones en el proceso de autoaprendizaje y adquisición de las competencias vinculadas con la asignatura. Planificación y directrices de las actividades de evaluación continua.</w:t>
      </w:r>
    </w:p>
    <w:p w14:paraId="1CB90333" w14:textId="77777777" w:rsidR="00C66E1F" w:rsidRPr="009F26BF" w:rsidRDefault="00C66E1F" w:rsidP="00C66E1F">
      <w:pPr>
        <w:pStyle w:val="Textosinformato"/>
        <w:spacing w:line="360" w:lineRule="auto"/>
        <w:jc w:val="both"/>
        <w:rPr>
          <w:rFonts w:ascii="Arial" w:hAnsi="Arial" w:cs="Arial"/>
          <w:i/>
          <w:sz w:val="24"/>
          <w:szCs w:val="24"/>
        </w:rPr>
      </w:pPr>
    </w:p>
    <w:p w14:paraId="00BC7933" w14:textId="77777777" w:rsidR="00C66E1F" w:rsidRPr="009F26BF" w:rsidRDefault="00C66E1F" w:rsidP="00C66E1F">
      <w:pPr>
        <w:pStyle w:val="Textosinformato"/>
        <w:spacing w:line="360" w:lineRule="auto"/>
        <w:jc w:val="both"/>
        <w:rPr>
          <w:rFonts w:ascii="Arial" w:hAnsi="Arial" w:cs="Arial"/>
          <w:i/>
          <w:sz w:val="24"/>
          <w:szCs w:val="24"/>
        </w:rPr>
      </w:pPr>
      <w:r w:rsidRPr="009F26BF">
        <w:rPr>
          <w:rFonts w:ascii="Arial" w:hAnsi="Arial" w:cs="Arial"/>
          <w:i/>
          <w:sz w:val="24"/>
          <w:szCs w:val="24"/>
        </w:rPr>
        <w:t>Actividades no presenciales.</w:t>
      </w:r>
    </w:p>
    <w:p w14:paraId="59823972" w14:textId="77777777" w:rsidR="00C66E1F" w:rsidRPr="009F26BF" w:rsidRDefault="00C66E1F" w:rsidP="1FA1EAD7">
      <w:pPr>
        <w:pStyle w:val="Textosinformato"/>
        <w:spacing w:line="360" w:lineRule="auto"/>
        <w:ind w:left="360"/>
        <w:jc w:val="both"/>
        <w:rPr>
          <w:rFonts w:ascii="Arial" w:hAnsi="Arial" w:cs="Arial"/>
          <w:sz w:val="24"/>
          <w:szCs w:val="24"/>
          <w:lang w:val="es-ES"/>
        </w:rPr>
      </w:pPr>
      <w:r w:rsidRPr="1FA1EAD7">
        <w:rPr>
          <w:rFonts w:ascii="Arial" w:hAnsi="Arial" w:cs="Arial"/>
          <w:b/>
          <w:bCs/>
          <w:sz w:val="24"/>
          <w:szCs w:val="24"/>
          <w:lang w:val="es-ES"/>
        </w:rPr>
        <w:t xml:space="preserve">Trabajo individual: </w:t>
      </w:r>
      <w:r w:rsidRPr="1FA1EAD7">
        <w:rPr>
          <w:rFonts w:ascii="Arial" w:hAnsi="Arial" w:cs="Arial"/>
          <w:sz w:val="24"/>
          <w:szCs w:val="24"/>
          <w:lang w:val="es-ES"/>
        </w:rPr>
        <w:t>El/la alumno/a deberá realizar una preparación autónoma de la materia impartida en las clases, tanto magistrales como prácticas, así como de material de apoyo adicional, preparación individual de lecturas para la obtención de información y estudio de los conocimientos teóricos y prácticos de la asignatura.</w:t>
      </w:r>
    </w:p>
    <w:p w14:paraId="0440321F" w14:textId="19D81D44" w:rsidR="00CA723B" w:rsidRDefault="00CA723B">
      <w:pPr>
        <w:spacing w:after="160" w:line="259" w:lineRule="auto"/>
        <w:jc w:val="left"/>
        <w:rPr>
          <w:rStyle w:val="Ninguno"/>
          <w:rFonts w:ascii="Arial" w:eastAsiaTheme="majorEastAsia" w:hAnsi="Arial" w:cstheme="majorBidi"/>
          <w:b/>
          <w:bCs/>
        </w:rPr>
      </w:pPr>
    </w:p>
    <w:p w14:paraId="3C4DDD7E" w14:textId="24E1C49B" w:rsidR="00576E78" w:rsidRDefault="00576E78" w:rsidP="00576E78">
      <w:pPr>
        <w:pStyle w:val="Ttulo1"/>
        <w:rPr>
          <w:rStyle w:val="Ninguno"/>
          <w:rFonts w:ascii="Arial" w:hAnsi="Arial"/>
          <w:b/>
          <w:bCs/>
          <w:color w:val="auto"/>
          <w:sz w:val="24"/>
          <w:szCs w:val="24"/>
        </w:rPr>
      </w:pPr>
      <w:bookmarkStart w:id="45" w:name="_Toc199155143"/>
      <w:r w:rsidRPr="00A8142E">
        <w:rPr>
          <w:rStyle w:val="Ninguno"/>
          <w:rFonts w:ascii="Arial" w:hAnsi="Arial"/>
          <w:b/>
          <w:bCs/>
          <w:color w:val="auto"/>
          <w:sz w:val="24"/>
          <w:szCs w:val="24"/>
        </w:rPr>
        <w:t>TIEMPO DE TRABAJO DEL ESTUDIANTE</w:t>
      </w:r>
      <w:bookmarkEnd w:id="35"/>
      <w:bookmarkEnd w:id="36"/>
      <w:bookmarkEnd w:id="37"/>
      <w:bookmarkEnd w:id="38"/>
      <w:bookmarkEnd w:id="45"/>
    </w:p>
    <w:p w14:paraId="1C17B512" w14:textId="74C52983" w:rsidR="0001410A" w:rsidRDefault="0001410A" w:rsidP="0001410A"/>
    <w:p w14:paraId="52555E24" w14:textId="6549DC7A"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1"/>
        <w:gridCol w:w="5069"/>
        <w:gridCol w:w="1206"/>
        <w:gridCol w:w="1409"/>
      </w:tblGrid>
      <w:tr w:rsidR="00C66E1F" w:rsidRPr="009F26BF" w14:paraId="790573E1" w14:textId="77777777" w:rsidTr="00C66E1F">
        <w:trPr>
          <w:trHeight w:val="300"/>
          <w:tblHeader/>
        </w:trPr>
        <w:tc>
          <w:tcPr>
            <w:tcW w:w="3558" w:type="pct"/>
            <w:gridSpan w:val="2"/>
            <w:tcBorders>
              <w:bottom w:val="single" w:sz="4" w:space="0" w:color="auto"/>
              <w:right w:val="single" w:sz="4" w:space="0" w:color="auto"/>
            </w:tcBorders>
            <w:shd w:val="clear" w:color="auto" w:fill="auto"/>
            <w:vAlign w:val="center"/>
          </w:tcPr>
          <w:p w14:paraId="5581B40A" w14:textId="77777777" w:rsidR="00C66E1F" w:rsidRPr="009F26BF" w:rsidRDefault="00C66E1F" w:rsidP="00C66E1F">
            <w:pPr>
              <w:spacing w:line="360" w:lineRule="auto"/>
              <w:rPr>
                <w:rFonts w:ascii="Arial" w:hAnsi="Arial" w:cs="Arial"/>
              </w:rPr>
            </w:pPr>
            <w:r w:rsidRPr="009F26BF">
              <w:rPr>
                <w:rFonts w:ascii="Arial" w:hAnsi="Arial" w:cs="Arial"/>
              </w:rPr>
              <w:t> </w:t>
            </w:r>
          </w:p>
        </w:tc>
        <w:tc>
          <w:tcPr>
            <w:tcW w:w="665"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BE4C87C" w14:textId="77777777" w:rsidR="00C66E1F" w:rsidRPr="009F26BF" w:rsidRDefault="00C66E1F" w:rsidP="00C66E1F">
            <w:pPr>
              <w:spacing w:line="360" w:lineRule="auto"/>
              <w:jc w:val="center"/>
              <w:rPr>
                <w:rFonts w:ascii="Arial" w:hAnsi="Arial" w:cs="Arial"/>
                <w:b/>
              </w:rPr>
            </w:pPr>
            <w:r w:rsidRPr="009F26BF">
              <w:rPr>
                <w:rFonts w:ascii="Arial" w:hAnsi="Arial" w:cs="Arial"/>
                <w:b/>
              </w:rPr>
              <w:t>N.º de horas</w:t>
            </w:r>
          </w:p>
        </w:tc>
        <w:tc>
          <w:tcPr>
            <w:tcW w:w="777"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2EC299E" w14:textId="77777777" w:rsidR="00C66E1F" w:rsidRPr="009F26BF" w:rsidRDefault="00C66E1F" w:rsidP="00C66E1F">
            <w:pPr>
              <w:spacing w:line="360" w:lineRule="auto"/>
              <w:jc w:val="center"/>
              <w:rPr>
                <w:rFonts w:ascii="Arial" w:hAnsi="Arial" w:cs="Arial"/>
                <w:b/>
              </w:rPr>
            </w:pPr>
            <w:r w:rsidRPr="009F26BF">
              <w:rPr>
                <w:rFonts w:ascii="Arial" w:hAnsi="Arial" w:cs="Arial"/>
                <w:b/>
              </w:rPr>
              <w:t>Porcentaje</w:t>
            </w:r>
          </w:p>
        </w:tc>
      </w:tr>
      <w:tr w:rsidR="00C66E1F" w:rsidRPr="009F26BF" w14:paraId="4A129DEF" w14:textId="77777777" w:rsidTr="00C66E1F">
        <w:trPr>
          <w:cantSplit/>
          <w:trHeight w:val="512"/>
        </w:trPr>
        <w:tc>
          <w:tcPr>
            <w:tcW w:w="762" w:type="pct"/>
            <w:vMerge w:val="restart"/>
            <w:tcBorders>
              <w:left w:val="single" w:sz="8" w:space="0" w:color="auto"/>
              <w:right w:val="single" w:sz="4" w:space="0" w:color="auto"/>
            </w:tcBorders>
            <w:shd w:val="clear" w:color="auto" w:fill="A8D08D" w:themeFill="accent6" w:themeFillTint="99"/>
            <w:vAlign w:val="center"/>
          </w:tcPr>
          <w:p w14:paraId="613B64A4" w14:textId="77777777" w:rsidR="00C66E1F" w:rsidRPr="009F26BF" w:rsidRDefault="00C66E1F" w:rsidP="00C66E1F">
            <w:pPr>
              <w:spacing w:line="360" w:lineRule="auto"/>
              <w:jc w:val="center"/>
              <w:rPr>
                <w:rFonts w:ascii="Arial" w:hAnsi="Arial" w:cs="Arial"/>
                <w:b/>
              </w:rPr>
            </w:pPr>
            <w:r w:rsidRPr="009F26BF">
              <w:rPr>
                <w:rFonts w:ascii="Arial" w:hAnsi="Arial" w:cs="Arial"/>
                <w:b/>
              </w:rPr>
              <w:t>Presencial</w:t>
            </w:r>
          </w:p>
        </w:tc>
        <w:tc>
          <w:tcPr>
            <w:tcW w:w="27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0C29E" w14:textId="77777777" w:rsidR="00C66E1F" w:rsidRPr="009F26BF" w:rsidRDefault="00C66E1F" w:rsidP="00C66E1F">
            <w:pPr>
              <w:spacing w:line="360" w:lineRule="auto"/>
              <w:rPr>
                <w:rFonts w:ascii="Arial" w:hAnsi="Arial" w:cs="Arial"/>
              </w:rPr>
            </w:pPr>
            <w:r w:rsidRPr="009F26BF">
              <w:rPr>
                <w:rFonts w:ascii="Arial" w:hAnsi="Arial" w:cs="Arial"/>
              </w:rPr>
              <w:t>Clases teórico-prácticas</w:t>
            </w:r>
          </w:p>
        </w:tc>
        <w:tc>
          <w:tcPr>
            <w:tcW w:w="665" w:type="pct"/>
            <w:tcBorders>
              <w:top w:val="single" w:sz="4" w:space="0" w:color="auto"/>
              <w:left w:val="single" w:sz="4" w:space="0" w:color="auto"/>
              <w:right w:val="single" w:sz="4" w:space="0" w:color="auto"/>
            </w:tcBorders>
            <w:shd w:val="clear" w:color="auto" w:fill="auto"/>
            <w:vAlign w:val="center"/>
          </w:tcPr>
          <w:p w14:paraId="5286F579" w14:textId="77777777" w:rsidR="00C66E1F" w:rsidRPr="009F26BF" w:rsidRDefault="00C66E1F" w:rsidP="00C66E1F">
            <w:pPr>
              <w:spacing w:line="360" w:lineRule="auto"/>
              <w:jc w:val="center"/>
              <w:rPr>
                <w:rFonts w:ascii="Arial" w:hAnsi="Arial" w:cs="Arial"/>
              </w:rPr>
            </w:pPr>
            <w:r w:rsidRPr="009F26BF">
              <w:rPr>
                <w:rFonts w:ascii="Arial" w:hAnsi="Arial" w:cs="Arial"/>
              </w:rPr>
              <w:t>54</w:t>
            </w:r>
          </w:p>
        </w:tc>
        <w:tc>
          <w:tcPr>
            <w:tcW w:w="777" w:type="pct"/>
            <w:vMerge w:val="restart"/>
            <w:tcBorders>
              <w:left w:val="single" w:sz="4" w:space="0" w:color="auto"/>
              <w:right w:val="single" w:sz="4" w:space="0" w:color="auto"/>
            </w:tcBorders>
            <w:shd w:val="clear" w:color="auto" w:fill="auto"/>
            <w:vAlign w:val="center"/>
          </w:tcPr>
          <w:p w14:paraId="1E840723" w14:textId="77777777" w:rsidR="00C66E1F" w:rsidRPr="009F26BF" w:rsidRDefault="00C66E1F" w:rsidP="00C66E1F">
            <w:pPr>
              <w:spacing w:line="360" w:lineRule="auto"/>
              <w:jc w:val="center"/>
              <w:rPr>
                <w:rFonts w:ascii="Arial" w:hAnsi="Arial" w:cs="Arial"/>
              </w:rPr>
            </w:pPr>
            <w:r w:rsidRPr="009F26BF">
              <w:rPr>
                <w:rFonts w:ascii="Arial" w:hAnsi="Arial" w:cs="Arial"/>
              </w:rPr>
              <w:t>50%</w:t>
            </w:r>
          </w:p>
        </w:tc>
      </w:tr>
      <w:tr w:rsidR="00C66E1F" w:rsidRPr="009F26BF" w14:paraId="23480D7C" w14:textId="77777777" w:rsidTr="00C66E1F">
        <w:trPr>
          <w:cantSplit/>
          <w:trHeight w:val="300"/>
        </w:trPr>
        <w:tc>
          <w:tcPr>
            <w:tcW w:w="762" w:type="pct"/>
            <w:vMerge/>
            <w:tcBorders>
              <w:left w:val="single" w:sz="8" w:space="0" w:color="auto"/>
              <w:right w:val="single" w:sz="4" w:space="0" w:color="auto"/>
            </w:tcBorders>
            <w:shd w:val="clear" w:color="auto" w:fill="A8D08D" w:themeFill="accent6" w:themeFillTint="99"/>
            <w:vAlign w:val="center"/>
          </w:tcPr>
          <w:p w14:paraId="4741B9F5" w14:textId="77777777" w:rsidR="00C66E1F" w:rsidRPr="009F26BF" w:rsidRDefault="00C66E1F" w:rsidP="00C66E1F">
            <w:pPr>
              <w:spacing w:line="360" w:lineRule="auto"/>
              <w:jc w:val="center"/>
              <w:rPr>
                <w:rFonts w:ascii="Arial" w:hAnsi="Arial" w:cs="Arial"/>
                <w:b/>
              </w:rPr>
            </w:pPr>
          </w:p>
        </w:tc>
        <w:tc>
          <w:tcPr>
            <w:tcW w:w="2796" w:type="pct"/>
            <w:tcBorders>
              <w:top w:val="nil"/>
              <w:left w:val="single" w:sz="4" w:space="0" w:color="auto"/>
              <w:bottom w:val="single" w:sz="8" w:space="0" w:color="auto"/>
              <w:right w:val="single" w:sz="4" w:space="0" w:color="auto"/>
            </w:tcBorders>
            <w:shd w:val="clear" w:color="auto" w:fill="auto"/>
            <w:noWrap/>
            <w:vAlign w:val="center"/>
          </w:tcPr>
          <w:p w14:paraId="3F87C791" w14:textId="77777777" w:rsidR="00C66E1F" w:rsidRPr="009F26BF" w:rsidRDefault="00C66E1F" w:rsidP="00C66E1F">
            <w:pPr>
              <w:spacing w:line="360" w:lineRule="auto"/>
              <w:rPr>
                <w:rFonts w:ascii="Arial" w:hAnsi="Arial" w:cs="Arial"/>
              </w:rPr>
            </w:pPr>
            <w:r w:rsidRPr="009F26BF">
              <w:rPr>
                <w:rFonts w:ascii="Arial" w:hAnsi="Arial" w:cs="Arial"/>
              </w:rPr>
              <w:t>Seminarios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56FFDE2A" w14:textId="77777777" w:rsidR="00C66E1F" w:rsidRPr="009F26BF" w:rsidRDefault="00C66E1F" w:rsidP="00C66E1F">
            <w:pPr>
              <w:spacing w:line="360" w:lineRule="auto"/>
              <w:jc w:val="center"/>
              <w:rPr>
                <w:rFonts w:ascii="Arial" w:hAnsi="Arial" w:cs="Arial"/>
              </w:rPr>
            </w:pPr>
            <w:r w:rsidRPr="009F26BF">
              <w:rPr>
                <w:rFonts w:ascii="Arial" w:hAnsi="Arial" w:cs="Arial"/>
              </w:rPr>
              <w:t>5</w:t>
            </w:r>
          </w:p>
        </w:tc>
        <w:tc>
          <w:tcPr>
            <w:tcW w:w="777" w:type="pct"/>
            <w:vMerge/>
            <w:tcBorders>
              <w:left w:val="single" w:sz="4" w:space="0" w:color="auto"/>
              <w:right w:val="single" w:sz="4" w:space="0" w:color="auto"/>
            </w:tcBorders>
            <w:shd w:val="clear" w:color="auto" w:fill="auto"/>
            <w:vAlign w:val="center"/>
          </w:tcPr>
          <w:p w14:paraId="30FADEF4" w14:textId="77777777" w:rsidR="00C66E1F" w:rsidRPr="009F26BF" w:rsidRDefault="00C66E1F" w:rsidP="00C66E1F">
            <w:pPr>
              <w:spacing w:line="360" w:lineRule="auto"/>
              <w:jc w:val="center"/>
              <w:rPr>
                <w:rFonts w:ascii="Arial" w:hAnsi="Arial" w:cs="Arial"/>
              </w:rPr>
            </w:pPr>
          </w:p>
        </w:tc>
      </w:tr>
      <w:tr w:rsidR="00C66E1F" w:rsidRPr="009F26BF" w14:paraId="11CD169F" w14:textId="77777777" w:rsidTr="00C66E1F">
        <w:trPr>
          <w:cantSplit/>
          <w:trHeight w:val="280"/>
        </w:trPr>
        <w:tc>
          <w:tcPr>
            <w:tcW w:w="762" w:type="pct"/>
            <w:vMerge/>
            <w:tcBorders>
              <w:left w:val="single" w:sz="8" w:space="0" w:color="auto"/>
              <w:right w:val="single" w:sz="4" w:space="0" w:color="auto"/>
            </w:tcBorders>
            <w:shd w:val="clear" w:color="auto" w:fill="A8D08D" w:themeFill="accent6" w:themeFillTint="99"/>
            <w:vAlign w:val="center"/>
          </w:tcPr>
          <w:p w14:paraId="1E3A1588" w14:textId="77777777" w:rsidR="00C66E1F" w:rsidRPr="009F26BF" w:rsidRDefault="00C66E1F" w:rsidP="00C66E1F">
            <w:pPr>
              <w:spacing w:line="360" w:lineRule="auto"/>
              <w:jc w:val="center"/>
              <w:rPr>
                <w:rFonts w:ascii="Arial" w:hAnsi="Arial" w:cs="Arial"/>
                <w:b/>
              </w:rPr>
            </w:pPr>
          </w:p>
        </w:tc>
        <w:tc>
          <w:tcPr>
            <w:tcW w:w="2796" w:type="pct"/>
            <w:tcBorders>
              <w:top w:val="single" w:sz="4" w:space="0" w:color="auto"/>
              <w:left w:val="single" w:sz="4" w:space="0" w:color="auto"/>
              <w:right w:val="single" w:sz="4" w:space="0" w:color="auto"/>
            </w:tcBorders>
            <w:shd w:val="clear" w:color="auto" w:fill="auto"/>
            <w:noWrap/>
            <w:vAlign w:val="center"/>
          </w:tcPr>
          <w:p w14:paraId="3558C0D3" w14:textId="77777777" w:rsidR="00C66E1F" w:rsidRPr="009F26BF" w:rsidRDefault="00C66E1F" w:rsidP="00C66E1F">
            <w:pPr>
              <w:tabs>
                <w:tab w:val="left" w:pos="2190"/>
              </w:tabs>
              <w:spacing w:line="360" w:lineRule="auto"/>
              <w:rPr>
                <w:rFonts w:ascii="Arial" w:hAnsi="Arial" w:cs="Arial"/>
                <w:strike/>
              </w:rPr>
            </w:pPr>
            <w:r w:rsidRPr="009F26BF">
              <w:rPr>
                <w:rFonts w:ascii="Arial" w:hAnsi="Arial" w:cs="Arial"/>
              </w:rPr>
              <w:t>Realización del examen final</w:t>
            </w:r>
          </w:p>
        </w:tc>
        <w:tc>
          <w:tcPr>
            <w:tcW w:w="665" w:type="pct"/>
            <w:tcBorders>
              <w:top w:val="single" w:sz="4" w:space="0" w:color="auto"/>
              <w:left w:val="single" w:sz="4" w:space="0" w:color="auto"/>
              <w:right w:val="single" w:sz="4" w:space="0" w:color="auto"/>
            </w:tcBorders>
            <w:shd w:val="clear" w:color="auto" w:fill="auto"/>
            <w:vAlign w:val="center"/>
          </w:tcPr>
          <w:p w14:paraId="28EA1DE5" w14:textId="77777777" w:rsidR="00C66E1F" w:rsidRPr="009F26BF" w:rsidRDefault="00C66E1F" w:rsidP="00C66E1F">
            <w:pPr>
              <w:spacing w:line="360" w:lineRule="auto"/>
              <w:jc w:val="center"/>
              <w:rPr>
                <w:rFonts w:ascii="Arial" w:hAnsi="Arial" w:cs="Arial"/>
                <w:strike/>
              </w:rPr>
            </w:pPr>
            <w:r w:rsidRPr="009F26BF">
              <w:rPr>
                <w:rFonts w:ascii="Arial" w:hAnsi="Arial" w:cs="Arial"/>
              </w:rPr>
              <w:t>4</w:t>
            </w:r>
          </w:p>
        </w:tc>
        <w:tc>
          <w:tcPr>
            <w:tcW w:w="777" w:type="pct"/>
            <w:vMerge/>
            <w:tcBorders>
              <w:left w:val="single" w:sz="4" w:space="0" w:color="auto"/>
              <w:right w:val="single" w:sz="4" w:space="0" w:color="auto"/>
            </w:tcBorders>
            <w:shd w:val="clear" w:color="auto" w:fill="auto"/>
            <w:vAlign w:val="center"/>
          </w:tcPr>
          <w:p w14:paraId="3889995B" w14:textId="77777777" w:rsidR="00C66E1F" w:rsidRPr="009F26BF" w:rsidRDefault="00C66E1F" w:rsidP="00C66E1F">
            <w:pPr>
              <w:spacing w:line="360" w:lineRule="auto"/>
              <w:jc w:val="center"/>
              <w:rPr>
                <w:rFonts w:ascii="Arial" w:hAnsi="Arial" w:cs="Arial"/>
              </w:rPr>
            </w:pPr>
          </w:p>
        </w:tc>
      </w:tr>
      <w:tr w:rsidR="00C66E1F" w:rsidRPr="009F26BF" w14:paraId="52D8E60A" w14:textId="77777777" w:rsidTr="00C66E1F">
        <w:trPr>
          <w:cantSplit/>
          <w:trHeight w:val="300"/>
        </w:trPr>
        <w:tc>
          <w:tcPr>
            <w:tcW w:w="762" w:type="pct"/>
            <w:vMerge/>
            <w:tcBorders>
              <w:left w:val="single" w:sz="8" w:space="0" w:color="auto"/>
              <w:bottom w:val="single" w:sz="8" w:space="0" w:color="auto"/>
              <w:right w:val="single" w:sz="4" w:space="0" w:color="auto"/>
            </w:tcBorders>
            <w:shd w:val="clear" w:color="auto" w:fill="A8D08D" w:themeFill="accent6" w:themeFillTint="99"/>
            <w:vAlign w:val="center"/>
          </w:tcPr>
          <w:p w14:paraId="03E98E15" w14:textId="77777777" w:rsidR="00C66E1F" w:rsidRPr="009F26BF" w:rsidRDefault="00C66E1F" w:rsidP="00C66E1F">
            <w:pPr>
              <w:spacing w:line="360" w:lineRule="auto"/>
              <w:jc w:val="center"/>
              <w:rPr>
                <w:rFonts w:ascii="Arial" w:hAnsi="Arial" w:cs="Arial"/>
                <w:b/>
              </w:rPr>
            </w:pPr>
          </w:p>
        </w:tc>
        <w:tc>
          <w:tcPr>
            <w:tcW w:w="2796" w:type="pct"/>
            <w:tcBorders>
              <w:top w:val="single" w:sz="8" w:space="0" w:color="auto"/>
              <w:left w:val="single" w:sz="4" w:space="0" w:color="auto"/>
              <w:bottom w:val="single" w:sz="8" w:space="0" w:color="auto"/>
              <w:right w:val="single" w:sz="4" w:space="0" w:color="auto"/>
            </w:tcBorders>
            <w:shd w:val="clear" w:color="auto" w:fill="auto"/>
            <w:noWrap/>
            <w:vAlign w:val="center"/>
          </w:tcPr>
          <w:p w14:paraId="31FC7793" w14:textId="77777777" w:rsidR="00C66E1F" w:rsidRPr="009F26BF" w:rsidRDefault="00C66E1F" w:rsidP="00C66E1F">
            <w:pPr>
              <w:tabs>
                <w:tab w:val="left" w:pos="2190"/>
              </w:tabs>
              <w:spacing w:line="360" w:lineRule="auto"/>
              <w:rPr>
                <w:rFonts w:ascii="Arial" w:hAnsi="Arial" w:cs="Arial"/>
              </w:rPr>
            </w:pPr>
            <w:r w:rsidRPr="009F26BF">
              <w:rPr>
                <w:rFonts w:ascii="Arial" w:hAnsi="Arial" w:cs="Arial"/>
              </w:rPr>
              <w:t>Tutorías programadas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D8401DE" w14:textId="77777777" w:rsidR="00C66E1F" w:rsidRPr="009F26BF" w:rsidRDefault="00C66E1F" w:rsidP="00C66E1F">
            <w:pPr>
              <w:spacing w:line="360" w:lineRule="auto"/>
              <w:jc w:val="center"/>
              <w:rPr>
                <w:rFonts w:ascii="Arial" w:hAnsi="Arial" w:cs="Arial"/>
              </w:rPr>
            </w:pPr>
            <w:r w:rsidRPr="009F26BF">
              <w:rPr>
                <w:rFonts w:ascii="Arial" w:hAnsi="Arial" w:cs="Arial"/>
              </w:rPr>
              <w:t>12</w:t>
            </w:r>
          </w:p>
        </w:tc>
        <w:tc>
          <w:tcPr>
            <w:tcW w:w="777" w:type="pct"/>
            <w:vMerge/>
            <w:tcBorders>
              <w:left w:val="single" w:sz="4" w:space="0" w:color="auto"/>
              <w:bottom w:val="single" w:sz="4" w:space="0" w:color="auto"/>
              <w:right w:val="single" w:sz="4" w:space="0" w:color="auto"/>
            </w:tcBorders>
            <w:shd w:val="clear" w:color="auto" w:fill="auto"/>
            <w:vAlign w:val="center"/>
          </w:tcPr>
          <w:p w14:paraId="0C4875B9" w14:textId="77777777" w:rsidR="00C66E1F" w:rsidRPr="009F26BF" w:rsidRDefault="00C66E1F" w:rsidP="00C66E1F">
            <w:pPr>
              <w:spacing w:line="360" w:lineRule="auto"/>
              <w:jc w:val="center"/>
              <w:rPr>
                <w:rFonts w:ascii="Arial" w:hAnsi="Arial" w:cs="Arial"/>
              </w:rPr>
            </w:pPr>
          </w:p>
        </w:tc>
      </w:tr>
      <w:tr w:rsidR="00C66E1F" w:rsidRPr="009F26BF" w14:paraId="01EFDB90" w14:textId="77777777" w:rsidTr="00C66E1F">
        <w:trPr>
          <w:cantSplit/>
          <w:trHeight w:val="144"/>
        </w:trPr>
        <w:tc>
          <w:tcPr>
            <w:tcW w:w="762" w:type="pct"/>
            <w:vMerge w:val="restart"/>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tcPr>
          <w:p w14:paraId="65FDF16F" w14:textId="77777777" w:rsidR="00C66E1F" w:rsidRPr="009F26BF" w:rsidRDefault="00C66E1F" w:rsidP="00C66E1F">
            <w:pPr>
              <w:spacing w:line="360" w:lineRule="auto"/>
              <w:jc w:val="center"/>
              <w:rPr>
                <w:rFonts w:ascii="Arial" w:hAnsi="Arial" w:cs="Arial"/>
                <w:b/>
              </w:rPr>
            </w:pPr>
            <w:r w:rsidRPr="009F26BF">
              <w:rPr>
                <w:rFonts w:ascii="Arial" w:hAnsi="Arial" w:cs="Arial"/>
                <w:b/>
              </w:rPr>
              <w:t>No presencial</w:t>
            </w:r>
          </w:p>
        </w:tc>
        <w:tc>
          <w:tcPr>
            <w:tcW w:w="2796" w:type="pct"/>
            <w:tcBorders>
              <w:top w:val="single" w:sz="8" w:space="0" w:color="auto"/>
              <w:left w:val="single" w:sz="8" w:space="0" w:color="auto"/>
              <w:bottom w:val="single" w:sz="8" w:space="0" w:color="auto"/>
              <w:right w:val="single" w:sz="4" w:space="0" w:color="auto"/>
            </w:tcBorders>
            <w:shd w:val="clear" w:color="auto" w:fill="auto"/>
            <w:noWrap/>
            <w:vAlign w:val="center"/>
          </w:tcPr>
          <w:p w14:paraId="5A242D6D" w14:textId="77777777" w:rsidR="00C66E1F" w:rsidRPr="009F26BF" w:rsidRDefault="00C66E1F" w:rsidP="00C66E1F">
            <w:pPr>
              <w:spacing w:line="360" w:lineRule="auto"/>
              <w:rPr>
                <w:rFonts w:ascii="Arial" w:hAnsi="Arial" w:cs="Arial"/>
              </w:rPr>
            </w:pPr>
            <w:r w:rsidRPr="009F26BF">
              <w:rPr>
                <w:rFonts w:ascii="Arial" w:hAnsi="Arial" w:cs="Arial"/>
              </w:rPr>
              <w:t>Trabajo en grupo</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38EFA356" w14:textId="77777777" w:rsidR="00C66E1F" w:rsidRPr="009F26BF" w:rsidRDefault="00C66E1F" w:rsidP="00C66E1F">
            <w:pPr>
              <w:spacing w:line="360" w:lineRule="auto"/>
              <w:jc w:val="center"/>
              <w:rPr>
                <w:rFonts w:ascii="Arial" w:hAnsi="Arial" w:cs="Arial"/>
              </w:rPr>
            </w:pPr>
            <w:r w:rsidRPr="009F26BF">
              <w:rPr>
                <w:rFonts w:ascii="Arial" w:hAnsi="Arial" w:cs="Arial"/>
              </w:rPr>
              <w:t>4</w:t>
            </w:r>
          </w:p>
        </w:tc>
        <w:tc>
          <w:tcPr>
            <w:tcW w:w="777" w:type="pct"/>
            <w:vMerge w:val="restart"/>
            <w:tcBorders>
              <w:top w:val="single" w:sz="4" w:space="0" w:color="auto"/>
              <w:left w:val="single" w:sz="4" w:space="0" w:color="auto"/>
              <w:right w:val="single" w:sz="4" w:space="0" w:color="auto"/>
            </w:tcBorders>
            <w:shd w:val="clear" w:color="auto" w:fill="auto"/>
            <w:vAlign w:val="center"/>
          </w:tcPr>
          <w:p w14:paraId="5C59F3EE" w14:textId="77777777" w:rsidR="00C66E1F" w:rsidRPr="009F26BF" w:rsidRDefault="00C66E1F" w:rsidP="00C66E1F">
            <w:pPr>
              <w:spacing w:line="360" w:lineRule="auto"/>
              <w:jc w:val="center"/>
              <w:rPr>
                <w:rFonts w:ascii="Arial" w:hAnsi="Arial" w:cs="Arial"/>
              </w:rPr>
            </w:pPr>
            <w:r w:rsidRPr="009F26BF">
              <w:rPr>
                <w:rFonts w:ascii="Arial" w:hAnsi="Arial" w:cs="Arial"/>
              </w:rPr>
              <w:t>50%</w:t>
            </w:r>
          </w:p>
        </w:tc>
      </w:tr>
      <w:tr w:rsidR="00C66E1F" w:rsidRPr="009F26BF" w14:paraId="1A1D6A6C" w14:textId="77777777" w:rsidTr="00C66E1F">
        <w:trPr>
          <w:cantSplit/>
          <w:trHeight w:val="60"/>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69C6DE94" w14:textId="77777777" w:rsidR="00C66E1F" w:rsidRPr="009F26BF" w:rsidRDefault="00C66E1F" w:rsidP="00C66E1F">
            <w:pPr>
              <w:spacing w:line="360" w:lineRule="auto"/>
              <w:rPr>
                <w:rFonts w:ascii="Arial" w:hAnsi="Arial" w:cs="Arial"/>
              </w:rPr>
            </w:pPr>
          </w:p>
        </w:tc>
        <w:tc>
          <w:tcPr>
            <w:tcW w:w="2796" w:type="pct"/>
            <w:tcBorders>
              <w:top w:val="single" w:sz="8" w:space="0" w:color="auto"/>
              <w:left w:val="single" w:sz="8" w:space="0" w:color="auto"/>
              <w:bottom w:val="single" w:sz="4" w:space="0" w:color="auto"/>
              <w:right w:val="single" w:sz="4" w:space="0" w:color="auto"/>
            </w:tcBorders>
            <w:shd w:val="clear" w:color="auto" w:fill="auto"/>
            <w:noWrap/>
            <w:vAlign w:val="center"/>
          </w:tcPr>
          <w:p w14:paraId="0D55C79C" w14:textId="77777777" w:rsidR="00C66E1F" w:rsidRPr="00FA6494" w:rsidRDefault="00C66E1F" w:rsidP="00C66E1F">
            <w:pPr>
              <w:spacing w:line="360" w:lineRule="auto"/>
              <w:rPr>
                <w:rFonts w:ascii="Arial" w:hAnsi="Arial" w:cs="Arial"/>
                <w:lang w:val="pt-PT"/>
              </w:rPr>
            </w:pPr>
            <w:r w:rsidRPr="00FA6494">
              <w:rPr>
                <w:rFonts w:ascii="Arial" w:hAnsi="Arial" w:cs="Arial"/>
                <w:lang w:val="pt-PT"/>
              </w:rPr>
              <w:t>Estudio semanal (2h/semana x 28 semanas)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2ED76F1C" w14:textId="77777777" w:rsidR="00C66E1F" w:rsidRPr="009F26BF" w:rsidRDefault="00C66E1F" w:rsidP="00C66E1F">
            <w:pPr>
              <w:spacing w:line="360" w:lineRule="auto"/>
              <w:jc w:val="center"/>
              <w:rPr>
                <w:rFonts w:ascii="Arial" w:hAnsi="Arial" w:cs="Arial"/>
              </w:rPr>
            </w:pPr>
            <w:r w:rsidRPr="009F26BF">
              <w:rPr>
                <w:rFonts w:ascii="Arial" w:hAnsi="Arial" w:cs="Arial"/>
              </w:rPr>
              <w:t>56</w:t>
            </w:r>
          </w:p>
        </w:tc>
        <w:tc>
          <w:tcPr>
            <w:tcW w:w="777" w:type="pct"/>
            <w:vMerge/>
            <w:tcBorders>
              <w:left w:val="single" w:sz="4" w:space="0" w:color="auto"/>
              <w:right w:val="single" w:sz="4" w:space="0" w:color="auto"/>
            </w:tcBorders>
            <w:shd w:val="clear" w:color="auto" w:fill="auto"/>
            <w:vAlign w:val="center"/>
          </w:tcPr>
          <w:p w14:paraId="19CE4AEF" w14:textId="77777777" w:rsidR="00C66E1F" w:rsidRPr="009F26BF" w:rsidRDefault="00C66E1F" w:rsidP="00C66E1F">
            <w:pPr>
              <w:spacing w:line="360" w:lineRule="auto"/>
              <w:jc w:val="center"/>
              <w:rPr>
                <w:rFonts w:ascii="Arial" w:hAnsi="Arial" w:cs="Arial"/>
              </w:rPr>
            </w:pPr>
          </w:p>
        </w:tc>
      </w:tr>
      <w:tr w:rsidR="00C66E1F" w:rsidRPr="009F26BF" w14:paraId="4502964B" w14:textId="77777777" w:rsidTr="00C66E1F">
        <w:trPr>
          <w:cantSplit/>
          <w:trHeight w:val="262"/>
        </w:trPr>
        <w:tc>
          <w:tcPr>
            <w:tcW w:w="762" w:type="pct"/>
            <w:vMerge/>
            <w:tcBorders>
              <w:left w:val="single" w:sz="8" w:space="0" w:color="auto"/>
              <w:bottom w:val="single" w:sz="8" w:space="0" w:color="auto"/>
              <w:right w:val="single" w:sz="8" w:space="0" w:color="auto"/>
            </w:tcBorders>
            <w:shd w:val="clear" w:color="auto" w:fill="A8D08D" w:themeFill="accent6" w:themeFillTint="99"/>
            <w:vAlign w:val="center"/>
          </w:tcPr>
          <w:p w14:paraId="75888287" w14:textId="77777777" w:rsidR="00C66E1F" w:rsidRPr="009F26BF" w:rsidRDefault="00C66E1F" w:rsidP="00C66E1F">
            <w:pPr>
              <w:spacing w:line="360" w:lineRule="auto"/>
              <w:rPr>
                <w:rFonts w:ascii="Arial" w:hAnsi="Arial" w:cs="Arial"/>
              </w:rPr>
            </w:pPr>
          </w:p>
        </w:tc>
        <w:tc>
          <w:tcPr>
            <w:tcW w:w="2796" w:type="pct"/>
            <w:tcBorders>
              <w:top w:val="single" w:sz="8" w:space="0" w:color="auto"/>
              <w:left w:val="single" w:sz="8" w:space="0" w:color="auto"/>
              <w:bottom w:val="single" w:sz="4" w:space="0" w:color="auto"/>
              <w:right w:val="single" w:sz="4" w:space="0" w:color="auto"/>
            </w:tcBorders>
            <w:shd w:val="clear" w:color="auto" w:fill="auto"/>
            <w:noWrap/>
            <w:vAlign w:val="center"/>
          </w:tcPr>
          <w:p w14:paraId="11047852" w14:textId="77777777" w:rsidR="00C66E1F" w:rsidRPr="009F26BF" w:rsidRDefault="00C66E1F" w:rsidP="00C66E1F">
            <w:pPr>
              <w:spacing w:line="360" w:lineRule="auto"/>
              <w:rPr>
                <w:rFonts w:ascii="Arial" w:hAnsi="Arial" w:cs="Arial"/>
              </w:rPr>
            </w:pPr>
            <w:r w:rsidRPr="009F26BF">
              <w:rPr>
                <w:rFonts w:ascii="Arial" w:hAnsi="Arial" w:cs="Arial"/>
              </w:rPr>
              <w:t>Preparación del examen</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73889E41" w14:textId="77777777" w:rsidR="00C66E1F" w:rsidRPr="009F26BF" w:rsidRDefault="00C66E1F" w:rsidP="00C66E1F">
            <w:pPr>
              <w:spacing w:line="360" w:lineRule="auto"/>
              <w:jc w:val="center"/>
              <w:rPr>
                <w:rFonts w:ascii="Arial" w:hAnsi="Arial" w:cs="Arial"/>
              </w:rPr>
            </w:pPr>
            <w:r w:rsidRPr="009F26BF">
              <w:rPr>
                <w:rFonts w:ascii="Arial" w:hAnsi="Arial" w:cs="Arial"/>
              </w:rPr>
              <w:t>15</w:t>
            </w:r>
          </w:p>
        </w:tc>
        <w:tc>
          <w:tcPr>
            <w:tcW w:w="777" w:type="pct"/>
            <w:vMerge/>
            <w:tcBorders>
              <w:left w:val="single" w:sz="4" w:space="0" w:color="auto"/>
              <w:bottom w:val="single" w:sz="4" w:space="0" w:color="auto"/>
              <w:right w:val="single" w:sz="4" w:space="0" w:color="auto"/>
            </w:tcBorders>
            <w:shd w:val="clear" w:color="auto" w:fill="auto"/>
            <w:vAlign w:val="center"/>
          </w:tcPr>
          <w:p w14:paraId="5B2C13DB" w14:textId="77777777" w:rsidR="00C66E1F" w:rsidRPr="009F26BF" w:rsidRDefault="00C66E1F" w:rsidP="00C66E1F">
            <w:pPr>
              <w:spacing w:line="360" w:lineRule="auto"/>
              <w:jc w:val="center"/>
              <w:rPr>
                <w:rFonts w:ascii="Arial" w:hAnsi="Arial" w:cs="Arial"/>
              </w:rPr>
            </w:pPr>
          </w:p>
        </w:tc>
      </w:tr>
      <w:tr w:rsidR="00C66E1F" w:rsidRPr="009F26BF" w14:paraId="68C09D28" w14:textId="77777777" w:rsidTr="00C66E1F">
        <w:trPr>
          <w:trHeight w:val="300"/>
        </w:trPr>
        <w:tc>
          <w:tcPr>
            <w:tcW w:w="3558" w:type="pct"/>
            <w:gridSpan w:val="2"/>
            <w:tcBorders>
              <w:top w:val="nil"/>
              <w:left w:val="single" w:sz="8" w:space="0" w:color="auto"/>
              <w:bottom w:val="single" w:sz="8" w:space="0" w:color="auto"/>
              <w:right w:val="single" w:sz="4" w:space="0" w:color="auto"/>
            </w:tcBorders>
            <w:shd w:val="clear" w:color="auto" w:fill="A8D08D" w:themeFill="accent6" w:themeFillTint="99"/>
            <w:vAlign w:val="center"/>
          </w:tcPr>
          <w:p w14:paraId="0F4C9E01" w14:textId="77777777" w:rsidR="00C66E1F" w:rsidRPr="009F26BF" w:rsidRDefault="00C66E1F" w:rsidP="00C66E1F">
            <w:pPr>
              <w:spacing w:line="360" w:lineRule="auto"/>
              <w:jc w:val="center"/>
              <w:rPr>
                <w:rFonts w:ascii="Arial" w:hAnsi="Arial" w:cs="Arial"/>
                <w:b/>
                <w:bCs/>
              </w:rPr>
            </w:pPr>
            <w:r w:rsidRPr="009F26BF">
              <w:rPr>
                <w:rFonts w:ascii="Arial" w:hAnsi="Arial" w:cs="Arial"/>
                <w:b/>
                <w:bCs/>
              </w:rPr>
              <w:t>Carga total de horas de trabajo: 25 horas x 6 ECTS</w:t>
            </w:r>
          </w:p>
        </w:tc>
        <w:tc>
          <w:tcPr>
            <w:tcW w:w="665"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9564F47" w14:textId="77777777" w:rsidR="00C66E1F" w:rsidRPr="009F26BF" w:rsidRDefault="00C66E1F" w:rsidP="00C66E1F">
            <w:pPr>
              <w:spacing w:line="360" w:lineRule="auto"/>
              <w:jc w:val="center"/>
              <w:rPr>
                <w:rFonts w:ascii="Arial" w:hAnsi="Arial" w:cs="Arial"/>
                <w:b/>
                <w:bCs/>
              </w:rPr>
            </w:pPr>
            <w:r w:rsidRPr="009F26BF">
              <w:rPr>
                <w:rFonts w:ascii="Arial" w:hAnsi="Arial" w:cs="Arial"/>
                <w:b/>
                <w:bCs/>
              </w:rPr>
              <w:t>150</w:t>
            </w:r>
          </w:p>
        </w:tc>
        <w:tc>
          <w:tcPr>
            <w:tcW w:w="777" w:type="pct"/>
            <w:tcBorders>
              <w:top w:val="single" w:sz="4" w:space="0" w:color="auto"/>
              <w:left w:val="single" w:sz="4" w:space="0" w:color="auto"/>
              <w:bottom w:val="nil"/>
            </w:tcBorders>
            <w:shd w:val="clear" w:color="auto" w:fill="auto"/>
            <w:vAlign w:val="center"/>
          </w:tcPr>
          <w:p w14:paraId="4F2C1223" w14:textId="77777777" w:rsidR="00C66E1F" w:rsidRPr="009F26BF" w:rsidRDefault="00C66E1F" w:rsidP="00C66E1F">
            <w:pPr>
              <w:spacing w:line="360" w:lineRule="auto"/>
              <w:jc w:val="center"/>
              <w:rPr>
                <w:rFonts w:ascii="Arial" w:hAnsi="Arial" w:cs="Arial"/>
                <w:b/>
                <w:bCs/>
              </w:rPr>
            </w:pPr>
          </w:p>
        </w:tc>
      </w:tr>
    </w:tbl>
    <w:p w14:paraId="1236F2EF" w14:textId="7CEADDED" w:rsidR="00576E78" w:rsidRDefault="00576E78" w:rsidP="00576E78">
      <w:pPr>
        <w:pStyle w:val="Ttulo1"/>
        <w:rPr>
          <w:rStyle w:val="Ninguno"/>
          <w:rFonts w:ascii="Arial" w:hAnsi="Arial"/>
          <w:b/>
          <w:bCs/>
          <w:color w:val="auto"/>
          <w:sz w:val="24"/>
          <w:szCs w:val="24"/>
        </w:rPr>
      </w:pPr>
      <w:bookmarkStart w:id="46" w:name="_Toc162953741"/>
      <w:bookmarkStart w:id="47" w:name="_Toc162956425"/>
      <w:bookmarkStart w:id="48" w:name="_Toc162960247"/>
      <w:bookmarkStart w:id="49" w:name="_Toc163500004"/>
      <w:bookmarkStart w:id="50" w:name="_Toc199155144"/>
      <w:r w:rsidRPr="00A8142E">
        <w:rPr>
          <w:rStyle w:val="Ninguno"/>
          <w:rFonts w:ascii="Arial" w:hAnsi="Arial"/>
          <w:b/>
          <w:bCs/>
          <w:color w:val="auto"/>
          <w:sz w:val="24"/>
          <w:szCs w:val="24"/>
        </w:rPr>
        <w:lastRenderedPageBreak/>
        <w:t>MÉTODOS DE EVALUACIÓN</w:t>
      </w:r>
      <w:bookmarkEnd w:id="46"/>
      <w:bookmarkEnd w:id="47"/>
      <w:bookmarkEnd w:id="48"/>
      <w:bookmarkEnd w:id="49"/>
      <w:bookmarkEnd w:id="50"/>
    </w:p>
    <w:p w14:paraId="7F572DDC" w14:textId="03E00522" w:rsidR="0001410A" w:rsidRDefault="0001410A" w:rsidP="0001410A"/>
    <w:p w14:paraId="31F2A5E3" w14:textId="686A4229" w:rsidR="00D63E82" w:rsidRDefault="00D63E82" w:rsidP="00D63E82">
      <w:pPr>
        <w:rPr>
          <w:lang w:eastAsia="es-ES_tradnl"/>
        </w:rPr>
      </w:pPr>
    </w:p>
    <w:p w14:paraId="128D7585" w14:textId="77777777" w:rsidR="00C66E1F" w:rsidRPr="009F26BF" w:rsidRDefault="00C66E1F" w:rsidP="00C66E1F">
      <w:pPr>
        <w:numPr>
          <w:ilvl w:val="0"/>
          <w:numId w:val="46"/>
        </w:numPr>
        <w:spacing w:line="360" w:lineRule="auto"/>
        <w:rPr>
          <w:rFonts w:ascii="Arial" w:hAnsi="Arial" w:cs="Arial"/>
        </w:rPr>
      </w:pPr>
      <w:r w:rsidRPr="009F26BF">
        <w:rPr>
          <w:rFonts w:ascii="Arial" w:hAnsi="Arial" w:cs="Arial"/>
        </w:rPr>
        <w:t>Evaluación continua, 20% de la calificación total, incluye:</w:t>
      </w:r>
    </w:p>
    <w:p w14:paraId="57E219CD" w14:textId="4C676130" w:rsidR="00C66E1F" w:rsidRPr="00855667" w:rsidRDefault="00C66E1F" w:rsidP="00C66E1F">
      <w:pPr>
        <w:numPr>
          <w:ilvl w:val="1"/>
          <w:numId w:val="48"/>
        </w:numPr>
        <w:tabs>
          <w:tab w:val="left" w:pos="851"/>
        </w:tabs>
        <w:spacing w:line="360" w:lineRule="auto"/>
        <w:ind w:left="851" w:hanging="425"/>
        <w:rPr>
          <w:rFonts w:ascii="Arial" w:hAnsi="Arial" w:cs="Arial"/>
        </w:rPr>
      </w:pPr>
      <w:r w:rsidRPr="00855667">
        <w:rPr>
          <w:rFonts w:ascii="Arial" w:hAnsi="Arial" w:cs="Arial"/>
        </w:rPr>
        <w:t xml:space="preserve">Ejercicios realizados en clase por los/las alumnos/as tutorizados/as por la profesora </w:t>
      </w:r>
      <w:r w:rsidR="00897260" w:rsidRPr="00855667">
        <w:rPr>
          <w:rFonts w:ascii="Arial" w:hAnsi="Arial" w:cs="Arial"/>
        </w:rPr>
        <w:t>(10%).</w:t>
      </w:r>
      <w:r w:rsidR="003470A4" w:rsidRPr="00855667">
        <w:rPr>
          <w:rFonts w:ascii="Arial" w:hAnsi="Arial" w:cs="Arial"/>
        </w:rPr>
        <w:t xml:space="preserve"> </w:t>
      </w:r>
    </w:p>
    <w:p w14:paraId="1702A53F" w14:textId="34FD585F" w:rsidR="003470A4" w:rsidRPr="00855667" w:rsidRDefault="003470A4" w:rsidP="00C66E1F">
      <w:pPr>
        <w:numPr>
          <w:ilvl w:val="1"/>
          <w:numId w:val="48"/>
        </w:numPr>
        <w:tabs>
          <w:tab w:val="left" w:pos="851"/>
        </w:tabs>
        <w:spacing w:line="360" w:lineRule="auto"/>
        <w:ind w:left="851" w:hanging="425"/>
        <w:rPr>
          <w:rFonts w:ascii="Arial" w:hAnsi="Arial" w:cs="Arial"/>
        </w:rPr>
      </w:pPr>
      <w:r w:rsidRPr="00855667">
        <w:rPr>
          <w:rFonts w:ascii="Arial" w:hAnsi="Arial" w:cs="Arial"/>
        </w:rPr>
        <w:t>Participación en clase e integración de conocimientos (10%)</w:t>
      </w:r>
    </w:p>
    <w:p w14:paraId="13C7E736" w14:textId="77777777" w:rsidR="003470A4" w:rsidRPr="003470A4" w:rsidRDefault="00C66E1F" w:rsidP="00C66E1F">
      <w:pPr>
        <w:numPr>
          <w:ilvl w:val="1"/>
          <w:numId w:val="48"/>
        </w:numPr>
        <w:tabs>
          <w:tab w:val="left" w:pos="851"/>
        </w:tabs>
        <w:spacing w:line="360" w:lineRule="auto"/>
        <w:ind w:left="851" w:hanging="425"/>
        <w:rPr>
          <w:rFonts w:ascii="Arial" w:hAnsi="Arial" w:cs="Arial"/>
        </w:rPr>
      </w:pPr>
      <w:r w:rsidRPr="009F26BF">
        <w:rPr>
          <w:rFonts w:ascii="Arial" w:hAnsi="Arial" w:cs="Arial"/>
        </w:rPr>
        <w:t>Asistencia a clase: los/las alumnos/as que no cumplan una presencialidad de al menos un 80%, obtendrán una calificación de 0 puntos en la evaluación continua</w:t>
      </w:r>
      <w:r w:rsidR="00897260" w:rsidRPr="00897260">
        <w:rPr>
          <w:rFonts w:ascii="Arial" w:hAnsi="Arial" w:cs="Arial"/>
          <w:color w:val="000000" w:themeColor="text1"/>
        </w:rPr>
        <w:t>.</w:t>
      </w:r>
    </w:p>
    <w:p w14:paraId="3A4A32B1" w14:textId="77777777" w:rsidR="00C66E1F" w:rsidRPr="009F26BF" w:rsidRDefault="00C66E1F" w:rsidP="00C66E1F">
      <w:pPr>
        <w:pStyle w:val="Textosinformato"/>
        <w:tabs>
          <w:tab w:val="left" w:pos="1418"/>
        </w:tabs>
        <w:spacing w:line="360" w:lineRule="auto"/>
        <w:ind w:left="1440"/>
        <w:rPr>
          <w:rFonts w:ascii="Arial" w:hAnsi="Arial" w:cs="Arial"/>
          <w:sz w:val="16"/>
          <w:szCs w:val="16"/>
        </w:rPr>
      </w:pPr>
    </w:p>
    <w:p w14:paraId="4B878DBC" w14:textId="49067F06" w:rsidR="00C66E1F" w:rsidRPr="009F26BF" w:rsidRDefault="00C66E1F" w:rsidP="00C66E1F">
      <w:pPr>
        <w:pStyle w:val="Textosinformato"/>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Examen: 80% de la calificación (40% y 40% cada semestre). Se realizará un examen (prueba) de evaluación final y dos exámenes (pruebas) parciales dentro de la convocatoria de exámenes del primer semestre y del segundo semestre. El/la alumno/a deberá obtener una calificación igual o superior a 6 puntos en los exámenes semestrales liberar la materia correspondiente a dicho semestre. Solo tendrá que presentarse a la materia no liberada en el examen final de la convocatoria ordinaria y extraordinaria.</w:t>
      </w:r>
    </w:p>
    <w:p w14:paraId="2A55528B" w14:textId="77777777" w:rsidR="00C66E1F" w:rsidRPr="009F26BF" w:rsidRDefault="00C66E1F" w:rsidP="00C66E1F">
      <w:pPr>
        <w:pStyle w:val="Textosinformato"/>
        <w:spacing w:line="360" w:lineRule="auto"/>
        <w:jc w:val="both"/>
        <w:rPr>
          <w:rFonts w:ascii="Arial" w:hAnsi="Arial" w:cs="Arial"/>
          <w:sz w:val="24"/>
          <w:szCs w:val="24"/>
        </w:rPr>
      </w:pPr>
    </w:p>
    <w:p w14:paraId="264C71E5" w14:textId="77777777" w:rsidR="00C66E1F" w:rsidRPr="009F26BF" w:rsidRDefault="00C66E1F" w:rsidP="00C66E1F">
      <w:pPr>
        <w:pStyle w:val="Textosinformato"/>
        <w:spacing w:line="360" w:lineRule="auto"/>
        <w:ind w:firstLine="708"/>
        <w:rPr>
          <w:rFonts w:ascii="Arial" w:hAnsi="Arial" w:cs="Arial"/>
          <w:sz w:val="24"/>
          <w:szCs w:val="24"/>
          <w:u w:val="single"/>
        </w:rPr>
      </w:pPr>
      <w:r w:rsidRPr="009F26BF">
        <w:rPr>
          <w:rFonts w:ascii="Arial" w:hAnsi="Arial" w:cs="Arial"/>
          <w:sz w:val="24"/>
          <w:szCs w:val="24"/>
          <w:u w:val="single"/>
        </w:rPr>
        <w:t xml:space="preserve">Período de realización: </w:t>
      </w:r>
    </w:p>
    <w:p w14:paraId="5DBA1809" w14:textId="77777777" w:rsidR="00C66E1F" w:rsidRPr="009F26BF" w:rsidRDefault="00C66E1F" w:rsidP="00C66E1F">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1701"/>
        </w:tabs>
        <w:spacing w:line="360" w:lineRule="auto"/>
        <w:ind w:left="1701" w:hanging="283"/>
        <w:jc w:val="both"/>
        <w:rPr>
          <w:rFonts w:ascii="Arial" w:hAnsi="Arial" w:cs="Arial"/>
          <w:sz w:val="24"/>
          <w:szCs w:val="24"/>
        </w:rPr>
      </w:pPr>
      <w:r w:rsidRPr="009F26BF">
        <w:rPr>
          <w:rFonts w:ascii="Arial" w:hAnsi="Arial" w:cs="Arial"/>
          <w:sz w:val="24"/>
          <w:szCs w:val="24"/>
        </w:rPr>
        <w:t xml:space="preserve">Convocatoria ordinaria de exámenes. </w:t>
      </w:r>
    </w:p>
    <w:p w14:paraId="4738F3CD" w14:textId="77777777" w:rsidR="00C66E1F" w:rsidRPr="009F26BF" w:rsidRDefault="00C66E1F" w:rsidP="00C66E1F">
      <w:pPr>
        <w:pStyle w:val="Textosinformato"/>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1701"/>
        </w:tabs>
        <w:spacing w:line="360" w:lineRule="auto"/>
        <w:ind w:left="1701" w:hanging="283"/>
        <w:jc w:val="both"/>
        <w:rPr>
          <w:rFonts w:ascii="Arial" w:hAnsi="Arial" w:cs="Arial"/>
          <w:sz w:val="24"/>
          <w:szCs w:val="24"/>
        </w:rPr>
      </w:pPr>
      <w:r w:rsidRPr="009F26BF">
        <w:rPr>
          <w:rFonts w:ascii="Arial" w:hAnsi="Arial" w:cs="Arial"/>
          <w:sz w:val="24"/>
          <w:szCs w:val="24"/>
        </w:rPr>
        <w:t>Convocatoria extraordinaria de exámenes: para los/las alumnos/as que no superen la Convocatoria ordinaria.</w:t>
      </w:r>
    </w:p>
    <w:p w14:paraId="67CFEE84" w14:textId="77777777" w:rsidR="003470A4" w:rsidRDefault="003470A4" w:rsidP="003470A4">
      <w:pPr>
        <w:pStyle w:val="Textosinformato"/>
        <w:spacing w:line="360" w:lineRule="auto"/>
        <w:ind w:left="720"/>
        <w:rPr>
          <w:rFonts w:ascii="Arial" w:hAnsi="Arial" w:cs="Arial"/>
          <w:sz w:val="24"/>
          <w:szCs w:val="24"/>
          <w:u w:val="single"/>
        </w:rPr>
      </w:pPr>
    </w:p>
    <w:p w14:paraId="6EEDD3D7" w14:textId="70F7A709" w:rsidR="00C66E1F" w:rsidRDefault="00C66E1F" w:rsidP="003470A4">
      <w:pPr>
        <w:pStyle w:val="Textosinformato"/>
        <w:spacing w:line="360" w:lineRule="auto"/>
        <w:ind w:left="720"/>
        <w:rPr>
          <w:rFonts w:ascii="Arial" w:hAnsi="Arial" w:cs="Arial"/>
          <w:sz w:val="24"/>
          <w:szCs w:val="24"/>
          <w:u w:val="single"/>
        </w:rPr>
      </w:pPr>
      <w:r w:rsidRPr="009F26BF">
        <w:rPr>
          <w:rFonts w:ascii="Arial" w:hAnsi="Arial" w:cs="Arial"/>
          <w:sz w:val="24"/>
          <w:szCs w:val="24"/>
          <w:u w:val="single"/>
        </w:rPr>
        <w:t>Composición del examen (prueba de evaluación):</w:t>
      </w:r>
    </w:p>
    <w:p w14:paraId="682AF2A7" w14:textId="77777777" w:rsidR="003470A4" w:rsidRPr="009F26BF" w:rsidRDefault="003470A4" w:rsidP="003470A4">
      <w:pPr>
        <w:pStyle w:val="Textosinformato"/>
        <w:spacing w:line="360" w:lineRule="auto"/>
        <w:ind w:left="720"/>
        <w:rPr>
          <w:rFonts w:ascii="Arial" w:hAnsi="Arial" w:cs="Arial"/>
          <w:sz w:val="24"/>
          <w:szCs w:val="24"/>
          <w:u w:val="single"/>
        </w:rPr>
      </w:pPr>
    </w:p>
    <w:p w14:paraId="34E4CD2D" w14:textId="77777777" w:rsidR="00C66E1F" w:rsidRPr="009F26BF" w:rsidRDefault="00C66E1F" w:rsidP="00C66E1F">
      <w:pPr>
        <w:numPr>
          <w:ilvl w:val="0"/>
          <w:numId w:val="49"/>
        </w:numPr>
        <w:spacing w:line="360" w:lineRule="auto"/>
        <w:rPr>
          <w:rFonts w:ascii="Arial" w:hAnsi="Arial" w:cs="Arial"/>
        </w:rPr>
      </w:pPr>
      <w:r w:rsidRPr="009F26BF">
        <w:rPr>
          <w:rFonts w:ascii="Arial" w:hAnsi="Arial" w:cs="Arial"/>
        </w:rPr>
        <w:t>La prueba de evaluación del primer semestre consistirá en un examen tipo test que valdrá el 40% de la nota</w:t>
      </w:r>
    </w:p>
    <w:p w14:paraId="48A00ABE" w14:textId="77777777" w:rsidR="00C66E1F" w:rsidRPr="009F26BF" w:rsidRDefault="00C66E1F" w:rsidP="00C66E1F">
      <w:pPr>
        <w:spacing w:line="360" w:lineRule="auto"/>
        <w:ind w:firstLine="360"/>
        <w:rPr>
          <w:rFonts w:ascii="Arial" w:hAnsi="Arial" w:cs="Arial"/>
        </w:rPr>
      </w:pPr>
      <w:r w:rsidRPr="009F26BF">
        <w:rPr>
          <w:rFonts w:ascii="Arial" w:hAnsi="Arial" w:cs="Arial"/>
        </w:rPr>
        <w:t xml:space="preserve">El examen consistirá en: </w:t>
      </w:r>
    </w:p>
    <w:p w14:paraId="3EC8FB3B"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
          <w:sz w:val="24"/>
          <w:szCs w:val="24"/>
        </w:rPr>
      </w:pPr>
      <w:r w:rsidRPr="009F26BF">
        <w:rPr>
          <w:rFonts w:ascii="Arial" w:hAnsi="Arial" w:cs="Arial"/>
          <w:sz w:val="24"/>
          <w:szCs w:val="24"/>
        </w:rPr>
        <w:t>20 preguntas de elección múltiple con una única respuesta correcta posible, en las que hay que obtener un 60% de la puntuación para una calificación de 5 puntos y donde cada respuesta errónea resta 0,25 puntos.</w:t>
      </w:r>
    </w:p>
    <w:p w14:paraId="3F5AE8F7" w14:textId="77777777" w:rsidR="00C66E1F" w:rsidRPr="009F26BF" w:rsidRDefault="00C66E1F" w:rsidP="00C66E1F">
      <w:pPr>
        <w:pStyle w:val="Textosinformato"/>
        <w:spacing w:line="360" w:lineRule="auto"/>
        <w:ind w:left="1440"/>
        <w:rPr>
          <w:rFonts w:ascii="Arial" w:hAnsi="Arial" w:cs="Arial"/>
          <w:sz w:val="24"/>
          <w:szCs w:val="24"/>
        </w:rPr>
      </w:pPr>
    </w:p>
    <w:p w14:paraId="1DA8201A" w14:textId="77777777" w:rsidR="00C66E1F" w:rsidRPr="009F26BF" w:rsidRDefault="00C66E1F" w:rsidP="00C66E1F">
      <w:pPr>
        <w:numPr>
          <w:ilvl w:val="0"/>
          <w:numId w:val="49"/>
        </w:numPr>
        <w:spacing w:line="360" w:lineRule="auto"/>
        <w:rPr>
          <w:rFonts w:ascii="Arial" w:hAnsi="Arial" w:cs="Arial"/>
        </w:rPr>
      </w:pPr>
      <w:r w:rsidRPr="009F26BF">
        <w:rPr>
          <w:rFonts w:ascii="Arial" w:hAnsi="Arial" w:cs="Arial"/>
        </w:rPr>
        <w:t>El examen del 2º semestre (40% de la calificación total) constará de:</w:t>
      </w:r>
    </w:p>
    <w:p w14:paraId="55E44D27"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lastRenderedPageBreak/>
        <w:t>Preguntas de elección múltiple con una única respuesta correcta posible, en las que hay que obtener un 60% de la puntuación para una calificación de 5 puntos y donde cada respuesta errónea resta 0,25 puntos.</w:t>
      </w:r>
    </w:p>
    <w:p w14:paraId="3270A47D"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Desarrollo de temas</w:t>
      </w:r>
    </w:p>
    <w:p w14:paraId="266328A7"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 xml:space="preserve">O preguntas de respuesta corta. </w:t>
      </w:r>
    </w:p>
    <w:p w14:paraId="451B4EF5" w14:textId="77777777" w:rsidR="00C66E1F" w:rsidRPr="009F26BF" w:rsidRDefault="00C66E1F" w:rsidP="00C66E1F">
      <w:pPr>
        <w:spacing w:line="360" w:lineRule="auto"/>
        <w:rPr>
          <w:rFonts w:ascii="Arial" w:hAnsi="Arial" w:cs="Arial"/>
          <w:lang w:val="es-ES_tradnl"/>
        </w:rPr>
      </w:pPr>
    </w:p>
    <w:p w14:paraId="43B0E100" w14:textId="77777777" w:rsidR="00C66E1F" w:rsidRPr="009F26BF" w:rsidRDefault="00C66E1F" w:rsidP="00C66E1F">
      <w:pPr>
        <w:numPr>
          <w:ilvl w:val="0"/>
          <w:numId w:val="49"/>
        </w:numPr>
        <w:spacing w:line="360" w:lineRule="auto"/>
        <w:rPr>
          <w:rFonts w:ascii="Arial" w:hAnsi="Arial" w:cs="Arial"/>
        </w:rPr>
      </w:pPr>
      <w:r w:rsidRPr="009F26BF">
        <w:rPr>
          <w:rFonts w:ascii="Arial" w:hAnsi="Arial" w:cs="Arial"/>
        </w:rPr>
        <w:t xml:space="preserve">Examen final. </w:t>
      </w:r>
    </w:p>
    <w:p w14:paraId="73B4883A"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Preguntas de elección múltiple con una única respuesta correcta posible, en las que hay que obtener un 60% de la puntuación para una calificación de 5 puntos y donde cada respuesta errónea resta 0,25 puntos.</w:t>
      </w:r>
    </w:p>
    <w:p w14:paraId="6FDB00FE"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Desarrollo de temas</w:t>
      </w:r>
    </w:p>
    <w:p w14:paraId="3FC20E14"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 xml:space="preserve">Preguntas de respuesta corta. </w:t>
      </w:r>
    </w:p>
    <w:p w14:paraId="12A2EE35"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Preguntas sobre supuestos prácticos</w:t>
      </w:r>
    </w:p>
    <w:p w14:paraId="0F993209" w14:textId="77777777" w:rsidR="00C66E1F" w:rsidRPr="009F26BF" w:rsidRDefault="00C66E1F" w:rsidP="00C66E1F">
      <w:pPr>
        <w:spacing w:line="360" w:lineRule="auto"/>
        <w:ind w:firstLine="708"/>
        <w:rPr>
          <w:rFonts w:ascii="Arial" w:hAnsi="Arial" w:cs="Arial"/>
          <w:lang w:val="es-ES_tradnl"/>
        </w:rPr>
      </w:pPr>
    </w:p>
    <w:p w14:paraId="03214164" w14:textId="77777777" w:rsidR="00C66E1F" w:rsidRPr="009F26BF" w:rsidRDefault="00C66E1F" w:rsidP="00C66E1F">
      <w:pPr>
        <w:spacing w:line="360" w:lineRule="auto"/>
        <w:rPr>
          <w:rFonts w:ascii="Arial" w:hAnsi="Arial" w:cs="Arial"/>
          <w:lang w:val="es-ES_tradnl"/>
        </w:rPr>
      </w:pPr>
      <w:r w:rsidRPr="009F26BF">
        <w:rPr>
          <w:rFonts w:ascii="Arial" w:hAnsi="Arial" w:cs="Arial"/>
          <w:lang w:val="es-ES_tradnl"/>
        </w:rPr>
        <w:t>Criterios de evaluación del examen (prueba):</w:t>
      </w:r>
    </w:p>
    <w:p w14:paraId="2DD63CB2"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Conocimiento de la materia.</w:t>
      </w:r>
    </w:p>
    <w:p w14:paraId="0EE34852"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Integración de conocimientos.</w:t>
      </w:r>
    </w:p>
    <w:p w14:paraId="405A1920"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Capacidad de síntesis.</w:t>
      </w:r>
    </w:p>
    <w:p w14:paraId="5B82C853" w14:textId="77777777" w:rsidR="00C66E1F" w:rsidRPr="009F26BF" w:rsidRDefault="00C66E1F" w:rsidP="00C66E1F">
      <w:pPr>
        <w:pStyle w:val="Textosinformato"/>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9F26BF">
        <w:rPr>
          <w:rFonts w:ascii="Arial" w:hAnsi="Arial" w:cs="Arial"/>
          <w:sz w:val="24"/>
          <w:szCs w:val="24"/>
        </w:rPr>
        <w:t xml:space="preserve">Comunicación escrita. </w:t>
      </w:r>
    </w:p>
    <w:p w14:paraId="434C00FA" w14:textId="77777777" w:rsidR="00C66E1F" w:rsidRPr="009F26BF" w:rsidRDefault="00C66E1F" w:rsidP="00C66E1F">
      <w:pPr>
        <w:spacing w:line="360" w:lineRule="auto"/>
        <w:rPr>
          <w:rFonts w:ascii="Arial" w:hAnsi="Arial" w:cs="Arial"/>
          <w:lang w:val="es-ES_tradnl"/>
        </w:rPr>
      </w:pPr>
    </w:p>
    <w:p w14:paraId="55CE5514" w14:textId="77777777" w:rsidR="00C66E1F" w:rsidRPr="009F26BF" w:rsidRDefault="00C66E1F" w:rsidP="00C66E1F">
      <w:pPr>
        <w:spacing w:line="360" w:lineRule="auto"/>
        <w:rPr>
          <w:rFonts w:ascii="Arial" w:hAnsi="Arial" w:cs="Arial"/>
          <w:lang w:val="es-ES_tradnl"/>
        </w:rPr>
      </w:pPr>
      <w:r w:rsidRPr="009F26BF">
        <w:rPr>
          <w:rFonts w:ascii="Arial" w:hAnsi="Arial" w:cs="Arial"/>
          <w:lang w:val="es-ES_tradnl"/>
        </w:rPr>
        <w:t xml:space="preserve">Para realizar la media ponderada se deberá obtener al menos un 5 en cada una de las partes, en caso de no ser así, la calificación será de 4 puntos. </w:t>
      </w:r>
      <w:r w:rsidRPr="009F26BF">
        <w:rPr>
          <w:rFonts w:ascii="Arial" w:hAnsi="Arial" w:cs="Arial"/>
        </w:rPr>
        <w:t>Por su parte, los/las estudiantes que no hayan realizado NINGUNA actividad de evaluación, serán calificados como “No Evaluados”.</w:t>
      </w:r>
    </w:p>
    <w:p w14:paraId="67A2CD6F" w14:textId="77777777" w:rsidR="00C66E1F" w:rsidRPr="009F26BF" w:rsidRDefault="00C66E1F" w:rsidP="00C66E1F">
      <w:pPr>
        <w:spacing w:line="360" w:lineRule="auto"/>
        <w:rPr>
          <w:rFonts w:ascii="Arial" w:hAnsi="Arial" w:cs="Arial"/>
          <w:lang w:val="es-ES_tradnl"/>
        </w:rPr>
      </w:pPr>
    </w:p>
    <w:p w14:paraId="6BB00E1D" w14:textId="77777777" w:rsidR="00C66E1F" w:rsidRPr="009F26BF" w:rsidRDefault="00C66E1F" w:rsidP="00C66E1F">
      <w:pPr>
        <w:spacing w:line="360" w:lineRule="auto"/>
        <w:rPr>
          <w:rFonts w:ascii="Arial" w:hAnsi="Arial" w:cs="Arial"/>
          <w:lang w:val="es-ES_tradnl"/>
        </w:rPr>
      </w:pPr>
      <w:r w:rsidRPr="009F26BF">
        <w:rPr>
          <w:rFonts w:ascii="Arial" w:hAnsi="Arial" w:cs="Arial"/>
          <w:lang w:val="es-ES_tradnl"/>
        </w:rPr>
        <w:t>El examen correspondiente a la convocatoria extraordinaria tendrá la estructura y seguirá los mismos criterios de evaluación que el examen de la convocatoria ordinaria, siendo la calificación de la evaluación continua la obtenida durante el curso.</w:t>
      </w:r>
    </w:p>
    <w:p w14:paraId="56DB4119" w14:textId="77777777" w:rsidR="00C66E1F" w:rsidRDefault="00C66E1F">
      <w:pPr>
        <w:spacing w:after="160" w:line="259" w:lineRule="auto"/>
        <w:jc w:val="left"/>
        <w:rPr>
          <w:rFonts w:ascii="Arial" w:hAnsi="Arial" w:cs="Arial"/>
          <w:lang w:val="es-ES_tradnl"/>
        </w:rPr>
      </w:pPr>
      <w:r>
        <w:rPr>
          <w:rFonts w:ascii="Arial" w:hAnsi="Arial" w:cs="Arial"/>
          <w:lang w:val="es-ES_tradnl"/>
        </w:rPr>
        <w:br w:type="page"/>
      </w:r>
    </w:p>
    <w:p w14:paraId="5C1A52DD" w14:textId="345D4C8D" w:rsidR="00C66E1F" w:rsidRDefault="00C66E1F" w:rsidP="00C66E1F">
      <w:pPr>
        <w:spacing w:line="360" w:lineRule="auto"/>
        <w:rPr>
          <w:rFonts w:ascii="Arial" w:hAnsi="Arial" w:cs="Arial"/>
          <w:lang w:val="es-ES_tradnl"/>
        </w:rPr>
      </w:pPr>
      <w:r w:rsidRPr="009F26BF">
        <w:rPr>
          <w:rFonts w:ascii="Arial" w:hAnsi="Arial" w:cs="Arial"/>
          <w:lang w:val="es-ES_tradnl"/>
        </w:rPr>
        <w:lastRenderedPageBreak/>
        <w:t>Resumen del sistema de evaluación:</w:t>
      </w:r>
    </w:p>
    <w:p w14:paraId="7A4E8959" w14:textId="77777777" w:rsidR="00C66E1F" w:rsidRPr="009F26BF" w:rsidRDefault="00C66E1F" w:rsidP="00C66E1F">
      <w:pPr>
        <w:spacing w:line="360" w:lineRule="auto"/>
        <w:rPr>
          <w:rFonts w:ascii="Arial" w:hAnsi="Arial" w:cs="Arial"/>
          <w:lang w:val="es-ES_tradnl"/>
        </w:rPr>
      </w:pPr>
    </w:p>
    <w:tbl>
      <w:tblPr>
        <w:tblW w:w="5000" w:type="pct"/>
        <w:tblCellMar>
          <w:left w:w="0" w:type="dxa"/>
          <w:right w:w="0" w:type="dxa"/>
        </w:tblCellMar>
        <w:tblLook w:val="04A0" w:firstRow="1" w:lastRow="0" w:firstColumn="1" w:lastColumn="0" w:noHBand="0" w:noVBand="1"/>
      </w:tblPr>
      <w:tblGrid>
        <w:gridCol w:w="1215"/>
        <w:gridCol w:w="130"/>
        <w:gridCol w:w="1931"/>
        <w:gridCol w:w="1922"/>
        <w:gridCol w:w="3852"/>
      </w:tblGrid>
      <w:tr w:rsidR="00346100" w:rsidRPr="00346100" w14:paraId="3C0B08D0" w14:textId="561176C2" w:rsidTr="003470A4">
        <w:trPr>
          <w:trHeight w:val="503"/>
        </w:trPr>
        <w:tc>
          <w:tcPr>
            <w:tcW w:w="5000" w:type="pct"/>
            <w:gridSpan w:val="5"/>
            <w:tcBorders>
              <w:top w:val="single" w:sz="8" w:space="0" w:color="auto"/>
              <w:left w:val="single" w:sz="8" w:space="0" w:color="auto"/>
              <w:bottom w:val="single" w:sz="8" w:space="0" w:color="auto"/>
              <w:right w:val="single" w:sz="8" w:space="0" w:color="auto"/>
            </w:tcBorders>
            <w:shd w:val="clear" w:color="auto" w:fill="A8D08D" w:themeFill="accent6" w:themeFillTint="99"/>
            <w:vAlign w:val="center"/>
            <w:hideMark/>
          </w:tcPr>
          <w:p w14:paraId="7705DADF" w14:textId="26DB3762" w:rsidR="003470A4" w:rsidRPr="00346100" w:rsidRDefault="003470A4" w:rsidP="00956DD1">
            <w:pPr>
              <w:pStyle w:val="paragraph"/>
              <w:spacing w:before="0" w:beforeAutospacing="0" w:after="0" w:afterAutospacing="0"/>
              <w:jc w:val="center"/>
              <w:textAlignment w:val="baseline"/>
              <w:rPr>
                <w:rStyle w:val="normaltextrun"/>
                <w:rFonts w:ascii="Arial" w:hAnsi="Arial" w:cs="Arial"/>
                <w:b/>
                <w:bCs/>
                <w:lang w:val="en-US"/>
              </w:rPr>
            </w:pPr>
            <w:r w:rsidRPr="00346100">
              <w:rPr>
                <w:rStyle w:val="normaltextrun"/>
                <w:rFonts w:ascii="Arial" w:hAnsi="Arial" w:cs="Arial"/>
                <w:b/>
                <w:bCs/>
                <w:lang w:val="en-US"/>
              </w:rPr>
              <w:t>Calificación final</w:t>
            </w:r>
          </w:p>
        </w:tc>
      </w:tr>
      <w:tr w:rsidR="00346100" w:rsidRPr="00346100" w14:paraId="2956BD69" w14:textId="36AA9A84" w:rsidTr="00F31FCC">
        <w:trPr>
          <w:trHeight w:val="225"/>
        </w:trPr>
        <w:tc>
          <w:tcPr>
            <w:tcW w:w="743" w:type="pct"/>
            <w:gridSpan w:val="2"/>
            <w:vMerge w:val="restart"/>
            <w:tcBorders>
              <w:top w:val="nil"/>
              <w:left w:val="single" w:sz="8" w:space="0" w:color="auto"/>
              <w:right w:val="single" w:sz="8" w:space="0" w:color="auto"/>
            </w:tcBorders>
            <w:vAlign w:val="center"/>
            <w:hideMark/>
          </w:tcPr>
          <w:p w14:paraId="0E5DEBE8"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u w:val="single"/>
              </w:rPr>
              <w:t>Evaluación continua</w:t>
            </w:r>
            <w:r w:rsidRPr="00346100">
              <w:rPr>
                <w:rStyle w:val="normaltextrun"/>
                <w:rFonts w:ascii="Arial" w:hAnsi="Arial" w:cs="Arial"/>
              </w:rPr>
              <w:t>: 20%</w:t>
            </w:r>
            <w:r w:rsidRPr="00346100">
              <w:rPr>
                <w:rStyle w:val="eop"/>
                <w:rFonts w:ascii="Arial" w:hAnsi="Arial" w:cs="Arial"/>
              </w:rPr>
              <w:t> </w:t>
            </w:r>
          </w:p>
          <w:p w14:paraId="442FDCAD"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p>
        </w:tc>
        <w:tc>
          <w:tcPr>
            <w:tcW w:w="2129" w:type="pct"/>
            <w:gridSpan w:val="2"/>
            <w:tcBorders>
              <w:top w:val="nil"/>
              <w:left w:val="nil"/>
              <w:bottom w:val="single" w:sz="8" w:space="0" w:color="auto"/>
              <w:right w:val="single" w:sz="8" w:space="0" w:color="auto"/>
            </w:tcBorders>
            <w:vAlign w:val="center"/>
            <w:hideMark/>
          </w:tcPr>
          <w:p w14:paraId="3D6A128F" w14:textId="6190D861" w:rsidR="003470A4" w:rsidRPr="00346100" w:rsidRDefault="003470A4" w:rsidP="00F31FCC">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u w:val="single"/>
                <w:lang w:val="en-US"/>
              </w:rPr>
              <w:t xml:space="preserve">Exámenes parciales </w:t>
            </w:r>
            <w:r w:rsidRPr="00346100">
              <w:rPr>
                <w:rStyle w:val="normaltextrun"/>
                <w:rFonts w:ascii="Arial" w:hAnsi="Arial" w:cs="Arial"/>
                <w:lang w:val="en-US"/>
              </w:rPr>
              <w:t xml:space="preserve"> 80%</w:t>
            </w:r>
            <w:r w:rsidRPr="00346100">
              <w:rPr>
                <w:rStyle w:val="eop"/>
                <w:rFonts w:ascii="Arial" w:hAnsi="Arial" w:cs="Arial"/>
              </w:rPr>
              <w:t> </w:t>
            </w:r>
          </w:p>
        </w:tc>
        <w:tc>
          <w:tcPr>
            <w:tcW w:w="2128" w:type="pct"/>
            <w:vMerge w:val="restart"/>
            <w:tcBorders>
              <w:top w:val="nil"/>
              <w:left w:val="nil"/>
              <w:right w:val="single" w:sz="8" w:space="0" w:color="auto"/>
            </w:tcBorders>
            <w:vAlign w:val="center"/>
          </w:tcPr>
          <w:p w14:paraId="55CC2B77" w14:textId="0CC9F827" w:rsidR="00F31FCC" w:rsidRPr="00346100" w:rsidRDefault="003470A4" w:rsidP="00F31FCC">
            <w:pPr>
              <w:pStyle w:val="paragraph"/>
              <w:spacing w:before="0" w:beforeAutospacing="0" w:after="0" w:afterAutospacing="0"/>
              <w:jc w:val="center"/>
              <w:textAlignment w:val="baseline"/>
              <w:rPr>
                <w:rStyle w:val="normaltextrun"/>
                <w:rFonts w:ascii="Arial" w:hAnsi="Arial" w:cs="Arial"/>
              </w:rPr>
            </w:pPr>
            <w:r w:rsidRPr="00346100">
              <w:rPr>
                <w:rStyle w:val="normaltextrun"/>
                <w:rFonts w:ascii="Arial" w:hAnsi="Arial" w:cs="Arial"/>
                <w:u w:val="single"/>
              </w:rPr>
              <w:t>Examen Final Ordinario y Extraordinario</w:t>
            </w:r>
            <w:r w:rsidRPr="00346100">
              <w:rPr>
                <w:rStyle w:val="normaltextrun"/>
                <w:rFonts w:ascii="Arial" w:hAnsi="Arial" w:cs="Arial"/>
              </w:rPr>
              <w:t>: 80%</w:t>
            </w:r>
          </w:p>
          <w:p w14:paraId="49F69D62" w14:textId="4EDDA9C3" w:rsidR="00F31FCC" w:rsidRPr="00346100" w:rsidRDefault="00F31FCC" w:rsidP="00F31FCC">
            <w:pPr>
              <w:pStyle w:val="paragraph"/>
              <w:spacing w:before="0" w:beforeAutospacing="0" w:after="0" w:afterAutospacing="0"/>
              <w:jc w:val="center"/>
              <w:textAlignment w:val="baseline"/>
              <w:rPr>
                <w:rStyle w:val="normaltextrun"/>
                <w:rFonts w:ascii="Arial" w:hAnsi="Arial" w:cs="Arial"/>
                <w:u w:val="single"/>
              </w:rPr>
            </w:pPr>
            <w:r w:rsidRPr="00346100">
              <w:rPr>
                <w:rStyle w:val="normaltextrun"/>
                <w:rFonts w:ascii="Arial" w:hAnsi="Arial" w:cs="Arial"/>
              </w:rPr>
              <w:t>(&lt; 5 no supera)</w:t>
            </w:r>
          </w:p>
        </w:tc>
      </w:tr>
      <w:tr w:rsidR="00346100" w:rsidRPr="00346100" w14:paraId="72F3CB29" w14:textId="150093DE" w:rsidTr="00302A67">
        <w:trPr>
          <w:trHeight w:val="1084"/>
        </w:trPr>
        <w:tc>
          <w:tcPr>
            <w:tcW w:w="743" w:type="pct"/>
            <w:gridSpan w:val="2"/>
            <w:vMerge/>
            <w:tcBorders>
              <w:left w:val="single" w:sz="8" w:space="0" w:color="auto"/>
              <w:bottom w:val="single" w:sz="8" w:space="0" w:color="auto"/>
              <w:right w:val="single" w:sz="8" w:space="0" w:color="auto"/>
            </w:tcBorders>
            <w:vAlign w:val="center"/>
          </w:tcPr>
          <w:p w14:paraId="7FAD273A"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p>
        </w:tc>
        <w:tc>
          <w:tcPr>
            <w:tcW w:w="1067" w:type="pct"/>
            <w:tcBorders>
              <w:top w:val="nil"/>
              <w:left w:val="nil"/>
              <w:bottom w:val="single" w:sz="8" w:space="0" w:color="auto"/>
              <w:right w:val="single" w:sz="8" w:space="0" w:color="auto"/>
            </w:tcBorders>
            <w:vAlign w:val="center"/>
            <w:hideMark/>
          </w:tcPr>
          <w:p w14:paraId="30C6E437" w14:textId="56ACBE6F"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rPr>
              <w:t>Prueba escrita primera evaluación: 40%</w:t>
            </w:r>
            <w:r w:rsidRPr="00346100">
              <w:rPr>
                <w:rStyle w:val="eop"/>
                <w:rFonts w:ascii="Arial" w:hAnsi="Arial" w:cs="Arial"/>
              </w:rPr>
              <w:t> </w:t>
            </w:r>
          </w:p>
          <w:p w14:paraId="592DED77"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rPr>
              <w:t>(&lt; 6 no supera)</w:t>
            </w:r>
            <w:r w:rsidRPr="00346100">
              <w:rPr>
                <w:rStyle w:val="eop"/>
                <w:rFonts w:ascii="Arial" w:hAnsi="Arial" w:cs="Arial"/>
              </w:rPr>
              <w:t> </w:t>
            </w:r>
          </w:p>
        </w:tc>
        <w:tc>
          <w:tcPr>
            <w:tcW w:w="1062" w:type="pct"/>
            <w:tcBorders>
              <w:top w:val="nil"/>
              <w:left w:val="nil"/>
              <w:bottom w:val="single" w:sz="8" w:space="0" w:color="auto"/>
              <w:right w:val="single" w:sz="8" w:space="0" w:color="auto"/>
            </w:tcBorders>
            <w:vAlign w:val="center"/>
            <w:hideMark/>
          </w:tcPr>
          <w:p w14:paraId="51FBE61D"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rPr>
              <w:t>Prueba escrita segunda evaluación: 40%</w:t>
            </w:r>
            <w:r w:rsidRPr="00346100">
              <w:rPr>
                <w:rStyle w:val="eop"/>
                <w:rFonts w:ascii="Arial" w:hAnsi="Arial" w:cs="Arial"/>
              </w:rPr>
              <w:t> </w:t>
            </w:r>
          </w:p>
          <w:p w14:paraId="47B7D85A" w14:textId="77777777" w:rsidR="003470A4" w:rsidRPr="00346100" w:rsidRDefault="003470A4" w:rsidP="00956DD1">
            <w:pPr>
              <w:pStyle w:val="paragraph"/>
              <w:spacing w:before="0" w:beforeAutospacing="0" w:after="0" w:afterAutospacing="0"/>
              <w:jc w:val="center"/>
              <w:textAlignment w:val="baseline"/>
              <w:rPr>
                <w:rFonts w:ascii="Segoe UI" w:hAnsi="Segoe UI" w:cs="Segoe UI"/>
                <w:sz w:val="18"/>
                <w:szCs w:val="18"/>
              </w:rPr>
            </w:pPr>
            <w:r w:rsidRPr="00346100">
              <w:rPr>
                <w:rStyle w:val="normaltextrun"/>
                <w:rFonts w:ascii="Arial" w:hAnsi="Arial" w:cs="Arial"/>
              </w:rPr>
              <w:t>(&lt; 6 no supera)</w:t>
            </w:r>
            <w:r w:rsidRPr="00346100">
              <w:rPr>
                <w:rStyle w:val="eop"/>
                <w:rFonts w:ascii="Arial" w:hAnsi="Arial" w:cs="Arial"/>
              </w:rPr>
              <w:t> </w:t>
            </w:r>
          </w:p>
        </w:tc>
        <w:tc>
          <w:tcPr>
            <w:tcW w:w="2128" w:type="pct"/>
            <w:vMerge/>
            <w:tcBorders>
              <w:left w:val="nil"/>
              <w:bottom w:val="single" w:sz="8" w:space="0" w:color="auto"/>
              <w:right w:val="single" w:sz="8" w:space="0" w:color="auto"/>
            </w:tcBorders>
          </w:tcPr>
          <w:p w14:paraId="52356844" w14:textId="77777777" w:rsidR="003470A4" w:rsidRPr="00346100" w:rsidRDefault="003470A4" w:rsidP="00956DD1">
            <w:pPr>
              <w:pStyle w:val="paragraph"/>
              <w:spacing w:before="0" w:beforeAutospacing="0" w:after="0" w:afterAutospacing="0"/>
              <w:jc w:val="center"/>
              <w:textAlignment w:val="baseline"/>
              <w:rPr>
                <w:rStyle w:val="normaltextrun"/>
                <w:rFonts w:ascii="Arial" w:hAnsi="Arial" w:cs="Arial"/>
              </w:rPr>
            </w:pPr>
          </w:p>
        </w:tc>
      </w:tr>
      <w:tr w:rsidR="00346100" w:rsidRPr="00346100" w14:paraId="482F5340" w14:textId="65EDD084" w:rsidTr="003470A4">
        <w:tc>
          <w:tcPr>
            <w:tcW w:w="671" w:type="pct"/>
            <w:vAlign w:val="center"/>
            <w:hideMark/>
          </w:tcPr>
          <w:p w14:paraId="0DC5D544" w14:textId="77777777" w:rsidR="003470A4" w:rsidRPr="00346100" w:rsidRDefault="003470A4" w:rsidP="00956DD1">
            <w:pPr>
              <w:rPr>
                <w:rFonts w:ascii="Segoe UI" w:hAnsi="Segoe UI" w:cs="Segoe UI"/>
                <w:sz w:val="18"/>
                <w:szCs w:val="18"/>
              </w:rPr>
            </w:pPr>
          </w:p>
        </w:tc>
        <w:tc>
          <w:tcPr>
            <w:tcW w:w="72" w:type="pct"/>
            <w:vAlign w:val="center"/>
            <w:hideMark/>
          </w:tcPr>
          <w:p w14:paraId="79933E6F" w14:textId="77777777" w:rsidR="003470A4" w:rsidRPr="00346100" w:rsidRDefault="003470A4" w:rsidP="00956DD1">
            <w:pPr>
              <w:rPr>
                <w:rFonts w:ascii="Times New Roman" w:hAnsi="Times New Roman"/>
                <w:sz w:val="20"/>
                <w:szCs w:val="20"/>
              </w:rPr>
            </w:pPr>
          </w:p>
        </w:tc>
        <w:tc>
          <w:tcPr>
            <w:tcW w:w="1067" w:type="pct"/>
            <w:vAlign w:val="center"/>
            <w:hideMark/>
          </w:tcPr>
          <w:p w14:paraId="20CF1306" w14:textId="77777777" w:rsidR="003470A4" w:rsidRPr="00346100" w:rsidRDefault="003470A4" w:rsidP="00956DD1">
            <w:pPr>
              <w:rPr>
                <w:rFonts w:ascii="Times New Roman" w:hAnsi="Times New Roman"/>
                <w:sz w:val="20"/>
                <w:szCs w:val="20"/>
              </w:rPr>
            </w:pPr>
          </w:p>
        </w:tc>
        <w:tc>
          <w:tcPr>
            <w:tcW w:w="1062" w:type="pct"/>
            <w:vAlign w:val="center"/>
            <w:hideMark/>
          </w:tcPr>
          <w:p w14:paraId="431999D5" w14:textId="77777777" w:rsidR="003470A4" w:rsidRPr="00346100" w:rsidRDefault="003470A4" w:rsidP="00956DD1">
            <w:pPr>
              <w:rPr>
                <w:rFonts w:ascii="Times New Roman" w:hAnsi="Times New Roman"/>
                <w:sz w:val="20"/>
                <w:szCs w:val="20"/>
              </w:rPr>
            </w:pPr>
          </w:p>
        </w:tc>
        <w:tc>
          <w:tcPr>
            <w:tcW w:w="2128" w:type="pct"/>
          </w:tcPr>
          <w:p w14:paraId="6F6553A8" w14:textId="77777777" w:rsidR="003470A4" w:rsidRPr="00346100" w:rsidRDefault="003470A4" w:rsidP="00956DD1">
            <w:pPr>
              <w:rPr>
                <w:rFonts w:ascii="Times New Roman" w:hAnsi="Times New Roman"/>
                <w:sz w:val="20"/>
                <w:szCs w:val="20"/>
              </w:rPr>
            </w:pPr>
          </w:p>
        </w:tc>
      </w:tr>
    </w:tbl>
    <w:p w14:paraId="54DFCF7B" w14:textId="41400E8E" w:rsidR="006778D4" w:rsidRDefault="006778D4">
      <w:pPr>
        <w:spacing w:after="160" w:line="259" w:lineRule="auto"/>
        <w:jc w:val="left"/>
        <w:rPr>
          <w:rStyle w:val="Ninguno"/>
          <w:rFonts w:ascii="Arial" w:eastAsiaTheme="majorEastAsia" w:hAnsi="Arial" w:cstheme="majorBidi"/>
          <w:b/>
          <w:bCs/>
        </w:rPr>
      </w:pPr>
      <w:bookmarkStart w:id="51" w:name="_Toc162953742"/>
      <w:bookmarkStart w:id="52" w:name="_Toc162956426"/>
      <w:bookmarkStart w:id="53" w:name="_Toc162960248"/>
      <w:bookmarkStart w:id="54" w:name="_Toc163500005"/>
    </w:p>
    <w:p w14:paraId="61126B3A" w14:textId="4C257AAB" w:rsidR="00576E78" w:rsidRDefault="00576E78" w:rsidP="00597494">
      <w:pPr>
        <w:pStyle w:val="Ttulo1"/>
        <w:rPr>
          <w:rStyle w:val="Ninguno"/>
          <w:rFonts w:ascii="Arial" w:hAnsi="Arial"/>
          <w:b/>
          <w:bCs/>
          <w:color w:val="auto"/>
          <w:sz w:val="24"/>
          <w:szCs w:val="24"/>
        </w:rPr>
      </w:pPr>
      <w:bookmarkStart w:id="55" w:name="_Toc199155145"/>
      <w:r w:rsidRPr="00597494">
        <w:rPr>
          <w:rStyle w:val="Ninguno"/>
          <w:rFonts w:ascii="Arial" w:hAnsi="Arial"/>
          <w:b/>
          <w:bCs/>
          <w:color w:val="auto"/>
          <w:sz w:val="24"/>
          <w:szCs w:val="24"/>
        </w:rPr>
        <w:t>CRONOGRAMA ORIENTATIVO</w:t>
      </w:r>
      <w:bookmarkEnd w:id="51"/>
      <w:bookmarkEnd w:id="52"/>
      <w:bookmarkEnd w:id="53"/>
      <w:bookmarkEnd w:id="54"/>
      <w:bookmarkEnd w:id="55"/>
    </w:p>
    <w:p w14:paraId="2C93BCE0" w14:textId="28A3BDB6" w:rsidR="00500F26" w:rsidRDefault="00500F26" w:rsidP="00500F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4"/>
        <w:gridCol w:w="1557"/>
        <w:gridCol w:w="2742"/>
        <w:gridCol w:w="3577"/>
      </w:tblGrid>
      <w:tr w:rsidR="00C66E1F" w:rsidRPr="009F26BF" w14:paraId="65C80435" w14:textId="77777777" w:rsidTr="00E4628C">
        <w:trPr>
          <w:trHeight w:val="567"/>
          <w:tblHeader/>
          <w:jc w:val="center"/>
        </w:trPr>
        <w:tc>
          <w:tcPr>
            <w:tcW w:w="653" w:type="pct"/>
            <w:shd w:val="clear" w:color="auto" w:fill="A8D08D" w:themeFill="accent6" w:themeFillTint="99"/>
            <w:noWrap/>
            <w:vAlign w:val="center"/>
          </w:tcPr>
          <w:p w14:paraId="740819CC" w14:textId="77777777" w:rsidR="00C66E1F" w:rsidRPr="009F26BF" w:rsidRDefault="00C66E1F" w:rsidP="00956DD1">
            <w:pPr>
              <w:spacing w:before="80" w:after="80"/>
              <w:jc w:val="center"/>
              <w:rPr>
                <w:rFonts w:ascii="Arial" w:hAnsi="Arial" w:cs="Arial"/>
                <w:b/>
              </w:rPr>
            </w:pPr>
            <w:r w:rsidRPr="009F26BF">
              <w:rPr>
                <w:rFonts w:ascii="Arial" w:hAnsi="Arial" w:cs="Arial"/>
                <w:b/>
              </w:rPr>
              <w:t>Semana</w:t>
            </w:r>
          </w:p>
        </w:tc>
        <w:tc>
          <w:tcPr>
            <w:tcW w:w="859" w:type="pct"/>
            <w:shd w:val="clear" w:color="auto" w:fill="A8D08D" w:themeFill="accent6" w:themeFillTint="99"/>
            <w:noWrap/>
            <w:vAlign w:val="center"/>
          </w:tcPr>
          <w:p w14:paraId="75D2995F" w14:textId="77777777" w:rsidR="00C66E1F" w:rsidRPr="009F26BF" w:rsidRDefault="00C66E1F" w:rsidP="00956DD1">
            <w:pPr>
              <w:spacing w:before="80" w:after="80"/>
              <w:jc w:val="center"/>
              <w:rPr>
                <w:rFonts w:ascii="Arial" w:hAnsi="Arial" w:cs="Arial"/>
                <w:b/>
              </w:rPr>
            </w:pPr>
            <w:r w:rsidRPr="009F26BF">
              <w:rPr>
                <w:rFonts w:ascii="Arial" w:hAnsi="Arial" w:cs="Arial"/>
                <w:b/>
              </w:rPr>
              <w:t>Contenido</w:t>
            </w:r>
          </w:p>
        </w:tc>
        <w:tc>
          <w:tcPr>
            <w:tcW w:w="1513" w:type="pct"/>
            <w:shd w:val="clear" w:color="auto" w:fill="A8D08D" w:themeFill="accent6" w:themeFillTint="99"/>
            <w:vAlign w:val="center"/>
          </w:tcPr>
          <w:p w14:paraId="2B52D1DE" w14:textId="77777777" w:rsidR="00C66E1F" w:rsidRPr="009F26BF" w:rsidRDefault="00C66E1F" w:rsidP="00956DD1">
            <w:pPr>
              <w:spacing w:before="80" w:after="80"/>
              <w:jc w:val="center"/>
              <w:rPr>
                <w:rFonts w:ascii="Arial" w:hAnsi="Arial" w:cs="Arial"/>
                <w:b/>
              </w:rPr>
            </w:pPr>
            <w:r w:rsidRPr="009F26BF">
              <w:rPr>
                <w:rFonts w:ascii="Arial" w:hAnsi="Arial" w:cs="Arial"/>
                <w:b/>
              </w:rPr>
              <w:t>Horas presenciales</w:t>
            </w:r>
          </w:p>
        </w:tc>
        <w:tc>
          <w:tcPr>
            <w:tcW w:w="1974" w:type="pct"/>
            <w:shd w:val="clear" w:color="auto" w:fill="A8D08D" w:themeFill="accent6" w:themeFillTint="99"/>
            <w:vAlign w:val="center"/>
          </w:tcPr>
          <w:p w14:paraId="2349EAF8" w14:textId="77777777" w:rsidR="00C66E1F" w:rsidRPr="009F26BF" w:rsidRDefault="00C66E1F" w:rsidP="00956DD1">
            <w:pPr>
              <w:spacing w:before="80" w:after="80"/>
              <w:jc w:val="center"/>
              <w:rPr>
                <w:rFonts w:ascii="Arial" w:hAnsi="Arial" w:cs="Arial"/>
                <w:b/>
              </w:rPr>
            </w:pPr>
            <w:r w:rsidRPr="009F26BF">
              <w:rPr>
                <w:rFonts w:ascii="Arial" w:hAnsi="Arial" w:cs="Arial"/>
                <w:b/>
              </w:rPr>
              <w:t>Horas no presenciales</w:t>
            </w:r>
          </w:p>
        </w:tc>
      </w:tr>
      <w:tr w:rsidR="00346100" w:rsidRPr="00346100" w14:paraId="1B7B8909" w14:textId="77777777" w:rsidTr="00E4628C">
        <w:trPr>
          <w:trHeight w:val="267"/>
          <w:jc w:val="center"/>
        </w:trPr>
        <w:tc>
          <w:tcPr>
            <w:tcW w:w="653" w:type="pct"/>
            <w:noWrap/>
            <w:vAlign w:val="center"/>
          </w:tcPr>
          <w:p w14:paraId="45565678" w14:textId="017058B8" w:rsidR="00E4628C" w:rsidRPr="00346100" w:rsidRDefault="00E4628C" w:rsidP="00E4628C">
            <w:pPr>
              <w:spacing w:before="80" w:after="80"/>
              <w:jc w:val="center"/>
              <w:rPr>
                <w:rFonts w:ascii="Arial" w:hAnsi="Arial" w:cs="Arial"/>
                <w:bCs/>
              </w:rPr>
            </w:pPr>
            <w:r w:rsidRPr="00346100">
              <w:rPr>
                <w:rFonts w:ascii="Arial" w:hAnsi="Arial" w:cs="Arial"/>
                <w:bCs/>
              </w:rPr>
              <w:t>1</w:t>
            </w:r>
          </w:p>
        </w:tc>
        <w:tc>
          <w:tcPr>
            <w:tcW w:w="859" w:type="pct"/>
            <w:vAlign w:val="center"/>
          </w:tcPr>
          <w:p w14:paraId="1C40250B" w14:textId="7DBBAF02" w:rsidR="00E4628C" w:rsidRPr="00346100" w:rsidRDefault="00E4628C" w:rsidP="00E4628C">
            <w:pPr>
              <w:spacing w:before="80" w:after="80"/>
              <w:jc w:val="center"/>
              <w:rPr>
                <w:rFonts w:ascii="Arial" w:hAnsi="Arial" w:cs="Arial"/>
              </w:rPr>
            </w:pPr>
            <w:r w:rsidRPr="00346100">
              <w:rPr>
                <w:rFonts w:ascii="Arial" w:hAnsi="Arial" w:cs="Arial"/>
              </w:rPr>
              <w:t>MÓDULO 1</w:t>
            </w:r>
          </w:p>
        </w:tc>
        <w:tc>
          <w:tcPr>
            <w:tcW w:w="1513" w:type="pct"/>
            <w:vAlign w:val="center"/>
          </w:tcPr>
          <w:p w14:paraId="37F0F655" w14:textId="566968B7" w:rsidR="00E4628C" w:rsidRPr="00346100" w:rsidRDefault="00E4628C" w:rsidP="00E4628C">
            <w:pPr>
              <w:spacing w:before="80" w:after="80"/>
              <w:jc w:val="center"/>
              <w:rPr>
                <w:rFonts w:ascii="Arial" w:hAnsi="Arial" w:cs="Arial"/>
              </w:rPr>
            </w:pPr>
            <w:r w:rsidRPr="00346100">
              <w:rPr>
                <w:rFonts w:ascii="Arial" w:hAnsi="Arial" w:cs="Arial"/>
              </w:rPr>
              <w:t>2 teoría</w:t>
            </w:r>
          </w:p>
        </w:tc>
        <w:tc>
          <w:tcPr>
            <w:tcW w:w="1974" w:type="pct"/>
            <w:vAlign w:val="center"/>
          </w:tcPr>
          <w:p w14:paraId="3226F46B" w14:textId="24E31849" w:rsidR="00E4628C" w:rsidRPr="00346100" w:rsidRDefault="00E4628C" w:rsidP="00E4628C">
            <w:pPr>
              <w:spacing w:before="80" w:after="80"/>
              <w:jc w:val="center"/>
              <w:rPr>
                <w:rFonts w:ascii="Arial" w:hAnsi="Arial" w:cs="Arial"/>
              </w:rPr>
            </w:pPr>
            <w:r w:rsidRPr="00346100">
              <w:rPr>
                <w:rFonts w:ascii="Arial" w:hAnsi="Arial" w:cs="Arial"/>
              </w:rPr>
              <w:t>2 estudio</w:t>
            </w:r>
          </w:p>
        </w:tc>
      </w:tr>
      <w:tr w:rsidR="00346100" w:rsidRPr="00346100" w14:paraId="0FBB6D9A" w14:textId="77777777" w:rsidTr="00E4628C">
        <w:trPr>
          <w:trHeight w:val="267"/>
          <w:jc w:val="center"/>
        </w:trPr>
        <w:tc>
          <w:tcPr>
            <w:tcW w:w="653" w:type="pct"/>
            <w:noWrap/>
            <w:vAlign w:val="center"/>
          </w:tcPr>
          <w:p w14:paraId="6D44E1C7" w14:textId="2D45E1B9" w:rsidR="00E4628C" w:rsidRPr="00346100" w:rsidRDefault="00E4628C" w:rsidP="00E4628C">
            <w:pPr>
              <w:spacing w:before="80" w:after="80"/>
              <w:jc w:val="center"/>
              <w:rPr>
                <w:rFonts w:ascii="Arial" w:hAnsi="Arial" w:cs="Arial"/>
                <w:bCs/>
              </w:rPr>
            </w:pPr>
            <w:r w:rsidRPr="00346100">
              <w:rPr>
                <w:rFonts w:ascii="Arial" w:hAnsi="Arial" w:cs="Arial"/>
                <w:bCs/>
              </w:rPr>
              <w:t>2 a 4</w:t>
            </w:r>
          </w:p>
        </w:tc>
        <w:tc>
          <w:tcPr>
            <w:tcW w:w="859" w:type="pct"/>
            <w:vAlign w:val="center"/>
          </w:tcPr>
          <w:p w14:paraId="06968263" w14:textId="3E502813" w:rsidR="00E4628C" w:rsidRPr="00346100" w:rsidRDefault="00E4628C" w:rsidP="00E4628C">
            <w:pPr>
              <w:spacing w:before="80" w:after="80"/>
              <w:jc w:val="center"/>
              <w:rPr>
                <w:rFonts w:ascii="Arial" w:hAnsi="Arial" w:cs="Arial"/>
              </w:rPr>
            </w:pPr>
            <w:r w:rsidRPr="00346100">
              <w:rPr>
                <w:rFonts w:ascii="Arial" w:hAnsi="Arial" w:cs="Arial"/>
              </w:rPr>
              <w:t>MÓDULO 2</w:t>
            </w:r>
          </w:p>
        </w:tc>
        <w:tc>
          <w:tcPr>
            <w:tcW w:w="1513" w:type="pct"/>
            <w:vAlign w:val="center"/>
          </w:tcPr>
          <w:p w14:paraId="488883A0" w14:textId="77777777" w:rsidR="00E4628C" w:rsidRPr="00346100" w:rsidRDefault="00E4628C" w:rsidP="00E4628C">
            <w:pPr>
              <w:spacing w:before="80" w:after="80"/>
              <w:jc w:val="center"/>
              <w:rPr>
                <w:rFonts w:ascii="Arial" w:hAnsi="Arial" w:cs="Arial"/>
              </w:rPr>
            </w:pPr>
            <w:r w:rsidRPr="00346100">
              <w:rPr>
                <w:rFonts w:ascii="Arial" w:hAnsi="Arial" w:cs="Arial"/>
              </w:rPr>
              <w:t>8 teoría</w:t>
            </w:r>
          </w:p>
          <w:p w14:paraId="5714C371" w14:textId="382E6DD0" w:rsidR="00E4628C" w:rsidRPr="00346100" w:rsidRDefault="00E4628C" w:rsidP="00E4628C">
            <w:pPr>
              <w:spacing w:before="80" w:after="80"/>
              <w:jc w:val="center"/>
              <w:rPr>
                <w:rFonts w:ascii="Arial" w:hAnsi="Arial" w:cs="Arial"/>
              </w:rPr>
            </w:pPr>
            <w:r w:rsidRPr="00346100">
              <w:rPr>
                <w:rFonts w:ascii="Arial" w:hAnsi="Arial" w:cs="Arial"/>
              </w:rPr>
              <w:t>+ 1 tutoría</w:t>
            </w:r>
          </w:p>
        </w:tc>
        <w:tc>
          <w:tcPr>
            <w:tcW w:w="1974" w:type="pct"/>
            <w:vAlign w:val="center"/>
          </w:tcPr>
          <w:p w14:paraId="529A97B9" w14:textId="6837927C" w:rsidR="00E4628C" w:rsidRPr="00346100" w:rsidRDefault="00E4628C" w:rsidP="00E4628C">
            <w:pPr>
              <w:spacing w:before="80" w:after="80"/>
              <w:jc w:val="center"/>
              <w:rPr>
                <w:rFonts w:ascii="Arial" w:hAnsi="Arial" w:cs="Arial"/>
              </w:rPr>
            </w:pPr>
            <w:r w:rsidRPr="00346100">
              <w:rPr>
                <w:rFonts w:ascii="Arial" w:hAnsi="Arial" w:cs="Arial"/>
              </w:rPr>
              <w:t>8 estudio</w:t>
            </w:r>
          </w:p>
        </w:tc>
      </w:tr>
      <w:tr w:rsidR="00E4628C" w:rsidRPr="009F26BF" w14:paraId="584A067D" w14:textId="77777777" w:rsidTr="00E4628C">
        <w:trPr>
          <w:trHeight w:val="267"/>
          <w:jc w:val="center"/>
        </w:trPr>
        <w:tc>
          <w:tcPr>
            <w:tcW w:w="653" w:type="pct"/>
            <w:noWrap/>
            <w:vAlign w:val="center"/>
          </w:tcPr>
          <w:p w14:paraId="246854CF" w14:textId="77777777" w:rsidR="00E4628C" w:rsidRPr="009F26BF" w:rsidRDefault="00E4628C" w:rsidP="00E4628C">
            <w:pPr>
              <w:spacing w:before="80" w:after="80"/>
              <w:jc w:val="center"/>
              <w:rPr>
                <w:rFonts w:ascii="Arial" w:hAnsi="Arial" w:cs="Arial"/>
                <w:bCs/>
              </w:rPr>
            </w:pPr>
            <w:r w:rsidRPr="009F26BF">
              <w:rPr>
                <w:rFonts w:ascii="Arial" w:hAnsi="Arial" w:cs="Arial"/>
                <w:bCs/>
              </w:rPr>
              <w:t>6 a 7</w:t>
            </w:r>
          </w:p>
        </w:tc>
        <w:tc>
          <w:tcPr>
            <w:tcW w:w="859" w:type="pct"/>
            <w:vAlign w:val="center"/>
          </w:tcPr>
          <w:p w14:paraId="518A54F3" w14:textId="77777777" w:rsidR="00E4628C" w:rsidRPr="009F26BF" w:rsidRDefault="00E4628C" w:rsidP="00E4628C">
            <w:pPr>
              <w:spacing w:before="80" w:after="80"/>
              <w:jc w:val="center"/>
              <w:rPr>
                <w:rFonts w:ascii="Arial" w:hAnsi="Arial" w:cs="Arial"/>
                <w:lang w:val="en-US"/>
              </w:rPr>
            </w:pPr>
            <w:r w:rsidRPr="009F26BF">
              <w:rPr>
                <w:rFonts w:ascii="Arial" w:hAnsi="Arial" w:cs="Arial"/>
              </w:rPr>
              <w:t>MÓDULO 3</w:t>
            </w:r>
          </w:p>
        </w:tc>
        <w:tc>
          <w:tcPr>
            <w:tcW w:w="1513" w:type="pct"/>
            <w:vAlign w:val="center"/>
          </w:tcPr>
          <w:p w14:paraId="42E9E09E" w14:textId="77777777" w:rsidR="00E4628C" w:rsidRPr="009F26BF" w:rsidRDefault="00E4628C" w:rsidP="00E4628C">
            <w:pPr>
              <w:spacing w:before="80" w:after="80"/>
              <w:jc w:val="center"/>
              <w:rPr>
                <w:rFonts w:ascii="Arial" w:hAnsi="Arial" w:cs="Arial"/>
              </w:rPr>
            </w:pPr>
            <w:r w:rsidRPr="009F26BF">
              <w:rPr>
                <w:rFonts w:ascii="Arial" w:hAnsi="Arial" w:cs="Arial"/>
              </w:rPr>
              <w:t>2 teoría</w:t>
            </w:r>
          </w:p>
          <w:p w14:paraId="215AEE48" w14:textId="77777777" w:rsidR="00E4628C" w:rsidRPr="009F26BF" w:rsidRDefault="00E4628C" w:rsidP="00E4628C">
            <w:pPr>
              <w:spacing w:before="80" w:after="80"/>
              <w:jc w:val="center"/>
              <w:rPr>
                <w:rFonts w:ascii="Arial" w:hAnsi="Arial" w:cs="Arial"/>
              </w:rPr>
            </w:pPr>
            <w:r w:rsidRPr="009F26BF">
              <w:rPr>
                <w:rFonts w:ascii="Arial" w:hAnsi="Arial" w:cs="Arial"/>
              </w:rPr>
              <w:t>+ 2 seminario</w:t>
            </w:r>
          </w:p>
        </w:tc>
        <w:tc>
          <w:tcPr>
            <w:tcW w:w="1974" w:type="pct"/>
            <w:vAlign w:val="center"/>
          </w:tcPr>
          <w:p w14:paraId="387414AD" w14:textId="77777777" w:rsidR="00E4628C" w:rsidRPr="009F26BF" w:rsidRDefault="00E4628C" w:rsidP="00E4628C">
            <w:pPr>
              <w:spacing w:before="80" w:after="80"/>
              <w:jc w:val="center"/>
              <w:rPr>
                <w:rFonts w:ascii="Arial" w:hAnsi="Arial" w:cs="Arial"/>
                <w:lang w:val="en-US"/>
              </w:rPr>
            </w:pPr>
            <w:r w:rsidRPr="009F26BF">
              <w:rPr>
                <w:rFonts w:ascii="Arial" w:hAnsi="Arial" w:cs="Arial"/>
                <w:lang w:val="en-US"/>
              </w:rPr>
              <w:t>4</w:t>
            </w:r>
            <w:r w:rsidRPr="009F26BF">
              <w:rPr>
                <w:rFonts w:ascii="Arial" w:hAnsi="Arial" w:cs="Arial"/>
              </w:rPr>
              <w:t xml:space="preserve"> estudio</w:t>
            </w:r>
          </w:p>
        </w:tc>
      </w:tr>
      <w:tr w:rsidR="00E4628C" w:rsidRPr="009F26BF" w14:paraId="121951FE" w14:textId="77777777" w:rsidTr="00E4628C">
        <w:trPr>
          <w:trHeight w:val="267"/>
          <w:jc w:val="center"/>
        </w:trPr>
        <w:tc>
          <w:tcPr>
            <w:tcW w:w="653" w:type="pct"/>
            <w:noWrap/>
            <w:vAlign w:val="center"/>
          </w:tcPr>
          <w:p w14:paraId="2AE7DADA" w14:textId="77777777" w:rsidR="00E4628C" w:rsidRPr="009F26BF" w:rsidRDefault="00E4628C" w:rsidP="00E4628C">
            <w:pPr>
              <w:spacing w:before="80" w:after="80"/>
              <w:jc w:val="center"/>
              <w:rPr>
                <w:rFonts w:ascii="Arial" w:hAnsi="Arial" w:cs="Arial"/>
                <w:bCs/>
              </w:rPr>
            </w:pPr>
            <w:r w:rsidRPr="009F26BF">
              <w:rPr>
                <w:rFonts w:ascii="Arial" w:hAnsi="Arial" w:cs="Arial"/>
                <w:bCs/>
              </w:rPr>
              <w:t>8 a 15</w:t>
            </w:r>
          </w:p>
        </w:tc>
        <w:tc>
          <w:tcPr>
            <w:tcW w:w="859" w:type="pct"/>
            <w:vAlign w:val="center"/>
          </w:tcPr>
          <w:p w14:paraId="1BC3B730" w14:textId="77777777" w:rsidR="00E4628C" w:rsidRPr="009F26BF" w:rsidRDefault="00E4628C" w:rsidP="00E4628C">
            <w:pPr>
              <w:spacing w:before="80" w:after="80"/>
              <w:jc w:val="center"/>
              <w:rPr>
                <w:rFonts w:ascii="Arial" w:hAnsi="Arial" w:cs="Arial"/>
              </w:rPr>
            </w:pPr>
            <w:r w:rsidRPr="009F26BF">
              <w:rPr>
                <w:rFonts w:ascii="Arial" w:hAnsi="Arial" w:cs="Arial"/>
              </w:rPr>
              <w:t>MÓDULO 4</w:t>
            </w:r>
          </w:p>
        </w:tc>
        <w:tc>
          <w:tcPr>
            <w:tcW w:w="1513" w:type="pct"/>
            <w:vAlign w:val="center"/>
          </w:tcPr>
          <w:p w14:paraId="3E5765AF" w14:textId="77777777" w:rsidR="00E4628C" w:rsidRPr="009F26BF" w:rsidRDefault="00E4628C" w:rsidP="00E4628C">
            <w:pPr>
              <w:spacing w:before="80" w:after="80"/>
              <w:jc w:val="center"/>
              <w:rPr>
                <w:rFonts w:ascii="Arial" w:hAnsi="Arial" w:cs="Arial"/>
              </w:rPr>
            </w:pPr>
            <w:r w:rsidRPr="009F26BF">
              <w:rPr>
                <w:rFonts w:ascii="Arial" w:hAnsi="Arial" w:cs="Arial"/>
              </w:rPr>
              <w:t>15 prácticas</w:t>
            </w:r>
          </w:p>
          <w:p w14:paraId="39E4BBB9" w14:textId="77777777" w:rsidR="00E4628C" w:rsidRPr="009F26BF" w:rsidRDefault="00E4628C" w:rsidP="00E4628C">
            <w:pPr>
              <w:spacing w:before="80" w:after="80"/>
              <w:jc w:val="center"/>
              <w:rPr>
                <w:rFonts w:ascii="Arial" w:hAnsi="Arial" w:cs="Arial"/>
              </w:rPr>
            </w:pPr>
            <w:r w:rsidRPr="009F26BF">
              <w:rPr>
                <w:rFonts w:ascii="Arial" w:hAnsi="Arial" w:cs="Arial"/>
              </w:rPr>
              <w:t>+ 6 tutorías</w:t>
            </w:r>
          </w:p>
          <w:p w14:paraId="1702772F" w14:textId="77777777" w:rsidR="00E4628C" w:rsidRPr="009F26BF" w:rsidRDefault="00E4628C" w:rsidP="00E4628C">
            <w:pPr>
              <w:spacing w:before="80" w:after="80"/>
              <w:jc w:val="center"/>
              <w:rPr>
                <w:rFonts w:ascii="Arial" w:hAnsi="Arial" w:cs="Arial"/>
              </w:rPr>
            </w:pPr>
            <w:r w:rsidRPr="009F26BF">
              <w:rPr>
                <w:rFonts w:ascii="Arial" w:hAnsi="Arial" w:cs="Arial"/>
              </w:rPr>
              <w:t>+1 examen liberatorio</w:t>
            </w:r>
          </w:p>
        </w:tc>
        <w:tc>
          <w:tcPr>
            <w:tcW w:w="1974" w:type="pct"/>
            <w:vAlign w:val="center"/>
          </w:tcPr>
          <w:p w14:paraId="54A30AC8" w14:textId="77777777" w:rsidR="00E4628C" w:rsidRPr="009F26BF" w:rsidRDefault="00E4628C" w:rsidP="00E4628C">
            <w:pPr>
              <w:spacing w:before="80" w:after="80"/>
              <w:jc w:val="center"/>
              <w:rPr>
                <w:rFonts w:ascii="Arial" w:hAnsi="Arial" w:cs="Arial"/>
              </w:rPr>
            </w:pPr>
            <w:r w:rsidRPr="009F26BF">
              <w:rPr>
                <w:rFonts w:ascii="Arial" w:hAnsi="Arial" w:cs="Arial"/>
              </w:rPr>
              <w:t>16 estudio</w:t>
            </w:r>
          </w:p>
          <w:p w14:paraId="0DE18A27" w14:textId="77777777" w:rsidR="00E4628C" w:rsidRPr="009F26BF" w:rsidRDefault="00E4628C" w:rsidP="00E4628C">
            <w:pPr>
              <w:spacing w:before="80" w:after="80"/>
              <w:jc w:val="center"/>
              <w:rPr>
                <w:rFonts w:ascii="Arial" w:hAnsi="Arial" w:cs="Arial"/>
              </w:rPr>
            </w:pPr>
            <w:r w:rsidRPr="009F26BF">
              <w:rPr>
                <w:rFonts w:ascii="Arial" w:hAnsi="Arial" w:cs="Arial"/>
              </w:rPr>
              <w:t>+ 4 trabajo en grupo</w:t>
            </w:r>
          </w:p>
          <w:p w14:paraId="207DB870" w14:textId="77777777" w:rsidR="00E4628C" w:rsidRPr="009F26BF" w:rsidRDefault="00E4628C" w:rsidP="00E4628C">
            <w:pPr>
              <w:spacing w:before="80" w:after="80"/>
              <w:jc w:val="center"/>
              <w:rPr>
                <w:rFonts w:ascii="Arial" w:hAnsi="Arial" w:cs="Arial"/>
              </w:rPr>
            </w:pPr>
            <w:r w:rsidRPr="009F26BF">
              <w:rPr>
                <w:rFonts w:ascii="Arial" w:hAnsi="Arial" w:cs="Arial"/>
              </w:rPr>
              <w:t>+ 1 preparación del examen</w:t>
            </w:r>
          </w:p>
        </w:tc>
      </w:tr>
      <w:tr w:rsidR="00E4628C" w:rsidRPr="009F26BF" w14:paraId="51C347DD" w14:textId="77777777" w:rsidTr="00E4628C">
        <w:trPr>
          <w:trHeight w:val="267"/>
          <w:jc w:val="center"/>
        </w:trPr>
        <w:tc>
          <w:tcPr>
            <w:tcW w:w="653" w:type="pct"/>
            <w:noWrap/>
            <w:vAlign w:val="center"/>
          </w:tcPr>
          <w:p w14:paraId="706B44AD" w14:textId="77777777" w:rsidR="00E4628C" w:rsidRPr="009F26BF" w:rsidRDefault="00E4628C" w:rsidP="00E4628C">
            <w:pPr>
              <w:spacing w:before="80" w:after="80"/>
              <w:jc w:val="center"/>
              <w:rPr>
                <w:rFonts w:ascii="Arial" w:hAnsi="Arial" w:cs="Arial"/>
                <w:bCs/>
              </w:rPr>
            </w:pPr>
            <w:r w:rsidRPr="009F26BF">
              <w:rPr>
                <w:rFonts w:ascii="Arial" w:hAnsi="Arial" w:cs="Arial"/>
                <w:bCs/>
              </w:rPr>
              <w:t>16 a 20</w:t>
            </w:r>
          </w:p>
        </w:tc>
        <w:tc>
          <w:tcPr>
            <w:tcW w:w="859" w:type="pct"/>
            <w:vAlign w:val="center"/>
          </w:tcPr>
          <w:p w14:paraId="5E36A505" w14:textId="77777777" w:rsidR="00E4628C" w:rsidRPr="009F26BF" w:rsidRDefault="00E4628C" w:rsidP="00E4628C">
            <w:pPr>
              <w:spacing w:before="80" w:after="80"/>
              <w:jc w:val="center"/>
              <w:rPr>
                <w:rFonts w:ascii="Arial" w:hAnsi="Arial" w:cs="Arial"/>
              </w:rPr>
            </w:pPr>
            <w:r w:rsidRPr="009F26BF">
              <w:rPr>
                <w:rFonts w:ascii="Arial" w:hAnsi="Arial" w:cs="Arial"/>
              </w:rPr>
              <w:t>MÓDULO 5</w:t>
            </w:r>
          </w:p>
        </w:tc>
        <w:tc>
          <w:tcPr>
            <w:tcW w:w="1513" w:type="pct"/>
            <w:vAlign w:val="center"/>
          </w:tcPr>
          <w:p w14:paraId="71659A8A" w14:textId="77777777" w:rsidR="00E4628C" w:rsidRPr="009F26BF" w:rsidRDefault="00E4628C" w:rsidP="00E4628C">
            <w:pPr>
              <w:spacing w:before="80" w:after="80"/>
              <w:jc w:val="center"/>
              <w:rPr>
                <w:rFonts w:ascii="Arial" w:hAnsi="Arial" w:cs="Arial"/>
              </w:rPr>
            </w:pPr>
            <w:r w:rsidRPr="009F26BF">
              <w:rPr>
                <w:rFonts w:ascii="Arial" w:hAnsi="Arial" w:cs="Arial"/>
              </w:rPr>
              <w:t>5 teoría</w:t>
            </w:r>
          </w:p>
          <w:p w14:paraId="61E68549" w14:textId="77777777" w:rsidR="00E4628C" w:rsidRPr="009F26BF" w:rsidRDefault="00E4628C" w:rsidP="00E4628C">
            <w:pPr>
              <w:spacing w:before="80" w:after="80"/>
              <w:jc w:val="center"/>
              <w:rPr>
                <w:rFonts w:ascii="Arial" w:hAnsi="Arial" w:cs="Arial"/>
              </w:rPr>
            </w:pPr>
            <w:r w:rsidRPr="009F26BF">
              <w:rPr>
                <w:rFonts w:ascii="Arial" w:hAnsi="Arial" w:cs="Arial"/>
              </w:rPr>
              <w:t>+ 5 prácticas</w:t>
            </w:r>
          </w:p>
          <w:p w14:paraId="639423C0" w14:textId="77777777" w:rsidR="00E4628C" w:rsidRPr="009F26BF" w:rsidRDefault="00E4628C" w:rsidP="00E4628C">
            <w:pPr>
              <w:spacing w:before="80" w:after="80"/>
              <w:jc w:val="center"/>
              <w:rPr>
                <w:rFonts w:ascii="Arial" w:hAnsi="Arial" w:cs="Arial"/>
              </w:rPr>
            </w:pPr>
            <w:r w:rsidRPr="009F26BF">
              <w:rPr>
                <w:rFonts w:ascii="Arial" w:hAnsi="Arial" w:cs="Arial"/>
              </w:rPr>
              <w:t>+ 2 tutorías</w:t>
            </w:r>
          </w:p>
        </w:tc>
        <w:tc>
          <w:tcPr>
            <w:tcW w:w="1974" w:type="pct"/>
            <w:vAlign w:val="center"/>
          </w:tcPr>
          <w:p w14:paraId="452C5B9C" w14:textId="77777777" w:rsidR="00E4628C" w:rsidRPr="009F26BF" w:rsidRDefault="00E4628C" w:rsidP="00E4628C">
            <w:pPr>
              <w:spacing w:before="80" w:after="80"/>
              <w:jc w:val="center"/>
              <w:rPr>
                <w:rFonts w:ascii="Arial" w:hAnsi="Arial" w:cs="Arial"/>
              </w:rPr>
            </w:pPr>
            <w:r w:rsidRPr="009F26BF">
              <w:rPr>
                <w:rFonts w:ascii="Arial" w:hAnsi="Arial" w:cs="Arial"/>
              </w:rPr>
              <w:t>10 estudio</w:t>
            </w:r>
          </w:p>
        </w:tc>
      </w:tr>
      <w:tr w:rsidR="00E4628C" w:rsidRPr="009F26BF" w14:paraId="0A122FBD" w14:textId="77777777" w:rsidTr="00E4628C">
        <w:trPr>
          <w:trHeight w:val="267"/>
          <w:jc w:val="center"/>
        </w:trPr>
        <w:tc>
          <w:tcPr>
            <w:tcW w:w="653" w:type="pct"/>
            <w:noWrap/>
            <w:vAlign w:val="center"/>
          </w:tcPr>
          <w:p w14:paraId="4BA8BB1B" w14:textId="77777777" w:rsidR="00E4628C" w:rsidRPr="009F26BF" w:rsidRDefault="00E4628C" w:rsidP="00E4628C">
            <w:pPr>
              <w:spacing w:before="80" w:after="80"/>
              <w:jc w:val="center"/>
              <w:rPr>
                <w:rFonts w:ascii="Arial" w:hAnsi="Arial" w:cs="Arial"/>
                <w:bCs/>
              </w:rPr>
            </w:pPr>
            <w:r w:rsidRPr="009F26BF">
              <w:rPr>
                <w:rFonts w:ascii="Arial" w:hAnsi="Arial" w:cs="Arial"/>
                <w:bCs/>
              </w:rPr>
              <w:t>21 y 25</w:t>
            </w:r>
          </w:p>
        </w:tc>
        <w:tc>
          <w:tcPr>
            <w:tcW w:w="859" w:type="pct"/>
            <w:vAlign w:val="center"/>
          </w:tcPr>
          <w:p w14:paraId="231EE223" w14:textId="77777777" w:rsidR="00E4628C" w:rsidRPr="009F26BF" w:rsidRDefault="00E4628C" w:rsidP="00E4628C">
            <w:pPr>
              <w:spacing w:before="80" w:after="80"/>
              <w:jc w:val="center"/>
              <w:rPr>
                <w:rFonts w:ascii="Arial" w:hAnsi="Arial" w:cs="Arial"/>
                <w:lang w:val="en-GB"/>
              </w:rPr>
            </w:pPr>
            <w:r w:rsidRPr="009F26BF">
              <w:rPr>
                <w:rFonts w:ascii="Arial" w:hAnsi="Arial" w:cs="Arial"/>
              </w:rPr>
              <w:t>MÓDULO 6</w:t>
            </w:r>
          </w:p>
        </w:tc>
        <w:tc>
          <w:tcPr>
            <w:tcW w:w="1513" w:type="pct"/>
            <w:vAlign w:val="center"/>
          </w:tcPr>
          <w:p w14:paraId="72D61EB2" w14:textId="77777777" w:rsidR="00E4628C" w:rsidRPr="009F26BF" w:rsidRDefault="00E4628C" w:rsidP="00E4628C">
            <w:pPr>
              <w:spacing w:before="80" w:after="80"/>
              <w:jc w:val="center"/>
              <w:rPr>
                <w:rFonts w:ascii="Arial" w:hAnsi="Arial" w:cs="Arial"/>
              </w:rPr>
            </w:pPr>
            <w:r w:rsidRPr="009F26BF">
              <w:rPr>
                <w:rFonts w:ascii="Arial" w:hAnsi="Arial" w:cs="Arial"/>
              </w:rPr>
              <w:t>5 teoría</w:t>
            </w:r>
          </w:p>
          <w:p w14:paraId="1B648588" w14:textId="77777777" w:rsidR="00E4628C" w:rsidRPr="009F26BF" w:rsidRDefault="00E4628C" w:rsidP="00E4628C">
            <w:pPr>
              <w:spacing w:before="80" w:after="80"/>
              <w:jc w:val="center"/>
              <w:rPr>
                <w:rFonts w:ascii="Arial" w:hAnsi="Arial" w:cs="Arial"/>
              </w:rPr>
            </w:pPr>
            <w:r w:rsidRPr="009F26BF">
              <w:rPr>
                <w:rFonts w:ascii="Arial" w:hAnsi="Arial" w:cs="Arial"/>
              </w:rPr>
              <w:t>+ 5 prácticas</w:t>
            </w:r>
          </w:p>
          <w:p w14:paraId="7A637769" w14:textId="77777777" w:rsidR="00E4628C" w:rsidRPr="009F26BF" w:rsidRDefault="00E4628C" w:rsidP="00E4628C">
            <w:pPr>
              <w:spacing w:before="80" w:after="80"/>
              <w:jc w:val="center"/>
              <w:rPr>
                <w:rFonts w:ascii="Arial" w:hAnsi="Arial" w:cs="Arial"/>
                <w:lang w:val="en-GB"/>
              </w:rPr>
            </w:pPr>
            <w:r w:rsidRPr="009F26BF">
              <w:rPr>
                <w:rFonts w:ascii="Arial" w:hAnsi="Arial" w:cs="Arial"/>
              </w:rPr>
              <w:t>+ 2 tutorías</w:t>
            </w:r>
          </w:p>
        </w:tc>
        <w:tc>
          <w:tcPr>
            <w:tcW w:w="1974" w:type="pct"/>
            <w:vAlign w:val="center"/>
          </w:tcPr>
          <w:p w14:paraId="54E90283" w14:textId="77777777" w:rsidR="00E4628C" w:rsidRPr="009F26BF" w:rsidRDefault="00E4628C" w:rsidP="00E4628C">
            <w:pPr>
              <w:spacing w:before="80" w:after="80"/>
              <w:jc w:val="center"/>
              <w:rPr>
                <w:rFonts w:ascii="Arial" w:hAnsi="Arial" w:cs="Arial"/>
                <w:lang w:val="en-GB"/>
              </w:rPr>
            </w:pPr>
            <w:r w:rsidRPr="009F26BF">
              <w:rPr>
                <w:rFonts w:ascii="Arial" w:hAnsi="Arial" w:cs="Arial"/>
                <w:lang w:val="en-GB"/>
              </w:rPr>
              <w:t xml:space="preserve">10 </w:t>
            </w:r>
            <w:r w:rsidRPr="009F26BF">
              <w:rPr>
                <w:rFonts w:ascii="Arial" w:hAnsi="Arial" w:cs="Arial"/>
                <w:lang w:val="es-ES_tradnl"/>
              </w:rPr>
              <w:t>estudio</w:t>
            </w:r>
          </w:p>
        </w:tc>
      </w:tr>
      <w:tr w:rsidR="00E4628C" w:rsidRPr="009F26BF" w14:paraId="0D6EE279" w14:textId="77777777" w:rsidTr="00E4628C">
        <w:trPr>
          <w:trHeight w:val="267"/>
          <w:jc w:val="center"/>
        </w:trPr>
        <w:tc>
          <w:tcPr>
            <w:tcW w:w="653" w:type="pct"/>
            <w:noWrap/>
            <w:vAlign w:val="center"/>
          </w:tcPr>
          <w:p w14:paraId="76BE1875" w14:textId="77777777" w:rsidR="00E4628C" w:rsidRPr="009F26BF" w:rsidRDefault="00E4628C" w:rsidP="00E4628C">
            <w:pPr>
              <w:spacing w:before="80" w:after="80"/>
              <w:jc w:val="center"/>
              <w:rPr>
                <w:rFonts w:ascii="Arial" w:hAnsi="Arial" w:cs="Arial"/>
                <w:bCs/>
                <w:lang w:val="en-GB"/>
              </w:rPr>
            </w:pPr>
            <w:r w:rsidRPr="009F26BF">
              <w:rPr>
                <w:rFonts w:ascii="Arial" w:hAnsi="Arial" w:cs="Arial"/>
                <w:bCs/>
                <w:lang w:val="en-GB"/>
              </w:rPr>
              <w:t>26 a 28</w:t>
            </w:r>
          </w:p>
        </w:tc>
        <w:tc>
          <w:tcPr>
            <w:tcW w:w="859" w:type="pct"/>
            <w:vAlign w:val="center"/>
          </w:tcPr>
          <w:p w14:paraId="75BD468C" w14:textId="77777777" w:rsidR="00E4628C" w:rsidRPr="009F26BF" w:rsidRDefault="00E4628C" w:rsidP="00E4628C">
            <w:pPr>
              <w:spacing w:before="80" w:after="80"/>
              <w:jc w:val="center"/>
              <w:rPr>
                <w:rFonts w:ascii="Arial" w:hAnsi="Arial" w:cs="Arial"/>
              </w:rPr>
            </w:pPr>
            <w:r w:rsidRPr="009F26BF">
              <w:rPr>
                <w:rFonts w:ascii="Arial" w:hAnsi="Arial" w:cs="Arial"/>
              </w:rPr>
              <w:t>MÓDULO 7</w:t>
            </w:r>
          </w:p>
        </w:tc>
        <w:tc>
          <w:tcPr>
            <w:tcW w:w="1513" w:type="pct"/>
            <w:vAlign w:val="center"/>
          </w:tcPr>
          <w:p w14:paraId="79486769" w14:textId="77777777" w:rsidR="00E4628C" w:rsidRPr="009F26BF" w:rsidRDefault="00E4628C" w:rsidP="00E4628C">
            <w:pPr>
              <w:spacing w:before="80" w:after="80"/>
              <w:jc w:val="center"/>
              <w:rPr>
                <w:rFonts w:ascii="Arial" w:hAnsi="Arial" w:cs="Arial"/>
              </w:rPr>
            </w:pPr>
            <w:r w:rsidRPr="009F26BF">
              <w:rPr>
                <w:rFonts w:ascii="Arial" w:hAnsi="Arial" w:cs="Arial"/>
              </w:rPr>
              <w:t>5 teoría</w:t>
            </w:r>
          </w:p>
          <w:p w14:paraId="69B41F67" w14:textId="77777777" w:rsidR="00E4628C" w:rsidRPr="009F26BF" w:rsidRDefault="00E4628C" w:rsidP="00E4628C">
            <w:pPr>
              <w:spacing w:before="80" w:after="80"/>
              <w:jc w:val="center"/>
              <w:rPr>
                <w:rFonts w:ascii="Arial" w:hAnsi="Arial" w:cs="Arial"/>
              </w:rPr>
            </w:pPr>
            <w:r w:rsidRPr="009F26BF">
              <w:rPr>
                <w:rFonts w:ascii="Arial" w:hAnsi="Arial" w:cs="Arial"/>
              </w:rPr>
              <w:t>+ 2 prácticas</w:t>
            </w:r>
          </w:p>
          <w:p w14:paraId="3E25A0CA" w14:textId="77777777" w:rsidR="00E4628C" w:rsidRPr="009F26BF" w:rsidRDefault="00E4628C" w:rsidP="00E4628C">
            <w:pPr>
              <w:spacing w:before="80" w:after="80"/>
              <w:jc w:val="center"/>
              <w:rPr>
                <w:rFonts w:ascii="Arial" w:hAnsi="Arial" w:cs="Arial"/>
              </w:rPr>
            </w:pPr>
            <w:r w:rsidRPr="009F26BF">
              <w:rPr>
                <w:rFonts w:ascii="Arial" w:hAnsi="Arial" w:cs="Arial"/>
              </w:rPr>
              <w:t>+ 3 seminario</w:t>
            </w:r>
          </w:p>
          <w:p w14:paraId="44962E37" w14:textId="77777777" w:rsidR="00E4628C" w:rsidRPr="009F26BF" w:rsidRDefault="00E4628C" w:rsidP="00E4628C">
            <w:pPr>
              <w:spacing w:before="80" w:after="80"/>
              <w:jc w:val="center"/>
              <w:rPr>
                <w:rFonts w:ascii="Arial" w:hAnsi="Arial" w:cs="Arial"/>
              </w:rPr>
            </w:pPr>
            <w:r w:rsidRPr="009F26BF">
              <w:rPr>
                <w:rFonts w:ascii="Arial" w:hAnsi="Arial" w:cs="Arial"/>
              </w:rPr>
              <w:t>+ 1 tutorías</w:t>
            </w:r>
          </w:p>
          <w:p w14:paraId="5077BCBC" w14:textId="77777777" w:rsidR="00E4628C" w:rsidRPr="009F26BF" w:rsidRDefault="00E4628C" w:rsidP="00E4628C">
            <w:pPr>
              <w:spacing w:before="80" w:after="80"/>
              <w:jc w:val="center"/>
              <w:rPr>
                <w:rFonts w:ascii="Arial" w:hAnsi="Arial" w:cs="Arial"/>
              </w:rPr>
            </w:pPr>
            <w:r w:rsidRPr="009F26BF">
              <w:rPr>
                <w:rFonts w:ascii="Arial" w:hAnsi="Arial" w:cs="Arial"/>
              </w:rPr>
              <w:t>+1 examen liberatorio</w:t>
            </w:r>
          </w:p>
        </w:tc>
        <w:tc>
          <w:tcPr>
            <w:tcW w:w="1974" w:type="pct"/>
            <w:vAlign w:val="center"/>
          </w:tcPr>
          <w:p w14:paraId="1C906073" w14:textId="77777777" w:rsidR="00E4628C" w:rsidRPr="009F26BF" w:rsidRDefault="00E4628C" w:rsidP="00E4628C">
            <w:pPr>
              <w:spacing w:before="80" w:after="80"/>
              <w:jc w:val="center"/>
              <w:rPr>
                <w:rFonts w:ascii="Arial" w:hAnsi="Arial" w:cs="Arial"/>
              </w:rPr>
            </w:pPr>
            <w:r w:rsidRPr="009F26BF">
              <w:rPr>
                <w:rFonts w:ascii="Arial" w:hAnsi="Arial" w:cs="Arial"/>
              </w:rPr>
              <w:t>6 estudio</w:t>
            </w:r>
          </w:p>
          <w:p w14:paraId="69D0E1AF" w14:textId="77777777" w:rsidR="00E4628C" w:rsidRPr="009F26BF" w:rsidRDefault="00E4628C" w:rsidP="00E4628C">
            <w:pPr>
              <w:spacing w:before="80" w:after="80"/>
              <w:jc w:val="center"/>
              <w:rPr>
                <w:rFonts w:ascii="Arial" w:hAnsi="Arial" w:cs="Arial"/>
              </w:rPr>
            </w:pPr>
            <w:r w:rsidRPr="009F26BF">
              <w:rPr>
                <w:rFonts w:ascii="Arial" w:hAnsi="Arial" w:cs="Arial"/>
              </w:rPr>
              <w:t>+ 14 preparación de examen</w:t>
            </w:r>
          </w:p>
        </w:tc>
      </w:tr>
    </w:tbl>
    <w:p w14:paraId="3FE7412F" w14:textId="6F9E783F" w:rsidR="006727DC" w:rsidRDefault="006727DC" w:rsidP="00500F26"/>
    <w:p w14:paraId="415E6A5A" w14:textId="11988C7E" w:rsidR="00F54263" w:rsidRDefault="00F54263" w:rsidP="00500F26"/>
    <w:sectPr w:rsidR="00F54263"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0BC2" w14:textId="77777777" w:rsidR="0001410A" w:rsidRDefault="0001410A" w:rsidP="00E453DC">
      <w:r>
        <w:separator/>
      </w:r>
    </w:p>
  </w:endnote>
  <w:endnote w:type="continuationSeparator" w:id="0">
    <w:p w14:paraId="6DABD377" w14:textId="77777777" w:rsidR="0001410A" w:rsidRDefault="0001410A" w:rsidP="00E453DC">
      <w:r>
        <w:continuationSeparator/>
      </w:r>
    </w:p>
  </w:endnote>
  <w:endnote w:type="continuationNotice" w:id="1">
    <w:p w14:paraId="6A76AFD4" w14:textId="77777777" w:rsidR="00CD1CC4" w:rsidRDefault="00CD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6B47" w14:textId="77777777" w:rsidR="0001410A" w:rsidRDefault="0001410A" w:rsidP="00E453DC">
      <w:r>
        <w:separator/>
      </w:r>
    </w:p>
  </w:footnote>
  <w:footnote w:type="continuationSeparator" w:id="0">
    <w:p w14:paraId="29D47502" w14:textId="77777777" w:rsidR="0001410A" w:rsidRDefault="0001410A" w:rsidP="00E453DC">
      <w:r>
        <w:continuationSeparator/>
      </w:r>
    </w:p>
  </w:footnote>
  <w:footnote w:type="continuationNotice" w:id="1">
    <w:p w14:paraId="5A8E3318" w14:textId="77777777" w:rsidR="00CD1CC4" w:rsidRDefault="00CD1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2F23413E" w:rsidR="00010418" w:rsidRDefault="00855667">
    <w:pPr>
      <w:pStyle w:val="Encabezado"/>
      <w:rPr>
        <w:lang w:val="es-ES"/>
      </w:rPr>
    </w:pPr>
    <w:r>
      <w:rPr>
        <w:noProof/>
      </w:rPr>
      <w:drawing>
        <wp:inline distT="0" distB="0" distL="0" distR="0" wp14:anchorId="768AB2C0" wp14:editId="41F857AD">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492D930E" w14:textId="77777777" w:rsidR="00855667" w:rsidRPr="00010418" w:rsidRDefault="00855667">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41083A41" w:rsidR="00A8142E" w:rsidRDefault="00855667"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73AF9E96" wp14:editId="3363CB91">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7FAC0398" w14:textId="77777777" w:rsidR="00855667" w:rsidRPr="00DF62C0" w:rsidRDefault="00855667" w:rsidP="0085566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512E5D8" w14:textId="77777777" w:rsidR="00855667" w:rsidRPr="00DF62C0" w:rsidRDefault="00855667" w:rsidP="0085566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AF9E96"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WQTt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OQ0VpXj0jUahQOF4gz/FqiinfM+RWzuIUxiZfF&#10;f8anbjXO0qNFSaPtj5/NB38UEKuUbHGrl9R971lo+vZWobSLNMvCMxAHWT6fYmCfr6yfr6i+u9R4&#10;OFA1oItm8Pft3qyt7r7iAVqGU7HEFMfZJfV789IPbw0eMC6Wy+g03CV36t7gBkojd0GjX3ZfmTWj&#10;kIMoPum9mI70PPiGIii97L2uZRR74HlgdaQfwo5WfD5gvXifno+j19ODfPEXAA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PYWQTt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7FAC0398" w14:textId="77777777" w:rsidR="00855667" w:rsidRPr="00DF62C0" w:rsidRDefault="00855667" w:rsidP="00855667">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0512E5D8" w14:textId="77777777" w:rsidR="00855667" w:rsidRPr="00DF62C0" w:rsidRDefault="00855667" w:rsidP="00855667">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78F2ABBC"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10B33746">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1AB55D2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346100" w:rsidRPr="00583891">
                            <w:rPr>
                              <w:rFonts w:ascii="Arial" w:hAnsi="Arial" w:cs="Arial"/>
                              <w:color w:val="808080"/>
                              <w:sz w:val="12"/>
                              <w:szCs w:val="12"/>
                            </w:rPr>
                            <w:t xml:space="preserve"> </w:t>
                          </w:r>
                          <w:r w:rsidR="00346100"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" stroked="f" strokecolor="#7f7f7f">
              <v:textbox style="layout-flow:vertical;mso-layout-flow-alt:bottom-to-top">
                <w:txbxContent>
                  <w:p w14:paraId="52C3E390" w14:textId="1AB55D2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346100" w:rsidRPr="00583891">
                      <w:rPr>
                        <w:rFonts w:ascii="Arial" w:hAnsi="Arial" w:cs="Arial"/>
                        <w:color w:val="808080"/>
                        <w:sz w:val="12"/>
                        <w:szCs w:val="12"/>
                      </w:rPr>
                      <w:t xml:space="preserve"> </w:t>
                    </w:r>
                    <w:r w:rsidR="00346100" w:rsidRPr="000F463E">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BB1"/>
    <w:multiLevelType w:val="hybridMultilevel"/>
    <w:tmpl w:val="FB6AB870"/>
    <w:lvl w:ilvl="0" w:tplc="2F320B8A">
      <w:start w:val="1999"/>
      <w:numFmt w:val="bullet"/>
      <w:lvlText w:val="-"/>
      <w:lvlJc w:val="left"/>
      <w:pPr>
        <w:tabs>
          <w:tab w:val="num" w:pos="1778"/>
        </w:tabs>
        <w:ind w:left="1778"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7BB52FB"/>
    <w:multiLevelType w:val="hybridMultilevel"/>
    <w:tmpl w:val="73D06B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C303048"/>
    <w:multiLevelType w:val="hybridMultilevel"/>
    <w:tmpl w:val="46F6BBD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C12891"/>
    <w:multiLevelType w:val="hybridMultilevel"/>
    <w:tmpl w:val="DB1C7EB2"/>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start w:val="1"/>
      <w:numFmt w:val="lowerRoman"/>
      <w:lvlText w:val="%3."/>
      <w:lvlJc w:val="right"/>
      <w:pPr>
        <w:ind w:left="3294" w:hanging="180"/>
      </w:pPr>
    </w:lvl>
    <w:lvl w:ilvl="3" w:tplc="0C0A000F">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3D454D6"/>
    <w:multiLevelType w:val="hybridMultilevel"/>
    <w:tmpl w:val="C99CDFFC"/>
    <w:lvl w:ilvl="0" w:tplc="88B4FAFE">
      <w:start w:val="1"/>
      <w:numFmt w:val="decimal"/>
      <w:lvlText w:val="%1."/>
      <w:lvlJc w:val="left"/>
      <w:pPr>
        <w:ind w:left="720" w:hanging="360"/>
      </w:pPr>
    </w:lvl>
    <w:lvl w:ilvl="1" w:tplc="91BE8AA2">
      <w:start w:val="1"/>
      <w:numFmt w:val="lowerLetter"/>
      <w:lvlText w:val="%2."/>
      <w:lvlJc w:val="left"/>
      <w:pPr>
        <w:ind w:left="1440" w:hanging="360"/>
      </w:pPr>
    </w:lvl>
    <w:lvl w:ilvl="2" w:tplc="E08880A2">
      <w:start w:val="1"/>
      <w:numFmt w:val="lowerRoman"/>
      <w:lvlText w:val="%3."/>
      <w:lvlJc w:val="right"/>
      <w:pPr>
        <w:ind w:left="2160" w:hanging="180"/>
      </w:pPr>
    </w:lvl>
    <w:lvl w:ilvl="3" w:tplc="2EB2EB2E">
      <w:start w:val="1"/>
      <w:numFmt w:val="decimal"/>
      <w:lvlText w:val="%4."/>
      <w:lvlJc w:val="left"/>
      <w:pPr>
        <w:ind w:left="2880" w:hanging="360"/>
      </w:pPr>
    </w:lvl>
    <w:lvl w:ilvl="4" w:tplc="CDF01ECA">
      <w:start w:val="1"/>
      <w:numFmt w:val="lowerLetter"/>
      <w:lvlText w:val="%5."/>
      <w:lvlJc w:val="left"/>
      <w:pPr>
        <w:ind w:left="3600" w:hanging="360"/>
      </w:pPr>
    </w:lvl>
    <w:lvl w:ilvl="5" w:tplc="A55C56E0">
      <w:start w:val="1"/>
      <w:numFmt w:val="lowerRoman"/>
      <w:lvlText w:val="%6."/>
      <w:lvlJc w:val="right"/>
      <w:pPr>
        <w:ind w:left="4320" w:hanging="180"/>
      </w:pPr>
    </w:lvl>
    <w:lvl w:ilvl="6" w:tplc="2AECE974">
      <w:start w:val="1"/>
      <w:numFmt w:val="decimal"/>
      <w:lvlText w:val="%7."/>
      <w:lvlJc w:val="left"/>
      <w:pPr>
        <w:ind w:left="5040" w:hanging="360"/>
      </w:pPr>
    </w:lvl>
    <w:lvl w:ilvl="7" w:tplc="CB3C3B58">
      <w:start w:val="1"/>
      <w:numFmt w:val="lowerLetter"/>
      <w:lvlText w:val="%8."/>
      <w:lvlJc w:val="left"/>
      <w:pPr>
        <w:ind w:left="5760" w:hanging="360"/>
      </w:pPr>
    </w:lvl>
    <w:lvl w:ilvl="8" w:tplc="2CD2CF8A">
      <w:start w:val="1"/>
      <w:numFmt w:val="lowerRoman"/>
      <w:lvlText w:val="%9."/>
      <w:lvlJc w:val="right"/>
      <w:pPr>
        <w:ind w:left="6480" w:hanging="180"/>
      </w:pPr>
    </w:lvl>
  </w:abstractNum>
  <w:abstractNum w:abstractNumId="7" w15:restartNumberingAfterBreak="0">
    <w:nsid w:val="150D4E84"/>
    <w:multiLevelType w:val="hybridMultilevel"/>
    <w:tmpl w:val="B94E7730"/>
    <w:lvl w:ilvl="0" w:tplc="39B410D2">
      <w:start w:val="1"/>
      <w:numFmt w:val="bullet"/>
      <w:lvlText w:val=""/>
      <w:lvlJc w:val="left"/>
      <w:pPr>
        <w:ind w:left="720" w:hanging="360"/>
      </w:pPr>
      <w:rPr>
        <w:rFonts w:ascii="Symbol" w:hAnsi="Symbol" w:hint="default"/>
      </w:rPr>
    </w:lvl>
    <w:lvl w:ilvl="1" w:tplc="39B410D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9F27F0"/>
    <w:multiLevelType w:val="hybridMultilevel"/>
    <w:tmpl w:val="3036FBF4"/>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1">
      <w:start w:val="1"/>
      <w:numFmt w:val="bullet"/>
      <w:lvlText w:val=""/>
      <w:lvlJc w:val="left"/>
      <w:pPr>
        <w:ind w:left="1800" w:hanging="360"/>
      </w:pPr>
      <w:rPr>
        <w:rFonts w:ascii="Symbol" w:hAnsi="Symbol"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8275740"/>
    <w:multiLevelType w:val="hybridMultilevel"/>
    <w:tmpl w:val="0364932C"/>
    <w:lvl w:ilvl="0" w:tplc="FFFFFFFF">
      <w:numFmt w:val="bullet"/>
      <w:lvlText w:val=""/>
      <w:lvlJc w:val="left"/>
      <w:pPr>
        <w:tabs>
          <w:tab w:val="num" w:pos="720"/>
        </w:tabs>
        <w:ind w:left="720" w:hanging="360"/>
      </w:pPr>
      <w:rPr>
        <w:rFonts w:ascii="Symbol" w:eastAsia="Times New Roman" w:hAnsi="Symbol" w:cs="Arial" w:hint="default"/>
        <w:color w:val="auto"/>
      </w:rPr>
    </w:lvl>
    <w:lvl w:ilvl="1" w:tplc="0C0A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A6176"/>
    <w:multiLevelType w:val="hybridMultilevel"/>
    <w:tmpl w:val="8D101168"/>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0551681"/>
    <w:multiLevelType w:val="hybridMultilevel"/>
    <w:tmpl w:val="20D4C6DC"/>
    <w:lvl w:ilvl="0" w:tplc="99B0A2F4">
      <w:start w:val="1"/>
      <w:numFmt w:val="decimal"/>
      <w:lvlText w:val="%1."/>
      <w:lvlJc w:val="left"/>
      <w:pPr>
        <w:ind w:left="720" w:hanging="360"/>
      </w:pPr>
    </w:lvl>
    <w:lvl w:ilvl="1" w:tplc="EFCC2D88">
      <w:start w:val="1"/>
      <w:numFmt w:val="lowerLetter"/>
      <w:lvlText w:val="%2."/>
      <w:lvlJc w:val="left"/>
      <w:pPr>
        <w:ind w:left="1440" w:hanging="360"/>
      </w:pPr>
    </w:lvl>
    <w:lvl w:ilvl="2" w:tplc="14EC119A">
      <w:start w:val="1"/>
      <w:numFmt w:val="lowerRoman"/>
      <w:lvlText w:val="%3."/>
      <w:lvlJc w:val="right"/>
      <w:pPr>
        <w:ind w:left="2160" w:hanging="180"/>
      </w:pPr>
    </w:lvl>
    <w:lvl w:ilvl="3" w:tplc="99806918">
      <w:start w:val="1"/>
      <w:numFmt w:val="decimal"/>
      <w:lvlText w:val="%4."/>
      <w:lvlJc w:val="left"/>
      <w:pPr>
        <w:ind w:left="2880" w:hanging="360"/>
      </w:pPr>
    </w:lvl>
    <w:lvl w:ilvl="4" w:tplc="510E191C">
      <w:start w:val="1"/>
      <w:numFmt w:val="lowerLetter"/>
      <w:lvlText w:val="%5."/>
      <w:lvlJc w:val="left"/>
      <w:pPr>
        <w:ind w:left="3600" w:hanging="360"/>
      </w:pPr>
    </w:lvl>
    <w:lvl w:ilvl="5" w:tplc="C98ED1F8">
      <w:start w:val="1"/>
      <w:numFmt w:val="lowerRoman"/>
      <w:lvlText w:val="%6."/>
      <w:lvlJc w:val="right"/>
      <w:pPr>
        <w:ind w:left="4320" w:hanging="180"/>
      </w:pPr>
    </w:lvl>
    <w:lvl w:ilvl="6" w:tplc="BD46D4AA">
      <w:start w:val="1"/>
      <w:numFmt w:val="decimal"/>
      <w:lvlText w:val="%7."/>
      <w:lvlJc w:val="left"/>
      <w:pPr>
        <w:ind w:left="5040" w:hanging="360"/>
      </w:pPr>
    </w:lvl>
    <w:lvl w:ilvl="7" w:tplc="3C888C6C">
      <w:start w:val="1"/>
      <w:numFmt w:val="lowerLetter"/>
      <w:lvlText w:val="%8."/>
      <w:lvlJc w:val="left"/>
      <w:pPr>
        <w:ind w:left="5760" w:hanging="360"/>
      </w:pPr>
    </w:lvl>
    <w:lvl w:ilvl="8" w:tplc="84DEDC8A">
      <w:start w:val="1"/>
      <w:numFmt w:val="lowerRoman"/>
      <w:lvlText w:val="%9."/>
      <w:lvlJc w:val="right"/>
      <w:pPr>
        <w:ind w:left="6480" w:hanging="180"/>
      </w:pPr>
    </w:lvl>
  </w:abstractNum>
  <w:abstractNum w:abstractNumId="16" w15:restartNumberingAfterBreak="0">
    <w:nsid w:val="21A158F0"/>
    <w:multiLevelType w:val="hybridMultilevel"/>
    <w:tmpl w:val="639E180E"/>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D1D7F57"/>
    <w:multiLevelType w:val="hybridMultilevel"/>
    <w:tmpl w:val="F76C799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1">
      <w:start w:val="1"/>
      <w:numFmt w:val="bullet"/>
      <w:lvlText w:val=""/>
      <w:lvlJc w:val="left"/>
      <w:pPr>
        <w:ind w:left="2508" w:hanging="360"/>
      </w:pPr>
      <w:rPr>
        <w:rFonts w:ascii="Symbol" w:hAnsi="Symbol"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5787276"/>
    <w:multiLevelType w:val="hybridMultilevel"/>
    <w:tmpl w:val="D904033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C4F55A2"/>
    <w:multiLevelType w:val="multilevel"/>
    <w:tmpl w:val="23D4EA04"/>
    <w:lvl w:ilvl="0">
      <w:start w:val="1"/>
      <w:numFmt w:val="bullet"/>
      <w:lvlText w:val=""/>
      <w:lvlJc w:val="left"/>
      <w:pPr>
        <w:tabs>
          <w:tab w:val="num" w:pos="1788"/>
        </w:tabs>
        <w:ind w:left="1068" w:hanging="360"/>
      </w:pPr>
      <w:rPr>
        <w:rFonts w:ascii="Symbol" w:hAnsi="Symbol" w:hint="default"/>
        <w:color w:val="auto"/>
      </w:rPr>
    </w:lvl>
    <w:lvl w:ilvl="1">
      <w:start w:val="1"/>
      <w:numFmt w:val="decimal"/>
      <w:lvlText w:val="%1.%2."/>
      <w:lvlJc w:val="left"/>
      <w:pPr>
        <w:tabs>
          <w:tab w:val="num" w:pos="2508"/>
        </w:tabs>
        <w:ind w:left="1140" w:hanging="432"/>
      </w:pPr>
      <w:rPr>
        <w:color w:val="808080"/>
        <w:lang w:val="es-ES"/>
      </w:rPr>
    </w:lvl>
    <w:lvl w:ilvl="2">
      <w:start w:val="1"/>
      <w:numFmt w:val="decimal"/>
      <w:lvlText w:val="%1.%2.%3."/>
      <w:lvlJc w:val="left"/>
      <w:pPr>
        <w:tabs>
          <w:tab w:val="num" w:pos="3948"/>
        </w:tabs>
        <w:ind w:left="1932" w:hanging="504"/>
      </w:pPr>
    </w:lvl>
    <w:lvl w:ilvl="3">
      <w:start w:val="1"/>
      <w:numFmt w:val="decimal"/>
      <w:lvlText w:val="%1.%2.%3.%4."/>
      <w:lvlJc w:val="left"/>
      <w:pPr>
        <w:tabs>
          <w:tab w:val="num" w:pos="5028"/>
        </w:tabs>
        <w:ind w:left="2436" w:hanging="648"/>
      </w:pPr>
    </w:lvl>
    <w:lvl w:ilvl="4">
      <w:start w:val="1"/>
      <w:numFmt w:val="decimal"/>
      <w:lvlText w:val="%1.%2.%3.%4.%5."/>
      <w:lvlJc w:val="left"/>
      <w:pPr>
        <w:tabs>
          <w:tab w:val="num" w:pos="6108"/>
        </w:tabs>
        <w:ind w:left="2940" w:hanging="792"/>
      </w:pPr>
    </w:lvl>
    <w:lvl w:ilvl="5">
      <w:start w:val="1"/>
      <w:numFmt w:val="decimal"/>
      <w:lvlText w:val="%1.%2.%3.%4.%5.%6."/>
      <w:lvlJc w:val="left"/>
      <w:pPr>
        <w:tabs>
          <w:tab w:val="num" w:pos="7188"/>
        </w:tabs>
        <w:ind w:left="3444" w:hanging="936"/>
      </w:pPr>
    </w:lvl>
    <w:lvl w:ilvl="6">
      <w:start w:val="1"/>
      <w:numFmt w:val="decimal"/>
      <w:lvlText w:val="%1.%2.%3.%4.%5.%6.%7."/>
      <w:lvlJc w:val="left"/>
      <w:pPr>
        <w:tabs>
          <w:tab w:val="num" w:pos="8268"/>
        </w:tabs>
        <w:ind w:left="3948" w:hanging="1080"/>
      </w:pPr>
    </w:lvl>
    <w:lvl w:ilvl="7">
      <w:start w:val="1"/>
      <w:numFmt w:val="decimal"/>
      <w:lvlText w:val="%1.%2.%3.%4.%5.%6.%7.%8."/>
      <w:lvlJc w:val="left"/>
      <w:pPr>
        <w:tabs>
          <w:tab w:val="num" w:pos="9348"/>
        </w:tabs>
        <w:ind w:left="4452" w:hanging="1224"/>
      </w:pPr>
    </w:lvl>
    <w:lvl w:ilvl="8">
      <w:start w:val="1"/>
      <w:numFmt w:val="decimal"/>
      <w:lvlText w:val="%1.%2.%3.%4.%5.%6.%7.%8.%9."/>
      <w:lvlJc w:val="left"/>
      <w:pPr>
        <w:tabs>
          <w:tab w:val="num" w:pos="10428"/>
        </w:tabs>
        <w:ind w:left="5028" w:hanging="1440"/>
      </w:pPr>
    </w:lvl>
  </w:abstractNum>
  <w:abstractNum w:abstractNumId="24" w15:restartNumberingAfterBreak="0">
    <w:nsid w:val="41C327B8"/>
    <w:multiLevelType w:val="hybridMultilevel"/>
    <w:tmpl w:val="0BCCEEEE"/>
    <w:lvl w:ilvl="0" w:tplc="AEF4693C">
      <w:start w:val="1"/>
      <w:numFmt w:val="decimal"/>
      <w:lvlText w:val="%1."/>
      <w:lvlJc w:val="left"/>
      <w:pPr>
        <w:ind w:left="720" w:hanging="360"/>
      </w:pPr>
    </w:lvl>
    <w:lvl w:ilvl="1" w:tplc="89B44A42">
      <w:start w:val="1"/>
      <w:numFmt w:val="lowerLetter"/>
      <w:lvlText w:val="%2."/>
      <w:lvlJc w:val="left"/>
      <w:pPr>
        <w:ind w:left="1440" w:hanging="360"/>
      </w:pPr>
    </w:lvl>
    <w:lvl w:ilvl="2" w:tplc="23A4CD1A">
      <w:start w:val="1"/>
      <w:numFmt w:val="lowerRoman"/>
      <w:lvlText w:val="%3."/>
      <w:lvlJc w:val="right"/>
      <w:pPr>
        <w:ind w:left="2160" w:hanging="180"/>
      </w:pPr>
    </w:lvl>
    <w:lvl w:ilvl="3" w:tplc="FA729AE4">
      <w:start w:val="1"/>
      <w:numFmt w:val="decimal"/>
      <w:lvlText w:val="%4."/>
      <w:lvlJc w:val="left"/>
      <w:pPr>
        <w:ind w:left="2880" w:hanging="360"/>
      </w:pPr>
    </w:lvl>
    <w:lvl w:ilvl="4" w:tplc="B3A0A3C8">
      <w:start w:val="1"/>
      <w:numFmt w:val="lowerLetter"/>
      <w:lvlText w:val="%5."/>
      <w:lvlJc w:val="left"/>
      <w:pPr>
        <w:ind w:left="3600" w:hanging="360"/>
      </w:pPr>
    </w:lvl>
    <w:lvl w:ilvl="5" w:tplc="A15851BA">
      <w:start w:val="1"/>
      <w:numFmt w:val="lowerRoman"/>
      <w:lvlText w:val="%6."/>
      <w:lvlJc w:val="right"/>
      <w:pPr>
        <w:ind w:left="4320" w:hanging="180"/>
      </w:pPr>
    </w:lvl>
    <w:lvl w:ilvl="6" w:tplc="CC1AB164">
      <w:start w:val="1"/>
      <w:numFmt w:val="decimal"/>
      <w:lvlText w:val="%7."/>
      <w:lvlJc w:val="left"/>
      <w:pPr>
        <w:ind w:left="5040" w:hanging="360"/>
      </w:pPr>
    </w:lvl>
    <w:lvl w:ilvl="7" w:tplc="CB843BE2">
      <w:start w:val="1"/>
      <w:numFmt w:val="lowerLetter"/>
      <w:lvlText w:val="%8."/>
      <w:lvlJc w:val="left"/>
      <w:pPr>
        <w:ind w:left="5760" w:hanging="360"/>
      </w:pPr>
    </w:lvl>
    <w:lvl w:ilvl="8" w:tplc="BFE8D562">
      <w:start w:val="1"/>
      <w:numFmt w:val="lowerRoman"/>
      <w:lvlText w:val="%9."/>
      <w:lvlJc w:val="right"/>
      <w:pPr>
        <w:ind w:left="6480" w:hanging="180"/>
      </w:pPr>
    </w:lvl>
  </w:abstractNum>
  <w:abstractNum w:abstractNumId="25" w15:restartNumberingAfterBreak="0">
    <w:nsid w:val="47665D2F"/>
    <w:multiLevelType w:val="hybridMultilevel"/>
    <w:tmpl w:val="38C44A5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F4F49E5"/>
    <w:multiLevelType w:val="hybridMultilevel"/>
    <w:tmpl w:val="4C12BE08"/>
    <w:lvl w:ilvl="0" w:tplc="C4EE75DC">
      <w:start w:val="1"/>
      <w:numFmt w:val="decimal"/>
      <w:lvlText w:val="%1."/>
      <w:lvlJc w:val="left"/>
      <w:pPr>
        <w:ind w:left="720" w:hanging="360"/>
      </w:pPr>
    </w:lvl>
    <w:lvl w:ilvl="1" w:tplc="12F4693A">
      <w:start w:val="1"/>
      <w:numFmt w:val="lowerLetter"/>
      <w:lvlText w:val="%2."/>
      <w:lvlJc w:val="left"/>
      <w:pPr>
        <w:ind w:left="1440" w:hanging="360"/>
      </w:pPr>
    </w:lvl>
    <w:lvl w:ilvl="2" w:tplc="576C456E">
      <w:start w:val="1"/>
      <w:numFmt w:val="lowerRoman"/>
      <w:lvlText w:val="%3."/>
      <w:lvlJc w:val="right"/>
      <w:pPr>
        <w:ind w:left="2160" w:hanging="180"/>
      </w:pPr>
    </w:lvl>
    <w:lvl w:ilvl="3" w:tplc="1B0632BE">
      <w:start w:val="1"/>
      <w:numFmt w:val="decimal"/>
      <w:lvlText w:val="%4."/>
      <w:lvlJc w:val="left"/>
      <w:pPr>
        <w:ind w:left="2880" w:hanging="360"/>
      </w:pPr>
    </w:lvl>
    <w:lvl w:ilvl="4" w:tplc="0AEA145A">
      <w:start w:val="1"/>
      <w:numFmt w:val="lowerLetter"/>
      <w:lvlText w:val="%5."/>
      <w:lvlJc w:val="left"/>
      <w:pPr>
        <w:ind w:left="3600" w:hanging="360"/>
      </w:pPr>
    </w:lvl>
    <w:lvl w:ilvl="5" w:tplc="09BE0B56">
      <w:start w:val="1"/>
      <w:numFmt w:val="lowerRoman"/>
      <w:lvlText w:val="%6."/>
      <w:lvlJc w:val="right"/>
      <w:pPr>
        <w:ind w:left="4320" w:hanging="180"/>
      </w:pPr>
    </w:lvl>
    <w:lvl w:ilvl="6" w:tplc="4C48D6BC">
      <w:start w:val="1"/>
      <w:numFmt w:val="decimal"/>
      <w:lvlText w:val="%7."/>
      <w:lvlJc w:val="left"/>
      <w:pPr>
        <w:ind w:left="5040" w:hanging="360"/>
      </w:pPr>
    </w:lvl>
    <w:lvl w:ilvl="7" w:tplc="A710BAA2">
      <w:start w:val="1"/>
      <w:numFmt w:val="lowerLetter"/>
      <w:lvlText w:val="%8."/>
      <w:lvlJc w:val="left"/>
      <w:pPr>
        <w:ind w:left="5760" w:hanging="360"/>
      </w:pPr>
    </w:lvl>
    <w:lvl w:ilvl="8" w:tplc="8DD6BF6E">
      <w:start w:val="1"/>
      <w:numFmt w:val="lowerRoman"/>
      <w:lvlText w:val="%9."/>
      <w:lvlJc w:val="right"/>
      <w:pPr>
        <w:ind w:left="6480" w:hanging="180"/>
      </w:pPr>
    </w:lvl>
  </w:abstractNum>
  <w:abstractNum w:abstractNumId="27" w15:restartNumberingAfterBreak="0">
    <w:nsid w:val="509A6BA3"/>
    <w:multiLevelType w:val="hybridMultilevel"/>
    <w:tmpl w:val="4F001CC2"/>
    <w:lvl w:ilvl="0" w:tplc="BC3CCA4C">
      <w:start w:val="1"/>
      <w:numFmt w:val="bullet"/>
      <w:lvlText w:val="·"/>
      <w:lvlJc w:val="left"/>
      <w:pPr>
        <w:ind w:left="720" w:hanging="360"/>
      </w:pPr>
      <w:rPr>
        <w:rFonts w:ascii="Symbol" w:hAnsi="Symbol" w:hint="default"/>
      </w:rPr>
    </w:lvl>
    <w:lvl w:ilvl="1" w:tplc="47482BE0">
      <w:start w:val="1"/>
      <w:numFmt w:val="bullet"/>
      <w:lvlText w:val="o"/>
      <w:lvlJc w:val="left"/>
      <w:pPr>
        <w:ind w:left="1440" w:hanging="360"/>
      </w:pPr>
      <w:rPr>
        <w:rFonts w:ascii="Courier New" w:hAnsi="Courier New" w:hint="default"/>
      </w:rPr>
    </w:lvl>
    <w:lvl w:ilvl="2" w:tplc="8DBAA2BC">
      <w:start w:val="1"/>
      <w:numFmt w:val="bullet"/>
      <w:lvlText w:val=""/>
      <w:lvlJc w:val="left"/>
      <w:pPr>
        <w:ind w:left="2160" w:hanging="360"/>
      </w:pPr>
      <w:rPr>
        <w:rFonts w:ascii="Wingdings" w:hAnsi="Wingdings" w:hint="default"/>
      </w:rPr>
    </w:lvl>
    <w:lvl w:ilvl="3" w:tplc="71D0CAD8">
      <w:start w:val="1"/>
      <w:numFmt w:val="bullet"/>
      <w:lvlText w:val=""/>
      <w:lvlJc w:val="left"/>
      <w:pPr>
        <w:ind w:left="2880" w:hanging="360"/>
      </w:pPr>
      <w:rPr>
        <w:rFonts w:ascii="Symbol" w:hAnsi="Symbol" w:hint="default"/>
      </w:rPr>
    </w:lvl>
    <w:lvl w:ilvl="4" w:tplc="45E85CA6">
      <w:start w:val="1"/>
      <w:numFmt w:val="bullet"/>
      <w:lvlText w:val="o"/>
      <w:lvlJc w:val="left"/>
      <w:pPr>
        <w:ind w:left="3600" w:hanging="360"/>
      </w:pPr>
      <w:rPr>
        <w:rFonts w:ascii="Courier New" w:hAnsi="Courier New" w:hint="default"/>
      </w:rPr>
    </w:lvl>
    <w:lvl w:ilvl="5" w:tplc="DCB6F09E">
      <w:start w:val="1"/>
      <w:numFmt w:val="bullet"/>
      <w:lvlText w:val=""/>
      <w:lvlJc w:val="left"/>
      <w:pPr>
        <w:ind w:left="4320" w:hanging="360"/>
      </w:pPr>
      <w:rPr>
        <w:rFonts w:ascii="Wingdings" w:hAnsi="Wingdings" w:hint="default"/>
      </w:rPr>
    </w:lvl>
    <w:lvl w:ilvl="6" w:tplc="7E1A1FE8">
      <w:start w:val="1"/>
      <w:numFmt w:val="bullet"/>
      <w:lvlText w:val=""/>
      <w:lvlJc w:val="left"/>
      <w:pPr>
        <w:ind w:left="5040" w:hanging="360"/>
      </w:pPr>
      <w:rPr>
        <w:rFonts w:ascii="Symbol" w:hAnsi="Symbol" w:hint="default"/>
      </w:rPr>
    </w:lvl>
    <w:lvl w:ilvl="7" w:tplc="50E2732E">
      <w:start w:val="1"/>
      <w:numFmt w:val="bullet"/>
      <w:lvlText w:val="o"/>
      <w:lvlJc w:val="left"/>
      <w:pPr>
        <w:ind w:left="5760" w:hanging="360"/>
      </w:pPr>
      <w:rPr>
        <w:rFonts w:ascii="Courier New" w:hAnsi="Courier New" w:hint="default"/>
      </w:rPr>
    </w:lvl>
    <w:lvl w:ilvl="8" w:tplc="3842C50A">
      <w:start w:val="1"/>
      <w:numFmt w:val="bullet"/>
      <w:lvlText w:val=""/>
      <w:lvlJc w:val="left"/>
      <w:pPr>
        <w:ind w:left="6480" w:hanging="360"/>
      </w:pPr>
      <w:rPr>
        <w:rFonts w:ascii="Wingdings" w:hAnsi="Wingdings" w:hint="default"/>
      </w:rPr>
    </w:lvl>
  </w:abstractNum>
  <w:abstractNum w:abstractNumId="28" w15:restartNumberingAfterBreak="0">
    <w:nsid w:val="53576BB2"/>
    <w:multiLevelType w:val="hybridMultilevel"/>
    <w:tmpl w:val="BEE29C64"/>
    <w:lvl w:ilvl="0" w:tplc="10B2D8D2">
      <w:start w:val="1"/>
      <w:numFmt w:val="bullet"/>
      <w:lvlText w:val="-"/>
      <w:lvlJc w:val="left"/>
      <w:pPr>
        <w:ind w:left="720" w:hanging="360"/>
      </w:pPr>
      <w:rPr>
        <w:rFonts w:ascii="&quot;Times New Roman&quot;,serif" w:hAnsi="&quot;Times New Roman&quot;,serif" w:hint="default"/>
      </w:rPr>
    </w:lvl>
    <w:lvl w:ilvl="1" w:tplc="8C422F78">
      <w:start w:val="1"/>
      <w:numFmt w:val="bullet"/>
      <w:lvlText w:val="o"/>
      <w:lvlJc w:val="left"/>
      <w:pPr>
        <w:ind w:left="1440" w:hanging="360"/>
      </w:pPr>
      <w:rPr>
        <w:rFonts w:ascii="Courier New" w:hAnsi="Courier New" w:hint="default"/>
      </w:rPr>
    </w:lvl>
    <w:lvl w:ilvl="2" w:tplc="66BE180E">
      <w:start w:val="1"/>
      <w:numFmt w:val="bullet"/>
      <w:lvlText w:val=""/>
      <w:lvlJc w:val="left"/>
      <w:pPr>
        <w:ind w:left="2160" w:hanging="360"/>
      </w:pPr>
      <w:rPr>
        <w:rFonts w:ascii="Wingdings" w:hAnsi="Wingdings" w:hint="default"/>
      </w:rPr>
    </w:lvl>
    <w:lvl w:ilvl="3" w:tplc="44EC76FC">
      <w:start w:val="1"/>
      <w:numFmt w:val="bullet"/>
      <w:lvlText w:val=""/>
      <w:lvlJc w:val="left"/>
      <w:pPr>
        <w:ind w:left="2880" w:hanging="360"/>
      </w:pPr>
      <w:rPr>
        <w:rFonts w:ascii="Symbol" w:hAnsi="Symbol" w:hint="default"/>
      </w:rPr>
    </w:lvl>
    <w:lvl w:ilvl="4" w:tplc="069E1EE4">
      <w:start w:val="1"/>
      <w:numFmt w:val="bullet"/>
      <w:lvlText w:val="o"/>
      <w:lvlJc w:val="left"/>
      <w:pPr>
        <w:ind w:left="3600" w:hanging="360"/>
      </w:pPr>
      <w:rPr>
        <w:rFonts w:ascii="Courier New" w:hAnsi="Courier New" w:hint="default"/>
      </w:rPr>
    </w:lvl>
    <w:lvl w:ilvl="5" w:tplc="5A525DAA">
      <w:start w:val="1"/>
      <w:numFmt w:val="bullet"/>
      <w:lvlText w:val=""/>
      <w:lvlJc w:val="left"/>
      <w:pPr>
        <w:ind w:left="4320" w:hanging="360"/>
      </w:pPr>
      <w:rPr>
        <w:rFonts w:ascii="Wingdings" w:hAnsi="Wingdings" w:hint="default"/>
      </w:rPr>
    </w:lvl>
    <w:lvl w:ilvl="6" w:tplc="D2D0F580">
      <w:start w:val="1"/>
      <w:numFmt w:val="bullet"/>
      <w:lvlText w:val=""/>
      <w:lvlJc w:val="left"/>
      <w:pPr>
        <w:ind w:left="5040" w:hanging="360"/>
      </w:pPr>
      <w:rPr>
        <w:rFonts w:ascii="Symbol" w:hAnsi="Symbol" w:hint="default"/>
      </w:rPr>
    </w:lvl>
    <w:lvl w:ilvl="7" w:tplc="B95A458C">
      <w:start w:val="1"/>
      <w:numFmt w:val="bullet"/>
      <w:lvlText w:val="o"/>
      <w:lvlJc w:val="left"/>
      <w:pPr>
        <w:ind w:left="5760" w:hanging="360"/>
      </w:pPr>
      <w:rPr>
        <w:rFonts w:ascii="Courier New" w:hAnsi="Courier New" w:hint="default"/>
      </w:rPr>
    </w:lvl>
    <w:lvl w:ilvl="8" w:tplc="81F87520">
      <w:start w:val="1"/>
      <w:numFmt w:val="bullet"/>
      <w:lvlText w:val=""/>
      <w:lvlJc w:val="left"/>
      <w:pPr>
        <w:ind w:left="6480" w:hanging="360"/>
      </w:pPr>
      <w:rPr>
        <w:rFonts w:ascii="Wingdings" w:hAnsi="Wingdings" w:hint="default"/>
      </w:rPr>
    </w:lvl>
  </w:abstractNum>
  <w:abstractNum w:abstractNumId="29"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A4A2489"/>
    <w:multiLevelType w:val="hybridMultilevel"/>
    <w:tmpl w:val="C56A3012"/>
    <w:lvl w:ilvl="0" w:tplc="5F385FDC">
      <w:numFmt w:val="bullet"/>
      <w:lvlText w:val=""/>
      <w:lvlJc w:val="left"/>
      <w:pPr>
        <w:tabs>
          <w:tab w:val="num" w:pos="720"/>
        </w:tabs>
        <w:ind w:left="720" w:hanging="360"/>
      </w:pPr>
      <w:rPr>
        <w:rFonts w:ascii="Symbol" w:eastAsia="Times New Roman" w:hAnsi="Symbol" w:cs="Aria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15:restartNumberingAfterBreak="0">
    <w:nsid w:val="5BB8706A"/>
    <w:multiLevelType w:val="hybridMultilevel"/>
    <w:tmpl w:val="E9AAA2E2"/>
    <w:lvl w:ilvl="0" w:tplc="51B4DE6E">
      <w:numFmt w:val="bullet"/>
      <w:lvlText w:val=""/>
      <w:lvlJc w:val="left"/>
      <w:pPr>
        <w:tabs>
          <w:tab w:val="num" w:pos="720"/>
        </w:tabs>
        <w:ind w:left="720" w:hanging="360"/>
      </w:pPr>
      <w:rPr>
        <w:rFonts w:ascii="Symbol" w:eastAsia="Times New Roman" w:hAnsi="Symbo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0" w15:restartNumberingAfterBreak="0">
    <w:nsid w:val="66022F05"/>
    <w:multiLevelType w:val="hybridMultilevel"/>
    <w:tmpl w:val="1B9ECB76"/>
    <w:lvl w:ilvl="0" w:tplc="0E842068">
      <w:start w:val="1"/>
      <w:numFmt w:val="decimal"/>
      <w:lvlText w:val="%1."/>
      <w:lvlJc w:val="left"/>
      <w:pPr>
        <w:tabs>
          <w:tab w:val="num" w:pos="360"/>
        </w:tabs>
        <w:ind w:left="360" w:hanging="360"/>
      </w:pPr>
      <w:rPr>
        <w:b w:val="0"/>
        <w:bCs w:val="0"/>
      </w:rPr>
    </w:lvl>
    <w:lvl w:ilvl="1" w:tplc="BD12F94A"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1" w15:restartNumberingAfterBreak="0">
    <w:nsid w:val="6B1A0DB8"/>
    <w:multiLevelType w:val="hybridMultilevel"/>
    <w:tmpl w:val="FB220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613E63"/>
    <w:multiLevelType w:val="hybridMultilevel"/>
    <w:tmpl w:val="5D028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71063FF"/>
    <w:multiLevelType w:val="hybridMultilevel"/>
    <w:tmpl w:val="FEA80B3E"/>
    <w:lvl w:ilvl="0" w:tplc="B40A8D94">
      <w:start w:val="1"/>
      <w:numFmt w:val="bullet"/>
      <w:lvlText w:val="·"/>
      <w:lvlJc w:val="left"/>
      <w:pPr>
        <w:ind w:left="720" w:hanging="360"/>
      </w:pPr>
      <w:rPr>
        <w:rFonts w:ascii="Symbol" w:hAnsi="Symbol" w:hint="default"/>
      </w:rPr>
    </w:lvl>
    <w:lvl w:ilvl="1" w:tplc="00ECDB10">
      <w:start w:val="1"/>
      <w:numFmt w:val="bullet"/>
      <w:lvlText w:val="o"/>
      <w:lvlJc w:val="left"/>
      <w:pPr>
        <w:ind w:left="1440" w:hanging="360"/>
      </w:pPr>
      <w:rPr>
        <w:rFonts w:ascii="Courier New" w:hAnsi="Courier New" w:hint="default"/>
      </w:rPr>
    </w:lvl>
    <w:lvl w:ilvl="2" w:tplc="72EAD512">
      <w:start w:val="1"/>
      <w:numFmt w:val="bullet"/>
      <w:lvlText w:val=""/>
      <w:lvlJc w:val="left"/>
      <w:pPr>
        <w:ind w:left="2160" w:hanging="360"/>
      </w:pPr>
      <w:rPr>
        <w:rFonts w:ascii="Wingdings" w:hAnsi="Wingdings" w:hint="default"/>
      </w:rPr>
    </w:lvl>
    <w:lvl w:ilvl="3" w:tplc="C292D51A">
      <w:start w:val="1"/>
      <w:numFmt w:val="bullet"/>
      <w:lvlText w:val=""/>
      <w:lvlJc w:val="left"/>
      <w:pPr>
        <w:ind w:left="2880" w:hanging="360"/>
      </w:pPr>
      <w:rPr>
        <w:rFonts w:ascii="Symbol" w:hAnsi="Symbol" w:hint="default"/>
      </w:rPr>
    </w:lvl>
    <w:lvl w:ilvl="4" w:tplc="04E89D56">
      <w:start w:val="1"/>
      <w:numFmt w:val="bullet"/>
      <w:lvlText w:val="o"/>
      <w:lvlJc w:val="left"/>
      <w:pPr>
        <w:ind w:left="3600" w:hanging="360"/>
      </w:pPr>
      <w:rPr>
        <w:rFonts w:ascii="Courier New" w:hAnsi="Courier New" w:hint="default"/>
      </w:rPr>
    </w:lvl>
    <w:lvl w:ilvl="5" w:tplc="7B48DF9A">
      <w:start w:val="1"/>
      <w:numFmt w:val="bullet"/>
      <w:lvlText w:val=""/>
      <w:lvlJc w:val="left"/>
      <w:pPr>
        <w:ind w:left="4320" w:hanging="360"/>
      </w:pPr>
      <w:rPr>
        <w:rFonts w:ascii="Wingdings" w:hAnsi="Wingdings" w:hint="default"/>
      </w:rPr>
    </w:lvl>
    <w:lvl w:ilvl="6" w:tplc="D404593C">
      <w:start w:val="1"/>
      <w:numFmt w:val="bullet"/>
      <w:lvlText w:val=""/>
      <w:lvlJc w:val="left"/>
      <w:pPr>
        <w:ind w:left="5040" w:hanging="360"/>
      </w:pPr>
      <w:rPr>
        <w:rFonts w:ascii="Symbol" w:hAnsi="Symbol" w:hint="default"/>
      </w:rPr>
    </w:lvl>
    <w:lvl w:ilvl="7" w:tplc="DA465AA0">
      <w:start w:val="1"/>
      <w:numFmt w:val="bullet"/>
      <w:lvlText w:val="o"/>
      <w:lvlJc w:val="left"/>
      <w:pPr>
        <w:ind w:left="5760" w:hanging="360"/>
      </w:pPr>
      <w:rPr>
        <w:rFonts w:ascii="Courier New" w:hAnsi="Courier New" w:hint="default"/>
      </w:rPr>
    </w:lvl>
    <w:lvl w:ilvl="8" w:tplc="263C444A">
      <w:start w:val="1"/>
      <w:numFmt w:val="bullet"/>
      <w:lvlText w:val=""/>
      <w:lvlJc w:val="left"/>
      <w:pPr>
        <w:ind w:left="6480" w:hanging="360"/>
      </w:pPr>
      <w:rPr>
        <w:rFonts w:ascii="Wingdings" w:hAnsi="Wingdings" w:hint="default"/>
      </w:rPr>
    </w:lvl>
  </w:abstractNum>
  <w:abstractNum w:abstractNumId="46"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73420506">
    <w:abstractNumId w:val="20"/>
  </w:num>
  <w:num w:numId="2" w16cid:durableId="1857689252">
    <w:abstractNumId w:val="38"/>
  </w:num>
  <w:num w:numId="3" w16cid:durableId="701170199">
    <w:abstractNumId w:val="12"/>
  </w:num>
  <w:num w:numId="4" w16cid:durableId="130825440">
    <w:abstractNumId w:val="46"/>
  </w:num>
  <w:num w:numId="5" w16cid:durableId="1283995039">
    <w:abstractNumId w:val="39"/>
  </w:num>
  <w:num w:numId="6" w16cid:durableId="189224149">
    <w:abstractNumId w:val="43"/>
  </w:num>
  <w:num w:numId="7" w16cid:durableId="1977371351">
    <w:abstractNumId w:val="44"/>
  </w:num>
  <w:num w:numId="8" w16cid:durableId="1777358664">
    <w:abstractNumId w:val="36"/>
  </w:num>
  <w:num w:numId="9" w16cid:durableId="1259219484">
    <w:abstractNumId w:val="47"/>
  </w:num>
  <w:num w:numId="10" w16cid:durableId="248465825">
    <w:abstractNumId w:val="22"/>
  </w:num>
  <w:num w:numId="11" w16cid:durableId="1124621695">
    <w:abstractNumId w:val="5"/>
  </w:num>
  <w:num w:numId="12" w16cid:durableId="1754814657">
    <w:abstractNumId w:val="14"/>
  </w:num>
  <w:num w:numId="13" w16cid:durableId="1480922643">
    <w:abstractNumId w:val="32"/>
  </w:num>
  <w:num w:numId="14" w16cid:durableId="1375277484">
    <w:abstractNumId w:val="3"/>
  </w:num>
  <w:num w:numId="15" w16cid:durableId="610822165">
    <w:abstractNumId w:val="29"/>
  </w:num>
  <w:num w:numId="16" w16cid:durableId="1677422300">
    <w:abstractNumId w:val="19"/>
  </w:num>
  <w:num w:numId="17" w16cid:durableId="1205173470">
    <w:abstractNumId w:val="17"/>
  </w:num>
  <w:num w:numId="18" w16cid:durableId="717509651">
    <w:abstractNumId w:val="30"/>
  </w:num>
  <w:num w:numId="19" w16cid:durableId="190805960">
    <w:abstractNumId w:val="35"/>
  </w:num>
  <w:num w:numId="20" w16cid:durableId="716204082">
    <w:abstractNumId w:val="13"/>
  </w:num>
  <w:num w:numId="21" w16cid:durableId="970092054">
    <w:abstractNumId w:val="37"/>
  </w:num>
  <w:num w:numId="22" w16cid:durableId="1194536707">
    <w:abstractNumId w:val="11"/>
  </w:num>
  <w:num w:numId="23" w16cid:durableId="277835472">
    <w:abstractNumId w:val="31"/>
  </w:num>
  <w:num w:numId="24" w16cid:durableId="1860387736">
    <w:abstractNumId w:val="15"/>
  </w:num>
  <w:num w:numId="25" w16cid:durableId="639382010">
    <w:abstractNumId w:val="6"/>
  </w:num>
  <w:num w:numId="26" w16cid:durableId="2078749210">
    <w:abstractNumId w:val="28"/>
  </w:num>
  <w:num w:numId="27" w16cid:durableId="1074474379">
    <w:abstractNumId w:val="45"/>
  </w:num>
  <w:num w:numId="28" w16cid:durableId="1179733952">
    <w:abstractNumId w:val="41"/>
  </w:num>
  <w:num w:numId="29" w16cid:durableId="5123032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7026175">
    <w:abstractNumId w:val="40"/>
  </w:num>
  <w:num w:numId="31" w16cid:durableId="1288585189">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436454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245729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2305141">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5822723">
    <w:abstractNumId w:val="9"/>
  </w:num>
  <w:num w:numId="36" w16cid:durableId="258829278">
    <w:abstractNumId w:val="4"/>
  </w:num>
  <w:num w:numId="37" w16cid:durableId="1353998190">
    <w:abstractNumId w:val="0"/>
  </w:num>
  <w:num w:numId="38" w16cid:durableId="1830365162">
    <w:abstractNumId w:val="21"/>
  </w:num>
  <w:num w:numId="39" w16cid:durableId="626083841">
    <w:abstractNumId w:val="26"/>
  </w:num>
  <w:num w:numId="40" w16cid:durableId="2092505437">
    <w:abstractNumId w:val="24"/>
  </w:num>
  <w:num w:numId="41" w16cid:durableId="1987127300">
    <w:abstractNumId w:val="27"/>
  </w:num>
  <w:num w:numId="42" w16cid:durableId="1072892391">
    <w:abstractNumId w:val="42"/>
  </w:num>
  <w:num w:numId="43" w16cid:durableId="1545025858">
    <w:abstractNumId w:val="23"/>
  </w:num>
  <w:num w:numId="44" w16cid:durableId="350037422">
    <w:abstractNumId w:val="1"/>
  </w:num>
  <w:num w:numId="45" w16cid:durableId="1861048439">
    <w:abstractNumId w:val="2"/>
  </w:num>
  <w:num w:numId="46" w16cid:durableId="769006849">
    <w:abstractNumId w:val="8"/>
  </w:num>
  <w:num w:numId="47" w16cid:durableId="832647740">
    <w:abstractNumId w:val="18"/>
  </w:num>
  <w:num w:numId="48" w16cid:durableId="1453550765">
    <w:abstractNumId w:val="7"/>
  </w:num>
  <w:num w:numId="49" w16cid:durableId="1887837163">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A7C0E"/>
    <w:rsid w:val="00103AE8"/>
    <w:rsid w:val="001135CC"/>
    <w:rsid w:val="001467E9"/>
    <w:rsid w:val="0016440F"/>
    <w:rsid w:val="001F7347"/>
    <w:rsid w:val="00307108"/>
    <w:rsid w:val="00346100"/>
    <w:rsid w:val="003470A4"/>
    <w:rsid w:val="0036400C"/>
    <w:rsid w:val="003C3296"/>
    <w:rsid w:val="003D4AB8"/>
    <w:rsid w:val="00443705"/>
    <w:rsid w:val="00466DD0"/>
    <w:rsid w:val="00500F26"/>
    <w:rsid w:val="0057450A"/>
    <w:rsid w:val="00576E78"/>
    <w:rsid w:val="00597494"/>
    <w:rsid w:val="005C72C6"/>
    <w:rsid w:val="006727DC"/>
    <w:rsid w:val="006778D4"/>
    <w:rsid w:val="006A1CB0"/>
    <w:rsid w:val="006B22B0"/>
    <w:rsid w:val="006F719F"/>
    <w:rsid w:val="00770B60"/>
    <w:rsid w:val="00797424"/>
    <w:rsid w:val="007B08D4"/>
    <w:rsid w:val="007B6394"/>
    <w:rsid w:val="00855667"/>
    <w:rsid w:val="008734BE"/>
    <w:rsid w:val="00897260"/>
    <w:rsid w:val="00897A6F"/>
    <w:rsid w:val="008A5900"/>
    <w:rsid w:val="008D78AE"/>
    <w:rsid w:val="008F4D31"/>
    <w:rsid w:val="00912BA4"/>
    <w:rsid w:val="00964145"/>
    <w:rsid w:val="009C4106"/>
    <w:rsid w:val="009D07C0"/>
    <w:rsid w:val="009D45F6"/>
    <w:rsid w:val="009F011C"/>
    <w:rsid w:val="00A07FE4"/>
    <w:rsid w:val="00A33115"/>
    <w:rsid w:val="00A55324"/>
    <w:rsid w:val="00A557C7"/>
    <w:rsid w:val="00A71886"/>
    <w:rsid w:val="00A8142E"/>
    <w:rsid w:val="00AB0FE9"/>
    <w:rsid w:val="00B44A2B"/>
    <w:rsid w:val="00BB45F4"/>
    <w:rsid w:val="00C14FA1"/>
    <w:rsid w:val="00C55C94"/>
    <w:rsid w:val="00C66E1F"/>
    <w:rsid w:val="00C8097F"/>
    <w:rsid w:val="00C91623"/>
    <w:rsid w:val="00CA723B"/>
    <w:rsid w:val="00CD1CC4"/>
    <w:rsid w:val="00D004B6"/>
    <w:rsid w:val="00D1488E"/>
    <w:rsid w:val="00D5508E"/>
    <w:rsid w:val="00D56BA5"/>
    <w:rsid w:val="00D61388"/>
    <w:rsid w:val="00D633D4"/>
    <w:rsid w:val="00D63E82"/>
    <w:rsid w:val="00D76CC1"/>
    <w:rsid w:val="00DE1A9F"/>
    <w:rsid w:val="00DF2D98"/>
    <w:rsid w:val="00E01AE8"/>
    <w:rsid w:val="00E03C58"/>
    <w:rsid w:val="00E25FEB"/>
    <w:rsid w:val="00E41A02"/>
    <w:rsid w:val="00E453DC"/>
    <w:rsid w:val="00E4628C"/>
    <w:rsid w:val="00E732F1"/>
    <w:rsid w:val="00EA364E"/>
    <w:rsid w:val="00ED1024"/>
    <w:rsid w:val="00F05473"/>
    <w:rsid w:val="00F31FCC"/>
    <w:rsid w:val="00F37656"/>
    <w:rsid w:val="00F54263"/>
    <w:rsid w:val="00F90C40"/>
    <w:rsid w:val="00FA54BE"/>
    <w:rsid w:val="00FA6494"/>
    <w:rsid w:val="046A3FD4"/>
    <w:rsid w:val="1DE4A711"/>
    <w:rsid w:val="1FA1EAD7"/>
    <w:rsid w:val="3399FBBA"/>
    <w:rsid w:val="3C63E36D"/>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unhideWhenUsed/>
    <w:rsid w:val="0001410A"/>
    <w:rPr>
      <w:sz w:val="20"/>
      <w:szCs w:val="20"/>
    </w:rPr>
  </w:style>
  <w:style w:type="character" w:customStyle="1" w:styleId="TextocomentarioCar">
    <w:name w:val="Texto comentario Car"/>
    <w:basedOn w:val="Fuentedeprrafopredeter"/>
    <w:link w:val="Textocomentario"/>
    <w:uiPriority w:val="99"/>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paragraph">
    <w:name w:val="paragraph"/>
    <w:basedOn w:val="Normal"/>
    <w:rsid w:val="00C66E1F"/>
    <w:pPr>
      <w:spacing w:before="100" w:beforeAutospacing="1" w:after="100" w:afterAutospacing="1"/>
      <w:jc w:val="left"/>
    </w:pPr>
    <w:rPr>
      <w:rFonts w:ascii="Times New Roman" w:eastAsiaTheme="minorHAnsi" w:hAnsi="Times New Roman"/>
    </w:rPr>
  </w:style>
  <w:style w:type="character" w:customStyle="1" w:styleId="normaltextrun">
    <w:name w:val="normaltextrun"/>
    <w:basedOn w:val="Fuentedeprrafopredeter"/>
    <w:rsid w:val="00C66E1F"/>
  </w:style>
  <w:style w:type="character" w:customStyle="1" w:styleId="eop">
    <w:name w:val="eop"/>
    <w:basedOn w:val="Fuentedeprrafopredeter"/>
    <w:rsid w:val="00C66E1F"/>
  </w:style>
  <w:style w:type="character" w:styleId="Mencinsinresolver">
    <w:name w:val="Unresolved Mention"/>
    <w:basedOn w:val="Fuentedeprrafopredeter"/>
    <w:uiPriority w:val="99"/>
    <w:semiHidden/>
    <w:unhideWhenUsed/>
    <w:rsid w:val="00A71886"/>
    <w:rPr>
      <w:color w:val="605E5C"/>
      <w:shd w:val="clear" w:color="auto" w:fill="E1DFDD"/>
    </w:rPr>
  </w:style>
  <w:style w:type="character" w:styleId="Refdecomentario">
    <w:name w:val="annotation reference"/>
    <w:basedOn w:val="Fuentedeprrafopredeter"/>
    <w:uiPriority w:val="99"/>
    <w:semiHidden/>
    <w:unhideWhenUsed/>
    <w:rsid w:val="00DF2D98"/>
    <w:rPr>
      <w:sz w:val="16"/>
      <w:szCs w:val="16"/>
    </w:rPr>
  </w:style>
  <w:style w:type="paragraph" w:styleId="Asuntodelcomentario">
    <w:name w:val="annotation subject"/>
    <w:basedOn w:val="Textocomentario"/>
    <w:next w:val="Textocomentario"/>
    <w:link w:val="AsuntodelcomentarioCar"/>
    <w:uiPriority w:val="99"/>
    <w:semiHidden/>
    <w:unhideWhenUsed/>
    <w:rsid w:val="00DF2D98"/>
    <w:rPr>
      <w:b/>
      <w:bCs/>
    </w:rPr>
  </w:style>
  <w:style w:type="character" w:customStyle="1" w:styleId="AsuntodelcomentarioCar">
    <w:name w:val="Asunto del comentario Car"/>
    <w:basedOn w:val="TextocomentarioCar"/>
    <w:link w:val="Asuntodelcomentario"/>
    <w:uiPriority w:val="99"/>
    <w:semiHidden/>
    <w:rsid w:val="00DF2D98"/>
    <w:rPr>
      <w:rFonts w:ascii="Trebuchet MS" w:eastAsia="Times New Roman" w:hAnsi="Trebuchet MS"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733">
      <w:bodyDiv w:val="1"/>
      <w:marLeft w:val="0"/>
      <w:marRight w:val="0"/>
      <w:marTop w:val="0"/>
      <w:marBottom w:val="0"/>
      <w:divBdr>
        <w:top w:val="none" w:sz="0" w:space="0" w:color="auto"/>
        <w:left w:val="none" w:sz="0" w:space="0" w:color="auto"/>
        <w:bottom w:val="none" w:sz="0" w:space="0" w:color="auto"/>
        <w:right w:val="none" w:sz="0" w:space="0" w:color="auto"/>
      </w:divBdr>
    </w:div>
    <w:div w:id="403114589">
      <w:bodyDiv w:val="1"/>
      <w:marLeft w:val="0"/>
      <w:marRight w:val="0"/>
      <w:marTop w:val="0"/>
      <w:marBottom w:val="0"/>
      <w:divBdr>
        <w:top w:val="none" w:sz="0" w:space="0" w:color="auto"/>
        <w:left w:val="none" w:sz="0" w:space="0" w:color="auto"/>
        <w:bottom w:val="none" w:sz="0" w:space="0" w:color="auto"/>
        <w:right w:val="none" w:sz="0" w:space="0" w:color="auto"/>
      </w:divBdr>
    </w:div>
    <w:div w:id="989943815">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1646739139">
      <w:bodyDiv w:val="1"/>
      <w:marLeft w:val="0"/>
      <w:marRight w:val="0"/>
      <w:marTop w:val="0"/>
      <w:marBottom w:val="0"/>
      <w:divBdr>
        <w:top w:val="none" w:sz="0" w:space="0" w:color="auto"/>
        <w:left w:val="none" w:sz="0" w:space="0" w:color="auto"/>
        <w:bottom w:val="none" w:sz="0" w:space="0" w:color="auto"/>
        <w:right w:val="none" w:sz="0" w:space="0" w:color="auto"/>
      </w:divBdr>
    </w:div>
    <w:div w:id="1664383854">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E73C951C-1035-4F74-B49A-9135B4B6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9</TotalTime>
  <Pages>1</Pages>
  <Words>2218</Words>
  <Characters>12205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5</cp:revision>
  <dcterms:created xsi:type="dcterms:W3CDTF">2025-04-08T20:30:00Z</dcterms:created>
  <dcterms:modified xsi:type="dcterms:W3CDTF">2025-09-01T17:43:00Z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