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6C8E1179"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6359A1">
              <w:rPr>
                <w:rFonts w:ascii="Arial" w:eastAsia="Calibri" w:hAnsi="Arial" w:cs="Arial"/>
                <w:b/>
                <w:bCs/>
                <w:color w:val="009949"/>
                <w:sz w:val="32"/>
                <w:szCs w:val="32"/>
                <w:lang w:val="es-ES" w:eastAsia="en-US"/>
              </w:rPr>
              <w:t>5-2026</w:t>
            </w:r>
          </w:p>
          <w:p w14:paraId="353DDF70" w14:textId="7E8DF9BE" w:rsidR="00010418" w:rsidRPr="00576E78" w:rsidRDefault="00276869"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27B2DF9E" wp14:editId="143971F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0715D205" w:rsidR="00010418" w:rsidRPr="00964145" w:rsidRDefault="00A158EB" w:rsidP="1DE4A711">
            <w:pPr>
              <w:spacing w:after="240" w:line="360" w:lineRule="auto"/>
              <w:jc w:val="center"/>
              <w:rPr>
                <w:rFonts w:ascii="Arial" w:eastAsiaTheme="minorEastAsia" w:hAnsi="Arial" w:cs="Arial"/>
                <w:b/>
                <w:bCs/>
                <w:color w:val="009949"/>
                <w:sz w:val="32"/>
                <w:szCs w:val="32"/>
                <w:lang w:val="es-ES" w:eastAsia="en-US"/>
              </w:rPr>
            </w:pPr>
            <w:r w:rsidRPr="00A158EB">
              <w:rPr>
                <w:rFonts w:ascii="Arial" w:eastAsiaTheme="minorEastAsia" w:hAnsi="Arial" w:cs="Arial"/>
                <w:b/>
                <w:bCs/>
                <w:color w:val="009949"/>
                <w:sz w:val="32"/>
                <w:szCs w:val="32"/>
                <w:lang w:val="es-ES" w:eastAsia="en-US"/>
              </w:rPr>
              <w:t>FISIOTERAPIA EN OBSTETRICIA Y UROGINECOLOGÍA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68959537"/>
        <w:docPartObj>
          <w:docPartGallery w:val="Table of Contents"/>
          <w:docPartUnique/>
        </w:docPartObj>
      </w:sdtPr>
      <w:sdtEndPr>
        <w:rPr>
          <w:b/>
          <w:bCs/>
        </w:rPr>
      </w:sdtEndPr>
      <w:sdtContent>
        <w:p w14:paraId="7C8C2525" w14:textId="0CED1A37" w:rsidR="00A158EB" w:rsidRDefault="00A158EB">
          <w:pPr>
            <w:pStyle w:val="TtuloTDC"/>
          </w:pPr>
        </w:p>
        <w:p w14:paraId="4090FCCD" w14:textId="1F8FD753" w:rsidR="006E48F6" w:rsidRDefault="00A158EB">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6499" w:history="1">
            <w:r w:rsidR="006E48F6" w:rsidRPr="005C526D">
              <w:rPr>
                <w:rStyle w:val="Hipervnculo"/>
              </w:rPr>
              <w:t>ASIGNATURA</w:t>
            </w:r>
            <w:r w:rsidR="006E48F6">
              <w:rPr>
                <w:webHidden/>
              </w:rPr>
              <w:tab/>
            </w:r>
            <w:r w:rsidR="006E48F6">
              <w:rPr>
                <w:webHidden/>
              </w:rPr>
              <w:fldChar w:fldCharType="begin"/>
            </w:r>
            <w:r w:rsidR="006E48F6">
              <w:rPr>
                <w:webHidden/>
              </w:rPr>
              <w:instrText xml:space="preserve"> PAGEREF _Toc199156499 \h </w:instrText>
            </w:r>
            <w:r w:rsidR="006E48F6">
              <w:rPr>
                <w:webHidden/>
              </w:rPr>
            </w:r>
            <w:r w:rsidR="006E48F6">
              <w:rPr>
                <w:webHidden/>
              </w:rPr>
              <w:fldChar w:fldCharType="separate"/>
            </w:r>
            <w:r w:rsidR="00276869">
              <w:rPr>
                <w:webHidden/>
              </w:rPr>
              <w:t>3</w:t>
            </w:r>
            <w:r w:rsidR="006E48F6">
              <w:rPr>
                <w:webHidden/>
              </w:rPr>
              <w:fldChar w:fldCharType="end"/>
            </w:r>
          </w:hyperlink>
        </w:p>
        <w:p w14:paraId="153F1253" w14:textId="70DB8BAC" w:rsidR="006E48F6" w:rsidRDefault="006E48F6">
          <w:pPr>
            <w:pStyle w:val="TDC1"/>
            <w:rPr>
              <w:rFonts w:asciiTheme="minorHAnsi" w:eastAsiaTheme="minorEastAsia" w:hAnsiTheme="minorHAnsi" w:cstheme="minorBidi"/>
              <w:b w:val="0"/>
              <w:bCs w:val="0"/>
              <w:kern w:val="2"/>
              <w14:ligatures w14:val="standardContextual"/>
            </w:rPr>
          </w:pPr>
          <w:hyperlink w:anchor="_Toc199156500" w:history="1">
            <w:r w:rsidRPr="005C526D">
              <w:rPr>
                <w:rStyle w:val="Hipervnculo"/>
              </w:rPr>
              <w:t>REQUISITOS</w:t>
            </w:r>
            <w:r>
              <w:rPr>
                <w:webHidden/>
              </w:rPr>
              <w:tab/>
            </w:r>
            <w:r>
              <w:rPr>
                <w:webHidden/>
              </w:rPr>
              <w:fldChar w:fldCharType="begin"/>
            </w:r>
            <w:r>
              <w:rPr>
                <w:webHidden/>
              </w:rPr>
              <w:instrText xml:space="preserve"> PAGEREF _Toc199156500 \h </w:instrText>
            </w:r>
            <w:r>
              <w:rPr>
                <w:webHidden/>
              </w:rPr>
            </w:r>
            <w:r>
              <w:rPr>
                <w:webHidden/>
              </w:rPr>
              <w:fldChar w:fldCharType="separate"/>
            </w:r>
            <w:r w:rsidR="00276869">
              <w:rPr>
                <w:webHidden/>
              </w:rPr>
              <w:t>3</w:t>
            </w:r>
            <w:r>
              <w:rPr>
                <w:webHidden/>
              </w:rPr>
              <w:fldChar w:fldCharType="end"/>
            </w:r>
          </w:hyperlink>
        </w:p>
        <w:p w14:paraId="2FAEC96E" w14:textId="4B14BF7F" w:rsidR="006E48F6" w:rsidRDefault="006E48F6">
          <w:pPr>
            <w:pStyle w:val="TDC1"/>
            <w:rPr>
              <w:rFonts w:asciiTheme="minorHAnsi" w:eastAsiaTheme="minorEastAsia" w:hAnsiTheme="minorHAnsi" w:cstheme="minorBidi"/>
              <w:b w:val="0"/>
              <w:bCs w:val="0"/>
              <w:kern w:val="2"/>
              <w14:ligatures w14:val="standardContextual"/>
            </w:rPr>
          </w:pPr>
          <w:hyperlink w:anchor="_Toc199156501" w:history="1">
            <w:r w:rsidRPr="005C526D">
              <w:rPr>
                <w:rStyle w:val="Hipervnculo"/>
              </w:rPr>
              <w:t>EQUIPO DOCENTE</w:t>
            </w:r>
            <w:r>
              <w:rPr>
                <w:webHidden/>
              </w:rPr>
              <w:tab/>
            </w:r>
            <w:r>
              <w:rPr>
                <w:webHidden/>
              </w:rPr>
              <w:fldChar w:fldCharType="begin"/>
            </w:r>
            <w:r>
              <w:rPr>
                <w:webHidden/>
              </w:rPr>
              <w:instrText xml:space="preserve"> PAGEREF _Toc199156501 \h </w:instrText>
            </w:r>
            <w:r>
              <w:rPr>
                <w:webHidden/>
              </w:rPr>
            </w:r>
            <w:r>
              <w:rPr>
                <w:webHidden/>
              </w:rPr>
              <w:fldChar w:fldCharType="separate"/>
            </w:r>
            <w:r w:rsidR="00276869">
              <w:rPr>
                <w:webHidden/>
              </w:rPr>
              <w:t>3</w:t>
            </w:r>
            <w:r>
              <w:rPr>
                <w:webHidden/>
              </w:rPr>
              <w:fldChar w:fldCharType="end"/>
            </w:r>
          </w:hyperlink>
        </w:p>
        <w:p w14:paraId="5F723B2E" w14:textId="1424B9DF" w:rsidR="006E48F6" w:rsidRDefault="006E48F6">
          <w:pPr>
            <w:pStyle w:val="TDC1"/>
            <w:rPr>
              <w:rFonts w:asciiTheme="minorHAnsi" w:eastAsiaTheme="minorEastAsia" w:hAnsiTheme="minorHAnsi" w:cstheme="minorBidi"/>
              <w:b w:val="0"/>
              <w:bCs w:val="0"/>
              <w:kern w:val="2"/>
              <w14:ligatures w14:val="standardContextual"/>
            </w:rPr>
          </w:pPr>
          <w:hyperlink w:anchor="_Toc199156502" w:history="1">
            <w:r w:rsidRPr="005C526D">
              <w:rPr>
                <w:rStyle w:val="Hipervnculo"/>
              </w:rPr>
              <w:t>COMPETENCIAS</w:t>
            </w:r>
            <w:r>
              <w:rPr>
                <w:webHidden/>
              </w:rPr>
              <w:tab/>
            </w:r>
            <w:r>
              <w:rPr>
                <w:webHidden/>
              </w:rPr>
              <w:fldChar w:fldCharType="begin"/>
            </w:r>
            <w:r>
              <w:rPr>
                <w:webHidden/>
              </w:rPr>
              <w:instrText xml:space="preserve"> PAGEREF _Toc199156502 \h </w:instrText>
            </w:r>
            <w:r>
              <w:rPr>
                <w:webHidden/>
              </w:rPr>
            </w:r>
            <w:r>
              <w:rPr>
                <w:webHidden/>
              </w:rPr>
              <w:fldChar w:fldCharType="separate"/>
            </w:r>
            <w:r w:rsidR="00276869">
              <w:rPr>
                <w:webHidden/>
              </w:rPr>
              <w:t>4</w:t>
            </w:r>
            <w:r>
              <w:rPr>
                <w:webHidden/>
              </w:rPr>
              <w:fldChar w:fldCharType="end"/>
            </w:r>
          </w:hyperlink>
        </w:p>
        <w:p w14:paraId="3C5532B8" w14:textId="777F9942" w:rsidR="006E48F6" w:rsidRDefault="006E48F6">
          <w:pPr>
            <w:pStyle w:val="TDC1"/>
            <w:rPr>
              <w:rFonts w:asciiTheme="minorHAnsi" w:eastAsiaTheme="minorEastAsia" w:hAnsiTheme="minorHAnsi" w:cstheme="minorBidi"/>
              <w:b w:val="0"/>
              <w:bCs w:val="0"/>
              <w:kern w:val="2"/>
              <w14:ligatures w14:val="standardContextual"/>
            </w:rPr>
          </w:pPr>
          <w:hyperlink w:anchor="_Toc199156503" w:history="1">
            <w:r w:rsidRPr="005C526D">
              <w:rPr>
                <w:rStyle w:val="Hipervnculo"/>
              </w:rPr>
              <w:t>RESULTADOS DE APRENDIZAJE</w:t>
            </w:r>
            <w:r>
              <w:rPr>
                <w:webHidden/>
              </w:rPr>
              <w:tab/>
            </w:r>
            <w:r>
              <w:rPr>
                <w:webHidden/>
              </w:rPr>
              <w:fldChar w:fldCharType="begin"/>
            </w:r>
            <w:r>
              <w:rPr>
                <w:webHidden/>
              </w:rPr>
              <w:instrText xml:space="preserve"> PAGEREF _Toc199156503 \h </w:instrText>
            </w:r>
            <w:r>
              <w:rPr>
                <w:webHidden/>
              </w:rPr>
            </w:r>
            <w:r>
              <w:rPr>
                <w:webHidden/>
              </w:rPr>
              <w:fldChar w:fldCharType="separate"/>
            </w:r>
            <w:r w:rsidR="00276869">
              <w:rPr>
                <w:webHidden/>
              </w:rPr>
              <w:t>5</w:t>
            </w:r>
            <w:r>
              <w:rPr>
                <w:webHidden/>
              </w:rPr>
              <w:fldChar w:fldCharType="end"/>
            </w:r>
          </w:hyperlink>
        </w:p>
        <w:p w14:paraId="2B87A2F9" w14:textId="5203A928" w:rsidR="006E48F6" w:rsidRDefault="006E48F6">
          <w:pPr>
            <w:pStyle w:val="TDC1"/>
            <w:rPr>
              <w:rFonts w:asciiTheme="minorHAnsi" w:eastAsiaTheme="minorEastAsia" w:hAnsiTheme="minorHAnsi" w:cstheme="minorBidi"/>
              <w:b w:val="0"/>
              <w:bCs w:val="0"/>
              <w:kern w:val="2"/>
              <w14:ligatures w14:val="standardContextual"/>
            </w:rPr>
          </w:pPr>
          <w:hyperlink w:anchor="_Toc199156504" w:history="1">
            <w:r w:rsidRPr="005C526D">
              <w:rPr>
                <w:rStyle w:val="Hipervnculo"/>
              </w:rPr>
              <w:t>CONTENIDOS DEL PROGRAMA</w:t>
            </w:r>
            <w:r>
              <w:rPr>
                <w:webHidden/>
              </w:rPr>
              <w:tab/>
            </w:r>
            <w:r>
              <w:rPr>
                <w:webHidden/>
              </w:rPr>
              <w:fldChar w:fldCharType="begin"/>
            </w:r>
            <w:r>
              <w:rPr>
                <w:webHidden/>
              </w:rPr>
              <w:instrText xml:space="preserve"> PAGEREF _Toc199156504 \h </w:instrText>
            </w:r>
            <w:r>
              <w:rPr>
                <w:webHidden/>
              </w:rPr>
            </w:r>
            <w:r>
              <w:rPr>
                <w:webHidden/>
              </w:rPr>
              <w:fldChar w:fldCharType="separate"/>
            </w:r>
            <w:r w:rsidR="00276869">
              <w:rPr>
                <w:webHidden/>
              </w:rPr>
              <w:t>7</w:t>
            </w:r>
            <w:r>
              <w:rPr>
                <w:webHidden/>
              </w:rPr>
              <w:fldChar w:fldCharType="end"/>
            </w:r>
          </w:hyperlink>
        </w:p>
        <w:p w14:paraId="0D83F40A" w14:textId="07AA4704" w:rsidR="006E48F6" w:rsidRDefault="006E48F6">
          <w:pPr>
            <w:pStyle w:val="TDC1"/>
            <w:rPr>
              <w:rFonts w:asciiTheme="minorHAnsi" w:eastAsiaTheme="minorEastAsia" w:hAnsiTheme="minorHAnsi" w:cstheme="minorBidi"/>
              <w:b w:val="0"/>
              <w:bCs w:val="0"/>
              <w:kern w:val="2"/>
              <w14:ligatures w14:val="standardContextual"/>
            </w:rPr>
          </w:pPr>
          <w:hyperlink w:anchor="_Toc199156505" w:history="1">
            <w:r w:rsidRPr="005C526D">
              <w:rPr>
                <w:rStyle w:val="Hipervnculo"/>
              </w:rPr>
              <w:t>REFERENCIAS DE CONSULTA</w:t>
            </w:r>
            <w:r>
              <w:rPr>
                <w:webHidden/>
              </w:rPr>
              <w:tab/>
            </w:r>
            <w:r>
              <w:rPr>
                <w:webHidden/>
              </w:rPr>
              <w:fldChar w:fldCharType="begin"/>
            </w:r>
            <w:r>
              <w:rPr>
                <w:webHidden/>
              </w:rPr>
              <w:instrText xml:space="preserve"> PAGEREF _Toc199156505 \h </w:instrText>
            </w:r>
            <w:r>
              <w:rPr>
                <w:webHidden/>
              </w:rPr>
            </w:r>
            <w:r>
              <w:rPr>
                <w:webHidden/>
              </w:rPr>
              <w:fldChar w:fldCharType="separate"/>
            </w:r>
            <w:r w:rsidR="00276869">
              <w:rPr>
                <w:webHidden/>
              </w:rPr>
              <w:t>9</w:t>
            </w:r>
            <w:r>
              <w:rPr>
                <w:webHidden/>
              </w:rPr>
              <w:fldChar w:fldCharType="end"/>
            </w:r>
          </w:hyperlink>
        </w:p>
        <w:p w14:paraId="1A35E559" w14:textId="79C02C1D" w:rsidR="006E48F6" w:rsidRDefault="006E48F6">
          <w:pPr>
            <w:pStyle w:val="TDC1"/>
            <w:rPr>
              <w:rFonts w:asciiTheme="minorHAnsi" w:eastAsiaTheme="minorEastAsia" w:hAnsiTheme="minorHAnsi" w:cstheme="minorBidi"/>
              <w:b w:val="0"/>
              <w:bCs w:val="0"/>
              <w:kern w:val="2"/>
              <w14:ligatures w14:val="standardContextual"/>
            </w:rPr>
          </w:pPr>
          <w:hyperlink w:anchor="_Toc199156506" w:history="1">
            <w:r w:rsidRPr="005C526D">
              <w:rPr>
                <w:rStyle w:val="Hipervnculo"/>
              </w:rPr>
              <w:t>MÉTODOS DOCENTES</w:t>
            </w:r>
            <w:r>
              <w:rPr>
                <w:webHidden/>
              </w:rPr>
              <w:tab/>
            </w:r>
            <w:r>
              <w:rPr>
                <w:webHidden/>
              </w:rPr>
              <w:fldChar w:fldCharType="begin"/>
            </w:r>
            <w:r>
              <w:rPr>
                <w:webHidden/>
              </w:rPr>
              <w:instrText xml:space="preserve"> PAGEREF _Toc199156506 \h </w:instrText>
            </w:r>
            <w:r>
              <w:rPr>
                <w:webHidden/>
              </w:rPr>
            </w:r>
            <w:r>
              <w:rPr>
                <w:webHidden/>
              </w:rPr>
              <w:fldChar w:fldCharType="separate"/>
            </w:r>
            <w:r w:rsidR="00276869">
              <w:rPr>
                <w:webHidden/>
              </w:rPr>
              <w:t>10</w:t>
            </w:r>
            <w:r>
              <w:rPr>
                <w:webHidden/>
              </w:rPr>
              <w:fldChar w:fldCharType="end"/>
            </w:r>
          </w:hyperlink>
        </w:p>
        <w:p w14:paraId="20AC4646" w14:textId="0CC1A2C8" w:rsidR="006E48F6" w:rsidRDefault="006E48F6">
          <w:pPr>
            <w:pStyle w:val="TDC1"/>
            <w:rPr>
              <w:rFonts w:asciiTheme="minorHAnsi" w:eastAsiaTheme="minorEastAsia" w:hAnsiTheme="minorHAnsi" w:cstheme="minorBidi"/>
              <w:b w:val="0"/>
              <w:bCs w:val="0"/>
              <w:kern w:val="2"/>
              <w14:ligatures w14:val="standardContextual"/>
            </w:rPr>
          </w:pPr>
          <w:hyperlink w:anchor="_Toc199156507" w:history="1">
            <w:r w:rsidRPr="005C526D">
              <w:rPr>
                <w:rStyle w:val="Hipervnculo"/>
              </w:rPr>
              <w:t>TIEMPO DE TRABAJO DEL ESTUDIANTE</w:t>
            </w:r>
            <w:r>
              <w:rPr>
                <w:webHidden/>
              </w:rPr>
              <w:tab/>
            </w:r>
            <w:r>
              <w:rPr>
                <w:webHidden/>
              </w:rPr>
              <w:fldChar w:fldCharType="begin"/>
            </w:r>
            <w:r>
              <w:rPr>
                <w:webHidden/>
              </w:rPr>
              <w:instrText xml:space="preserve"> PAGEREF _Toc199156507 \h </w:instrText>
            </w:r>
            <w:r>
              <w:rPr>
                <w:webHidden/>
              </w:rPr>
            </w:r>
            <w:r>
              <w:rPr>
                <w:webHidden/>
              </w:rPr>
              <w:fldChar w:fldCharType="separate"/>
            </w:r>
            <w:r w:rsidR="00276869">
              <w:rPr>
                <w:webHidden/>
              </w:rPr>
              <w:t>13</w:t>
            </w:r>
            <w:r>
              <w:rPr>
                <w:webHidden/>
              </w:rPr>
              <w:fldChar w:fldCharType="end"/>
            </w:r>
          </w:hyperlink>
        </w:p>
        <w:p w14:paraId="0C10B516" w14:textId="3F69820B" w:rsidR="006E48F6" w:rsidRDefault="006E48F6">
          <w:pPr>
            <w:pStyle w:val="TDC1"/>
            <w:rPr>
              <w:rFonts w:asciiTheme="minorHAnsi" w:eastAsiaTheme="minorEastAsia" w:hAnsiTheme="minorHAnsi" w:cstheme="minorBidi"/>
              <w:b w:val="0"/>
              <w:bCs w:val="0"/>
              <w:kern w:val="2"/>
              <w14:ligatures w14:val="standardContextual"/>
            </w:rPr>
          </w:pPr>
          <w:hyperlink w:anchor="_Toc199156508" w:history="1">
            <w:r w:rsidRPr="005C526D">
              <w:rPr>
                <w:rStyle w:val="Hipervnculo"/>
              </w:rPr>
              <w:t>MÉTODOS DE EVALUACIÓN</w:t>
            </w:r>
            <w:r>
              <w:rPr>
                <w:webHidden/>
              </w:rPr>
              <w:tab/>
            </w:r>
            <w:r>
              <w:rPr>
                <w:webHidden/>
              </w:rPr>
              <w:fldChar w:fldCharType="begin"/>
            </w:r>
            <w:r>
              <w:rPr>
                <w:webHidden/>
              </w:rPr>
              <w:instrText xml:space="preserve"> PAGEREF _Toc199156508 \h </w:instrText>
            </w:r>
            <w:r>
              <w:rPr>
                <w:webHidden/>
              </w:rPr>
            </w:r>
            <w:r>
              <w:rPr>
                <w:webHidden/>
              </w:rPr>
              <w:fldChar w:fldCharType="separate"/>
            </w:r>
            <w:r w:rsidR="00276869">
              <w:rPr>
                <w:webHidden/>
              </w:rPr>
              <w:t>13</w:t>
            </w:r>
            <w:r>
              <w:rPr>
                <w:webHidden/>
              </w:rPr>
              <w:fldChar w:fldCharType="end"/>
            </w:r>
          </w:hyperlink>
        </w:p>
        <w:p w14:paraId="77FFD5AB" w14:textId="32CF471A" w:rsidR="006E48F6" w:rsidRDefault="006E48F6">
          <w:pPr>
            <w:pStyle w:val="TDC1"/>
            <w:rPr>
              <w:rFonts w:asciiTheme="minorHAnsi" w:eastAsiaTheme="minorEastAsia" w:hAnsiTheme="minorHAnsi" w:cstheme="minorBidi"/>
              <w:b w:val="0"/>
              <w:bCs w:val="0"/>
              <w:kern w:val="2"/>
              <w14:ligatures w14:val="standardContextual"/>
            </w:rPr>
          </w:pPr>
          <w:hyperlink w:anchor="_Toc199156509" w:history="1">
            <w:r w:rsidRPr="005C526D">
              <w:rPr>
                <w:rStyle w:val="Hipervnculo"/>
              </w:rPr>
              <w:t>CRONOGRAMA ORIENTATIVO</w:t>
            </w:r>
            <w:r>
              <w:rPr>
                <w:webHidden/>
              </w:rPr>
              <w:tab/>
            </w:r>
            <w:r>
              <w:rPr>
                <w:webHidden/>
              </w:rPr>
              <w:fldChar w:fldCharType="begin"/>
            </w:r>
            <w:r>
              <w:rPr>
                <w:webHidden/>
              </w:rPr>
              <w:instrText xml:space="preserve"> PAGEREF _Toc199156509 \h </w:instrText>
            </w:r>
            <w:r>
              <w:rPr>
                <w:webHidden/>
              </w:rPr>
            </w:r>
            <w:r>
              <w:rPr>
                <w:webHidden/>
              </w:rPr>
              <w:fldChar w:fldCharType="separate"/>
            </w:r>
            <w:r w:rsidR="00276869">
              <w:rPr>
                <w:webHidden/>
              </w:rPr>
              <w:t>17</w:t>
            </w:r>
            <w:r>
              <w:rPr>
                <w:webHidden/>
              </w:rPr>
              <w:fldChar w:fldCharType="end"/>
            </w:r>
          </w:hyperlink>
        </w:p>
        <w:p w14:paraId="2779FA9F" w14:textId="2CB508AB" w:rsidR="00A158EB" w:rsidRDefault="00A158EB">
          <w:r>
            <w:rPr>
              <w:b/>
              <w:bCs/>
            </w:rPr>
            <w:fldChar w:fldCharType="end"/>
          </w:r>
        </w:p>
      </w:sdtContent>
    </w:sdt>
    <w:p w14:paraId="62017D91" w14:textId="0EC7CADC"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6499"/>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0E9C3011" w:rsidR="00B8658D" w:rsidRPr="005E1CFC"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A158EB">
        <w:rPr>
          <w:rFonts w:ascii="Arial" w:hAnsi="Arial" w:cs="Arial"/>
          <w:bCs/>
        </w:rPr>
        <w:t>F</w:t>
      </w:r>
      <w:r w:rsidR="00A158EB" w:rsidRPr="00A158EB">
        <w:rPr>
          <w:rFonts w:ascii="Arial" w:hAnsi="Arial" w:cs="Arial"/>
          <w:bCs/>
        </w:rPr>
        <w:t>isioterapia en obstetricia y uroginecología</w:t>
      </w:r>
    </w:p>
    <w:p w14:paraId="2BD60FA7" w14:textId="77777777" w:rsidR="00A158EB" w:rsidRPr="00317972" w:rsidRDefault="00A158EB" w:rsidP="00A158EB">
      <w:pPr>
        <w:spacing w:line="360" w:lineRule="auto"/>
        <w:rPr>
          <w:rFonts w:ascii="Arial" w:hAnsi="Arial" w:cs="Arial"/>
        </w:rPr>
      </w:pPr>
      <w:r w:rsidRPr="00317972">
        <w:rPr>
          <w:rFonts w:ascii="Arial" w:hAnsi="Arial" w:cs="Arial"/>
          <w:b/>
          <w:bCs/>
        </w:rPr>
        <w:t>Código:</w:t>
      </w:r>
      <w:r w:rsidRPr="00317972">
        <w:rPr>
          <w:rFonts w:ascii="Arial" w:hAnsi="Arial" w:cs="Arial"/>
        </w:rPr>
        <w:t xml:space="preserve"> 19613</w:t>
      </w:r>
    </w:p>
    <w:p w14:paraId="4E234379" w14:textId="77777777" w:rsidR="00A158EB" w:rsidRPr="00317972" w:rsidRDefault="00A158EB" w:rsidP="00A158EB">
      <w:pPr>
        <w:spacing w:line="360" w:lineRule="auto"/>
        <w:rPr>
          <w:rFonts w:ascii="Arial" w:hAnsi="Arial" w:cs="Arial"/>
        </w:rPr>
      </w:pPr>
      <w:r w:rsidRPr="00317972">
        <w:rPr>
          <w:rFonts w:ascii="Arial" w:hAnsi="Arial" w:cs="Arial"/>
          <w:b/>
        </w:rPr>
        <w:t>Materia:</w:t>
      </w:r>
      <w:r w:rsidRPr="00317972">
        <w:rPr>
          <w:rFonts w:ascii="Arial" w:hAnsi="Arial" w:cs="Arial"/>
        </w:rPr>
        <w:t xml:space="preserve"> </w:t>
      </w:r>
      <w:r w:rsidRPr="00317972">
        <w:rPr>
          <w:rFonts w:ascii="Arial" w:hAnsi="Arial" w:cs="Arial"/>
          <w:bCs/>
        </w:rPr>
        <w:t xml:space="preserve">Fisioterapia en Especialidades Clínicas </w:t>
      </w:r>
    </w:p>
    <w:p w14:paraId="39E04F93" w14:textId="77777777" w:rsidR="00A158EB" w:rsidRPr="00317972" w:rsidRDefault="00A158EB" w:rsidP="00A158EB">
      <w:pPr>
        <w:spacing w:line="360" w:lineRule="auto"/>
        <w:rPr>
          <w:rFonts w:ascii="Arial" w:hAnsi="Arial" w:cs="Arial"/>
        </w:rPr>
      </w:pPr>
      <w:r w:rsidRPr="00317972">
        <w:rPr>
          <w:rFonts w:ascii="Arial" w:hAnsi="Arial" w:cs="Arial"/>
          <w:b/>
        </w:rPr>
        <w:t>Carácter:</w:t>
      </w:r>
      <w:r w:rsidRPr="00317972">
        <w:rPr>
          <w:rFonts w:ascii="Arial" w:hAnsi="Arial" w:cs="Arial"/>
        </w:rPr>
        <w:t xml:space="preserve"> Formación Obligatoria</w:t>
      </w:r>
    </w:p>
    <w:p w14:paraId="6D599357" w14:textId="77777777" w:rsidR="00A158EB" w:rsidRPr="00317972" w:rsidRDefault="00A158EB" w:rsidP="00A158EB">
      <w:pPr>
        <w:spacing w:line="360" w:lineRule="auto"/>
        <w:rPr>
          <w:rFonts w:ascii="Arial" w:hAnsi="Arial" w:cs="Arial"/>
        </w:rPr>
      </w:pPr>
      <w:r w:rsidRPr="00317972">
        <w:rPr>
          <w:rFonts w:ascii="Arial" w:hAnsi="Arial" w:cs="Arial"/>
          <w:b/>
        </w:rPr>
        <w:t>Nivel:</w:t>
      </w:r>
      <w:r w:rsidRPr="00317972">
        <w:rPr>
          <w:rFonts w:ascii="Arial" w:hAnsi="Arial" w:cs="Arial"/>
        </w:rPr>
        <w:t xml:space="preserve"> Grado</w:t>
      </w:r>
    </w:p>
    <w:p w14:paraId="207661C0" w14:textId="77777777" w:rsidR="00A158EB" w:rsidRPr="00317972" w:rsidRDefault="00A158EB" w:rsidP="00A158EB">
      <w:pPr>
        <w:spacing w:line="360" w:lineRule="auto"/>
        <w:rPr>
          <w:rFonts w:ascii="Arial" w:hAnsi="Arial" w:cs="Arial"/>
          <w:bCs/>
          <w:iCs/>
        </w:rPr>
      </w:pPr>
      <w:r w:rsidRPr="00317972">
        <w:rPr>
          <w:rFonts w:ascii="Arial" w:hAnsi="Arial" w:cs="Arial"/>
          <w:b/>
        </w:rPr>
        <w:t>Curso:</w:t>
      </w:r>
      <w:r w:rsidRPr="00317972">
        <w:rPr>
          <w:rFonts w:ascii="Arial" w:hAnsi="Arial" w:cs="Arial"/>
        </w:rPr>
        <w:t xml:space="preserve"> </w:t>
      </w:r>
      <w:r w:rsidRPr="00317972">
        <w:rPr>
          <w:rFonts w:ascii="Arial" w:hAnsi="Arial" w:cs="Arial"/>
          <w:bCs/>
          <w:iCs/>
        </w:rPr>
        <w:t>Cuarto</w:t>
      </w:r>
    </w:p>
    <w:p w14:paraId="7890C103" w14:textId="77777777" w:rsidR="00A158EB" w:rsidRPr="00317972" w:rsidRDefault="00A158EB" w:rsidP="00A158EB">
      <w:pPr>
        <w:spacing w:line="360" w:lineRule="auto"/>
        <w:rPr>
          <w:rFonts w:ascii="Arial" w:hAnsi="Arial" w:cs="Arial"/>
        </w:rPr>
      </w:pPr>
      <w:r w:rsidRPr="00317972">
        <w:rPr>
          <w:rFonts w:ascii="Arial" w:hAnsi="Arial" w:cs="Arial"/>
          <w:b/>
        </w:rPr>
        <w:t>Semestre:</w:t>
      </w:r>
      <w:r w:rsidRPr="00317972">
        <w:rPr>
          <w:rFonts w:ascii="Arial" w:hAnsi="Arial" w:cs="Arial"/>
        </w:rPr>
        <w:t xml:space="preserve"> Segundo</w:t>
      </w:r>
    </w:p>
    <w:p w14:paraId="64498E1E" w14:textId="77777777" w:rsidR="00A158EB" w:rsidRPr="00317972" w:rsidRDefault="00A158EB" w:rsidP="00A158EB">
      <w:pPr>
        <w:spacing w:line="360" w:lineRule="auto"/>
        <w:rPr>
          <w:rFonts w:ascii="Arial" w:hAnsi="Arial" w:cs="Arial"/>
        </w:rPr>
      </w:pPr>
      <w:r w:rsidRPr="00317972">
        <w:rPr>
          <w:rFonts w:ascii="Arial" w:hAnsi="Arial" w:cs="Arial"/>
          <w:b/>
        </w:rPr>
        <w:t>Número de créditos:</w:t>
      </w:r>
      <w:r w:rsidRPr="00317972">
        <w:rPr>
          <w:rFonts w:ascii="Arial" w:hAnsi="Arial" w:cs="Arial"/>
        </w:rPr>
        <w:t xml:space="preserve"> 3 créditos ECTS</w:t>
      </w:r>
    </w:p>
    <w:p w14:paraId="76742328" w14:textId="77777777" w:rsidR="00ED3F48" w:rsidRPr="00A158EB" w:rsidRDefault="00ED3F48" w:rsidP="00B8658D">
      <w:pPr>
        <w:spacing w:line="360" w:lineRule="auto"/>
        <w:jc w:val="left"/>
        <w:rPr>
          <w:rFonts w:ascii="Arial" w:hAnsi="Arial" w:cs="Aria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99156500"/>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417150" w14:textId="77777777" w:rsidR="00A158EB" w:rsidRPr="00317972" w:rsidRDefault="00A158EB" w:rsidP="00A158EB">
      <w:pPr>
        <w:spacing w:line="360" w:lineRule="auto"/>
        <w:rPr>
          <w:rFonts w:ascii="Arial" w:hAnsi="Arial" w:cs="Arial"/>
          <w:b/>
        </w:rPr>
      </w:pPr>
      <w:r w:rsidRPr="00317972">
        <w:rPr>
          <w:rFonts w:ascii="Arial" w:eastAsia="Verdana" w:hAnsi="Arial" w:cs="Arial"/>
        </w:rPr>
        <w:t>Para el correcto desarrollo de la presente asignatura, sería aconsejable que los/las alumnos/as tengan conocimientos básicos sobre la Anatomía y la Fisiopatología del compartimento abdómino-pelviano.</w:t>
      </w:r>
    </w:p>
    <w:p w14:paraId="51A0673B" w14:textId="77777777" w:rsidR="00C8097F" w:rsidRPr="00A158EB"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108E60D"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asistencia a las actividades presenciales es muy aconsejable (ver criterios de evaluación).</w:t>
      </w:r>
    </w:p>
    <w:p w14:paraId="72466570" w14:textId="4F45F13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99156501"/>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189D318" w14:textId="77777777" w:rsidR="00A158EB" w:rsidRPr="00317972" w:rsidRDefault="00A158EB" w:rsidP="00A158EB">
      <w:pPr>
        <w:pStyle w:val="Textosinformato"/>
        <w:spacing w:line="360" w:lineRule="auto"/>
        <w:ind w:left="708"/>
        <w:jc w:val="both"/>
        <w:rPr>
          <w:rFonts w:ascii="Arial" w:hAnsi="Arial" w:cs="Arial"/>
          <w:sz w:val="24"/>
          <w:szCs w:val="24"/>
        </w:rPr>
      </w:pPr>
      <w:r w:rsidRPr="00317972">
        <w:rPr>
          <w:rFonts w:ascii="Arial" w:hAnsi="Arial" w:cs="Arial"/>
          <w:sz w:val="24"/>
          <w:szCs w:val="24"/>
        </w:rPr>
        <w:t>D.ª Sandra Aguilar Zafra.</w:t>
      </w:r>
    </w:p>
    <w:p w14:paraId="1FB6E39B" w14:textId="77777777" w:rsidR="00952A2F" w:rsidRPr="00ED3F48" w:rsidRDefault="00952A2F" w:rsidP="005E1CFC">
      <w:pPr>
        <w:pStyle w:val="Textosinformato"/>
        <w:spacing w:after="240" w:line="360" w:lineRule="auto"/>
        <w:ind w:left="720"/>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46416F9A" w14:textId="77777777" w:rsidR="005E1CFC" w:rsidRDefault="005E1CFC">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55BCC795" w:rsidR="00576E78" w:rsidRDefault="00576E78" w:rsidP="00576E78">
      <w:pPr>
        <w:pStyle w:val="Ttulo1"/>
        <w:rPr>
          <w:rStyle w:val="Ninguno"/>
          <w:rFonts w:ascii="Arial" w:hAnsi="Arial"/>
          <w:b/>
          <w:bCs/>
          <w:color w:val="auto"/>
          <w:sz w:val="24"/>
          <w:szCs w:val="24"/>
        </w:rPr>
      </w:pPr>
      <w:bookmarkStart w:id="23" w:name="_Toc199156502"/>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549B5BB" w14:textId="77777777" w:rsidR="005E1CFC" w:rsidRPr="00FA504F" w:rsidRDefault="005E1CFC" w:rsidP="005E1CFC">
      <w:pPr>
        <w:autoSpaceDE w:val="0"/>
        <w:autoSpaceDN w:val="0"/>
        <w:adjustRightInd w:val="0"/>
        <w:spacing w:line="360" w:lineRule="auto"/>
        <w:rPr>
          <w:rFonts w:ascii="Arial" w:hAnsi="Arial" w:cs="Arial"/>
          <w:i/>
          <w:iCs/>
        </w:rPr>
      </w:pPr>
      <w:r w:rsidRPr="00FA504F">
        <w:rPr>
          <w:rFonts w:ascii="Arial" w:hAnsi="Arial" w:cs="Arial"/>
          <w:i/>
          <w:iCs/>
        </w:rPr>
        <w:t>Específicas:</w:t>
      </w:r>
    </w:p>
    <w:p w14:paraId="3A9D6418"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 xml:space="preserve">Gestionar, analizar y sintetizar la información. </w:t>
      </w:r>
    </w:p>
    <w:p w14:paraId="4315B5C6"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Comunicación oral y escrita efectiva.</w:t>
      </w:r>
    </w:p>
    <w:p w14:paraId="32EB4A97"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Razonamiento crítico y aprendizaje autónomo, para mantener actualizados los conocimientos y competencias profesionales.</w:t>
      </w:r>
    </w:p>
    <w:p w14:paraId="07995EA5"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las ciencias, los modelos, las técnicas y los instrumentos sobre los que se fundamenta, articula y desarrolla la Fisioterapia.</w:t>
      </w:r>
    </w:p>
    <w:p w14:paraId="21D0A6F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5CA27FC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10D4059"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Valorar el estado funcional del paciente, considerando los aspectos físicos, psicológicos y sociales. </w:t>
      </w:r>
    </w:p>
    <w:p w14:paraId="546A799C"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Realizar la valoración diagnóstica de cuidados de fisioterapia según las normas y con los instrumentos de validación reconocidos internacionalmente. </w:t>
      </w:r>
    </w:p>
    <w:p w14:paraId="13C8495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Diseñar el plan de intervención de fisioterapia atendiendo a criterios de adecuación, validez y eficiencia. </w:t>
      </w:r>
    </w:p>
    <w:p w14:paraId="05B339A6"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Elaborar el informe de alta de los cuidados de fisioterapia una vez cubiertos los objetivos propuestos. </w:t>
      </w:r>
    </w:p>
    <w:p w14:paraId="47B74602"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Proporcionar una atención de fisioterapia eficaz, otorgando una asistencia integral a los pacientes. </w:t>
      </w:r>
    </w:p>
    <w:p w14:paraId="5D05971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Intervenir en los ámbitos de promoción, prevención, protección y recuperación de la salud. </w:t>
      </w:r>
    </w:p>
    <w:p w14:paraId="3A830BF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lastRenderedPageBreak/>
        <w:t xml:space="preserve">Participar en la elaboración de protocolos asistenciales de fisioterapia basada en la evidencia científica, fomentando actividades profesionales que dinamicen la investigación en fisioterapia. </w:t>
      </w:r>
    </w:p>
    <w:p w14:paraId="506E5001"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levar a cabo las intervenciones fisioterapéuticas basándose en la atención integral de la salud que supone la cooperación multiprofesional, la integración de los procesos y la continuidad asistencial. </w:t>
      </w:r>
    </w:p>
    <w:p w14:paraId="3300115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Comprender la importancia de actualizar los conocimientos, habilidades, destrezas y aptitudes que integran las competencias profesionales del fisioterapeuta. </w:t>
      </w:r>
    </w:p>
    <w:p w14:paraId="24A58AA0"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Comunicarse de modo efectivo y claro, tanto de forma oral como escrita, con los usuarios del sistema sanitario, así como con otros profesionales.</w:t>
      </w:r>
    </w:p>
    <w:p w14:paraId="7DC3DE0F"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5E2ADFA8"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6555EEE7" w14:textId="77777777" w:rsidR="005E1CFC" w:rsidRDefault="005E1CFC" w:rsidP="005E1CFC">
      <w:pPr>
        <w:pStyle w:val="Ttulo1"/>
        <w:rPr>
          <w:rStyle w:val="Ninguno"/>
          <w:rFonts w:ascii="Arial" w:hAnsi="Arial"/>
          <w:b/>
          <w:bCs/>
          <w:color w:val="auto"/>
          <w:sz w:val="24"/>
          <w:szCs w:val="24"/>
        </w:rPr>
      </w:pPr>
      <w:bookmarkStart w:id="28" w:name="_Toc167353883"/>
      <w:bookmarkStart w:id="29" w:name="_Toc199156503"/>
      <w:r>
        <w:rPr>
          <w:rStyle w:val="Ninguno"/>
          <w:rFonts w:ascii="Arial" w:hAnsi="Arial"/>
          <w:b/>
          <w:bCs/>
          <w:color w:val="auto"/>
          <w:sz w:val="24"/>
          <w:szCs w:val="24"/>
        </w:rPr>
        <w:t>RESULTADOS DE APRENDIZAJE</w:t>
      </w:r>
      <w:bookmarkEnd w:id="28"/>
      <w:bookmarkEnd w:id="29"/>
    </w:p>
    <w:p w14:paraId="45661257" w14:textId="77777777" w:rsidR="005E1CFC" w:rsidRPr="00FA504F" w:rsidRDefault="005E1CFC" w:rsidP="005E1CFC">
      <w:pPr>
        <w:pStyle w:val="Textosinformato"/>
        <w:spacing w:line="360" w:lineRule="auto"/>
        <w:jc w:val="both"/>
        <w:rPr>
          <w:rFonts w:ascii="Arial" w:hAnsi="Arial" w:cs="Arial"/>
          <w:b/>
          <w:sz w:val="24"/>
          <w:szCs w:val="24"/>
        </w:rPr>
      </w:pPr>
    </w:p>
    <w:p w14:paraId="677283FA" w14:textId="77777777" w:rsidR="00A158EB" w:rsidRPr="00317972" w:rsidRDefault="00A158EB" w:rsidP="00A158EB">
      <w:pPr>
        <w:pStyle w:val="Textosinformato"/>
        <w:spacing w:line="360" w:lineRule="auto"/>
        <w:jc w:val="both"/>
        <w:rPr>
          <w:rFonts w:ascii="Arial" w:hAnsi="Arial" w:cs="Arial"/>
          <w:i/>
          <w:sz w:val="24"/>
          <w:szCs w:val="24"/>
        </w:rPr>
      </w:pPr>
      <w:r w:rsidRPr="00317972">
        <w:rPr>
          <w:rFonts w:ascii="Arial" w:hAnsi="Arial" w:cs="Arial"/>
          <w:i/>
          <w:sz w:val="24"/>
          <w:szCs w:val="24"/>
        </w:rPr>
        <w:t>Vinculados al desarrollo de competencias transversales.</w:t>
      </w:r>
    </w:p>
    <w:p w14:paraId="2F3DFA3E" w14:textId="77777777" w:rsidR="00A158EB" w:rsidRPr="00317972" w:rsidRDefault="00A158EB" w:rsidP="00A158EB">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u w:val="single"/>
        </w:rPr>
        <w:t>De habilidad.</w:t>
      </w:r>
      <w:r w:rsidRPr="00317972">
        <w:rPr>
          <w:rFonts w:ascii="Arial" w:hAnsi="Arial" w:cs="Arial"/>
          <w:sz w:val="24"/>
          <w:szCs w:val="24"/>
        </w:rPr>
        <w:t xml:space="preserve"> El/la alumno/a será capaz de demostrar que sabe hacer lo siguiente:</w:t>
      </w:r>
    </w:p>
    <w:p w14:paraId="77B5EFF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 xml:space="preserve">Utilizar de forma adecuada las normas gramaticales y ortográficas en la redacción de textos. </w:t>
      </w:r>
    </w:p>
    <w:p w14:paraId="19C4CA74"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lastRenderedPageBreak/>
        <w:t>Realizar correctamente exposiciones orales, utilizando recursos lingüísticos y de comunicación no verbal.</w:t>
      </w:r>
    </w:p>
    <w:p w14:paraId="2D977C43"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Analizar la información y extraer los aspectos relevantes.</w:t>
      </w:r>
    </w:p>
    <w:p w14:paraId="2786F20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Estructurar de forma ordenada tanto la información oral como escrita.</w:t>
      </w:r>
    </w:p>
    <w:p w14:paraId="7F00C325"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Emplear un lenguaje técnico adecuado relacionado con la disciplina.</w:t>
      </w:r>
    </w:p>
    <w:p w14:paraId="5B4B6E42"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Analizar, integrar e Interpretar la información con el fin de extraer conclusiones y poder justificarlas.</w:t>
      </w:r>
    </w:p>
    <w:p w14:paraId="77D1B1B7"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Adquirir conocimientos y habilidades de forma independiente, complementando la formación desarrollada en la materia.</w:t>
      </w:r>
    </w:p>
    <w:p w14:paraId="429BAE38" w14:textId="77777777" w:rsidR="00A158EB" w:rsidRPr="00317972" w:rsidRDefault="00A158EB" w:rsidP="00A158EB">
      <w:pPr>
        <w:spacing w:line="360" w:lineRule="auto"/>
        <w:rPr>
          <w:rFonts w:ascii="Arial" w:hAnsi="Arial" w:cs="Arial"/>
          <w:lang w:val="es-ES_tradnl" w:eastAsia="es-ES_tradnl"/>
        </w:rPr>
      </w:pPr>
    </w:p>
    <w:p w14:paraId="6977742E" w14:textId="77777777" w:rsidR="00A158EB" w:rsidRPr="00317972" w:rsidRDefault="00A158EB" w:rsidP="00A158EB">
      <w:pPr>
        <w:spacing w:line="360" w:lineRule="auto"/>
        <w:rPr>
          <w:rFonts w:ascii="Arial" w:hAnsi="Arial" w:cs="Arial"/>
          <w:i/>
          <w:lang w:val="es-ES_tradnl" w:eastAsia="es-ES_tradnl"/>
        </w:rPr>
      </w:pPr>
      <w:r w:rsidRPr="00317972">
        <w:rPr>
          <w:rFonts w:ascii="Arial" w:hAnsi="Arial" w:cs="Arial"/>
          <w:i/>
          <w:lang w:val="es-ES_tradnl" w:eastAsia="es-ES_tradnl"/>
        </w:rPr>
        <w:t>Vinculados al desarrollo de competencias específicas.</w:t>
      </w:r>
    </w:p>
    <w:p w14:paraId="26B100BF" w14:textId="77777777" w:rsidR="00A158EB" w:rsidRPr="00317972" w:rsidRDefault="00A158EB" w:rsidP="00A158EB">
      <w:pPr>
        <w:spacing w:line="360" w:lineRule="auto"/>
        <w:rPr>
          <w:rFonts w:ascii="Arial" w:hAnsi="Arial" w:cs="Arial"/>
          <w:i/>
          <w:lang w:val="es-ES_tradnl" w:eastAsia="es-ES_tradnl"/>
        </w:rPr>
      </w:pPr>
    </w:p>
    <w:p w14:paraId="6F7678C6" w14:textId="77777777"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lang w:val="es-ES_tradnl" w:eastAsia="es-ES_tradnl"/>
        </w:rPr>
        <w:t xml:space="preserve">1. </w:t>
      </w:r>
      <w:r w:rsidRPr="00317972">
        <w:rPr>
          <w:rFonts w:ascii="Arial" w:hAnsi="Arial" w:cs="Arial"/>
          <w:u w:val="single"/>
          <w:lang w:val="es-ES_tradnl" w:eastAsia="es-ES_tradnl"/>
        </w:rPr>
        <w:t xml:space="preserve">Disciplinares: </w:t>
      </w:r>
      <w:r w:rsidRPr="00317972">
        <w:rPr>
          <w:rFonts w:ascii="Arial" w:hAnsi="Arial" w:cs="Arial"/>
          <w:lang w:val="es-ES_tradnl" w:eastAsia="es-ES_tradnl"/>
        </w:rPr>
        <w:t>El/la alumno/a será capaz de demostrar conocimiento en:</w:t>
      </w:r>
    </w:p>
    <w:p w14:paraId="2F043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ámbito de actuación de la Fisioterapia Obstétrica y Uroginecológica.</w:t>
      </w:r>
    </w:p>
    <w:p w14:paraId="4FF91211"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 Fisiología de la micción y la defecación.</w:t>
      </w:r>
    </w:p>
    <w:p w14:paraId="21370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cambios que se producen durante el embarazo, el parto y el puerperio.</w:t>
      </w:r>
    </w:p>
    <w:p w14:paraId="574E90D6"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Las características etiológicas, fisiopatológicas y clínicas de las disfunciones del suelo pélvico.</w:t>
      </w:r>
    </w:p>
    <w:p w14:paraId="7C173642"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procedimiento de evaluación física y funcional del paciente con patología uroginecológica, dirigido a la consecución del Diagnóstico de Fisioterapia.</w:t>
      </w:r>
    </w:p>
    <w:p w14:paraId="21897DFC"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Las pruebas diagnósticas complementarias que se utilizan en este tipo de pacientes.</w:t>
      </w:r>
    </w:p>
    <w:p w14:paraId="32B2F7B3"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procedimientos basados en métodos y técnicas fisioterapéuticos a aplicar en las distintas entidades clínicas incluidas en los contenidos, así como en la promoción y conservación de la salud y la prevención de la enfermedad.</w:t>
      </w:r>
    </w:p>
    <w:p w14:paraId="16D56EFD"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Los criterios e indicadores que garanticen la calidad en la prestación del servicio de Fisioterapia Obstétrica y Uroginecológica, mediante el uso de guías de buena práctica clínica y de estándares profesionales.</w:t>
      </w:r>
    </w:p>
    <w:p w14:paraId="150F950A" w14:textId="77777777" w:rsidR="00A158EB" w:rsidRPr="00317972" w:rsidRDefault="00A158EB" w:rsidP="00A158EB">
      <w:pPr>
        <w:pStyle w:val="Prrafodelista"/>
        <w:spacing w:line="360" w:lineRule="auto"/>
        <w:ind w:left="1080"/>
        <w:rPr>
          <w:rFonts w:ascii="Arial" w:hAnsi="Arial" w:cs="Arial"/>
          <w:lang w:val="es-ES_tradnl" w:eastAsia="es-ES_tradnl"/>
        </w:rPr>
      </w:pPr>
    </w:p>
    <w:p w14:paraId="23439610" w14:textId="77777777" w:rsidR="00276869" w:rsidRDefault="00276869">
      <w:pPr>
        <w:spacing w:after="160" w:line="259" w:lineRule="auto"/>
        <w:jc w:val="left"/>
        <w:rPr>
          <w:rFonts w:ascii="Arial" w:hAnsi="Arial" w:cs="Arial"/>
          <w:spacing w:val="-6"/>
          <w:lang w:val="es-ES_tradnl" w:eastAsia="es-ES_tradnl"/>
        </w:rPr>
      </w:pPr>
      <w:r>
        <w:rPr>
          <w:rFonts w:ascii="Arial" w:hAnsi="Arial" w:cs="Arial"/>
          <w:spacing w:val="-6"/>
          <w:lang w:val="es-ES_tradnl" w:eastAsia="es-ES_tradnl"/>
        </w:rPr>
        <w:br w:type="page"/>
      </w:r>
    </w:p>
    <w:p w14:paraId="11D54BCB" w14:textId="646F7760"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spacing w:val="-6"/>
          <w:lang w:val="es-ES_tradnl" w:eastAsia="es-ES_tradnl"/>
        </w:rPr>
        <w:lastRenderedPageBreak/>
        <w:t>2</w:t>
      </w:r>
      <w:r w:rsidRPr="00317972">
        <w:rPr>
          <w:rFonts w:ascii="Arial" w:hAnsi="Arial" w:cs="Arial"/>
          <w:spacing w:val="-6"/>
          <w:u w:val="single"/>
          <w:lang w:val="es-ES_tradnl" w:eastAsia="es-ES_tradnl"/>
        </w:rPr>
        <w:t>. Profesionales:</w:t>
      </w:r>
      <w:r w:rsidRPr="00317972">
        <w:rPr>
          <w:rFonts w:ascii="Arial" w:hAnsi="Arial" w:cs="Arial"/>
          <w:spacing w:val="-6"/>
          <w:lang w:val="es-ES_tradnl" w:eastAsia="es-ES_tradnl"/>
        </w:rPr>
        <w:t xml:space="preserve"> </w:t>
      </w:r>
      <w:r w:rsidRPr="00317972">
        <w:rPr>
          <w:rFonts w:ascii="Arial" w:hAnsi="Arial" w:cs="Arial"/>
          <w:lang w:val="es-ES_tradnl" w:eastAsia="es-ES_tradnl"/>
        </w:rPr>
        <w:t>El/la alumno/a será capaz de demostrar que sabe hacer lo siguiente:</w:t>
      </w:r>
    </w:p>
    <w:p w14:paraId="3EC97633"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la mujer durante el embarazo, el parto y el puerperio.</w:t>
      </w:r>
    </w:p>
    <w:p w14:paraId="51C858FE"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los pacientes con disfunción del suelo pélvico.</w:t>
      </w:r>
    </w:p>
    <w:p w14:paraId="0E0AF9A5"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Diseñar, ejecutar, dirigir y coordinar el Plan de Intervención de Fisioterapia en mujeres embarazadas, durante el puerperio y en pacientes con disfunción del suelo pélvico, promoviendo una atención eficaz e integral. Evaluar la evolución de los resultados.</w:t>
      </w:r>
    </w:p>
    <w:p w14:paraId="5617DB99"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Intervenir en la promoción de la salud y la prevención de la enfermedad en el ámbito de la Obstetricia y la Uroginecología.</w:t>
      </w:r>
    </w:p>
    <w:p w14:paraId="6C50604F"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Basar las decisiones relacionadas con la intervención fisioterapéutica, en la evidencia científica, aplicando los estándares de calidad.</w:t>
      </w:r>
    </w:p>
    <w:p w14:paraId="00B15F1F" w14:textId="27EE670C" w:rsidR="007002FD" w:rsidRDefault="007002FD">
      <w:pPr>
        <w:spacing w:after="160" w:line="259" w:lineRule="auto"/>
        <w:jc w:val="left"/>
        <w:rPr>
          <w:rStyle w:val="Ninguno"/>
          <w:rFonts w:ascii="Arial" w:eastAsiaTheme="majorEastAsia" w:hAnsi="Arial" w:cstheme="majorBidi"/>
          <w:b/>
          <w:bCs/>
        </w:rPr>
      </w:pPr>
    </w:p>
    <w:p w14:paraId="32520921" w14:textId="4A9CE95D" w:rsidR="00576E78" w:rsidRDefault="00576E78" w:rsidP="00576E78">
      <w:pPr>
        <w:pStyle w:val="Ttulo1"/>
        <w:rPr>
          <w:rStyle w:val="Ninguno"/>
          <w:rFonts w:ascii="Arial" w:hAnsi="Arial"/>
          <w:b/>
          <w:bCs/>
          <w:color w:val="auto"/>
          <w:sz w:val="24"/>
          <w:szCs w:val="24"/>
        </w:rPr>
      </w:pPr>
      <w:bookmarkStart w:id="30" w:name="_Toc199156504"/>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76D3AB30"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Los contenidos desarrollados en la asignatura se agrupan en las siguientes Unidades Didácticas:</w:t>
      </w:r>
    </w:p>
    <w:p w14:paraId="315B4208" w14:textId="77777777" w:rsidR="00A158EB" w:rsidRPr="00317972" w:rsidRDefault="00A158EB" w:rsidP="00A158EB">
      <w:pPr>
        <w:pStyle w:val="Textosinformato"/>
        <w:spacing w:line="360" w:lineRule="auto"/>
        <w:jc w:val="both"/>
        <w:rPr>
          <w:rFonts w:ascii="Arial" w:hAnsi="Arial" w:cs="Arial"/>
          <w:sz w:val="24"/>
          <w:szCs w:val="24"/>
        </w:rPr>
      </w:pPr>
    </w:p>
    <w:p w14:paraId="1500EE7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 MARCO CONCEPTUAL</w:t>
      </w:r>
    </w:p>
    <w:p w14:paraId="5FC948F5" w14:textId="77777777" w:rsidR="00A158EB" w:rsidRPr="00317972" w:rsidRDefault="00A158EB" w:rsidP="00A158EB">
      <w:pPr>
        <w:pStyle w:val="Textosinformato"/>
        <w:spacing w:line="360" w:lineRule="auto"/>
        <w:jc w:val="both"/>
        <w:rPr>
          <w:rFonts w:ascii="Arial" w:hAnsi="Arial" w:cs="Arial"/>
          <w:sz w:val="24"/>
          <w:szCs w:val="24"/>
        </w:rPr>
      </w:pPr>
    </w:p>
    <w:p w14:paraId="4800D743"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Recuerdo Anatómico del Complejo abd</w:t>
      </w:r>
      <w:r>
        <w:rPr>
          <w:rFonts w:ascii="Arial" w:hAnsi="Arial" w:cs="Arial"/>
          <w:b/>
          <w:bCs/>
          <w:sz w:val="24"/>
          <w:szCs w:val="24"/>
        </w:rPr>
        <w:t>o</w:t>
      </w:r>
      <w:r w:rsidRPr="00317972">
        <w:rPr>
          <w:rFonts w:ascii="Arial" w:hAnsi="Arial" w:cs="Arial"/>
          <w:b/>
          <w:bCs/>
          <w:sz w:val="24"/>
          <w:szCs w:val="24"/>
        </w:rPr>
        <w:t>minopelviano.</w:t>
      </w:r>
    </w:p>
    <w:p w14:paraId="634F13A2"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Anatomía cavidad abdominal</w:t>
      </w:r>
    </w:p>
    <w:p w14:paraId="6BB11613"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Suelo pélvico: descripción anatómica y funciones.</w:t>
      </w:r>
    </w:p>
    <w:p w14:paraId="03A8CA25"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Anatomía funcional compartimento abd</w:t>
      </w:r>
      <w:r>
        <w:rPr>
          <w:rFonts w:ascii="Arial" w:hAnsi="Arial" w:cs="Arial"/>
          <w:sz w:val="24"/>
          <w:szCs w:val="24"/>
        </w:rPr>
        <w:t>o</w:t>
      </w:r>
      <w:r w:rsidRPr="00317972">
        <w:rPr>
          <w:rFonts w:ascii="Arial" w:hAnsi="Arial" w:cs="Arial"/>
          <w:sz w:val="24"/>
          <w:szCs w:val="24"/>
        </w:rPr>
        <w:t>minopelviano</w:t>
      </w:r>
    </w:p>
    <w:p w14:paraId="7D5FAF00"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Control motor.</w:t>
      </w:r>
    </w:p>
    <w:p w14:paraId="5AC990BA" w14:textId="77777777" w:rsidR="00A158EB" w:rsidRPr="00317972" w:rsidRDefault="00A158EB" w:rsidP="00A158EB">
      <w:pPr>
        <w:pStyle w:val="Textosinformato"/>
        <w:spacing w:line="360" w:lineRule="auto"/>
        <w:jc w:val="both"/>
        <w:rPr>
          <w:rFonts w:ascii="Arial" w:hAnsi="Arial" w:cs="Arial"/>
          <w:sz w:val="24"/>
          <w:szCs w:val="24"/>
        </w:rPr>
      </w:pPr>
    </w:p>
    <w:p w14:paraId="01C227FC" w14:textId="77777777" w:rsidR="00A158EB" w:rsidRPr="00317972" w:rsidRDefault="00A158EB" w:rsidP="00A158EB">
      <w:pPr>
        <w:pStyle w:val="Textosinformato"/>
        <w:spacing w:line="360" w:lineRule="auto"/>
        <w:jc w:val="both"/>
        <w:rPr>
          <w:rFonts w:ascii="Arial" w:hAnsi="Arial" w:cs="Arial"/>
          <w:sz w:val="24"/>
          <w:szCs w:val="24"/>
        </w:rPr>
      </w:pPr>
    </w:p>
    <w:p w14:paraId="10849E0E"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 xml:space="preserve">Tema 2: Neurofisiología básica. </w:t>
      </w:r>
    </w:p>
    <w:p w14:paraId="4AB038B5"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micción: control medular, centros encefálicos encargados del control de la micción.</w:t>
      </w:r>
    </w:p>
    <w:p w14:paraId="657C5C61"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defecación: sistemas de control nervioso, reflejo recto-anal inhibitorio.</w:t>
      </w:r>
    </w:p>
    <w:p w14:paraId="6EF0F344" w14:textId="77777777" w:rsidR="00A158EB" w:rsidRPr="00317972" w:rsidRDefault="00A158EB" w:rsidP="00A158EB">
      <w:pPr>
        <w:pStyle w:val="Textosinformato"/>
        <w:spacing w:line="360" w:lineRule="auto"/>
        <w:jc w:val="both"/>
        <w:rPr>
          <w:rFonts w:ascii="Arial" w:hAnsi="Arial" w:cs="Arial"/>
          <w:sz w:val="24"/>
          <w:szCs w:val="24"/>
        </w:rPr>
      </w:pPr>
    </w:p>
    <w:p w14:paraId="2CB1657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lastRenderedPageBreak/>
        <w:t>Tema 3: Sistema Hormonal Femenino.</w:t>
      </w:r>
    </w:p>
    <w:p w14:paraId="2C8EB0D8"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Ciclo hormonal</w:t>
      </w:r>
    </w:p>
    <w:p w14:paraId="792318CB"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Etapas hormonales</w:t>
      </w:r>
    </w:p>
    <w:p w14:paraId="527B2B24"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Influencia hormonal sobre el compartimento abd</w:t>
      </w:r>
      <w:r>
        <w:rPr>
          <w:rFonts w:ascii="Arial" w:hAnsi="Arial" w:cs="Arial"/>
          <w:sz w:val="24"/>
          <w:szCs w:val="24"/>
        </w:rPr>
        <w:t>o</w:t>
      </w:r>
      <w:r w:rsidRPr="00317972">
        <w:rPr>
          <w:rFonts w:ascii="Arial" w:hAnsi="Arial" w:cs="Arial"/>
          <w:sz w:val="24"/>
          <w:szCs w:val="24"/>
        </w:rPr>
        <w:t>minopelviano</w:t>
      </w:r>
    </w:p>
    <w:p w14:paraId="5A32E69C" w14:textId="77777777" w:rsidR="00A158EB" w:rsidRPr="00317972" w:rsidRDefault="00A158EB" w:rsidP="00A158EB">
      <w:pPr>
        <w:pStyle w:val="Textosinformato"/>
        <w:spacing w:line="360" w:lineRule="auto"/>
        <w:jc w:val="both"/>
        <w:rPr>
          <w:rFonts w:ascii="Arial" w:hAnsi="Arial" w:cs="Arial"/>
          <w:sz w:val="24"/>
          <w:szCs w:val="24"/>
        </w:rPr>
      </w:pPr>
    </w:p>
    <w:p w14:paraId="6DC5C30A"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II: GESTACIÓN, PARTO Y PUERPERIO.</w:t>
      </w:r>
    </w:p>
    <w:p w14:paraId="56D844B4" w14:textId="77777777" w:rsidR="00A158EB" w:rsidRPr="00317972" w:rsidRDefault="00A158EB" w:rsidP="00A158EB">
      <w:pPr>
        <w:pStyle w:val="Textosinformato"/>
        <w:spacing w:line="360" w:lineRule="auto"/>
        <w:jc w:val="both"/>
        <w:rPr>
          <w:rFonts w:ascii="Arial" w:hAnsi="Arial" w:cs="Arial"/>
          <w:sz w:val="24"/>
          <w:szCs w:val="24"/>
        </w:rPr>
      </w:pPr>
    </w:p>
    <w:p w14:paraId="41D080C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Gestación.</w:t>
      </w:r>
    </w:p>
    <w:p w14:paraId="76E97F3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76C2B69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Adaptaciones fisiológicas a la gestación: adaptaciones generales y específicas del sistema musculoesquelético</w:t>
      </w:r>
    </w:p>
    <w:p w14:paraId="26E40664"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Patología gestacional: general y específica del sistema musculoesquelético.</w:t>
      </w:r>
    </w:p>
    <w:p w14:paraId="14D5F915"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Disfunciones del suelo pélvico durante la gestación.</w:t>
      </w:r>
    </w:p>
    <w:p w14:paraId="6FC14A6E" w14:textId="77777777" w:rsidR="00A158EB" w:rsidRPr="00317972" w:rsidRDefault="00A158EB" w:rsidP="00A158EB">
      <w:pPr>
        <w:pStyle w:val="Textosinformato"/>
        <w:spacing w:line="360" w:lineRule="auto"/>
        <w:jc w:val="both"/>
        <w:rPr>
          <w:rFonts w:ascii="Arial" w:hAnsi="Arial" w:cs="Arial"/>
          <w:sz w:val="24"/>
          <w:szCs w:val="24"/>
        </w:rPr>
      </w:pPr>
    </w:p>
    <w:p w14:paraId="655159D1"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Fisioterapia durante la gestación.</w:t>
      </w:r>
    </w:p>
    <w:p w14:paraId="7CEF8A8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0CA1601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Efectos fisiológicos del ejercicio durante la gestación: generalidades del ejercicio durante este periodo, tipos de ejercicio indicados y contraindicados durante la gestación.</w:t>
      </w:r>
    </w:p>
    <w:p w14:paraId="25EF208D"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Tratamiento de fisioterapia de la mujer embarazada: indicaciones y contraindicaciones.</w:t>
      </w:r>
    </w:p>
    <w:p w14:paraId="61C099C9" w14:textId="77777777" w:rsidR="00A158EB" w:rsidRPr="00317972" w:rsidRDefault="00A158EB" w:rsidP="00A158EB">
      <w:pPr>
        <w:pStyle w:val="Textosinformato"/>
        <w:spacing w:line="360" w:lineRule="auto"/>
        <w:jc w:val="both"/>
        <w:rPr>
          <w:rFonts w:ascii="Arial" w:hAnsi="Arial" w:cs="Arial"/>
          <w:sz w:val="24"/>
          <w:szCs w:val="24"/>
        </w:rPr>
      </w:pPr>
    </w:p>
    <w:p w14:paraId="74A3B147"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III: PARTO Y PUERPERIO.</w:t>
      </w:r>
    </w:p>
    <w:p w14:paraId="46D4D413" w14:textId="77777777" w:rsidR="00A158EB" w:rsidRPr="00317972" w:rsidRDefault="00A158EB" w:rsidP="00A158EB">
      <w:pPr>
        <w:pStyle w:val="Textosinformato"/>
        <w:spacing w:line="360" w:lineRule="auto"/>
        <w:jc w:val="both"/>
        <w:rPr>
          <w:rFonts w:ascii="Arial" w:hAnsi="Arial" w:cs="Arial"/>
          <w:b/>
          <w:bCs/>
          <w:sz w:val="24"/>
          <w:szCs w:val="24"/>
        </w:rPr>
      </w:pPr>
    </w:p>
    <w:p w14:paraId="6DD8AA4D"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Fisiología del parto.</w:t>
      </w:r>
    </w:p>
    <w:p w14:paraId="2C0A3E2A"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Dilatación: aspectos determinantes para la dilatación: relaxina, oxitocina, y prostaglandinas.</w:t>
      </w:r>
    </w:p>
    <w:p w14:paraId="1FFFA435"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Parto: aspectos biomecánicos influyentes en el parto. Trabajo de parto.</w:t>
      </w:r>
    </w:p>
    <w:p w14:paraId="2D4B3BA7"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Tipos de parto: eutócico, instrumental y cesárea.</w:t>
      </w:r>
    </w:p>
    <w:p w14:paraId="3A3C4A90"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Alumbramiento.</w:t>
      </w:r>
    </w:p>
    <w:p w14:paraId="3605486F" w14:textId="77777777" w:rsidR="00A158EB" w:rsidRPr="00317972" w:rsidRDefault="00A158EB" w:rsidP="00A158EB">
      <w:pPr>
        <w:pStyle w:val="Textosinformato"/>
        <w:spacing w:line="360" w:lineRule="auto"/>
        <w:ind w:left="1060"/>
        <w:jc w:val="both"/>
        <w:rPr>
          <w:rFonts w:ascii="Arial" w:hAnsi="Arial" w:cs="Arial"/>
          <w:sz w:val="24"/>
          <w:szCs w:val="24"/>
        </w:rPr>
      </w:pPr>
    </w:p>
    <w:p w14:paraId="5DF5434D" w14:textId="77777777" w:rsidR="00276869" w:rsidRDefault="00276869">
      <w:pPr>
        <w:spacing w:after="160" w:line="259" w:lineRule="auto"/>
        <w:jc w:val="left"/>
        <w:rPr>
          <w:rFonts w:ascii="Arial" w:eastAsia="Arial Unicode MS" w:hAnsi="Arial" w:cs="Arial"/>
          <w:b/>
          <w:bCs/>
          <w:color w:val="000000"/>
          <w:u w:color="000000"/>
          <w:bdr w:val="nil"/>
          <w:lang w:val="es-ES_tradnl"/>
        </w:rPr>
      </w:pPr>
      <w:r>
        <w:rPr>
          <w:rFonts w:ascii="Arial" w:hAnsi="Arial" w:cs="Arial"/>
          <w:b/>
          <w:bCs/>
        </w:rPr>
        <w:br w:type="page"/>
      </w:r>
    </w:p>
    <w:p w14:paraId="03B8A72A" w14:textId="53256DE1"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lastRenderedPageBreak/>
        <w:t>Tema 2. Puerperio.</w:t>
      </w:r>
    </w:p>
    <w:p w14:paraId="5DF1ABC1"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Indicaciones generales para el bienestar materno.</w:t>
      </w:r>
    </w:p>
    <w:p w14:paraId="1B56FF7B"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Indicaciones de tratamiento de suelo pélvico en función del tipo de parto.</w:t>
      </w:r>
    </w:p>
    <w:p w14:paraId="7393C887" w14:textId="77777777" w:rsidR="00A158EB" w:rsidRPr="00317972" w:rsidRDefault="00A158EB" w:rsidP="00A158EB">
      <w:pPr>
        <w:pStyle w:val="Textosinformato"/>
        <w:spacing w:line="360" w:lineRule="auto"/>
        <w:jc w:val="both"/>
        <w:rPr>
          <w:rFonts w:ascii="Arial" w:hAnsi="Arial" w:cs="Arial"/>
          <w:sz w:val="24"/>
          <w:szCs w:val="24"/>
        </w:rPr>
      </w:pPr>
    </w:p>
    <w:p w14:paraId="0780E1C0"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IV: DISFUNCIONES DEL SUELO PÉLVICO, ABORDAJE DESDE LA FISIOTERAPIA.</w:t>
      </w:r>
    </w:p>
    <w:p w14:paraId="76613C38" w14:textId="77777777" w:rsidR="00A158EB" w:rsidRPr="00317972" w:rsidRDefault="00A158EB" w:rsidP="00A158EB">
      <w:pPr>
        <w:pStyle w:val="Textosinformato"/>
        <w:spacing w:line="360" w:lineRule="auto"/>
        <w:jc w:val="both"/>
        <w:rPr>
          <w:rFonts w:ascii="Arial" w:hAnsi="Arial" w:cs="Arial"/>
          <w:sz w:val="24"/>
          <w:szCs w:val="24"/>
        </w:rPr>
      </w:pPr>
    </w:p>
    <w:p w14:paraId="0B501666"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Disfunciones del suelo pélvico.</w:t>
      </w:r>
    </w:p>
    <w:p w14:paraId="1A7809D2"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 Definición y fisiopatología.</w:t>
      </w:r>
    </w:p>
    <w:p w14:paraId="0A1D6AB3"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Tipos de disfunciones de suelo pélvico: Incontinencia urinaria, incontinencia fecal, estreñimiento, disfunciones sexuales, prolapso de órgano pélvico y dolor.</w:t>
      </w:r>
    </w:p>
    <w:p w14:paraId="25930B5A"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Sistemas de evaluación del suelo pélvico.</w:t>
      </w:r>
    </w:p>
    <w:p w14:paraId="152749A0"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Pruebas diagnósticas: calendario miccional, test específicos, examen urodinámico.</w:t>
      </w:r>
    </w:p>
    <w:p w14:paraId="1F402F02" w14:textId="77777777" w:rsidR="00A158EB" w:rsidRPr="00317972" w:rsidRDefault="00A158EB" w:rsidP="00A158EB">
      <w:pPr>
        <w:pStyle w:val="Textosinformato"/>
        <w:spacing w:line="360" w:lineRule="auto"/>
        <w:ind w:left="1060"/>
        <w:jc w:val="both"/>
        <w:rPr>
          <w:rFonts w:ascii="Arial" w:hAnsi="Arial" w:cs="Arial"/>
          <w:sz w:val="24"/>
          <w:szCs w:val="24"/>
        </w:rPr>
      </w:pPr>
    </w:p>
    <w:p w14:paraId="7C5815D2"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Técnicas de tratamiento del suelo pélvico</w:t>
      </w:r>
    </w:p>
    <w:p w14:paraId="5A4A1F09"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Técnicas manuales: abordaje externo de las disfunciones del suelo pélvico: influencia del sistema respiratorio, influencia lumbo-pélvica e influencia abdominal.</w:t>
      </w:r>
    </w:p>
    <w:p w14:paraId="68957EF3"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Técnicas instrumentales: biofeedback manométrico, electromiográfico y ecográfico. </w:t>
      </w:r>
    </w:p>
    <w:p w14:paraId="4A341295"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Aplicación de la electroterapia en las disfunciones del suelo pélvico.</w:t>
      </w:r>
    </w:p>
    <w:p w14:paraId="4E9DC0FD" w14:textId="77777777" w:rsidR="006F719F" w:rsidRPr="00A158EB" w:rsidRDefault="006F719F" w:rsidP="006F719F">
      <w:pPr>
        <w:spacing w:line="360" w:lineRule="auto"/>
        <w:rPr>
          <w:rFonts w:ascii="Arial" w:hAnsi="Arial"/>
          <w:b/>
          <w:lang w:val="es-ES_tradnl"/>
        </w:rPr>
      </w:pPr>
    </w:p>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199156505"/>
      <w:bookmarkStart w:id="37" w:name="_Toc162953740"/>
      <w:bookmarkStart w:id="38" w:name="_Toc162956424"/>
      <w:bookmarkStart w:id="39" w:name="_Toc162960246"/>
      <w:bookmarkStart w:id="40" w:name="_Toc163500003"/>
      <w:r w:rsidRPr="00A8142E">
        <w:rPr>
          <w:rStyle w:val="Ninguno"/>
          <w:rFonts w:ascii="Arial" w:hAnsi="Arial"/>
          <w:b/>
          <w:bCs/>
          <w:color w:val="auto"/>
          <w:sz w:val="24"/>
          <w:szCs w:val="24"/>
        </w:rPr>
        <w:t>REFERENCIAS DE CONSULTA</w:t>
      </w:r>
      <w:bookmarkEnd w:id="31"/>
      <w:bookmarkEnd w:id="32"/>
      <w:bookmarkEnd w:id="33"/>
      <w:bookmarkEnd w:id="34"/>
      <w:bookmarkEnd w:id="35"/>
      <w:bookmarkEnd w:id="36"/>
    </w:p>
    <w:p w14:paraId="1A67F563" w14:textId="213D8A4C" w:rsidR="00952A2F" w:rsidRDefault="00952A2F" w:rsidP="00952A2F"/>
    <w:p w14:paraId="6367BF49"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Netter, Frank H. Atlas de anatomía humana. 4ª ed. Barcelona: Elsevier Masson; 2007. ISBN: 978-84-4581-759-9</w:t>
      </w:r>
    </w:p>
    <w:p w14:paraId="1E2248DC"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 xml:space="preserve">Guyton-Hall. Tratado de fisiología médica. </w:t>
      </w:r>
      <w:r w:rsidRPr="00317972">
        <w:rPr>
          <w:rFonts w:ascii="Arial" w:hAnsi="Arial" w:cs="Arial"/>
          <w:sz w:val="24"/>
          <w:szCs w:val="24"/>
          <w:lang w:val="en-GB"/>
        </w:rPr>
        <w:t xml:space="preserve">10ª ed. Madrid: Mc Graw Hill; 2001. </w:t>
      </w:r>
      <w:r w:rsidRPr="00317972">
        <w:rPr>
          <w:rFonts w:ascii="Arial" w:hAnsi="Arial" w:cs="Arial"/>
          <w:sz w:val="24"/>
          <w:szCs w:val="24"/>
        </w:rPr>
        <w:t>ISBN: 84-481-4920</w:t>
      </w:r>
    </w:p>
    <w:p w14:paraId="2451E4A2"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Walker Chao, Carolina. Fisioterapia en Obstetricia y Uroginecología. 2ª ed. Barcelona: Elsevier; 2013. ISBN: 978-84-458-2102-2.</w:t>
      </w:r>
    </w:p>
    <w:p w14:paraId="74BCE3FB"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lastRenderedPageBreak/>
        <w:t>Calais Germain, B. Anatomía para el movimiento: el periné femenino y el parto: elementos de anatomía y bases de ejercicios. La liebre de marzo; 2004. ISBN: 978-8487403330</w:t>
      </w:r>
    </w:p>
    <w:p w14:paraId="0D82F8D1"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t xml:space="preserve">Richardson C - Hodges P - Hides J. Therapeutic Exercise for Lumbopelvic Stabilization: A Motor Control Approach for the Treatment and Prevention of Low Back Pain. 2ª ed. </w:t>
      </w:r>
      <w:r w:rsidRPr="00317972">
        <w:rPr>
          <w:rFonts w:ascii="Arial" w:hAnsi="Arial" w:cs="Arial"/>
          <w:lang w:val="es-ES_tradnl" w:eastAsia="es-ES_tradnl"/>
        </w:rPr>
        <w:t>Edinburg. Churchill Livingtone; 2004 ISBN: 978-0443072932</w:t>
      </w:r>
    </w:p>
    <w:p w14:paraId="74901B4D"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t xml:space="preserve">Mantle J. - Haslam J. -  Barton S. Physiotherapy in obstetrics and gynecology. </w:t>
      </w:r>
      <w:r w:rsidRPr="00317972">
        <w:rPr>
          <w:rFonts w:ascii="Arial" w:hAnsi="Arial" w:cs="Arial"/>
          <w:lang w:val="es-ES_tradnl" w:eastAsia="es-ES_tradnl"/>
        </w:rPr>
        <w:t>2ª ed. Edinburgh: Butterworth-Heinemann; 2004. ISBN: 9780750622653</w:t>
      </w:r>
    </w:p>
    <w:p w14:paraId="57744DB6"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Calais-Gernain B, Vives N. Parir en movimiento: la movilidad de la pelvis en el parto. La Liebre de Marzo; 2009. ISBN: 978-84-92470-12-9</w:t>
      </w:r>
    </w:p>
    <w:p w14:paraId="23D618F5"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Espuña, M - Salinas, J. Tratado de uroginecología. Incontinencia Urinaria. 1ª ed. Ars Medica; 2004. ISBN: 9788495670632</w:t>
      </w:r>
    </w:p>
    <w:p w14:paraId="678840A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Ramirez, I.- Blanco, L.- Kauffman, S. Rehabilitación del suelo pélvico femenino: práctica clínica basada en la evidencia. 1ª ed. Panamericana; ISBN: 9788491104759</w:t>
      </w:r>
    </w:p>
    <w:p w14:paraId="7126063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Grosse, D. Reeducación del periné. Fisioterapia en las incontinencias urinarias. 1ª ed. Masson; 2001. ISBN: 9788445810958</w:t>
      </w:r>
    </w:p>
    <w:p w14:paraId="5ACA2062"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Torres, M. – Meldaña, A. Fisioterapia del Suelo Pélvico. Manual para la Prevención y el Tratamiento en la Mujer, en el Hombre y en la Infancia. 1ª ed. Panamericana. ISBN 9788491104537</w:t>
      </w:r>
    </w:p>
    <w:p w14:paraId="7C7DAB08" w14:textId="77777777" w:rsidR="00952A2F" w:rsidRPr="007002FD" w:rsidRDefault="00952A2F" w:rsidP="00952A2F">
      <w:pPr>
        <w:tabs>
          <w:tab w:val="left" w:pos="-720"/>
        </w:tabs>
        <w:suppressAutoHyphens/>
        <w:rPr>
          <w:rFonts w:ascii="Arial" w:hAnsi="Arial" w:cs="Aria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99156506"/>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3DC63B3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Para el desarrollo de la asignatura se llevarán a cabo las siguientes acciones formativas:</w:t>
      </w:r>
    </w:p>
    <w:p w14:paraId="78DB7E3B" w14:textId="77777777" w:rsidR="00A158EB" w:rsidRPr="00317972" w:rsidRDefault="00A158EB" w:rsidP="00A158EB">
      <w:pPr>
        <w:pStyle w:val="Textosinformato"/>
        <w:spacing w:line="360" w:lineRule="auto"/>
        <w:rPr>
          <w:rFonts w:ascii="Arial" w:hAnsi="Arial" w:cs="Arial"/>
          <w:sz w:val="24"/>
          <w:szCs w:val="24"/>
        </w:rPr>
      </w:pPr>
    </w:p>
    <w:p w14:paraId="1786A3EF" w14:textId="77777777" w:rsidR="00A158EB" w:rsidRPr="00317972" w:rsidRDefault="00A158EB" w:rsidP="00A158EB">
      <w:pPr>
        <w:pStyle w:val="Prrafodelista"/>
        <w:numPr>
          <w:ilvl w:val="0"/>
          <w:numId w:val="40"/>
        </w:numPr>
        <w:jc w:val="left"/>
        <w:rPr>
          <w:rFonts w:ascii="Arial" w:hAnsi="Arial" w:cs="Arial"/>
          <w:i/>
          <w:iCs/>
        </w:rPr>
      </w:pPr>
      <w:r w:rsidRPr="00317972">
        <w:rPr>
          <w:rFonts w:ascii="Arial" w:hAnsi="Arial" w:cs="Arial"/>
          <w:i/>
          <w:iCs/>
        </w:rPr>
        <w:t>Actividades presenciales.</w:t>
      </w:r>
    </w:p>
    <w:p w14:paraId="234BBD1A" w14:textId="77777777" w:rsidR="00A158EB" w:rsidRPr="00317972" w:rsidRDefault="00A158EB" w:rsidP="00A158EB">
      <w:pPr>
        <w:pStyle w:val="Prrafodelista"/>
        <w:rPr>
          <w:rFonts w:ascii="Arial" w:hAnsi="Arial" w:cs="Arial"/>
        </w:rPr>
      </w:pPr>
    </w:p>
    <w:p w14:paraId="2BA2478B" w14:textId="77777777" w:rsidR="00A158EB" w:rsidRPr="00317972" w:rsidRDefault="00A158EB" w:rsidP="00A158EB">
      <w:pPr>
        <w:spacing w:line="360" w:lineRule="auto"/>
        <w:ind w:left="720"/>
        <w:rPr>
          <w:rFonts w:ascii="Arial" w:hAnsi="Arial" w:cs="Arial"/>
          <w:u w:val="single"/>
        </w:rPr>
      </w:pPr>
      <w:r w:rsidRPr="00317972">
        <w:rPr>
          <w:rFonts w:ascii="Arial" w:hAnsi="Arial" w:cs="Arial"/>
          <w:u w:val="single"/>
        </w:rPr>
        <w:t>A.1. Clases Teóricas</w:t>
      </w:r>
    </w:p>
    <w:p w14:paraId="0B9F62B6" w14:textId="77777777" w:rsidR="00A158EB" w:rsidRPr="00317972" w:rsidRDefault="00A158EB" w:rsidP="00A158EB">
      <w:pPr>
        <w:spacing w:line="360" w:lineRule="auto"/>
        <w:rPr>
          <w:rFonts w:ascii="Arial" w:hAnsi="Arial" w:cs="Arial"/>
        </w:rPr>
      </w:pPr>
      <w:r w:rsidRPr="00317972">
        <w:rPr>
          <w:rFonts w:ascii="Arial" w:hAnsi="Arial" w:cs="Arial"/>
        </w:rPr>
        <w:t xml:space="preserve">A través de las clases teóricas se expondrán las bases conceptuales relacionadas con la Fisioterapia en Obstetricia y Uroginecología. Para ello, la metodología docente será la Lección Magistral. Durante el desarrollo de estas clases la participación por parte del alumnado será decisiva para la integración de los conceptos planteados, de modo </w:t>
      </w:r>
      <w:r w:rsidRPr="00317972">
        <w:rPr>
          <w:rFonts w:ascii="Arial" w:hAnsi="Arial" w:cs="Arial"/>
        </w:rPr>
        <w:lastRenderedPageBreak/>
        <w:t>que la profesora incentivará dicha participación con el objetivo de afianzar los conceptos clave, conseguir estrategias de razonamiento clínico, así como adquirir las capacidades suficientes para conocer esta especialidad de la fisioterapia.</w:t>
      </w:r>
    </w:p>
    <w:p w14:paraId="7C9A90F8" w14:textId="77777777" w:rsidR="00A158EB" w:rsidRPr="00317972" w:rsidRDefault="00A158EB" w:rsidP="00A158EB">
      <w:pPr>
        <w:spacing w:line="360" w:lineRule="auto"/>
        <w:rPr>
          <w:rFonts w:ascii="Arial" w:hAnsi="Arial" w:cs="Arial"/>
        </w:rPr>
      </w:pPr>
    </w:p>
    <w:p w14:paraId="50B8646B" w14:textId="77777777" w:rsidR="00A158EB" w:rsidRPr="00317972" w:rsidRDefault="00A158EB" w:rsidP="00A158EB">
      <w:pPr>
        <w:pStyle w:val="Prrafodelista"/>
        <w:spacing w:line="360" w:lineRule="auto"/>
        <w:rPr>
          <w:rFonts w:ascii="Arial" w:hAnsi="Arial" w:cs="Arial"/>
          <w:u w:val="single"/>
        </w:rPr>
      </w:pPr>
      <w:r w:rsidRPr="00317972">
        <w:rPr>
          <w:rFonts w:ascii="Arial" w:hAnsi="Arial" w:cs="Arial"/>
          <w:u w:val="single"/>
        </w:rPr>
        <w:t>A.2. Clases Prácticas</w:t>
      </w:r>
    </w:p>
    <w:p w14:paraId="4CF12D1E" w14:textId="77777777" w:rsidR="00A158EB" w:rsidRPr="00317972" w:rsidRDefault="00A158EB" w:rsidP="00A158EB">
      <w:pPr>
        <w:spacing w:line="360" w:lineRule="auto"/>
        <w:rPr>
          <w:rFonts w:ascii="Arial" w:hAnsi="Arial" w:cs="Arial"/>
        </w:rPr>
      </w:pPr>
      <w:r w:rsidRPr="00317972">
        <w:rPr>
          <w:rFonts w:ascii="Arial" w:hAnsi="Arial" w:cs="Arial"/>
        </w:rPr>
        <w:t>El desarrollo de las clases prácticas será decisivo para el asentamiento de los contenidos teóricos, de manera que se alternarán durante el desarrollo de la asignatura. Cabe destacar que las clases prácticas se centrarán en conocer las herramientas terapéuticas disponibles para el tratamiento de pacientes con disfunciones del suelo pélvico, pero durante las clases sólo se realizarán las técnicas externas. Aquellos aspectos relacionados con las técnicas intracavitarias se estudiarán en el bloque teórico.</w:t>
      </w:r>
    </w:p>
    <w:p w14:paraId="5B5CC657" w14:textId="77777777" w:rsidR="00A158EB" w:rsidRPr="00317972" w:rsidRDefault="00A158EB" w:rsidP="00A158EB">
      <w:pPr>
        <w:spacing w:line="360" w:lineRule="auto"/>
        <w:rPr>
          <w:rFonts w:ascii="Arial" w:hAnsi="Arial" w:cs="Arial"/>
        </w:rPr>
      </w:pPr>
      <w:r w:rsidRPr="00317972">
        <w:rPr>
          <w:rFonts w:ascii="Arial" w:hAnsi="Arial" w:cs="Arial"/>
        </w:rPr>
        <w:t>Durante el desarrollo de estas clases se evaluará la participación, las competencias relacionadas con la habilidad, así como la comunicación oral y resolución de problemas en torno a casos clínicos que puedan presentarse durante el desarrollo de estas.</w:t>
      </w:r>
    </w:p>
    <w:p w14:paraId="6F6BCF78" w14:textId="77777777" w:rsidR="00A158EB" w:rsidRPr="00317972" w:rsidRDefault="00A158EB" w:rsidP="00A158EB">
      <w:pPr>
        <w:spacing w:line="360" w:lineRule="auto"/>
        <w:rPr>
          <w:rFonts w:ascii="Arial" w:hAnsi="Arial" w:cs="Arial"/>
        </w:rPr>
      </w:pPr>
    </w:p>
    <w:p w14:paraId="16032C67" w14:textId="77777777" w:rsidR="00A158EB" w:rsidRPr="00317972" w:rsidRDefault="00A158EB" w:rsidP="00A158EB">
      <w:pPr>
        <w:pStyle w:val="Prrafodelista"/>
        <w:rPr>
          <w:rFonts w:ascii="Arial" w:hAnsi="Arial" w:cs="Arial"/>
          <w:u w:val="single"/>
        </w:rPr>
      </w:pPr>
      <w:r w:rsidRPr="00317972">
        <w:rPr>
          <w:rFonts w:ascii="Arial" w:hAnsi="Arial" w:cs="Arial"/>
          <w:u w:val="single"/>
        </w:rPr>
        <w:t>A.3 Tutorías</w:t>
      </w:r>
    </w:p>
    <w:p w14:paraId="12CB1DFF" w14:textId="77777777" w:rsidR="00A158EB" w:rsidRPr="00317972" w:rsidRDefault="00A158EB" w:rsidP="00A158EB">
      <w:pPr>
        <w:pStyle w:val="Prrafodelista"/>
        <w:ind w:left="0"/>
        <w:rPr>
          <w:rFonts w:ascii="Arial" w:hAnsi="Arial" w:cs="Arial"/>
        </w:rPr>
      </w:pPr>
    </w:p>
    <w:p w14:paraId="154A8A6B"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Durante las tutorías se proporcionará atención individualizada y/o grupal a los/las estudiantes que requieran de esta opción. Las tutorías tendrán como objetivos: resolver dudas específicas que tengan que ver con la asignatura, orientar al alumno/a en su proceso de aprendizaje, así como en la adquisición de las competencias relacionadas con la asignatura.</w:t>
      </w:r>
    </w:p>
    <w:p w14:paraId="67ACE8FC"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 xml:space="preserve"> El/la estudiante podrá realizar tutorías a demanda dentro del horario establecido para ello, según sus necesidades y será necesario programarlas.</w:t>
      </w:r>
    </w:p>
    <w:p w14:paraId="6F72FBA3" w14:textId="77777777" w:rsidR="00A158EB" w:rsidRPr="00317972" w:rsidRDefault="00A158EB" w:rsidP="00A158EB">
      <w:pPr>
        <w:pStyle w:val="Textosinformato"/>
        <w:spacing w:line="360" w:lineRule="auto"/>
        <w:jc w:val="both"/>
        <w:rPr>
          <w:rFonts w:ascii="Arial" w:hAnsi="Arial" w:cs="Arial"/>
          <w:sz w:val="24"/>
          <w:szCs w:val="24"/>
          <w:lang w:val="es-ES"/>
        </w:rPr>
      </w:pPr>
    </w:p>
    <w:p w14:paraId="292C923B" w14:textId="77777777" w:rsidR="00A158EB" w:rsidRPr="00317972" w:rsidRDefault="00A158EB" w:rsidP="00A158EB">
      <w:pPr>
        <w:pStyle w:val="Textosinformato"/>
        <w:spacing w:line="360" w:lineRule="auto"/>
        <w:ind w:firstLine="708"/>
        <w:jc w:val="both"/>
        <w:rPr>
          <w:rFonts w:ascii="Arial" w:hAnsi="Arial" w:cs="Arial"/>
          <w:sz w:val="24"/>
          <w:szCs w:val="24"/>
          <w:u w:val="single"/>
          <w:lang w:val="es-ES"/>
        </w:rPr>
      </w:pPr>
      <w:r w:rsidRPr="00317972">
        <w:rPr>
          <w:rFonts w:ascii="Arial" w:hAnsi="Arial" w:cs="Arial"/>
          <w:sz w:val="24"/>
          <w:szCs w:val="24"/>
          <w:u w:val="single"/>
          <w:lang w:val="es-ES"/>
        </w:rPr>
        <w:t>A.4. Talleres</w:t>
      </w:r>
    </w:p>
    <w:p w14:paraId="2DF29835"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Los talleres se combinarán con el apartado A.2., ya que su contenido será mayoritariamente práctico. El objetivo de estos talleres será el desarrollo de la parte práctica de la asignatura basada en el contenido teórico y durante los cuales se evaluarán principalmente las destrezas manuales de los/las alumnos/as y el manejo de los/las modelos.</w:t>
      </w:r>
    </w:p>
    <w:p w14:paraId="1C2CB002" w14:textId="77777777" w:rsidR="00A158EB" w:rsidRPr="00317972" w:rsidRDefault="00A158EB" w:rsidP="00A158EB">
      <w:pPr>
        <w:pStyle w:val="Textosinformato"/>
        <w:spacing w:line="360" w:lineRule="auto"/>
        <w:ind w:firstLine="708"/>
        <w:jc w:val="both"/>
        <w:rPr>
          <w:rFonts w:ascii="Arial" w:hAnsi="Arial" w:cs="Arial"/>
          <w:sz w:val="24"/>
          <w:szCs w:val="24"/>
          <w:u w:val="single"/>
          <w:lang w:val="es-ES"/>
        </w:rPr>
      </w:pPr>
      <w:r w:rsidRPr="00317972">
        <w:rPr>
          <w:rFonts w:ascii="Arial" w:hAnsi="Arial" w:cs="Arial"/>
          <w:sz w:val="24"/>
          <w:szCs w:val="24"/>
          <w:u w:val="single"/>
          <w:lang w:val="es-ES"/>
        </w:rPr>
        <w:lastRenderedPageBreak/>
        <w:t>A.5 Seminarios</w:t>
      </w:r>
    </w:p>
    <w:p w14:paraId="7968F512"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El contenido didáctico de la asignatura culminará con el desarrollo de un seminario en el que se trabajará de manera grupal sobre un caso clínico concreto. Para ello, será necesario haber completado la última unidad didáctica (UN</w:t>
      </w:r>
      <w:r>
        <w:rPr>
          <w:rFonts w:ascii="Arial" w:hAnsi="Arial" w:cs="Arial"/>
          <w:sz w:val="24"/>
          <w:szCs w:val="24"/>
          <w:lang w:val="es-ES"/>
        </w:rPr>
        <w:t>I</w:t>
      </w:r>
      <w:r w:rsidRPr="00317972">
        <w:rPr>
          <w:rFonts w:ascii="Arial" w:hAnsi="Arial" w:cs="Arial"/>
          <w:sz w:val="24"/>
          <w:szCs w:val="24"/>
          <w:lang w:val="es-ES"/>
        </w:rPr>
        <w:t xml:space="preserve">DAD DIDÁCTICA V). En dicho seminario los/las alumnos/as trabajaran las competencias relacionadas con la organización, capacidad de análisis, razonamiento crítico y comunicación oral. </w:t>
      </w:r>
    </w:p>
    <w:p w14:paraId="4A8EA428" w14:textId="77777777" w:rsidR="00A158EB" w:rsidRPr="00317972" w:rsidRDefault="00A158EB" w:rsidP="00A158EB">
      <w:pPr>
        <w:pStyle w:val="Prrafodelista"/>
        <w:ind w:left="0"/>
        <w:rPr>
          <w:rFonts w:ascii="Arial" w:hAnsi="Arial" w:cs="Arial"/>
        </w:rPr>
      </w:pPr>
    </w:p>
    <w:p w14:paraId="5D3C6CAB" w14:textId="77777777" w:rsidR="00A158EB" w:rsidRPr="00317972" w:rsidRDefault="00A158EB" w:rsidP="00A158EB">
      <w:pPr>
        <w:jc w:val="left"/>
        <w:rPr>
          <w:rFonts w:ascii="Arial" w:hAnsi="Arial" w:cs="Arial"/>
          <w:u w:val="single"/>
          <w:lang w:val="es-ES_tradnl" w:eastAsia="es-ES_tradnl"/>
        </w:rPr>
      </w:pPr>
      <w:r w:rsidRPr="00317972">
        <w:rPr>
          <w:rFonts w:ascii="Arial" w:hAnsi="Arial" w:cs="Arial"/>
          <w:u w:val="single"/>
        </w:rPr>
        <w:t>B. Actividades no presenciales.</w:t>
      </w:r>
    </w:p>
    <w:p w14:paraId="7221C9AA" w14:textId="77777777" w:rsidR="00A158EB" w:rsidRPr="00317972" w:rsidRDefault="00A158EB" w:rsidP="00A158EB">
      <w:pPr>
        <w:pStyle w:val="Textosinformato"/>
        <w:spacing w:line="360" w:lineRule="auto"/>
        <w:jc w:val="both"/>
        <w:rPr>
          <w:rFonts w:ascii="Arial" w:hAnsi="Arial" w:cs="Arial"/>
          <w:sz w:val="24"/>
          <w:szCs w:val="24"/>
        </w:rPr>
      </w:pPr>
    </w:p>
    <w:p w14:paraId="15426E07"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En las actividades no presenciales, el/la alumno/a deberá trabajar de forma autónoma, la adquisición y perfeccionamiento de las competencias que se vinculan a la asignatura.</w:t>
      </w:r>
    </w:p>
    <w:p w14:paraId="3083D258" w14:textId="77777777" w:rsidR="00A158EB" w:rsidRPr="00317972" w:rsidRDefault="00A158EB" w:rsidP="00A158EB">
      <w:pPr>
        <w:pStyle w:val="Textosinformato"/>
        <w:spacing w:line="360" w:lineRule="auto"/>
        <w:jc w:val="both"/>
        <w:rPr>
          <w:rFonts w:ascii="Arial" w:hAnsi="Arial" w:cs="Arial"/>
          <w:sz w:val="24"/>
          <w:szCs w:val="24"/>
        </w:rPr>
      </w:pPr>
    </w:p>
    <w:p w14:paraId="4C293E9A" w14:textId="77777777" w:rsidR="00A158EB" w:rsidRPr="00317972" w:rsidRDefault="00A158EB" w:rsidP="00A158EB">
      <w:pPr>
        <w:pStyle w:val="Textosinformato"/>
        <w:spacing w:line="360" w:lineRule="auto"/>
        <w:ind w:left="720"/>
        <w:jc w:val="both"/>
        <w:rPr>
          <w:rFonts w:ascii="Arial" w:hAnsi="Arial" w:cs="Arial"/>
          <w:sz w:val="24"/>
          <w:szCs w:val="24"/>
          <w:u w:val="single"/>
        </w:rPr>
      </w:pPr>
      <w:r w:rsidRPr="00317972">
        <w:rPr>
          <w:rFonts w:ascii="Arial" w:hAnsi="Arial" w:cs="Arial"/>
          <w:sz w:val="24"/>
          <w:szCs w:val="24"/>
          <w:u w:val="single"/>
        </w:rPr>
        <w:t>B1.  Trabajo individual.</w:t>
      </w:r>
    </w:p>
    <w:p w14:paraId="65538278"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El/la alumno/a deberá realizar un trabajo individual sobre un tema de interés relacionado con la asignatura. Para ello, la profesora facilitará un listado de temas específicos de Fisioterapia en Obstetricia y Uroginecología, donde cada alumno/a pueda elegir el que más interés pueda aportarle. Se trabajará el perfeccionamiento individual de sus habilidades y destrezas.</w:t>
      </w:r>
    </w:p>
    <w:p w14:paraId="4FC11E58" w14:textId="77777777" w:rsidR="00A158EB" w:rsidRPr="00317972" w:rsidRDefault="00A158EB" w:rsidP="00A158EB">
      <w:pPr>
        <w:pStyle w:val="Textosinformato"/>
        <w:spacing w:line="360" w:lineRule="auto"/>
        <w:ind w:left="720"/>
        <w:jc w:val="both"/>
        <w:rPr>
          <w:rFonts w:ascii="Arial" w:hAnsi="Arial" w:cs="Arial"/>
          <w:sz w:val="24"/>
          <w:szCs w:val="24"/>
          <w:u w:val="single"/>
        </w:rPr>
      </w:pPr>
    </w:p>
    <w:p w14:paraId="3EB5ED43" w14:textId="77777777" w:rsidR="00A158EB" w:rsidRPr="00317972" w:rsidRDefault="00A158EB" w:rsidP="00A158EB">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u w:val="single"/>
        </w:rPr>
      </w:pPr>
      <w:r w:rsidRPr="00317972">
        <w:rPr>
          <w:rFonts w:ascii="Arial" w:hAnsi="Arial" w:cs="Arial"/>
          <w:sz w:val="24"/>
          <w:szCs w:val="24"/>
          <w:u w:val="single"/>
        </w:rPr>
        <w:t>B2.  Trabajo en grupo.</w:t>
      </w:r>
    </w:p>
    <w:p w14:paraId="645BEE44"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 trabajo en grupo implica la práctica e integración de los contenidos prácticos vistos en clase, y, por otro lado, la exposición del trabajo en grupo que se realizará durante el seminario descrito en el apartado A.5.</w:t>
      </w:r>
    </w:p>
    <w:p w14:paraId="70F02605" w14:textId="50391E35" w:rsidR="00ED3F48" w:rsidRDefault="00ED3F48">
      <w:pPr>
        <w:spacing w:after="160" w:line="259" w:lineRule="auto"/>
        <w:jc w:val="left"/>
        <w:rPr>
          <w:rStyle w:val="Ninguno"/>
          <w:rFonts w:ascii="Arial" w:eastAsiaTheme="majorEastAsia" w:hAnsi="Arial" w:cstheme="majorBidi"/>
          <w:b/>
          <w:bCs/>
        </w:rPr>
      </w:pPr>
    </w:p>
    <w:p w14:paraId="1470985B" w14:textId="77777777" w:rsidR="00A158EB" w:rsidRDefault="00A158E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3A48C314" w:rsidR="00576E78" w:rsidRDefault="00576E78" w:rsidP="00576E78">
      <w:pPr>
        <w:pStyle w:val="Ttulo1"/>
        <w:rPr>
          <w:rStyle w:val="Ninguno"/>
          <w:rFonts w:ascii="Arial" w:hAnsi="Arial"/>
          <w:b/>
          <w:bCs/>
          <w:color w:val="auto"/>
          <w:sz w:val="24"/>
          <w:szCs w:val="24"/>
        </w:rPr>
      </w:pPr>
      <w:bookmarkStart w:id="47" w:name="_Toc199156507"/>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7"/>
    </w:p>
    <w:p w14:paraId="1C17B512" w14:textId="74C52983"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41"/>
        <w:gridCol w:w="5057"/>
        <w:gridCol w:w="1271"/>
        <w:gridCol w:w="1396"/>
      </w:tblGrid>
      <w:tr w:rsidR="00A158EB" w:rsidRPr="00317972" w14:paraId="74B1DC9D" w14:textId="77777777" w:rsidTr="00A158EB">
        <w:trPr>
          <w:trHeight w:val="300"/>
          <w:tblHeader/>
        </w:trPr>
        <w:tc>
          <w:tcPr>
            <w:tcW w:w="3515" w:type="pct"/>
            <w:gridSpan w:val="2"/>
            <w:tcBorders>
              <w:bottom w:val="single" w:sz="4" w:space="0" w:color="auto"/>
              <w:right w:val="single" w:sz="4" w:space="0" w:color="auto"/>
            </w:tcBorders>
            <w:vAlign w:val="center"/>
          </w:tcPr>
          <w:p w14:paraId="4B1A17EB" w14:textId="77777777" w:rsidR="00A158EB" w:rsidRPr="00317972" w:rsidRDefault="00A158EB" w:rsidP="00336085">
            <w:pPr>
              <w:spacing w:before="40" w:after="40"/>
              <w:rPr>
                <w:rFonts w:ascii="Arial" w:hAnsi="Arial" w:cs="Arial"/>
              </w:rPr>
            </w:pPr>
            <w:r w:rsidRPr="00317972">
              <w:rPr>
                <w:rFonts w:ascii="Arial" w:hAnsi="Arial" w:cs="Arial"/>
              </w:rPr>
              <w:t> </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146CA9" w14:textId="77777777" w:rsidR="00A158EB" w:rsidRPr="00317972" w:rsidRDefault="00A158EB" w:rsidP="00336085">
            <w:pPr>
              <w:spacing w:before="40" w:after="40"/>
              <w:jc w:val="center"/>
              <w:rPr>
                <w:rFonts w:ascii="Arial" w:hAnsi="Arial" w:cs="Arial"/>
                <w:b/>
              </w:rPr>
            </w:pPr>
            <w:r w:rsidRPr="00317972">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996484" w14:textId="77777777" w:rsidR="00A158EB" w:rsidRPr="00317972" w:rsidRDefault="00A158EB" w:rsidP="00336085">
            <w:pPr>
              <w:spacing w:before="40" w:after="40"/>
              <w:jc w:val="center"/>
              <w:rPr>
                <w:rFonts w:ascii="Arial" w:hAnsi="Arial" w:cs="Arial"/>
                <w:b/>
              </w:rPr>
            </w:pPr>
            <w:r w:rsidRPr="00317972">
              <w:rPr>
                <w:rFonts w:ascii="Arial" w:hAnsi="Arial" w:cs="Arial"/>
                <w:b/>
              </w:rPr>
              <w:t>Porcentaje</w:t>
            </w:r>
          </w:p>
        </w:tc>
      </w:tr>
      <w:tr w:rsidR="00A158EB" w:rsidRPr="00317972" w14:paraId="274DC46B" w14:textId="77777777" w:rsidTr="00A158EB">
        <w:trPr>
          <w:cantSplit/>
          <w:trHeight w:val="512"/>
        </w:trPr>
        <w:tc>
          <w:tcPr>
            <w:tcW w:w="718" w:type="pct"/>
            <w:vMerge w:val="restart"/>
            <w:tcBorders>
              <w:left w:val="single" w:sz="8" w:space="0" w:color="auto"/>
              <w:right w:val="single" w:sz="4" w:space="0" w:color="auto"/>
            </w:tcBorders>
            <w:shd w:val="clear" w:color="auto" w:fill="A8D08D" w:themeFill="accent6" w:themeFillTint="99"/>
            <w:vAlign w:val="center"/>
          </w:tcPr>
          <w:p w14:paraId="666969DF" w14:textId="77777777" w:rsidR="00A158EB" w:rsidRPr="00A158EB" w:rsidRDefault="00A158EB" w:rsidP="00336085">
            <w:pPr>
              <w:spacing w:before="40" w:after="40"/>
              <w:jc w:val="center"/>
              <w:rPr>
                <w:rFonts w:ascii="Arial" w:hAnsi="Arial" w:cs="Arial"/>
                <w:b/>
                <w:bCs/>
              </w:rPr>
            </w:pPr>
            <w:bookmarkStart w:id="48" w:name="OLE_LINK1"/>
            <w:bookmarkStart w:id="49" w:name="OLE_LINK2"/>
            <w:r w:rsidRPr="00A158EB">
              <w:rPr>
                <w:rFonts w:ascii="Arial" w:hAnsi="Arial" w:cs="Arial"/>
                <w:b/>
                <w:bCs/>
              </w:rPr>
              <w:t>Presencial</w:t>
            </w:r>
          </w:p>
        </w:tc>
        <w:tc>
          <w:tcPr>
            <w:tcW w:w="2796" w:type="pct"/>
            <w:tcBorders>
              <w:top w:val="single" w:sz="4" w:space="0" w:color="auto"/>
              <w:left w:val="single" w:sz="4" w:space="0" w:color="auto"/>
              <w:bottom w:val="single" w:sz="4" w:space="0" w:color="auto"/>
              <w:right w:val="single" w:sz="4" w:space="0" w:color="auto"/>
            </w:tcBorders>
            <w:noWrap/>
            <w:vAlign w:val="center"/>
          </w:tcPr>
          <w:p w14:paraId="750F7889" w14:textId="77777777" w:rsidR="00A158EB" w:rsidRPr="00317972" w:rsidRDefault="00A158EB" w:rsidP="00336085">
            <w:pPr>
              <w:spacing w:before="40" w:after="40"/>
              <w:rPr>
                <w:rFonts w:ascii="Arial" w:hAnsi="Arial" w:cs="Arial"/>
              </w:rPr>
            </w:pPr>
            <w:r w:rsidRPr="00317972">
              <w:rPr>
                <w:rFonts w:ascii="Arial" w:hAnsi="Arial" w:cs="Arial"/>
              </w:rPr>
              <w:t>Clases teóricas</w:t>
            </w:r>
          </w:p>
        </w:tc>
        <w:tc>
          <w:tcPr>
            <w:tcW w:w="708" w:type="pct"/>
            <w:tcBorders>
              <w:top w:val="single" w:sz="4" w:space="0" w:color="auto"/>
              <w:left w:val="single" w:sz="4" w:space="0" w:color="auto"/>
              <w:right w:val="single" w:sz="4" w:space="0" w:color="auto"/>
            </w:tcBorders>
            <w:vAlign w:val="center"/>
          </w:tcPr>
          <w:p w14:paraId="6D900884"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14 h </w:t>
            </w:r>
          </w:p>
        </w:tc>
        <w:tc>
          <w:tcPr>
            <w:tcW w:w="777" w:type="pct"/>
            <w:vMerge w:val="restart"/>
            <w:tcBorders>
              <w:left w:val="single" w:sz="4" w:space="0" w:color="auto"/>
              <w:right w:val="single" w:sz="4" w:space="0" w:color="auto"/>
            </w:tcBorders>
            <w:vAlign w:val="center"/>
          </w:tcPr>
          <w:p w14:paraId="49A3ADC2" w14:textId="77777777" w:rsidR="00A158EB" w:rsidRPr="00317972" w:rsidRDefault="00A158EB" w:rsidP="00336085">
            <w:pPr>
              <w:spacing w:before="40" w:after="40"/>
              <w:jc w:val="center"/>
              <w:rPr>
                <w:rFonts w:ascii="Arial" w:hAnsi="Arial" w:cs="Arial"/>
              </w:rPr>
            </w:pPr>
            <w:r w:rsidRPr="00317972">
              <w:rPr>
                <w:rFonts w:ascii="Arial" w:hAnsi="Arial" w:cs="Arial"/>
              </w:rPr>
              <w:t>25 h (33%)</w:t>
            </w:r>
          </w:p>
        </w:tc>
      </w:tr>
      <w:tr w:rsidR="00A158EB" w:rsidRPr="00317972" w14:paraId="14CC6402"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6D7507A6" w14:textId="77777777" w:rsidR="00A158EB" w:rsidRPr="00A158EB" w:rsidRDefault="00A158EB" w:rsidP="00336085">
            <w:pPr>
              <w:spacing w:before="40" w:after="40"/>
              <w:jc w:val="center"/>
              <w:rPr>
                <w:rFonts w:ascii="Arial" w:hAnsi="Arial" w:cs="Arial"/>
                <w:b/>
                <w:bCs/>
              </w:rPr>
            </w:pPr>
          </w:p>
        </w:tc>
        <w:tc>
          <w:tcPr>
            <w:tcW w:w="2796" w:type="pct"/>
            <w:tcBorders>
              <w:top w:val="nil"/>
              <w:left w:val="single" w:sz="8" w:space="0" w:color="auto"/>
              <w:bottom w:val="single" w:sz="8" w:space="0" w:color="auto"/>
              <w:right w:val="single" w:sz="4" w:space="0" w:color="auto"/>
            </w:tcBorders>
            <w:noWrap/>
            <w:vAlign w:val="center"/>
          </w:tcPr>
          <w:p w14:paraId="3DB34FC9" w14:textId="77777777" w:rsidR="00A158EB" w:rsidRPr="00317972" w:rsidRDefault="00A158EB" w:rsidP="00336085">
            <w:pPr>
              <w:spacing w:before="40" w:after="40"/>
              <w:rPr>
                <w:rFonts w:ascii="Arial" w:hAnsi="Arial" w:cs="Arial"/>
              </w:rPr>
            </w:pPr>
            <w:r w:rsidRPr="00317972">
              <w:rPr>
                <w:rFonts w:ascii="Arial" w:hAnsi="Arial" w:cs="Arial"/>
              </w:rPr>
              <w:t>Clases prácticas</w:t>
            </w:r>
          </w:p>
        </w:tc>
        <w:tc>
          <w:tcPr>
            <w:tcW w:w="708" w:type="pct"/>
            <w:tcBorders>
              <w:top w:val="single" w:sz="4" w:space="0" w:color="auto"/>
              <w:left w:val="single" w:sz="4" w:space="0" w:color="auto"/>
              <w:bottom w:val="single" w:sz="4" w:space="0" w:color="auto"/>
              <w:right w:val="single" w:sz="4" w:space="0" w:color="auto"/>
            </w:tcBorders>
            <w:vAlign w:val="center"/>
          </w:tcPr>
          <w:p w14:paraId="23089BD3" w14:textId="77777777" w:rsidR="00A158EB" w:rsidRPr="00317972" w:rsidRDefault="00A158EB" w:rsidP="00336085">
            <w:pPr>
              <w:spacing w:before="40" w:after="40"/>
              <w:jc w:val="center"/>
              <w:rPr>
                <w:rFonts w:ascii="Arial" w:hAnsi="Arial" w:cs="Arial"/>
              </w:rPr>
            </w:pPr>
            <w:r w:rsidRPr="00317972">
              <w:rPr>
                <w:rFonts w:ascii="Arial" w:hAnsi="Arial" w:cs="Arial"/>
              </w:rPr>
              <w:t>6 h</w:t>
            </w:r>
          </w:p>
        </w:tc>
        <w:tc>
          <w:tcPr>
            <w:tcW w:w="777" w:type="pct"/>
            <w:vMerge/>
            <w:tcBorders>
              <w:left w:val="single" w:sz="4" w:space="0" w:color="auto"/>
              <w:right w:val="single" w:sz="4" w:space="0" w:color="auto"/>
            </w:tcBorders>
            <w:vAlign w:val="center"/>
          </w:tcPr>
          <w:p w14:paraId="1C4EC446" w14:textId="77777777" w:rsidR="00A158EB" w:rsidRPr="00317972" w:rsidRDefault="00A158EB" w:rsidP="00336085">
            <w:pPr>
              <w:spacing w:before="40" w:after="40"/>
              <w:jc w:val="center"/>
              <w:rPr>
                <w:rFonts w:ascii="Arial" w:hAnsi="Arial" w:cs="Arial"/>
              </w:rPr>
            </w:pPr>
          </w:p>
        </w:tc>
      </w:tr>
      <w:tr w:rsidR="00A158EB" w:rsidRPr="00317972" w14:paraId="53BC8414"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00256B82" w14:textId="77777777" w:rsidR="00A158EB" w:rsidRPr="00A158EB" w:rsidRDefault="00A158EB" w:rsidP="00336085">
            <w:pPr>
              <w:spacing w:before="40" w:after="40"/>
              <w:jc w:val="center"/>
              <w:rPr>
                <w:rFonts w:ascii="Arial" w:hAnsi="Arial" w:cs="Arial"/>
                <w:b/>
                <w:bCs/>
              </w:rPr>
            </w:pPr>
          </w:p>
        </w:tc>
        <w:tc>
          <w:tcPr>
            <w:tcW w:w="2796" w:type="pct"/>
            <w:tcBorders>
              <w:top w:val="single" w:sz="4" w:space="0" w:color="auto"/>
              <w:left w:val="single" w:sz="8" w:space="0" w:color="auto"/>
              <w:bottom w:val="single" w:sz="8" w:space="0" w:color="auto"/>
              <w:right w:val="single" w:sz="4" w:space="0" w:color="auto"/>
            </w:tcBorders>
            <w:noWrap/>
            <w:vAlign w:val="center"/>
          </w:tcPr>
          <w:p w14:paraId="369A1858" w14:textId="77777777" w:rsidR="00A158EB" w:rsidRPr="00317972" w:rsidRDefault="00A158EB" w:rsidP="00336085">
            <w:pPr>
              <w:spacing w:before="40" w:after="40"/>
              <w:rPr>
                <w:rFonts w:ascii="Arial" w:hAnsi="Arial" w:cs="Arial"/>
              </w:rPr>
            </w:pPr>
            <w:r w:rsidRPr="00317972">
              <w:rPr>
                <w:rFonts w:ascii="Arial" w:hAnsi="Arial" w:cs="Arial"/>
              </w:rPr>
              <w:t>Seminarios</w:t>
            </w:r>
          </w:p>
        </w:tc>
        <w:tc>
          <w:tcPr>
            <w:tcW w:w="708" w:type="pct"/>
            <w:tcBorders>
              <w:top w:val="single" w:sz="4" w:space="0" w:color="auto"/>
              <w:left w:val="single" w:sz="4" w:space="0" w:color="auto"/>
              <w:bottom w:val="single" w:sz="4" w:space="0" w:color="auto"/>
              <w:right w:val="single" w:sz="4" w:space="0" w:color="auto"/>
            </w:tcBorders>
            <w:vAlign w:val="center"/>
          </w:tcPr>
          <w:p w14:paraId="50A4B1B3"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3 h </w:t>
            </w:r>
          </w:p>
        </w:tc>
        <w:tc>
          <w:tcPr>
            <w:tcW w:w="777" w:type="pct"/>
            <w:vMerge/>
            <w:tcBorders>
              <w:left w:val="single" w:sz="4" w:space="0" w:color="auto"/>
              <w:right w:val="single" w:sz="4" w:space="0" w:color="auto"/>
            </w:tcBorders>
            <w:vAlign w:val="center"/>
          </w:tcPr>
          <w:p w14:paraId="5941FE10" w14:textId="77777777" w:rsidR="00A158EB" w:rsidRPr="00317972" w:rsidRDefault="00A158EB" w:rsidP="00336085">
            <w:pPr>
              <w:spacing w:before="40" w:after="40"/>
              <w:jc w:val="center"/>
              <w:rPr>
                <w:rFonts w:ascii="Arial" w:hAnsi="Arial" w:cs="Arial"/>
              </w:rPr>
            </w:pPr>
          </w:p>
        </w:tc>
      </w:tr>
      <w:tr w:rsidR="00A158EB" w:rsidRPr="00317972" w14:paraId="269B4FF3" w14:textId="77777777" w:rsidTr="00A158EB">
        <w:trPr>
          <w:cantSplit/>
          <w:trHeight w:val="30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0223CC0F" w14:textId="77777777" w:rsidR="00A158EB" w:rsidRPr="00A158EB" w:rsidRDefault="00A158EB" w:rsidP="00336085">
            <w:pPr>
              <w:spacing w:before="40" w:after="40"/>
              <w:jc w:val="center"/>
              <w:rPr>
                <w:rFonts w:ascii="Arial" w:hAnsi="Arial" w:cs="Arial"/>
                <w:b/>
                <w:bCs/>
              </w:rPr>
            </w:pPr>
          </w:p>
        </w:tc>
        <w:tc>
          <w:tcPr>
            <w:tcW w:w="2796" w:type="pct"/>
            <w:tcBorders>
              <w:top w:val="single" w:sz="8" w:space="0" w:color="auto"/>
              <w:left w:val="single" w:sz="8" w:space="0" w:color="auto"/>
              <w:bottom w:val="single" w:sz="8" w:space="0" w:color="auto"/>
              <w:right w:val="single" w:sz="4" w:space="0" w:color="auto"/>
            </w:tcBorders>
            <w:noWrap/>
            <w:vAlign w:val="center"/>
          </w:tcPr>
          <w:p w14:paraId="3258184B" w14:textId="77777777" w:rsidR="00A158EB" w:rsidRPr="00317972" w:rsidRDefault="00A158EB" w:rsidP="00336085">
            <w:pPr>
              <w:tabs>
                <w:tab w:val="left" w:pos="2190"/>
              </w:tabs>
              <w:spacing w:before="40" w:after="40"/>
              <w:rPr>
                <w:rFonts w:ascii="Arial" w:hAnsi="Arial" w:cs="Arial"/>
              </w:rPr>
            </w:pPr>
            <w:r w:rsidRPr="00317972">
              <w:rPr>
                <w:rFonts w:ascii="Arial" w:hAnsi="Arial" w:cs="Arial"/>
              </w:rPr>
              <w:t>Realización del examen final</w:t>
            </w:r>
          </w:p>
        </w:tc>
        <w:tc>
          <w:tcPr>
            <w:tcW w:w="708" w:type="pct"/>
            <w:tcBorders>
              <w:top w:val="single" w:sz="4" w:space="0" w:color="auto"/>
              <w:left w:val="single" w:sz="4" w:space="0" w:color="auto"/>
              <w:bottom w:val="single" w:sz="4" w:space="0" w:color="auto"/>
              <w:right w:val="single" w:sz="4" w:space="0" w:color="auto"/>
            </w:tcBorders>
            <w:vAlign w:val="center"/>
          </w:tcPr>
          <w:p w14:paraId="78A8BB9A" w14:textId="77777777" w:rsidR="00A158EB" w:rsidRPr="00317972" w:rsidRDefault="00A158EB" w:rsidP="00336085">
            <w:pPr>
              <w:spacing w:before="40" w:after="40"/>
              <w:jc w:val="center"/>
              <w:rPr>
                <w:rFonts w:ascii="Arial" w:hAnsi="Arial" w:cs="Arial"/>
              </w:rPr>
            </w:pPr>
            <w:r w:rsidRPr="00317972">
              <w:rPr>
                <w:rFonts w:ascii="Arial" w:hAnsi="Arial" w:cs="Arial"/>
              </w:rPr>
              <w:t>2 h</w:t>
            </w:r>
          </w:p>
        </w:tc>
        <w:tc>
          <w:tcPr>
            <w:tcW w:w="777" w:type="pct"/>
            <w:vMerge/>
            <w:tcBorders>
              <w:left w:val="single" w:sz="4" w:space="0" w:color="auto"/>
              <w:bottom w:val="single" w:sz="4" w:space="0" w:color="auto"/>
              <w:right w:val="single" w:sz="4" w:space="0" w:color="auto"/>
            </w:tcBorders>
            <w:vAlign w:val="center"/>
          </w:tcPr>
          <w:p w14:paraId="7C32094A" w14:textId="77777777" w:rsidR="00A158EB" w:rsidRPr="00317972" w:rsidRDefault="00A158EB" w:rsidP="00336085">
            <w:pPr>
              <w:spacing w:before="40" w:after="40"/>
              <w:jc w:val="center"/>
              <w:rPr>
                <w:rFonts w:ascii="Arial" w:hAnsi="Arial" w:cs="Arial"/>
              </w:rPr>
            </w:pPr>
          </w:p>
        </w:tc>
      </w:tr>
      <w:tr w:rsidR="00A158EB" w:rsidRPr="00317972" w14:paraId="15AEDDE6" w14:textId="77777777" w:rsidTr="00A158EB">
        <w:trPr>
          <w:cantSplit/>
          <w:trHeight w:val="144"/>
        </w:trPr>
        <w:tc>
          <w:tcPr>
            <w:tcW w:w="718"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F56DEB1" w14:textId="77777777" w:rsidR="00A158EB" w:rsidRPr="00A158EB" w:rsidRDefault="00A158EB" w:rsidP="00336085">
            <w:pPr>
              <w:spacing w:before="40" w:after="40"/>
              <w:jc w:val="center"/>
              <w:rPr>
                <w:rFonts w:ascii="Arial" w:hAnsi="Arial" w:cs="Arial"/>
                <w:b/>
                <w:bCs/>
              </w:rPr>
            </w:pPr>
            <w:r w:rsidRPr="00A158EB">
              <w:rPr>
                <w:rFonts w:ascii="Arial" w:hAnsi="Arial" w:cs="Arial"/>
                <w:b/>
                <w:bCs/>
              </w:rPr>
              <w:t>No presencial</w:t>
            </w:r>
          </w:p>
        </w:tc>
        <w:tc>
          <w:tcPr>
            <w:tcW w:w="2796" w:type="pct"/>
            <w:tcBorders>
              <w:top w:val="single" w:sz="8" w:space="0" w:color="auto"/>
              <w:left w:val="single" w:sz="8" w:space="0" w:color="auto"/>
              <w:bottom w:val="single" w:sz="8" w:space="0" w:color="auto"/>
              <w:right w:val="single" w:sz="4" w:space="0" w:color="auto"/>
            </w:tcBorders>
            <w:noWrap/>
            <w:vAlign w:val="center"/>
          </w:tcPr>
          <w:p w14:paraId="32A9F5BB" w14:textId="77777777" w:rsidR="00A158EB" w:rsidRPr="00317972" w:rsidRDefault="00A158EB" w:rsidP="00336085">
            <w:pPr>
              <w:spacing w:before="40" w:after="40"/>
              <w:rPr>
                <w:rFonts w:ascii="Arial" w:hAnsi="Arial" w:cs="Arial"/>
              </w:rPr>
            </w:pPr>
            <w:r w:rsidRPr="00317972">
              <w:rPr>
                <w:rFonts w:ascii="Arial" w:hAnsi="Arial" w:cs="Arial"/>
              </w:rPr>
              <w:t>Estudio personal continuo</w:t>
            </w:r>
          </w:p>
        </w:tc>
        <w:tc>
          <w:tcPr>
            <w:tcW w:w="708" w:type="pct"/>
            <w:tcBorders>
              <w:top w:val="single" w:sz="4" w:space="0" w:color="auto"/>
              <w:left w:val="single" w:sz="4" w:space="0" w:color="auto"/>
              <w:bottom w:val="single" w:sz="4" w:space="0" w:color="auto"/>
              <w:right w:val="single" w:sz="4" w:space="0" w:color="auto"/>
            </w:tcBorders>
            <w:vAlign w:val="center"/>
          </w:tcPr>
          <w:p w14:paraId="3D44E113" w14:textId="77777777" w:rsidR="00A158EB" w:rsidRPr="00317972" w:rsidRDefault="00A158EB" w:rsidP="00336085">
            <w:pPr>
              <w:spacing w:before="40" w:after="40"/>
              <w:jc w:val="center"/>
              <w:rPr>
                <w:rFonts w:ascii="Arial" w:hAnsi="Arial" w:cs="Arial"/>
              </w:rPr>
            </w:pPr>
            <w:r w:rsidRPr="00317972">
              <w:rPr>
                <w:rFonts w:ascii="Arial" w:hAnsi="Arial" w:cs="Arial"/>
              </w:rPr>
              <w:t>25 h</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14:paraId="167B5D16" w14:textId="77777777" w:rsidR="00A158EB" w:rsidRPr="00317972" w:rsidRDefault="00A158EB" w:rsidP="00336085">
            <w:pPr>
              <w:spacing w:before="40" w:after="40"/>
              <w:jc w:val="center"/>
              <w:rPr>
                <w:rFonts w:ascii="Arial" w:hAnsi="Arial" w:cs="Arial"/>
              </w:rPr>
            </w:pPr>
            <w:r w:rsidRPr="00317972">
              <w:rPr>
                <w:rFonts w:ascii="Arial" w:hAnsi="Arial" w:cs="Arial"/>
              </w:rPr>
              <w:t>50 h (66%)</w:t>
            </w:r>
          </w:p>
        </w:tc>
      </w:tr>
      <w:tr w:rsidR="00A158EB" w:rsidRPr="00317972" w14:paraId="5578EC3C" w14:textId="77777777" w:rsidTr="00A158EB">
        <w:trPr>
          <w:cantSplit/>
          <w:trHeight w:val="6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70839047"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0242D7D4" w14:textId="77777777" w:rsidR="00A158EB" w:rsidRPr="00317972" w:rsidRDefault="00A158EB" w:rsidP="00336085">
            <w:pPr>
              <w:spacing w:before="40" w:after="40"/>
              <w:rPr>
                <w:rFonts w:ascii="Arial" w:hAnsi="Arial" w:cs="Arial"/>
              </w:rPr>
            </w:pPr>
            <w:r w:rsidRPr="00317972">
              <w:rPr>
                <w:rFonts w:ascii="Arial" w:hAnsi="Arial" w:cs="Arial"/>
              </w:rPr>
              <w:t>Preparación de actividades programadas</w:t>
            </w:r>
          </w:p>
        </w:tc>
        <w:tc>
          <w:tcPr>
            <w:tcW w:w="708" w:type="pct"/>
            <w:tcBorders>
              <w:top w:val="single" w:sz="4" w:space="0" w:color="auto"/>
              <w:left w:val="single" w:sz="4" w:space="0" w:color="auto"/>
              <w:bottom w:val="single" w:sz="4" w:space="0" w:color="auto"/>
              <w:right w:val="single" w:sz="4" w:space="0" w:color="auto"/>
            </w:tcBorders>
            <w:vAlign w:val="center"/>
          </w:tcPr>
          <w:p w14:paraId="595E8002" w14:textId="77777777" w:rsidR="00A158EB" w:rsidRPr="00317972" w:rsidRDefault="00A158EB" w:rsidP="00336085">
            <w:pPr>
              <w:spacing w:before="40" w:after="40"/>
              <w:jc w:val="center"/>
              <w:rPr>
                <w:rFonts w:ascii="Arial" w:hAnsi="Arial" w:cs="Arial"/>
              </w:rPr>
            </w:pPr>
            <w:r w:rsidRPr="00317972">
              <w:rPr>
                <w:rFonts w:ascii="Arial" w:hAnsi="Arial" w:cs="Arial"/>
              </w:rPr>
              <w:t>15 h</w:t>
            </w:r>
          </w:p>
        </w:tc>
        <w:tc>
          <w:tcPr>
            <w:tcW w:w="777" w:type="pct"/>
            <w:vMerge/>
            <w:tcBorders>
              <w:left w:val="single" w:sz="4" w:space="0" w:color="auto"/>
              <w:bottom w:val="single" w:sz="4" w:space="0" w:color="auto"/>
              <w:right w:val="single" w:sz="4" w:space="0" w:color="auto"/>
            </w:tcBorders>
            <w:vAlign w:val="center"/>
          </w:tcPr>
          <w:p w14:paraId="1961BC13" w14:textId="77777777" w:rsidR="00A158EB" w:rsidRPr="00317972" w:rsidRDefault="00A158EB" w:rsidP="00336085">
            <w:pPr>
              <w:spacing w:before="40" w:after="40"/>
              <w:jc w:val="center"/>
              <w:rPr>
                <w:rFonts w:ascii="Arial" w:hAnsi="Arial" w:cs="Arial"/>
              </w:rPr>
            </w:pPr>
          </w:p>
        </w:tc>
      </w:tr>
      <w:tr w:rsidR="00A158EB" w:rsidRPr="00317972" w14:paraId="61ECC503" w14:textId="77777777" w:rsidTr="00A158EB">
        <w:trPr>
          <w:cantSplit/>
          <w:trHeight w:val="262"/>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1B0B90A4"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25B8AB10" w14:textId="77777777" w:rsidR="00A158EB" w:rsidRPr="00317972" w:rsidRDefault="00A158EB" w:rsidP="00336085">
            <w:pPr>
              <w:spacing w:before="40" w:after="40"/>
              <w:rPr>
                <w:rFonts w:ascii="Arial" w:hAnsi="Arial" w:cs="Arial"/>
              </w:rPr>
            </w:pPr>
            <w:r w:rsidRPr="00317972">
              <w:rPr>
                <w:rFonts w:ascii="Arial" w:hAnsi="Arial" w:cs="Arial"/>
              </w:rPr>
              <w:t>Preparación del examen</w:t>
            </w:r>
          </w:p>
        </w:tc>
        <w:tc>
          <w:tcPr>
            <w:tcW w:w="708" w:type="pct"/>
            <w:tcBorders>
              <w:top w:val="single" w:sz="4" w:space="0" w:color="auto"/>
              <w:left w:val="single" w:sz="4" w:space="0" w:color="auto"/>
              <w:bottom w:val="single" w:sz="4" w:space="0" w:color="auto"/>
              <w:right w:val="single" w:sz="4" w:space="0" w:color="auto"/>
            </w:tcBorders>
            <w:vAlign w:val="center"/>
          </w:tcPr>
          <w:p w14:paraId="3887433B"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10 h </w:t>
            </w:r>
          </w:p>
        </w:tc>
        <w:tc>
          <w:tcPr>
            <w:tcW w:w="777" w:type="pct"/>
            <w:vMerge/>
            <w:tcBorders>
              <w:left w:val="single" w:sz="4" w:space="0" w:color="auto"/>
              <w:bottom w:val="single" w:sz="4" w:space="0" w:color="auto"/>
              <w:right w:val="single" w:sz="4" w:space="0" w:color="auto"/>
            </w:tcBorders>
            <w:vAlign w:val="center"/>
          </w:tcPr>
          <w:p w14:paraId="382AEDAD" w14:textId="77777777" w:rsidR="00A158EB" w:rsidRPr="00317972" w:rsidRDefault="00A158EB" w:rsidP="00336085">
            <w:pPr>
              <w:spacing w:before="40" w:after="40"/>
              <w:jc w:val="center"/>
              <w:rPr>
                <w:rFonts w:ascii="Arial" w:hAnsi="Arial" w:cs="Arial"/>
              </w:rPr>
            </w:pPr>
          </w:p>
        </w:tc>
      </w:tr>
      <w:tr w:rsidR="00A158EB" w:rsidRPr="00317972" w14:paraId="770B3E05" w14:textId="77777777" w:rsidTr="00A158EB">
        <w:trPr>
          <w:trHeight w:val="300"/>
        </w:trPr>
        <w:tc>
          <w:tcPr>
            <w:tcW w:w="3515"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534EE2A6" w14:textId="77777777" w:rsidR="00A158EB" w:rsidRPr="00317972" w:rsidRDefault="00A158EB" w:rsidP="00336085">
            <w:pPr>
              <w:spacing w:before="40" w:after="40"/>
              <w:rPr>
                <w:rFonts w:ascii="Arial" w:hAnsi="Arial" w:cs="Arial"/>
                <w:b/>
                <w:bCs/>
              </w:rPr>
            </w:pPr>
            <w:r w:rsidRPr="00317972">
              <w:rPr>
                <w:rFonts w:ascii="Arial" w:hAnsi="Arial" w:cs="Arial"/>
                <w:b/>
                <w:bCs/>
              </w:rPr>
              <w:t>Carga total de horas de trabajo: 25 horas x 3 ECTS</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59DCFD" w14:textId="77777777" w:rsidR="00A158EB" w:rsidRPr="00317972" w:rsidRDefault="00A158EB" w:rsidP="00336085">
            <w:pPr>
              <w:spacing w:before="40" w:after="40"/>
              <w:jc w:val="center"/>
              <w:rPr>
                <w:rFonts w:ascii="Arial" w:hAnsi="Arial" w:cs="Arial"/>
                <w:b/>
                <w:bCs/>
              </w:rPr>
            </w:pPr>
            <w:r w:rsidRPr="00317972">
              <w:rPr>
                <w:rFonts w:ascii="Arial" w:hAnsi="Arial" w:cs="Arial"/>
                <w:b/>
                <w:bCs/>
              </w:rPr>
              <w:t>75 h</w:t>
            </w:r>
          </w:p>
        </w:tc>
        <w:tc>
          <w:tcPr>
            <w:tcW w:w="777" w:type="pct"/>
            <w:tcBorders>
              <w:top w:val="single" w:sz="4" w:space="0" w:color="auto"/>
              <w:left w:val="single" w:sz="4" w:space="0" w:color="auto"/>
              <w:bottom w:val="nil"/>
            </w:tcBorders>
            <w:vAlign w:val="center"/>
          </w:tcPr>
          <w:p w14:paraId="567F91DA" w14:textId="77777777" w:rsidR="00A158EB" w:rsidRPr="00317972" w:rsidRDefault="00A158EB" w:rsidP="00336085">
            <w:pPr>
              <w:spacing w:before="40" w:after="40"/>
              <w:jc w:val="center"/>
              <w:rPr>
                <w:rFonts w:ascii="Arial" w:hAnsi="Arial" w:cs="Arial"/>
                <w:b/>
                <w:bCs/>
              </w:rPr>
            </w:pPr>
          </w:p>
        </w:tc>
      </w:tr>
      <w:bookmarkEnd w:id="48"/>
      <w:bookmarkEnd w:id="49"/>
    </w:tbl>
    <w:p w14:paraId="52555E24" w14:textId="5DF1D59A" w:rsidR="0001410A" w:rsidRDefault="0001410A" w:rsidP="0001410A"/>
    <w:p w14:paraId="219C6CC2" w14:textId="77777777" w:rsidR="007002FD" w:rsidRDefault="007002FD" w:rsidP="0001410A"/>
    <w:p w14:paraId="5D9C25C3" w14:textId="4A6183D4"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199156508"/>
      <w:r w:rsidRPr="00A8142E">
        <w:rPr>
          <w:rStyle w:val="Ninguno"/>
          <w:rFonts w:ascii="Arial" w:hAnsi="Arial"/>
          <w:b/>
          <w:bCs/>
          <w:color w:val="auto"/>
          <w:sz w:val="24"/>
          <w:szCs w:val="24"/>
        </w:rPr>
        <w:t>MÉTODOS DE EVALUACIÓN</w:t>
      </w:r>
      <w:bookmarkEnd w:id="50"/>
      <w:bookmarkEnd w:id="51"/>
      <w:bookmarkEnd w:id="52"/>
      <w:bookmarkEnd w:id="53"/>
      <w:bookmarkEnd w:id="54"/>
    </w:p>
    <w:p w14:paraId="7F572DDC" w14:textId="03E00522" w:rsidR="0001410A" w:rsidRDefault="0001410A" w:rsidP="0001410A"/>
    <w:p w14:paraId="31F2A5E3" w14:textId="686A4229" w:rsidR="00D63E82" w:rsidRDefault="00D63E82" w:rsidP="00D63E82">
      <w:pPr>
        <w:rPr>
          <w:lang w:eastAsia="es-ES_tradnl"/>
        </w:rPr>
      </w:pPr>
    </w:p>
    <w:p w14:paraId="70568547" w14:textId="77777777" w:rsidR="00A158EB" w:rsidRPr="00317972" w:rsidRDefault="00A158EB" w:rsidP="00A158EB">
      <w:pPr>
        <w:pStyle w:val="Textosinformato"/>
        <w:spacing w:line="360" w:lineRule="auto"/>
        <w:jc w:val="both"/>
        <w:rPr>
          <w:rFonts w:ascii="Arial" w:hAnsi="Arial" w:cs="Arial"/>
          <w:b/>
          <w:sz w:val="24"/>
          <w:szCs w:val="24"/>
        </w:rPr>
      </w:pPr>
      <w:bookmarkStart w:id="55" w:name="_Toc162953742"/>
      <w:bookmarkStart w:id="56" w:name="_Toc162956426"/>
      <w:bookmarkStart w:id="57" w:name="_Toc162960248"/>
      <w:bookmarkStart w:id="58" w:name="_Toc163500005"/>
      <w:r w:rsidRPr="00317972">
        <w:rPr>
          <w:rFonts w:ascii="Arial" w:hAnsi="Arial" w:cs="Arial"/>
          <w:b/>
          <w:sz w:val="24"/>
          <w:szCs w:val="24"/>
        </w:rPr>
        <w:t>A. Consideraciones generales.</w:t>
      </w:r>
    </w:p>
    <w:p w14:paraId="4243E4D0"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1. La evaluación del alumno/a estará basada en el nivel de adquisición  de las competencias.</w:t>
      </w:r>
    </w:p>
    <w:p w14:paraId="41ADC851"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2.  Los componentes de la evaluación son:</w:t>
      </w:r>
    </w:p>
    <w:p w14:paraId="42EAB394"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1. Evaluación continua: 30% de la calificación final.</w:t>
      </w:r>
    </w:p>
    <w:p w14:paraId="40F7FAAD"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2. Examen Final: 70% de la calificación final.</w:t>
      </w:r>
    </w:p>
    <w:p w14:paraId="04588463" w14:textId="77777777" w:rsidR="00A158EB" w:rsidRPr="00317972" w:rsidRDefault="00A158EB" w:rsidP="00A158EB">
      <w:pPr>
        <w:spacing w:line="360" w:lineRule="auto"/>
        <w:rPr>
          <w:rFonts w:ascii="Arial" w:hAnsi="Arial" w:cs="Arial"/>
        </w:rPr>
      </w:pPr>
    </w:p>
    <w:p w14:paraId="52DB6CA8" w14:textId="77777777" w:rsidR="00A158EB" w:rsidRPr="00317972" w:rsidRDefault="00A158EB" w:rsidP="00A158EB">
      <w:pPr>
        <w:spacing w:line="360" w:lineRule="auto"/>
        <w:rPr>
          <w:rFonts w:ascii="Arial" w:hAnsi="Arial" w:cs="Arial"/>
        </w:rPr>
      </w:pPr>
      <w:r w:rsidRPr="00317972">
        <w:rPr>
          <w:rFonts w:ascii="Arial" w:hAnsi="Arial" w:cs="Arial"/>
        </w:rPr>
        <w:t>Adicionalmente, los/las estudiantes podrán obtener puntuación extra que se sumará a la calificación total de evaluación continua obtenida durante el curso y a la nota final, mediante la realización de actividades voluntarias.</w:t>
      </w:r>
    </w:p>
    <w:p w14:paraId="46E446B1" w14:textId="77777777" w:rsidR="00A158EB" w:rsidRPr="00317972" w:rsidRDefault="00A158EB" w:rsidP="00A158EB">
      <w:pPr>
        <w:spacing w:line="360" w:lineRule="auto"/>
        <w:rPr>
          <w:rFonts w:ascii="Arial" w:hAnsi="Arial" w:cs="Arial"/>
        </w:rPr>
      </w:pPr>
      <w:r w:rsidRPr="00317972">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3E78D017"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Obtener una calificación mínima de 5 puntos en el examen ordinario o extraordinario.</w:t>
      </w:r>
    </w:p>
    <w:p w14:paraId="3BD3C963"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Alcanzar una calificación mínima de 4 puntos en la evaluación continua (criterio sólo aplicable para la convocatoria ordinaria).</w:t>
      </w:r>
    </w:p>
    <w:p w14:paraId="46E1BC4C"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lastRenderedPageBreak/>
        <w:t>En el Examen Final tanto Ordinario como Extraordinario: obtener un mínimo de 4 puntos tanto en la parte teórica como en la parte práctica.</w:t>
      </w:r>
    </w:p>
    <w:p w14:paraId="5D018793" w14:textId="77777777" w:rsidR="00A158EB" w:rsidRPr="00317972" w:rsidRDefault="00A158EB" w:rsidP="00A158EB">
      <w:pPr>
        <w:spacing w:line="360" w:lineRule="auto"/>
        <w:rPr>
          <w:rFonts w:ascii="Arial" w:hAnsi="Arial" w:cs="Arial"/>
        </w:rPr>
      </w:pPr>
      <w:r w:rsidRPr="00317972">
        <w:rPr>
          <w:rFonts w:ascii="Arial" w:hAnsi="Arial" w:cs="Arial"/>
        </w:rPr>
        <w:t>Así mismo, en el caso de estudiantes con una calificación final ponderada entre 3.1 y 4.9 puntos y que, además, no cumplan alguno de los criterios antes mencionados, obtendrán una nota final de 3 puntos.</w:t>
      </w:r>
    </w:p>
    <w:p w14:paraId="1EBAF5AF" w14:textId="77777777" w:rsidR="00A158EB" w:rsidRPr="00317972" w:rsidRDefault="00A158EB" w:rsidP="00A158EB">
      <w:pPr>
        <w:spacing w:line="360" w:lineRule="auto"/>
        <w:rPr>
          <w:rFonts w:ascii="Arial" w:hAnsi="Arial" w:cs="Arial"/>
        </w:rPr>
      </w:pPr>
      <w:r w:rsidRPr="00317972">
        <w:rPr>
          <w:rFonts w:ascii="Arial" w:hAnsi="Arial" w:cs="Arial"/>
        </w:rPr>
        <w:t>Por su parte, los/las estudiantes que no hayan realizado NINGUNA actividad de evaluación serán calificados como “No Evaluados”.</w:t>
      </w:r>
    </w:p>
    <w:p w14:paraId="057007E7" w14:textId="77777777" w:rsidR="00A158EB" w:rsidRPr="00317972" w:rsidRDefault="00A158EB" w:rsidP="00A158EB">
      <w:pPr>
        <w:pStyle w:val="Textosinformato"/>
        <w:spacing w:line="360" w:lineRule="auto"/>
        <w:jc w:val="both"/>
        <w:rPr>
          <w:rFonts w:ascii="Arial" w:hAnsi="Arial" w:cs="Arial"/>
          <w:b/>
          <w:sz w:val="24"/>
          <w:szCs w:val="24"/>
        </w:rPr>
      </w:pPr>
    </w:p>
    <w:p w14:paraId="35EBEDC7" w14:textId="77777777" w:rsidR="00A158EB" w:rsidRPr="00317972" w:rsidRDefault="00A158EB" w:rsidP="00A158EB">
      <w:pPr>
        <w:pStyle w:val="Textosinformato"/>
        <w:spacing w:line="360" w:lineRule="auto"/>
        <w:jc w:val="both"/>
        <w:rPr>
          <w:rFonts w:ascii="Arial" w:hAnsi="Arial" w:cs="Arial"/>
          <w:b/>
          <w:sz w:val="24"/>
          <w:szCs w:val="24"/>
        </w:rPr>
      </w:pPr>
      <w:r w:rsidRPr="00317972">
        <w:rPr>
          <w:rFonts w:ascii="Arial" w:hAnsi="Arial" w:cs="Arial"/>
          <w:b/>
          <w:sz w:val="24"/>
          <w:szCs w:val="24"/>
        </w:rPr>
        <w:t>B. Descripción de los elementos que integran el proceso de evaluación.</w:t>
      </w:r>
    </w:p>
    <w:p w14:paraId="370DC25C" w14:textId="77777777" w:rsidR="00A158EB" w:rsidRPr="00317972" w:rsidRDefault="00A158EB" w:rsidP="00A158EB">
      <w:pPr>
        <w:pStyle w:val="Textosinformato"/>
        <w:spacing w:line="360" w:lineRule="auto"/>
        <w:ind w:left="426"/>
        <w:jc w:val="both"/>
        <w:rPr>
          <w:rFonts w:ascii="Arial" w:hAnsi="Arial" w:cs="Arial"/>
          <w:sz w:val="24"/>
          <w:szCs w:val="24"/>
          <w:u w:val="single"/>
        </w:rPr>
      </w:pPr>
    </w:p>
    <w:p w14:paraId="25E61FCF" w14:textId="77777777" w:rsidR="00A158EB" w:rsidRPr="00317972" w:rsidRDefault="00A158EB" w:rsidP="00A158EB">
      <w:pPr>
        <w:pStyle w:val="Textosinformato"/>
        <w:spacing w:line="360" w:lineRule="auto"/>
        <w:ind w:left="426"/>
        <w:jc w:val="both"/>
        <w:rPr>
          <w:rFonts w:ascii="Arial" w:hAnsi="Arial" w:cs="Arial"/>
          <w:sz w:val="24"/>
          <w:szCs w:val="24"/>
          <w:u w:val="single"/>
        </w:rPr>
      </w:pPr>
      <w:r w:rsidRPr="00317972">
        <w:rPr>
          <w:rFonts w:ascii="Arial" w:hAnsi="Arial" w:cs="Arial"/>
          <w:sz w:val="24"/>
          <w:szCs w:val="24"/>
          <w:u w:val="single"/>
        </w:rPr>
        <w:t>B.1. Evaluación continua.</w:t>
      </w:r>
    </w:p>
    <w:p w14:paraId="085F209E"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w:t>
      </w:r>
    </w:p>
    <w:p w14:paraId="44730DC3"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En la evaluación continua del alumno se utilizará:</w:t>
      </w:r>
    </w:p>
    <w:p w14:paraId="0CE3CCCE"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trabajo individual sobre un tema vinculado a la asignatura y de interés personal por parte de los alumnos/as (25%).</w:t>
      </w:r>
    </w:p>
    <w:p w14:paraId="1A34C1F2"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caso clínico en grupo durante un seminario. Se valorará la exposición oral que los/las estudiantes realicen acerca del caso clínico.  Así mismo, se valorará la exposición y discusión de dicho caso (45%).</w:t>
      </w:r>
    </w:p>
    <w:p w14:paraId="750122D9"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El desarrollo de un taller (30%). </w:t>
      </w:r>
    </w:p>
    <w:p w14:paraId="47A2D90A" w14:textId="77777777" w:rsidR="00A158EB" w:rsidRPr="00317972" w:rsidRDefault="00A158EB" w:rsidP="00A158EB">
      <w:pPr>
        <w:rPr>
          <w:rFonts w:ascii="Arial" w:hAnsi="Arial" w:cs="Arial"/>
          <w:i/>
        </w:rPr>
      </w:pPr>
    </w:p>
    <w:p w14:paraId="4D6D385D" w14:textId="77777777" w:rsidR="00A158EB" w:rsidRPr="00317972" w:rsidRDefault="00A158EB" w:rsidP="00A158EB">
      <w:pPr>
        <w:pStyle w:val="Textosinformato"/>
        <w:spacing w:line="360" w:lineRule="auto"/>
        <w:jc w:val="both"/>
        <w:rPr>
          <w:rFonts w:ascii="Arial" w:hAnsi="Arial" w:cs="Arial"/>
          <w:i/>
          <w:sz w:val="24"/>
          <w:szCs w:val="24"/>
        </w:rPr>
      </w:pPr>
      <w:r w:rsidRPr="00317972">
        <w:rPr>
          <w:rFonts w:ascii="Arial" w:hAnsi="Arial" w:cs="Arial"/>
          <w:i/>
          <w:sz w:val="24"/>
          <w:szCs w:val="24"/>
        </w:rPr>
        <w:t>Criterios de evaluación:</w:t>
      </w:r>
    </w:p>
    <w:p w14:paraId="7218188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1. Trabajo individual</w:t>
      </w:r>
    </w:p>
    <w:p w14:paraId="2172F873"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Integración de conocimientos y razonamiento crítico.</w:t>
      </w:r>
    </w:p>
    <w:p w14:paraId="52B206CD"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Estructuración del trabajo y capacidad de análisis.</w:t>
      </w:r>
    </w:p>
    <w:p w14:paraId="12BBDB10"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Capacidad de desarrollar de manera escrita un tema concreto, utilizando las reglas gramaticales y el correcto uso del lenguaje.</w:t>
      </w:r>
    </w:p>
    <w:p w14:paraId="4BCFC091" w14:textId="77777777" w:rsidR="00A158EB" w:rsidRPr="00317972" w:rsidRDefault="00A158EB" w:rsidP="00A158EB">
      <w:pPr>
        <w:pStyle w:val="Textosinformato"/>
        <w:spacing w:line="360" w:lineRule="auto"/>
        <w:jc w:val="both"/>
        <w:rPr>
          <w:rFonts w:ascii="Arial" w:hAnsi="Arial" w:cs="Arial"/>
          <w:sz w:val="24"/>
          <w:szCs w:val="24"/>
        </w:rPr>
      </w:pPr>
    </w:p>
    <w:p w14:paraId="7C1B46A6"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2.Trabajo grupal (seminario):</w:t>
      </w:r>
    </w:p>
    <w:p w14:paraId="3D72558D"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Integración de conocimientos y razonamiento crítico.</w:t>
      </w:r>
    </w:p>
    <w:p w14:paraId="6648D6D1"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Estructuración del trabajo y capacidad de análisis.</w:t>
      </w:r>
    </w:p>
    <w:p w14:paraId="1365EC8A"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Capacidad de trabajo en grupo.</w:t>
      </w:r>
    </w:p>
    <w:p w14:paraId="48303117"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Comunicación oral y presentación de la información.</w:t>
      </w:r>
    </w:p>
    <w:p w14:paraId="7BD819B7" w14:textId="77777777" w:rsidR="00A158EB" w:rsidRPr="00317972" w:rsidRDefault="00A158EB" w:rsidP="00A158EB">
      <w:pPr>
        <w:pStyle w:val="Textosinformato"/>
        <w:spacing w:line="360" w:lineRule="auto"/>
        <w:jc w:val="both"/>
        <w:rPr>
          <w:rFonts w:ascii="Arial" w:hAnsi="Arial" w:cs="Arial"/>
          <w:sz w:val="24"/>
          <w:szCs w:val="24"/>
        </w:rPr>
      </w:pPr>
    </w:p>
    <w:p w14:paraId="2C5F83EF"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lastRenderedPageBreak/>
        <w:t>3.Taller:</w:t>
      </w:r>
    </w:p>
    <w:p w14:paraId="67552470"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 y razonamiento crítico.</w:t>
      </w:r>
    </w:p>
    <w:p w14:paraId="4863DAD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Manejo e interacción con el modelo.</w:t>
      </w:r>
    </w:p>
    <w:p w14:paraId="39D04BF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Posicionamiento del alumno/a en el desarrollo de las técnicas.</w:t>
      </w:r>
    </w:p>
    <w:p w14:paraId="070024D8"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Ejecución práctica de las técnicas.</w:t>
      </w:r>
    </w:p>
    <w:p w14:paraId="2B923695"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oral.</w:t>
      </w:r>
    </w:p>
    <w:p w14:paraId="2344A9E1" w14:textId="77777777" w:rsidR="00A158EB" w:rsidRPr="00317972" w:rsidRDefault="00A158EB" w:rsidP="00A158EB">
      <w:pPr>
        <w:pStyle w:val="Textosinformato"/>
        <w:spacing w:line="360" w:lineRule="auto"/>
        <w:jc w:val="both"/>
        <w:rPr>
          <w:rFonts w:ascii="Arial" w:hAnsi="Arial" w:cs="Arial"/>
          <w:sz w:val="24"/>
          <w:szCs w:val="24"/>
        </w:rPr>
      </w:pPr>
    </w:p>
    <w:p w14:paraId="1C35D59D" w14:textId="77777777" w:rsidR="00A158EB" w:rsidRPr="00317972" w:rsidRDefault="00A158EB" w:rsidP="00A158EB">
      <w:pPr>
        <w:pStyle w:val="Textosinformato"/>
        <w:spacing w:line="360" w:lineRule="auto"/>
        <w:ind w:firstLine="426"/>
        <w:jc w:val="both"/>
        <w:rPr>
          <w:rFonts w:ascii="Arial" w:hAnsi="Arial" w:cs="Arial"/>
          <w:sz w:val="24"/>
          <w:szCs w:val="24"/>
          <w:u w:val="single"/>
        </w:rPr>
      </w:pPr>
      <w:r w:rsidRPr="00317972">
        <w:rPr>
          <w:rFonts w:ascii="Arial" w:hAnsi="Arial" w:cs="Arial"/>
          <w:sz w:val="24"/>
          <w:szCs w:val="24"/>
          <w:u w:val="single"/>
        </w:rPr>
        <w:t>B.2. Examen Final</w:t>
      </w:r>
    </w:p>
    <w:p w14:paraId="58509657"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i/>
          <w:sz w:val="24"/>
          <w:szCs w:val="24"/>
        </w:rPr>
        <w:t>Período de realización:</w:t>
      </w:r>
    </w:p>
    <w:p w14:paraId="26A46B30"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Ordinaria.</w:t>
      </w:r>
    </w:p>
    <w:p w14:paraId="0CB0D347"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Extraordinaria: para alumnos/as que no superen la Convocatoria Ordinaria.</w:t>
      </w:r>
    </w:p>
    <w:p w14:paraId="76A5FF2A" w14:textId="77777777" w:rsidR="00A158EB" w:rsidRPr="00317972" w:rsidRDefault="00A158EB" w:rsidP="00A158EB">
      <w:pPr>
        <w:pStyle w:val="Textosinformato"/>
        <w:spacing w:line="360" w:lineRule="auto"/>
        <w:jc w:val="both"/>
        <w:rPr>
          <w:rFonts w:ascii="Arial" w:hAnsi="Arial" w:cs="Arial"/>
          <w:i/>
          <w:iCs/>
          <w:sz w:val="24"/>
          <w:szCs w:val="24"/>
        </w:rPr>
      </w:pPr>
    </w:p>
    <w:p w14:paraId="593AED2F" w14:textId="77777777" w:rsidR="00A158EB" w:rsidRPr="00317972" w:rsidRDefault="00A158EB" w:rsidP="00A158EB">
      <w:pPr>
        <w:pStyle w:val="Textosinformato"/>
        <w:spacing w:line="360" w:lineRule="auto"/>
        <w:jc w:val="both"/>
        <w:rPr>
          <w:rFonts w:ascii="Arial" w:hAnsi="Arial" w:cs="Arial"/>
          <w:i/>
          <w:iCs/>
          <w:sz w:val="24"/>
          <w:szCs w:val="24"/>
        </w:rPr>
      </w:pPr>
      <w:r w:rsidRPr="00317972">
        <w:rPr>
          <w:rFonts w:ascii="Arial" w:hAnsi="Arial" w:cs="Arial"/>
          <w:i/>
          <w:iCs/>
          <w:sz w:val="24"/>
          <w:szCs w:val="24"/>
        </w:rPr>
        <w:t>Composición del examen:</w:t>
      </w:r>
    </w:p>
    <w:p w14:paraId="44AA18E3"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Prueba teórica práctica: 40% de la nota del examen. Esta prueba constará de cuestiones relativas a la práctica que se preguntarán dentro de la parte del examen teórico.</w:t>
      </w:r>
    </w:p>
    <w:p w14:paraId="4C899D1F"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Parte teórica escrita: 60 % de la nota del examen. Se llevará a cabo mediante preguntas abiertas en las que el/la estudiante deberá resolver cuestiones relacionadas con los temas teóricos desarrollados. Se incluirán preguntas con tres opciones de respuesta siendo sólo una de ellas verdadera (penalización de 0.25 puntos por cada respuesta incorrecta), correspondientes a todos los contenidos vistos en la asignatura. </w:t>
      </w:r>
    </w:p>
    <w:p w14:paraId="565D943D" w14:textId="77777777" w:rsidR="00A158EB" w:rsidRPr="00317972" w:rsidRDefault="00A158EB" w:rsidP="00A158EB">
      <w:pPr>
        <w:pStyle w:val="Textosinformato"/>
        <w:spacing w:line="360" w:lineRule="auto"/>
        <w:ind w:left="360" w:firstLine="66"/>
        <w:jc w:val="both"/>
        <w:rPr>
          <w:rFonts w:ascii="Arial" w:hAnsi="Arial" w:cs="Arial"/>
          <w:i/>
          <w:iCs/>
          <w:sz w:val="24"/>
          <w:szCs w:val="24"/>
        </w:rPr>
      </w:pPr>
    </w:p>
    <w:p w14:paraId="5F0CCA2A" w14:textId="77777777" w:rsidR="00A158EB" w:rsidRPr="00317972" w:rsidRDefault="00A158EB" w:rsidP="00A158EB">
      <w:pPr>
        <w:pStyle w:val="Textosinformato"/>
        <w:spacing w:line="360" w:lineRule="auto"/>
        <w:jc w:val="both"/>
        <w:rPr>
          <w:rFonts w:ascii="Arial" w:hAnsi="Arial" w:cs="Arial"/>
          <w:i/>
          <w:iCs/>
          <w:sz w:val="24"/>
          <w:szCs w:val="24"/>
        </w:rPr>
      </w:pPr>
      <w:r w:rsidRPr="00317972">
        <w:rPr>
          <w:rFonts w:ascii="Arial" w:hAnsi="Arial" w:cs="Arial"/>
          <w:i/>
          <w:iCs/>
          <w:sz w:val="24"/>
          <w:szCs w:val="24"/>
        </w:rPr>
        <w:t>Criterios de evaluación:</w:t>
      </w:r>
    </w:p>
    <w:p w14:paraId="08B49D94" w14:textId="77777777" w:rsidR="00A158EB" w:rsidRPr="00317972" w:rsidRDefault="00A158EB" w:rsidP="00A158EB">
      <w:pPr>
        <w:pStyle w:val="Textosinformato"/>
        <w:spacing w:line="360" w:lineRule="auto"/>
        <w:ind w:left="360" w:firstLine="66"/>
        <w:jc w:val="both"/>
        <w:rPr>
          <w:rFonts w:ascii="Arial" w:hAnsi="Arial" w:cs="Arial"/>
          <w:iCs/>
          <w:sz w:val="24"/>
          <w:szCs w:val="24"/>
        </w:rPr>
      </w:pPr>
      <w:r w:rsidRPr="00317972">
        <w:rPr>
          <w:rFonts w:ascii="Arial" w:hAnsi="Arial" w:cs="Arial"/>
          <w:iCs/>
          <w:sz w:val="24"/>
          <w:szCs w:val="24"/>
        </w:rPr>
        <w:t>1. Prueba teórica práctica:</w:t>
      </w:r>
    </w:p>
    <w:p w14:paraId="140DF4F6" w14:textId="77777777" w:rsidR="00A158EB" w:rsidRPr="00317972" w:rsidRDefault="00A158EB" w:rsidP="00A158EB">
      <w:pPr>
        <w:pStyle w:val="Textosinformat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resolución de un caso clínico:</w:t>
      </w:r>
    </w:p>
    <w:p w14:paraId="767B2BB3"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los conocimientos y aplicación de estos en el caso.</w:t>
      </w:r>
    </w:p>
    <w:p w14:paraId="6E4863EA"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Elaboración de un posible Diagnóstico de Fisioterapia en obstetricia y uroginecología a partir del caso propuesto.</w:t>
      </w:r>
    </w:p>
    <w:p w14:paraId="6A2E0BCE"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Descripción sobre el desarrollo de las técnicas a emplear atendiendo a indicaciones y contraindicaciones.</w:t>
      </w:r>
    </w:p>
    <w:p w14:paraId="0387CB29"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Capacidad de establecer una hipótesis evolutiva en función de las características especiales del caso.</w:t>
      </w:r>
    </w:p>
    <w:p w14:paraId="0B8997E6" w14:textId="77777777" w:rsidR="00A158EB" w:rsidRPr="00317972" w:rsidRDefault="00A158EB" w:rsidP="00A158EB">
      <w:pPr>
        <w:pStyle w:val="Textosinformato"/>
        <w:spacing w:line="360" w:lineRule="auto"/>
        <w:jc w:val="both"/>
        <w:rPr>
          <w:rFonts w:ascii="Arial" w:hAnsi="Arial" w:cs="Arial"/>
          <w:sz w:val="24"/>
          <w:szCs w:val="24"/>
          <w:lang w:val="es-ES"/>
        </w:rPr>
      </w:pPr>
    </w:p>
    <w:p w14:paraId="38950847" w14:textId="77777777" w:rsidR="00A158EB" w:rsidRPr="00317972" w:rsidRDefault="00A158EB" w:rsidP="00A158EB">
      <w:pPr>
        <w:pStyle w:val="Textosinformato"/>
        <w:spacing w:line="360" w:lineRule="auto"/>
        <w:ind w:firstLine="426"/>
        <w:jc w:val="both"/>
        <w:rPr>
          <w:rFonts w:ascii="Arial" w:hAnsi="Arial" w:cs="Arial"/>
          <w:sz w:val="24"/>
          <w:szCs w:val="24"/>
        </w:rPr>
      </w:pPr>
      <w:r w:rsidRPr="00317972">
        <w:rPr>
          <w:rFonts w:ascii="Arial" w:hAnsi="Arial" w:cs="Arial"/>
          <w:sz w:val="24"/>
          <w:szCs w:val="24"/>
        </w:rPr>
        <w:t xml:space="preserve">2. </w:t>
      </w:r>
      <w:r w:rsidRPr="00317972">
        <w:rPr>
          <w:rFonts w:ascii="Arial" w:hAnsi="Arial" w:cs="Arial"/>
          <w:iCs/>
          <w:sz w:val="24"/>
          <w:szCs w:val="24"/>
        </w:rPr>
        <w:t>Prueba teórica escrita:</w:t>
      </w:r>
    </w:p>
    <w:p w14:paraId="486B6EB3"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w:t>
      </w:r>
    </w:p>
    <w:p w14:paraId="5C8299E0"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análisis y síntesis.</w:t>
      </w:r>
    </w:p>
    <w:p w14:paraId="1955FFD8"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escrita.</w:t>
      </w:r>
    </w:p>
    <w:p w14:paraId="1344B04D"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Estructuración y organización.</w:t>
      </w:r>
    </w:p>
    <w:p w14:paraId="4D2C419B" w14:textId="77777777" w:rsidR="00A158EB" w:rsidRPr="00317972" w:rsidRDefault="00A158EB" w:rsidP="00A158EB">
      <w:pPr>
        <w:pStyle w:val="Textosinformato"/>
        <w:spacing w:line="360" w:lineRule="auto"/>
        <w:jc w:val="both"/>
        <w:rPr>
          <w:rFonts w:ascii="Arial" w:hAnsi="Arial" w:cs="Arial"/>
          <w:sz w:val="24"/>
          <w:szCs w:val="24"/>
        </w:rPr>
      </w:pPr>
    </w:p>
    <w:p w14:paraId="35DDA3A9" w14:textId="77777777" w:rsidR="00A158EB" w:rsidRPr="00317972" w:rsidRDefault="00A158EB" w:rsidP="00A158EB">
      <w:pPr>
        <w:pStyle w:val="Textosinformato"/>
        <w:spacing w:line="360" w:lineRule="auto"/>
        <w:jc w:val="both"/>
        <w:rPr>
          <w:rFonts w:ascii="Arial" w:hAnsi="Arial" w:cs="Arial"/>
          <w:sz w:val="24"/>
          <w:szCs w:val="24"/>
          <w:u w:val="single"/>
        </w:rPr>
      </w:pPr>
      <w:r w:rsidRPr="00317972">
        <w:rPr>
          <w:rFonts w:ascii="Arial" w:hAnsi="Arial" w:cs="Arial"/>
          <w:sz w:val="24"/>
          <w:szCs w:val="24"/>
          <w:u w:val="single"/>
        </w:rPr>
        <w:t>B3. Actividades voluntarias.</w:t>
      </w:r>
    </w:p>
    <w:p w14:paraId="12DC67C2"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 se llevarán a cabo una serie de actividades voluntarias, programadas al comienzo del curso por la profesora, en las que los/las estudiantes podrán participar para mejorar su calificación. La no participación en estas actividades no implica penalización alguna. </w:t>
      </w:r>
    </w:p>
    <w:p w14:paraId="2C853D64"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calificación de estas actividades sumará a:</w:t>
      </w:r>
    </w:p>
    <w:p w14:paraId="0E90FCD9" w14:textId="77777777" w:rsidR="00A158EB" w:rsidRPr="00317972" w:rsidRDefault="00A158EB" w:rsidP="00A158EB">
      <w:pPr>
        <w:numPr>
          <w:ilvl w:val="0"/>
          <w:numId w:val="48"/>
        </w:numPr>
        <w:tabs>
          <w:tab w:val="clear" w:pos="1440"/>
          <w:tab w:val="left" w:pos="720"/>
          <w:tab w:val="num" w:pos="1080"/>
        </w:tabs>
        <w:spacing w:line="360" w:lineRule="auto"/>
        <w:ind w:left="720"/>
        <w:rPr>
          <w:rFonts w:ascii="Arial" w:hAnsi="Arial" w:cs="Arial"/>
        </w:rPr>
      </w:pPr>
      <w:r w:rsidRPr="00317972">
        <w:rPr>
          <w:rFonts w:ascii="Arial" w:hAnsi="Arial" w:cs="Arial"/>
        </w:rPr>
        <w:t>La nota final de Evaluación Continua: hasta un máximo de 1 punto.</w:t>
      </w:r>
    </w:p>
    <w:p w14:paraId="6B40CA4D" w14:textId="77777777" w:rsidR="00A158EB" w:rsidRPr="00317972" w:rsidRDefault="00A158EB" w:rsidP="00A158EB">
      <w:pPr>
        <w:pStyle w:val="Textosinformato"/>
        <w:spacing w:line="360" w:lineRule="auto"/>
        <w:jc w:val="both"/>
        <w:rPr>
          <w:rFonts w:ascii="Arial" w:hAnsi="Arial" w:cs="Arial"/>
          <w:b/>
          <w:sz w:val="24"/>
          <w:szCs w:val="24"/>
        </w:rPr>
      </w:pPr>
    </w:p>
    <w:p w14:paraId="2F9DD207" w14:textId="7AF35DA7" w:rsidR="00A158EB" w:rsidRPr="00317972" w:rsidRDefault="00A158EB" w:rsidP="00A158EB">
      <w:pPr>
        <w:rPr>
          <w:rFonts w:ascii="Arial" w:hAnsi="Arial" w:cs="Arial"/>
          <w:i/>
        </w:rPr>
      </w:pPr>
      <w:r w:rsidRPr="00317972">
        <w:rPr>
          <w:rFonts w:ascii="Arial" w:hAnsi="Arial" w:cs="Arial"/>
          <w:i/>
        </w:rPr>
        <w:t>Características de las actividades:</w:t>
      </w:r>
    </w:p>
    <w:p w14:paraId="548F194E" w14:textId="77777777" w:rsidR="00A158EB" w:rsidRPr="00317972" w:rsidRDefault="00A158EB" w:rsidP="00A158EB">
      <w:pPr>
        <w:rPr>
          <w:rFonts w:ascii="Arial" w:hAnsi="Arial" w:cs="Arial"/>
          <w:i/>
        </w:rPr>
      </w:pPr>
    </w:p>
    <w:p w14:paraId="10CA991C" w14:textId="77777777" w:rsidR="00A158EB" w:rsidRPr="00317972" w:rsidRDefault="00A158EB" w:rsidP="00A158EB">
      <w:pPr>
        <w:tabs>
          <w:tab w:val="left" w:pos="720"/>
        </w:tabs>
        <w:spacing w:line="360" w:lineRule="auto"/>
        <w:rPr>
          <w:rFonts w:ascii="Arial" w:hAnsi="Arial" w:cs="Arial"/>
        </w:rPr>
      </w:pPr>
      <w:r w:rsidRPr="00317972">
        <w:rPr>
          <w:rFonts w:ascii="Arial" w:hAnsi="Arial" w:cs="Arial"/>
        </w:rPr>
        <w:t>Las actividades versarán sobre una serie de temas propuestos por la profesora, de los que los/las estudiantes contarán con  instrucciones para su realización en el Campus Virtual. Se desarrollará la actividad simulando una presentación tipo póster sobre el tema elegido.</w:t>
      </w:r>
    </w:p>
    <w:p w14:paraId="47607D7F" w14:textId="77777777" w:rsidR="00A158EB" w:rsidRPr="00317972" w:rsidRDefault="00A158EB" w:rsidP="00A158EB">
      <w:pPr>
        <w:tabs>
          <w:tab w:val="left" w:pos="720"/>
        </w:tabs>
        <w:spacing w:line="360" w:lineRule="auto"/>
        <w:rPr>
          <w:rFonts w:ascii="Arial" w:hAnsi="Arial" w:cs="Arial"/>
        </w:rPr>
      </w:pPr>
    </w:p>
    <w:p w14:paraId="5BBB3F10"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Se entregará al comienzo del curso, a los/las alumnos/as matriculados/as en la asignatura, una descripción más detallada sobre los criterios y el proceso de evaluación.</w:t>
      </w:r>
    </w:p>
    <w:p w14:paraId="396F1F0E" w14:textId="77777777" w:rsidR="00A158EB" w:rsidRPr="00317972" w:rsidRDefault="00A158EB" w:rsidP="00A158EB">
      <w:pPr>
        <w:jc w:val="left"/>
        <w:rPr>
          <w:rFonts w:ascii="Arial" w:hAnsi="Arial" w:cs="Arial"/>
          <w:b/>
          <w:bCs/>
          <w:kern w:val="32"/>
        </w:rPr>
      </w:pPr>
    </w:p>
    <w:p w14:paraId="7707388B" w14:textId="655CCA8C" w:rsidR="00A158EB" w:rsidRDefault="00A158EB">
      <w:pPr>
        <w:spacing w:after="160" w:line="259" w:lineRule="auto"/>
        <w:jc w:val="left"/>
        <w:rPr>
          <w:rFonts w:ascii="Arial" w:hAnsi="Arial" w:cs="Arial"/>
        </w:rPr>
      </w:pPr>
      <w:r>
        <w:rPr>
          <w:rFonts w:ascii="Arial" w:hAnsi="Arial" w:cs="Arial"/>
        </w:rPr>
        <w:br w:type="page"/>
      </w:r>
    </w:p>
    <w:p w14:paraId="33D358DE" w14:textId="77777777" w:rsidR="00A158EB" w:rsidRPr="00317972" w:rsidRDefault="00A158EB" w:rsidP="00A158EB">
      <w:pPr>
        <w:spacing w:line="360" w:lineRule="auto"/>
        <w:rPr>
          <w:rFonts w:ascii="Arial" w:hAnsi="Arial" w:cs="Arial"/>
        </w:rPr>
      </w:pPr>
    </w:p>
    <w:p w14:paraId="6B11323E" w14:textId="77777777" w:rsidR="00A158EB" w:rsidRPr="00317972" w:rsidRDefault="00A158EB" w:rsidP="00A158EB">
      <w:pPr>
        <w:rPr>
          <w:rFonts w:ascii="Arial" w:hAnsi="Arial" w:cs="Arial"/>
        </w:rPr>
      </w:pPr>
    </w:p>
    <w:tbl>
      <w:tblPr>
        <w:tblW w:w="848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171"/>
        <w:gridCol w:w="1318"/>
        <w:gridCol w:w="2030"/>
        <w:gridCol w:w="2505"/>
      </w:tblGrid>
      <w:tr w:rsidR="00A158EB" w:rsidRPr="00317972" w14:paraId="4D3B4845" w14:textId="77777777" w:rsidTr="00A158EB">
        <w:trPr>
          <w:trHeight w:val="489"/>
        </w:trPr>
        <w:tc>
          <w:tcPr>
            <w:tcW w:w="8489" w:type="dxa"/>
            <w:gridSpan w:val="5"/>
            <w:shd w:val="clear" w:color="auto" w:fill="A8D08D" w:themeFill="accent6" w:themeFillTint="99"/>
            <w:vAlign w:val="center"/>
          </w:tcPr>
          <w:p w14:paraId="0DC15735" w14:textId="77777777" w:rsidR="00A158EB" w:rsidRPr="00317972" w:rsidRDefault="00A158EB" w:rsidP="00336085">
            <w:pPr>
              <w:spacing w:line="360" w:lineRule="auto"/>
              <w:jc w:val="center"/>
              <w:rPr>
                <w:rFonts w:ascii="Arial" w:hAnsi="Arial" w:cs="Arial"/>
              </w:rPr>
            </w:pPr>
            <w:r w:rsidRPr="00317972">
              <w:rPr>
                <w:rFonts w:ascii="Arial" w:eastAsia="Arial" w:hAnsi="Arial" w:cs="Arial"/>
                <w:b/>
                <w:bCs/>
                <w:lang w:val="en-US"/>
              </w:rPr>
              <w:t>Calificación final</w:t>
            </w:r>
          </w:p>
        </w:tc>
      </w:tr>
      <w:tr w:rsidR="00A158EB" w:rsidRPr="00317972" w14:paraId="57ED7E59" w14:textId="77777777" w:rsidTr="00336085">
        <w:trPr>
          <w:trHeight w:val="225"/>
        </w:trPr>
        <w:tc>
          <w:tcPr>
            <w:tcW w:w="3954" w:type="dxa"/>
            <w:gridSpan w:val="3"/>
            <w:vAlign w:val="center"/>
          </w:tcPr>
          <w:p w14:paraId="76506BDC"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rPr>
              <w:t>Evaluación continua</w:t>
            </w:r>
            <w:r w:rsidRPr="00317972">
              <w:rPr>
                <w:rFonts w:ascii="Arial" w:eastAsia="Arial" w:hAnsi="Arial" w:cs="Arial"/>
              </w:rPr>
              <w:t>: 30%</w:t>
            </w:r>
          </w:p>
          <w:p w14:paraId="0646CD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 xml:space="preserve">(&lt;4 no supera en Conv. </w:t>
            </w:r>
            <w:r w:rsidRPr="00317972">
              <w:rPr>
                <w:rFonts w:ascii="Arial" w:eastAsia="Arial" w:hAnsi="Arial" w:cs="Arial"/>
                <w:lang w:val="en-US"/>
              </w:rPr>
              <w:t xml:space="preserve">Ordin.) </w:t>
            </w:r>
          </w:p>
        </w:tc>
        <w:tc>
          <w:tcPr>
            <w:tcW w:w="4535" w:type="dxa"/>
            <w:gridSpan w:val="2"/>
            <w:vAlign w:val="center"/>
          </w:tcPr>
          <w:p w14:paraId="653C4971"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lang w:val="en-US"/>
              </w:rPr>
              <w:t>Examen final</w:t>
            </w:r>
            <w:r w:rsidRPr="00317972">
              <w:rPr>
                <w:rFonts w:ascii="Arial" w:eastAsia="Arial" w:hAnsi="Arial" w:cs="Arial"/>
                <w:lang w:val="en-US"/>
              </w:rPr>
              <w:t>: 70%</w:t>
            </w:r>
          </w:p>
          <w:p w14:paraId="54DA5B4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(&lt; 5 no supera)</w:t>
            </w:r>
          </w:p>
        </w:tc>
      </w:tr>
      <w:tr w:rsidR="00A158EB" w:rsidRPr="00317972" w14:paraId="09CCA001" w14:textId="77777777" w:rsidTr="00336085">
        <w:trPr>
          <w:trHeight w:val="540"/>
        </w:trPr>
        <w:tc>
          <w:tcPr>
            <w:tcW w:w="1465" w:type="dxa"/>
            <w:vAlign w:val="center"/>
          </w:tcPr>
          <w:p w14:paraId="4D151351"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Seminarios 45%</w:t>
            </w:r>
          </w:p>
        </w:tc>
        <w:tc>
          <w:tcPr>
            <w:tcW w:w="1171" w:type="dxa"/>
            <w:vAlign w:val="center"/>
          </w:tcPr>
          <w:p w14:paraId="3C92F559" w14:textId="77777777" w:rsidR="00A158EB" w:rsidRPr="00317972" w:rsidRDefault="00A158EB" w:rsidP="00336085">
            <w:pPr>
              <w:spacing w:line="360" w:lineRule="auto"/>
              <w:jc w:val="center"/>
              <w:rPr>
                <w:rFonts w:ascii="Arial" w:hAnsi="Arial" w:cs="Arial"/>
              </w:rPr>
            </w:pPr>
            <w:r w:rsidRPr="00317972">
              <w:rPr>
                <w:rFonts w:ascii="Arial" w:hAnsi="Arial" w:cs="Arial"/>
              </w:rPr>
              <w:t xml:space="preserve">Trabajo: </w:t>
            </w:r>
          </w:p>
          <w:p w14:paraId="6CDB38E3" w14:textId="77777777" w:rsidR="00A158EB" w:rsidRPr="00317972" w:rsidRDefault="00A158EB" w:rsidP="00336085">
            <w:pPr>
              <w:spacing w:line="360" w:lineRule="auto"/>
              <w:jc w:val="center"/>
              <w:rPr>
                <w:rFonts w:ascii="Arial" w:hAnsi="Arial" w:cs="Arial"/>
              </w:rPr>
            </w:pPr>
            <w:r w:rsidRPr="00317972">
              <w:rPr>
                <w:rFonts w:ascii="Arial" w:hAnsi="Arial" w:cs="Arial"/>
              </w:rPr>
              <w:t>25 %</w:t>
            </w:r>
          </w:p>
        </w:tc>
        <w:tc>
          <w:tcPr>
            <w:tcW w:w="1318" w:type="dxa"/>
            <w:vAlign w:val="center"/>
          </w:tcPr>
          <w:p w14:paraId="31224956"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Taller: %</w:t>
            </w:r>
          </w:p>
          <w:p w14:paraId="0B643F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30 %</w:t>
            </w:r>
          </w:p>
        </w:tc>
        <w:tc>
          <w:tcPr>
            <w:tcW w:w="2030" w:type="dxa"/>
            <w:vMerge w:val="restart"/>
            <w:vAlign w:val="center"/>
          </w:tcPr>
          <w:p w14:paraId="1FDAB638"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teórica escrita: 60%</w:t>
            </w:r>
          </w:p>
          <w:p w14:paraId="248D3885"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c>
          <w:tcPr>
            <w:tcW w:w="2505" w:type="dxa"/>
            <w:vMerge w:val="restart"/>
            <w:vAlign w:val="center"/>
          </w:tcPr>
          <w:p w14:paraId="58BE064E"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teórico-práctica: 40%</w:t>
            </w:r>
          </w:p>
          <w:p w14:paraId="0D04BCD3"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r>
      <w:tr w:rsidR="00A158EB" w:rsidRPr="00317972" w14:paraId="0655B6F1" w14:textId="77777777" w:rsidTr="00336085">
        <w:trPr>
          <w:trHeight w:val="525"/>
        </w:trPr>
        <w:tc>
          <w:tcPr>
            <w:tcW w:w="3954" w:type="dxa"/>
            <w:gridSpan w:val="3"/>
            <w:vAlign w:val="center"/>
          </w:tcPr>
          <w:p w14:paraId="0A23066E" w14:textId="77777777" w:rsidR="00A158EB" w:rsidRPr="00317972" w:rsidRDefault="00A158EB" w:rsidP="00336085">
            <w:pPr>
              <w:spacing w:line="360" w:lineRule="auto"/>
              <w:jc w:val="center"/>
              <w:rPr>
                <w:rFonts w:ascii="Arial" w:hAnsi="Arial" w:cs="Arial"/>
              </w:rPr>
            </w:pPr>
            <w:r w:rsidRPr="00317972">
              <w:rPr>
                <w:rFonts w:ascii="Arial" w:hAnsi="Arial" w:cs="Arial"/>
              </w:rPr>
              <w:t>Actividad voluntaria: +1 pto</w:t>
            </w:r>
            <w:r>
              <w:rPr>
                <w:rFonts w:ascii="Arial" w:hAnsi="Arial" w:cs="Arial"/>
              </w:rPr>
              <w:t>.</w:t>
            </w:r>
          </w:p>
        </w:tc>
        <w:tc>
          <w:tcPr>
            <w:tcW w:w="2030" w:type="dxa"/>
            <w:vMerge/>
            <w:vAlign w:val="center"/>
          </w:tcPr>
          <w:p w14:paraId="7CBA690C" w14:textId="77777777" w:rsidR="00A158EB" w:rsidRPr="00317972" w:rsidRDefault="00A158EB" w:rsidP="00336085">
            <w:pPr>
              <w:spacing w:line="360" w:lineRule="auto"/>
              <w:rPr>
                <w:rFonts w:ascii="Arial" w:hAnsi="Arial" w:cs="Arial"/>
              </w:rPr>
            </w:pPr>
          </w:p>
        </w:tc>
        <w:tc>
          <w:tcPr>
            <w:tcW w:w="2505" w:type="dxa"/>
            <w:vMerge/>
            <w:vAlign w:val="center"/>
          </w:tcPr>
          <w:p w14:paraId="165CEF51" w14:textId="77777777" w:rsidR="00A158EB" w:rsidRPr="00317972" w:rsidRDefault="00A158EB" w:rsidP="00336085">
            <w:pPr>
              <w:spacing w:line="360" w:lineRule="auto"/>
              <w:rPr>
                <w:rFonts w:ascii="Arial" w:hAnsi="Arial" w:cs="Arial"/>
              </w:rPr>
            </w:pPr>
          </w:p>
        </w:tc>
      </w:tr>
    </w:tbl>
    <w:p w14:paraId="2157FE17" w14:textId="77777777" w:rsidR="00A158EB" w:rsidRPr="00317972" w:rsidRDefault="00A158EB" w:rsidP="00A158EB">
      <w:pPr>
        <w:rPr>
          <w:rFonts w:ascii="Arial" w:hAnsi="Arial" w:cs="Arial"/>
        </w:rPr>
      </w:pPr>
    </w:p>
    <w:p w14:paraId="47BB7738" w14:textId="77777777" w:rsidR="00A158EB" w:rsidRPr="00317972" w:rsidRDefault="00A158EB" w:rsidP="00A158EB">
      <w:pPr>
        <w:jc w:val="left"/>
        <w:rPr>
          <w:rFonts w:ascii="Arial" w:hAnsi="Arial" w:cs="Arial"/>
          <w:b/>
          <w:bCs/>
          <w:kern w:val="32"/>
        </w:rPr>
      </w:pPr>
    </w:p>
    <w:p w14:paraId="54DFCF7B" w14:textId="4C43166B" w:rsidR="006778D4" w:rsidRDefault="006778D4">
      <w:pPr>
        <w:spacing w:after="160" w:line="259" w:lineRule="auto"/>
        <w:jc w:val="left"/>
        <w:rPr>
          <w:rStyle w:val="Ninguno"/>
          <w:rFonts w:ascii="Arial" w:eastAsiaTheme="majorEastAsia" w:hAnsi="Arial" w:cstheme="majorBidi"/>
          <w:b/>
          <w:bCs/>
        </w:rPr>
      </w:pPr>
    </w:p>
    <w:p w14:paraId="61126B3A" w14:textId="44BFE1D6" w:rsidR="00576E78" w:rsidRDefault="00576E78" w:rsidP="00597494">
      <w:pPr>
        <w:pStyle w:val="Ttulo1"/>
        <w:rPr>
          <w:rStyle w:val="Ninguno"/>
          <w:rFonts w:ascii="Arial" w:hAnsi="Arial"/>
          <w:b/>
          <w:bCs/>
          <w:color w:val="auto"/>
          <w:sz w:val="24"/>
          <w:szCs w:val="24"/>
        </w:rPr>
      </w:pPr>
      <w:bookmarkStart w:id="59" w:name="_Toc199156509"/>
      <w:r w:rsidRPr="00597494">
        <w:rPr>
          <w:rStyle w:val="Ninguno"/>
          <w:rFonts w:ascii="Arial" w:hAnsi="Arial"/>
          <w:b/>
          <w:bCs/>
          <w:color w:val="auto"/>
          <w:sz w:val="24"/>
          <w:szCs w:val="24"/>
        </w:rPr>
        <w:t>CRONOGRAMA ORIENTATIVO</w:t>
      </w:r>
      <w:bookmarkEnd w:id="55"/>
      <w:bookmarkEnd w:id="56"/>
      <w:bookmarkEnd w:id="57"/>
      <w:bookmarkEnd w:id="58"/>
      <w:bookmarkEnd w:id="59"/>
    </w:p>
    <w:p w14:paraId="104795DA" w14:textId="62D70949" w:rsidR="00492770" w:rsidRDefault="00492770" w:rsidP="00492770"/>
    <w:p w14:paraId="6E8C2F20" w14:textId="62B5A6DD" w:rsidR="00ED3F48" w:rsidRDefault="00ED3F48" w:rsidP="004927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13"/>
        <w:gridCol w:w="2169"/>
        <w:gridCol w:w="2031"/>
      </w:tblGrid>
      <w:tr w:rsidR="00A158EB" w:rsidRPr="00317972" w14:paraId="738C0C78" w14:textId="77777777" w:rsidTr="00A158EB">
        <w:trPr>
          <w:trHeight w:val="567"/>
          <w:tblHeader/>
          <w:jc w:val="center"/>
        </w:trPr>
        <w:tc>
          <w:tcPr>
            <w:tcW w:w="633" w:type="pct"/>
            <w:shd w:val="clear" w:color="auto" w:fill="A8D08D" w:themeFill="accent6" w:themeFillTint="99"/>
            <w:noWrap/>
            <w:vAlign w:val="center"/>
          </w:tcPr>
          <w:p w14:paraId="2388773E" w14:textId="77777777" w:rsidR="00A158EB" w:rsidRPr="00317972" w:rsidRDefault="00A158EB" w:rsidP="00336085">
            <w:pPr>
              <w:jc w:val="center"/>
              <w:rPr>
                <w:rFonts w:ascii="Arial" w:hAnsi="Arial" w:cs="Arial"/>
                <w:b/>
              </w:rPr>
            </w:pPr>
            <w:r w:rsidRPr="00317972">
              <w:rPr>
                <w:rFonts w:ascii="Arial" w:hAnsi="Arial" w:cs="Arial"/>
                <w:b/>
              </w:rPr>
              <w:t>Semana</w:t>
            </w:r>
          </w:p>
        </w:tc>
        <w:tc>
          <w:tcPr>
            <w:tcW w:w="2049" w:type="pct"/>
            <w:shd w:val="clear" w:color="auto" w:fill="A8D08D" w:themeFill="accent6" w:themeFillTint="99"/>
            <w:noWrap/>
            <w:vAlign w:val="center"/>
          </w:tcPr>
          <w:p w14:paraId="45534058" w14:textId="77777777" w:rsidR="00A158EB" w:rsidRPr="00317972" w:rsidRDefault="00A158EB" w:rsidP="00336085">
            <w:pPr>
              <w:jc w:val="center"/>
              <w:rPr>
                <w:rFonts w:ascii="Arial" w:hAnsi="Arial" w:cs="Arial"/>
                <w:b/>
              </w:rPr>
            </w:pPr>
            <w:r w:rsidRPr="00317972">
              <w:rPr>
                <w:rFonts w:ascii="Arial" w:hAnsi="Arial" w:cs="Arial"/>
                <w:b/>
              </w:rPr>
              <w:t>Contenido</w:t>
            </w:r>
          </w:p>
        </w:tc>
        <w:tc>
          <w:tcPr>
            <w:tcW w:w="1197" w:type="pct"/>
            <w:shd w:val="clear" w:color="auto" w:fill="A8D08D" w:themeFill="accent6" w:themeFillTint="99"/>
            <w:vAlign w:val="center"/>
          </w:tcPr>
          <w:p w14:paraId="25D83A00" w14:textId="77777777" w:rsidR="00A158EB" w:rsidRPr="00317972" w:rsidRDefault="00A158EB" w:rsidP="00336085">
            <w:pPr>
              <w:jc w:val="center"/>
              <w:rPr>
                <w:rFonts w:ascii="Arial" w:hAnsi="Arial" w:cs="Arial"/>
                <w:b/>
              </w:rPr>
            </w:pPr>
            <w:r w:rsidRPr="00317972">
              <w:rPr>
                <w:rFonts w:ascii="Arial" w:hAnsi="Arial" w:cs="Arial"/>
                <w:b/>
              </w:rPr>
              <w:t>Horas presenciales</w:t>
            </w:r>
          </w:p>
        </w:tc>
        <w:tc>
          <w:tcPr>
            <w:tcW w:w="1122" w:type="pct"/>
            <w:shd w:val="clear" w:color="auto" w:fill="A8D08D" w:themeFill="accent6" w:themeFillTint="99"/>
            <w:vAlign w:val="center"/>
          </w:tcPr>
          <w:p w14:paraId="7335D728" w14:textId="77777777" w:rsidR="00A158EB" w:rsidRPr="00317972" w:rsidRDefault="00A158EB" w:rsidP="00336085">
            <w:pPr>
              <w:jc w:val="center"/>
              <w:rPr>
                <w:rFonts w:ascii="Arial" w:hAnsi="Arial" w:cs="Arial"/>
                <w:b/>
              </w:rPr>
            </w:pPr>
            <w:r w:rsidRPr="00317972">
              <w:rPr>
                <w:rFonts w:ascii="Arial" w:hAnsi="Arial" w:cs="Arial"/>
                <w:b/>
              </w:rPr>
              <w:t>Horas no presenciales</w:t>
            </w:r>
          </w:p>
        </w:tc>
      </w:tr>
      <w:tr w:rsidR="00A158EB" w:rsidRPr="00317972" w14:paraId="7497948D" w14:textId="77777777" w:rsidTr="00A158EB">
        <w:trPr>
          <w:trHeight w:val="267"/>
          <w:jc w:val="center"/>
        </w:trPr>
        <w:tc>
          <w:tcPr>
            <w:tcW w:w="633" w:type="pct"/>
            <w:noWrap/>
          </w:tcPr>
          <w:p w14:paraId="5EC74A02" w14:textId="77777777" w:rsidR="00A158EB" w:rsidRPr="00317972" w:rsidRDefault="00A158EB" w:rsidP="00336085">
            <w:pPr>
              <w:spacing w:before="80" w:after="80"/>
              <w:jc w:val="center"/>
              <w:rPr>
                <w:rFonts w:ascii="Arial" w:hAnsi="Arial" w:cs="Arial"/>
                <w:bCs/>
              </w:rPr>
            </w:pPr>
            <w:r w:rsidRPr="00317972">
              <w:rPr>
                <w:rFonts w:ascii="Arial" w:hAnsi="Arial" w:cs="Arial"/>
                <w:bCs/>
              </w:rPr>
              <w:t>1-3</w:t>
            </w:r>
          </w:p>
        </w:tc>
        <w:tc>
          <w:tcPr>
            <w:tcW w:w="2049" w:type="pct"/>
            <w:vAlign w:val="center"/>
          </w:tcPr>
          <w:p w14:paraId="1E6F16A8" w14:textId="77777777" w:rsidR="00A158EB" w:rsidRPr="00317972" w:rsidRDefault="00A158EB" w:rsidP="00336085">
            <w:pPr>
              <w:spacing w:before="80" w:after="80"/>
              <w:jc w:val="center"/>
              <w:rPr>
                <w:rFonts w:ascii="Arial" w:hAnsi="Arial" w:cs="Arial"/>
              </w:rPr>
            </w:pPr>
            <w:r w:rsidRPr="00317972">
              <w:rPr>
                <w:rFonts w:ascii="Arial" w:hAnsi="Arial" w:cs="Arial"/>
              </w:rPr>
              <w:t>UD 1</w:t>
            </w:r>
          </w:p>
        </w:tc>
        <w:tc>
          <w:tcPr>
            <w:tcW w:w="1197" w:type="pct"/>
          </w:tcPr>
          <w:p w14:paraId="26C4DC09"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2" w:type="pct"/>
          </w:tcPr>
          <w:p w14:paraId="693A172A"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r>
      <w:tr w:rsidR="00A158EB" w:rsidRPr="00317972" w14:paraId="204DFBB4" w14:textId="77777777" w:rsidTr="00A158EB">
        <w:trPr>
          <w:trHeight w:val="267"/>
          <w:jc w:val="center"/>
        </w:trPr>
        <w:tc>
          <w:tcPr>
            <w:tcW w:w="633" w:type="pct"/>
            <w:noWrap/>
          </w:tcPr>
          <w:p w14:paraId="762ACD72" w14:textId="77777777" w:rsidR="00A158EB" w:rsidRPr="00317972" w:rsidRDefault="00A158EB" w:rsidP="00336085">
            <w:pPr>
              <w:spacing w:before="80" w:after="80"/>
              <w:jc w:val="center"/>
              <w:rPr>
                <w:rFonts w:ascii="Arial" w:hAnsi="Arial" w:cs="Arial"/>
                <w:bCs/>
              </w:rPr>
            </w:pPr>
            <w:r w:rsidRPr="00317972">
              <w:rPr>
                <w:rFonts w:ascii="Arial" w:hAnsi="Arial" w:cs="Arial"/>
                <w:bCs/>
              </w:rPr>
              <w:t>4-5</w:t>
            </w:r>
          </w:p>
        </w:tc>
        <w:tc>
          <w:tcPr>
            <w:tcW w:w="2049" w:type="pct"/>
            <w:vAlign w:val="center"/>
          </w:tcPr>
          <w:p w14:paraId="631881BA" w14:textId="77777777" w:rsidR="00A158EB" w:rsidRPr="00317972" w:rsidRDefault="00A158EB" w:rsidP="00336085">
            <w:pPr>
              <w:spacing w:before="80" w:after="80"/>
              <w:jc w:val="center"/>
              <w:rPr>
                <w:rFonts w:ascii="Arial" w:hAnsi="Arial" w:cs="Arial"/>
              </w:rPr>
            </w:pPr>
            <w:r w:rsidRPr="00317972">
              <w:rPr>
                <w:rFonts w:ascii="Arial" w:hAnsi="Arial" w:cs="Arial"/>
              </w:rPr>
              <w:t xml:space="preserve">Taller </w:t>
            </w:r>
          </w:p>
        </w:tc>
        <w:tc>
          <w:tcPr>
            <w:tcW w:w="1197" w:type="pct"/>
          </w:tcPr>
          <w:p w14:paraId="3E35AB64"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c>
          <w:tcPr>
            <w:tcW w:w="1122" w:type="pct"/>
          </w:tcPr>
          <w:p w14:paraId="2BFCE79B"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r>
      <w:tr w:rsidR="00A158EB" w:rsidRPr="00317972" w14:paraId="1C650D7E" w14:textId="77777777" w:rsidTr="00A158EB">
        <w:trPr>
          <w:trHeight w:val="267"/>
          <w:jc w:val="center"/>
        </w:trPr>
        <w:tc>
          <w:tcPr>
            <w:tcW w:w="633" w:type="pct"/>
            <w:noWrap/>
          </w:tcPr>
          <w:p w14:paraId="6ABDEC6C" w14:textId="77777777" w:rsidR="00A158EB" w:rsidRPr="00317972" w:rsidRDefault="00A158EB" w:rsidP="00336085">
            <w:pPr>
              <w:spacing w:before="80" w:after="80"/>
              <w:jc w:val="center"/>
              <w:rPr>
                <w:rFonts w:ascii="Arial" w:hAnsi="Arial" w:cs="Arial"/>
                <w:bCs/>
              </w:rPr>
            </w:pPr>
            <w:r w:rsidRPr="00317972">
              <w:rPr>
                <w:rFonts w:ascii="Arial" w:hAnsi="Arial" w:cs="Arial"/>
                <w:bCs/>
              </w:rPr>
              <w:t>6-10</w:t>
            </w:r>
          </w:p>
        </w:tc>
        <w:tc>
          <w:tcPr>
            <w:tcW w:w="2049" w:type="pct"/>
            <w:vAlign w:val="center"/>
          </w:tcPr>
          <w:p w14:paraId="1323E8BE"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UD 2- UD 3</w:t>
            </w:r>
          </w:p>
        </w:tc>
        <w:tc>
          <w:tcPr>
            <w:tcW w:w="1197" w:type="pct"/>
          </w:tcPr>
          <w:p w14:paraId="63A47E03"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c>
          <w:tcPr>
            <w:tcW w:w="1122" w:type="pct"/>
          </w:tcPr>
          <w:p w14:paraId="388333C0"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12</w:t>
            </w:r>
          </w:p>
        </w:tc>
      </w:tr>
      <w:tr w:rsidR="00A158EB" w:rsidRPr="00317972" w14:paraId="1FB4D913" w14:textId="77777777" w:rsidTr="00A158EB">
        <w:trPr>
          <w:trHeight w:val="267"/>
          <w:jc w:val="center"/>
        </w:trPr>
        <w:tc>
          <w:tcPr>
            <w:tcW w:w="633" w:type="pct"/>
            <w:noWrap/>
          </w:tcPr>
          <w:p w14:paraId="6BC34BD9" w14:textId="77777777" w:rsidR="00A158EB" w:rsidRPr="00317972" w:rsidRDefault="00A158EB" w:rsidP="00336085">
            <w:pPr>
              <w:spacing w:before="80" w:after="80"/>
              <w:jc w:val="center"/>
              <w:rPr>
                <w:rFonts w:ascii="Arial" w:hAnsi="Arial" w:cs="Arial"/>
                <w:bCs/>
              </w:rPr>
            </w:pPr>
            <w:r w:rsidRPr="00317972">
              <w:rPr>
                <w:rFonts w:ascii="Arial" w:hAnsi="Arial" w:cs="Arial"/>
                <w:bCs/>
              </w:rPr>
              <w:t>10-14</w:t>
            </w:r>
          </w:p>
        </w:tc>
        <w:tc>
          <w:tcPr>
            <w:tcW w:w="2049" w:type="pct"/>
            <w:vAlign w:val="center"/>
          </w:tcPr>
          <w:p w14:paraId="3E41C310" w14:textId="77777777" w:rsidR="00A158EB" w:rsidRPr="00317972" w:rsidRDefault="00A158EB" w:rsidP="00336085">
            <w:pPr>
              <w:spacing w:before="80" w:after="80"/>
              <w:jc w:val="center"/>
              <w:rPr>
                <w:rFonts w:ascii="Arial" w:hAnsi="Arial" w:cs="Arial"/>
              </w:rPr>
            </w:pPr>
            <w:r w:rsidRPr="00317972">
              <w:rPr>
                <w:rFonts w:ascii="Arial" w:hAnsi="Arial" w:cs="Arial"/>
              </w:rPr>
              <w:t>UD 4</w:t>
            </w:r>
          </w:p>
        </w:tc>
        <w:tc>
          <w:tcPr>
            <w:tcW w:w="1197" w:type="pct"/>
          </w:tcPr>
          <w:p w14:paraId="7BE500C5"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2" w:type="pct"/>
          </w:tcPr>
          <w:p w14:paraId="1B5B7C1B"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r w:rsidR="00A158EB" w:rsidRPr="00317972" w14:paraId="296A4444" w14:textId="77777777" w:rsidTr="00A158EB">
        <w:trPr>
          <w:trHeight w:val="267"/>
          <w:jc w:val="center"/>
        </w:trPr>
        <w:tc>
          <w:tcPr>
            <w:tcW w:w="633" w:type="pct"/>
            <w:noWrap/>
          </w:tcPr>
          <w:p w14:paraId="77F86964" w14:textId="77777777" w:rsidR="00A158EB" w:rsidRPr="00317972" w:rsidRDefault="00A158EB" w:rsidP="00336085">
            <w:pPr>
              <w:spacing w:before="80" w:after="80"/>
              <w:jc w:val="center"/>
              <w:rPr>
                <w:rFonts w:ascii="Arial" w:hAnsi="Arial" w:cs="Arial"/>
                <w:bCs/>
              </w:rPr>
            </w:pPr>
            <w:r w:rsidRPr="00317972">
              <w:rPr>
                <w:rFonts w:ascii="Arial" w:hAnsi="Arial" w:cs="Arial"/>
                <w:bCs/>
              </w:rPr>
              <w:t>15</w:t>
            </w:r>
          </w:p>
        </w:tc>
        <w:tc>
          <w:tcPr>
            <w:tcW w:w="2049" w:type="pct"/>
            <w:vAlign w:val="center"/>
          </w:tcPr>
          <w:p w14:paraId="0FF02A13" w14:textId="77777777" w:rsidR="00A158EB" w:rsidRPr="00317972" w:rsidRDefault="00A158EB" w:rsidP="00336085">
            <w:pPr>
              <w:spacing w:before="80" w:after="80"/>
              <w:jc w:val="center"/>
              <w:rPr>
                <w:rFonts w:ascii="Arial" w:hAnsi="Arial" w:cs="Arial"/>
              </w:rPr>
            </w:pPr>
            <w:r w:rsidRPr="00317972">
              <w:rPr>
                <w:rFonts w:ascii="Arial" w:hAnsi="Arial" w:cs="Arial"/>
              </w:rPr>
              <w:t>Seminario</w:t>
            </w:r>
          </w:p>
        </w:tc>
        <w:tc>
          <w:tcPr>
            <w:tcW w:w="1197" w:type="pct"/>
          </w:tcPr>
          <w:p w14:paraId="0B8AE16A" w14:textId="77777777" w:rsidR="00A158EB" w:rsidRPr="00317972" w:rsidRDefault="00A158EB" w:rsidP="00336085">
            <w:pPr>
              <w:spacing w:before="80" w:after="80"/>
              <w:jc w:val="center"/>
              <w:rPr>
                <w:rFonts w:ascii="Arial" w:hAnsi="Arial" w:cs="Arial"/>
              </w:rPr>
            </w:pPr>
            <w:r w:rsidRPr="00317972">
              <w:rPr>
                <w:rFonts w:ascii="Arial" w:hAnsi="Arial" w:cs="Arial"/>
              </w:rPr>
              <w:t>3</w:t>
            </w:r>
          </w:p>
        </w:tc>
        <w:tc>
          <w:tcPr>
            <w:tcW w:w="1122" w:type="pct"/>
          </w:tcPr>
          <w:p w14:paraId="69F6500F"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r>
      <w:tr w:rsidR="00A158EB" w:rsidRPr="00317972" w14:paraId="435706B9" w14:textId="77777777" w:rsidTr="00A158EB">
        <w:trPr>
          <w:trHeight w:val="267"/>
          <w:jc w:val="center"/>
        </w:trPr>
        <w:tc>
          <w:tcPr>
            <w:tcW w:w="633" w:type="pct"/>
            <w:noWrap/>
          </w:tcPr>
          <w:p w14:paraId="6CC99EFF" w14:textId="77777777" w:rsidR="00A158EB" w:rsidRPr="00317972" w:rsidRDefault="00A158EB" w:rsidP="00336085">
            <w:pPr>
              <w:spacing w:before="80" w:after="80"/>
              <w:jc w:val="center"/>
              <w:rPr>
                <w:rFonts w:ascii="Arial" w:hAnsi="Arial" w:cs="Arial"/>
                <w:bCs/>
              </w:rPr>
            </w:pPr>
            <w:r w:rsidRPr="00317972">
              <w:rPr>
                <w:rFonts w:ascii="Arial" w:hAnsi="Arial" w:cs="Arial"/>
                <w:bCs/>
              </w:rPr>
              <w:t>16</w:t>
            </w:r>
          </w:p>
        </w:tc>
        <w:tc>
          <w:tcPr>
            <w:tcW w:w="2049" w:type="pct"/>
            <w:vAlign w:val="center"/>
          </w:tcPr>
          <w:p w14:paraId="0DE5829E" w14:textId="77777777" w:rsidR="00A158EB" w:rsidRPr="00317972" w:rsidRDefault="00A158EB" w:rsidP="00336085">
            <w:pPr>
              <w:spacing w:before="80" w:after="80"/>
              <w:jc w:val="center"/>
              <w:rPr>
                <w:rFonts w:ascii="Arial" w:hAnsi="Arial" w:cs="Arial"/>
              </w:rPr>
            </w:pPr>
            <w:r w:rsidRPr="00317972">
              <w:rPr>
                <w:rFonts w:ascii="Arial" w:hAnsi="Arial" w:cs="Arial"/>
              </w:rPr>
              <w:t>Examen</w:t>
            </w:r>
          </w:p>
        </w:tc>
        <w:tc>
          <w:tcPr>
            <w:tcW w:w="1197" w:type="pct"/>
          </w:tcPr>
          <w:p w14:paraId="38D0A31E" w14:textId="77777777" w:rsidR="00A158EB" w:rsidRPr="00317972" w:rsidRDefault="00A158EB" w:rsidP="00336085">
            <w:pPr>
              <w:spacing w:before="80" w:after="80"/>
              <w:jc w:val="center"/>
              <w:rPr>
                <w:rFonts w:ascii="Arial" w:hAnsi="Arial" w:cs="Arial"/>
              </w:rPr>
            </w:pPr>
            <w:r w:rsidRPr="00317972">
              <w:rPr>
                <w:rFonts w:ascii="Arial" w:hAnsi="Arial" w:cs="Arial"/>
              </w:rPr>
              <w:t>2</w:t>
            </w:r>
          </w:p>
        </w:tc>
        <w:tc>
          <w:tcPr>
            <w:tcW w:w="1122" w:type="pct"/>
          </w:tcPr>
          <w:p w14:paraId="370E86D2"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bl>
    <w:p w14:paraId="6DCF6897" w14:textId="48EC4FCF" w:rsidR="00A158EB" w:rsidRDefault="00A158EB" w:rsidP="00492770"/>
    <w:p w14:paraId="2CBE81DB" w14:textId="77777777" w:rsidR="00A158EB" w:rsidRDefault="00A158EB" w:rsidP="00492770"/>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6FC2" w14:textId="77777777" w:rsidR="0001410A" w:rsidRDefault="0001410A" w:rsidP="00E453DC">
      <w:r>
        <w:separator/>
      </w:r>
    </w:p>
  </w:endnote>
  <w:endnote w:type="continuationSeparator" w:id="0">
    <w:p w14:paraId="044C6815" w14:textId="77777777" w:rsidR="0001410A" w:rsidRDefault="0001410A" w:rsidP="00E453DC">
      <w:r>
        <w:continuationSeparator/>
      </w:r>
    </w:p>
  </w:endnote>
  <w:endnote w:type="continuationNotice" w:id="1">
    <w:p w14:paraId="29E584F5"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4DDC" w14:textId="77777777" w:rsidR="0001410A" w:rsidRDefault="0001410A" w:rsidP="00E453DC">
      <w:r>
        <w:separator/>
      </w:r>
    </w:p>
  </w:footnote>
  <w:footnote w:type="continuationSeparator" w:id="0">
    <w:p w14:paraId="52AFDE60" w14:textId="77777777" w:rsidR="0001410A" w:rsidRDefault="0001410A" w:rsidP="00E453DC">
      <w:r>
        <w:continuationSeparator/>
      </w:r>
    </w:p>
  </w:footnote>
  <w:footnote w:type="continuationNotice" w:id="1">
    <w:p w14:paraId="63DC390E"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74A15CF" w:rsidR="00010418" w:rsidRDefault="00276869">
    <w:pPr>
      <w:pStyle w:val="Encabezado"/>
      <w:rPr>
        <w:lang w:val="es-ES"/>
      </w:rPr>
    </w:pPr>
    <w:r>
      <w:rPr>
        <w:noProof/>
      </w:rPr>
      <w:drawing>
        <wp:inline distT="0" distB="0" distL="0" distR="0" wp14:anchorId="40335B19" wp14:editId="0D3AB11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A1E5169" w14:textId="77777777" w:rsidR="00276869" w:rsidRPr="00010418" w:rsidRDefault="00276869">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73A3226" w:rsidR="00A8142E" w:rsidRDefault="00276869"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EA2ABF9" wp14:editId="41AC7D4C">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AA00418" w14:textId="77777777" w:rsidR="00276869" w:rsidRPr="00DF62C0" w:rsidRDefault="00276869" w:rsidP="0027686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7C9E3EF" w14:textId="77777777" w:rsidR="00276869" w:rsidRPr="00DF62C0" w:rsidRDefault="00276869" w:rsidP="0027686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A2ABF9"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AA00418" w14:textId="77777777" w:rsidR="00276869" w:rsidRPr="00DF62C0" w:rsidRDefault="00276869" w:rsidP="0027686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7C9E3EF" w14:textId="77777777" w:rsidR="00276869" w:rsidRPr="00DF62C0" w:rsidRDefault="00276869" w:rsidP="0027686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6EAFBDF"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2B3C70F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2F6FCA9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6E48F6" w:rsidRPr="00583891">
                            <w:rPr>
                              <w:rFonts w:ascii="Arial" w:hAnsi="Arial" w:cs="Arial"/>
                              <w:color w:val="808080"/>
                              <w:sz w:val="12"/>
                              <w:szCs w:val="12"/>
                            </w:rPr>
                            <w:t xml:space="preserve">CIF </w:t>
                          </w:r>
                          <w:r w:rsidR="006E48F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2F6FCA9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6E48F6" w:rsidRPr="00583891">
                      <w:rPr>
                        <w:rFonts w:ascii="Arial" w:hAnsi="Arial" w:cs="Arial"/>
                        <w:color w:val="808080"/>
                        <w:sz w:val="12"/>
                        <w:szCs w:val="12"/>
                      </w:rPr>
                      <w:t xml:space="preserve">CIF </w:t>
                    </w:r>
                    <w:r w:rsidR="006E48F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2F8238C"/>
    <w:multiLevelType w:val="hybridMultilevel"/>
    <w:tmpl w:val="C2640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6355F"/>
    <w:multiLevelType w:val="hybridMultilevel"/>
    <w:tmpl w:val="79D2D6A8"/>
    <w:lvl w:ilvl="0" w:tplc="EAF66A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A201C84"/>
    <w:multiLevelType w:val="hybridMultilevel"/>
    <w:tmpl w:val="AE0EEBA0"/>
    <w:lvl w:ilvl="0" w:tplc="465450CA">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020D0B"/>
    <w:multiLevelType w:val="hybridMultilevel"/>
    <w:tmpl w:val="D30869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471DB9"/>
    <w:multiLevelType w:val="hybridMultilevel"/>
    <w:tmpl w:val="5BB007C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49675F"/>
    <w:multiLevelType w:val="hybridMultilevel"/>
    <w:tmpl w:val="5BB007C2"/>
    <w:lvl w:ilvl="0" w:tplc="040A0015">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57305B"/>
    <w:multiLevelType w:val="hybridMultilevel"/>
    <w:tmpl w:val="1306169E"/>
    <w:lvl w:ilvl="0" w:tplc="3176F9CE">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6"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65EC8"/>
    <w:multiLevelType w:val="hybridMultilevel"/>
    <w:tmpl w:val="C46C1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DD2B0A"/>
    <w:multiLevelType w:val="hybridMultilevel"/>
    <w:tmpl w:val="9E304866"/>
    <w:lvl w:ilvl="0" w:tplc="A8AAF52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2" w15:restartNumberingAfterBreak="0">
    <w:nsid w:val="454D595F"/>
    <w:multiLevelType w:val="hybridMultilevel"/>
    <w:tmpl w:val="85C0A074"/>
    <w:lvl w:ilvl="0" w:tplc="8D00E540">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703EDC"/>
    <w:multiLevelType w:val="hybridMultilevel"/>
    <w:tmpl w:val="6BB8F2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79D60D6"/>
    <w:multiLevelType w:val="hybridMultilevel"/>
    <w:tmpl w:val="9AB0E9C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14C6FFF"/>
    <w:multiLevelType w:val="hybridMultilevel"/>
    <w:tmpl w:val="45C04B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72D7693"/>
    <w:multiLevelType w:val="hybridMultilevel"/>
    <w:tmpl w:val="08E21B30"/>
    <w:lvl w:ilvl="0" w:tplc="B0427CD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0" w15:restartNumberingAfterBreak="0">
    <w:nsid w:val="6A4407D2"/>
    <w:multiLevelType w:val="hybridMultilevel"/>
    <w:tmpl w:val="9CC49122"/>
    <w:lvl w:ilvl="0" w:tplc="B11AA64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1" w15:restartNumberingAfterBreak="0">
    <w:nsid w:val="6B613E63"/>
    <w:multiLevelType w:val="hybridMultilevel"/>
    <w:tmpl w:val="08286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9B062C"/>
    <w:multiLevelType w:val="hybridMultilevel"/>
    <w:tmpl w:val="BB6CB2A8"/>
    <w:lvl w:ilvl="0" w:tplc="FB34B3F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2863E5D"/>
    <w:multiLevelType w:val="hybridMultilevel"/>
    <w:tmpl w:val="607850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2349FE"/>
    <w:multiLevelType w:val="hybridMultilevel"/>
    <w:tmpl w:val="BF5811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39070638">
    <w:abstractNumId w:val="18"/>
  </w:num>
  <w:num w:numId="2" w16cid:durableId="847018926">
    <w:abstractNumId w:val="35"/>
  </w:num>
  <w:num w:numId="3" w16cid:durableId="1850682862">
    <w:abstractNumId w:val="9"/>
  </w:num>
  <w:num w:numId="4" w16cid:durableId="21321398">
    <w:abstractNumId w:val="46"/>
  </w:num>
  <w:num w:numId="5" w16cid:durableId="273951190">
    <w:abstractNumId w:val="37"/>
  </w:num>
  <w:num w:numId="6" w16cid:durableId="619603258">
    <w:abstractNumId w:val="43"/>
  </w:num>
  <w:num w:numId="7" w16cid:durableId="2036808220">
    <w:abstractNumId w:val="45"/>
  </w:num>
  <w:num w:numId="8" w16cid:durableId="662467168">
    <w:abstractNumId w:val="32"/>
  </w:num>
  <w:num w:numId="9" w16cid:durableId="1663511082">
    <w:abstractNumId w:val="47"/>
  </w:num>
  <w:num w:numId="10" w16cid:durableId="405346356">
    <w:abstractNumId w:val="20"/>
  </w:num>
  <w:num w:numId="11" w16cid:durableId="1507206372">
    <w:abstractNumId w:val="6"/>
  </w:num>
  <w:num w:numId="12" w16cid:durableId="2031369750">
    <w:abstractNumId w:val="11"/>
  </w:num>
  <w:num w:numId="13" w16cid:durableId="898325477">
    <w:abstractNumId w:val="29"/>
  </w:num>
  <w:num w:numId="14" w16cid:durableId="238948651">
    <w:abstractNumId w:val="5"/>
  </w:num>
  <w:num w:numId="15" w16cid:durableId="1233002061">
    <w:abstractNumId w:val="23"/>
  </w:num>
  <w:num w:numId="16" w16cid:durableId="1244798220">
    <w:abstractNumId w:val="16"/>
  </w:num>
  <w:num w:numId="17" w16cid:durableId="8289992">
    <w:abstractNumId w:val="13"/>
  </w:num>
  <w:num w:numId="18" w16cid:durableId="1611084624">
    <w:abstractNumId w:val="25"/>
  </w:num>
  <w:num w:numId="19" w16cid:durableId="145247997">
    <w:abstractNumId w:val="31"/>
  </w:num>
  <w:num w:numId="20" w16cid:durableId="1778132864">
    <w:abstractNumId w:val="10"/>
  </w:num>
  <w:num w:numId="21" w16cid:durableId="1646616265">
    <w:abstractNumId w:val="33"/>
  </w:num>
  <w:num w:numId="22" w16cid:durableId="1665475052">
    <w:abstractNumId w:val="7"/>
  </w:num>
  <w:num w:numId="23" w16cid:durableId="402340094">
    <w:abstractNumId w:val="28"/>
  </w:num>
  <w:num w:numId="24" w16cid:durableId="703873329">
    <w:abstractNumId w:val="41"/>
  </w:num>
  <w:num w:numId="25" w16cid:durableId="484786894">
    <w:abstractNumId w:val="19"/>
  </w:num>
  <w:num w:numId="26" w16cid:durableId="2066639417">
    <w:abstractNumId w:val="17"/>
  </w:num>
  <w:num w:numId="27" w16cid:durableId="900138295">
    <w:abstractNumId w:val="44"/>
  </w:num>
  <w:num w:numId="28" w16cid:durableId="485900039">
    <w:abstractNumId w:val="48"/>
  </w:num>
  <w:num w:numId="29" w16cid:durableId="1015495147">
    <w:abstractNumId w:val="1"/>
  </w:num>
  <w:num w:numId="30" w16cid:durableId="968778024">
    <w:abstractNumId w:val="2"/>
  </w:num>
  <w:num w:numId="31" w16cid:durableId="500897313">
    <w:abstractNumId w:val="21"/>
  </w:num>
  <w:num w:numId="32" w16cid:durableId="1564675385">
    <w:abstractNumId w:val="8"/>
  </w:num>
  <w:num w:numId="33" w16cid:durableId="1404913843">
    <w:abstractNumId w:val="40"/>
  </w:num>
  <w:num w:numId="34" w16cid:durableId="2013338283">
    <w:abstractNumId w:val="39"/>
  </w:num>
  <w:num w:numId="35" w16cid:durableId="885876996">
    <w:abstractNumId w:val="15"/>
  </w:num>
  <w:num w:numId="36" w16cid:durableId="162207655">
    <w:abstractNumId w:val="22"/>
  </w:num>
  <w:num w:numId="37" w16cid:durableId="110709706">
    <w:abstractNumId w:val="4"/>
  </w:num>
  <w:num w:numId="38" w16cid:durableId="195969505">
    <w:abstractNumId w:val="34"/>
  </w:num>
  <w:num w:numId="39" w16cid:durableId="227620413">
    <w:abstractNumId w:val="42"/>
  </w:num>
  <w:num w:numId="40" w16cid:durableId="1922788925">
    <w:abstractNumId w:val="14"/>
  </w:num>
  <w:num w:numId="41" w16cid:durableId="890969513">
    <w:abstractNumId w:val="12"/>
  </w:num>
  <w:num w:numId="42" w16cid:durableId="1497455422">
    <w:abstractNumId w:val="30"/>
  </w:num>
  <w:num w:numId="43" w16cid:durableId="1059284432">
    <w:abstractNumId w:val="24"/>
  </w:num>
  <w:num w:numId="44" w16cid:durableId="1062828431">
    <w:abstractNumId w:val="38"/>
  </w:num>
  <w:num w:numId="45" w16cid:durableId="2146656469">
    <w:abstractNumId w:val="0"/>
  </w:num>
  <w:num w:numId="46" w16cid:durableId="1248807970">
    <w:abstractNumId w:val="36"/>
  </w:num>
  <w:num w:numId="47" w16cid:durableId="675963418">
    <w:abstractNumId w:val="3"/>
  </w:num>
  <w:num w:numId="48" w16cid:durableId="632751268">
    <w:abstractNumId w:val="27"/>
  </w:num>
  <w:num w:numId="49" w16cid:durableId="187095318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276869"/>
    <w:rsid w:val="00307108"/>
    <w:rsid w:val="003D4AB8"/>
    <w:rsid w:val="00492770"/>
    <w:rsid w:val="004A6615"/>
    <w:rsid w:val="004E5C12"/>
    <w:rsid w:val="00500F26"/>
    <w:rsid w:val="00511B89"/>
    <w:rsid w:val="0057450A"/>
    <w:rsid w:val="00576E78"/>
    <w:rsid w:val="00584670"/>
    <w:rsid w:val="00597494"/>
    <w:rsid w:val="005C3EDE"/>
    <w:rsid w:val="005C72C6"/>
    <w:rsid w:val="005E1CFC"/>
    <w:rsid w:val="005E338F"/>
    <w:rsid w:val="006359A1"/>
    <w:rsid w:val="006778D4"/>
    <w:rsid w:val="0068632C"/>
    <w:rsid w:val="006A1CB0"/>
    <w:rsid w:val="006B22B0"/>
    <w:rsid w:val="006E48F6"/>
    <w:rsid w:val="006F719F"/>
    <w:rsid w:val="007002FD"/>
    <w:rsid w:val="00797424"/>
    <w:rsid w:val="007B08D4"/>
    <w:rsid w:val="0084424A"/>
    <w:rsid w:val="008A5900"/>
    <w:rsid w:val="008C4A6C"/>
    <w:rsid w:val="008D78AE"/>
    <w:rsid w:val="00912BA4"/>
    <w:rsid w:val="00952A2F"/>
    <w:rsid w:val="00964145"/>
    <w:rsid w:val="009B2211"/>
    <w:rsid w:val="009C4106"/>
    <w:rsid w:val="009F011C"/>
    <w:rsid w:val="00A07FE4"/>
    <w:rsid w:val="00A158EB"/>
    <w:rsid w:val="00A30EAE"/>
    <w:rsid w:val="00A33115"/>
    <w:rsid w:val="00A55324"/>
    <w:rsid w:val="00A557C7"/>
    <w:rsid w:val="00A8142E"/>
    <w:rsid w:val="00B8658D"/>
    <w:rsid w:val="00BB45F4"/>
    <w:rsid w:val="00BC1674"/>
    <w:rsid w:val="00C14FA1"/>
    <w:rsid w:val="00C8097F"/>
    <w:rsid w:val="00CA723B"/>
    <w:rsid w:val="00D004B6"/>
    <w:rsid w:val="00D1488E"/>
    <w:rsid w:val="00D5508E"/>
    <w:rsid w:val="00D61388"/>
    <w:rsid w:val="00D633D4"/>
    <w:rsid w:val="00D63E82"/>
    <w:rsid w:val="00D76CC1"/>
    <w:rsid w:val="00D92708"/>
    <w:rsid w:val="00DE1A9F"/>
    <w:rsid w:val="00E01AE8"/>
    <w:rsid w:val="00E03C58"/>
    <w:rsid w:val="00E41A02"/>
    <w:rsid w:val="00E453DC"/>
    <w:rsid w:val="00E96D82"/>
    <w:rsid w:val="00ED1024"/>
    <w:rsid w:val="00ED3F48"/>
    <w:rsid w:val="00F37656"/>
    <w:rsid w:val="00FB749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7002F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1F5974A4-C1B4-4DF4-9759-127D6902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35</TotalTime>
  <Pages>1</Pages>
  <Words>3381</Words>
  <Characters>18601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9</cp:revision>
  <dcterms:created xsi:type="dcterms:W3CDTF">2024-05-23T10:50:00Z</dcterms:created>
  <dcterms:modified xsi:type="dcterms:W3CDTF">2025-09-01T18:13:00Z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