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B67F538"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2024-2025</w:t>
            </w:r>
          </w:p>
          <w:p w14:paraId="4E373478" w14:textId="77777777"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p>
          <w:p w14:paraId="0AC1509A" w14:textId="77777777" w:rsidR="00010418" w:rsidRPr="00576E78" w:rsidRDefault="00010418" w:rsidP="00971EAE">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14:paraId="353DDF70" w14:textId="77777777" w:rsidR="00010418" w:rsidRPr="00576E78" w:rsidRDefault="00010418" w:rsidP="00971EAE">
            <w:pPr>
              <w:spacing w:after="240" w:line="360" w:lineRule="auto"/>
              <w:jc w:val="center"/>
              <w:rPr>
                <w:rFonts w:ascii="Arial" w:hAnsi="Arial" w:cs="Arial"/>
                <w:sz w:val="32"/>
                <w:szCs w:val="32"/>
              </w:rPr>
            </w:pP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53D44FBA" w:rsidR="00010418" w:rsidRPr="00964145" w:rsidRDefault="00D63E82" w:rsidP="1DE4A711">
            <w:pPr>
              <w:spacing w:after="240" w:line="360" w:lineRule="auto"/>
              <w:jc w:val="center"/>
              <w:rPr>
                <w:rFonts w:ascii="Arial" w:eastAsiaTheme="minorEastAsia" w:hAnsi="Arial" w:cs="Arial"/>
                <w:b/>
                <w:bCs/>
                <w:color w:val="009949"/>
                <w:sz w:val="32"/>
                <w:szCs w:val="32"/>
                <w:lang w:val="es-ES" w:eastAsia="en-US"/>
              </w:rPr>
            </w:pPr>
            <w:r w:rsidRPr="00D63E82">
              <w:rPr>
                <w:rFonts w:ascii="Arial" w:eastAsiaTheme="minorEastAsia" w:hAnsi="Arial" w:cs="Arial"/>
                <w:b/>
                <w:bCs/>
                <w:color w:val="009949"/>
                <w:sz w:val="32"/>
                <w:szCs w:val="32"/>
                <w:lang w:val="es-ES" w:eastAsia="en-US"/>
              </w:rPr>
              <w:t>ANATOMÍA II</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p w14:paraId="6B3FF333" w14:textId="77777777" w:rsidR="00597494" w:rsidRDefault="00597494" w:rsidP="00797424">
      <w:pPr>
        <w:pStyle w:val="TDC1"/>
        <w:rPr>
          <w:rStyle w:val="Hipervnculo"/>
        </w:rPr>
      </w:pPr>
    </w:p>
    <w:bookmarkStart w:id="4" w:name="_Toc162960238" w:displacedByCustomXml="next"/>
    <w:bookmarkStart w:id="5" w:name="_Toc162956416" w:displacedByCustomXml="next"/>
    <w:bookmarkStart w:id="6" w:name="_Toc162953731" w:displacedByCustomXml="next"/>
    <w:sdt>
      <w:sdtPr>
        <w:id w:val="909571700"/>
        <w:docPartObj>
          <w:docPartGallery w:val="Table of Contents"/>
          <w:docPartUnique/>
        </w:docPartObj>
      </w:sdtPr>
      <w:sdtEndPr>
        <w:rPr>
          <w:rFonts w:ascii="Trebuchet MS" w:eastAsia="Times New Roman" w:hAnsi="Trebuchet MS" w:cs="Times New Roman"/>
          <w:b/>
          <w:bCs/>
          <w:color w:val="auto"/>
          <w:sz w:val="24"/>
          <w:szCs w:val="24"/>
        </w:rPr>
      </w:sdtEndPr>
      <w:sdtContent>
        <w:p w14:paraId="7CD1C363" w14:textId="68C73056" w:rsidR="00D63E82" w:rsidRDefault="00D63E82">
          <w:pPr>
            <w:pStyle w:val="TtuloTDC"/>
          </w:pPr>
        </w:p>
        <w:p w14:paraId="6C9DD5EF" w14:textId="069057A3" w:rsidR="00D63E82" w:rsidRDefault="00D63E82">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3809767" w:history="1">
            <w:r w:rsidRPr="00754D78">
              <w:rPr>
                <w:rStyle w:val="Hipervnculo"/>
              </w:rPr>
              <w:t>ASIGNATURA</w:t>
            </w:r>
            <w:r>
              <w:rPr>
                <w:webHidden/>
              </w:rPr>
              <w:tab/>
            </w:r>
            <w:r>
              <w:rPr>
                <w:webHidden/>
              </w:rPr>
              <w:fldChar w:fldCharType="begin"/>
            </w:r>
            <w:r>
              <w:rPr>
                <w:webHidden/>
              </w:rPr>
              <w:instrText xml:space="preserve"> PAGEREF _Toc163809767 \h </w:instrText>
            </w:r>
            <w:r>
              <w:rPr>
                <w:webHidden/>
              </w:rPr>
            </w:r>
            <w:r>
              <w:rPr>
                <w:webHidden/>
              </w:rPr>
              <w:fldChar w:fldCharType="separate"/>
            </w:r>
            <w:r>
              <w:rPr>
                <w:webHidden/>
              </w:rPr>
              <w:t>3</w:t>
            </w:r>
            <w:r>
              <w:rPr>
                <w:webHidden/>
              </w:rPr>
              <w:fldChar w:fldCharType="end"/>
            </w:r>
          </w:hyperlink>
        </w:p>
        <w:p w14:paraId="7E253159" w14:textId="620D3B18" w:rsidR="00D63E82" w:rsidRDefault="00D63E82">
          <w:pPr>
            <w:pStyle w:val="TDC1"/>
            <w:rPr>
              <w:rFonts w:asciiTheme="minorHAnsi" w:eastAsiaTheme="minorEastAsia" w:hAnsiTheme="minorHAnsi" w:cstheme="minorBidi"/>
              <w:b w:val="0"/>
              <w:bCs w:val="0"/>
              <w:sz w:val="22"/>
              <w:szCs w:val="22"/>
            </w:rPr>
          </w:pPr>
          <w:hyperlink w:anchor="_Toc163809768" w:history="1">
            <w:r w:rsidRPr="00754D78">
              <w:rPr>
                <w:rStyle w:val="Hipervnculo"/>
              </w:rPr>
              <w:t>REQUISITOS</w:t>
            </w:r>
            <w:r>
              <w:rPr>
                <w:webHidden/>
              </w:rPr>
              <w:tab/>
            </w:r>
            <w:r>
              <w:rPr>
                <w:webHidden/>
              </w:rPr>
              <w:fldChar w:fldCharType="begin"/>
            </w:r>
            <w:r>
              <w:rPr>
                <w:webHidden/>
              </w:rPr>
              <w:instrText xml:space="preserve"> PAGEREF _Toc163809768 \h </w:instrText>
            </w:r>
            <w:r>
              <w:rPr>
                <w:webHidden/>
              </w:rPr>
            </w:r>
            <w:r>
              <w:rPr>
                <w:webHidden/>
              </w:rPr>
              <w:fldChar w:fldCharType="separate"/>
            </w:r>
            <w:r>
              <w:rPr>
                <w:webHidden/>
              </w:rPr>
              <w:t>3</w:t>
            </w:r>
            <w:r>
              <w:rPr>
                <w:webHidden/>
              </w:rPr>
              <w:fldChar w:fldCharType="end"/>
            </w:r>
          </w:hyperlink>
        </w:p>
        <w:p w14:paraId="73E32987" w14:textId="4038ACAE" w:rsidR="00D63E82" w:rsidRDefault="00D63E82">
          <w:pPr>
            <w:pStyle w:val="TDC1"/>
            <w:rPr>
              <w:rFonts w:asciiTheme="minorHAnsi" w:eastAsiaTheme="minorEastAsia" w:hAnsiTheme="minorHAnsi" w:cstheme="minorBidi"/>
              <w:b w:val="0"/>
              <w:bCs w:val="0"/>
              <w:sz w:val="22"/>
              <w:szCs w:val="22"/>
            </w:rPr>
          </w:pPr>
          <w:hyperlink w:anchor="_Toc163809769" w:history="1">
            <w:r w:rsidRPr="00754D78">
              <w:rPr>
                <w:rStyle w:val="Hipervnculo"/>
              </w:rPr>
              <w:t>EQUIPO DOCENTE</w:t>
            </w:r>
            <w:r>
              <w:rPr>
                <w:webHidden/>
              </w:rPr>
              <w:tab/>
            </w:r>
            <w:r>
              <w:rPr>
                <w:webHidden/>
              </w:rPr>
              <w:fldChar w:fldCharType="begin"/>
            </w:r>
            <w:r>
              <w:rPr>
                <w:webHidden/>
              </w:rPr>
              <w:instrText xml:space="preserve"> PAGEREF _Toc163809769 \h </w:instrText>
            </w:r>
            <w:r>
              <w:rPr>
                <w:webHidden/>
              </w:rPr>
            </w:r>
            <w:r>
              <w:rPr>
                <w:webHidden/>
              </w:rPr>
              <w:fldChar w:fldCharType="separate"/>
            </w:r>
            <w:r>
              <w:rPr>
                <w:webHidden/>
              </w:rPr>
              <w:t>3</w:t>
            </w:r>
            <w:r>
              <w:rPr>
                <w:webHidden/>
              </w:rPr>
              <w:fldChar w:fldCharType="end"/>
            </w:r>
          </w:hyperlink>
        </w:p>
        <w:p w14:paraId="6CBD062B" w14:textId="06C6E2CA" w:rsidR="00D63E82" w:rsidRDefault="00D63E82">
          <w:pPr>
            <w:pStyle w:val="TDC1"/>
            <w:rPr>
              <w:rFonts w:asciiTheme="minorHAnsi" w:eastAsiaTheme="minorEastAsia" w:hAnsiTheme="minorHAnsi" w:cstheme="minorBidi"/>
              <w:b w:val="0"/>
              <w:bCs w:val="0"/>
              <w:sz w:val="22"/>
              <w:szCs w:val="22"/>
            </w:rPr>
          </w:pPr>
          <w:hyperlink w:anchor="_Toc163809770" w:history="1">
            <w:r w:rsidRPr="00754D78">
              <w:rPr>
                <w:rStyle w:val="Hipervnculo"/>
              </w:rPr>
              <w:t>COMPETENCIAS</w:t>
            </w:r>
            <w:r>
              <w:rPr>
                <w:webHidden/>
              </w:rPr>
              <w:tab/>
            </w:r>
            <w:r>
              <w:rPr>
                <w:webHidden/>
              </w:rPr>
              <w:fldChar w:fldCharType="begin"/>
            </w:r>
            <w:r>
              <w:rPr>
                <w:webHidden/>
              </w:rPr>
              <w:instrText xml:space="preserve"> PAGEREF _Toc163809770 \h </w:instrText>
            </w:r>
            <w:r>
              <w:rPr>
                <w:webHidden/>
              </w:rPr>
            </w:r>
            <w:r>
              <w:rPr>
                <w:webHidden/>
              </w:rPr>
              <w:fldChar w:fldCharType="separate"/>
            </w:r>
            <w:r>
              <w:rPr>
                <w:webHidden/>
              </w:rPr>
              <w:t>4</w:t>
            </w:r>
            <w:r>
              <w:rPr>
                <w:webHidden/>
              </w:rPr>
              <w:fldChar w:fldCharType="end"/>
            </w:r>
          </w:hyperlink>
        </w:p>
        <w:p w14:paraId="2AA28FA4" w14:textId="0B8A9948" w:rsidR="00D63E82" w:rsidRDefault="00D63E82">
          <w:pPr>
            <w:pStyle w:val="TDC1"/>
            <w:rPr>
              <w:rFonts w:asciiTheme="minorHAnsi" w:eastAsiaTheme="minorEastAsia" w:hAnsiTheme="minorHAnsi" w:cstheme="minorBidi"/>
              <w:b w:val="0"/>
              <w:bCs w:val="0"/>
              <w:sz w:val="22"/>
              <w:szCs w:val="22"/>
            </w:rPr>
          </w:pPr>
          <w:hyperlink w:anchor="_Toc163809771" w:history="1">
            <w:r w:rsidRPr="00754D78">
              <w:rPr>
                <w:rStyle w:val="Hipervnculo"/>
              </w:rPr>
              <w:t>RESULTADOS DE APRENDIZAJE</w:t>
            </w:r>
            <w:r>
              <w:rPr>
                <w:webHidden/>
              </w:rPr>
              <w:tab/>
            </w:r>
            <w:r>
              <w:rPr>
                <w:webHidden/>
              </w:rPr>
              <w:fldChar w:fldCharType="begin"/>
            </w:r>
            <w:r>
              <w:rPr>
                <w:webHidden/>
              </w:rPr>
              <w:instrText xml:space="preserve"> PAGEREF _Toc163809771 \h </w:instrText>
            </w:r>
            <w:r>
              <w:rPr>
                <w:webHidden/>
              </w:rPr>
            </w:r>
            <w:r>
              <w:rPr>
                <w:webHidden/>
              </w:rPr>
              <w:fldChar w:fldCharType="separate"/>
            </w:r>
            <w:r>
              <w:rPr>
                <w:webHidden/>
              </w:rPr>
              <w:t>4</w:t>
            </w:r>
            <w:r>
              <w:rPr>
                <w:webHidden/>
              </w:rPr>
              <w:fldChar w:fldCharType="end"/>
            </w:r>
          </w:hyperlink>
        </w:p>
        <w:p w14:paraId="396D4F56" w14:textId="485C6AEF" w:rsidR="00D63E82" w:rsidRDefault="00D63E82">
          <w:pPr>
            <w:pStyle w:val="TDC1"/>
            <w:rPr>
              <w:rFonts w:asciiTheme="minorHAnsi" w:eastAsiaTheme="minorEastAsia" w:hAnsiTheme="minorHAnsi" w:cstheme="minorBidi"/>
              <w:b w:val="0"/>
              <w:bCs w:val="0"/>
              <w:sz w:val="22"/>
              <w:szCs w:val="22"/>
            </w:rPr>
          </w:pPr>
          <w:hyperlink w:anchor="_Toc163809772" w:history="1">
            <w:r w:rsidRPr="00754D78">
              <w:rPr>
                <w:rStyle w:val="Hipervnculo"/>
              </w:rPr>
              <w:t>CONTENIDOS DEL PROGRAMA</w:t>
            </w:r>
            <w:r>
              <w:rPr>
                <w:webHidden/>
              </w:rPr>
              <w:tab/>
            </w:r>
            <w:r>
              <w:rPr>
                <w:webHidden/>
              </w:rPr>
              <w:fldChar w:fldCharType="begin"/>
            </w:r>
            <w:r>
              <w:rPr>
                <w:webHidden/>
              </w:rPr>
              <w:instrText xml:space="preserve"> PAGEREF _Toc163809772 \h </w:instrText>
            </w:r>
            <w:r>
              <w:rPr>
                <w:webHidden/>
              </w:rPr>
            </w:r>
            <w:r>
              <w:rPr>
                <w:webHidden/>
              </w:rPr>
              <w:fldChar w:fldCharType="separate"/>
            </w:r>
            <w:r>
              <w:rPr>
                <w:webHidden/>
              </w:rPr>
              <w:t>6</w:t>
            </w:r>
            <w:r>
              <w:rPr>
                <w:webHidden/>
              </w:rPr>
              <w:fldChar w:fldCharType="end"/>
            </w:r>
          </w:hyperlink>
        </w:p>
        <w:p w14:paraId="31895808" w14:textId="47EF2042" w:rsidR="00D63E82" w:rsidRDefault="00D63E82">
          <w:pPr>
            <w:pStyle w:val="TDC1"/>
            <w:rPr>
              <w:rFonts w:asciiTheme="minorHAnsi" w:eastAsiaTheme="minorEastAsia" w:hAnsiTheme="minorHAnsi" w:cstheme="minorBidi"/>
              <w:b w:val="0"/>
              <w:bCs w:val="0"/>
              <w:sz w:val="22"/>
              <w:szCs w:val="22"/>
            </w:rPr>
          </w:pPr>
          <w:hyperlink w:anchor="_Toc163809773" w:history="1">
            <w:r w:rsidRPr="00754D78">
              <w:rPr>
                <w:rStyle w:val="Hipervnculo"/>
              </w:rPr>
              <w:t>REFERENCIAS DE CONSULTA</w:t>
            </w:r>
            <w:r>
              <w:rPr>
                <w:webHidden/>
              </w:rPr>
              <w:tab/>
            </w:r>
            <w:r>
              <w:rPr>
                <w:webHidden/>
              </w:rPr>
              <w:fldChar w:fldCharType="begin"/>
            </w:r>
            <w:r>
              <w:rPr>
                <w:webHidden/>
              </w:rPr>
              <w:instrText xml:space="preserve"> PAGEREF _Toc163809773 \h </w:instrText>
            </w:r>
            <w:r>
              <w:rPr>
                <w:webHidden/>
              </w:rPr>
            </w:r>
            <w:r>
              <w:rPr>
                <w:webHidden/>
              </w:rPr>
              <w:fldChar w:fldCharType="separate"/>
            </w:r>
            <w:r>
              <w:rPr>
                <w:webHidden/>
              </w:rPr>
              <w:t>8</w:t>
            </w:r>
            <w:r>
              <w:rPr>
                <w:webHidden/>
              </w:rPr>
              <w:fldChar w:fldCharType="end"/>
            </w:r>
          </w:hyperlink>
        </w:p>
        <w:p w14:paraId="7D02F0D0" w14:textId="54C090A2" w:rsidR="00D63E82" w:rsidRDefault="00D63E82">
          <w:pPr>
            <w:pStyle w:val="TDC1"/>
            <w:rPr>
              <w:rFonts w:asciiTheme="minorHAnsi" w:eastAsiaTheme="minorEastAsia" w:hAnsiTheme="minorHAnsi" w:cstheme="minorBidi"/>
              <w:b w:val="0"/>
              <w:bCs w:val="0"/>
              <w:sz w:val="22"/>
              <w:szCs w:val="22"/>
            </w:rPr>
          </w:pPr>
          <w:hyperlink w:anchor="_Toc163809774" w:history="1">
            <w:r w:rsidRPr="00754D78">
              <w:rPr>
                <w:rStyle w:val="Hipervnculo"/>
              </w:rPr>
              <w:t>MÉTODOS DOCENTES</w:t>
            </w:r>
            <w:r>
              <w:rPr>
                <w:webHidden/>
              </w:rPr>
              <w:tab/>
            </w:r>
            <w:r>
              <w:rPr>
                <w:webHidden/>
              </w:rPr>
              <w:fldChar w:fldCharType="begin"/>
            </w:r>
            <w:r>
              <w:rPr>
                <w:webHidden/>
              </w:rPr>
              <w:instrText xml:space="preserve"> PAGEREF _Toc163809774 \h </w:instrText>
            </w:r>
            <w:r>
              <w:rPr>
                <w:webHidden/>
              </w:rPr>
            </w:r>
            <w:r>
              <w:rPr>
                <w:webHidden/>
              </w:rPr>
              <w:fldChar w:fldCharType="separate"/>
            </w:r>
            <w:r>
              <w:rPr>
                <w:webHidden/>
              </w:rPr>
              <w:t>9</w:t>
            </w:r>
            <w:r>
              <w:rPr>
                <w:webHidden/>
              </w:rPr>
              <w:fldChar w:fldCharType="end"/>
            </w:r>
          </w:hyperlink>
        </w:p>
        <w:p w14:paraId="74DD4775" w14:textId="5EC08797" w:rsidR="00D63E82" w:rsidRDefault="00D63E82">
          <w:pPr>
            <w:pStyle w:val="TDC1"/>
            <w:rPr>
              <w:rFonts w:asciiTheme="minorHAnsi" w:eastAsiaTheme="minorEastAsia" w:hAnsiTheme="minorHAnsi" w:cstheme="minorBidi"/>
              <w:b w:val="0"/>
              <w:bCs w:val="0"/>
              <w:sz w:val="22"/>
              <w:szCs w:val="22"/>
            </w:rPr>
          </w:pPr>
          <w:hyperlink w:anchor="_Toc163809775" w:history="1">
            <w:r w:rsidRPr="00754D78">
              <w:rPr>
                <w:rStyle w:val="Hipervnculo"/>
              </w:rPr>
              <w:t>TIEMPO DE TRABAJO DEL ESTUDIANTE</w:t>
            </w:r>
            <w:r>
              <w:rPr>
                <w:webHidden/>
              </w:rPr>
              <w:tab/>
            </w:r>
            <w:r>
              <w:rPr>
                <w:webHidden/>
              </w:rPr>
              <w:fldChar w:fldCharType="begin"/>
            </w:r>
            <w:r>
              <w:rPr>
                <w:webHidden/>
              </w:rPr>
              <w:instrText xml:space="preserve"> PAGEREF _Toc163809775 \h </w:instrText>
            </w:r>
            <w:r>
              <w:rPr>
                <w:webHidden/>
              </w:rPr>
            </w:r>
            <w:r>
              <w:rPr>
                <w:webHidden/>
              </w:rPr>
              <w:fldChar w:fldCharType="separate"/>
            </w:r>
            <w:r>
              <w:rPr>
                <w:webHidden/>
              </w:rPr>
              <w:t>10</w:t>
            </w:r>
            <w:r>
              <w:rPr>
                <w:webHidden/>
              </w:rPr>
              <w:fldChar w:fldCharType="end"/>
            </w:r>
          </w:hyperlink>
        </w:p>
        <w:p w14:paraId="680B42EC" w14:textId="7104DAFB" w:rsidR="00D63E82" w:rsidRDefault="00D63E82">
          <w:pPr>
            <w:pStyle w:val="TDC1"/>
            <w:rPr>
              <w:rFonts w:asciiTheme="minorHAnsi" w:eastAsiaTheme="minorEastAsia" w:hAnsiTheme="minorHAnsi" w:cstheme="minorBidi"/>
              <w:b w:val="0"/>
              <w:bCs w:val="0"/>
              <w:sz w:val="22"/>
              <w:szCs w:val="22"/>
            </w:rPr>
          </w:pPr>
          <w:hyperlink w:anchor="_Toc163809776" w:history="1">
            <w:r w:rsidRPr="00754D78">
              <w:rPr>
                <w:rStyle w:val="Hipervnculo"/>
              </w:rPr>
              <w:t>MÉTODOS DE EVALUACIÓN</w:t>
            </w:r>
            <w:r>
              <w:rPr>
                <w:webHidden/>
              </w:rPr>
              <w:tab/>
            </w:r>
            <w:r>
              <w:rPr>
                <w:webHidden/>
              </w:rPr>
              <w:fldChar w:fldCharType="begin"/>
            </w:r>
            <w:r>
              <w:rPr>
                <w:webHidden/>
              </w:rPr>
              <w:instrText xml:space="preserve"> PAGEREF _Toc163809776 \h </w:instrText>
            </w:r>
            <w:r>
              <w:rPr>
                <w:webHidden/>
              </w:rPr>
            </w:r>
            <w:r>
              <w:rPr>
                <w:webHidden/>
              </w:rPr>
              <w:fldChar w:fldCharType="separate"/>
            </w:r>
            <w:r>
              <w:rPr>
                <w:webHidden/>
              </w:rPr>
              <w:t>10</w:t>
            </w:r>
            <w:r>
              <w:rPr>
                <w:webHidden/>
              </w:rPr>
              <w:fldChar w:fldCharType="end"/>
            </w:r>
          </w:hyperlink>
        </w:p>
        <w:p w14:paraId="13133579" w14:textId="2B7A14FD" w:rsidR="00D63E82" w:rsidRDefault="00D63E82">
          <w:pPr>
            <w:pStyle w:val="TDC1"/>
            <w:rPr>
              <w:rFonts w:asciiTheme="minorHAnsi" w:eastAsiaTheme="minorEastAsia" w:hAnsiTheme="minorHAnsi" w:cstheme="minorBidi"/>
              <w:b w:val="0"/>
              <w:bCs w:val="0"/>
              <w:sz w:val="22"/>
              <w:szCs w:val="22"/>
            </w:rPr>
          </w:pPr>
          <w:hyperlink w:anchor="_Toc163809777" w:history="1">
            <w:r w:rsidRPr="00754D78">
              <w:rPr>
                <w:rStyle w:val="Hipervnculo"/>
              </w:rPr>
              <w:t>CRONOGRAMA ORIENTATIVO</w:t>
            </w:r>
            <w:r>
              <w:rPr>
                <w:webHidden/>
              </w:rPr>
              <w:tab/>
            </w:r>
            <w:r>
              <w:rPr>
                <w:webHidden/>
              </w:rPr>
              <w:fldChar w:fldCharType="begin"/>
            </w:r>
            <w:r>
              <w:rPr>
                <w:webHidden/>
              </w:rPr>
              <w:instrText xml:space="preserve"> PAGEREF _Toc163809777 \h </w:instrText>
            </w:r>
            <w:r>
              <w:rPr>
                <w:webHidden/>
              </w:rPr>
            </w:r>
            <w:r>
              <w:rPr>
                <w:webHidden/>
              </w:rPr>
              <w:fldChar w:fldCharType="separate"/>
            </w:r>
            <w:r>
              <w:rPr>
                <w:webHidden/>
              </w:rPr>
              <w:t>12</w:t>
            </w:r>
            <w:r>
              <w:rPr>
                <w:webHidden/>
              </w:rPr>
              <w:fldChar w:fldCharType="end"/>
            </w:r>
          </w:hyperlink>
        </w:p>
        <w:p w14:paraId="1641A561" w14:textId="0583F938" w:rsidR="00D63E82" w:rsidRDefault="00D63E82">
          <w:r>
            <w:rPr>
              <w:b/>
              <w:bCs/>
            </w:rPr>
            <w:fldChar w:fldCharType="end"/>
          </w:r>
        </w:p>
      </w:sdtContent>
    </w:sdt>
    <w:p w14:paraId="62017D91" w14:textId="77777777"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63809767"/>
      <w:r w:rsidRPr="00A8142E">
        <w:rPr>
          <w:rStyle w:val="Ninguno"/>
          <w:rFonts w:ascii="Arial" w:hAnsi="Arial"/>
          <w:b/>
          <w:bCs/>
          <w:color w:val="auto"/>
          <w:sz w:val="24"/>
          <w:szCs w:val="24"/>
        </w:rPr>
        <w:lastRenderedPageBreak/>
        <w:t>ASIGNATURA</w:t>
      </w:r>
      <w:bookmarkEnd w:id="7"/>
      <w:bookmarkEnd w:id="6"/>
      <w:bookmarkEnd w:id="5"/>
      <w:bookmarkEnd w:id="4"/>
      <w:bookmarkEnd w:id="8"/>
    </w:p>
    <w:p w14:paraId="7351D6B2" w14:textId="77777777" w:rsidR="0001410A" w:rsidRPr="0001410A" w:rsidRDefault="0001410A" w:rsidP="0001410A"/>
    <w:p w14:paraId="12A4B693" w14:textId="32302218" w:rsidR="0001410A" w:rsidRDefault="0001410A" w:rsidP="1DE4A711">
      <w:pPr>
        <w:spacing w:line="360" w:lineRule="auto"/>
        <w:jc w:val="left"/>
        <w:rPr>
          <w:rFonts w:ascii="Arial" w:hAnsi="Arial" w:cs="Arial"/>
        </w:rPr>
      </w:pPr>
      <w:r w:rsidRPr="1DE4A711">
        <w:rPr>
          <w:rFonts w:ascii="Arial" w:hAnsi="Arial" w:cs="Arial"/>
          <w:b/>
          <w:bCs/>
        </w:rPr>
        <w:t>Nombre:</w:t>
      </w:r>
      <w:r w:rsidR="00D63E82">
        <w:rPr>
          <w:rFonts w:ascii="Arial" w:hAnsi="Arial" w:cs="Arial"/>
          <w:b/>
          <w:bCs/>
        </w:rPr>
        <w:t xml:space="preserve"> </w:t>
      </w:r>
      <w:r w:rsidR="00D63E82" w:rsidRPr="00D63E82">
        <w:rPr>
          <w:rFonts w:ascii="Arial" w:hAnsi="Arial" w:cs="Arial"/>
        </w:rPr>
        <w:t>Anatomía II</w:t>
      </w:r>
      <w:r w:rsidR="008D78AE" w:rsidRPr="008D78AE">
        <w:rPr>
          <w:rFonts w:ascii="Arial" w:hAnsi="Arial" w:cs="Arial"/>
        </w:rPr>
        <w:t>.</w:t>
      </w:r>
    </w:p>
    <w:p w14:paraId="3E6C5B68" w14:textId="77777777" w:rsidR="00D63E82" w:rsidRPr="0049371A" w:rsidRDefault="00D63E82" w:rsidP="00D63E82">
      <w:pPr>
        <w:pStyle w:val="Cuerpo"/>
        <w:spacing w:line="360" w:lineRule="auto"/>
        <w:rPr>
          <w:rStyle w:val="Ninguno"/>
          <w:rFonts w:ascii="Arial" w:eastAsia="Arial" w:hAnsi="Arial" w:cs="Arial"/>
          <w:color w:val="auto"/>
        </w:rPr>
      </w:pPr>
      <w:r w:rsidRPr="0049371A">
        <w:rPr>
          <w:rStyle w:val="Ninguno"/>
          <w:rFonts w:ascii="Arial" w:hAnsi="Arial"/>
          <w:b/>
          <w:bCs/>
          <w:color w:val="auto"/>
        </w:rPr>
        <w:t xml:space="preserve">Código: </w:t>
      </w:r>
      <w:r w:rsidRPr="0049371A">
        <w:rPr>
          <w:rStyle w:val="Ninguno"/>
          <w:rFonts w:ascii="Arial" w:hAnsi="Arial"/>
          <w:color w:val="auto"/>
        </w:rPr>
        <w:t>17980</w:t>
      </w:r>
    </w:p>
    <w:p w14:paraId="5DFB6897" w14:textId="77777777" w:rsidR="00D63E82" w:rsidRPr="0049371A" w:rsidRDefault="00D63E82" w:rsidP="00D63E82">
      <w:pPr>
        <w:pStyle w:val="Cuerpo"/>
        <w:spacing w:line="360" w:lineRule="auto"/>
        <w:rPr>
          <w:rStyle w:val="Ninguno"/>
          <w:rFonts w:ascii="Arial" w:eastAsia="Arial" w:hAnsi="Arial" w:cs="Arial"/>
          <w:color w:val="auto"/>
        </w:rPr>
      </w:pPr>
      <w:r w:rsidRPr="0049371A">
        <w:rPr>
          <w:rStyle w:val="Ninguno"/>
          <w:rFonts w:ascii="Arial" w:hAnsi="Arial"/>
          <w:b/>
          <w:bCs/>
          <w:color w:val="auto"/>
        </w:rPr>
        <w:t xml:space="preserve">Materia: </w:t>
      </w:r>
      <w:r w:rsidRPr="0049371A">
        <w:rPr>
          <w:rStyle w:val="Ninguno"/>
          <w:rFonts w:ascii="Arial" w:hAnsi="Arial"/>
          <w:color w:val="auto"/>
        </w:rPr>
        <w:t>Anatomía Humana</w:t>
      </w:r>
    </w:p>
    <w:p w14:paraId="10E85175" w14:textId="77777777" w:rsidR="00D63E82" w:rsidRPr="0049371A" w:rsidRDefault="00D63E82" w:rsidP="00D63E82">
      <w:pPr>
        <w:pStyle w:val="Cuerpo"/>
        <w:spacing w:line="360" w:lineRule="auto"/>
        <w:rPr>
          <w:rStyle w:val="Ninguno"/>
          <w:rFonts w:ascii="Arial" w:eastAsia="Arial" w:hAnsi="Arial" w:cs="Arial"/>
          <w:color w:val="auto"/>
        </w:rPr>
      </w:pPr>
      <w:r w:rsidRPr="0049371A">
        <w:rPr>
          <w:rStyle w:val="Ninguno"/>
          <w:rFonts w:ascii="Arial" w:hAnsi="Arial"/>
          <w:b/>
          <w:bCs/>
          <w:color w:val="auto"/>
        </w:rPr>
        <w:t xml:space="preserve">Carácter: </w:t>
      </w:r>
      <w:r w:rsidRPr="0049371A">
        <w:rPr>
          <w:rStyle w:val="Ninguno"/>
          <w:rFonts w:ascii="Arial" w:hAnsi="Arial"/>
          <w:color w:val="auto"/>
        </w:rPr>
        <w:t>Formación Básica</w:t>
      </w:r>
    </w:p>
    <w:p w14:paraId="3B89BEDC" w14:textId="77777777" w:rsidR="00D63E82" w:rsidRPr="0049371A" w:rsidRDefault="00D63E82" w:rsidP="00D63E82">
      <w:pPr>
        <w:pStyle w:val="Cuerpo"/>
        <w:spacing w:line="360" w:lineRule="auto"/>
        <w:rPr>
          <w:rStyle w:val="Ninguno"/>
          <w:rFonts w:ascii="Arial" w:eastAsia="Arial" w:hAnsi="Arial" w:cs="Arial"/>
          <w:color w:val="auto"/>
        </w:rPr>
      </w:pPr>
      <w:r w:rsidRPr="0049371A">
        <w:rPr>
          <w:rStyle w:val="Ninguno"/>
          <w:rFonts w:ascii="Arial" w:hAnsi="Arial"/>
          <w:b/>
          <w:bCs/>
          <w:color w:val="auto"/>
        </w:rPr>
        <w:t xml:space="preserve">Nivel: </w:t>
      </w:r>
      <w:r w:rsidRPr="0049371A">
        <w:rPr>
          <w:rStyle w:val="Ninguno"/>
          <w:rFonts w:ascii="Arial" w:hAnsi="Arial"/>
          <w:color w:val="auto"/>
        </w:rPr>
        <w:t>Grado</w:t>
      </w:r>
    </w:p>
    <w:p w14:paraId="2E6BD118" w14:textId="77777777" w:rsidR="00D63E82" w:rsidRPr="0049371A" w:rsidRDefault="00D63E82" w:rsidP="00D63E82">
      <w:pPr>
        <w:pStyle w:val="Cuerpo"/>
        <w:spacing w:line="360" w:lineRule="auto"/>
        <w:rPr>
          <w:rStyle w:val="Ninguno"/>
          <w:rFonts w:ascii="Arial" w:eastAsia="Arial" w:hAnsi="Arial" w:cs="Arial"/>
          <w:color w:val="auto"/>
        </w:rPr>
      </w:pPr>
      <w:r w:rsidRPr="0049371A">
        <w:rPr>
          <w:rStyle w:val="Ninguno"/>
          <w:rFonts w:ascii="Arial" w:hAnsi="Arial"/>
          <w:b/>
          <w:bCs/>
          <w:color w:val="auto"/>
        </w:rPr>
        <w:t xml:space="preserve">Curso: </w:t>
      </w:r>
      <w:r w:rsidRPr="0049371A">
        <w:rPr>
          <w:rStyle w:val="Ninguno"/>
          <w:rFonts w:ascii="Arial" w:hAnsi="Arial"/>
          <w:color w:val="auto"/>
        </w:rPr>
        <w:t>Segundo</w:t>
      </w:r>
    </w:p>
    <w:p w14:paraId="79415105" w14:textId="77777777" w:rsidR="00D63E82" w:rsidRPr="0049371A" w:rsidRDefault="00D63E82" w:rsidP="00D63E82">
      <w:pPr>
        <w:pStyle w:val="Cuerpo"/>
        <w:spacing w:line="360" w:lineRule="auto"/>
        <w:rPr>
          <w:rStyle w:val="Ninguno"/>
          <w:rFonts w:ascii="Arial" w:eastAsia="Arial" w:hAnsi="Arial" w:cs="Arial"/>
          <w:color w:val="auto"/>
        </w:rPr>
      </w:pPr>
      <w:r w:rsidRPr="0049371A">
        <w:rPr>
          <w:rStyle w:val="Ninguno"/>
          <w:rFonts w:ascii="Arial" w:hAnsi="Arial"/>
          <w:b/>
          <w:bCs/>
          <w:color w:val="auto"/>
        </w:rPr>
        <w:t xml:space="preserve">Semestre: </w:t>
      </w:r>
      <w:r w:rsidRPr="0049371A">
        <w:rPr>
          <w:rStyle w:val="Ninguno"/>
          <w:rFonts w:ascii="Arial" w:hAnsi="Arial"/>
          <w:color w:val="auto"/>
        </w:rPr>
        <w:t>Anual</w:t>
      </w:r>
    </w:p>
    <w:p w14:paraId="59CE1BB6" w14:textId="77777777" w:rsidR="00D63E82" w:rsidRPr="0049371A" w:rsidRDefault="00D63E82" w:rsidP="00D63E82">
      <w:pPr>
        <w:pStyle w:val="Cuerpo"/>
        <w:spacing w:line="360" w:lineRule="auto"/>
        <w:rPr>
          <w:rStyle w:val="Ninguno"/>
          <w:rFonts w:ascii="Arial" w:eastAsia="Arial" w:hAnsi="Arial" w:cs="Arial"/>
          <w:color w:val="auto"/>
        </w:rPr>
      </w:pPr>
      <w:r w:rsidRPr="0049371A">
        <w:rPr>
          <w:rStyle w:val="Ninguno"/>
          <w:rFonts w:ascii="Arial" w:hAnsi="Arial"/>
          <w:b/>
          <w:bCs/>
          <w:color w:val="auto"/>
        </w:rPr>
        <w:t xml:space="preserve">Número de créditos: </w:t>
      </w:r>
      <w:r w:rsidRPr="0049371A">
        <w:rPr>
          <w:rStyle w:val="Ninguno"/>
          <w:rFonts w:ascii="Arial" w:hAnsi="Arial"/>
          <w:color w:val="auto"/>
        </w:rPr>
        <w:t>6 créditos ECTS</w:t>
      </w:r>
    </w:p>
    <w:p w14:paraId="5309E85D" w14:textId="77777777" w:rsidR="00D63E82" w:rsidRPr="0049371A" w:rsidRDefault="00D63E82" w:rsidP="00D63E82">
      <w:pPr>
        <w:pStyle w:val="Textosinformato"/>
        <w:spacing w:line="360" w:lineRule="auto"/>
        <w:rPr>
          <w:rStyle w:val="Ninguno"/>
          <w:rFonts w:ascii="Arial" w:eastAsia="Arial" w:hAnsi="Arial" w:cs="Arial"/>
          <w:color w:val="auto"/>
          <w:sz w:val="24"/>
          <w:szCs w:val="24"/>
        </w:rPr>
      </w:pPr>
      <w:r w:rsidRPr="0049371A">
        <w:rPr>
          <w:rStyle w:val="Ninguno"/>
          <w:rFonts w:ascii="Arial" w:hAnsi="Arial"/>
          <w:b/>
          <w:bCs/>
          <w:color w:val="auto"/>
          <w:sz w:val="24"/>
          <w:szCs w:val="24"/>
        </w:rPr>
        <w:t>Idioma en que se imparte:</w:t>
      </w:r>
      <w:r w:rsidRPr="0049371A">
        <w:rPr>
          <w:rStyle w:val="Ninguno"/>
          <w:rFonts w:ascii="Arial" w:hAnsi="Arial"/>
          <w:color w:val="auto"/>
          <w:sz w:val="24"/>
          <w:szCs w:val="24"/>
        </w:rPr>
        <w:t xml:space="preserve"> Español</w:t>
      </w:r>
    </w:p>
    <w:p w14:paraId="2874B1C1" w14:textId="77777777" w:rsidR="0001410A" w:rsidRPr="00D004B6" w:rsidRDefault="0001410A" w:rsidP="00576E78">
      <w:pPr>
        <w:pStyle w:val="Ttulo1"/>
        <w:rPr>
          <w:rStyle w:val="Ninguno"/>
          <w:rFonts w:ascii="Arial" w:hAnsi="Arial"/>
          <w:b/>
          <w:bCs/>
          <w:color w:val="auto"/>
          <w:sz w:val="24"/>
          <w:szCs w:val="24"/>
          <w:lang w:val="es-ES_tradnl"/>
        </w:rPr>
      </w:pPr>
    </w:p>
    <w:p w14:paraId="75BF0EA4" w14:textId="53FCE89D" w:rsidR="00576E78" w:rsidRPr="00A8142E"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163809768"/>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152B5D45" w14:textId="77777777" w:rsidR="00D63E82" w:rsidRPr="0049371A" w:rsidRDefault="00D63E82" w:rsidP="00D63E82">
      <w:pPr>
        <w:pStyle w:val="Cuerpo"/>
        <w:spacing w:line="360" w:lineRule="auto"/>
        <w:rPr>
          <w:rStyle w:val="Ninguno"/>
          <w:rFonts w:ascii="Arial" w:eastAsia="Arial" w:hAnsi="Arial" w:cs="Arial"/>
          <w:b/>
          <w:bCs/>
          <w:color w:val="auto"/>
        </w:rPr>
      </w:pPr>
      <w:bookmarkStart w:id="14" w:name="_Toc162953733"/>
      <w:bookmarkStart w:id="15" w:name="_Toc162956418"/>
      <w:bookmarkStart w:id="16" w:name="_Toc162960240"/>
      <w:bookmarkStart w:id="17" w:name="_Toc163499997"/>
      <w:r w:rsidRPr="0049371A">
        <w:rPr>
          <w:rStyle w:val="Ninguno"/>
          <w:rFonts w:ascii="Arial" w:hAnsi="Arial"/>
          <w:b/>
          <w:bCs/>
          <w:color w:val="auto"/>
        </w:rPr>
        <w:t>Requisitos previos:</w:t>
      </w:r>
    </w:p>
    <w:p w14:paraId="3BA5E959" w14:textId="77777777" w:rsidR="00D63E82" w:rsidRPr="0049371A" w:rsidRDefault="00D63E82" w:rsidP="00D63E82">
      <w:pPr>
        <w:pStyle w:val="Cuerpo"/>
        <w:spacing w:line="360" w:lineRule="auto"/>
        <w:rPr>
          <w:rStyle w:val="Ninguno"/>
          <w:rFonts w:ascii="Arial" w:eastAsia="Arial" w:hAnsi="Arial" w:cs="Arial"/>
          <w:color w:val="auto"/>
        </w:rPr>
      </w:pPr>
      <w:r w:rsidRPr="0049371A">
        <w:rPr>
          <w:rStyle w:val="Ninguno"/>
          <w:rFonts w:ascii="Arial" w:hAnsi="Arial"/>
          <w:color w:val="auto"/>
        </w:rPr>
        <w:t>Es muy recomendable haber cursado la asignatura Anatomía I</w:t>
      </w:r>
      <w:r w:rsidRPr="0049371A">
        <w:rPr>
          <w:rStyle w:val="Ninguno"/>
          <w:rFonts w:ascii="Arial" w:hAnsi="Arial"/>
          <w:color w:val="auto"/>
          <w:u w:color="FF0000"/>
        </w:rPr>
        <w:t>.</w:t>
      </w:r>
    </w:p>
    <w:p w14:paraId="66F5DE89" w14:textId="77777777" w:rsidR="00D63E82" w:rsidRPr="0049371A" w:rsidRDefault="00D63E82" w:rsidP="00D63E82">
      <w:pPr>
        <w:pStyle w:val="Cuerpo"/>
        <w:spacing w:line="360" w:lineRule="auto"/>
        <w:rPr>
          <w:rStyle w:val="Ninguno"/>
          <w:rFonts w:ascii="Arial" w:eastAsia="Arial" w:hAnsi="Arial" w:cs="Arial"/>
          <w:b/>
          <w:bCs/>
          <w:color w:val="auto"/>
        </w:rPr>
      </w:pPr>
    </w:p>
    <w:p w14:paraId="01671A7F" w14:textId="77777777" w:rsidR="00D63E82" w:rsidRPr="0049371A" w:rsidRDefault="00D63E82" w:rsidP="00D63E82">
      <w:pPr>
        <w:pStyle w:val="Cuerpo"/>
        <w:spacing w:line="360" w:lineRule="auto"/>
        <w:rPr>
          <w:rStyle w:val="Ninguno"/>
          <w:rFonts w:ascii="Arial" w:eastAsia="Arial" w:hAnsi="Arial" w:cs="Arial"/>
          <w:b/>
          <w:bCs/>
          <w:color w:val="auto"/>
        </w:rPr>
      </w:pPr>
      <w:r w:rsidRPr="0049371A">
        <w:rPr>
          <w:rStyle w:val="Ninguno"/>
          <w:rFonts w:ascii="Arial" w:hAnsi="Arial"/>
          <w:b/>
          <w:bCs/>
          <w:color w:val="auto"/>
        </w:rPr>
        <w:t>Requisitos mínimos de asistencia a las sesiones presenciales:</w:t>
      </w:r>
    </w:p>
    <w:p w14:paraId="6B701CC0" w14:textId="77777777" w:rsidR="00D63E82" w:rsidRPr="0049371A" w:rsidRDefault="00D63E82" w:rsidP="00D63E82">
      <w:pPr>
        <w:pStyle w:val="Cuerpo"/>
        <w:spacing w:line="360" w:lineRule="auto"/>
        <w:rPr>
          <w:rStyle w:val="Ninguno"/>
          <w:rFonts w:ascii="Arial" w:eastAsia="Arial" w:hAnsi="Arial" w:cs="Arial"/>
          <w:color w:val="auto"/>
        </w:rPr>
      </w:pPr>
      <w:r w:rsidRPr="0049371A">
        <w:rPr>
          <w:rStyle w:val="Ninguno"/>
          <w:rFonts w:ascii="Arial" w:hAnsi="Arial"/>
          <w:color w:val="auto"/>
        </w:rPr>
        <w:t>La asistencia a las actividades presenciales teóricas es muy aconsejable (ver métodos de evaluación). La asistencia a las actividades prácticas es obligatoria.</w:t>
      </w:r>
    </w:p>
    <w:p w14:paraId="081F4D98" w14:textId="77777777" w:rsidR="00E41A02" w:rsidRDefault="00E41A02" w:rsidP="00576E78">
      <w:pPr>
        <w:pStyle w:val="Ttulo1"/>
        <w:rPr>
          <w:rStyle w:val="Ninguno"/>
          <w:rFonts w:ascii="Arial" w:hAnsi="Arial"/>
          <w:b/>
          <w:bCs/>
          <w:color w:val="auto"/>
          <w:sz w:val="24"/>
          <w:szCs w:val="24"/>
        </w:rPr>
      </w:pPr>
    </w:p>
    <w:p w14:paraId="3DA198FF" w14:textId="5D0E494F" w:rsidR="00576E78" w:rsidRDefault="00576E78" w:rsidP="00576E78">
      <w:pPr>
        <w:pStyle w:val="Ttulo1"/>
        <w:rPr>
          <w:rStyle w:val="Ninguno"/>
          <w:rFonts w:ascii="Arial" w:hAnsi="Arial"/>
          <w:b/>
          <w:bCs/>
          <w:color w:val="auto"/>
          <w:sz w:val="24"/>
          <w:szCs w:val="24"/>
        </w:rPr>
      </w:pPr>
      <w:bookmarkStart w:id="18" w:name="_Toc163809769"/>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20962B8A" w14:textId="77777777" w:rsidR="00D63E82" w:rsidRPr="0049371A" w:rsidRDefault="00D63E82" w:rsidP="00D63E82">
      <w:pPr>
        <w:pStyle w:val="Cuerpo"/>
        <w:spacing w:line="360" w:lineRule="auto"/>
        <w:ind w:left="360"/>
        <w:rPr>
          <w:rStyle w:val="Ninguno"/>
          <w:rFonts w:ascii="Arial" w:eastAsia="Arial" w:hAnsi="Arial" w:cs="Arial"/>
          <w:color w:val="auto"/>
        </w:rPr>
      </w:pPr>
      <w:r w:rsidRPr="0049371A">
        <w:rPr>
          <w:rStyle w:val="Ninguno"/>
          <w:rFonts w:ascii="Arial" w:hAnsi="Arial"/>
          <w:color w:val="auto"/>
        </w:rPr>
        <w:t xml:space="preserve">Docentes: </w:t>
      </w:r>
    </w:p>
    <w:p w14:paraId="3C111836" w14:textId="77777777" w:rsidR="00D63E82" w:rsidRPr="0049371A" w:rsidRDefault="00D63E82" w:rsidP="00D63E82">
      <w:pPr>
        <w:pStyle w:val="Prrafodelista"/>
        <w:numPr>
          <w:ilvl w:val="0"/>
          <w:numId w:val="26"/>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D.ª Lucía Prensa Sepúlveda</w:t>
      </w:r>
    </w:p>
    <w:p w14:paraId="76DAA99A" w14:textId="77777777" w:rsidR="00D63E82" w:rsidRPr="0049371A" w:rsidRDefault="00D63E82" w:rsidP="00D63E82">
      <w:pPr>
        <w:pStyle w:val="Prrafodelista"/>
        <w:numPr>
          <w:ilvl w:val="0"/>
          <w:numId w:val="26"/>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D. José Pablo Rubio Garrido.</w:t>
      </w:r>
    </w:p>
    <w:p w14:paraId="5C99ECA0" w14:textId="77777777" w:rsidR="00E41A02" w:rsidRPr="00E41A02" w:rsidRDefault="00E41A02" w:rsidP="00E41A02">
      <w:pPr>
        <w:pStyle w:val="Textosinformato"/>
        <w:spacing w:line="360" w:lineRule="auto"/>
        <w:ind w:left="720"/>
        <w:jc w:val="both"/>
        <w:rPr>
          <w:rStyle w:val="Ninguno"/>
          <w:rFonts w:ascii="Arial" w:eastAsia="Arial" w:hAnsi="Arial" w:cs="Arial"/>
          <w:lang w:val="es-ES"/>
        </w:rPr>
      </w:pPr>
    </w:p>
    <w:p w14:paraId="2416ACB1" w14:textId="77777777"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3D57DD1E" w14:textId="77777777" w:rsidR="00D63E82" w:rsidRDefault="00D63E82">
      <w:pPr>
        <w:spacing w:after="160" w:line="259" w:lineRule="auto"/>
        <w:jc w:val="left"/>
        <w:rPr>
          <w:rStyle w:val="Ninguno"/>
          <w:rFonts w:ascii="Arial" w:eastAsiaTheme="majorEastAsia" w:hAnsi="Arial" w:cstheme="majorBidi"/>
          <w:b/>
          <w:bCs/>
        </w:rPr>
      </w:pPr>
      <w:bookmarkStart w:id="19" w:name="_Toc162953734"/>
      <w:bookmarkStart w:id="20" w:name="_Toc162956419"/>
      <w:bookmarkStart w:id="21" w:name="_Toc162960241"/>
      <w:bookmarkStart w:id="22" w:name="_Toc163499998"/>
      <w:r>
        <w:rPr>
          <w:rStyle w:val="Ninguno"/>
          <w:rFonts w:ascii="Arial" w:hAnsi="Arial"/>
          <w:b/>
          <w:bCs/>
        </w:rPr>
        <w:br w:type="page"/>
      </w:r>
    </w:p>
    <w:p w14:paraId="7B774C5E" w14:textId="2E458DA6" w:rsidR="00576E78" w:rsidRDefault="00576E78" w:rsidP="00576E78">
      <w:pPr>
        <w:pStyle w:val="Ttulo1"/>
        <w:rPr>
          <w:rStyle w:val="Ninguno"/>
          <w:rFonts w:ascii="Arial" w:hAnsi="Arial"/>
          <w:b/>
          <w:bCs/>
          <w:color w:val="auto"/>
          <w:sz w:val="24"/>
          <w:szCs w:val="24"/>
        </w:rPr>
      </w:pPr>
      <w:bookmarkStart w:id="23" w:name="_Toc163809770"/>
      <w:r w:rsidRPr="00A8142E">
        <w:rPr>
          <w:rStyle w:val="Ninguno"/>
          <w:rFonts w:ascii="Arial" w:hAnsi="Arial"/>
          <w:b/>
          <w:bCs/>
          <w:color w:val="auto"/>
          <w:sz w:val="24"/>
          <w:szCs w:val="24"/>
        </w:rPr>
        <w:lastRenderedPageBreak/>
        <w:t>COMPETENCIAS</w:t>
      </w:r>
      <w:bookmarkEnd w:id="19"/>
      <w:bookmarkEnd w:id="20"/>
      <w:bookmarkEnd w:id="21"/>
      <w:bookmarkEnd w:id="22"/>
      <w:bookmarkEnd w:id="23"/>
    </w:p>
    <w:p w14:paraId="67A8A270" w14:textId="77777777" w:rsidR="0001410A" w:rsidRPr="0001410A" w:rsidRDefault="0001410A" w:rsidP="0001410A"/>
    <w:p w14:paraId="77483821" w14:textId="77777777" w:rsidR="00E41A02" w:rsidRPr="00E41A02" w:rsidRDefault="00E41A02" w:rsidP="00E41A02">
      <w:pPr>
        <w:pStyle w:val="Textosinformato"/>
        <w:spacing w:line="360" w:lineRule="auto"/>
        <w:jc w:val="both"/>
        <w:rPr>
          <w:rStyle w:val="Ninguno"/>
          <w:rFonts w:ascii="Arial" w:eastAsia="Arial" w:hAnsi="Arial" w:cs="Arial"/>
          <w:bCs/>
          <w:color w:val="auto"/>
          <w:sz w:val="24"/>
          <w:szCs w:val="24"/>
        </w:rPr>
      </w:pPr>
      <w:r w:rsidRPr="00E41A02">
        <w:rPr>
          <w:rStyle w:val="Ninguno"/>
          <w:rFonts w:ascii="Arial" w:hAnsi="Arial" w:cs="Arial"/>
          <w:bCs/>
          <w:color w:val="auto"/>
          <w:sz w:val="24"/>
          <w:szCs w:val="24"/>
        </w:rPr>
        <w:t>Esta asignatura contribuye a la adquisición de las siguientes competencias:</w:t>
      </w:r>
    </w:p>
    <w:p w14:paraId="289E3E21" w14:textId="77777777" w:rsidR="00E41A02" w:rsidRPr="00E41A02" w:rsidRDefault="00E41A02" w:rsidP="00E41A02">
      <w:pPr>
        <w:pStyle w:val="Textoindependiente"/>
        <w:rPr>
          <w:rStyle w:val="Ninguno"/>
          <w:rFonts w:ascii="Arial" w:hAnsi="Arial" w:cs="Arial"/>
        </w:rPr>
      </w:pPr>
    </w:p>
    <w:p w14:paraId="59C24071" w14:textId="77777777" w:rsidR="00E41A02" w:rsidRPr="00E41A02" w:rsidRDefault="00E41A02" w:rsidP="00E41A02">
      <w:pPr>
        <w:pStyle w:val="Textoindependiente"/>
        <w:rPr>
          <w:rStyle w:val="Ninguno"/>
          <w:rFonts w:ascii="Arial" w:hAnsi="Arial" w:cs="Arial"/>
          <w:i/>
          <w:color w:val="000000" w:themeColor="text1"/>
        </w:rPr>
      </w:pPr>
      <w:r w:rsidRPr="00E41A02">
        <w:rPr>
          <w:rStyle w:val="Ninguno"/>
          <w:rFonts w:ascii="Arial" w:hAnsi="Arial" w:cs="Arial"/>
          <w:i/>
          <w:color w:val="000000" w:themeColor="text1"/>
        </w:rPr>
        <w:t>Transversales:</w:t>
      </w:r>
    </w:p>
    <w:p w14:paraId="0C2F21B2" w14:textId="77777777" w:rsidR="00E41A02" w:rsidRPr="00E41A02" w:rsidRDefault="00E41A02" w:rsidP="00D63E82">
      <w:pPr>
        <w:pStyle w:val="Textosinformato"/>
        <w:numPr>
          <w:ilvl w:val="0"/>
          <w:numId w:val="16"/>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 xml:space="preserve">Que los estudiantes alcancen la capacidad de gestionar, analizar y sintetizar la información. </w:t>
      </w:r>
    </w:p>
    <w:p w14:paraId="072C59B2" w14:textId="77777777" w:rsidR="00E41A02" w:rsidRPr="00E41A02" w:rsidRDefault="00E41A02" w:rsidP="00D63E82">
      <w:pPr>
        <w:pStyle w:val="Textosinformato"/>
        <w:numPr>
          <w:ilvl w:val="0"/>
          <w:numId w:val="16"/>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Que los alumnos desarrollen una comunicación oral y escrita efectiva.</w:t>
      </w:r>
    </w:p>
    <w:p w14:paraId="4B79C5B3" w14:textId="77777777" w:rsidR="00E41A02" w:rsidRPr="00E41A02" w:rsidRDefault="00E41A02" w:rsidP="00D63E82">
      <w:pPr>
        <w:pStyle w:val="Textosinformato"/>
        <w:numPr>
          <w:ilvl w:val="0"/>
          <w:numId w:val="16"/>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Que los alumnos alcancen la capacidad de razonamiento crítico y aprendizaje autónomo, para mantener actualizados los conocimientos y competencias profesionales.</w:t>
      </w:r>
    </w:p>
    <w:p w14:paraId="19A23B2C" w14:textId="77777777" w:rsidR="00E41A02" w:rsidRPr="00E41A02" w:rsidRDefault="00E41A02" w:rsidP="00D63E82">
      <w:pPr>
        <w:pStyle w:val="Textosinformato"/>
        <w:numPr>
          <w:ilvl w:val="0"/>
          <w:numId w:val="16"/>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Competencia digital.</w:t>
      </w:r>
    </w:p>
    <w:p w14:paraId="7FC4C3F9" w14:textId="77777777" w:rsidR="00E41A02" w:rsidRPr="00E41A02" w:rsidRDefault="00E41A02" w:rsidP="00E41A02">
      <w:pPr>
        <w:pStyle w:val="Cuerpo"/>
        <w:spacing w:line="360" w:lineRule="auto"/>
        <w:rPr>
          <w:rStyle w:val="Ninguno"/>
          <w:rFonts w:ascii="Arial" w:eastAsia="Arial" w:hAnsi="Arial" w:cs="Arial"/>
          <w:color w:val="000000" w:themeColor="text1"/>
        </w:rPr>
      </w:pPr>
    </w:p>
    <w:p w14:paraId="3A9F221E" w14:textId="77777777" w:rsidR="00E41A02" w:rsidRPr="00E41A02" w:rsidRDefault="00E41A02" w:rsidP="00E41A02">
      <w:pPr>
        <w:pStyle w:val="Cuerpo"/>
        <w:spacing w:line="360" w:lineRule="auto"/>
        <w:rPr>
          <w:rStyle w:val="Ninguno"/>
          <w:rFonts w:ascii="Arial" w:eastAsia="Arial" w:hAnsi="Arial" w:cs="Arial"/>
          <w:i/>
          <w:color w:val="000000" w:themeColor="text1"/>
        </w:rPr>
      </w:pPr>
      <w:r w:rsidRPr="00E41A02">
        <w:rPr>
          <w:rStyle w:val="Ninguno"/>
          <w:rFonts w:ascii="Arial" w:eastAsia="Arial" w:hAnsi="Arial" w:cs="Arial"/>
          <w:i/>
          <w:color w:val="000000" w:themeColor="text1"/>
        </w:rPr>
        <w:t>Específicas:</w:t>
      </w:r>
    </w:p>
    <w:p w14:paraId="05EC99B7" w14:textId="77777777" w:rsidR="00E41A02" w:rsidRPr="00E41A02" w:rsidRDefault="00E41A02" w:rsidP="00D63E82">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Conocer y comprender las ciencias, los modelos, las técnicas y los instrumentos sobre los que se fundamenta, articula y desarrolla la Fisioterapia.</w:t>
      </w:r>
    </w:p>
    <w:p w14:paraId="60D1B986" w14:textId="77777777" w:rsidR="00E41A02" w:rsidRPr="00E41A02" w:rsidRDefault="00E41A02" w:rsidP="00D63E82">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 xml:space="preserve">Incorporar los principios éticos y legales de la profesión a la práctica profesional, así como integrar los aspectos sociales y comunitarios en la toma de decisiones. </w:t>
      </w:r>
    </w:p>
    <w:p w14:paraId="68C744C9" w14:textId="77777777" w:rsidR="00E41A02" w:rsidRPr="00E41A02" w:rsidRDefault="00E41A02" w:rsidP="00D63E82">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 xml:space="preserve">Participar en la elaboración de protocolos asistenciales de fisioterapia basada en la evidencia científica, fomentando actividades profesionales que dinamicen la investigación en fisioterapia. </w:t>
      </w:r>
    </w:p>
    <w:p w14:paraId="3FA6BD91" w14:textId="77777777" w:rsidR="00E41A02" w:rsidRPr="00E41A02" w:rsidRDefault="00E41A02" w:rsidP="00D63E82">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Comprender la importancia de actualizar los conocimientos, habilidades, destrezas y aptitudes que integran las competencias profesionales del fisioterapeuta.</w:t>
      </w:r>
    </w:p>
    <w:p w14:paraId="7AC348C0" w14:textId="77777777" w:rsidR="00E41A02" w:rsidRPr="00E41A02" w:rsidRDefault="00E41A02" w:rsidP="00D63E82">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Comunicarse de modo efectivo y claro, tanto de forma oral como escrita, con los usuarios del sistema sanitario, así como con otros profesionales.</w:t>
      </w:r>
    </w:p>
    <w:p w14:paraId="31EEC44E" w14:textId="13A6594A" w:rsidR="0001410A" w:rsidRDefault="0001410A" w:rsidP="00576E78">
      <w:pPr>
        <w:pStyle w:val="Ttulo1"/>
        <w:rPr>
          <w:rStyle w:val="Ninguno"/>
          <w:rFonts w:ascii="Arial" w:hAnsi="Arial"/>
          <w:b/>
          <w:bCs/>
          <w:color w:val="auto"/>
          <w:sz w:val="24"/>
          <w:szCs w:val="24"/>
          <w:lang w:val="es-ES_tradnl"/>
        </w:rPr>
      </w:pPr>
    </w:p>
    <w:p w14:paraId="1DAD2DE0" w14:textId="77777777" w:rsidR="00D63E82" w:rsidRPr="00D63E82" w:rsidRDefault="00D63E82" w:rsidP="00D63E82">
      <w:pPr>
        <w:pStyle w:val="Textosinformato"/>
        <w:spacing w:line="360" w:lineRule="auto"/>
        <w:rPr>
          <w:rStyle w:val="Ninguno"/>
          <w:rFonts w:ascii="Arial" w:eastAsia="Arial" w:hAnsi="Arial" w:cs="Arial"/>
          <w:color w:val="auto"/>
          <w:sz w:val="24"/>
          <w:szCs w:val="24"/>
        </w:rPr>
      </w:pPr>
      <w:r w:rsidRPr="00D63E82">
        <w:rPr>
          <w:rStyle w:val="Ninguno"/>
          <w:rFonts w:ascii="Arial" w:hAnsi="Arial"/>
          <w:color w:val="auto"/>
          <w:sz w:val="24"/>
          <w:szCs w:val="24"/>
        </w:rPr>
        <w:t>Esta asignatura contribuye a la adquisición de las siguientes competencias:</w:t>
      </w:r>
    </w:p>
    <w:p w14:paraId="17C5A173" w14:textId="77777777" w:rsidR="00D63E82" w:rsidRPr="0049371A" w:rsidRDefault="00D63E82" w:rsidP="00D63E82">
      <w:pPr>
        <w:pStyle w:val="Cuerpo"/>
        <w:spacing w:line="360" w:lineRule="auto"/>
        <w:rPr>
          <w:rStyle w:val="Ninguno"/>
          <w:rFonts w:ascii="Arial" w:eastAsia="Arial" w:hAnsi="Arial" w:cs="Arial"/>
          <w:b/>
          <w:bCs/>
          <w:color w:val="auto"/>
        </w:rPr>
      </w:pPr>
    </w:p>
    <w:p w14:paraId="13CF7FAA" w14:textId="77777777" w:rsidR="00D63E82" w:rsidRPr="007F223B" w:rsidRDefault="00D63E82" w:rsidP="00D63E82">
      <w:pPr>
        <w:pStyle w:val="Textosinformato"/>
        <w:tabs>
          <w:tab w:val="left" w:pos="3105"/>
        </w:tabs>
        <w:spacing w:line="360" w:lineRule="auto"/>
        <w:jc w:val="both"/>
        <w:rPr>
          <w:rStyle w:val="Ninguno"/>
          <w:rFonts w:ascii="Arial" w:eastAsia="Arial" w:hAnsi="Arial" w:cs="Arial"/>
          <w:i/>
          <w:iCs/>
          <w:color w:val="auto"/>
          <w:sz w:val="24"/>
          <w:szCs w:val="24"/>
          <w:u w:color="FF0000"/>
        </w:rPr>
      </w:pPr>
      <w:r w:rsidRPr="007F223B">
        <w:rPr>
          <w:rStyle w:val="Ninguno"/>
          <w:rFonts w:ascii="Arial" w:hAnsi="Arial"/>
          <w:i/>
          <w:iCs/>
          <w:color w:val="auto"/>
          <w:sz w:val="24"/>
          <w:szCs w:val="24"/>
          <w:u w:color="FF0000"/>
        </w:rPr>
        <w:t>Transversales:</w:t>
      </w:r>
    </w:p>
    <w:p w14:paraId="1A6149CB" w14:textId="77777777" w:rsidR="00D63E82" w:rsidRPr="007F223B" w:rsidRDefault="00D63E82" w:rsidP="00D63E82">
      <w:pPr>
        <w:pStyle w:val="Textoindependiente"/>
        <w:numPr>
          <w:ilvl w:val="0"/>
          <w:numId w:val="27"/>
        </w:numPr>
        <w:pBdr>
          <w:top w:val="nil"/>
          <w:left w:val="nil"/>
          <w:bottom w:val="nil"/>
          <w:right w:val="nil"/>
          <w:between w:val="nil"/>
          <w:bar w:val="nil"/>
        </w:pBdr>
        <w:spacing w:after="0" w:line="360" w:lineRule="auto"/>
        <w:rPr>
          <w:rFonts w:ascii="Arial" w:hAnsi="Arial"/>
        </w:rPr>
      </w:pPr>
      <w:r w:rsidRPr="007F223B">
        <w:rPr>
          <w:rStyle w:val="Ninguno"/>
          <w:rFonts w:ascii="Arial" w:hAnsi="Arial"/>
          <w:u w:color="FF0000"/>
        </w:rPr>
        <w:t xml:space="preserve">Que los/las estudiantes alcancen la capacidad de gestionar, analizar y sintetizar la información. </w:t>
      </w:r>
    </w:p>
    <w:p w14:paraId="2158AA98" w14:textId="77777777" w:rsidR="00D63E82" w:rsidRPr="007F223B" w:rsidRDefault="00D63E82" w:rsidP="00D63E82">
      <w:pPr>
        <w:pStyle w:val="Textoindependiente"/>
        <w:numPr>
          <w:ilvl w:val="0"/>
          <w:numId w:val="27"/>
        </w:numPr>
        <w:pBdr>
          <w:top w:val="nil"/>
          <w:left w:val="nil"/>
          <w:bottom w:val="nil"/>
          <w:right w:val="nil"/>
          <w:between w:val="nil"/>
          <w:bar w:val="nil"/>
        </w:pBdr>
        <w:spacing w:after="0" w:line="360" w:lineRule="auto"/>
        <w:rPr>
          <w:rFonts w:ascii="Arial" w:hAnsi="Arial"/>
        </w:rPr>
      </w:pPr>
      <w:r w:rsidRPr="007F223B">
        <w:rPr>
          <w:rStyle w:val="Ninguno"/>
          <w:rFonts w:ascii="Arial" w:hAnsi="Arial"/>
          <w:u w:color="FF0000"/>
        </w:rPr>
        <w:t>Que los/las alumnos/as desarrollen una comunicación oral y escrita efectiva.</w:t>
      </w:r>
    </w:p>
    <w:p w14:paraId="61954562" w14:textId="77777777" w:rsidR="00D63E82" w:rsidRPr="007F223B" w:rsidRDefault="00D63E82" w:rsidP="00D63E82">
      <w:pPr>
        <w:pStyle w:val="Textoindependiente"/>
        <w:spacing w:after="0" w:line="360" w:lineRule="auto"/>
        <w:rPr>
          <w:rStyle w:val="Ninguno"/>
          <w:rFonts w:ascii="Arial" w:eastAsia="Arial" w:hAnsi="Arial" w:cs="Arial"/>
          <w:i/>
          <w:iCs/>
          <w:u w:color="FF0000"/>
        </w:rPr>
      </w:pPr>
    </w:p>
    <w:p w14:paraId="3693BB56" w14:textId="77777777" w:rsidR="00D63E82" w:rsidRPr="007F223B" w:rsidRDefault="00D63E82" w:rsidP="00D63E82">
      <w:pPr>
        <w:pStyle w:val="Textoindependiente"/>
        <w:spacing w:after="0" w:line="360" w:lineRule="auto"/>
        <w:rPr>
          <w:rStyle w:val="Ninguno"/>
          <w:rFonts w:ascii="Arial" w:eastAsia="Arial" w:hAnsi="Arial" w:cs="Arial"/>
          <w:i/>
          <w:iCs/>
          <w:u w:color="FF0000"/>
        </w:rPr>
      </w:pPr>
      <w:r w:rsidRPr="007F223B">
        <w:rPr>
          <w:rStyle w:val="Ninguno"/>
          <w:rFonts w:ascii="Arial" w:hAnsi="Arial"/>
          <w:i/>
          <w:iCs/>
          <w:u w:color="FF0000"/>
        </w:rPr>
        <w:t>Específicas:</w:t>
      </w:r>
    </w:p>
    <w:p w14:paraId="5C8699F2" w14:textId="77777777" w:rsidR="00D63E82" w:rsidRPr="007F223B" w:rsidRDefault="00D63E82" w:rsidP="00D63E82">
      <w:pPr>
        <w:pStyle w:val="Textoindependiente"/>
        <w:numPr>
          <w:ilvl w:val="0"/>
          <w:numId w:val="27"/>
        </w:numPr>
        <w:pBdr>
          <w:top w:val="nil"/>
          <w:left w:val="nil"/>
          <w:bottom w:val="nil"/>
          <w:right w:val="nil"/>
          <w:between w:val="nil"/>
          <w:bar w:val="nil"/>
        </w:pBdr>
        <w:spacing w:after="0" w:line="360" w:lineRule="auto"/>
        <w:rPr>
          <w:rFonts w:ascii="Arial" w:hAnsi="Arial"/>
        </w:rPr>
      </w:pPr>
      <w:r w:rsidRPr="007F223B">
        <w:rPr>
          <w:rStyle w:val="Ninguno"/>
          <w:rFonts w:ascii="Arial" w:hAnsi="Arial"/>
          <w:u w:color="FF0000"/>
        </w:rPr>
        <w:t>Conocer y comprender la morfología, la fisiología, la patología y la conducta de las personas, tanto sanas como enfermas, en el medio natural y social.</w:t>
      </w:r>
    </w:p>
    <w:p w14:paraId="32CCD299" w14:textId="77777777" w:rsidR="00D63E82" w:rsidRPr="007F223B" w:rsidRDefault="00D63E82" w:rsidP="00D63E82">
      <w:pPr>
        <w:pStyle w:val="Textoindependiente"/>
        <w:numPr>
          <w:ilvl w:val="0"/>
          <w:numId w:val="27"/>
        </w:numPr>
        <w:pBdr>
          <w:top w:val="nil"/>
          <w:left w:val="nil"/>
          <w:bottom w:val="nil"/>
          <w:right w:val="nil"/>
          <w:between w:val="nil"/>
          <w:bar w:val="nil"/>
        </w:pBdr>
        <w:spacing w:after="0" w:line="360" w:lineRule="auto"/>
        <w:rPr>
          <w:rFonts w:ascii="Arial" w:hAnsi="Arial"/>
        </w:rPr>
      </w:pPr>
      <w:r w:rsidRPr="007F223B">
        <w:rPr>
          <w:rStyle w:val="Ninguno"/>
          <w:rFonts w:ascii="Arial" w:hAnsi="Arial"/>
          <w:u w:color="FF0000"/>
        </w:rPr>
        <w:t>Comunicarse de modo efectivo y claro, tanto de forma oral como escrita, con los/las usuarios/as del sistema sanitario, así como con otros/as profesionales.</w:t>
      </w:r>
    </w:p>
    <w:p w14:paraId="6FBC1637" w14:textId="77777777" w:rsidR="00D63E82" w:rsidRPr="00D63E82" w:rsidRDefault="00D63E82" w:rsidP="00D63E82"/>
    <w:p w14:paraId="5ABB7935" w14:textId="1A97A7B3" w:rsidR="00E41A02" w:rsidRDefault="00E41A02">
      <w:pPr>
        <w:spacing w:after="160" w:line="259" w:lineRule="auto"/>
        <w:jc w:val="left"/>
        <w:rPr>
          <w:rStyle w:val="Ninguno"/>
          <w:rFonts w:ascii="Arial" w:eastAsiaTheme="majorEastAsia" w:hAnsi="Arial" w:cstheme="majorBidi"/>
          <w:b/>
          <w:bCs/>
        </w:rPr>
      </w:pPr>
      <w:bookmarkStart w:id="24" w:name="_Toc162953736"/>
      <w:bookmarkStart w:id="25" w:name="_Toc162956420"/>
      <w:bookmarkStart w:id="26" w:name="_Toc162960242"/>
      <w:bookmarkStart w:id="27" w:name="_Toc163499999"/>
    </w:p>
    <w:p w14:paraId="2AB9BB45" w14:textId="4B3C1341" w:rsidR="00576E78" w:rsidRPr="00A8142E" w:rsidRDefault="00576E78" w:rsidP="00576E78">
      <w:pPr>
        <w:pStyle w:val="Ttulo1"/>
        <w:rPr>
          <w:rStyle w:val="Ninguno"/>
          <w:rFonts w:ascii="Arial" w:hAnsi="Arial"/>
          <w:b/>
          <w:bCs/>
          <w:color w:val="auto"/>
          <w:sz w:val="24"/>
          <w:szCs w:val="24"/>
        </w:rPr>
      </w:pPr>
      <w:bookmarkStart w:id="28" w:name="_Toc163809771"/>
      <w:r w:rsidRPr="00A8142E">
        <w:rPr>
          <w:rStyle w:val="Ninguno"/>
          <w:rFonts w:ascii="Arial" w:hAnsi="Arial"/>
          <w:b/>
          <w:bCs/>
          <w:color w:val="auto"/>
          <w:sz w:val="24"/>
          <w:szCs w:val="24"/>
        </w:rPr>
        <w:t>RESULTADOS DE APRENDIZAJE</w:t>
      </w:r>
      <w:bookmarkEnd w:id="24"/>
      <w:bookmarkEnd w:id="25"/>
      <w:bookmarkEnd w:id="26"/>
      <w:bookmarkEnd w:id="27"/>
      <w:bookmarkEnd w:id="28"/>
    </w:p>
    <w:p w14:paraId="109B3A79" w14:textId="77777777" w:rsidR="00A07FE4" w:rsidRDefault="00A07FE4" w:rsidP="00A07FE4">
      <w:pPr>
        <w:pStyle w:val="Textoindependiente"/>
        <w:spacing w:line="360" w:lineRule="auto"/>
        <w:rPr>
          <w:rFonts w:ascii="Arial" w:hAnsi="Arial" w:cs="Arial"/>
          <w:b/>
        </w:rPr>
      </w:pPr>
      <w:bookmarkStart w:id="29" w:name="_Toc162953737"/>
      <w:bookmarkStart w:id="30" w:name="_Toc162956421"/>
    </w:p>
    <w:p w14:paraId="57724777" w14:textId="77777777" w:rsidR="00D63E82" w:rsidRPr="00BA2F83" w:rsidRDefault="00D63E82" w:rsidP="00D63E82">
      <w:pPr>
        <w:pStyle w:val="Cuerpo"/>
        <w:spacing w:line="360" w:lineRule="auto"/>
        <w:rPr>
          <w:rStyle w:val="Ninguno"/>
          <w:rFonts w:ascii="Arial" w:eastAsia="Arial" w:hAnsi="Arial" w:cs="Arial"/>
          <w:i/>
          <w:iCs/>
          <w:color w:val="auto"/>
        </w:rPr>
      </w:pPr>
      <w:bookmarkStart w:id="31" w:name="_Toc162960243"/>
      <w:bookmarkStart w:id="32" w:name="_Toc163500000"/>
      <w:r w:rsidRPr="00BA2F83">
        <w:rPr>
          <w:rStyle w:val="Ninguno"/>
          <w:rFonts w:ascii="Arial" w:hAnsi="Arial"/>
          <w:i/>
          <w:iCs/>
          <w:color w:val="auto"/>
        </w:rPr>
        <w:t>Vinculados al desarrollo de competencias transversales:</w:t>
      </w:r>
    </w:p>
    <w:p w14:paraId="562C7ABE" w14:textId="77777777" w:rsidR="00D63E82" w:rsidRPr="00BA2F83" w:rsidRDefault="00D63E82" w:rsidP="00D63E82">
      <w:pPr>
        <w:pStyle w:val="Cuerpo"/>
        <w:spacing w:line="360" w:lineRule="auto"/>
        <w:rPr>
          <w:rStyle w:val="Ninguno"/>
          <w:rFonts w:ascii="Arial" w:eastAsia="Arial" w:hAnsi="Arial" w:cs="Arial"/>
          <w:color w:val="auto"/>
        </w:rPr>
      </w:pPr>
      <w:r w:rsidRPr="00BA2F83">
        <w:rPr>
          <w:rStyle w:val="Ninguno"/>
          <w:rFonts w:ascii="Arial" w:hAnsi="Arial"/>
          <w:color w:val="auto"/>
        </w:rPr>
        <w:t>El/la alumno/a será capaz de demostrar que sabe hacer lo siguiente:</w:t>
      </w:r>
    </w:p>
    <w:p w14:paraId="036DB50D" w14:textId="77777777" w:rsidR="00D63E82" w:rsidRPr="00F12A21" w:rsidRDefault="00D63E82" w:rsidP="00D63E82">
      <w:pPr>
        <w:pStyle w:val="Cuerpo"/>
        <w:numPr>
          <w:ilvl w:val="0"/>
          <w:numId w:val="29"/>
        </w:numPr>
        <w:shd w:val="clear" w:color="auto" w:fill="FFFFFF"/>
        <w:spacing w:line="360" w:lineRule="auto"/>
        <w:rPr>
          <w:rStyle w:val="Ninguno"/>
        </w:rPr>
      </w:pPr>
      <w:r w:rsidRPr="00BA2F83">
        <w:rPr>
          <w:rStyle w:val="Ninguno"/>
          <w:rFonts w:ascii="Arial" w:hAnsi="Arial"/>
          <w:color w:val="auto"/>
        </w:rPr>
        <w:t>Utilizar de forma adecuada las normas gramaticales y ortográficas en la redacción de textos.</w:t>
      </w:r>
    </w:p>
    <w:p w14:paraId="22C76806" w14:textId="77777777" w:rsidR="00D63E82" w:rsidRPr="00F12A21" w:rsidRDefault="00D63E82" w:rsidP="00D63E82">
      <w:pPr>
        <w:pStyle w:val="Cuerpo"/>
        <w:numPr>
          <w:ilvl w:val="0"/>
          <w:numId w:val="29"/>
        </w:numPr>
        <w:shd w:val="clear" w:color="auto" w:fill="FFFFFF"/>
        <w:spacing w:line="360" w:lineRule="auto"/>
        <w:rPr>
          <w:rStyle w:val="Ninguno"/>
        </w:rPr>
      </w:pPr>
      <w:r w:rsidRPr="00BA2F83">
        <w:rPr>
          <w:rStyle w:val="Ninguno"/>
          <w:rFonts w:ascii="Arial" w:hAnsi="Arial"/>
          <w:color w:val="auto"/>
        </w:rPr>
        <w:t>Realizar correctamente exposiciones orales, utilizando recursos lingüísticos y de comunicación no verbal.</w:t>
      </w:r>
    </w:p>
    <w:p w14:paraId="56EE7FC7" w14:textId="77777777" w:rsidR="00D63E82" w:rsidRPr="00F12A21" w:rsidRDefault="00D63E82" w:rsidP="00D63E82">
      <w:pPr>
        <w:pStyle w:val="Cuerpo"/>
        <w:numPr>
          <w:ilvl w:val="0"/>
          <w:numId w:val="29"/>
        </w:numPr>
        <w:shd w:val="clear" w:color="auto" w:fill="FFFFFF"/>
        <w:spacing w:line="360" w:lineRule="auto"/>
        <w:rPr>
          <w:rStyle w:val="Ninguno"/>
        </w:rPr>
      </w:pPr>
      <w:r w:rsidRPr="00BA2F83">
        <w:rPr>
          <w:rStyle w:val="Ninguno"/>
          <w:rFonts w:ascii="Arial" w:hAnsi="Arial"/>
          <w:color w:val="auto"/>
        </w:rPr>
        <w:t>Analizar la información y extraer los aspectos relevantes.</w:t>
      </w:r>
    </w:p>
    <w:p w14:paraId="16A8C7B8" w14:textId="77777777" w:rsidR="00D63E82" w:rsidRPr="00F12A21" w:rsidRDefault="00D63E82" w:rsidP="00D63E82">
      <w:pPr>
        <w:pStyle w:val="Cuerpo"/>
        <w:numPr>
          <w:ilvl w:val="0"/>
          <w:numId w:val="29"/>
        </w:numPr>
        <w:shd w:val="clear" w:color="auto" w:fill="FFFFFF"/>
        <w:spacing w:line="360" w:lineRule="auto"/>
        <w:rPr>
          <w:rStyle w:val="Ninguno"/>
        </w:rPr>
      </w:pPr>
      <w:r w:rsidRPr="00BA2F83">
        <w:rPr>
          <w:rStyle w:val="Ninguno"/>
          <w:rFonts w:ascii="Arial" w:hAnsi="Arial"/>
          <w:color w:val="auto"/>
        </w:rPr>
        <w:t>Estructurar de forma ordenada tanto la información oral como escrita.</w:t>
      </w:r>
    </w:p>
    <w:p w14:paraId="640289D3" w14:textId="77777777" w:rsidR="00D63E82" w:rsidRPr="00F12A21" w:rsidRDefault="00D63E82" w:rsidP="00D63E82">
      <w:pPr>
        <w:pStyle w:val="Cuerpo"/>
        <w:numPr>
          <w:ilvl w:val="0"/>
          <w:numId w:val="29"/>
        </w:numPr>
        <w:shd w:val="clear" w:color="auto" w:fill="FFFFFF"/>
        <w:spacing w:line="360" w:lineRule="auto"/>
        <w:rPr>
          <w:rStyle w:val="Ninguno"/>
        </w:rPr>
      </w:pPr>
      <w:r w:rsidRPr="00BA2F83">
        <w:rPr>
          <w:rStyle w:val="Ninguno"/>
          <w:rFonts w:ascii="Arial" w:hAnsi="Arial"/>
          <w:color w:val="auto"/>
        </w:rPr>
        <w:t>Emplear un lenguaje técnico adecuado relacionado con la disciplina.</w:t>
      </w:r>
    </w:p>
    <w:p w14:paraId="506E5565" w14:textId="77777777" w:rsidR="00D63E82" w:rsidRPr="0049371A" w:rsidRDefault="00D63E82" w:rsidP="00D63E82">
      <w:pPr>
        <w:pStyle w:val="Textosinformato"/>
        <w:spacing w:line="360" w:lineRule="auto"/>
        <w:ind w:left="360"/>
        <w:jc w:val="both"/>
        <w:rPr>
          <w:rStyle w:val="Ninguno"/>
          <w:rFonts w:ascii="Arial" w:eastAsia="Arial" w:hAnsi="Arial" w:cs="Arial"/>
          <w:b/>
          <w:bCs/>
          <w:color w:val="auto"/>
          <w:sz w:val="24"/>
          <w:szCs w:val="24"/>
        </w:rPr>
      </w:pPr>
    </w:p>
    <w:p w14:paraId="33CED331" w14:textId="77777777" w:rsidR="00D63E82" w:rsidRPr="0049371A" w:rsidRDefault="00D63E82" w:rsidP="00D63E82">
      <w:pPr>
        <w:pStyle w:val="Textosinformato"/>
        <w:jc w:val="both"/>
        <w:rPr>
          <w:rStyle w:val="Ninguno"/>
          <w:rFonts w:ascii="Arial" w:eastAsia="Arial" w:hAnsi="Arial" w:cs="Arial"/>
          <w:i/>
          <w:iCs/>
          <w:color w:val="auto"/>
          <w:sz w:val="24"/>
          <w:szCs w:val="24"/>
        </w:rPr>
      </w:pPr>
      <w:r w:rsidRPr="0049371A">
        <w:rPr>
          <w:rStyle w:val="Ninguno"/>
          <w:rFonts w:ascii="Arial" w:hAnsi="Arial"/>
          <w:i/>
          <w:iCs/>
          <w:color w:val="auto"/>
          <w:sz w:val="24"/>
          <w:szCs w:val="24"/>
        </w:rPr>
        <w:t>Vinculados al desarrollo de competencias específicas.</w:t>
      </w:r>
    </w:p>
    <w:p w14:paraId="2088CDED" w14:textId="77777777" w:rsidR="00D63E82" w:rsidRPr="0049371A" w:rsidRDefault="00D63E82" w:rsidP="00D63E82">
      <w:pPr>
        <w:pStyle w:val="Textosinformato"/>
        <w:spacing w:line="360" w:lineRule="auto"/>
        <w:ind w:left="360"/>
        <w:jc w:val="both"/>
        <w:rPr>
          <w:rStyle w:val="Ninguno"/>
          <w:rFonts w:ascii="Arial" w:eastAsia="Arial" w:hAnsi="Arial" w:cs="Arial"/>
          <w:b/>
          <w:bCs/>
          <w:color w:val="auto"/>
          <w:sz w:val="24"/>
          <w:szCs w:val="24"/>
        </w:rPr>
      </w:pPr>
    </w:p>
    <w:p w14:paraId="3B50CFBF" w14:textId="77777777" w:rsidR="00D63E82" w:rsidRPr="0049371A" w:rsidRDefault="00D63E82" w:rsidP="00D63E82">
      <w:pPr>
        <w:pStyle w:val="Prrafodelista"/>
        <w:numPr>
          <w:ilvl w:val="0"/>
          <w:numId w:val="28"/>
        </w:numPr>
        <w:pBdr>
          <w:top w:val="nil"/>
          <w:left w:val="nil"/>
          <w:bottom w:val="nil"/>
          <w:right w:val="nil"/>
          <w:between w:val="nil"/>
          <w:bar w:val="nil"/>
        </w:pBdr>
        <w:shd w:val="clear" w:color="auto" w:fill="FFFFFF"/>
        <w:spacing w:line="360" w:lineRule="auto"/>
        <w:contextualSpacing w:val="0"/>
        <w:rPr>
          <w:rFonts w:ascii="Arial" w:hAnsi="Arial"/>
        </w:rPr>
      </w:pPr>
      <w:r w:rsidRPr="0049371A">
        <w:rPr>
          <w:rStyle w:val="Ninguno"/>
          <w:rFonts w:ascii="Arial" w:hAnsi="Arial"/>
          <w:u w:val="single"/>
        </w:rPr>
        <w:t>De conocimiento.</w:t>
      </w:r>
      <w:r w:rsidRPr="0049371A">
        <w:rPr>
          <w:rStyle w:val="Ninguno"/>
          <w:rFonts w:ascii="Arial" w:hAnsi="Arial"/>
        </w:rPr>
        <w:t xml:space="preserve"> El/la alumno/a será capaz de demostrar conocimiento en:</w:t>
      </w:r>
    </w:p>
    <w:p w14:paraId="263E9347" w14:textId="77777777" w:rsidR="00D63E82" w:rsidRPr="0049371A" w:rsidRDefault="00D63E82" w:rsidP="00D63E82">
      <w:pPr>
        <w:pStyle w:val="Cuerpo"/>
        <w:numPr>
          <w:ilvl w:val="0"/>
          <w:numId w:val="29"/>
        </w:numPr>
        <w:shd w:val="clear" w:color="auto" w:fill="FFFFFF"/>
        <w:spacing w:line="360" w:lineRule="auto"/>
        <w:rPr>
          <w:rFonts w:ascii="Arial" w:hAnsi="Arial"/>
          <w:color w:val="auto"/>
        </w:rPr>
      </w:pPr>
      <w:r w:rsidRPr="0049371A">
        <w:rPr>
          <w:rStyle w:val="Ninguno"/>
          <w:rFonts w:ascii="Arial" w:hAnsi="Arial"/>
          <w:color w:val="auto"/>
        </w:rPr>
        <w:lastRenderedPageBreak/>
        <w:t>La situación, estructura, función y relaciones anatómicas de los órganos y elementos que componen la región de cabeza y cuello del cuerpo humano.</w:t>
      </w:r>
    </w:p>
    <w:p w14:paraId="49A4C9CF" w14:textId="77777777" w:rsidR="00D63E82" w:rsidRPr="0049371A" w:rsidRDefault="00D63E82" w:rsidP="00D63E82">
      <w:pPr>
        <w:pStyle w:val="Cuerpo"/>
        <w:numPr>
          <w:ilvl w:val="0"/>
          <w:numId w:val="29"/>
        </w:numPr>
        <w:shd w:val="clear" w:color="auto" w:fill="FFFFFF"/>
        <w:spacing w:line="360" w:lineRule="auto"/>
        <w:rPr>
          <w:rFonts w:ascii="Arial" w:hAnsi="Arial"/>
          <w:color w:val="auto"/>
        </w:rPr>
      </w:pPr>
      <w:r w:rsidRPr="0049371A">
        <w:rPr>
          <w:rStyle w:val="Ninguno"/>
          <w:rFonts w:ascii="Arial" w:hAnsi="Arial"/>
          <w:color w:val="auto"/>
        </w:rPr>
        <w:t>Los relieves osteomusculares más importantes del cráneo del individuo vivo y sano.</w:t>
      </w:r>
    </w:p>
    <w:p w14:paraId="51DEDAD2" w14:textId="77777777" w:rsidR="00D63E82" w:rsidRPr="0049371A" w:rsidRDefault="00D63E82" w:rsidP="00D63E82">
      <w:pPr>
        <w:pStyle w:val="Cuerpo"/>
        <w:numPr>
          <w:ilvl w:val="0"/>
          <w:numId w:val="29"/>
        </w:numPr>
        <w:shd w:val="clear" w:color="auto" w:fill="FFFFFF"/>
        <w:spacing w:line="360" w:lineRule="auto"/>
        <w:rPr>
          <w:rFonts w:ascii="Arial" w:hAnsi="Arial"/>
          <w:color w:val="auto"/>
        </w:rPr>
      </w:pPr>
      <w:r w:rsidRPr="0049371A">
        <w:rPr>
          <w:rStyle w:val="Ninguno"/>
          <w:rFonts w:ascii="Arial" w:hAnsi="Arial"/>
          <w:color w:val="auto"/>
        </w:rPr>
        <w:t>Origen, trayecto, ramas y funciones de los nervios y plexos que constituyen el sistema nervioso periférico del cuerpo humano (región de cabeza y cuello).</w:t>
      </w:r>
    </w:p>
    <w:p w14:paraId="6D7D9536" w14:textId="77777777" w:rsidR="00D63E82" w:rsidRPr="0049371A" w:rsidRDefault="00D63E82" w:rsidP="00D63E82">
      <w:pPr>
        <w:pStyle w:val="Cuerpo"/>
        <w:numPr>
          <w:ilvl w:val="0"/>
          <w:numId w:val="29"/>
        </w:numPr>
        <w:shd w:val="clear" w:color="auto" w:fill="FFFFFF"/>
        <w:spacing w:line="360" w:lineRule="auto"/>
        <w:rPr>
          <w:rFonts w:ascii="Arial" w:hAnsi="Arial"/>
          <w:color w:val="auto"/>
        </w:rPr>
      </w:pPr>
      <w:r w:rsidRPr="0049371A">
        <w:rPr>
          <w:rStyle w:val="Ninguno"/>
          <w:rFonts w:ascii="Arial" w:hAnsi="Arial"/>
          <w:color w:val="auto"/>
        </w:rPr>
        <w:t>La situación, estructura, y principales relaciones anatómicas de los órganos, aparatos y sistemas del cuerpo humano.</w:t>
      </w:r>
    </w:p>
    <w:p w14:paraId="05D21A2D" w14:textId="77777777" w:rsidR="00D63E82" w:rsidRPr="0049371A" w:rsidRDefault="00D63E82" w:rsidP="00D63E82">
      <w:pPr>
        <w:pStyle w:val="Cuerpo"/>
        <w:numPr>
          <w:ilvl w:val="0"/>
          <w:numId w:val="29"/>
        </w:numPr>
        <w:shd w:val="clear" w:color="auto" w:fill="FFFFFF"/>
        <w:spacing w:line="360" w:lineRule="auto"/>
        <w:rPr>
          <w:rFonts w:ascii="Arial" w:hAnsi="Arial"/>
          <w:color w:val="auto"/>
        </w:rPr>
      </w:pPr>
      <w:r w:rsidRPr="0049371A">
        <w:rPr>
          <w:rStyle w:val="Ninguno"/>
          <w:rFonts w:ascii="Arial" w:hAnsi="Arial"/>
          <w:color w:val="auto"/>
        </w:rPr>
        <w:t>El Sistema Nervioso Central, y en especial de la organización del sistema somestésico y motor.</w:t>
      </w:r>
    </w:p>
    <w:p w14:paraId="6842F701" w14:textId="77777777" w:rsidR="00D63E82" w:rsidRPr="0049371A" w:rsidRDefault="00D63E82" w:rsidP="00D63E82">
      <w:pPr>
        <w:pStyle w:val="Cuerpo"/>
        <w:shd w:val="clear" w:color="auto" w:fill="FFFFFF"/>
        <w:spacing w:line="360" w:lineRule="auto"/>
        <w:ind w:left="720"/>
        <w:rPr>
          <w:rStyle w:val="Ninguno"/>
          <w:rFonts w:ascii="Arial" w:eastAsia="Arial" w:hAnsi="Arial" w:cs="Arial"/>
          <w:color w:val="auto"/>
        </w:rPr>
      </w:pPr>
    </w:p>
    <w:p w14:paraId="6C0AC637" w14:textId="77777777" w:rsidR="00D63E82" w:rsidRPr="0049371A" w:rsidRDefault="00D63E82" w:rsidP="00D63E82">
      <w:pPr>
        <w:pStyle w:val="Prrafodelista"/>
        <w:numPr>
          <w:ilvl w:val="0"/>
          <w:numId w:val="30"/>
        </w:numPr>
        <w:pBdr>
          <w:top w:val="nil"/>
          <w:left w:val="nil"/>
          <w:bottom w:val="nil"/>
          <w:right w:val="nil"/>
          <w:between w:val="nil"/>
          <w:bar w:val="nil"/>
        </w:pBdr>
        <w:shd w:val="clear" w:color="auto" w:fill="FFFFFF"/>
        <w:spacing w:line="360" w:lineRule="auto"/>
        <w:contextualSpacing w:val="0"/>
        <w:rPr>
          <w:rFonts w:ascii="Arial" w:hAnsi="Arial"/>
        </w:rPr>
      </w:pPr>
      <w:r w:rsidRPr="0049371A">
        <w:rPr>
          <w:rStyle w:val="Ninguno"/>
          <w:rFonts w:ascii="Arial" w:hAnsi="Arial"/>
          <w:u w:val="single"/>
        </w:rPr>
        <w:t>De habilidad</w:t>
      </w:r>
      <w:r w:rsidRPr="0049371A">
        <w:rPr>
          <w:rStyle w:val="Ninguno"/>
          <w:rFonts w:ascii="Arial" w:hAnsi="Arial"/>
        </w:rPr>
        <w:t>. El/la alumno/a será capaz de demostrar que sabe hacer lo siguiente:</w:t>
      </w:r>
    </w:p>
    <w:p w14:paraId="7463188C" w14:textId="77777777" w:rsidR="00D63E82" w:rsidRPr="0049371A" w:rsidRDefault="00D63E82" w:rsidP="00D63E82">
      <w:pPr>
        <w:pStyle w:val="Cuerpo"/>
        <w:numPr>
          <w:ilvl w:val="0"/>
          <w:numId w:val="29"/>
        </w:numPr>
        <w:shd w:val="clear" w:color="auto" w:fill="FFFFFF"/>
        <w:spacing w:line="360" w:lineRule="auto"/>
        <w:rPr>
          <w:rFonts w:ascii="Arial" w:hAnsi="Arial"/>
          <w:color w:val="auto"/>
        </w:rPr>
      </w:pPr>
      <w:r w:rsidRPr="0049371A">
        <w:rPr>
          <w:rStyle w:val="Ninguno"/>
          <w:rFonts w:ascii="Arial" w:hAnsi="Arial"/>
          <w:color w:val="auto"/>
        </w:rPr>
        <w:t>Adquirir y dominar la terminología en que ha de basar su expresión técnica en la vida profesional.</w:t>
      </w:r>
    </w:p>
    <w:p w14:paraId="18B1BAB5" w14:textId="77777777" w:rsidR="00D63E82" w:rsidRPr="0049371A" w:rsidRDefault="00D63E82" w:rsidP="00D63E82">
      <w:pPr>
        <w:pStyle w:val="Cuerpo"/>
        <w:numPr>
          <w:ilvl w:val="0"/>
          <w:numId w:val="29"/>
        </w:numPr>
        <w:shd w:val="clear" w:color="auto" w:fill="FFFFFF"/>
        <w:spacing w:line="360" w:lineRule="auto"/>
        <w:rPr>
          <w:rFonts w:ascii="Arial" w:hAnsi="Arial"/>
          <w:color w:val="auto"/>
        </w:rPr>
      </w:pPr>
      <w:r w:rsidRPr="0049371A">
        <w:rPr>
          <w:rStyle w:val="Ninguno"/>
          <w:rFonts w:ascii="Arial" w:hAnsi="Arial"/>
          <w:color w:val="auto"/>
        </w:rPr>
        <w:t>Relacionar la morfología y la función de cada elemento anatómico.</w:t>
      </w:r>
    </w:p>
    <w:p w14:paraId="7554715D" w14:textId="77777777" w:rsidR="00D63E82" w:rsidRPr="0049371A" w:rsidRDefault="00D63E82" w:rsidP="00D63E82">
      <w:pPr>
        <w:pStyle w:val="Cuerpo"/>
        <w:numPr>
          <w:ilvl w:val="0"/>
          <w:numId w:val="29"/>
        </w:numPr>
        <w:shd w:val="clear" w:color="auto" w:fill="FFFFFF"/>
        <w:spacing w:line="360" w:lineRule="auto"/>
        <w:rPr>
          <w:rFonts w:ascii="Arial" w:hAnsi="Arial"/>
          <w:color w:val="auto"/>
        </w:rPr>
      </w:pPr>
      <w:r w:rsidRPr="0049371A">
        <w:rPr>
          <w:rStyle w:val="Ninguno"/>
          <w:rFonts w:ascii="Arial" w:hAnsi="Arial"/>
          <w:color w:val="auto"/>
        </w:rPr>
        <w:t>Relacionar los elementos de un sistema anatómico y los sistemas entre ellos.</w:t>
      </w:r>
    </w:p>
    <w:p w14:paraId="438E0528" w14:textId="77777777" w:rsidR="00D63E82" w:rsidRPr="0049371A" w:rsidRDefault="00D63E82" w:rsidP="00D63E82">
      <w:pPr>
        <w:pStyle w:val="Cuerpo"/>
        <w:numPr>
          <w:ilvl w:val="0"/>
          <w:numId w:val="29"/>
        </w:numPr>
        <w:shd w:val="clear" w:color="auto" w:fill="FFFFFF"/>
        <w:spacing w:line="360" w:lineRule="auto"/>
        <w:rPr>
          <w:rFonts w:ascii="Arial" w:hAnsi="Arial"/>
          <w:color w:val="auto"/>
        </w:rPr>
      </w:pPr>
      <w:r w:rsidRPr="0049371A">
        <w:rPr>
          <w:rStyle w:val="Ninguno"/>
          <w:rFonts w:ascii="Arial" w:hAnsi="Arial"/>
          <w:color w:val="auto"/>
        </w:rPr>
        <w:t>Identificar las diferencias entre los elementos anatómicos sanos y los/las enfermos/as a través de sus relaciones.</w:t>
      </w:r>
    </w:p>
    <w:p w14:paraId="3A68997C" w14:textId="77777777" w:rsidR="00D63E82" w:rsidRPr="0049371A" w:rsidRDefault="00D63E82" w:rsidP="00D63E82">
      <w:pPr>
        <w:pStyle w:val="Cuerpo"/>
        <w:numPr>
          <w:ilvl w:val="0"/>
          <w:numId w:val="29"/>
        </w:numPr>
        <w:shd w:val="clear" w:color="auto" w:fill="FFFFFF"/>
        <w:spacing w:line="360" w:lineRule="auto"/>
        <w:rPr>
          <w:rFonts w:ascii="Arial" w:hAnsi="Arial"/>
          <w:color w:val="auto"/>
        </w:rPr>
      </w:pPr>
      <w:r w:rsidRPr="0049371A">
        <w:rPr>
          <w:rStyle w:val="Ninguno"/>
          <w:rFonts w:ascii="Arial" w:hAnsi="Arial"/>
          <w:color w:val="auto"/>
        </w:rPr>
        <w:t>Seleccionar, integrar y jerarquizar los conocimientos anatómicos según su aplicación clínica y necesidad práctica.</w:t>
      </w:r>
    </w:p>
    <w:p w14:paraId="59D50E99" w14:textId="77777777" w:rsidR="00D63E82" w:rsidRPr="0049371A" w:rsidRDefault="00D63E82" w:rsidP="00D63E82">
      <w:pPr>
        <w:pStyle w:val="Cuerpo"/>
        <w:numPr>
          <w:ilvl w:val="0"/>
          <w:numId w:val="29"/>
        </w:numPr>
        <w:shd w:val="clear" w:color="auto" w:fill="FFFFFF"/>
        <w:spacing w:line="360" w:lineRule="auto"/>
        <w:rPr>
          <w:rFonts w:ascii="Arial" w:hAnsi="Arial"/>
          <w:color w:val="auto"/>
        </w:rPr>
      </w:pPr>
      <w:r w:rsidRPr="0049371A">
        <w:rPr>
          <w:rStyle w:val="Ninguno"/>
          <w:rFonts w:ascii="Arial" w:hAnsi="Arial"/>
          <w:color w:val="auto"/>
        </w:rPr>
        <w:t>Integrar los conocimientos anatómicos con los otros conocimientos adquiridos (Fundamentos de fisiología y bioquímica, métodos específicos en fisioterapia neurológica, etc.).</w:t>
      </w:r>
    </w:p>
    <w:p w14:paraId="1E3AFB5C" w14:textId="77777777" w:rsidR="00E41A02" w:rsidRDefault="00E41A02">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2520921" w14:textId="21CF068C" w:rsidR="00576E78" w:rsidRDefault="00576E78" w:rsidP="00576E78">
      <w:pPr>
        <w:pStyle w:val="Ttulo1"/>
        <w:rPr>
          <w:rStyle w:val="Ninguno"/>
          <w:rFonts w:ascii="Arial" w:hAnsi="Arial"/>
          <w:b/>
          <w:bCs/>
          <w:color w:val="auto"/>
          <w:sz w:val="24"/>
          <w:szCs w:val="24"/>
        </w:rPr>
      </w:pPr>
      <w:bookmarkStart w:id="33" w:name="_Toc163809772"/>
      <w:r w:rsidRPr="00A8142E">
        <w:rPr>
          <w:rStyle w:val="Ninguno"/>
          <w:rFonts w:ascii="Arial" w:hAnsi="Arial"/>
          <w:b/>
          <w:bCs/>
          <w:color w:val="auto"/>
          <w:sz w:val="24"/>
          <w:szCs w:val="24"/>
        </w:rPr>
        <w:lastRenderedPageBreak/>
        <w:t>CONTENIDOS DEL PROGRAMA</w:t>
      </w:r>
      <w:bookmarkEnd w:id="29"/>
      <w:bookmarkEnd w:id="30"/>
      <w:bookmarkEnd w:id="31"/>
      <w:bookmarkEnd w:id="32"/>
      <w:bookmarkEnd w:id="33"/>
    </w:p>
    <w:p w14:paraId="2B4B7CA9" w14:textId="09FA1CEA" w:rsidR="0001410A" w:rsidRDefault="0001410A" w:rsidP="0001410A"/>
    <w:p w14:paraId="6FD27BC1" w14:textId="77777777" w:rsidR="00D63E82" w:rsidRDefault="00D63E82" w:rsidP="00D63E82">
      <w:pPr>
        <w:pStyle w:val="Cuerpo"/>
        <w:spacing w:line="360" w:lineRule="auto"/>
        <w:rPr>
          <w:rStyle w:val="Ninguno"/>
          <w:rFonts w:ascii="Arial" w:hAnsi="Arial"/>
          <w:b/>
          <w:bCs/>
          <w:color w:val="auto"/>
        </w:rPr>
      </w:pPr>
      <w:r w:rsidRPr="0049371A">
        <w:rPr>
          <w:rStyle w:val="Ninguno"/>
          <w:rFonts w:ascii="Arial" w:hAnsi="Arial"/>
          <w:b/>
          <w:bCs/>
          <w:color w:val="auto"/>
        </w:rPr>
        <w:t>UNIDAD DIDÁCTICA I</w:t>
      </w:r>
      <w:r>
        <w:rPr>
          <w:rStyle w:val="Ninguno"/>
          <w:rFonts w:ascii="Arial" w:hAnsi="Arial"/>
          <w:b/>
          <w:bCs/>
          <w:color w:val="auto"/>
        </w:rPr>
        <w:t>:</w:t>
      </w:r>
    </w:p>
    <w:p w14:paraId="4AEE70DA" w14:textId="4B6621A9" w:rsidR="00D63E82" w:rsidRPr="0049371A" w:rsidRDefault="00D63E82" w:rsidP="00D63E82">
      <w:pPr>
        <w:pStyle w:val="Cuerpo"/>
        <w:spacing w:line="360" w:lineRule="auto"/>
        <w:rPr>
          <w:rStyle w:val="Ninguno"/>
          <w:rFonts w:ascii="Arial" w:eastAsia="Arial" w:hAnsi="Arial" w:cs="Arial"/>
          <w:b/>
          <w:bCs/>
          <w:color w:val="auto"/>
        </w:rPr>
      </w:pPr>
      <w:r w:rsidRPr="0049371A">
        <w:rPr>
          <w:rStyle w:val="Ninguno"/>
          <w:rFonts w:ascii="Arial" w:hAnsi="Arial"/>
          <w:b/>
          <w:bCs/>
          <w:color w:val="auto"/>
        </w:rPr>
        <w:t>ESPLACNOLOGÍA.</w:t>
      </w:r>
    </w:p>
    <w:p w14:paraId="386C2AEB" w14:textId="77777777" w:rsidR="00D63E82" w:rsidRPr="0049371A" w:rsidRDefault="00D63E82" w:rsidP="00D63E82">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Mediastino. Corazón y grandes vasos y principales vasos del tronco y extremidades.</w:t>
      </w:r>
    </w:p>
    <w:p w14:paraId="28B75D67" w14:textId="77777777" w:rsidR="00D63E82" w:rsidRPr="0049371A" w:rsidRDefault="00D63E82" w:rsidP="00D63E82">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Sistema linfático.</w:t>
      </w:r>
    </w:p>
    <w:p w14:paraId="1D86FEB4" w14:textId="77777777" w:rsidR="00D63E82" w:rsidRPr="0049371A" w:rsidRDefault="00D63E82" w:rsidP="00D63E82">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Sistema respiratorio. Introducción a la laringe y faringe.</w:t>
      </w:r>
    </w:p>
    <w:p w14:paraId="5EE60167" w14:textId="77777777" w:rsidR="00D63E82" w:rsidRPr="0049371A" w:rsidRDefault="00D63E82" w:rsidP="00D63E82">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Sistema digestivo.</w:t>
      </w:r>
    </w:p>
    <w:p w14:paraId="38D0A73B" w14:textId="77777777" w:rsidR="00D63E82" w:rsidRPr="0049371A" w:rsidRDefault="00D63E82" w:rsidP="00D63E82">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Sistema excretor.</w:t>
      </w:r>
    </w:p>
    <w:p w14:paraId="37AC61F8" w14:textId="77777777" w:rsidR="00D63E82" w:rsidRPr="0049371A" w:rsidRDefault="00D63E82" w:rsidP="00D63E82">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Sistema reproductor. Visión general del suelo pélvico.</w:t>
      </w:r>
    </w:p>
    <w:p w14:paraId="6B373145" w14:textId="77777777" w:rsidR="00D63E82" w:rsidRPr="0049371A" w:rsidRDefault="00D63E82" w:rsidP="00D63E82">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Sistema nervioso periférico (somático y vegetativo).</w:t>
      </w:r>
    </w:p>
    <w:p w14:paraId="3F6A1D87" w14:textId="77777777" w:rsidR="00D63E82" w:rsidRPr="0049371A" w:rsidRDefault="00D63E82" w:rsidP="00D63E82">
      <w:pPr>
        <w:pStyle w:val="Cuerpo"/>
        <w:spacing w:line="360" w:lineRule="auto"/>
        <w:rPr>
          <w:rStyle w:val="Ninguno"/>
          <w:rFonts w:ascii="Arial" w:eastAsia="Arial" w:hAnsi="Arial" w:cs="Arial"/>
          <w:b/>
          <w:bCs/>
          <w:color w:val="auto"/>
        </w:rPr>
      </w:pPr>
    </w:p>
    <w:p w14:paraId="1E925543" w14:textId="47D7A173" w:rsidR="00D63E82" w:rsidRDefault="00D63E82" w:rsidP="00D63E82">
      <w:pPr>
        <w:pStyle w:val="Cuerpo"/>
        <w:spacing w:line="360" w:lineRule="auto"/>
        <w:rPr>
          <w:rStyle w:val="Ninguno"/>
          <w:rFonts w:ascii="Arial" w:hAnsi="Arial"/>
          <w:b/>
          <w:bCs/>
          <w:color w:val="auto"/>
        </w:rPr>
      </w:pPr>
      <w:r w:rsidRPr="0049371A">
        <w:rPr>
          <w:rStyle w:val="Ninguno"/>
          <w:rFonts w:ascii="Arial" w:hAnsi="Arial"/>
          <w:b/>
          <w:bCs/>
          <w:color w:val="auto"/>
        </w:rPr>
        <w:t>UNIDAD DIDÁCTICA II</w:t>
      </w:r>
      <w:r>
        <w:rPr>
          <w:rStyle w:val="Ninguno"/>
          <w:rFonts w:ascii="Arial" w:hAnsi="Arial"/>
          <w:b/>
          <w:bCs/>
          <w:color w:val="auto"/>
        </w:rPr>
        <w:t>:</w:t>
      </w:r>
    </w:p>
    <w:p w14:paraId="64FB8873" w14:textId="258C1A4A" w:rsidR="00D63E82" w:rsidRPr="0049371A" w:rsidRDefault="00D63E82" w:rsidP="00D63E82">
      <w:pPr>
        <w:pStyle w:val="Cuerpo"/>
        <w:spacing w:line="360" w:lineRule="auto"/>
        <w:rPr>
          <w:rStyle w:val="Ninguno"/>
          <w:rFonts w:ascii="Arial" w:eastAsia="Arial" w:hAnsi="Arial" w:cs="Arial"/>
          <w:b/>
          <w:bCs/>
          <w:color w:val="auto"/>
        </w:rPr>
      </w:pPr>
      <w:r w:rsidRPr="0049371A">
        <w:rPr>
          <w:rStyle w:val="Ninguno"/>
          <w:rFonts w:ascii="Arial" w:hAnsi="Arial"/>
          <w:b/>
          <w:bCs/>
          <w:color w:val="auto"/>
        </w:rPr>
        <w:t>CABEZA Y CUELLO.</w:t>
      </w:r>
    </w:p>
    <w:p w14:paraId="20AE9DC3" w14:textId="77777777" w:rsidR="00D63E82" w:rsidRPr="0049371A" w:rsidRDefault="00D63E82" w:rsidP="00D63E82">
      <w:pPr>
        <w:pStyle w:val="Prrafodelista"/>
        <w:numPr>
          <w:ilvl w:val="0"/>
          <w:numId w:val="32"/>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Introducción al estudio del cuello y de la cabeza. Introducción al cráneo óseo. Bóveda craneal.</w:t>
      </w:r>
    </w:p>
    <w:p w14:paraId="65E71096" w14:textId="77777777" w:rsidR="00D63E82" w:rsidRPr="0049371A" w:rsidRDefault="00D63E82" w:rsidP="00D63E82">
      <w:pPr>
        <w:pStyle w:val="Prrafodelista"/>
        <w:numPr>
          <w:ilvl w:val="0"/>
          <w:numId w:val="32"/>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Cráneo óseo y bóveda craneal.</w:t>
      </w:r>
    </w:p>
    <w:p w14:paraId="6C744705" w14:textId="77777777" w:rsidR="00D63E82" w:rsidRPr="0049371A" w:rsidRDefault="00D63E82" w:rsidP="00D63E82">
      <w:pPr>
        <w:pStyle w:val="Prrafodelista"/>
        <w:numPr>
          <w:ilvl w:val="0"/>
          <w:numId w:val="32"/>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Base del cráneo.</w:t>
      </w:r>
    </w:p>
    <w:p w14:paraId="43D586AC" w14:textId="77777777" w:rsidR="00D63E82" w:rsidRPr="0049371A" w:rsidRDefault="00D63E82" w:rsidP="00D63E82">
      <w:pPr>
        <w:pStyle w:val="Prrafodelista"/>
        <w:numPr>
          <w:ilvl w:val="0"/>
          <w:numId w:val="32"/>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Esqueleto de la cara.</w:t>
      </w:r>
    </w:p>
    <w:p w14:paraId="719C5810" w14:textId="77777777" w:rsidR="00D63E82" w:rsidRPr="0049371A" w:rsidRDefault="00D63E82" w:rsidP="00D63E82">
      <w:pPr>
        <w:pStyle w:val="Prrafodelista"/>
        <w:numPr>
          <w:ilvl w:val="0"/>
          <w:numId w:val="32"/>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Mandíbula y articulación temporomandibular.</w:t>
      </w:r>
    </w:p>
    <w:p w14:paraId="15EB4704" w14:textId="77777777" w:rsidR="00D63E82" w:rsidRPr="0049371A" w:rsidRDefault="00D63E82" w:rsidP="00D63E82">
      <w:pPr>
        <w:pStyle w:val="Prrafodelista"/>
        <w:numPr>
          <w:ilvl w:val="0"/>
          <w:numId w:val="32"/>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Introducción a los sistemas neuromusculares (SNM) de la cabeza.</w:t>
      </w:r>
    </w:p>
    <w:p w14:paraId="7E1018D3" w14:textId="77777777" w:rsidR="00D63E82" w:rsidRPr="0049371A" w:rsidRDefault="00D63E82" w:rsidP="00D63E82">
      <w:pPr>
        <w:pStyle w:val="Prrafodelista"/>
        <w:numPr>
          <w:ilvl w:val="0"/>
          <w:numId w:val="32"/>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SNM de hipogloso.</w:t>
      </w:r>
    </w:p>
    <w:p w14:paraId="4A955595" w14:textId="77777777" w:rsidR="00D63E82" w:rsidRPr="0049371A" w:rsidRDefault="00D63E82" w:rsidP="00D63E82">
      <w:pPr>
        <w:pStyle w:val="Prrafodelista"/>
        <w:numPr>
          <w:ilvl w:val="0"/>
          <w:numId w:val="32"/>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SNM glosofaríngeo y vago: faringe.</w:t>
      </w:r>
    </w:p>
    <w:p w14:paraId="5E010394" w14:textId="77777777" w:rsidR="00D63E82" w:rsidRPr="0049371A" w:rsidRDefault="00D63E82" w:rsidP="00D63E82">
      <w:pPr>
        <w:pStyle w:val="Prrafodelista"/>
        <w:numPr>
          <w:ilvl w:val="0"/>
          <w:numId w:val="32"/>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SNM del masticador.</w:t>
      </w:r>
    </w:p>
    <w:p w14:paraId="67F3256C" w14:textId="77777777" w:rsidR="00D63E82" w:rsidRPr="0049371A" w:rsidRDefault="00D63E82" w:rsidP="00D63E82">
      <w:pPr>
        <w:pStyle w:val="Prrafodelista"/>
        <w:numPr>
          <w:ilvl w:val="0"/>
          <w:numId w:val="32"/>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SNM del facial.</w:t>
      </w:r>
    </w:p>
    <w:p w14:paraId="75EF8635" w14:textId="77777777" w:rsidR="00D63E82" w:rsidRPr="0049371A" w:rsidRDefault="00D63E82" w:rsidP="00D63E82">
      <w:pPr>
        <w:pStyle w:val="Prrafodelista"/>
        <w:numPr>
          <w:ilvl w:val="0"/>
          <w:numId w:val="32"/>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Musculatura suprahiohidea.</w:t>
      </w:r>
    </w:p>
    <w:p w14:paraId="00FCA7A1" w14:textId="77777777" w:rsidR="00D63E82" w:rsidRPr="0049371A" w:rsidRDefault="00D63E82" w:rsidP="00D63E82">
      <w:pPr>
        <w:pStyle w:val="Prrafodelista"/>
        <w:numPr>
          <w:ilvl w:val="0"/>
          <w:numId w:val="32"/>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Esqueleto de la laringe.</w:t>
      </w:r>
    </w:p>
    <w:p w14:paraId="77B76F13" w14:textId="77777777" w:rsidR="00D63E82" w:rsidRPr="0049371A" w:rsidRDefault="00D63E82" w:rsidP="00D63E82">
      <w:pPr>
        <w:pStyle w:val="Prrafodelista"/>
        <w:numPr>
          <w:ilvl w:val="0"/>
          <w:numId w:val="32"/>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Musculatura intrínseca de la laringe.</w:t>
      </w:r>
    </w:p>
    <w:p w14:paraId="532D36D2" w14:textId="77777777" w:rsidR="00D63E82" w:rsidRPr="0049371A" w:rsidRDefault="00D63E82" w:rsidP="00D63E82">
      <w:pPr>
        <w:pStyle w:val="Prrafodelista"/>
        <w:numPr>
          <w:ilvl w:val="0"/>
          <w:numId w:val="32"/>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Nervios sensitivos de la cabeza. Arterias y venas del cráneo y cara.</w:t>
      </w:r>
    </w:p>
    <w:p w14:paraId="089CF288" w14:textId="77777777" w:rsidR="00D63E82" w:rsidRPr="0049371A" w:rsidRDefault="00D63E82" w:rsidP="00D63E82">
      <w:pPr>
        <w:pStyle w:val="Prrafodelista"/>
        <w:numPr>
          <w:ilvl w:val="0"/>
          <w:numId w:val="32"/>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Oído externo y oído medio.</w:t>
      </w:r>
    </w:p>
    <w:p w14:paraId="0810EF87" w14:textId="77777777" w:rsidR="00D63E82" w:rsidRPr="0049371A" w:rsidRDefault="00D63E82" w:rsidP="00D63E82">
      <w:pPr>
        <w:pStyle w:val="Prrafodelista"/>
        <w:numPr>
          <w:ilvl w:val="0"/>
          <w:numId w:val="32"/>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Oído interno.</w:t>
      </w:r>
    </w:p>
    <w:p w14:paraId="0CC1B04A" w14:textId="77777777" w:rsidR="00D63E82" w:rsidRPr="0049371A" w:rsidRDefault="00D63E82" w:rsidP="00D63E82">
      <w:pPr>
        <w:pStyle w:val="Prrafodelista"/>
        <w:numPr>
          <w:ilvl w:val="0"/>
          <w:numId w:val="32"/>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Globo ocular. Capas nerviosa, vascular y fibrosa. Medios transparentes. Musculatura intrínseca.</w:t>
      </w:r>
    </w:p>
    <w:p w14:paraId="7D94BABB" w14:textId="77777777" w:rsidR="00D63E82" w:rsidRPr="0049371A" w:rsidRDefault="00D63E82" w:rsidP="00D63E82">
      <w:pPr>
        <w:pStyle w:val="Prrafodelista"/>
        <w:numPr>
          <w:ilvl w:val="0"/>
          <w:numId w:val="32"/>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lastRenderedPageBreak/>
        <w:t>Sistemas neuromusculares extrínsecos del ojo. Anejos del ojo.</w:t>
      </w:r>
    </w:p>
    <w:p w14:paraId="4DCC8C72" w14:textId="77777777" w:rsidR="00D63E82" w:rsidRPr="0049371A" w:rsidRDefault="00D63E82" w:rsidP="00D63E82">
      <w:pPr>
        <w:pStyle w:val="Cuerpo"/>
        <w:rPr>
          <w:rStyle w:val="Ninguno"/>
          <w:rFonts w:ascii="Arial" w:eastAsia="Arial" w:hAnsi="Arial" w:cs="Arial"/>
          <w:b/>
          <w:bCs/>
          <w:color w:val="auto"/>
        </w:rPr>
      </w:pPr>
    </w:p>
    <w:p w14:paraId="3B34DCA3" w14:textId="77777777" w:rsidR="00D63E82" w:rsidRPr="0049371A" w:rsidRDefault="00D63E82" w:rsidP="00D63E82">
      <w:pPr>
        <w:pStyle w:val="Cuerpo"/>
        <w:rPr>
          <w:rStyle w:val="Ninguno"/>
          <w:rFonts w:ascii="Arial" w:eastAsia="Arial" w:hAnsi="Arial" w:cs="Arial"/>
          <w:b/>
          <w:bCs/>
          <w:color w:val="auto"/>
        </w:rPr>
      </w:pPr>
    </w:p>
    <w:p w14:paraId="14644A2A" w14:textId="3CBC6982" w:rsidR="00D63E82" w:rsidRDefault="00D63E82" w:rsidP="00D63E82">
      <w:pPr>
        <w:pStyle w:val="Cuerpo"/>
        <w:spacing w:line="360" w:lineRule="auto"/>
        <w:rPr>
          <w:rStyle w:val="Ninguno"/>
          <w:rFonts w:ascii="Arial" w:hAnsi="Arial"/>
          <w:b/>
          <w:bCs/>
          <w:color w:val="auto"/>
        </w:rPr>
      </w:pPr>
      <w:r w:rsidRPr="0049371A">
        <w:rPr>
          <w:rStyle w:val="Ninguno"/>
          <w:rFonts w:ascii="Arial" w:hAnsi="Arial"/>
          <w:b/>
          <w:bCs/>
          <w:color w:val="auto"/>
        </w:rPr>
        <w:t>UNIDAD DIDÁCTICA III</w:t>
      </w:r>
      <w:r>
        <w:rPr>
          <w:rStyle w:val="Ninguno"/>
          <w:rFonts w:ascii="Arial" w:hAnsi="Arial"/>
          <w:b/>
          <w:bCs/>
          <w:color w:val="auto"/>
        </w:rPr>
        <w:t>:</w:t>
      </w:r>
    </w:p>
    <w:p w14:paraId="76013047" w14:textId="24647E9E" w:rsidR="00D63E82" w:rsidRPr="0049371A" w:rsidRDefault="00D63E82" w:rsidP="00D63E82">
      <w:pPr>
        <w:pStyle w:val="Cuerpo"/>
        <w:spacing w:line="360" w:lineRule="auto"/>
        <w:rPr>
          <w:rStyle w:val="Ninguno"/>
          <w:rFonts w:ascii="Arial" w:eastAsia="Arial" w:hAnsi="Arial" w:cs="Arial"/>
          <w:b/>
          <w:bCs/>
          <w:color w:val="auto"/>
        </w:rPr>
      </w:pPr>
      <w:r w:rsidRPr="0049371A">
        <w:rPr>
          <w:rStyle w:val="Ninguno"/>
          <w:rFonts w:ascii="Arial" w:hAnsi="Arial"/>
          <w:b/>
          <w:bCs/>
          <w:color w:val="auto"/>
        </w:rPr>
        <w:t>SISTEMA NERVIOSO CENTRAL.</w:t>
      </w:r>
    </w:p>
    <w:p w14:paraId="26A6168B" w14:textId="77777777" w:rsidR="00D63E82" w:rsidRPr="0049371A" w:rsidRDefault="00D63E82" w:rsidP="00D63E82">
      <w:pPr>
        <w:pStyle w:val="Prrafodelista"/>
        <w:numPr>
          <w:ilvl w:val="0"/>
          <w:numId w:val="33"/>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Introducción al sistema nervioso central.</w:t>
      </w:r>
    </w:p>
    <w:p w14:paraId="4CBBAAFC" w14:textId="77777777" w:rsidR="00D63E82" w:rsidRPr="0049371A" w:rsidRDefault="00D63E82" w:rsidP="00D63E82">
      <w:pPr>
        <w:pStyle w:val="Prrafodelista"/>
        <w:numPr>
          <w:ilvl w:val="0"/>
          <w:numId w:val="33"/>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Médula espinal. Estructura y nervios espinales.</w:t>
      </w:r>
      <w:r w:rsidRPr="0049371A">
        <w:rPr>
          <w:rStyle w:val="Ninguno"/>
          <w:rFonts w:ascii="Arial" w:hAnsi="Arial"/>
          <w:u w:color="FF0000"/>
        </w:rPr>
        <w:t xml:space="preserve"> Plexos nerviosos</w:t>
      </w:r>
    </w:p>
    <w:p w14:paraId="569B733E" w14:textId="77777777" w:rsidR="00D63E82" w:rsidRPr="0049371A" w:rsidRDefault="00D63E82" w:rsidP="00D63E82">
      <w:pPr>
        <w:pStyle w:val="Prrafodelista"/>
        <w:numPr>
          <w:ilvl w:val="0"/>
          <w:numId w:val="33"/>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 xml:space="preserve">Fibras aferentes </w:t>
      </w:r>
      <w:r w:rsidRPr="0049371A">
        <w:rPr>
          <w:rStyle w:val="Ninguno"/>
          <w:rFonts w:ascii="Arial" w:hAnsi="Arial"/>
          <w:u w:color="FF0000"/>
        </w:rPr>
        <w:t>y eferentes de</w:t>
      </w:r>
      <w:r w:rsidRPr="0049371A">
        <w:rPr>
          <w:rStyle w:val="Ninguno"/>
          <w:rFonts w:ascii="Arial" w:hAnsi="Arial"/>
        </w:rPr>
        <w:t xml:space="preserve"> la médula espinal. Reflejos medulares.</w:t>
      </w:r>
    </w:p>
    <w:p w14:paraId="24A0E85E" w14:textId="77777777" w:rsidR="00D63E82" w:rsidRPr="0049371A" w:rsidRDefault="00D63E82" w:rsidP="00D63E82">
      <w:pPr>
        <w:pStyle w:val="Prrafodelista"/>
        <w:numPr>
          <w:ilvl w:val="0"/>
          <w:numId w:val="33"/>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Vías ascendentes de la médula espinal.</w:t>
      </w:r>
    </w:p>
    <w:p w14:paraId="4BFF25A1" w14:textId="77777777" w:rsidR="00D63E82" w:rsidRPr="0049371A" w:rsidRDefault="00D63E82" w:rsidP="00D63E82">
      <w:pPr>
        <w:pStyle w:val="Prrafodelista"/>
        <w:numPr>
          <w:ilvl w:val="0"/>
          <w:numId w:val="33"/>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Vías descendentes de la médula espinal.</w:t>
      </w:r>
    </w:p>
    <w:p w14:paraId="16537645" w14:textId="77777777" w:rsidR="00D63E82" w:rsidRPr="0049371A" w:rsidRDefault="00D63E82" w:rsidP="00D63E82">
      <w:pPr>
        <w:pStyle w:val="Prrafodelista"/>
        <w:numPr>
          <w:ilvl w:val="0"/>
          <w:numId w:val="33"/>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 xml:space="preserve">Estudio del tronco del encéfalo. Núcleos motores somáticos y viscerales del tronco del encéfalo. </w:t>
      </w:r>
    </w:p>
    <w:p w14:paraId="1AECF44F" w14:textId="77777777" w:rsidR="00D63E82" w:rsidRPr="0049371A" w:rsidRDefault="00D63E82" w:rsidP="00D63E82">
      <w:pPr>
        <w:pStyle w:val="Prrafodelista"/>
        <w:numPr>
          <w:ilvl w:val="0"/>
          <w:numId w:val="33"/>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 xml:space="preserve">Núcleos sensitivos del tronco del encéfalo. </w:t>
      </w:r>
    </w:p>
    <w:p w14:paraId="0F6539DE" w14:textId="77777777" w:rsidR="00D63E82" w:rsidRPr="0049371A" w:rsidRDefault="00D63E82" w:rsidP="00D63E82">
      <w:pPr>
        <w:pStyle w:val="Prrafodelista"/>
        <w:numPr>
          <w:ilvl w:val="0"/>
          <w:numId w:val="33"/>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 xml:space="preserve">Vías ascendentes y descendentes del tronco del encéfalo. </w:t>
      </w:r>
    </w:p>
    <w:p w14:paraId="3969B1D8" w14:textId="77777777" w:rsidR="00D63E82" w:rsidRPr="0049371A" w:rsidRDefault="00D63E82" w:rsidP="00D63E82">
      <w:pPr>
        <w:pStyle w:val="Prrafodelista"/>
        <w:numPr>
          <w:ilvl w:val="0"/>
          <w:numId w:val="33"/>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 xml:space="preserve">Sistema vestibular. </w:t>
      </w:r>
    </w:p>
    <w:p w14:paraId="26D88E27" w14:textId="77777777" w:rsidR="00D63E82" w:rsidRPr="0049371A" w:rsidRDefault="00D63E82" w:rsidP="00D63E82">
      <w:pPr>
        <w:pStyle w:val="Prrafodelista"/>
        <w:numPr>
          <w:ilvl w:val="0"/>
          <w:numId w:val="33"/>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Cerebelo. Anatomía macroscópica y microscópica.</w:t>
      </w:r>
    </w:p>
    <w:p w14:paraId="5CD22A1C" w14:textId="77777777" w:rsidR="00D63E82" w:rsidRPr="0049371A" w:rsidRDefault="00D63E82" w:rsidP="00D63E82">
      <w:pPr>
        <w:pStyle w:val="Prrafodelista"/>
        <w:numPr>
          <w:ilvl w:val="0"/>
          <w:numId w:val="33"/>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Anatomía funcional del cerebelo: vestibulocerebelo, espinocerebelo y cerebrocerebelo.</w:t>
      </w:r>
    </w:p>
    <w:p w14:paraId="05A65A01" w14:textId="77777777" w:rsidR="00D63E82" w:rsidRPr="0049371A" w:rsidRDefault="00D63E82" w:rsidP="00D63E82">
      <w:pPr>
        <w:pStyle w:val="Prrafodelista"/>
        <w:numPr>
          <w:ilvl w:val="0"/>
          <w:numId w:val="33"/>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Diencéfalo: hipotálamo y sistema hipotálamo-hipofisario.</w:t>
      </w:r>
    </w:p>
    <w:p w14:paraId="59D78611" w14:textId="77777777" w:rsidR="00D63E82" w:rsidRPr="0049371A" w:rsidRDefault="00D63E82" w:rsidP="00D63E82">
      <w:pPr>
        <w:pStyle w:val="Prrafodelista"/>
        <w:numPr>
          <w:ilvl w:val="0"/>
          <w:numId w:val="33"/>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Diencéfalo: tálamo.</w:t>
      </w:r>
    </w:p>
    <w:p w14:paraId="3C3F32BC" w14:textId="77777777" w:rsidR="00D63E82" w:rsidRPr="0049371A" w:rsidRDefault="00D63E82" w:rsidP="00D63E82">
      <w:pPr>
        <w:pStyle w:val="Prrafodelista"/>
        <w:numPr>
          <w:ilvl w:val="0"/>
          <w:numId w:val="33"/>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Telencéfalo: Organización general.</w:t>
      </w:r>
    </w:p>
    <w:p w14:paraId="5F8A3A1A" w14:textId="77777777" w:rsidR="00D63E82" w:rsidRPr="0049371A" w:rsidRDefault="00D63E82" w:rsidP="00D63E82">
      <w:pPr>
        <w:pStyle w:val="Prrafodelista"/>
        <w:numPr>
          <w:ilvl w:val="0"/>
          <w:numId w:val="33"/>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 xml:space="preserve">Telencéfalo: Estructura general de la corteza cerebral y áreas corticales. </w:t>
      </w:r>
    </w:p>
    <w:p w14:paraId="54E3CF2F" w14:textId="77777777" w:rsidR="00D63E82" w:rsidRPr="0049371A" w:rsidRDefault="00D63E82" w:rsidP="00D63E82">
      <w:pPr>
        <w:pStyle w:val="Prrafodelista"/>
        <w:numPr>
          <w:ilvl w:val="0"/>
          <w:numId w:val="33"/>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 xml:space="preserve">Neuroanatomía de la audición. </w:t>
      </w:r>
    </w:p>
    <w:p w14:paraId="429032D0" w14:textId="77777777" w:rsidR="00D63E82" w:rsidRPr="0049371A" w:rsidRDefault="00D63E82" w:rsidP="00D63E82">
      <w:pPr>
        <w:pStyle w:val="Prrafodelista"/>
        <w:numPr>
          <w:ilvl w:val="0"/>
          <w:numId w:val="33"/>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 xml:space="preserve">Neuroanatomía de la visión. </w:t>
      </w:r>
    </w:p>
    <w:p w14:paraId="30FA2F41" w14:textId="77777777" w:rsidR="00D63E82" w:rsidRPr="0049371A" w:rsidRDefault="00D63E82" w:rsidP="00D63E82">
      <w:pPr>
        <w:pStyle w:val="Prrafodelista"/>
        <w:numPr>
          <w:ilvl w:val="0"/>
          <w:numId w:val="33"/>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Neuroanatomía de los sentidos químicos: gusto y olfato.</w:t>
      </w:r>
    </w:p>
    <w:p w14:paraId="08F3945A" w14:textId="77777777" w:rsidR="00D63E82" w:rsidRPr="0049371A" w:rsidRDefault="00D63E82" w:rsidP="00D63E82">
      <w:pPr>
        <w:pStyle w:val="Prrafodelista"/>
        <w:numPr>
          <w:ilvl w:val="0"/>
          <w:numId w:val="33"/>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Sistema somestésico.</w:t>
      </w:r>
    </w:p>
    <w:p w14:paraId="038EFBF8" w14:textId="77777777" w:rsidR="00D63E82" w:rsidRPr="0049371A" w:rsidRDefault="00D63E82" w:rsidP="00D63E82">
      <w:pPr>
        <w:pStyle w:val="Prrafodelista"/>
        <w:numPr>
          <w:ilvl w:val="0"/>
          <w:numId w:val="33"/>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Sistema motor I: Ganglios basales.</w:t>
      </w:r>
    </w:p>
    <w:p w14:paraId="1F650035" w14:textId="77777777" w:rsidR="00D63E82" w:rsidRPr="0049371A" w:rsidRDefault="00D63E82" w:rsidP="00D63E82">
      <w:pPr>
        <w:pStyle w:val="Prrafodelista"/>
        <w:numPr>
          <w:ilvl w:val="0"/>
          <w:numId w:val="33"/>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Sistema Motor II: Visión de conjunto. Vía piramidal.</w:t>
      </w:r>
    </w:p>
    <w:p w14:paraId="00C5C40E" w14:textId="77777777" w:rsidR="00D63E82" w:rsidRPr="0049371A" w:rsidRDefault="00D63E82" w:rsidP="00D63E82">
      <w:pPr>
        <w:pStyle w:val="Prrafodelista"/>
        <w:numPr>
          <w:ilvl w:val="0"/>
          <w:numId w:val="33"/>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Áreas asociativas.</w:t>
      </w:r>
    </w:p>
    <w:p w14:paraId="3DFEF58C" w14:textId="77777777" w:rsidR="00D63E82" w:rsidRPr="0049371A" w:rsidRDefault="00D63E82" w:rsidP="00D63E82">
      <w:pPr>
        <w:pStyle w:val="Prrafodelista"/>
        <w:numPr>
          <w:ilvl w:val="0"/>
          <w:numId w:val="33"/>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Anatomía del sueño-vigilia. Alerta y coma.</w:t>
      </w:r>
    </w:p>
    <w:p w14:paraId="791ED8FE" w14:textId="77777777" w:rsidR="00D63E82" w:rsidRPr="0049371A" w:rsidRDefault="00D63E82" w:rsidP="00D63E82">
      <w:pPr>
        <w:pStyle w:val="Prrafodelista"/>
        <w:numPr>
          <w:ilvl w:val="0"/>
          <w:numId w:val="33"/>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Anatomía de la emoción y motivación. Memoria.</w:t>
      </w:r>
    </w:p>
    <w:p w14:paraId="2F778B79" w14:textId="77777777" w:rsidR="00D63E82" w:rsidRPr="0049371A" w:rsidRDefault="00D63E82" w:rsidP="00D63E82">
      <w:pPr>
        <w:pStyle w:val="Prrafodelista"/>
        <w:numPr>
          <w:ilvl w:val="0"/>
          <w:numId w:val="33"/>
        </w:numPr>
        <w:pBdr>
          <w:top w:val="nil"/>
          <w:left w:val="nil"/>
          <w:bottom w:val="nil"/>
          <w:right w:val="nil"/>
          <w:between w:val="nil"/>
          <w:bar w:val="nil"/>
        </w:pBdr>
        <w:spacing w:line="360" w:lineRule="auto"/>
        <w:contextualSpacing w:val="0"/>
        <w:jc w:val="left"/>
        <w:rPr>
          <w:rFonts w:ascii="Arial" w:hAnsi="Arial"/>
        </w:rPr>
      </w:pPr>
      <w:r w:rsidRPr="0049371A">
        <w:rPr>
          <w:rStyle w:val="Ninguno"/>
          <w:rFonts w:ascii="Arial" w:hAnsi="Arial"/>
        </w:rPr>
        <w:t>Sistema ventricular. Meninges. Vascularización del sistema nervioso central.</w:t>
      </w:r>
    </w:p>
    <w:p w14:paraId="182E7CE6" w14:textId="77777777" w:rsidR="00D63E82" w:rsidRPr="0049371A" w:rsidRDefault="00D63E82" w:rsidP="00D63E82">
      <w:pPr>
        <w:pStyle w:val="Cuerpo"/>
        <w:spacing w:line="360" w:lineRule="auto"/>
        <w:rPr>
          <w:rStyle w:val="Ninguno"/>
          <w:rFonts w:ascii="Arial" w:eastAsia="Arial" w:hAnsi="Arial" w:cs="Arial"/>
          <w:b/>
          <w:bCs/>
          <w:color w:val="auto"/>
        </w:rPr>
      </w:pPr>
    </w:p>
    <w:p w14:paraId="4A7A3229" w14:textId="28263C85" w:rsidR="00D63E82" w:rsidRDefault="00D63E82" w:rsidP="00D63E82">
      <w:pPr>
        <w:rPr>
          <w:rStyle w:val="Ninguno"/>
          <w:rFonts w:ascii="Arial" w:hAnsi="Arial" w:cs="Arial Unicode MS"/>
          <w:b/>
          <w:bCs/>
          <w:u w:color="000000"/>
          <w:lang w:val="es-ES_tradnl"/>
          <w14:textOutline w14:w="0" w14:cap="flat" w14:cmpd="sng" w14:algn="ctr">
            <w14:noFill/>
            <w14:prstDash w14:val="solid"/>
            <w14:bevel/>
          </w14:textOutline>
        </w:rPr>
      </w:pPr>
    </w:p>
    <w:p w14:paraId="4CE327FC" w14:textId="77777777" w:rsidR="00D63E82" w:rsidRPr="0049371A" w:rsidRDefault="00D63E82" w:rsidP="00D63E82">
      <w:pPr>
        <w:pStyle w:val="Cuerpo"/>
        <w:spacing w:line="360" w:lineRule="auto"/>
        <w:rPr>
          <w:rStyle w:val="Ninguno"/>
          <w:rFonts w:ascii="Arial" w:eastAsia="Arial" w:hAnsi="Arial" w:cs="Arial"/>
          <w:b/>
          <w:bCs/>
          <w:color w:val="auto"/>
        </w:rPr>
      </w:pPr>
      <w:r w:rsidRPr="0049371A">
        <w:rPr>
          <w:rStyle w:val="Ninguno"/>
          <w:rFonts w:ascii="Arial" w:hAnsi="Arial"/>
          <w:b/>
          <w:bCs/>
          <w:color w:val="auto"/>
        </w:rPr>
        <w:t>Prácticas:</w:t>
      </w:r>
    </w:p>
    <w:p w14:paraId="4181C743" w14:textId="77777777" w:rsidR="00D63E82" w:rsidRPr="0049371A" w:rsidRDefault="00D63E82" w:rsidP="00D63E82">
      <w:pPr>
        <w:pStyle w:val="Textosinformato"/>
        <w:spacing w:line="360" w:lineRule="auto"/>
        <w:jc w:val="both"/>
        <w:rPr>
          <w:rStyle w:val="Ninguno"/>
          <w:rFonts w:ascii="Arial" w:eastAsia="Arial" w:hAnsi="Arial" w:cs="Arial"/>
          <w:color w:val="auto"/>
          <w:sz w:val="24"/>
          <w:szCs w:val="24"/>
        </w:rPr>
      </w:pPr>
    </w:p>
    <w:p w14:paraId="2AC63194" w14:textId="77777777" w:rsidR="00D63E82" w:rsidRPr="0049371A" w:rsidRDefault="00D63E82" w:rsidP="00D63E82">
      <w:pPr>
        <w:pStyle w:val="Textosinformato"/>
        <w:spacing w:line="360" w:lineRule="auto"/>
        <w:jc w:val="both"/>
        <w:rPr>
          <w:rStyle w:val="Ninguno"/>
          <w:rFonts w:ascii="Arial" w:eastAsia="Arial" w:hAnsi="Arial" w:cs="Arial"/>
          <w:color w:val="auto"/>
          <w:sz w:val="24"/>
          <w:szCs w:val="24"/>
        </w:rPr>
      </w:pPr>
      <w:r w:rsidRPr="0049371A">
        <w:rPr>
          <w:rStyle w:val="Ninguno"/>
          <w:rFonts w:ascii="Arial" w:hAnsi="Arial"/>
          <w:color w:val="auto"/>
          <w:sz w:val="24"/>
          <w:szCs w:val="24"/>
        </w:rPr>
        <w:t>El programa práctico se desarrolla de las siguientes formas:</w:t>
      </w:r>
    </w:p>
    <w:p w14:paraId="1068C53F" w14:textId="77777777" w:rsidR="00D63E82" w:rsidRPr="0049371A" w:rsidRDefault="00D63E82" w:rsidP="00D63E82">
      <w:pPr>
        <w:pStyle w:val="Textosinformato"/>
        <w:spacing w:line="360" w:lineRule="auto"/>
        <w:jc w:val="both"/>
        <w:rPr>
          <w:rStyle w:val="Ninguno"/>
          <w:rFonts w:ascii="Arial" w:eastAsia="Arial" w:hAnsi="Arial" w:cs="Arial"/>
          <w:color w:val="auto"/>
          <w:sz w:val="24"/>
          <w:szCs w:val="24"/>
        </w:rPr>
      </w:pPr>
      <w:r w:rsidRPr="0049371A">
        <w:rPr>
          <w:rStyle w:val="Ninguno"/>
          <w:rFonts w:ascii="Arial" w:hAnsi="Arial"/>
          <w:color w:val="auto"/>
          <w:sz w:val="24"/>
          <w:szCs w:val="24"/>
        </w:rPr>
        <w:t>1. En el aula, mediante material anatómico como esqueletos, huesos y maquetas.</w:t>
      </w:r>
    </w:p>
    <w:p w14:paraId="1E63CA7F" w14:textId="77777777" w:rsidR="00D63E82" w:rsidRPr="0049371A" w:rsidRDefault="00D63E82" w:rsidP="00D63E82">
      <w:pPr>
        <w:pStyle w:val="Textosinformato"/>
        <w:spacing w:line="360" w:lineRule="auto"/>
        <w:jc w:val="both"/>
        <w:rPr>
          <w:rStyle w:val="Ninguno"/>
          <w:rFonts w:ascii="Arial" w:eastAsia="Arial" w:hAnsi="Arial" w:cs="Arial"/>
          <w:color w:val="auto"/>
          <w:sz w:val="24"/>
          <w:szCs w:val="24"/>
        </w:rPr>
      </w:pPr>
      <w:r w:rsidRPr="0049371A">
        <w:rPr>
          <w:rStyle w:val="Ninguno"/>
          <w:rFonts w:ascii="Arial" w:hAnsi="Arial"/>
          <w:color w:val="auto"/>
          <w:sz w:val="24"/>
          <w:szCs w:val="24"/>
        </w:rPr>
        <w:t>2. Actividades prácticas en cadáver disecado (APD), en la que se desarrollarán los siguientes temas:</w:t>
      </w:r>
    </w:p>
    <w:p w14:paraId="755C1DFC" w14:textId="77777777" w:rsidR="00D63E82" w:rsidRPr="0049371A" w:rsidRDefault="00D63E82" w:rsidP="00D63E82">
      <w:pPr>
        <w:pStyle w:val="Textosinformato"/>
        <w:numPr>
          <w:ilvl w:val="0"/>
          <w:numId w:val="34"/>
        </w:numPr>
        <w:spacing w:line="360" w:lineRule="auto"/>
        <w:jc w:val="both"/>
        <w:rPr>
          <w:rFonts w:ascii="Arial" w:hAnsi="Arial"/>
          <w:color w:val="auto"/>
          <w:sz w:val="24"/>
          <w:szCs w:val="24"/>
        </w:rPr>
      </w:pPr>
      <w:r w:rsidRPr="0049371A">
        <w:rPr>
          <w:rStyle w:val="Ninguno"/>
          <w:rFonts w:ascii="Arial" w:hAnsi="Arial"/>
          <w:color w:val="auto"/>
          <w:sz w:val="24"/>
          <w:szCs w:val="24"/>
        </w:rPr>
        <w:t>APD 1: Esplacnología y estudio de la cabeza, órbita y el oído.</w:t>
      </w:r>
    </w:p>
    <w:p w14:paraId="69F7410F" w14:textId="77777777" w:rsidR="00D63E82" w:rsidRPr="0049371A" w:rsidRDefault="00D63E82" w:rsidP="00D63E82">
      <w:pPr>
        <w:pStyle w:val="Textosinformato"/>
        <w:numPr>
          <w:ilvl w:val="0"/>
          <w:numId w:val="34"/>
        </w:numPr>
        <w:spacing w:line="360" w:lineRule="auto"/>
        <w:jc w:val="both"/>
        <w:rPr>
          <w:rFonts w:ascii="Arial" w:hAnsi="Arial"/>
          <w:color w:val="auto"/>
          <w:sz w:val="24"/>
          <w:szCs w:val="24"/>
        </w:rPr>
      </w:pPr>
      <w:r w:rsidRPr="0049371A">
        <w:rPr>
          <w:rStyle w:val="Ninguno"/>
          <w:rFonts w:ascii="Arial" w:hAnsi="Arial"/>
          <w:color w:val="auto"/>
          <w:sz w:val="24"/>
          <w:szCs w:val="24"/>
        </w:rPr>
        <w:t>APD 2. Estudio de la anatomía del sistema nervioso central.</w:t>
      </w:r>
    </w:p>
    <w:p w14:paraId="5A8BE11C" w14:textId="77777777" w:rsidR="00E03C58" w:rsidRPr="00D63E82" w:rsidRDefault="00E03C58" w:rsidP="0001410A">
      <w:pPr>
        <w:rPr>
          <w:lang w:val="es-ES_tradnl"/>
        </w:rPr>
      </w:pPr>
    </w:p>
    <w:p w14:paraId="10350045" w14:textId="265E3594" w:rsidR="00576E78" w:rsidRDefault="00576E78" w:rsidP="00576E78">
      <w:pPr>
        <w:pStyle w:val="Ttulo1"/>
        <w:rPr>
          <w:rStyle w:val="Ninguno"/>
          <w:rFonts w:ascii="Arial" w:hAnsi="Arial"/>
          <w:b/>
          <w:bCs/>
          <w:color w:val="auto"/>
          <w:sz w:val="24"/>
          <w:szCs w:val="24"/>
        </w:rPr>
      </w:pPr>
      <w:bookmarkStart w:id="34" w:name="_Toc162953738"/>
      <w:bookmarkStart w:id="35" w:name="_Toc162956422"/>
      <w:bookmarkStart w:id="36" w:name="_Toc162960244"/>
      <w:bookmarkStart w:id="37" w:name="_Toc163500001"/>
      <w:bookmarkStart w:id="38" w:name="_Toc163809773"/>
      <w:r w:rsidRPr="00A8142E">
        <w:rPr>
          <w:rStyle w:val="Ninguno"/>
          <w:rFonts w:ascii="Arial" w:hAnsi="Arial"/>
          <w:b/>
          <w:bCs/>
          <w:color w:val="auto"/>
          <w:sz w:val="24"/>
          <w:szCs w:val="24"/>
        </w:rPr>
        <w:t>REFERENCIAS DE CONSULTA</w:t>
      </w:r>
      <w:bookmarkEnd w:id="34"/>
      <w:bookmarkEnd w:id="35"/>
      <w:bookmarkEnd w:id="36"/>
      <w:bookmarkEnd w:id="37"/>
      <w:bookmarkEnd w:id="38"/>
    </w:p>
    <w:p w14:paraId="073A2E3C" w14:textId="77777777" w:rsidR="0016440F" w:rsidRPr="0016440F" w:rsidRDefault="0016440F" w:rsidP="0016440F"/>
    <w:p w14:paraId="63500093" w14:textId="77777777" w:rsidR="00D004B6" w:rsidRDefault="00D004B6" w:rsidP="00D004B6"/>
    <w:p w14:paraId="76EFBE44" w14:textId="77777777" w:rsidR="00D63E82" w:rsidRPr="0049371A" w:rsidRDefault="00D63E82" w:rsidP="00D63E82">
      <w:pPr>
        <w:pStyle w:val="Cuerpo"/>
        <w:spacing w:line="360" w:lineRule="auto"/>
        <w:rPr>
          <w:rStyle w:val="Ninguno"/>
          <w:rFonts w:ascii="Arial" w:eastAsia="Arial" w:hAnsi="Arial" w:cs="Arial"/>
          <w:color w:val="auto"/>
        </w:rPr>
      </w:pPr>
      <w:r w:rsidRPr="0049371A">
        <w:rPr>
          <w:rStyle w:val="Ninguno"/>
          <w:rFonts w:ascii="Arial" w:hAnsi="Arial"/>
          <w:color w:val="auto"/>
        </w:rPr>
        <w:t xml:space="preserve">a) Bibliografía: Libros de texto: </w:t>
      </w:r>
    </w:p>
    <w:p w14:paraId="66633BD9" w14:textId="77777777" w:rsidR="00D63E82" w:rsidRPr="0049371A" w:rsidRDefault="00D63E82" w:rsidP="00D63E82">
      <w:pPr>
        <w:pStyle w:val="Cuerpo"/>
        <w:numPr>
          <w:ilvl w:val="0"/>
          <w:numId w:val="35"/>
        </w:numPr>
        <w:spacing w:line="360" w:lineRule="auto"/>
        <w:rPr>
          <w:rFonts w:ascii="Arial" w:hAnsi="Arial"/>
          <w:color w:val="auto"/>
        </w:rPr>
      </w:pPr>
      <w:r w:rsidRPr="00610274">
        <w:rPr>
          <w:rStyle w:val="Ninguno"/>
          <w:rFonts w:ascii="Arial" w:hAnsi="Arial"/>
          <w:color w:val="auto"/>
          <w:lang w:val="en-US"/>
        </w:rPr>
        <w:t xml:space="preserve">Crossman AR, Neary D. Neuroanatomía. </w:t>
      </w:r>
      <w:r w:rsidRPr="0049371A">
        <w:rPr>
          <w:rStyle w:val="Ninguno"/>
          <w:rFonts w:ascii="Arial" w:hAnsi="Arial"/>
          <w:color w:val="auto"/>
        </w:rPr>
        <w:t>Texto y atlas en color. 5ª ed. Barcelona: Elsevier-Masson; 2015.</w:t>
      </w:r>
    </w:p>
    <w:p w14:paraId="07FBEB7F" w14:textId="77777777" w:rsidR="00D63E82" w:rsidRPr="0049371A" w:rsidRDefault="00D63E82" w:rsidP="00D63E82">
      <w:pPr>
        <w:pStyle w:val="Cuerpo"/>
        <w:numPr>
          <w:ilvl w:val="0"/>
          <w:numId w:val="35"/>
        </w:numPr>
        <w:spacing w:line="360" w:lineRule="auto"/>
        <w:rPr>
          <w:rFonts w:ascii="Arial" w:hAnsi="Arial"/>
          <w:color w:val="auto"/>
        </w:rPr>
      </w:pPr>
      <w:r w:rsidRPr="0049371A">
        <w:rPr>
          <w:rStyle w:val="Ninguno"/>
          <w:rFonts w:ascii="Arial" w:hAnsi="Arial"/>
          <w:color w:val="auto"/>
        </w:rPr>
        <w:t>Haines DE. Principios de Neurociencia. 5ª Ed. Madrid: Elsevier; 2019.</w:t>
      </w:r>
    </w:p>
    <w:p w14:paraId="66861DAF" w14:textId="77777777" w:rsidR="00D63E82" w:rsidRPr="002A711E" w:rsidRDefault="00D63E82" w:rsidP="00D63E82">
      <w:pPr>
        <w:pStyle w:val="Cuerpo"/>
        <w:numPr>
          <w:ilvl w:val="0"/>
          <w:numId w:val="35"/>
        </w:numPr>
        <w:spacing w:line="360" w:lineRule="auto"/>
        <w:rPr>
          <w:rStyle w:val="Ninguno"/>
          <w:rFonts w:ascii="Arial" w:hAnsi="Arial"/>
          <w:color w:val="auto"/>
        </w:rPr>
      </w:pPr>
      <w:r w:rsidRPr="0049371A">
        <w:rPr>
          <w:rStyle w:val="Ninguno"/>
          <w:rFonts w:ascii="Arial" w:hAnsi="Arial"/>
          <w:color w:val="auto"/>
        </w:rPr>
        <w:t>Rouviere H, Delmas A. Anatomía Humana: descriptiva, topográfica y funcional. 11.ª ed. Barcelona: Masson; 2005.</w:t>
      </w:r>
    </w:p>
    <w:p w14:paraId="422DA568" w14:textId="77777777" w:rsidR="00D63E82" w:rsidRPr="007F223B" w:rsidRDefault="00D63E82" w:rsidP="00D63E82">
      <w:pPr>
        <w:pStyle w:val="Cuerpo"/>
        <w:numPr>
          <w:ilvl w:val="0"/>
          <w:numId w:val="35"/>
        </w:numPr>
        <w:spacing w:line="360" w:lineRule="auto"/>
        <w:rPr>
          <w:rStyle w:val="Ninguno"/>
          <w:rFonts w:ascii="Arial" w:hAnsi="Arial"/>
          <w:color w:val="auto"/>
        </w:rPr>
      </w:pPr>
      <w:r w:rsidRPr="00610274">
        <w:rPr>
          <w:rStyle w:val="Ninguno"/>
          <w:rFonts w:ascii="Arial" w:hAnsi="Arial"/>
          <w:color w:val="auto"/>
          <w:lang w:val="en-US"/>
        </w:rPr>
        <w:t xml:space="preserve">Drake RL, Vogl AW, Mitchell AW (2020). </w:t>
      </w:r>
      <w:r w:rsidRPr="007F223B">
        <w:rPr>
          <w:rStyle w:val="Ninguno"/>
          <w:rFonts w:ascii="Arial" w:hAnsi="Arial"/>
          <w:color w:val="auto"/>
        </w:rPr>
        <w:t>GRAY Anatomía para estudiantes. 4ª ed. Elsevier, 2020.</w:t>
      </w:r>
    </w:p>
    <w:p w14:paraId="6C2F50A8" w14:textId="77777777" w:rsidR="00D63E82" w:rsidRPr="0049371A" w:rsidRDefault="00D63E82" w:rsidP="00D63E82">
      <w:pPr>
        <w:pStyle w:val="Cuerpo"/>
        <w:numPr>
          <w:ilvl w:val="0"/>
          <w:numId w:val="35"/>
        </w:numPr>
        <w:spacing w:line="360" w:lineRule="auto"/>
        <w:rPr>
          <w:rFonts w:ascii="Arial" w:hAnsi="Arial"/>
          <w:color w:val="auto"/>
        </w:rPr>
      </w:pPr>
      <w:r w:rsidRPr="0049371A">
        <w:rPr>
          <w:rStyle w:val="Ninguno"/>
          <w:rFonts w:ascii="Arial" w:hAnsi="Arial"/>
          <w:color w:val="auto"/>
        </w:rPr>
        <w:t>Netter FH. Atlas de Anatomía Humana. 6ª Ed. Barcelona: Elsevier-Masson 2015.</w:t>
      </w:r>
    </w:p>
    <w:p w14:paraId="6E3640FA" w14:textId="77777777" w:rsidR="00D63E82" w:rsidRPr="0049371A" w:rsidRDefault="00D63E82" w:rsidP="00D63E82">
      <w:pPr>
        <w:pStyle w:val="Cuerpo"/>
        <w:numPr>
          <w:ilvl w:val="0"/>
          <w:numId w:val="35"/>
        </w:numPr>
        <w:spacing w:line="360" w:lineRule="auto"/>
        <w:rPr>
          <w:rFonts w:ascii="Arial" w:hAnsi="Arial"/>
          <w:color w:val="auto"/>
        </w:rPr>
      </w:pPr>
      <w:r w:rsidRPr="00610274">
        <w:rPr>
          <w:rStyle w:val="Ninguno"/>
          <w:rFonts w:ascii="Arial" w:hAnsi="Arial"/>
          <w:color w:val="auto"/>
          <w:lang w:val="en-US"/>
        </w:rPr>
        <w:t xml:space="preserve">Paulsen F, Waschke J. SOBOTTA. </w:t>
      </w:r>
      <w:r w:rsidRPr="0049371A">
        <w:rPr>
          <w:rStyle w:val="Ninguno"/>
          <w:rFonts w:ascii="Arial" w:hAnsi="Arial"/>
          <w:color w:val="auto"/>
        </w:rPr>
        <w:t>Atlas de anatomía humana. Elsevier, 24ª ed. 2018.</w:t>
      </w:r>
    </w:p>
    <w:p w14:paraId="3267B214" w14:textId="77777777" w:rsidR="00D63E82" w:rsidRDefault="00D63E82" w:rsidP="00D63E82">
      <w:pPr>
        <w:pStyle w:val="Cuerpo"/>
        <w:numPr>
          <w:ilvl w:val="0"/>
          <w:numId w:val="35"/>
        </w:numPr>
        <w:spacing w:line="360" w:lineRule="auto"/>
        <w:rPr>
          <w:rStyle w:val="Ninguno"/>
          <w:rFonts w:ascii="Arial" w:hAnsi="Arial"/>
          <w:color w:val="auto"/>
        </w:rPr>
      </w:pPr>
      <w:r w:rsidRPr="00610274">
        <w:rPr>
          <w:rStyle w:val="Ninguno"/>
          <w:rFonts w:ascii="Arial" w:hAnsi="Arial"/>
          <w:color w:val="auto"/>
          <w:lang w:val="en-US"/>
        </w:rPr>
        <w:t xml:space="preserve">Gilroy AM y cols. Prometheus. </w:t>
      </w:r>
      <w:r w:rsidRPr="0049371A">
        <w:rPr>
          <w:rStyle w:val="Ninguno"/>
          <w:rFonts w:ascii="Arial" w:hAnsi="Arial"/>
          <w:color w:val="auto"/>
        </w:rPr>
        <w:t>Atlas de Anatomía. Madrid: Panamericana, 3ª ed. 2015.</w:t>
      </w:r>
    </w:p>
    <w:p w14:paraId="4F277B76" w14:textId="77777777" w:rsidR="00D63E82" w:rsidRDefault="00D63E82" w:rsidP="00D63E82">
      <w:pPr>
        <w:pStyle w:val="Cuerpo"/>
        <w:numPr>
          <w:ilvl w:val="0"/>
          <w:numId w:val="35"/>
        </w:numPr>
        <w:spacing w:line="360" w:lineRule="auto"/>
        <w:rPr>
          <w:rStyle w:val="Ninguno"/>
          <w:rFonts w:ascii="Arial" w:hAnsi="Arial"/>
          <w:color w:val="auto"/>
        </w:rPr>
      </w:pPr>
      <w:r w:rsidRPr="007F223B">
        <w:rPr>
          <w:rStyle w:val="Ninguno"/>
          <w:rFonts w:ascii="Arial" w:hAnsi="Arial"/>
          <w:color w:val="auto"/>
        </w:rPr>
        <w:t>Dauber W. Feneis. Nomenclatura anatómica ilustrada. Elsevier, 11ª ed. 2021.</w:t>
      </w:r>
    </w:p>
    <w:p w14:paraId="38B841AC" w14:textId="77777777" w:rsidR="00D63E82" w:rsidRPr="007F223B" w:rsidRDefault="00D63E82" w:rsidP="00D63E82">
      <w:pPr>
        <w:pStyle w:val="Cuerpo"/>
        <w:spacing w:line="360" w:lineRule="auto"/>
        <w:ind w:left="360"/>
        <w:rPr>
          <w:rStyle w:val="Ninguno"/>
          <w:rFonts w:ascii="Arial" w:hAnsi="Arial"/>
          <w:color w:val="auto"/>
        </w:rPr>
      </w:pPr>
    </w:p>
    <w:p w14:paraId="0FBC3B3B" w14:textId="77777777" w:rsidR="00D63E82" w:rsidRPr="0049371A" w:rsidRDefault="00D63E82" w:rsidP="00D63E82">
      <w:pPr>
        <w:pStyle w:val="Cuerpo"/>
        <w:spacing w:line="360" w:lineRule="auto"/>
        <w:rPr>
          <w:rStyle w:val="Ninguno"/>
          <w:rFonts w:ascii="Arial" w:eastAsia="Arial" w:hAnsi="Arial" w:cs="Arial"/>
          <w:color w:val="auto"/>
        </w:rPr>
      </w:pPr>
      <w:r w:rsidRPr="0049371A">
        <w:rPr>
          <w:rStyle w:val="Ninguno"/>
          <w:rFonts w:ascii="Arial" w:hAnsi="Arial"/>
          <w:color w:val="auto"/>
        </w:rPr>
        <w:t>b) Otros recursos: Estudio de maquetas especializadas, láminas con esquemas de los temas, tejido del sistema nervioso central humano (sala de disección) y estudio sobre el cadáver humano (sala de disección).</w:t>
      </w:r>
    </w:p>
    <w:p w14:paraId="4338EE72" w14:textId="77777777" w:rsidR="00D63E82" w:rsidRPr="0049371A" w:rsidRDefault="00D63E82" w:rsidP="00D63E82">
      <w:pPr>
        <w:pStyle w:val="Cuerpo"/>
        <w:rPr>
          <w:rStyle w:val="Ninguno"/>
          <w:rFonts w:ascii="Arial" w:eastAsia="Arial" w:hAnsi="Arial" w:cs="Arial"/>
          <w:b/>
          <w:bCs/>
          <w:color w:val="auto"/>
        </w:rPr>
      </w:pPr>
    </w:p>
    <w:p w14:paraId="6F4F30BE" w14:textId="77777777" w:rsidR="00797424" w:rsidRPr="00D63E82" w:rsidRDefault="00797424" w:rsidP="0001410A">
      <w:pPr>
        <w:rPr>
          <w:lang w:val="es-ES_tradnl"/>
        </w:rPr>
      </w:pPr>
    </w:p>
    <w:p w14:paraId="5C582344" w14:textId="52132A1E" w:rsidR="00576E78" w:rsidRDefault="00576E78" w:rsidP="00576E78">
      <w:pPr>
        <w:pStyle w:val="Ttulo1"/>
        <w:rPr>
          <w:rStyle w:val="Ninguno"/>
          <w:rFonts w:ascii="Arial" w:hAnsi="Arial"/>
          <w:b/>
          <w:bCs/>
          <w:color w:val="auto"/>
          <w:sz w:val="24"/>
          <w:szCs w:val="24"/>
        </w:rPr>
      </w:pPr>
      <w:bookmarkStart w:id="39" w:name="_Toc162953739"/>
      <w:bookmarkStart w:id="40" w:name="_Toc162956423"/>
      <w:bookmarkStart w:id="41" w:name="_Toc162960245"/>
      <w:bookmarkStart w:id="42" w:name="_Toc163500002"/>
      <w:bookmarkStart w:id="43" w:name="_Toc163809774"/>
      <w:r w:rsidRPr="00A8142E">
        <w:rPr>
          <w:rStyle w:val="Ninguno"/>
          <w:rFonts w:ascii="Arial" w:hAnsi="Arial"/>
          <w:b/>
          <w:bCs/>
          <w:color w:val="auto"/>
          <w:sz w:val="24"/>
          <w:szCs w:val="24"/>
        </w:rPr>
        <w:t>MÉTODOS DOCENTES</w:t>
      </w:r>
      <w:bookmarkEnd w:id="39"/>
      <w:bookmarkEnd w:id="40"/>
      <w:bookmarkEnd w:id="41"/>
      <w:bookmarkEnd w:id="42"/>
      <w:bookmarkEnd w:id="43"/>
    </w:p>
    <w:p w14:paraId="4443B350" w14:textId="77777777" w:rsidR="00E41A02" w:rsidRPr="00E41A02" w:rsidRDefault="00E41A02" w:rsidP="00E41A02"/>
    <w:p w14:paraId="5801E351" w14:textId="77777777" w:rsidR="00D63E82" w:rsidRPr="0049371A" w:rsidRDefault="00D63E82" w:rsidP="00D63E82">
      <w:pPr>
        <w:pStyle w:val="Cuerpo"/>
        <w:spacing w:line="360" w:lineRule="auto"/>
        <w:ind w:left="708"/>
        <w:rPr>
          <w:rStyle w:val="Ninguno"/>
          <w:rFonts w:ascii="Arial" w:eastAsia="Arial" w:hAnsi="Arial" w:cs="Arial"/>
          <w:i/>
          <w:iCs/>
          <w:color w:val="auto"/>
        </w:rPr>
      </w:pPr>
      <w:bookmarkStart w:id="44" w:name="_Toc162953740"/>
      <w:bookmarkStart w:id="45" w:name="_Toc162956424"/>
      <w:bookmarkStart w:id="46" w:name="_Toc162960246"/>
      <w:r w:rsidRPr="0049371A">
        <w:rPr>
          <w:rStyle w:val="Ninguno"/>
          <w:rFonts w:ascii="Arial" w:hAnsi="Arial"/>
          <w:i/>
          <w:iCs/>
          <w:color w:val="auto"/>
        </w:rPr>
        <w:t>Actividades presenciales:</w:t>
      </w:r>
    </w:p>
    <w:p w14:paraId="5B7A6F2B" w14:textId="77777777" w:rsidR="00D63E82" w:rsidRPr="0049371A" w:rsidRDefault="00D63E82" w:rsidP="00D63E82">
      <w:pPr>
        <w:pStyle w:val="Cuerpo"/>
        <w:spacing w:line="360" w:lineRule="auto"/>
        <w:rPr>
          <w:rStyle w:val="Ninguno"/>
          <w:rFonts w:ascii="Arial" w:eastAsia="Arial" w:hAnsi="Arial" w:cs="Arial"/>
          <w:color w:val="auto"/>
        </w:rPr>
      </w:pPr>
      <w:r w:rsidRPr="0049371A">
        <w:rPr>
          <w:rStyle w:val="Ninguno"/>
          <w:rFonts w:ascii="Arial" w:hAnsi="Arial"/>
          <w:color w:val="auto"/>
        </w:rPr>
        <w:t>1. Clases teórico-prácticas: exposición oral por parte de</w:t>
      </w:r>
      <w:r>
        <w:rPr>
          <w:rStyle w:val="Ninguno"/>
          <w:rFonts w:ascii="Arial" w:hAnsi="Arial"/>
          <w:color w:val="auto"/>
        </w:rPr>
        <w:t>l equipo docente</w:t>
      </w:r>
      <w:r w:rsidRPr="0049371A">
        <w:rPr>
          <w:rStyle w:val="Ninguno"/>
          <w:rFonts w:ascii="Arial" w:hAnsi="Arial"/>
          <w:color w:val="auto"/>
        </w:rPr>
        <w:t xml:space="preserve"> de los contenidos teóricos fundamentales de cada tema. Visualización y palpación de modelos y piezas anatómicas individualmente o en grupos de 2-3 personas. En algunas de las sesiones se utilizarán láminas de resumen de la clase y maquetas. Estos esquemas no pueden sustituir en ningún caso a las lecturas obligatorias detalladas en la guía docente.</w:t>
      </w:r>
    </w:p>
    <w:p w14:paraId="0307AF2C" w14:textId="77777777" w:rsidR="00D63E82" w:rsidRPr="0049371A" w:rsidRDefault="00D63E82" w:rsidP="00D63E82">
      <w:pPr>
        <w:pStyle w:val="Cuerpo"/>
        <w:spacing w:line="360" w:lineRule="auto"/>
        <w:rPr>
          <w:rStyle w:val="Ninguno"/>
          <w:rFonts w:ascii="Arial" w:eastAsia="Arial" w:hAnsi="Arial" w:cs="Arial"/>
          <w:color w:val="auto"/>
        </w:rPr>
      </w:pPr>
      <w:r w:rsidRPr="0049371A">
        <w:rPr>
          <w:rStyle w:val="Ninguno"/>
          <w:rFonts w:ascii="Arial" w:hAnsi="Arial"/>
          <w:color w:val="auto"/>
        </w:rPr>
        <w:t>2. Tutorías programadas: sesiones en grupos pequeños para seguimiento y corrección de trabajos y dudas, así como pruebas breves de conocimiento para evaluar el grado de aprendizaje de la materia en distintos momentos del curso.</w:t>
      </w:r>
    </w:p>
    <w:p w14:paraId="58D7E9B3" w14:textId="77777777" w:rsidR="00D63E82" w:rsidRPr="0049371A" w:rsidRDefault="00D63E82" w:rsidP="00D63E82">
      <w:pPr>
        <w:pStyle w:val="Cuerpo"/>
        <w:spacing w:line="360" w:lineRule="auto"/>
        <w:rPr>
          <w:rStyle w:val="Ninguno"/>
          <w:rFonts w:ascii="Arial" w:eastAsia="Arial" w:hAnsi="Arial" w:cs="Arial"/>
          <w:color w:val="auto"/>
        </w:rPr>
      </w:pPr>
      <w:r w:rsidRPr="0049371A">
        <w:rPr>
          <w:rStyle w:val="Ninguno"/>
          <w:rFonts w:ascii="Arial" w:hAnsi="Arial"/>
          <w:color w:val="auto"/>
        </w:rPr>
        <w:t>3. Prácticas de disección: programadas al término de cada bloque que corresponda.</w:t>
      </w:r>
    </w:p>
    <w:p w14:paraId="6E2D5324" w14:textId="77777777" w:rsidR="00D63E82" w:rsidRPr="0049371A" w:rsidRDefault="00D63E82" w:rsidP="00D63E82">
      <w:pPr>
        <w:pStyle w:val="Cuerpo"/>
        <w:rPr>
          <w:rStyle w:val="Ninguno"/>
          <w:rFonts w:ascii="Arial" w:eastAsia="Arial" w:hAnsi="Arial" w:cs="Arial"/>
          <w:i/>
          <w:iCs/>
          <w:color w:val="auto"/>
        </w:rPr>
      </w:pPr>
    </w:p>
    <w:p w14:paraId="5BDB7820" w14:textId="77777777" w:rsidR="00D63E82" w:rsidRPr="0049371A" w:rsidRDefault="00D63E82" w:rsidP="00D63E82">
      <w:pPr>
        <w:pStyle w:val="Cuerpo"/>
        <w:spacing w:line="360" w:lineRule="auto"/>
        <w:ind w:left="708"/>
        <w:rPr>
          <w:rStyle w:val="Ninguno"/>
          <w:rFonts w:ascii="Arial" w:eastAsia="Arial" w:hAnsi="Arial" w:cs="Arial"/>
          <w:i/>
          <w:iCs/>
          <w:color w:val="auto"/>
        </w:rPr>
      </w:pPr>
      <w:r w:rsidRPr="0049371A">
        <w:rPr>
          <w:rStyle w:val="Ninguno"/>
          <w:rFonts w:ascii="Arial" w:hAnsi="Arial"/>
          <w:i/>
          <w:iCs/>
          <w:color w:val="auto"/>
        </w:rPr>
        <w:t>Actividades no presenciales:</w:t>
      </w:r>
    </w:p>
    <w:p w14:paraId="0D9C3AC5" w14:textId="77777777" w:rsidR="00D63E82" w:rsidRPr="0049371A" w:rsidRDefault="00D63E82" w:rsidP="00D63E82">
      <w:pPr>
        <w:pStyle w:val="Cuerpo"/>
        <w:spacing w:line="360" w:lineRule="auto"/>
        <w:rPr>
          <w:rStyle w:val="Ninguno"/>
          <w:rFonts w:ascii="Arial" w:eastAsia="Arial" w:hAnsi="Arial" w:cs="Arial"/>
          <w:color w:val="auto"/>
        </w:rPr>
      </w:pPr>
      <w:r w:rsidRPr="0049371A">
        <w:rPr>
          <w:rStyle w:val="Ninguno"/>
          <w:rFonts w:ascii="Arial" w:hAnsi="Arial"/>
          <w:color w:val="auto"/>
        </w:rPr>
        <w:t xml:space="preserve">1. Trabajo individual: preparación individual de las lecturas y apuntes para la obtención de la información. Estudio de los conocimientos teóricos de la Asignatura. Elaboración de trabajos propuestos en clase. Elaboración de resúmenes de las clases para ser expuestos de forma oral. </w:t>
      </w:r>
    </w:p>
    <w:p w14:paraId="3D87548F" w14:textId="77777777" w:rsidR="00D63E82" w:rsidRPr="0049371A" w:rsidRDefault="00D63E82" w:rsidP="00D63E82">
      <w:pPr>
        <w:pStyle w:val="Cuerpo"/>
        <w:spacing w:line="360" w:lineRule="auto"/>
        <w:rPr>
          <w:rStyle w:val="Ninguno"/>
          <w:rFonts w:ascii="Arial" w:eastAsia="Arial" w:hAnsi="Arial" w:cs="Arial"/>
          <w:b/>
          <w:bCs/>
          <w:color w:val="auto"/>
        </w:rPr>
      </w:pPr>
      <w:r w:rsidRPr="0049371A">
        <w:rPr>
          <w:rStyle w:val="Ninguno"/>
          <w:rFonts w:ascii="Arial" w:hAnsi="Arial"/>
          <w:color w:val="auto"/>
        </w:rPr>
        <w:t xml:space="preserve">2. Trabajo en grupo: preparación en grupo de lecturas relacionadas con la materia para presentar de forma escrita y oral. Estudio en grupo de las maquetas y láminas. </w:t>
      </w:r>
    </w:p>
    <w:p w14:paraId="323C9B97" w14:textId="77777777" w:rsidR="0016440F" w:rsidRDefault="0016440F">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C4DDD7E" w14:textId="089AB5C9" w:rsidR="00576E78" w:rsidRDefault="00576E78" w:rsidP="00576E78">
      <w:pPr>
        <w:pStyle w:val="Ttulo1"/>
        <w:rPr>
          <w:rStyle w:val="Ninguno"/>
          <w:rFonts w:ascii="Arial" w:hAnsi="Arial"/>
          <w:b/>
          <w:bCs/>
          <w:color w:val="auto"/>
          <w:sz w:val="24"/>
          <w:szCs w:val="24"/>
        </w:rPr>
      </w:pPr>
      <w:bookmarkStart w:id="47" w:name="_Toc163500003"/>
      <w:bookmarkStart w:id="48" w:name="_Toc163809775"/>
      <w:r w:rsidRPr="00A8142E">
        <w:rPr>
          <w:rStyle w:val="Ninguno"/>
          <w:rFonts w:ascii="Arial" w:hAnsi="Arial"/>
          <w:b/>
          <w:bCs/>
          <w:color w:val="auto"/>
          <w:sz w:val="24"/>
          <w:szCs w:val="24"/>
        </w:rPr>
        <w:lastRenderedPageBreak/>
        <w:t>TIEMPO DE TRABAJO DEL ESTUDIANTE</w:t>
      </w:r>
      <w:bookmarkEnd w:id="44"/>
      <w:bookmarkEnd w:id="45"/>
      <w:bookmarkEnd w:id="46"/>
      <w:bookmarkEnd w:id="47"/>
      <w:bookmarkEnd w:id="48"/>
    </w:p>
    <w:p w14:paraId="1C17B512" w14:textId="74C52983" w:rsidR="0001410A" w:rsidRDefault="0001410A" w:rsidP="0001410A"/>
    <w:p w14:paraId="52555E24" w14:textId="4DF3136F" w:rsidR="0001410A" w:rsidRDefault="0001410A" w:rsidP="0001410A"/>
    <w:tbl>
      <w:tblPr>
        <w:tblStyle w:val="TableNormal"/>
        <w:tblW w:w="9250" w:type="dxa"/>
        <w:tblInd w:w="-1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591"/>
        <w:gridCol w:w="4788"/>
        <w:gridCol w:w="1418"/>
        <w:gridCol w:w="1453"/>
      </w:tblGrid>
      <w:tr w:rsidR="00D63E82" w:rsidRPr="00D63E82" w14:paraId="138EABD9" w14:textId="77777777" w:rsidTr="00D63E82">
        <w:trPr>
          <w:trHeight w:val="562"/>
          <w:tblHeader/>
        </w:trPr>
        <w:tc>
          <w:tcPr>
            <w:tcW w:w="6379" w:type="dxa"/>
            <w:gridSpan w:val="2"/>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3002681" w14:textId="77777777" w:rsidR="00D63E82" w:rsidRPr="00D63E82" w:rsidRDefault="00D63E82" w:rsidP="00370695">
            <w:pPr>
              <w:rPr>
                <w:sz w:val="24"/>
                <w:lang w:val="es-ES_tradnl"/>
              </w:rPr>
            </w:pP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77D1F0B6" w14:textId="77777777" w:rsidR="00D63E82" w:rsidRPr="00D63E82" w:rsidRDefault="00D63E82" w:rsidP="00370695">
            <w:pPr>
              <w:pStyle w:val="Cuerpo"/>
              <w:jc w:val="center"/>
              <w:rPr>
                <w:color w:val="auto"/>
                <w:sz w:val="24"/>
              </w:rPr>
            </w:pPr>
            <w:r w:rsidRPr="00D63E82">
              <w:rPr>
                <w:rStyle w:val="Ninguno"/>
                <w:rFonts w:ascii="Arial" w:hAnsi="Arial"/>
                <w:b/>
                <w:bCs/>
                <w:color w:val="auto"/>
                <w:sz w:val="24"/>
              </w:rPr>
              <w:t>N.º de horas</w:t>
            </w:r>
          </w:p>
        </w:tc>
        <w:tc>
          <w:tcPr>
            <w:tcW w:w="145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C0C6BC1" w14:textId="77777777" w:rsidR="00D63E82" w:rsidRPr="00D63E82" w:rsidRDefault="00D63E82" w:rsidP="00370695">
            <w:pPr>
              <w:pStyle w:val="Cuerpo"/>
              <w:jc w:val="center"/>
              <w:rPr>
                <w:color w:val="auto"/>
                <w:sz w:val="24"/>
              </w:rPr>
            </w:pPr>
            <w:r w:rsidRPr="00D63E82">
              <w:rPr>
                <w:rStyle w:val="Ninguno"/>
                <w:rFonts w:ascii="Arial" w:hAnsi="Arial"/>
                <w:b/>
                <w:bCs/>
                <w:color w:val="auto"/>
                <w:sz w:val="24"/>
              </w:rPr>
              <w:t>Porcentaje</w:t>
            </w:r>
          </w:p>
        </w:tc>
      </w:tr>
      <w:tr w:rsidR="00D63E82" w:rsidRPr="00D63E82" w14:paraId="59007248" w14:textId="77777777" w:rsidTr="00D63E82">
        <w:tblPrEx>
          <w:shd w:val="clear" w:color="auto" w:fill="CED7E7"/>
        </w:tblPrEx>
        <w:trPr>
          <w:trHeight w:val="562"/>
        </w:trPr>
        <w:tc>
          <w:tcPr>
            <w:tcW w:w="1591" w:type="dxa"/>
            <w:vMerge w:val="restart"/>
            <w:tcBorders>
              <w:top w:val="single" w:sz="4" w:space="0" w:color="000000"/>
              <w:left w:val="single" w:sz="8" w:space="0" w:color="000000"/>
              <w:bottom w:val="single" w:sz="8"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63636A6A" w14:textId="77777777" w:rsidR="00D63E82" w:rsidRPr="00D63E82" w:rsidRDefault="00D63E82" w:rsidP="00370695">
            <w:pPr>
              <w:pStyle w:val="Cuerpo"/>
              <w:jc w:val="center"/>
              <w:rPr>
                <w:color w:val="auto"/>
                <w:sz w:val="24"/>
              </w:rPr>
            </w:pPr>
            <w:r w:rsidRPr="00D63E82">
              <w:rPr>
                <w:rStyle w:val="Ninguno"/>
                <w:rFonts w:ascii="Arial" w:hAnsi="Arial"/>
                <w:b/>
                <w:bCs/>
                <w:color w:val="auto"/>
                <w:sz w:val="24"/>
              </w:rPr>
              <w:t>Presencial</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F64264" w14:textId="77777777" w:rsidR="00D63E82" w:rsidRPr="00D63E82" w:rsidRDefault="00D63E82" w:rsidP="00370695">
            <w:pPr>
              <w:pStyle w:val="Cuerpo"/>
              <w:rPr>
                <w:color w:val="auto"/>
                <w:sz w:val="24"/>
              </w:rPr>
            </w:pPr>
            <w:r w:rsidRPr="00D63E82">
              <w:rPr>
                <w:rStyle w:val="Ninguno"/>
                <w:rFonts w:ascii="Arial" w:hAnsi="Arial"/>
                <w:color w:val="auto"/>
                <w:sz w:val="24"/>
              </w:rPr>
              <w:t>Clases teórico-prácticas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5DE705" w14:textId="77777777" w:rsidR="00D63E82" w:rsidRPr="00D63E82" w:rsidRDefault="00D63E82" w:rsidP="00370695">
            <w:pPr>
              <w:pStyle w:val="Cuerpo"/>
              <w:jc w:val="center"/>
              <w:rPr>
                <w:color w:val="auto"/>
                <w:sz w:val="24"/>
              </w:rPr>
            </w:pPr>
            <w:r w:rsidRPr="00D63E82">
              <w:rPr>
                <w:rStyle w:val="Ninguno"/>
                <w:rFonts w:ascii="Arial" w:hAnsi="Arial"/>
                <w:color w:val="auto"/>
                <w:sz w:val="24"/>
              </w:rPr>
              <w:t>50 h (33%)</w:t>
            </w:r>
          </w:p>
        </w:tc>
        <w:tc>
          <w:tcPr>
            <w:tcW w:w="145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748BD9" w14:textId="77777777" w:rsidR="00D63E82" w:rsidRPr="00D63E82" w:rsidRDefault="00D63E82" w:rsidP="00370695">
            <w:pPr>
              <w:pStyle w:val="Cuerpo"/>
              <w:jc w:val="center"/>
              <w:rPr>
                <w:rStyle w:val="Ninguno"/>
                <w:rFonts w:ascii="Arial" w:eastAsia="Arial" w:hAnsi="Arial" w:cs="Arial"/>
                <w:color w:val="auto"/>
                <w:sz w:val="24"/>
              </w:rPr>
            </w:pPr>
            <w:r w:rsidRPr="00D63E82">
              <w:rPr>
                <w:rStyle w:val="Ninguno"/>
                <w:rFonts w:ascii="Arial" w:hAnsi="Arial"/>
                <w:color w:val="auto"/>
                <w:sz w:val="24"/>
              </w:rPr>
              <w:t>40%</w:t>
            </w:r>
          </w:p>
          <w:p w14:paraId="5025E64A" w14:textId="77777777" w:rsidR="00D63E82" w:rsidRPr="00D63E82" w:rsidRDefault="00D63E82" w:rsidP="00370695">
            <w:pPr>
              <w:pStyle w:val="Cuerpo"/>
              <w:jc w:val="center"/>
              <w:rPr>
                <w:color w:val="auto"/>
                <w:sz w:val="24"/>
              </w:rPr>
            </w:pPr>
            <w:r w:rsidRPr="00D63E82">
              <w:rPr>
                <w:rStyle w:val="Ninguno"/>
                <w:rFonts w:ascii="Arial" w:hAnsi="Arial"/>
                <w:color w:val="auto"/>
                <w:sz w:val="24"/>
              </w:rPr>
              <w:t>(60 horas)</w:t>
            </w:r>
          </w:p>
        </w:tc>
      </w:tr>
      <w:tr w:rsidR="00D63E82" w:rsidRPr="00D63E82" w14:paraId="4A078C2B" w14:textId="77777777" w:rsidTr="00D63E82">
        <w:tblPrEx>
          <w:shd w:val="clear" w:color="auto" w:fill="CED7E7"/>
        </w:tblPrEx>
        <w:trPr>
          <w:trHeight w:val="562"/>
        </w:trPr>
        <w:tc>
          <w:tcPr>
            <w:tcW w:w="1591" w:type="dxa"/>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012D265A" w14:textId="77777777" w:rsidR="00D63E82" w:rsidRPr="00D63E82" w:rsidRDefault="00D63E82" w:rsidP="00370695">
            <w:pPr>
              <w:rPr>
                <w:sz w:val="24"/>
                <w:lang w:val="es-ES_tradnl"/>
              </w:rPr>
            </w:pPr>
          </w:p>
        </w:tc>
        <w:tc>
          <w:tcPr>
            <w:tcW w:w="4788"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24F747" w14:textId="77777777" w:rsidR="00D63E82" w:rsidRPr="00D63E82" w:rsidRDefault="00D63E82" w:rsidP="00370695">
            <w:pPr>
              <w:pStyle w:val="Cuerpo"/>
              <w:rPr>
                <w:color w:val="auto"/>
                <w:sz w:val="24"/>
              </w:rPr>
            </w:pPr>
            <w:r w:rsidRPr="00D63E82">
              <w:rPr>
                <w:rStyle w:val="Ninguno"/>
                <w:rFonts w:ascii="Arial" w:hAnsi="Arial"/>
                <w:color w:val="auto"/>
                <w:sz w:val="24"/>
              </w:rPr>
              <w:t>Tutorías programadas a lo largo del año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2F3B8D" w14:textId="77777777" w:rsidR="00D63E82" w:rsidRPr="00D63E82" w:rsidRDefault="00D63E82" w:rsidP="00370695">
            <w:pPr>
              <w:pStyle w:val="Cuerpo"/>
              <w:jc w:val="center"/>
              <w:rPr>
                <w:color w:val="auto"/>
                <w:sz w:val="24"/>
              </w:rPr>
            </w:pPr>
            <w:r w:rsidRPr="00D63E82">
              <w:rPr>
                <w:rStyle w:val="Ninguno"/>
                <w:rFonts w:ascii="Arial" w:hAnsi="Arial"/>
                <w:color w:val="auto"/>
                <w:sz w:val="24"/>
              </w:rPr>
              <w:t>4 h (6%)</w:t>
            </w:r>
          </w:p>
        </w:tc>
        <w:tc>
          <w:tcPr>
            <w:tcW w:w="1453" w:type="dxa"/>
            <w:vMerge/>
            <w:tcBorders>
              <w:top w:val="single" w:sz="4" w:space="0" w:color="000000"/>
              <w:left w:val="single" w:sz="4" w:space="0" w:color="000000"/>
              <w:bottom w:val="single" w:sz="4" w:space="0" w:color="000000"/>
              <w:right w:val="single" w:sz="4" w:space="0" w:color="000000"/>
            </w:tcBorders>
            <w:shd w:val="clear" w:color="auto" w:fill="auto"/>
          </w:tcPr>
          <w:p w14:paraId="3C0C96F2" w14:textId="77777777" w:rsidR="00D63E82" w:rsidRPr="00D63E82" w:rsidRDefault="00D63E82" w:rsidP="00370695">
            <w:pPr>
              <w:rPr>
                <w:sz w:val="24"/>
                <w:lang w:val="es-ES_tradnl"/>
              </w:rPr>
            </w:pPr>
          </w:p>
        </w:tc>
      </w:tr>
      <w:tr w:rsidR="00D63E82" w:rsidRPr="00D63E82" w14:paraId="07E08638" w14:textId="77777777" w:rsidTr="00D63E82">
        <w:tblPrEx>
          <w:shd w:val="clear" w:color="auto" w:fill="CED7E7"/>
        </w:tblPrEx>
        <w:trPr>
          <w:trHeight w:val="567"/>
        </w:trPr>
        <w:tc>
          <w:tcPr>
            <w:tcW w:w="1591" w:type="dxa"/>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1E9927B0" w14:textId="77777777" w:rsidR="00D63E82" w:rsidRPr="00D63E82" w:rsidRDefault="00D63E82" w:rsidP="00370695">
            <w:pPr>
              <w:rPr>
                <w:sz w:val="24"/>
                <w:lang w:val="es-ES_tradnl"/>
              </w:rPr>
            </w:pPr>
          </w:p>
        </w:tc>
        <w:tc>
          <w:tcPr>
            <w:tcW w:w="4788" w:type="dxa"/>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4944B26" w14:textId="77777777" w:rsidR="00D63E82" w:rsidRPr="00D63E82" w:rsidRDefault="00D63E82" w:rsidP="00370695">
            <w:pPr>
              <w:pStyle w:val="Cuerpo"/>
              <w:rPr>
                <w:color w:val="auto"/>
                <w:sz w:val="24"/>
              </w:rPr>
            </w:pPr>
            <w:r w:rsidRPr="00D63E82">
              <w:rPr>
                <w:rStyle w:val="Ninguno"/>
                <w:rFonts w:ascii="Arial" w:hAnsi="Arial"/>
                <w:color w:val="auto"/>
                <w:sz w:val="24"/>
              </w:rPr>
              <w:t xml:space="preserve">Prácticas de disección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13E431" w14:textId="77777777" w:rsidR="00D63E82" w:rsidRPr="00D63E82" w:rsidRDefault="00D63E82" w:rsidP="00370695">
            <w:pPr>
              <w:pStyle w:val="Cuerpo"/>
              <w:jc w:val="center"/>
              <w:rPr>
                <w:color w:val="auto"/>
                <w:sz w:val="24"/>
              </w:rPr>
            </w:pPr>
            <w:r w:rsidRPr="00D63E82">
              <w:rPr>
                <w:rStyle w:val="Ninguno"/>
                <w:rFonts w:ascii="Arial" w:hAnsi="Arial"/>
                <w:color w:val="auto"/>
                <w:sz w:val="24"/>
              </w:rPr>
              <w:t>4 h (4%)</w:t>
            </w:r>
          </w:p>
        </w:tc>
        <w:tc>
          <w:tcPr>
            <w:tcW w:w="1453" w:type="dxa"/>
            <w:vMerge/>
            <w:tcBorders>
              <w:top w:val="single" w:sz="4" w:space="0" w:color="000000"/>
              <w:left w:val="single" w:sz="4" w:space="0" w:color="000000"/>
              <w:bottom w:val="single" w:sz="4" w:space="0" w:color="000000"/>
              <w:right w:val="single" w:sz="4" w:space="0" w:color="000000"/>
            </w:tcBorders>
            <w:shd w:val="clear" w:color="auto" w:fill="auto"/>
          </w:tcPr>
          <w:p w14:paraId="2E262184" w14:textId="77777777" w:rsidR="00D63E82" w:rsidRPr="00D63E82" w:rsidRDefault="00D63E82" w:rsidP="00370695">
            <w:pPr>
              <w:rPr>
                <w:sz w:val="24"/>
                <w:lang w:val="es-ES_tradnl"/>
              </w:rPr>
            </w:pPr>
          </w:p>
        </w:tc>
      </w:tr>
      <w:tr w:rsidR="00D63E82" w:rsidRPr="00D63E82" w14:paraId="52E05D20" w14:textId="77777777" w:rsidTr="00D63E82">
        <w:tblPrEx>
          <w:shd w:val="clear" w:color="auto" w:fill="CED7E7"/>
        </w:tblPrEx>
        <w:trPr>
          <w:trHeight w:val="572"/>
        </w:trPr>
        <w:tc>
          <w:tcPr>
            <w:tcW w:w="1591" w:type="dxa"/>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4B89CDD6" w14:textId="77777777" w:rsidR="00D63E82" w:rsidRPr="00D63E82" w:rsidRDefault="00D63E82" w:rsidP="00370695">
            <w:pPr>
              <w:rPr>
                <w:sz w:val="24"/>
                <w:lang w:val="es-ES_tradnl"/>
              </w:rPr>
            </w:pPr>
          </w:p>
        </w:tc>
        <w:tc>
          <w:tcPr>
            <w:tcW w:w="4788"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0AA6D21" w14:textId="77777777" w:rsidR="00D63E82" w:rsidRPr="00D63E82" w:rsidRDefault="00D63E82" w:rsidP="00370695">
            <w:pPr>
              <w:pStyle w:val="Cuerpo"/>
              <w:tabs>
                <w:tab w:val="left" w:pos="2190"/>
              </w:tabs>
              <w:rPr>
                <w:color w:val="auto"/>
                <w:sz w:val="24"/>
              </w:rPr>
            </w:pPr>
            <w:r w:rsidRPr="00D63E82">
              <w:rPr>
                <w:rStyle w:val="Ninguno"/>
                <w:rFonts w:ascii="Arial" w:hAnsi="Arial"/>
                <w:color w:val="auto"/>
                <w:sz w:val="24"/>
              </w:rPr>
              <w:t>Realización del examen final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292B0F" w14:textId="77777777" w:rsidR="00D63E82" w:rsidRPr="00D63E82" w:rsidRDefault="00D63E82" w:rsidP="00370695">
            <w:pPr>
              <w:pStyle w:val="Cuerpo"/>
              <w:jc w:val="center"/>
              <w:rPr>
                <w:color w:val="auto"/>
                <w:sz w:val="24"/>
              </w:rPr>
            </w:pPr>
            <w:r w:rsidRPr="00D63E82">
              <w:rPr>
                <w:rStyle w:val="Ninguno"/>
                <w:rFonts w:ascii="Arial" w:hAnsi="Arial"/>
                <w:color w:val="auto"/>
                <w:sz w:val="24"/>
              </w:rPr>
              <w:t>2 h (1,3%)</w:t>
            </w:r>
          </w:p>
        </w:tc>
        <w:tc>
          <w:tcPr>
            <w:tcW w:w="1453" w:type="dxa"/>
            <w:vMerge/>
            <w:tcBorders>
              <w:top w:val="single" w:sz="4" w:space="0" w:color="000000"/>
              <w:left w:val="single" w:sz="4" w:space="0" w:color="000000"/>
              <w:bottom w:val="single" w:sz="4" w:space="0" w:color="000000"/>
              <w:right w:val="single" w:sz="4" w:space="0" w:color="000000"/>
            </w:tcBorders>
            <w:shd w:val="clear" w:color="auto" w:fill="auto"/>
          </w:tcPr>
          <w:p w14:paraId="3765AE66" w14:textId="77777777" w:rsidR="00D63E82" w:rsidRPr="00D63E82" w:rsidRDefault="00D63E82" w:rsidP="00370695">
            <w:pPr>
              <w:rPr>
                <w:sz w:val="24"/>
                <w:lang w:val="es-ES_tradnl"/>
              </w:rPr>
            </w:pPr>
          </w:p>
        </w:tc>
      </w:tr>
      <w:tr w:rsidR="00D63E82" w:rsidRPr="00D63E82" w14:paraId="3CD2EDC1" w14:textId="77777777" w:rsidTr="00D63E82">
        <w:tblPrEx>
          <w:shd w:val="clear" w:color="auto" w:fill="CED7E7"/>
        </w:tblPrEx>
        <w:trPr>
          <w:trHeight w:val="572"/>
        </w:trPr>
        <w:tc>
          <w:tcPr>
            <w:tcW w:w="1591" w:type="dxa"/>
            <w:vMerge w:val="restart"/>
            <w:tcBorders>
              <w:top w:val="single" w:sz="8" w:space="0" w:color="000000"/>
              <w:left w:val="single" w:sz="8" w:space="0" w:color="000000"/>
              <w:bottom w:val="single" w:sz="4"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04618386" w14:textId="77777777" w:rsidR="00D63E82" w:rsidRPr="00D63E82" w:rsidRDefault="00D63E82" w:rsidP="00370695">
            <w:pPr>
              <w:pStyle w:val="Cuerpo"/>
              <w:jc w:val="center"/>
              <w:rPr>
                <w:color w:val="auto"/>
                <w:sz w:val="24"/>
              </w:rPr>
            </w:pPr>
            <w:r w:rsidRPr="00D63E82">
              <w:rPr>
                <w:rStyle w:val="Ninguno"/>
                <w:rFonts w:ascii="Arial" w:hAnsi="Arial"/>
                <w:b/>
                <w:bCs/>
                <w:color w:val="auto"/>
                <w:sz w:val="24"/>
              </w:rPr>
              <w:t>No presencial</w:t>
            </w:r>
          </w:p>
        </w:tc>
        <w:tc>
          <w:tcPr>
            <w:tcW w:w="4788"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2BFF5890" w14:textId="77777777" w:rsidR="00D63E82" w:rsidRPr="00D63E82" w:rsidRDefault="00D63E82" w:rsidP="00370695">
            <w:pPr>
              <w:pStyle w:val="Cuerpo"/>
              <w:rPr>
                <w:color w:val="auto"/>
                <w:sz w:val="24"/>
              </w:rPr>
            </w:pPr>
            <w:r w:rsidRPr="00D63E82">
              <w:rPr>
                <w:rStyle w:val="Ninguno"/>
                <w:rFonts w:ascii="Arial" w:hAnsi="Arial"/>
                <w:color w:val="auto"/>
                <w:sz w:val="24"/>
              </w:rPr>
              <w:t>Trabajo en grupo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F55E95" w14:textId="77777777" w:rsidR="00D63E82" w:rsidRPr="00D63E82" w:rsidRDefault="00D63E82" w:rsidP="00370695">
            <w:pPr>
              <w:pStyle w:val="Cuerpo"/>
              <w:jc w:val="center"/>
              <w:rPr>
                <w:color w:val="auto"/>
                <w:sz w:val="24"/>
              </w:rPr>
            </w:pPr>
            <w:r w:rsidRPr="00D63E82">
              <w:rPr>
                <w:rStyle w:val="Ninguno"/>
                <w:rFonts w:ascii="Arial" w:hAnsi="Arial"/>
                <w:color w:val="auto"/>
                <w:sz w:val="24"/>
              </w:rPr>
              <w:t>10 h (6,6%)</w:t>
            </w:r>
          </w:p>
        </w:tc>
        <w:tc>
          <w:tcPr>
            <w:tcW w:w="145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3A64E7" w14:textId="77777777" w:rsidR="00D63E82" w:rsidRPr="00D63E82" w:rsidRDefault="00D63E82" w:rsidP="00370695">
            <w:pPr>
              <w:pStyle w:val="Cuerpo"/>
              <w:jc w:val="center"/>
              <w:rPr>
                <w:rStyle w:val="Ninguno"/>
                <w:rFonts w:ascii="Arial" w:eastAsia="Arial" w:hAnsi="Arial" w:cs="Arial"/>
                <w:color w:val="auto"/>
                <w:sz w:val="24"/>
              </w:rPr>
            </w:pPr>
            <w:r w:rsidRPr="00D63E82">
              <w:rPr>
                <w:rStyle w:val="Ninguno"/>
                <w:rFonts w:ascii="Arial" w:hAnsi="Arial"/>
                <w:color w:val="auto"/>
                <w:sz w:val="24"/>
              </w:rPr>
              <w:t>60%</w:t>
            </w:r>
          </w:p>
          <w:p w14:paraId="603DC59C" w14:textId="77777777" w:rsidR="00D63E82" w:rsidRPr="00D63E82" w:rsidRDefault="00D63E82" w:rsidP="00370695">
            <w:pPr>
              <w:pStyle w:val="Cuerpo"/>
              <w:jc w:val="center"/>
              <w:rPr>
                <w:color w:val="auto"/>
                <w:sz w:val="24"/>
              </w:rPr>
            </w:pPr>
            <w:r w:rsidRPr="00D63E82">
              <w:rPr>
                <w:rStyle w:val="Ninguno"/>
                <w:rFonts w:ascii="Arial" w:hAnsi="Arial"/>
                <w:color w:val="auto"/>
                <w:sz w:val="24"/>
              </w:rPr>
              <w:t>(90 horas)</w:t>
            </w:r>
          </w:p>
        </w:tc>
      </w:tr>
      <w:tr w:rsidR="00D63E82" w:rsidRPr="00D63E82" w14:paraId="520079E6" w14:textId="77777777" w:rsidTr="00D63E82">
        <w:tblPrEx>
          <w:shd w:val="clear" w:color="auto" w:fill="CED7E7"/>
        </w:tblPrEx>
        <w:trPr>
          <w:trHeight w:val="852"/>
        </w:trPr>
        <w:tc>
          <w:tcPr>
            <w:tcW w:w="1591" w:type="dxa"/>
            <w:vMerge/>
            <w:tcBorders>
              <w:top w:val="single" w:sz="8" w:space="0" w:color="000000"/>
              <w:left w:val="single" w:sz="8" w:space="0" w:color="000000"/>
              <w:bottom w:val="single" w:sz="4" w:space="0" w:color="000000"/>
              <w:right w:val="single" w:sz="8" w:space="0" w:color="000000"/>
            </w:tcBorders>
            <w:shd w:val="clear" w:color="auto" w:fill="C5E0B3" w:themeFill="accent6" w:themeFillTint="66"/>
          </w:tcPr>
          <w:p w14:paraId="02F7D72A" w14:textId="77777777" w:rsidR="00D63E82" w:rsidRPr="00D63E82" w:rsidRDefault="00D63E82" w:rsidP="00370695">
            <w:pPr>
              <w:rPr>
                <w:sz w:val="24"/>
                <w:lang w:val="es-ES_tradnl"/>
              </w:rPr>
            </w:pPr>
          </w:p>
        </w:tc>
        <w:tc>
          <w:tcPr>
            <w:tcW w:w="4788"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90615C2" w14:textId="77777777" w:rsidR="00D63E82" w:rsidRPr="00D63E82" w:rsidRDefault="00D63E82" w:rsidP="00370695">
            <w:pPr>
              <w:pStyle w:val="Cuerpo"/>
              <w:rPr>
                <w:color w:val="auto"/>
                <w:sz w:val="24"/>
              </w:rPr>
            </w:pPr>
            <w:r w:rsidRPr="00D63E82">
              <w:rPr>
                <w:rStyle w:val="Ninguno"/>
                <w:rFonts w:ascii="Arial" w:hAnsi="Arial"/>
                <w:color w:val="auto"/>
                <w:sz w:val="24"/>
              </w:rPr>
              <w:t xml:space="preserve">Estudio semanal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7DB9D2" w14:textId="77777777" w:rsidR="00D63E82" w:rsidRPr="00D63E82" w:rsidRDefault="00D63E82" w:rsidP="00370695">
            <w:pPr>
              <w:pStyle w:val="Cuerpo"/>
              <w:jc w:val="center"/>
              <w:rPr>
                <w:color w:val="auto"/>
                <w:sz w:val="24"/>
              </w:rPr>
            </w:pPr>
            <w:r w:rsidRPr="00D63E82">
              <w:rPr>
                <w:rStyle w:val="Ninguno"/>
                <w:rFonts w:ascii="Arial" w:hAnsi="Arial"/>
                <w:color w:val="auto"/>
                <w:sz w:val="24"/>
              </w:rPr>
              <w:t>56 h (37,3%)</w:t>
            </w:r>
          </w:p>
        </w:tc>
        <w:tc>
          <w:tcPr>
            <w:tcW w:w="1453" w:type="dxa"/>
            <w:vMerge/>
            <w:tcBorders>
              <w:top w:val="single" w:sz="4" w:space="0" w:color="000000"/>
              <w:left w:val="single" w:sz="4" w:space="0" w:color="000000"/>
              <w:bottom w:val="single" w:sz="4" w:space="0" w:color="000000"/>
              <w:right w:val="single" w:sz="4" w:space="0" w:color="000000"/>
            </w:tcBorders>
            <w:shd w:val="clear" w:color="auto" w:fill="auto"/>
          </w:tcPr>
          <w:p w14:paraId="674EB847" w14:textId="77777777" w:rsidR="00D63E82" w:rsidRPr="00D63E82" w:rsidRDefault="00D63E82" w:rsidP="00370695">
            <w:pPr>
              <w:rPr>
                <w:sz w:val="24"/>
                <w:lang w:val="es-ES_tradnl"/>
              </w:rPr>
            </w:pPr>
          </w:p>
        </w:tc>
      </w:tr>
      <w:tr w:rsidR="00D63E82" w:rsidRPr="00D63E82" w14:paraId="2C473398" w14:textId="77777777" w:rsidTr="00D63E82">
        <w:tblPrEx>
          <w:shd w:val="clear" w:color="auto" w:fill="CED7E7"/>
        </w:tblPrEx>
        <w:trPr>
          <w:trHeight w:val="847"/>
        </w:trPr>
        <w:tc>
          <w:tcPr>
            <w:tcW w:w="1591" w:type="dxa"/>
            <w:vMerge/>
            <w:tcBorders>
              <w:top w:val="single" w:sz="8" w:space="0" w:color="000000"/>
              <w:left w:val="single" w:sz="8" w:space="0" w:color="000000"/>
              <w:bottom w:val="single" w:sz="4" w:space="0" w:color="000000"/>
              <w:right w:val="single" w:sz="8" w:space="0" w:color="000000"/>
            </w:tcBorders>
            <w:shd w:val="clear" w:color="auto" w:fill="C5E0B3" w:themeFill="accent6" w:themeFillTint="66"/>
          </w:tcPr>
          <w:p w14:paraId="77513AED" w14:textId="77777777" w:rsidR="00D63E82" w:rsidRPr="00D63E82" w:rsidRDefault="00D63E82" w:rsidP="00370695">
            <w:pPr>
              <w:rPr>
                <w:sz w:val="24"/>
                <w:lang w:val="es-ES_tradnl"/>
              </w:rPr>
            </w:pPr>
          </w:p>
        </w:tc>
        <w:tc>
          <w:tcPr>
            <w:tcW w:w="4788"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4E9627" w14:textId="77777777" w:rsidR="00D63E82" w:rsidRPr="00D63E82" w:rsidRDefault="00D63E82" w:rsidP="00370695">
            <w:pPr>
              <w:pStyle w:val="Cuerpo"/>
              <w:rPr>
                <w:color w:val="auto"/>
                <w:sz w:val="24"/>
              </w:rPr>
            </w:pPr>
            <w:r w:rsidRPr="00D63E82">
              <w:rPr>
                <w:rStyle w:val="Ninguno"/>
                <w:rFonts w:ascii="Arial" w:hAnsi="Arial"/>
                <w:color w:val="auto"/>
                <w:sz w:val="24"/>
              </w:rPr>
              <w:t>Preparación del examen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E319FB" w14:textId="77777777" w:rsidR="00D63E82" w:rsidRPr="00D63E82" w:rsidRDefault="00D63E82" w:rsidP="00370695">
            <w:pPr>
              <w:pStyle w:val="Cuerpo"/>
              <w:jc w:val="center"/>
              <w:rPr>
                <w:color w:val="auto"/>
                <w:sz w:val="24"/>
              </w:rPr>
            </w:pPr>
            <w:r w:rsidRPr="00D63E82">
              <w:rPr>
                <w:rStyle w:val="Ninguno"/>
                <w:rFonts w:ascii="Arial" w:hAnsi="Arial"/>
                <w:color w:val="auto"/>
                <w:sz w:val="24"/>
              </w:rPr>
              <w:t>24 h (15,6%)</w:t>
            </w:r>
          </w:p>
        </w:tc>
        <w:tc>
          <w:tcPr>
            <w:tcW w:w="1453" w:type="dxa"/>
            <w:vMerge/>
            <w:tcBorders>
              <w:top w:val="single" w:sz="4" w:space="0" w:color="000000"/>
              <w:left w:val="single" w:sz="4" w:space="0" w:color="000000"/>
              <w:bottom w:val="single" w:sz="4" w:space="0" w:color="000000"/>
              <w:right w:val="single" w:sz="4" w:space="0" w:color="000000"/>
            </w:tcBorders>
            <w:shd w:val="clear" w:color="auto" w:fill="auto"/>
          </w:tcPr>
          <w:p w14:paraId="7268746B" w14:textId="77777777" w:rsidR="00D63E82" w:rsidRPr="00D63E82" w:rsidRDefault="00D63E82" w:rsidP="00370695">
            <w:pPr>
              <w:rPr>
                <w:sz w:val="24"/>
                <w:lang w:val="es-ES_tradnl"/>
              </w:rPr>
            </w:pPr>
          </w:p>
        </w:tc>
      </w:tr>
      <w:tr w:rsidR="00D63E82" w:rsidRPr="00D63E82" w14:paraId="24B491B8" w14:textId="77777777" w:rsidTr="00D63E82">
        <w:tblPrEx>
          <w:shd w:val="clear" w:color="auto" w:fill="CED7E7"/>
        </w:tblPrEx>
        <w:trPr>
          <w:trHeight w:val="287"/>
        </w:trPr>
        <w:tc>
          <w:tcPr>
            <w:tcW w:w="6379" w:type="dxa"/>
            <w:gridSpan w:val="2"/>
            <w:tcBorders>
              <w:top w:val="single" w:sz="4" w:space="0" w:color="000000"/>
              <w:left w:val="single" w:sz="8" w:space="0" w:color="000000"/>
              <w:bottom w:val="single" w:sz="8"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2931879" w14:textId="77777777" w:rsidR="00D63E82" w:rsidRPr="00D63E82" w:rsidRDefault="00D63E82" w:rsidP="00370695">
            <w:pPr>
              <w:pStyle w:val="Cuerpo"/>
              <w:jc w:val="center"/>
              <w:rPr>
                <w:color w:val="auto"/>
                <w:sz w:val="24"/>
              </w:rPr>
            </w:pPr>
            <w:r w:rsidRPr="00D63E82">
              <w:rPr>
                <w:rStyle w:val="Ninguno"/>
                <w:rFonts w:ascii="Arial" w:hAnsi="Arial"/>
                <w:b/>
                <w:bCs/>
                <w:color w:val="auto"/>
                <w:sz w:val="24"/>
              </w:rPr>
              <w:t>Carga total de horas de trabajo: 25 horas x 6 ECTS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201EB406" w14:textId="77777777" w:rsidR="00D63E82" w:rsidRPr="00D63E82" w:rsidRDefault="00D63E82" w:rsidP="00370695">
            <w:pPr>
              <w:pStyle w:val="Cuerpo"/>
              <w:jc w:val="center"/>
              <w:rPr>
                <w:color w:val="auto"/>
                <w:sz w:val="24"/>
              </w:rPr>
            </w:pPr>
            <w:r w:rsidRPr="00D63E82">
              <w:rPr>
                <w:rStyle w:val="Ninguno"/>
                <w:rFonts w:ascii="Arial" w:hAnsi="Arial"/>
                <w:b/>
                <w:bCs/>
                <w:color w:val="auto"/>
                <w:sz w:val="24"/>
              </w:rPr>
              <w:t>150 h</w:t>
            </w:r>
          </w:p>
        </w:tc>
        <w:tc>
          <w:tcPr>
            <w:tcW w:w="1453"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54ED0A64" w14:textId="77777777" w:rsidR="00D63E82" w:rsidRPr="00D63E82" w:rsidRDefault="00D63E82" w:rsidP="00370695">
            <w:pPr>
              <w:rPr>
                <w:sz w:val="24"/>
                <w:lang w:val="es-ES_tradnl"/>
              </w:rPr>
            </w:pPr>
          </w:p>
        </w:tc>
      </w:tr>
    </w:tbl>
    <w:p w14:paraId="013D7A18" w14:textId="77777777" w:rsidR="0016440F" w:rsidRDefault="0016440F" w:rsidP="0001410A"/>
    <w:p w14:paraId="10FF9599" w14:textId="77777777" w:rsidR="00D004B6" w:rsidRDefault="00D004B6" w:rsidP="0001410A"/>
    <w:p w14:paraId="37EE571E" w14:textId="77777777" w:rsidR="00A07FE4" w:rsidRPr="0001410A" w:rsidRDefault="00A07FE4" w:rsidP="0001410A"/>
    <w:p w14:paraId="1236F2EF" w14:textId="01648A97" w:rsidR="00576E78" w:rsidRDefault="00576E78" w:rsidP="00576E78">
      <w:pPr>
        <w:pStyle w:val="Ttulo1"/>
        <w:rPr>
          <w:rStyle w:val="Ninguno"/>
          <w:rFonts w:ascii="Arial" w:hAnsi="Arial"/>
          <w:b/>
          <w:bCs/>
          <w:color w:val="auto"/>
          <w:sz w:val="24"/>
          <w:szCs w:val="24"/>
        </w:rPr>
      </w:pPr>
      <w:bookmarkStart w:id="49" w:name="_Toc162953741"/>
      <w:bookmarkStart w:id="50" w:name="_Toc162956425"/>
      <w:bookmarkStart w:id="51" w:name="_Toc162960247"/>
      <w:bookmarkStart w:id="52" w:name="_Toc163500004"/>
      <w:bookmarkStart w:id="53" w:name="_Toc163809776"/>
      <w:r w:rsidRPr="00A8142E">
        <w:rPr>
          <w:rStyle w:val="Ninguno"/>
          <w:rFonts w:ascii="Arial" w:hAnsi="Arial"/>
          <w:b/>
          <w:bCs/>
          <w:color w:val="auto"/>
          <w:sz w:val="24"/>
          <w:szCs w:val="24"/>
        </w:rPr>
        <w:t>MÉTODOS DE EVALUACIÓN</w:t>
      </w:r>
      <w:bookmarkEnd w:id="49"/>
      <w:bookmarkEnd w:id="50"/>
      <w:bookmarkEnd w:id="51"/>
      <w:bookmarkEnd w:id="52"/>
      <w:bookmarkEnd w:id="53"/>
    </w:p>
    <w:p w14:paraId="7F572DDC" w14:textId="03E00522" w:rsidR="0001410A" w:rsidRDefault="0001410A" w:rsidP="0001410A"/>
    <w:p w14:paraId="6D242C5D" w14:textId="77777777" w:rsidR="00D63E82" w:rsidRPr="0049371A" w:rsidRDefault="00D63E82" w:rsidP="00D63E82">
      <w:pPr>
        <w:pStyle w:val="Cuerpo"/>
        <w:spacing w:line="360" w:lineRule="auto"/>
        <w:rPr>
          <w:rStyle w:val="Ninguno"/>
          <w:rFonts w:ascii="Arial" w:eastAsia="Arial" w:hAnsi="Arial" w:cs="Arial"/>
          <w:color w:val="auto"/>
        </w:rPr>
      </w:pPr>
      <w:r w:rsidRPr="0049371A">
        <w:rPr>
          <w:rStyle w:val="Ninguno"/>
          <w:rFonts w:ascii="Arial" w:hAnsi="Arial"/>
          <w:color w:val="auto"/>
        </w:rPr>
        <w:t>Se efectuará una evaluación final compuesta por las siguientes partes:</w:t>
      </w:r>
    </w:p>
    <w:p w14:paraId="1FC6E505" w14:textId="77777777" w:rsidR="00D63E82" w:rsidRPr="0049371A" w:rsidRDefault="00D63E82" w:rsidP="00D63E82">
      <w:pPr>
        <w:pStyle w:val="Cuerpo"/>
        <w:spacing w:line="360" w:lineRule="auto"/>
        <w:rPr>
          <w:rStyle w:val="Ninguno"/>
          <w:rFonts w:ascii="Arial" w:eastAsia="Arial" w:hAnsi="Arial" w:cs="Arial"/>
          <w:color w:val="auto"/>
        </w:rPr>
      </w:pPr>
    </w:p>
    <w:p w14:paraId="2C4CC6C3" w14:textId="77777777" w:rsidR="00D63E82" w:rsidRPr="0049371A" w:rsidRDefault="00D63E82" w:rsidP="00D63E82">
      <w:pPr>
        <w:pStyle w:val="Prrafodelista"/>
        <w:numPr>
          <w:ilvl w:val="0"/>
          <w:numId w:val="36"/>
        </w:numPr>
        <w:pBdr>
          <w:top w:val="nil"/>
          <w:left w:val="nil"/>
          <w:bottom w:val="nil"/>
          <w:right w:val="nil"/>
          <w:between w:val="nil"/>
          <w:bar w:val="nil"/>
        </w:pBdr>
        <w:spacing w:line="360" w:lineRule="auto"/>
        <w:contextualSpacing w:val="0"/>
        <w:rPr>
          <w:rFonts w:ascii="Arial" w:hAnsi="Arial"/>
        </w:rPr>
      </w:pPr>
      <w:r w:rsidRPr="0049371A">
        <w:rPr>
          <w:rStyle w:val="Ninguno"/>
          <w:rFonts w:ascii="Arial" w:hAnsi="Arial"/>
        </w:rPr>
        <w:t xml:space="preserve">Examen final: supondrá un 80% de la nota final. </w:t>
      </w:r>
    </w:p>
    <w:p w14:paraId="1871E76E" w14:textId="77777777" w:rsidR="00D63E82" w:rsidRPr="0049371A" w:rsidRDefault="00D63E82" w:rsidP="00D63E82">
      <w:pPr>
        <w:pStyle w:val="Cuerpo"/>
        <w:spacing w:line="360" w:lineRule="auto"/>
        <w:ind w:left="360"/>
        <w:rPr>
          <w:rStyle w:val="Ninguno"/>
          <w:rFonts w:ascii="Arial" w:eastAsia="Arial" w:hAnsi="Arial" w:cs="Arial"/>
          <w:color w:val="auto"/>
        </w:rPr>
      </w:pPr>
      <w:r w:rsidRPr="0049371A">
        <w:rPr>
          <w:rStyle w:val="Ninguno"/>
          <w:rFonts w:ascii="Arial" w:hAnsi="Arial"/>
          <w:color w:val="auto"/>
        </w:rPr>
        <w:t>Podrá constar de:</w:t>
      </w:r>
    </w:p>
    <w:p w14:paraId="64C83077" w14:textId="77777777" w:rsidR="00D63E82" w:rsidRPr="0049371A" w:rsidRDefault="00D63E82" w:rsidP="00D63E82">
      <w:pPr>
        <w:pStyle w:val="Prrafodelista"/>
        <w:numPr>
          <w:ilvl w:val="0"/>
          <w:numId w:val="37"/>
        </w:numPr>
        <w:pBdr>
          <w:top w:val="nil"/>
          <w:left w:val="nil"/>
          <w:bottom w:val="nil"/>
          <w:right w:val="nil"/>
          <w:between w:val="nil"/>
          <w:bar w:val="nil"/>
        </w:pBdr>
        <w:spacing w:line="360" w:lineRule="auto"/>
        <w:contextualSpacing w:val="0"/>
        <w:rPr>
          <w:rFonts w:ascii="Arial" w:hAnsi="Arial"/>
        </w:rPr>
      </w:pPr>
      <w:r w:rsidRPr="0049371A">
        <w:rPr>
          <w:rStyle w:val="Ninguno"/>
          <w:rFonts w:ascii="Arial" w:hAnsi="Arial"/>
        </w:rPr>
        <w:t xml:space="preserve">Preguntas de tipo test, de elección múltiple y de verdadero/falso. Cada pregunta individual vale un punto. En las preguntas de elección múltiple, la respuesta errónea puntuará negativamente 0,2 puntos. En las preguntas de verdadero falso, la respuesta errónea descontará un punto. </w:t>
      </w:r>
    </w:p>
    <w:p w14:paraId="6EF82656" w14:textId="77777777" w:rsidR="00D63E82" w:rsidRPr="0049371A" w:rsidRDefault="00D63E82" w:rsidP="00D63E82">
      <w:pPr>
        <w:pStyle w:val="Textosinformato"/>
        <w:numPr>
          <w:ilvl w:val="0"/>
          <w:numId w:val="37"/>
        </w:numPr>
        <w:spacing w:line="360" w:lineRule="auto"/>
        <w:jc w:val="both"/>
        <w:rPr>
          <w:rFonts w:ascii="Arial" w:hAnsi="Arial"/>
          <w:color w:val="auto"/>
          <w:sz w:val="24"/>
          <w:szCs w:val="24"/>
        </w:rPr>
      </w:pPr>
      <w:r w:rsidRPr="0049371A">
        <w:rPr>
          <w:rStyle w:val="Ninguno"/>
          <w:rFonts w:ascii="Arial" w:hAnsi="Arial"/>
          <w:color w:val="auto"/>
          <w:sz w:val="24"/>
          <w:szCs w:val="24"/>
        </w:rPr>
        <w:t>Preguntas de tema a desarrollar, en las que se valorará:</w:t>
      </w:r>
    </w:p>
    <w:p w14:paraId="40E39AAB" w14:textId="77777777" w:rsidR="00D63E82" w:rsidRPr="0049371A" w:rsidRDefault="00D63E82" w:rsidP="00D63E82">
      <w:pPr>
        <w:pStyle w:val="Textosinformato"/>
        <w:numPr>
          <w:ilvl w:val="0"/>
          <w:numId w:val="38"/>
        </w:numPr>
        <w:spacing w:line="360" w:lineRule="auto"/>
        <w:jc w:val="both"/>
        <w:rPr>
          <w:rFonts w:ascii="Arial" w:hAnsi="Arial"/>
          <w:color w:val="auto"/>
          <w:sz w:val="24"/>
          <w:szCs w:val="24"/>
        </w:rPr>
      </w:pPr>
      <w:r w:rsidRPr="0049371A">
        <w:rPr>
          <w:rStyle w:val="Ninguno"/>
          <w:rFonts w:ascii="Arial" w:hAnsi="Arial"/>
          <w:color w:val="auto"/>
          <w:sz w:val="24"/>
          <w:szCs w:val="24"/>
        </w:rPr>
        <w:t>La capacidad de síntesis.</w:t>
      </w:r>
    </w:p>
    <w:p w14:paraId="76B15B79" w14:textId="77777777" w:rsidR="00D63E82" w:rsidRPr="0049371A" w:rsidRDefault="00D63E82" w:rsidP="00D63E82">
      <w:pPr>
        <w:pStyle w:val="Textosinformato"/>
        <w:numPr>
          <w:ilvl w:val="0"/>
          <w:numId w:val="38"/>
        </w:numPr>
        <w:spacing w:line="360" w:lineRule="auto"/>
        <w:jc w:val="both"/>
        <w:rPr>
          <w:rFonts w:ascii="Arial" w:hAnsi="Arial"/>
          <w:color w:val="auto"/>
          <w:sz w:val="24"/>
          <w:szCs w:val="24"/>
        </w:rPr>
      </w:pPr>
      <w:r w:rsidRPr="0049371A">
        <w:rPr>
          <w:rStyle w:val="Ninguno"/>
          <w:rFonts w:ascii="Arial" w:hAnsi="Arial"/>
          <w:color w:val="auto"/>
          <w:sz w:val="24"/>
          <w:szCs w:val="24"/>
        </w:rPr>
        <w:lastRenderedPageBreak/>
        <w:t>El conocimiento teórico demostrado.</w:t>
      </w:r>
    </w:p>
    <w:p w14:paraId="0D0F2A7F" w14:textId="77777777" w:rsidR="00D63E82" w:rsidRPr="0049371A" w:rsidRDefault="00D63E82" w:rsidP="00D63E82">
      <w:pPr>
        <w:pStyle w:val="Textosinformato"/>
        <w:numPr>
          <w:ilvl w:val="0"/>
          <w:numId w:val="38"/>
        </w:numPr>
        <w:spacing w:line="360" w:lineRule="auto"/>
        <w:jc w:val="both"/>
        <w:rPr>
          <w:rFonts w:ascii="Arial" w:hAnsi="Arial"/>
          <w:color w:val="auto"/>
          <w:sz w:val="24"/>
          <w:szCs w:val="24"/>
        </w:rPr>
      </w:pPr>
      <w:r w:rsidRPr="0049371A">
        <w:rPr>
          <w:rStyle w:val="Ninguno"/>
          <w:rFonts w:ascii="Arial" w:hAnsi="Arial"/>
          <w:color w:val="auto"/>
          <w:sz w:val="24"/>
          <w:szCs w:val="24"/>
        </w:rPr>
        <w:t>La expresión escrita y utilización del lenguaje científico y técnico.</w:t>
      </w:r>
    </w:p>
    <w:p w14:paraId="19DDEF3B" w14:textId="77777777" w:rsidR="00D63E82" w:rsidRPr="0049371A" w:rsidRDefault="00D63E82" w:rsidP="00D63E82">
      <w:pPr>
        <w:pStyle w:val="Cuerpo"/>
        <w:spacing w:line="360" w:lineRule="auto"/>
        <w:rPr>
          <w:rStyle w:val="Ninguno"/>
          <w:rFonts w:ascii="Arial" w:eastAsia="Arial" w:hAnsi="Arial" w:cs="Arial"/>
          <w:color w:val="auto"/>
        </w:rPr>
      </w:pPr>
      <w:r w:rsidRPr="0049371A">
        <w:rPr>
          <w:rStyle w:val="Ninguno"/>
          <w:rFonts w:ascii="Arial" w:hAnsi="Arial"/>
          <w:color w:val="auto"/>
        </w:rPr>
        <w:t>Sobre la materia del primer semestre, podrá realizarse una prueba voluntaria de liberación de materia. Si se consigue superar un 50% del máximo de puntos de la prueba, el/la alumno/a no tendrá que examinarse de esa materia en la convocatoria final ordinaria.</w:t>
      </w:r>
    </w:p>
    <w:p w14:paraId="722F5A89" w14:textId="77777777" w:rsidR="00D63E82" w:rsidRPr="0049371A" w:rsidRDefault="00D63E82" w:rsidP="00D63E82">
      <w:pPr>
        <w:pStyle w:val="Cuerpo"/>
        <w:spacing w:line="360" w:lineRule="auto"/>
        <w:rPr>
          <w:rStyle w:val="Ninguno"/>
          <w:rFonts w:ascii="Arial" w:eastAsia="Arial" w:hAnsi="Arial" w:cs="Arial"/>
          <w:color w:val="auto"/>
        </w:rPr>
      </w:pPr>
    </w:p>
    <w:p w14:paraId="1DB12B23" w14:textId="77777777" w:rsidR="00D63E82" w:rsidRPr="0049371A" w:rsidRDefault="00D63E82" w:rsidP="00D63E82">
      <w:pPr>
        <w:pStyle w:val="Prrafodelista"/>
        <w:numPr>
          <w:ilvl w:val="0"/>
          <w:numId w:val="39"/>
        </w:numPr>
        <w:pBdr>
          <w:top w:val="nil"/>
          <w:left w:val="nil"/>
          <w:bottom w:val="nil"/>
          <w:right w:val="nil"/>
          <w:between w:val="nil"/>
          <w:bar w:val="nil"/>
        </w:pBdr>
        <w:spacing w:line="360" w:lineRule="auto"/>
        <w:contextualSpacing w:val="0"/>
        <w:rPr>
          <w:rFonts w:ascii="Arial" w:hAnsi="Arial"/>
        </w:rPr>
      </w:pPr>
      <w:r w:rsidRPr="0049371A">
        <w:rPr>
          <w:rStyle w:val="Ninguno"/>
          <w:rFonts w:ascii="Arial" w:hAnsi="Arial"/>
        </w:rPr>
        <w:t>Evaluación continua, que representa el 20% de la nota final y se fundamenta:</w:t>
      </w:r>
    </w:p>
    <w:p w14:paraId="30D0B0D0" w14:textId="77777777" w:rsidR="00D63E82" w:rsidRPr="0049371A" w:rsidRDefault="00D63E82" w:rsidP="00D63E82">
      <w:pPr>
        <w:pStyle w:val="Prrafodelista"/>
        <w:numPr>
          <w:ilvl w:val="0"/>
          <w:numId w:val="40"/>
        </w:numPr>
        <w:pBdr>
          <w:top w:val="nil"/>
          <w:left w:val="nil"/>
          <w:bottom w:val="nil"/>
          <w:right w:val="nil"/>
          <w:between w:val="nil"/>
          <w:bar w:val="nil"/>
        </w:pBdr>
        <w:spacing w:line="360" w:lineRule="auto"/>
        <w:contextualSpacing w:val="0"/>
        <w:rPr>
          <w:rFonts w:ascii="Arial" w:hAnsi="Arial"/>
        </w:rPr>
      </w:pPr>
      <w:r w:rsidRPr="007F223B">
        <w:rPr>
          <w:rStyle w:val="Ninguno"/>
          <w:rFonts w:ascii="Arial" w:hAnsi="Arial"/>
        </w:rPr>
        <w:t xml:space="preserve">La asistencia y la participación de el/la alumno/a en las actividades presenciales. En el caso de no cumplir al menos un 80% de asistencia sin causa justificada al profesor, el/la alumno/a obtendrá un 0 en la </w:t>
      </w:r>
      <w:r w:rsidRPr="0049371A">
        <w:rPr>
          <w:rStyle w:val="Ninguno"/>
          <w:rFonts w:ascii="Arial" w:hAnsi="Arial"/>
        </w:rPr>
        <w:t>calificación de evaluación continua.</w:t>
      </w:r>
    </w:p>
    <w:p w14:paraId="511BDFE5" w14:textId="77777777" w:rsidR="00D63E82" w:rsidRPr="0049371A" w:rsidRDefault="00D63E82" w:rsidP="00D63E82">
      <w:pPr>
        <w:pStyle w:val="Prrafodelista"/>
        <w:numPr>
          <w:ilvl w:val="0"/>
          <w:numId w:val="40"/>
        </w:numPr>
        <w:pBdr>
          <w:top w:val="nil"/>
          <w:left w:val="nil"/>
          <w:bottom w:val="nil"/>
          <w:right w:val="nil"/>
          <w:between w:val="nil"/>
          <w:bar w:val="nil"/>
        </w:pBdr>
        <w:spacing w:line="360" w:lineRule="auto"/>
        <w:contextualSpacing w:val="0"/>
        <w:rPr>
          <w:rFonts w:ascii="Arial" w:hAnsi="Arial"/>
        </w:rPr>
      </w:pPr>
      <w:r w:rsidRPr="0049371A">
        <w:rPr>
          <w:rStyle w:val="Ninguno"/>
          <w:rFonts w:ascii="Arial" w:hAnsi="Arial"/>
        </w:rPr>
        <w:t>Pruebas de conocimiento realizadas en las tutorías.</w:t>
      </w:r>
    </w:p>
    <w:p w14:paraId="35694735" w14:textId="77777777" w:rsidR="00D63E82" w:rsidRPr="00610274" w:rsidRDefault="00D63E82" w:rsidP="00D63E82">
      <w:pPr>
        <w:pStyle w:val="Prrafodelista"/>
        <w:numPr>
          <w:ilvl w:val="0"/>
          <w:numId w:val="40"/>
        </w:numPr>
        <w:pBdr>
          <w:top w:val="nil"/>
          <w:left w:val="nil"/>
          <w:bottom w:val="nil"/>
          <w:right w:val="nil"/>
          <w:between w:val="nil"/>
          <w:bar w:val="nil"/>
        </w:pBdr>
        <w:spacing w:line="360" w:lineRule="auto"/>
        <w:contextualSpacing w:val="0"/>
        <w:rPr>
          <w:rStyle w:val="Ninguno"/>
          <w:rFonts w:ascii="Arial" w:hAnsi="Arial"/>
        </w:rPr>
      </w:pPr>
      <w:r w:rsidRPr="0049371A">
        <w:rPr>
          <w:rStyle w:val="Ninguno"/>
          <w:rFonts w:ascii="Arial" w:hAnsi="Arial"/>
        </w:rPr>
        <w:t xml:space="preserve">Exposición de trabajos realizados durante el curso: valorándose la organización de la exposición, e integración de conocimientos. </w:t>
      </w:r>
    </w:p>
    <w:p w14:paraId="22DD8F20" w14:textId="77777777" w:rsidR="00D63E82" w:rsidRPr="0049371A" w:rsidRDefault="00D63E82" w:rsidP="00D63E82">
      <w:pPr>
        <w:pStyle w:val="Textosinformato"/>
        <w:spacing w:line="360" w:lineRule="auto"/>
        <w:jc w:val="both"/>
        <w:rPr>
          <w:rStyle w:val="Ninguno"/>
          <w:rFonts w:ascii="Arial" w:eastAsia="Arial" w:hAnsi="Arial" w:cs="Arial"/>
          <w:color w:val="auto"/>
          <w:sz w:val="24"/>
          <w:szCs w:val="24"/>
        </w:rPr>
      </w:pPr>
      <w:r w:rsidRPr="0049371A">
        <w:rPr>
          <w:rStyle w:val="Ninguno"/>
          <w:rFonts w:ascii="Arial" w:hAnsi="Arial"/>
          <w:color w:val="auto"/>
          <w:sz w:val="24"/>
          <w:szCs w:val="24"/>
        </w:rPr>
        <w:t xml:space="preserve">En la convocatoria ordinaria, el/la alumno/a tendrá que superar al menos el 50% del máximo de puntos en la prueba escrita para poder sumar la evaluación continua. </w:t>
      </w:r>
    </w:p>
    <w:p w14:paraId="28C8946B" w14:textId="77777777" w:rsidR="00D63E82" w:rsidRDefault="00D63E82" w:rsidP="00D63E82">
      <w:pPr>
        <w:pStyle w:val="Cuerpo"/>
        <w:spacing w:line="360" w:lineRule="auto"/>
        <w:rPr>
          <w:rStyle w:val="Ninguno"/>
          <w:rFonts w:ascii="Arial" w:hAnsi="Arial"/>
          <w:color w:val="auto"/>
        </w:rPr>
      </w:pPr>
      <w:r w:rsidRPr="0049371A">
        <w:rPr>
          <w:rStyle w:val="Ninguno"/>
          <w:rFonts w:ascii="Arial" w:hAnsi="Arial"/>
          <w:color w:val="auto"/>
        </w:rPr>
        <w:t>En la convocatoria extraordinaria se seguirá el mismo criterio de evaluación que en la convocatoria ordinaria, manteniéndose como nota de evaluación continua, la obtenida por el/la alumno/a durante el curso.</w:t>
      </w:r>
    </w:p>
    <w:p w14:paraId="31F2A5E3" w14:textId="77777777" w:rsidR="00D63E82" w:rsidRPr="00610274" w:rsidRDefault="00D63E82" w:rsidP="00D63E82">
      <w:pPr>
        <w:rPr>
          <w:lang w:eastAsia="es-ES_tradnl"/>
        </w:rPr>
      </w:pPr>
    </w:p>
    <w:tbl>
      <w:tblPr>
        <w:tblW w:w="5000" w:type="pct"/>
        <w:tblCellMar>
          <w:left w:w="0" w:type="dxa"/>
          <w:right w:w="0" w:type="dxa"/>
        </w:tblCellMar>
        <w:tblLook w:val="04A0" w:firstRow="1" w:lastRow="0" w:firstColumn="1" w:lastColumn="0" w:noHBand="0" w:noVBand="1"/>
      </w:tblPr>
      <w:tblGrid>
        <w:gridCol w:w="2117"/>
        <w:gridCol w:w="2118"/>
        <w:gridCol w:w="2154"/>
        <w:gridCol w:w="2661"/>
      </w:tblGrid>
      <w:tr w:rsidR="00D63E82" w:rsidRPr="004D7CF0" w14:paraId="653142F9" w14:textId="77777777" w:rsidTr="00D63E82">
        <w:trPr>
          <w:trHeight w:val="503"/>
        </w:trPr>
        <w:tc>
          <w:tcPr>
            <w:tcW w:w="5000" w:type="pct"/>
            <w:gridSpan w:val="4"/>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hideMark/>
          </w:tcPr>
          <w:p w14:paraId="44D2C736" w14:textId="77777777" w:rsidR="00D63E82" w:rsidRPr="004D7CF0" w:rsidRDefault="00D63E82" w:rsidP="00D63E82">
            <w:pPr>
              <w:spacing w:line="360" w:lineRule="auto"/>
              <w:jc w:val="center"/>
              <w:textAlignment w:val="baseline"/>
              <w:rPr>
                <w:lang w:eastAsia="es-ES_tradnl"/>
              </w:rPr>
            </w:pPr>
            <w:r w:rsidRPr="004D7CF0">
              <w:rPr>
                <w:rFonts w:ascii="Arial" w:hAnsi="Arial" w:cs="Arial"/>
                <w:b/>
                <w:bCs/>
                <w:lang w:eastAsia="es-ES_tradnl"/>
              </w:rPr>
              <w:t>Calcification final</w:t>
            </w:r>
          </w:p>
        </w:tc>
      </w:tr>
      <w:tr w:rsidR="00D63E82" w:rsidRPr="004D7CF0" w14:paraId="1B9DA1A6" w14:textId="77777777" w:rsidTr="00D63E82">
        <w:trPr>
          <w:trHeight w:val="225"/>
        </w:trPr>
        <w:tc>
          <w:tcPr>
            <w:tcW w:w="2340" w:type="pct"/>
            <w:gridSpan w:val="2"/>
            <w:tcBorders>
              <w:top w:val="nil"/>
              <w:left w:val="single" w:sz="8" w:space="0" w:color="auto"/>
              <w:bottom w:val="single" w:sz="8" w:space="0" w:color="auto"/>
              <w:right w:val="single" w:sz="8" w:space="0" w:color="auto"/>
            </w:tcBorders>
            <w:vAlign w:val="center"/>
            <w:hideMark/>
          </w:tcPr>
          <w:p w14:paraId="2DE33AED" w14:textId="77777777" w:rsidR="00D63E82" w:rsidRPr="004D7CF0" w:rsidRDefault="00D63E82" w:rsidP="00D63E82">
            <w:pPr>
              <w:spacing w:line="360" w:lineRule="auto"/>
              <w:jc w:val="center"/>
              <w:textAlignment w:val="baseline"/>
              <w:rPr>
                <w:lang w:eastAsia="es-ES_tradnl"/>
              </w:rPr>
            </w:pPr>
            <w:r w:rsidRPr="004D7CF0">
              <w:rPr>
                <w:rFonts w:ascii="Arial" w:hAnsi="Arial" w:cs="Arial"/>
                <w:u w:val="single"/>
                <w:lang w:eastAsia="es-ES_tradnl"/>
              </w:rPr>
              <w:t>Evaluación continua</w:t>
            </w:r>
            <w:r w:rsidRPr="004D7CF0">
              <w:rPr>
                <w:rFonts w:ascii="Arial" w:hAnsi="Arial" w:cs="Arial"/>
                <w:lang w:eastAsia="es-ES_tradnl"/>
              </w:rPr>
              <w:t>: 20% </w:t>
            </w:r>
          </w:p>
          <w:p w14:paraId="0158623B" w14:textId="77777777" w:rsidR="00D63E82" w:rsidRPr="004D7CF0" w:rsidRDefault="00D63E82" w:rsidP="00D63E82">
            <w:pPr>
              <w:spacing w:line="360" w:lineRule="auto"/>
              <w:jc w:val="center"/>
              <w:textAlignment w:val="baseline"/>
              <w:rPr>
                <w:lang w:eastAsia="es-ES_tradnl"/>
              </w:rPr>
            </w:pPr>
          </w:p>
        </w:tc>
        <w:tc>
          <w:tcPr>
            <w:tcW w:w="2660" w:type="pct"/>
            <w:gridSpan w:val="2"/>
            <w:vMerge w:val="restart"/>
            <w:tcBorders>
              <w:top w:val="nil"/>
              <w:left w:val="nil"/>
              <w:right w:val="single" w:sz="8" w:space="0" w:color="auto"/>
            </w:tcBorders>
            <w:vAlign w:val="center"/>
            <w:hideMark/>
          </w:tcPr>
          <w:p w14:paraId="36BD1387" w14:textId="77777777" w:rsidR="00D63E82" w:rsidRPr="004D7CF0" w:rsidRDefault="00D63E82" w:rsidP="00D63E82">
            <w:pPr>
              <w:spacing w:line="360" w:lineRule="auto"/>
              <w:jc w:val="center"/>
              <w:textAlignment w:val="baseline"/>
              <w:rPr>
                <w:lang w:eastAsia="es-ES_tradnl"/>
              </w:rPr>
            </w:pPr>
            <w:r w:rsidRPr="004D7CF0">
              <w:rPr>
                <w:rFonts w:ascii="Arial" w:hAnsi="Arial" w:cs="Arial"/>
                <w:u w:val="single"/>
                <w:lang w:eastAsia="es-ES_tradnl"/>
              </w:rPr>
              <w:t>Examen final</w:t>
            </w:r>
            <w:r w:rsidRPr="004D7CF0">
              <w:rPr>
                <w:rFonts w:ascii="Arial" w:hAnsi="Arial" w:cs="Arial"/>
                <w:lang w:eastAsia="es-ES_tradnl"/>
              </w:rPr>
              <w:t>: 80% </w:t>
            </w:r>
          </w:p>
          <w:p w14:paraId="0EA2EE53" w14:textId="77777777" w:rsidR="00D63E82" w:rsidRPr="004D7CF0" w:rsidRDefault="00D63E82" w:rsidP="00D63E82">
            <w:pPr>
              <w:spacing w:line="360" w:lineRule="auto"/>
              <w:jc w:val="center"/>
              <w:textAlignment w:val="baseline"/>
              <w:rPr>
                <w:lang w:eastAsia="es-ES_tradnl"/>
              </w:rPr>
            </w:pPr>
            <w:r w:rsidRPr="004D7CF0">
              <w:rPr>
                <w:rFonts w:ascii="Arial" w:hAnsi="Arial" w:cs="Arial"/>
                <w:lang w:eastAsia="es-ES_tradnl"/>
              </w:rPr>
              <w:t>(&lt; 50% sobre calificación máxima no supera la asignatura)</w:t>
            </w:r>
          </w:p>
        </w:tc>
      </w:tr>
      <w:tr w:rsidR="00D63E82" w:rsidRPr="004D7CF0" w14:paraId="76A8869E" w14:textId="77777777" w:rsidTr="00D63E82">
        <w:trPr>
          <w:trHeight w:val="1065"/>
        </w:trPr>
        <w:tc>
          <w:tcPr>
            <w:tcW w:w="2340" w:type="pct"/>
            <w:gridSpan w:val="2"/>
            <w:tcBorders>
              <w:top w:val="single" w:sz="8" w:space="0" w:color="auto"/>
              <w:left w:val="single" w:sz="8" w:space="0" w:color="auto"/>
              <w:bottom w:val="single" w:sz="4" w:space="0" w:color="auto"/>
              <w:right w:val="single" w:sz="8" w:space="0" w:color="auto"/>
            </w:tcBorders>
            <w:vAlign w:val="center"/>
            <w:hideMark/>
          </w:tcPr>
          <w:p w14:paraId="094F1953" w14:textId="77777777" w:rsidR="00D63E82" w:rsidRPr="004D7CF0" w:rsidRDefault="00D63E82" w:rsidP="00D63E82">
            <w:pPr>
              <w:spacing w:line="360" w:lineRule="auto"/>
              <w:jc w:val="center"/>
              <w:textAlignment w:val="baseline"/>
              <w:rPr>
                <w:lang w:eastAsia="es-ES_tradnl"/>
              </w:rPr>
            </w:pPr>
            <w:r w:rsidRPr="004D7CF0">
              <w:rPr>
                <w:rFonts w:ascii="Arial" w:hAnsi="Arial" w:cs="Arial"/>
                <w:lang w:eastAsia="es-ES_tradnl"/>
              </w:rPr>
              <w:t>Asistencia y participación en las clases y trabajos solicitados. Pruebas de conocimiento en tutorías</w:t>
            </w:r>
          </w:p>
          <w:p w14:paraId="3A8B4B96" w14:textId="77777777" w:rsidR="00D63E82" w:rsidRPr="004D7CF0" w:rsidRDefault="00D63E82" w:rsidP="00D63E82">
            <w:pPr>
              <w:spacing w:line="360" w:lineRule="auto"/>
              <w:jc w:val="center"/>
              <w:textAlignment w:val="baseline"/>
              <w:rPr>
                <w:lang w:eastAsia="es-ES_tradnl"/>
              </w:rPr>
            </w:pPr>
          </w:p>
        </w:tc>
        <w:tc>
          <w:tcPr>
            <w:tcW w:w="2660" w:type="pct"/>
            <w:gridSpan w:val="2"/>
            <w:vMerge/>
            <w:tcBorders>
              <w:left w:val="nil"/>
              <w:bottom w:val="single" w:sz="8" w:space="0" w:color="auto"/>
              <w:right w:val="single" w:sz="8" w:space="0" w:color="auto"/>
            </w:tcBorders>
            <w:vAlign w:val="center"/>
            <w:hideMark/>
          </w:tcPr>
          <w:p w14:paraId="0CDF8972" w14:textId="77777777" w:rsidR="00D63E82" w:rsidRPr="004D7CF0" w:rsidRDefault="00D63E82" w:rsidP="00D63E82">
            <w:pPr>
              <w:spacing w:line="360" w:lineRule="auto"/>
              <w:jc w:val="center"/>
              <w:textAlignment w:val="baseline"/>
              <w:rPr>
                <w:lang w:eastAsia="es-ES_tradnl"/>
              </w:rPr>
            </w:pPr>
          </w:p>
        </w:tc>
      </w:tr>
      <w:tr w:rsidR="00D63E82" w:rsidRPr="00E40C49" w14:paraId="691FB75C" w14:textId="77777777" w:rsidTr="00D63E82">
        <w:tc>
          <w:tcPr>
            <w:tcW w:w="1170" w:type="pct"/>
            <w:tcBorders>
              <w:top w:val="single" w:sz="4" w:space="0" w:color="auto"/>
            </w:tcBorders>
            <w:vAlign w:val="center"/>
            <w:hideMark/>
          </w:tcPr>
          <w:p w14:paraId="3A41620C" w14:textId="77777777" w:rsidR="00D63E82" w:rsidRPr="00E40C49" w:rsidRDefault="00D63E82" w:rsidP="00370695">
            <w:pPr>
              <w:rPr>
                <w:color w:val="FF0000"/>
                <w:lang w:eastAsia="es-ES_tradnl"/>
              </w:rPr>
            </w:pPr>
          </w:p>
        </w:tc>
        <w:tc>
          <w:tcPr>
            <w:tcW w:w="1170" w:type="pct"/>
            <w:tcBorders>
              <w:top w:val="single" w:sz="4" w:space="0" w:color="auto"/>
            </w:tcBorders>
            <w:vAlign w:val="center"/>
            <w:hideMark/>
          </w:tcPr>
          <w:p w14:paraId="795B2991" w14:textId="77777777" w:rsidR="00D63E82" w:rsidRPr="00E40C49" w:rsidRDefault="00D63E82" w:rsidP="00370695">
            <w:pPr>
              <w:rPr>
                <w:color w:val="FF0000"/>
                <w:sz w:val="20"/>
                <w:szCs w:val="20"/>
                <w:lang w:eastAsia="es-ES_tradnl"/>
              </w:rPr>
            </w:pPr>
          </w:p>
        </w:tc>
        <w:tc>
          <w:tcPr>
            <w:tcW w:w="1190" w:type="pct"/>
            <w:vAlign w:val="center"/>
            <w:hideMark/>
          </w:tcPr>
          <w:p w14:paraId="39569D42" w14:textId="77777777" w:rsidR="00D63E82" w:rsidRPr="00E40C49" w:rsidRDefault="00D63E82" w:rsidP="00370695">
            <w:pPr>
              <w:rPr>
                <w:color w:val="FF0000"/>
                <w:sz w:val="20"/>
                <w:szCs w:val="20"/>
                <w:lang w:eastAsia="es-ES_tradnl"/>
              </w:rPr>
            </w:pPr>
          </w:p>
        </w:tc>
        <w:tc>
          <w:tcPr>
            <w:tcW w:w="1470" w:type="pct"/>
            <w:vAlign w:val="center"/>
            <w:hideMark/>
          </w:tcPr>
          <w:p w14:paraId="4ADBB0F0" w14:textId="77777777" w:rsidR="00D63E82" w:rsidRPr="00E40C49" w:rsidRDefault="00D63E82" w:rsidP="00370695">
            <w:pPr>
              <w:rPr>
                <w:color w:val="FF0000"/>
                <w:sz w:val="20"/>
                <w:szCs w:val="20"/>
                <w:lang w:eastAsia="es-ES_tradnl"/>
              </w:rPr>
            </w:pPr>
            <w:r w:rsidRPr="00E40C49">
              <w:rPr>
                <w:color w:val="FF0000"/>
                <w:lang w:eastAsia="es-ES_tradnl"/>
              </w:rPr>
              <w:br/>
            </w:r>
          </w:p>
        </w:tc>
      </w:tr>
    </w:tbl>
    <w:p w14:paraId="318B1902" w14:textId="00EBAB91" w:rsidR="00307108" w:rsidRPr="00B51942" w:rsidRDefault="00307108" w:rsidP="00307108">
      <w:pPr>
        <w:pStyle w:val="Textosinformato"/>
        <w:spacing w:line="360" w:lineRule="auto"/>
        <w:ind w:left="284"/>
        <w:jc w:val="both"/>
        <w:rPr>
          <w:rStyle w:val="Ninguno"/>
          <w:rFonts w:ascii="Arial" w:eastAsia="Arial" w:hAnsi="Arial" w:cs="Arial"/>
          <w:sz w:val="24"/>
          <w:szCs w:val="24"/>
          <w:u w:val="single"/>
        </w:rPr>
      </w:pPr>
    </w:p>
    <w:p w14:paraId="49C43285" w14:textId="06D2F2FC" w:rsidR="00307108" w:rsidRDefault="00307108" w:rsidP="0001410A">
      <w:pPr>
        <w:rPr>
          <w:lang w:val="es-ES_tradnl"/>
        </w:rPr>
      </w:pPr>
    </w:p>
    <w:p w14:paraId="24319641" w14:textId="77777777" w:rsidR="00307108" w:rsidRDefault="00307108" w:rsidP="00307108">
      <w:pPr>
        <w:pStyle w:val="Cuerpo"/>
        <w:spacing w:line="360" w:lineRule="auto"/>
        <w:rPr>
          <w:rStyle w:val="Ninguno"/>
          <w:rFonts w:ascii="Arial" w:eastAsia="Arial" w:hAnsi="Arial" w:cs="Arial"/>
        </w:rPr>
      </w:pPr>
    </w:p>
    <w:p w14:paraId="4CF0690A" w14:textId="3FA5B590" w:rsidR="00307108" w:rsidRDefault="00307108" w:rsidP="00307108">
      <w:pPr>
        <w:rPr>
          <w:rStyle w:val="Ninguno"/>
          <w:rFonts w:ascii="Arial" w:hAnsi="Arial" w:cs="Arial Unicode MS"/>
          <w:b/>
          <w:bCs/>
          <w:color w:val="000000"/>
          <w:u w:color="000000"/>
          <w:lang w:val="es-ES_tradnl"/>
        </w:rPr>
      </w:pPr>
    </w:p>
    <w:p w14:paraId="7512E48E" w14:textId="7A0BBF2C" w:rsidR="00307108" w:rsidRDefault="00307108">
      <w:pPr>
        <w:spacing w:after="160" w:line="259" w:lineRule="auto"/>
        <w:jc w:val="left"/>
        <w:rPr>
          <w:rStyle w:val="Ninguno"/>
          <w:rFonts w:ascii="Arial" w:eastAsiaTheme="majorEastAsia" w:hAnsi="Arial" w:cstheme="majorBidi"/>
          <w:b/>
          <w:bCs/>
        </w:rPr>
      </w:pPr>
      <w:bookmarkStart w:id="54" w:name="_Toc162953742"/>
      <w:bookmarkStart w:id="55" w:name="_Toc162956426"/>
      <w:bookmarkStart w:id="56" w:name="_Toc162960248"/>
    </w:p>
    <w:p w14:paraId="61126B3A" w14:textId="1E89EE9D" w:rsidR="00576E78" w:rsidRDefault="00576E78" w:rsidP="00597494">
      <w:pPr>
        <w:pStyle w:val="Ttulo1"/>
        <w:rPr>
          <w:rStyle w:val="Ninguno"/>
          <w:rFonts w:ascii="Arial" w:hAnsi="Arial"/>
          <w:b/>
          <w:bCs/>
          <w:color w:val="auto"/>
          <w:sz w:val="24"/>
          <w:szCs w:val="24"/>
        </w:rPr>
      </w:pPr>
      <w:bookmarkStart w:id="57" w:name="_Toc163500005"/>
      <w:bookmarkStart w:id="58" w:name="_Toc163809777"/>
      <w:r w:rsidRPr="00597494">
        <w:rPr>
          <w:rStyle w:val="Ninguno"/>
          <w:rFonts w:ascii="Arial" w:hAnsi="Arial"/>
          <w:b/>
          <w:bCs/>
          <w:color w:val="auto"/>
          <w:sz w:val="24"/>
          <w:szCs w:val="24"/>
        </w:rPr>
        <w:lastRenderedPageBreak/>
        <w:t>CRONOGRAMA ORIENTATIVO</w:t>
      </w:r>
      <w:bookmarkEnd w:id="54"/>
      <w:bookmarkEnd w:id="55"/>
      <w:bookmarkEnd w:id="56"/>
      <w:bookmarkEnd w:id="57"/>
      <w:bookmarkEnd w:id="58"/>
    </w:p>
    <w:p w14:paraId="2C93BCE0" w14:textId="77777777" w:rsidR="00500F26" w:rsidRPr="00500F26" w:rsidRDefault="00500F26" w:rsidP="00500F26"/>
    <w:p w14:paraId="012585AB" w14:textId="77777777" w:rsidR="006B22B0" w:rsidRPr="006B22B0" w:rsidRDefault="006B22B0" w:rsidP="006B22B0"/>
    <w:tbl>
      <w:tblPr>
        <w:tblStyle w:val="TableNormal"/>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687"/>
        <w:gridCol w:w="3793"/>
        <w:gridCol w:w="1868"/>
        <w:gridCol w:w="1712"/>
      </w:tblGrid>
      <w:tr w:rsidR="00D63E82" w:rsidRPr="00D63E82" w14:paraId="2E7DB37C" w14:textId="77777777" w:rsidTr="00D63E82">
        <w:trPr>
          <w:trHeight w:val="882"/>
          <w:tblHeader/>
          <w:jc w:val="center"/>
        </w:trPr>
        <w:tc>
          <w:tcPr>
            <w:tcW w:w="931"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69290F11" w14:textId="77777777" w:rsidR="00D63E82" w:rsidRPr="00D63E82" w:rsidRDefault="00D63E82" w:rsidP="00370695">
            <w:pPr>
              <w:pStyle w:val="Cuerpo"/>
              <w:spacing w:before="40" w:after="40"/>
              <w:jc w:val="center"/>
              <w:rPr>
                <w:color w:val="auto"/>
                <w:sz w:val="24"/>
              </w:rPr>
            </w:pPr>
            <w:r w:rsidRPr="00D63E82">
              <w:rPr>
                <w:rStyle w:val="Ninguno"/>
                <w:rFonts w:ascii="Arial" w:hAnsi="Arial"/>
                <w:b/>
                <w:bCs/>
                <w:color w:val="auto"/>
                <w:sz w:val="24"/>
              </w:rPr>
              <w:t>Semana</w:t>
            </w:r>
          </w:p>
        </w:tc>
        <w:tc>
          <w:tcPr>
            <w:tcW w:w="2093"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67340153" w14:textId="77777777" w:rsidR="00D63E82" w:rsidRPr="00D63E82" w:rsidRDefault="00D63E82" w:rsidP="00370695">
            <w:pPr>
              <w:pStyle w:val="Cuerpo"/>
              <w:spacing w:before="40" w:after="40"/>
              <w:jc w:val="center"/>
              <w:rPr>
                <w:rStyle w:val="Ninguno"/>
                <w:rFonts w:ascii="Arial" w:eastAsia="Arial" w:hAnsi="Arial" w:cs="Arial"/>
                <w:b/>
                <w:bCs/>
                <w:color w:val="auto"/>
                <w:sz w:val="24"/>
              </w:rPr>
            </w:pPr>
          </w:p>
          <w:p w14:paraId="5123BA8C" w14:textId="77777777" w:rsidR="00D63E82" w:rsidRPr="00D63E82" w:rsidRDefault="00D63E82" w:rsidP="00370695">
            <w:pPr>
              <w:pStyle w:val="Cuerpo"/>
              <w:spacing w:before="40" w:after="40"/>
              <w:jc w:val="center"/>
              <w:rPr>
                <w:color w:val="auto"/>
                <w:sz w:val="24"/>
              </w:rPr>
            </w:pPr>
            <w:r w:rsidRPr="00D63E82">
              <w:rPr>
                <w:rStyle w:val="Ninguno"/>
                <w:rFonts w:ascii="Arial" w:hAnsi="Arial"/>
                <w:b/>
                <w:bCs/>
                <w:color w:val="auto"/>
                <w:sz w:val="24"/>
              </w:rPr>
              <w:t>Contenido</w:t>
            </w:r>
          </w:p>
        </w:tc>
        <w:tc>
          <w:tcPr>
            <w:tcW w:w="1031"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62B86E30" w14:textId="77777777" w:rsidR="00D63E82" w:rsidRPr="00D63E82" w:rsidRDefault="00D63E82" w:rsidP="00370695">
            <w:pPr>
              <w:pStyle w:val="Cuerpo"/>
              <w:spacing w:before="40" w:after="40"/>
              <w:jc w:val="center"/>
              <w:rPr>
                <w:color w:val="auto"/>
                <w:sz w:val="24"/>
              </w:rPr>
            </w:pPr>
            <w:r w:rsidRPr="00D63E82">
              <w:rPr>
                <w:rStyle w:val="Ninguno"/>
                <w:rFonts w:ascii="Arial" w:hAnsi="Arial"/>
                <w:b/>
                <w:bCs/>
                <w:color w:val="auto"/>
                <w:sz w:val="24"/>
              </w:rPr>
              <w:t>Horas presenciales</w:t>
            </w:r>
          </w:p>
        </w:tc>
        <w:tc>
          <w:tcPr>
            <w:tcW w:w="945"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586825C4" w14:textId="77777777" w:rsidR="00D63E82" w:rsidRPr="00D63E82" w:rsidRDefault="00D63E82" w:rsidP="00370695">
            <w:pPr>
              <w:pStyle w:val="Cuerpo"/>
              <w:spacing w:before="40" w:after="40"/>
              <w:jc w:val="center"/>
              <w:rPr>
                <w:color w:val="auto"/>
                <w:sz w:val="24"/>
              </w:rPr>
            </w:pPr>
            <w:r w:rsidRPr="00D63E82">
              <w:rPr>
                <w:rStyle w:val="Ninguno"/>
                <w:rFonts w:ascii="Arial" w:hAnsi="Arial"/>
                <w:b/>
                <w:bCs/>
                <w:color w:val="auto"/>
                <w:sz w:val="24"/>
              </w:rPr>
              <w:t>Horas no presenciales</w:t>
            </w:r>
          </w:p>
        </w:tc>
      </w:tr>
      <w:tr w:rsidR="00D63E82" w:rsidRPr="00D63E82" w14:paraId="31672324" w14:textId="77777777" w:rsidTr="00D63E82">
        <w:tblPrEx>
          <w:shd w:val="clear" w:color="auto" w:fill="CED7E7"/>
        </w:tblPrEx>
        <w:trPr>
          <w:trHeight w:val="282"/>
          <w:jc w:val="center"/>
        </w:trPr>
        <w:tc>
          <w:tcPr>
            <w:tcW w:w="9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5B6960" w14:textId="77777777" w:rsidR="00D63E82" w:rsidRPr="00D63E82" w:rsidRDefault="00D63E82" w:rsidP="00370695">
            <w:pPr>
              <w:pStyle w:val="Cuerpo"/>
              <w:spacing w:before="80" w:after="80"/>
              <w:jc w:val="center"/>
              <w:rPr>
                <w:color w:val="auto"/>
                <w:sz w:val="24"/>
              </w:rPr>
            </w:pPr>
            <w:r w:rsidRPr="00D63E82">
              <w:rPr>
                <w:rStyle w:val="Ninguno"/>
                <w:rFonts w:ascii="Arial" w:hAnsi="Arial"/>
                <w:color w:val="auto"/>
                <w:sz w:val="24"/>
              </w:rPr>
              <w:t>1 - 14</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E64CBB" w14:textId="77777777" w:rsidR="00D63E82" w:rsidRPr="00D63E82" w:rsidRDefault="00D63E82" w:rsidP="00370695">
            <w:pPr>
              <w:pStyle w:val="Cuerpo"/>
              <w:spacing w:before="80" w:after="80"/>
              <w:jc w:val="center"/>
              <w:rPr>
                <w:color w:val="auto"/>
                <w:sz w:val="24"/>
              </w:rPr>
            </w:pPr>
            <w:r w:rsidRPr="00D63E82">
              <w:rPr>
                <w:rStyle w:val="Ninguno"/>
                <w:rFonts w:ascii="Arial" w:hAnsi="Arial"/>
                <w:color w:val="auto"/>
                <w:sz w:val="24"/>
              </w:rPr>
              <w:t>UD I y UD II</w:t>
            </w:r>
          </w:p>
        </w:tc>
        <w:tc>
          <w:tcPr>
            <w:tcW w:w="10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1A9F5D" w14:textId="77777777" w:rsidR="00D63E82" w:rsidRPr="00D63E82" w:rsidRDefault="00D63E82" w:rsidP="00370695">
            <w:pPr>
              <w:pStyle w:val="Cuerpo"/>
              <w:spacing w:before="80" w:after="80"/>
              <w:jc w:val="center"/>
              <w:rPr>
                <w:color w:val="auto"/>
                <w:sz w:val="24"/>
              </w:rPr>
            </w:pPr>
            <w:r w:rsidRPr="00D63E82">
              <w:rPr>
                <w:rStyle w:val="Ninguno"/>
                <w:rFonts w:ascii="Arial" w:hAnsi="Arial"/>
                <w:color w:val="auto"/>
                <w:sz w:val="24"/>
              </w:rPr>
              <w:t>28</w:t>
            </w:r>
          </w:p>
        </w:tc>
        <w:tc>
          <w:tcPr>
            <w:tcW w:w="9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08F53" w14:textId="77777777" w:rsidR="00D63E82" w:rsidRPr="00D63E82" w:rsidRDefault="00D63E82" w:rsidP="00370695">
            <w:pPr>
              <w:pStyle w:val="Cuerpo"/>
              <w:spacing w:before="80" w:after="80"/>
              <w:jc w:val="center"/>
              <w:rPr>
                <w:color w:val="auto"/>
                <w:sz w:val="24"/>
              </w:rPr>
            </w:pPr>
            <w:r w:rsidRPr="00D63E82">
              <w:rPr>
                <w:rStyle w:val="Ninguno"/>
                <w:rFonts w:ascii="Arial" w:hAnsi="Arial"/>
                <w:color w:val="auto"/>
                <w:sz w:val="24"/>
              </w:rPr>
              <w:t>20</w:t>
            </w:r>
          </w:p>
        </w:tc>
      </w:tr>
      <w:tr w:rsidR="00D63E82" w:rsidRPr="00D63E82" w14:paraId="4B8DC96E" w14:textId="77777777" w:rsidTr="00D63E82">
        <w:tblPrEx>
          <w:shd w:val="clear" w:color="auto" w:fill="CED7E7"/>
        </w:tblPrEx>
        <w:trPr>
          <w:trHeight w:val="282"/>
          <w:jc w:val="center"/>
        </w:trPr>
        <w:tc>
          <w:tcPr>
            <w:tcW w:w="9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BFA90" w14:textId="77777777" w:rsidR="00D63E82" w:rsidRPr="00D63E82" w:rsidRDefault="00D63E82" w:rsidP="00370695">
            <w:pPr>
              <w:pStyle w:val="Cuerpo"/>
              <w:spacing w:before="80" w:after="80"/>
              <w:jc w:val="center"/>
              <w:rPr>
                <w:color w:val="auto"/>
                <w:sz w:val="24"/>
              </w:rPr>
            </w:pPr>
            <w:r w:rsidRPr="00D63E82">
              <w:rPr>
                <w:rStyle w:val="Ninguno"/>
                <w:rFonts w:ascii="Arial" w:hAnsi="Arial"/>
                <w:color w:val="auto"/>
                <w:sz w:val="24"/>
              </w:rPr>
              <w:t>14</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884207" w14:textId="77777777" w:rsidR="00D63E82" w:rsidRPr="00D63E82" w:rsidRDefault="00D63E82" w:rsidP="00370695">
            <w:pPr>
              <w:pStyle w:val="Cuerpo"/>
              <w:spacing w:before="80" w:after="80"/>
              <w:jc w:val="center"/>
              <w:rPr>
                <w:color w:val="auto"/>
                <w:sz w:val="24"/>
              </w:rPr>
            </w:pPr>
            <w:r w:rsidRPr="00D63E82">
              <w:rPr>
                <w:rStyle w:val="Ninguno"/>
                <w:rFonts w:ascii="Arial" w:hAnsi="Arial"/>
                <w:color w:val="auto"/>
                <w:sz w:val="24"/>
              </w:rPr>
              <w:t>Práctica de disección</w:t>
            </w:r>
          </w:p>
        </w:tc>
        <w:tc>
          <w:tcPr>
            <w:tcW w:w="10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9C69C" w14:textId="77777777" w:rsidR="00D63E82" w:rsidRPr="00D63E82" w:rsidRDefault="00D63E82" w:rsidP="00370695">
            <w:pPr>
              <w:pStyle w:val="Cuerpo"/>
              <w:spacing w:before="80" w:after="80"/>
              <w:jc w:val="center"/>
              <w:rPr>
                <w:color w:val="auto"/>
                <w:sz w:val="24"/>
              </w:rPr>
            </w:pPr>
            <w:r w:rsidRPr="00D63E82">
              <w:rPr>
                <w:rStyle w:val="Ninguno"/>
                <w:rFonts w:ascii="Arial" w:hAnsi="Arial"/>
                <w:color w:val="auto"/>
                <w:sz w:val="24"/>
              </w:rPr>
              <w:t>2</w:t>
            </w:r>
          </w:p>
        </w:tc>
        <w:tc>
          <w:tcPr>
            <w:tcW w:w="9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50DC2" w14:textId="77777777" w:rsidR="00D63E82" w:rsidRPr="00D63E82" w:rsidRDefault="00D63E82" w:rsidP="00370695">
            <w:pPr>
              <w:rPr>
                <w:sz w:val="24"/>
                <w:lang w:val="es-ES_tradnl"/>
              </w:rPr>
            </w:pPr>
          </w:p>
        </w:tc>
      </w:tr>
      <w:tr w:rsidR="00D63E82" w:rsidRPr="00D63E82" w14:paraId="1A1E4D45" w14:textId="77777777" w:rsidTr="00D63E82">
        <w:tblPrEx>
          <w:shd w:val="clear" w:color="auto" w:fill="CED7E7"/>
        </w:tblPrEx>
        <w:trPr>
          <w:trHeight w:val="282"/>
          <w:jc w:val="center"/>
        </w:trPr>
        <w:tc>
          <w:tcPr>
            <w:tcW w:w="9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567D7" w14:textId="77777777" w:rsidR="00D63E82" w:rsidRPr="00D63E82" w:rsidRDefault="00D63E82" w:rsidP="00370695">
            <w:pPr>
              <w:pStyle w:val="Cuerpo"/>
              <w:spacing w:before="80" w:after="80"/>
              <w:jc w:val="center"/>
              <w:rPr>
                <w:color w:val="auto"/>
                <w:sz w:val="24"/>
              </w:rPr>
            </w:pPr>
            <w:r w:rsidRPr="00D63E82">
              <w:rPr>
                <w:rStyle w:val="Ninguno"/>
                <w:rFonts w:ascii="Arial" w:hAnsi="Arial"/>
                <w:color w:val="auto"/>
                <w:sz w:val="24"/>
              </w:rPr>
              <w:t>15</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1D65A4" w14:textId="77777777" w:rsidR="00D63E82" w:rsidRPr="00D63E82" w:rsidRDefault="00D63E82" w:rsidP="00370695">
            <w:pPr>
              <w:pStyle w:val="Cuerpo"/>
              <w:spacing w:before="80" w:after="80"/>
              <w:jc w:val="center"/>
              <w:rPr>
                <w:color w:val="auto"/>
                <w:sz w:val="24"/>
              </w:rPr>
            </w:pPr>
            <w:r w:rsidRPr="00D63E82">
              <w:rPr>
                <w:rStyle w:val="Ninguno"/>
                <w:rFonts w:ascii="Arial" w:hAnsi="Arial"/>
                <w:color w:val="auto"/>
                <w:sz w:val="24"/>
              </w:rPr>
              <w:t>Examen liberatorio UD I y II</w:t>
            </w:r>
          </w:p>
        </w:tc>
        <w:tc>
          <w:tcPr>
            <w:tcW w:w="10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129CF" w14:textId="77777777" w:rsidR="00D63E82" w:rsidRPr="00D63E82" w:rsidRDefault="00D63E82" w:rsidP="00370695">
            <w:pPr>
              <w:pStyle w:val="Cuerpo"/>
              <w:spacing w:before="80" w:after="80"/>
              <w:jc w:val="center"/>
              <w:rPr>
                <w:color w:val="auto"/>
                <w:sz w:val="24"/>
              </w:rPr>
            </w:pPr>
            <w:r w:rsidRPr="00D63E82">
              <w:rPr>
                <w:rStyle w:val="Ninguno"/>
                <w:rFonts w:ascii="Arial" w:hAnsi="Arial"/>
                <w:color w:val="auto"/>
                <w:sz w:val="24"/>
              </w:rPr>
              <w:t>1</w:t>
            </w:r>
          </w:p>
        </w:tc>
        <w:tc>
          <w:tcPr>
            <w:tcW w:w="9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3DACE3" w14:textId="77777777" w:rsidR="00D63E82" w:rsidRPr="00D63E82" w:rsidRDefault="00D63E82" w:rsidP="00370695">
            <w:pPr>
              <w:pStyle w:val="Cuerpo"/>
              <w:spacing w:before="80" w:after="80"/>
              <w:jc w:val="center"/>
              <w:rPr>
                <w:color w:val="auto"/>
                <w:sz w:val="24"/>
              </w:rPr>
            </w:pPr>
            <w:r w:rsidRPr="00D63E82">
              <w:rPr>
                <w:rStyle w:val="Ninguno"/>
                <w:rFonts w:ascii="Arial" w:hAnsi="Arial"/>
                <w:color w:val="auto"/>
                <w:sz w:val="24"/>
              </w:rPr>
              <w:t>10</w:t>
            </w:r>
          </w:p>
        </w:tc>
      </w:tr>
      <w:tr w:rsidR="00D63E82" w:rsidRPr="00D63E82" w14:paraId="4F495D7F" w14:textId="77777777" w:rsidTr="00D63E82">
        <w:tblPrEx>
          <w:shd w:val="clear" w:color="auto" w:fill="CED7E7"/>
        </w:tblPrEx>
        <w:trPr>
          <w:trHeight w:val="282"/>
          <w:jc w:val="center"/>
        </w:trPr>
        <w:tc>
          <w:tcPr>
            <w:tcW w:w="9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70A83" w14:textId="77777777" w:rsidR="00D63E82" w:rsidRPr="00D63E82" w:rsidRDefault="00D63E82" w:rsidP="00370695">
            <w:pPr>
              <w:pStyle w:val="Cuerpo"/>
              <w:spacing w:before="80" w:after="80"/>
              <w:jc w:val="center"/>
              <w:rPr>
                <w:color w:val="auto"/>
                <w:sz w:val="24"/>
              </w:rPr>
            </w:pPr>
            <w:r w:rsidRPr="00D63E82">
              <w:rPr>
                <w:rStyle w:val="Ninguno"/>
                <w:rFonts w:ascii="Arial" w:hAnsi="Arial"/>
                <w:color w:val="auto"/>
                <w:sz w:val="24"/>
              </w:rPr>
              <w:t>16 - 29</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AB1124" w14:textId="77777777" w:rsidR="00D63E82" w:rsidRPr="00D63E82" w:rsidRDefault="00D63E82" w:rsidP="00370695">
            <w:pPr>
              <w:pStyle w:val="Cuerpo"/>
              <w:spacing w:before="80" w:after="80"/>
              <w:jc w:val="center"/>
              <w:rPr>
                <w:color w:val="auto"/>
                <w:sz w:val="24"/>
              </w:rPr>
            </w:pPr>
            <w:r w:rsidRPr="00D63E82">
              <w:rPr>
                <w:rStyle w:val="Ninguno"/>
                <w:rFonts w:ascii="Arial" w:hAnsi="Arial"/>
                <w:color w:val="auto"/>
                <w:sz w:val="24"/>
              </w:rPr>
              <w:t>UD III</w:t>
            </w:r>
          </w:p>
        </w:tc>
        <w:tc>
          <w:tcPr>
            <w:tcW w:w="10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D6BD7" w14:textId="77777777" w:rsidR="00D63E82" w:rsidRPr="00D63E82" w:rsidRDefault="00D63E82" w:rsidP="00370695">
            <w:pPr>
              <w:pStyle w:val="Cuerpo"/>
              <w:spacing w:before="80" w:after="80"/>
              <w:jc w:val="center"/>
              <w:rPr>
                <w:color w:val="auto"/>
                <w:sz w:val="24"/>
              </w:rPr>
            </w:pPr>
            <w:r w:rsidRPr="00D63E82">
              <w:rPr>
                <w:rStyle w:val="Ninguno"/>
                <w:rFonts w:ascii="Arial" w:hAnsi="Arial"/>
                <w:color w:val="auto"/>
                <w:sz w:val="24"/>
              </w:rPr>
              <w:t>28</w:t>
            </w:r>
          </w:p>
        </w:tc>
        <w:tc>
          <w:tcPr>
            <w:tcW w:w="9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F082C" w14:textId="77777777" w:rsidR="00D63E82" w:rsidRPr="00D63E82" w:rsidRDefault="00D63E82" w:rsidP="00370695">
            <w:pPr>
              <w:pStyle w:val="Cuerpo"/>
              <w:spacing w:before="80" w:after="80"/>
              <w:jc w:val="center"/>
              <w:rPr>
                <w:color w:val="auto"/>
                <w:sz w:val="24"/>
              </w:rPr>
            </w:pPr>
            <w:r w:rsidRPr="00D63E82">
              <w:rPr>
                <w:rStyle w:val="Ninguno"/>
                <w:rFonts w:ascii="Arial" w:hAnsi="Arial"/>
                <w:color w:val="auto"/>
                <w:sz w:val="24"/>
              </w:rPr>
              <w:t>36</w:t>
            </w:r>
          </w:p>
        </w:tc>
      </w:tr>
      <w:tr w:rsidR="00D63E82" w:rsidRPr="00D63E82" w14:paraId="1E3ABFA2" w14:textId="77777777" w:rsidTr="00D63E82">
        <w:tblPrEx>
          <w:shd w:val="clear" w:color="auto" w:fill="CED7E7"/>
        </w:tblPrEx>
        <w:trPr>
          <w:trHeight w:val="282"/>
          <w:jc w:val="center"/>
        </w:trPr>
        <w:tc>
          <w:tcPr>
            <w:tcW w:w="9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949EFD" w14:textId="77777777" w:rsidR="00D63E82" w:rsidRPr="00D63E82" w:rsidRDefault="00D63E82" w:rsidP="00370695">
            <w:pPr>
              <w:pStyle w:val="Cuerpo"/>
              <w:spacing w:before="80" w:after="80"/>
              <w:jc w:val="center"/>
              <w:rPr>
                <w:color w:val="auto"/>
                <w:sz w:val="24"/>
              </w:rPr>
            </w:pPr>
            <w:r w:rsidRPr="00D63E82">
              <w:rPr>
                <w:rStyle w:val="Ninguno"/>
                <w:rFonts w:ascii="Arial" w:hAnsi="Arial"/>
                <w:color w:val="auto"/>
                <w:sz w:val="24"/>
              </w:rPr>
              <w:t>28</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A41F2E" w14:textId="77777777" w:rsidR="00D63E82" w:rsidRPr="00D63E82" w:rsidRDefault="00D63E82" w:rsidP="00370695">
            <w:pPr>
              <w:pStyle w:val="Cuerpo"/>
              <w:spacing w:before="80" w:after="80"/>
              <w:jc w:val="center"/>
              <w:rPr>
                <w:color w:val="auto"/>
                <w:sz w:val="24"/>
              </w:rPr>
            </w:pPr>
            <w:r w:rsidRPr="00D63E82">
              <w:rPr>
                <w:rStyle w:val="Ninguno"/>
                <w:rFonts w:ascii="Arial" w:hAnsi="Arial"/>
                <w:color w:val="auto"/>
                <w:sz w:val="24"/>
              </w:rPr>
              <w:t>Prácticas de disección</w:t>
            </w:r>
          </w:p>
        </w:tc>
        <w:tc>
          <w:tcPr>
            <w:tcW w:w="10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D2EA8" w14:textId="77777777" w:rsidR="00D63E82" w:rsidRPr="00D63E82" w:rsidRDefault="00D63E82" w:rsidP="00370695">
            <w:pPr>
              <w:pStyle w:val="Cuerpo"/>
              <w:spacing w:before="80" w:after="80"/>
              <w:jc w:val="center"/>
              <w:rPr>
                <w:color w:val="auto"/>
                <w:sz w:val="24"/>
              </w:rPr>
            </w:pPr>
            <w:r w:rsidRPr="00D63E82">
              <w:rPr>
                <w:rStyle w:val="Ninguno"/>
                <w:rFonts w:ascii="Arial" w:hAnsi="Arial"/>
                <w:color w:val="auto"/>
                <w:sz w:val="24"/>
              </w:rPr>
              <w:t>2</w:t>
            </w:r>
          </w:p>
        </w:tc>
        <w:tc>
          <w:tcPr>
            <w:tcW w:w="9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3C21E" w14:textId="77777777" w:rsidR="00D63E82" w:rsidRPr="00D63E82" w:rsidRDefault="00D63E82" w:rsidP="00370695">
            <w:pPr>
              <w:rPr>
                <w:sz w:val="24"/>
                <w:lang w:val="es-ES_tradnl"/>
              </w:rPr>
            </w:pPr>
          </w:p>
        </w:tc>
      </w:tr>
      <w:tr w:rsidR="00D63E82" w:rsidRPr="00D63E82" w14:paraId="282D34D6" w14:textId="77777777" w:rsidTr="00D63E82">
        <w:tblPrEx>
          <w:shd w:val="clear" w:color="auto" w:fill="CED7E7"/>
        </w:tblPrEx>
        <w:trPr>
          <w:trHeight w:val="282"/>
          <w:jc w:val="center"/>
        </w:trPr>
        <w:tc>
          <w:tcPr>
            <w:tcW w:w="9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66F4F" w14:textId="77777777" w:rsidR="00D63E82" w:rsidRPr="00D63E82" w:rsidRDefault="00D63E82" w:rsidP="00370695">
            <w:pPr>
              <w:pStyle w:val="Cuerpo"/>
              <w:spacing w:before="80" w:after="80"/>
              <w:jc w:val="center"/>
              <w:rPr>
                <w:color w:val="auto"/>
                <w:sz w:val="24"/>
              </w:rPr>
            </w:pPr>
            <w:r w:rsidRPr="00D63E82">
              <w:rPr>
                <w:rStyle w:val="Ninguno"/>
                <w:rFonts w:ascii="Arial" w:hAnsi="Arial"/>
                <w:color w:val="auto"/>
                <w:sz w:val="24"/>
              </w:rPr>
              <w:t>30</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791227" w14:textId="77777777" w:rsidR="00D63E82" w:rsidRPr="00D63E82" w:rsidRDefault="00D63E82" w:rsidP="00370695">
            <w:pPr>
              <w:pStyle w:val="Cuerpo"/>
              <w:spacing w:before="80" w:after="80"/>
              <w:jc w:val="center"/>
              <w:rPr>
                <w:color w:val="auto"/>
                <w:sz w:val="24"/>
              </w:rPr>
            </w:pPr>
            <w:r w:rsidRPr="00D63E82">
              <w:rPr>
                <w:rStyle w:val="Ninguno"/>
                <w:rFonts w:ascii="Arial" w:hAnsi="Arial"/>
                <w:color w:val="auto"/>
                <w:sz w:val="24"/>
              </w:rPr>
              <w:t>Examen Final</w:t>
            </w:r>
          </w:p>
        </w:tc>
        <w:tc>
          <w:tcPr>
            <w:tcW w:w="10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A1D97" w14:textId="77777777" w:rsidR="00D63E82" w:rsidRPr="00D63E82" w:rsidRDefault="00D63E82" w:rsidP="00370695">
            <w:pPr>
              <w:pStyle w:val="Cuerpo"/>
              <w:spacing w:before="80" w:after="80"/>
              <w:jc w:val="center"/>
              <w:rPr>
                <w:color w:val="auto"/>
                <w:sz w:val="24"/>
              </w:rPr>
            </w:pPr>
            <w:r w:rsidRPr="00D63E82">
              <w:rPr>
                <w:rStyle w:val="Ninguno"/>
                <w:rFonts w:ascii="Arial" w:hAnsi="Arial"/>
                <w:color w:val="auto"/>
                <w:sz w:val="24"/>
              </w:rPr>
              <w:t>2</w:t>
            </w:r>
          </w:p>
        </w:tc>
        <w:tc>
          <w:tcPr>
            <w:tcW w:w="9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DDEE7" w14:textId="77777777" w:rsidR="00D63E82" w:rsidRPr="00D63E82" w:rsidRDefault="00D63E82" w:rsidP="00370695">
            <w:pPr>
              <w:pStyle w:val="Cuerpo"/>
              <w:spacing w:before="80" w:after="80"/>
              <w:jc w:val="center"/>
              <w:rPr>
                <w:color w:val="auto"/>
                <w:sz w:val="24"/>
              </w:rPr>
            </w:pPr>
            <w:r w:rsidRPr="00D63E82">
              <w:rPr>
                <w:rStyle w:val="Ninguno"/>
                <w:rFonts w:ascii="Arial" w:hAnsi="Arial"/>
                <w:color w:val="auto"/>
                <w:sz w:val="24"/>
              </w:rPr>
              <w:t>21</w:t>
            </w:r>
          </w:p>
        </w:tc>
      </w:tr>
    </w:tbl>
    <w:p w14:paraId="6C88AFAF" w14:textId="4ED3264A" w:rsidR="0001410A" w:rsidRDefault="0001410A" w:rsidP="0001410A">
      <w:pPr>
        <w:rPr>
          <w:rFonts w:eastAsia="Arial Unicode MS"/>
        </w:rPr>
      </w:pPr>
    </w:p>
    <w:p w14:paraId="1570C5FF" w14:textId="77777777" w:rsidR="00307108" w:rsidRPr="0001410A" w:rsidRDefault="00307108" w:rsidP="0001410A">
      <w:pPr>
        <w:rPr>
          <w:rFonts w:eastAsia="Arial Unicode MS"/>
        </w:rPr>
      </w:pPr>
    </w:p>
    <w:p w14:paraId="1AA876F3" w14:textId="77777777" w:rsidR="00576E78" w:rsidRPr="00576E78" w:rsidRDefault="00576E78">
      <w:pPr>
        <w:rPr>
          <w:rFonts w:ascii="Arial" w:hAnsi="Arial" w:cs="Arial"/>
        </w:rPr>
      </w:pPr>
    </w:p>
    <w:sectPr w:rsidR="00576E78" w:rsidRPr="00576E78" w:rsidSect="00576E78">
      <w:headerReference w:type="even" r:id="rId13"/>
      <w:headerReference w:type="default" r:id="rId14"/>
      <w:footerReference w:type="even" r:id="rId15"/>
      <w:footerReference w:type="default" r:id="rId16"/>
      <w:headerReference w:type="first" r:id="rId17"/>
      <w:footerReference w:type="first" r:id="rId18"/>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4D23" w14:textId="77777777" w:rsidR="0001410A" w:rsidRDefault="0001410A" w:rsidP="00E453DC">
      <w:r>
        <w:separator/>
      </w:r>
    </w:p>
  </w:endnote>
  <w:endnote w:type="continuationSeparator" w:id="0">
    <w:p w14:paraId="6D6A1DE8"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D86E" w14:textId="77777777" w:rsidR="0001410A" w:rsidRDefault="0001410A" w:rsidP="00E453DC">
      <w:r>
        <w:separator/>
      </w:r>
    </w:p>
  </w:footnote>
  <w:footnote w:type="continuationSeparator" w:id="0">
    <w:p w14:paraId="13EC976F"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02DE" w14:textId="77777777" w:rsidR="00D76CC1" w:rsidRDefault="00D76C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6" w:type="pct"/>
      <w:tblInd w:w="107" w:type="dxa"/>
      <w:tblLook w:val="00A0" w:firstRow="1" w:lastRow="0" w:firstColumn="1" w:lastColumn="0" w:noHBand="0" w:noVBand="0"/>
    </w:tblPr>
    <w:tblGrid>
      <w:gridCol w:w="4819"/>
      <w:gridCol w:w="4679"/>
    </w:tblGrid>
    <w:tr w:rsidR="00010418" w14:paraId="0AE7722B" w14:textId="77777777" w:rsidTr="00010418">
      <w:trPr>
        <w:trHeight w:val="90"/>
      </w:trPr>
      <w:tc>
        <w:tcPr>
          <w:tcW w:w="2537" w:type="pct"/>
          <w:vMerge w:val="restart"/>
          <w:hideMark/>
        </w:tcPr>
        <w:p w14:paraId="724342B5" w14:textId="77777777" w:rsidR="00010418" w:rsidRDefault="00010418" w:rsidP="00010418">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14:paraId="196320A1" w14:textId="77777777" w:rsidR="00010418" w:rsidRDefault="00010418" w:rsidP="00010418">
          <w:pPr>
            <w:ind w:left="8"/>
            <w:rPr>
              <w:b/>
              <w:sz w:val="4"/>
              <w:szCs w:val="22"/>
            </w:rPr>
          </w:pPr>
        </w:p>
      </w:tc>
    </w:tr>
    <w:tr w:rsidR="00010418" w14:paraId="2A410B5E" w14:textId="77777777" w:rsidTr="00010418">
      <w:trPr>
        <w:trHeight w:val="416"/>
      </w:trPr>
      <w:tc>
        <w:tcPr>
          <w:tcW w:w="0" w:type="auto"/>
          <w:vMerge/>
          <w:vAlign w:val="center"/>
          <w:hideMark/>
        </w:tcPr>
        <w:p w14:paraId="6C139F81" w14:textId="77777777" w:rsidR="00010418" w:rsidRDefault="00010418" w:rsidP="00010418">
          <w:pPr>
            <w:rPr>
              <w:sz w:val="16"/>
              <w:szCs w:val="20"/>
            </w:rPr>
          </w:pPr>
        </w:p>
      </w:tc>
      <w:tc>
        <w:tcPr>
          <w:tcW w:w="2463" w:type="pct"/>
          <w:vAlign w:val="center"/>
          <w:hideMark/>
        </w:tcPr>
        <w:p w14:paraId="47DB076E" w14:textId="77777777" w:rsidR="00010418" w:rsidRDefault="00010418" w:rsidP="00010418">
          <w:pPr>
            <w:jc w:val="right"/>
            <w:rPr>
              <w:rFonts w:ascii="Arial" w:eastAsia="Calibri" w:hAnsi="Arial" w:cs="Arial"/>
              <w:b/>
              <w:bCs/>
              <w:color w:val="009949"/>
              <w:sz w:val="16"/>
              <w:szCs w:val="16"/>
              <w:lang w:eastAsia="en-US"/>
            </w:rPr>
          </w:pPr>
          <w:r>
            <w:rPr>
              <w:rFonts w:ascii="Arial" w:eastAsia="Calibri" w:hAnsi="Arial" w:cs="Arial"/>
              <w:b/>
              <w:bCs/>
              <w:color w:val="009949"/>
              <w:sz w:val="16"/>
              <w:szCs w:val="16"/>
              <w:lang w:eastAsia="en-US"/>
            </w:rPr>
            <w:t>ESCUELA UNIVERSITARIA DE FISIOTERAPIA</w:t>
          </w:r>
        </w:p>
        <w:p w14:paraId="38B8F2A2" w14:textId="77777777" w:rsidR="00010418" w:rsidRDefault="00010418" w:rsidP="00010418">
          <w:pPr>
            <w:jc w:val="right"/>
            <w:rPr>
              <w:rFonts w:ascii="Arial" w:eastAsia="Calibri" w:hAnsi="Arial" w:cs="Arial"/>
              <w:color w:val="009949"/>
              <w:sz w:val="16"/>
              <w:szCs w:val="16"/>
              <w:lang w:eastAsia="en-US"/>
            </w:rPr>
          </w:pPr>
          <w:r>
            <w:rPr>
              <w:rFonts w:ascii="Arial" w:eastAsia="Calibri" w:hAnsi="Arial" w:cs="Arial"/>
              <w:color w:val="009949"/>
              <w:sz w:val="16"/>
              <w:szCs w:val="16"/>
              <w:lang w:eastAsia="en-US"/>
            </w:rPr>
            <w:t>UNIVERSIDAD AUTÓNOMA DE MADRID</w:t>
          </w:r>
        </w:p>
      </w:tc>
    </w:tr>
  </w:tbl>
  <w:p w14:paraId="1C5DD8D0" w14:textId="77777777" w:rsidR="00010418" w:rsidRPr="00010418" w:rsidRDefault="00010418">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F849" w14:textId="77777777" w:rsidR="00A8142E" w:rsidRDefault="00A8142E" w:rsidP="00A8142E">
    <w:pPr>
      <w:pStyle w:val="Encabezado"/>
    </w:pPr>
  </w:p>
  <w:p w14:paraId="1676049B" w14:textId="77777777" w:rsidR="00A8142E" w:rsidRDefault="00A8142E" w:rsidP="00A8142E">
    <w:pPr>
      <w:pStyle w:val="Encabezado"/>
    </w:pPr>
  </w:p>
  <w:p w14:paraId="489B59FE" w14:textId="77777777" w:rsidR="00F37656" w:rsidRDefault="00A8142E" w:rsidP="00A8142E">
    <w:pPr>
      <w:pStyle w:val="Encabezado"/>
    </w:pPr>
    <w:r>
      <w:rPr>
        <w:noProof/>
      </w:rPr>
      <w:drawing>
        <wp:anchor distT="0" distB="0" distL="114300" distR="114300" simplePos="0" relativeHeight="251662336"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61312"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433BA" id="_x0000_t202" coordsize="21600,21600" o:spt="202" path="m,l,21600r21600,l21600,xe">
              <v:stroke joinstyle="miter"/>
              <v:path gradientshapeok="t" o:connecttype="rect"/>
            </v:shapetype>
            <v:shape id="Cuadro de texto 14" o:spid="_x0000_s1027"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63360"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2" w:history="1">
                            <w:r w:rsidRPr="00A555C9">
                              <w:rPr>
                                <w:rStyle w:val="Hipervnculo"/>
                                <w:color w:val="009949"/>
                              </w:rPr>
                              <w:t>euf@once.es</w:t>
                            </w:r>
                          </w:hyperlink>
                        </w:p>
                        <w:p w14:paraId="712D80E6" w14:textId="77777777" w:rsidR="00A8142E" w:rsidRPr="00B13E76" w:rsidRDefault="00D63E82" w:rsidP="00A8142E">
                          <w:pPr>
                            <w:pStyle w:val="Direccinencabezado"/>
                            <w:rPr>
                              <w:rStyle w:val="Hipervnculo"/>
                              <w:color w:val="009949"/>
                            </w:rPr>
                          </w:pPr>
                          <w:hyperlink r:id="rId3"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0E8C7" id="Cuadro de texto 12" o:spid="_x0000_s1028" type="#_x0000_t202" style="position:absolute;margin-left:223.45pt;margin-top:-28.5pt;width:248.75pt;height:5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stroked="f" strokeweight=".5pt">
              <v:textbo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4" w:history="1">
                      <w:r w:rsidRPr="00A555C9">
                        <w:rPr>
                          <w:rStyle w:val="Hipervnculo"/>
                          <w:color w:val="009949"/>
                        </w:rPr>
                        <w:t>euf@once.es</w:t>
                      </w:r>
                    </w:hyperlink>
                  </w:p>
                  <w:p w14:paraId="712D80E6" w14:textId="77777777" w:rsidR="00A8142E" w:rsidRPr="00B13E76" w:rsidRDefault="00D63E82" w:rsidP="00A8142E">
                    <w:pPr>
                      <w:pStyle w:val="Direccinencabezado"/>
                      <w:rPr>
                        <w:rStyle w:val="Hipervnculo"/>
                        <w:color w:val="009949"/>
                      </w:rPr>
                    </w:pPr>
                    <w:hyperlink r:id="rId5"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4AD1"/>
    <w:multiLevelType w:val="hybridMultilevel"/>
    <w:tmpl w:val="1C6E04DA"/>
    <w:numStyleLink w:val="Estiloimportado12"/>
  </w:abstractNum>
  <w:abstractNum w:abstractNumId="1" w15:restartNumberingAfterBreak="0">
    <w:nsid w:val="042112D3"/>
    <w:multiLevelType w:val="hybridMultilevel"/>
    <w:tmpl w:val="9C10B79E"/>
    <w:numStyleLink w:val="Estiloimportado10"/>
  </w:abstractNum>
  <w:abstractNum w:abstractNumId="2" w15:restartNumberingAfterBreak="0">
    <w:nsid w:val="04241B6C"/>
    <w:multiLevelType w:val="hybridMultilevel"/>
    <w:tmpl w:val="6BEA6266"/>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068E15D7"/>
    <w:multiLevelType w:val="hybridMultilevel"/>
    <w:tmpl w:val="455C2D80"/>
    <w:numStyleLink w:val="Estiloimportado3"/>
  </w:abstractNum>
  <w:abstractNum w:abstractNumId="4"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4F540A1"/>
    <w:multiLevelType w:val="hybridMultilevel"/>
    <w:tmpl w:val="791A3B36"/>
    <w:numStyleLink w:val="Estiloimportado7"/>
  </w:abstractNum>
  <w:abstractNum w:abstractNumId="7"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D230A48"/>
    <w:multiLevelType w:val="hybridMultilevel"/>
    <w:tmpl w:val="EC9A5E1E"/>
    <w:numStyleLink w:val="Estiloimportado6"/>
  </w:abstractNum>
  <w:abstractNum w:abstractNumId="9"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6735313"/>
    <w:multiLevelType w:val="hybridMultilevel"/>
    <w:tmpl w:val="71C87210"/>
    <w:numStyleLink w:val="Estiloimportado2"/>
  </w:abstractNum>
  <w:abstractNum w:abstractNumId="14" w15:restartNumberingAfterBreak="0">
    <w:nsid w:val="2D985457"/>
    <w:multiLevelType w:val="hybridMultilevel"/>
    <w:tmpl w:val="AD982AA0"/>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30043556"/>
    <w:multiLevelType w:val="hybridMultilevel"/>
    <w:tmpl w:val="3E9C590A"/>
    <w:numStyleLink w:val="Estiloimportado11"/>
  </w:abstractNum>
  <w:abstractNum w:abstractNumId="16"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25177B6"/>
    <w:multiLevelType w:val="hybridMultilevel"/>
    <w:tmpl w:val="C21887D8"/>
    <w:numStyleLink w:val="Estiloimportado9"/>
  </w:abstractNum>
  <w:abstractNum w:abstractNumId="18"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79221B7"/>
    <w:multiLevelType w:val="hybridMultilevel"/>
    <w:tmpl w:val="74FA03AA"/>
    <w:numStyleLink w:val="Estiloimportado13"/>
  </w:abstractNum>
  <w:abstractNum w:abstractNumId="21" w15:restartNumberingAfterBreak="0">
    <w:nsid w:val="47536C3A"/>
    <w:multiLevelType w:val="hybridMultilevel"/>
    <w:tmpl w:val="E534B6CC"/>
    <w:numStyleLink w:val="Estiloimportado1"/>
  </w:abstractNum>
  <w:abstractNum w:abstractNumId="22" w15:restartNumberingAfterBreak="0">
    <w:nsid w:val="475B29B3"/>
    <w:multiLevelType w:val="hybridMultilevel"/>
    <w:tmpl w:val="7BE8F8E8"/>
    <w:numStyleLink w:val="Estiloimportado8"/>
  </w:abstractNum>
  <w:abstractNum w:abstractNumId="23" w15:restartNumberingAfterBreak="0">
    <w:nsid w:val="52D04CF9"/>
    <w:multiLevelType w:val="hybridMultilevel"/>
    <w:tmpl w:val="74D8205C"/>
    <w:numStyleLink w:val="Estiloimportado5"/>
  </w:abstractNum>
  <w:abstractNum w:abstractNumId="24" w15:restartNumberingAfterBreak="0">
    <w:nsid w:val="533F5DD0"/>
    <w:multiLevelType w:val="hybridMultilevel"/>
    <w:tmpl w:val="7E6C7A04"/>
    <w:numStyleLink w:val="Estiloimportado14"/>
  </w:abstractNum>
  <w:abstractNum w:abstractNumId="25"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4"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ECE16C9"/>
    <w:multiLevelType w:val="hybridMultilevel"/>
    <w:tmpl w:val="529E0304"/>
    <w:numStyleLink w:val="Estiloimportado4"/>
  </w:abstractNum>
  <w:abstractNum w:abstractNumId="36"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8"/>
  </w:num>
  <w:num w:numId="2">
    <w:abstractNumId w:val="32"/>
  </w:num>
  <w:num w:numId="3">
    <w:abstractNumId w:val="9"/>
  </w:num>
  <w:num w:numId="4">
    <w:abstractNumId w:val="37"/>
  </w:num>
  <w:num w:numId="5">
    <w:abstractNumId w:val="33"/>
  </w:num>
  <w:num w:numId="6">
    <w:abstractNumId w:val="34"/>
  </w:num>
  <w:num w:numId="7">
    <w:abstractNumId w:val="36"/>
  </w:num>
  <w:num w:numId="8">
    <w:abstractNumId w:val="30"/>
  </w:num>
  <w:num w:numId="9">
    <w:abstractNumId w:val="38"/>
  </w:num>
  <w:num w:numId="10">
    <w:abstractNumId w:val="19"/>
  </w:num>
  <w:num w:numId="11">
    <w:abstractNumId w:val="5"/>
  </w:num>
  <w:num w:numId="12">
    <w:abstractNumId w:val="11"/>
  </w:num>
  <w:num w:numId="13">
    <w:abstractNumId w:val="28"/>
  </w:num>
  <w:num w:numId="14">
    <w:abstractNumId w:val="4"/>
  </w:num>
  <w:num w:numId="15">
    <w:abstractNumId w:val="25"/>
  </w:num>
  <w:num w:numId="16">
    <w:abstractNumId w:val="2"/>
  </w:num>
  <w:num w:numId="17">
    <w:abstractNumId w:val="14"/>
  </w:num>
  <w:num w:numId="18">
    <w:abstractNumId w:val="16"/>
  </w:num>
  <w:num w:numId="19">
    <w:abstractNumId w:val="12"/>
  </w:num>
  <w:num w:numId="20">
    <w:abstractNumId w:val="26"/>
  </w:num>
  <w:num w:numId="21">
    <w:abstractNumId w:val="29"/>
  </w:num>
  <w:num w:numId="22">
    <w:abstractNumId w:val="10"/>
  </w:num>
  <w:num w:numId="23">
    <w:abstractNumId w:val="31"/>
  </w:num>
  <w:num w:numId="24">
    <w:abstractNumId w:val="7"/>
  </w:num>
  <w:num w:numId="25">
    <w:abstractNumId w:val="27"/>
  </w:num>
  <w:num w:numId="26">
    <w:abstractNumId w:val="21"/>
  </w:num>
  <w:num w:numId="27">
    <w:abstractNumId w:val="13"/>
  </w:num>
  <w:num w:numId="28">
    <w:abstractNumId w:val="3"/>
  </w:num>
  <w:num w:numId="29">
    <w:abstractNumId w:val="35"/>
  </w:num>
  <w:num w:numId="30">
    <w:abstractNumId w:val="23"/>
  </w:num>
  <w:num w:numId="31">
    <w:abstractNumId w:val="8"/>
  </w:num>
  <w:num w:numId="32">
    <w:abstractNumId w:val="6"/>
  </w:num>
  <w:num w:numId="33">
    <w:abstractNumId w:val="22"/>
  </w:num>
  <w:num w:numId="34">
    <w:abstractNumId w:val="17"/>
  </w:num>
  <w:num w:numId="35">
    <w:abstractNumId w:val="1"/>
  </w:num>
  <w:num w:numId="36">
    <w:abstractNumId w:val="15"/>
  </w:num>
  <w:num w:numId="37">
    <w:abstractNumId w:val="0"/>
  </w:num>
  <w:num w:numId="38">
    <w:abstractNumId w:val="20"/>
  </w:num>
  <w:num w:numId="39">
    <w:abstractNumId w:val="15"/>
    <w:lvlOverride w:ilvl="0">
      <w:startOverride w:val="2"/>
    </w:lvlOverride>
  </w:num>
  <w:num w:numId="40">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103AE8"/>
    <w:rsid w:val="0016440F"/>
    <w:rsid w:val="001F7347"/>
    <w:rsid w:val="00307108"/>
    <w:rsid w:val="00500F26"/>
    <w:rsid w:val="0057450A"/>
    <w:rsid w:val="00576E78"/>
    <w:rsid w:val="00597494"/>
    <w:rsid w:val="005C72C6"/>
    <w:rsid w:val="006A1CB0"/>
    <w:rsid w:val="006B22B0"/>
    <w:rsid w:val="00797424"/>
    <w:rsid w:val="007B08D4"/>
    <w:rsid w:val="008A5900"/>
    <w:rsid w:val="008D78AE"/>
    <w:rsid w:val="00912BA4"/>
    <w:rsid w:val="00964145"/>
    <w:rsid w:val="00A07FE4"/>
    <w:rsid w:val="00A55324"/>
    <w:rsid w:val="00A557C7"/>
    <w:rsid w:val="00A8142E"/>
    <w:rsid w:val="00C14FA1"/>
    <w:rsid w:val="00D004B6"/>
    <w:rsid w:val="00D1488E"/>
    <w:rsid w:val="00D5508E"/>
    <w:rsid w:val="00D61388"/>
    <w:rsid w:val="00D63E82"/>
    <w:rsid w:val="00D76CC1"/>
    <w:rsid w:val="00E01AE8"/>
    <w:rsid w:val="00E03C58"/>
    <w:rsid w:val="00E41A02"/>
    <w:rsid w:val="00E453DC"/>
    <w:rsid w:val="00ED1024"/>
    <w:rsid w:val="00F37656"/>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8"/>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9"/>
      </w:numPr>
    </w:pPr>
  </w:style>
  <w:style w:type="numbering" w:customStyle="1" w:styleId="Estiloimportado19">
    <w:name w:val="Estilo importado 19"/>
    <w:rsid w:val="00E41A02"/>
    <w:pPr>
      <w:numPr>
        <w:numId w:val="20"/>
      </w:numPr>
    </w:pPr>
  </w:style>
  <w:style w:type="numbering" w:customStyle="1" w:styleId="Estiloimportado20">
    <w:name w:val="Estilo importado 20"/>
    <w:rsid w:val="00E41A02"/>
    <w:pPr>
      <w:numPr>
        <w:numId w:val="21"/>
      </w:numPr>
    </w:pPr>
  </w:style>
  <w:style w:type="numbering" w:customStyle="1" w:styleId="Estiloimportado21">
    <w:name w:val="Estilo importado 21"/>
    <w:rsid w:val="00500F26"/>
    <w:pPr>
      <w:numPr>
        <w:numId w:val="22"/>
      </w:numPr>
    </w:pPr>
  </w:style>
  <w:style w:type="numbering" w:customStyle="1" w:styleId="Estiloimportado22">
    <w:name w:val="Estilo importado 22"/>
    <w:rsid w:val="00500F26"/>
    <w:pPr>
      <w:numPr>
        <w:numId w:val="23"/>
      </w:numPr>
    </w:pPr>
  </w:style>
  <w:style w:type="numbering" w:customStyle="1" w:styleId="Estiloimportado23">
    <w:name w:val="Estilo importado 23"/>
    <w:rsid w:val="00500F26"/>
    <w:pPr>
      <w:numPr>
        <w:numId w:val="24"/>
      </w:numPr>
    </w:pPr>
  </w:style>
  <w:style w:type="numbering" w:customStyle="1" w:styleId="Estiloimportado24">
    <w:name w:val="Estilo importado 24"/>
    <w:rsid w:val="00500F26"/>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GUÍA DOCENTE.dotx</Template>
  <TotalTime>1</TotalTime>
  <Pages>12</Pages>
  <Words>2080</Words>
  <Characters>11440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2</cp:revision>
  <dcterms:created xsi:type="dcterms:W3CDTF">2024-04-12T08:23:00Z</dcterms:created>
  <dcterms:modified xsi:type="dcterms:W3CDTF">2024-04-12T08:23:00Z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