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34898678" w:rsidR="00010418" w:rsidRPr="00964145" w:rsidRDefault="00D63E82" w:rsidP="1DE4A711">
            <w:pPr>
              <w:spacing w:after="240" w:line="360" w:lineRule="auto"/>
              <w:jc w:val="center"/>
              <w:rPr>
                <w:rFonts w:ascii="Arial" w:eastAsiaTheme="minorEastAsia" w:hAnsi="Arial" w:cs="Arial"/>
                <w:b/>
                <w:bCs/>
                <w:color w:val="009949"/>
                <w:sz w:val="32"/>
                <w:szCs w:val="32"/>
                <w:lang w:val="es-ES" w:eastAsia="en-US"/>
              </w:rPr>
            </w:pPr>
            <w:r w:rsidRPr="00D63E82">
              <w:rPr>
                <w:rFonts w:ascii="Arial" w:eastAsiaTheme="minorEastAsia" w:hAnsi="Arial" w:cs="Arial"/>
                <w:b/>
                <w:bCs/>
                <w:color w:val="009949"/>
                <w:sz w:val="32"/>
                <w:szCs w:val="32"/>
                <w:lang w:val="es-ES" w:eastAsia="en-US"/>
              </w:rPr>
              <w:t>A</w:t>
            </w:r>
            <w:r w:rsidR="00C8097F" w:rsidRPr="00C8097F">
              <w:rPr>
                <w:rFonts w:ascii="Arial" w:eastAsiaTheme="minorEastAsia" w:hAnsi="Arial" w:cs="Arial"/>
                <w:b/>
                <w:bCs/>
                <w:color w:val="009949"/>
                <w:sz w:val="32"/>
                <w:szCs w:val="32"/>
                <w:lang w:val="es-ES" w:eastAsia="en-US"/>
              </w:rPr>
              <w:t xml:space="preserve">FECCIONES MÉDICO-QUIRÚRGICAS </w:t>
            </w:r>
            <w:r w:rsidR="00BB45F4">
              <w:rPr>
                <w:rFonts w:ascii="Arial" w:eastAsiaTheme="minorEastAsia" w:hAnsi="Arial" w:cs="Arial"/>
                <w:b/>
                <w:bCs/>
                <w:color w:val="009949"/>
                <w:sz w:val="32"/>
                <w:szCs w:val="32"/>
                <w:lang w:val="es-ES" w:eastAsia="en-US"/>
              </w:rPr>
              <w:t>I</w:t>
            </w:r>
            <w:r w:rsidR="00C8097F" w:rsidRPr="00C8097F">
              <w:rPr>
                <w:rFonts w:ascii="Arial" w:eastAsiaTheme="minorEastAsia" w:hAnsi="Arial" w:cs="Arial"/>
                <w:b/>
                <w:bCs/>
                <w:color w:val="009949"/>
                <w:sz w:val="32"/>
                <w:szCs w:val="32"/>
                <w:lang w:val="es-ES" w:eastAsia="en-US"/>
              </w:rPr>
              <w:t xml:space="preserve">I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2960238" w:displacedByCustomXml="next"/>
    <w:bookmarkStart w:id="5" w:name="_Toc162956416" w:displacedByCustomXml="next"/>
    <w:bookmarkStart w:id="6" w:name="_Toc162953731" w:displacedByCustomXml="next"/>
    <w:sdt>
      <w:sdtPr>
        <w:id w:val="-536285985"/>
        <w:docPartObj>
          <w:docPartGallery w:val="Table of Contents"/>
          <w:docPartUnique/>
        </w:docPartObj>
      </w:sdtPr>
      <w:sdtEndPr>
        <w:rPr>
          <w:rFonts w:ascii="Trebuchet MS" w:eastAsia="Times New Roman" w:hAnsi="Trebuchet MS" w:cs="Times New Roman"/>
          <w:b/>
          <w:bCs/>
          <w:color w:val="auto"/>
          <w:sz w:val="24"/>
          <w:szCs w:val="24"/>
        </w:rPr>
      </w:sdtEndPr>
      <w:sdtContent>
        <w:p w14:paraId="5F903041" w14:textId="63799EC8" w:rsidR="006778D4" w:rsidRDefault="006778D4">
          <w:pPr>
            <w:pStyle w:val="TtuloTDC"/>
          </w:pPr>
        </w:p>
        <w:p w14:paraId="05D0DCD2" w14:textId="39E3063B" w:rsidR="006778D4" w:rsidRDefault="006778D4">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273832" w:history="1">
            <w:r w:rsidRPr="00DC35E1">
              <w:rPr>
                <w:rStyle w:val="Hipervnculo"/>
              </w:rPr>
              <w:t>ASIGNATURA</w:t>
            </w:r>
            <w:r>
              <w:rPr>
                <w:webHidden/>
              </w:rPr>
              <w:tab/>
            </w:r>
            <w:r>
              <w:rPr>
                <w:webHidden/>
              </w:rPr>
              <w:fldChar w:fldCharType="begin"/>
            </w:r>
            <w:r>
              <w:rPr>
                <w:webHidden/>
              </w:rPr>
              <w:instrText xml:space="preserve"> PAGEREF _Toc167273832 \h </w:instrText>
            </w:r>
            <w:r>
              <w:rPr>
                <w:webHidden/>
              </w:rPr>
            </w:r>
            <w:r>
              <w:rPr>
                <w:webHidden/>
              </w:rPr>
              <w:fldChar w:fldCharType="separate"/>
            </w:r>
            <w:r>
              <w:rPr>
                <w:webHidden/>
              </w:rPr>
              <w:t>3</w:t>
            </w:r>
            <w:r>
              <w:rPr>
                <w:webHidden/>
              </w:rPr>
              <w:fldChar w:fldCharType="end"/>
            </w:r>
          </w:hyperlink>
        </w:p>
        <w:p w14:paraId="38B42A1F" w14:textId="30CA2AAD" w:rsidR="006778D4" w:rsidRDefault="006778D4">
          <w:pPr>
            <w:pStyle w:val="TDC1"/>
            <w:rPr>
              <w:rFonts w:asciiTheme="minorHAnsi" w:eastAsiaTheme="minorEastAsia" w:hAnsiTheme="minorHAnsi" w:cstheme="minorBidi"/>
              <w:b w:val="0"/>
              <w:bCs w:val="0"/>
              <w:sz w:val="22"/>
              <w:szCs w:val="22"/>
            </w:rPr>
          </w:pPr>
          <w:hyperlink w:anchor="_Toc167273833" w:history="1">
            <w:r w:rsidRPr="00DC35E1">
              <w:rPr>
                <w:rStyle w:val="Hipervnculo"/>
              </w:rPr>
              <w:t>REQUISITOS</w:t>
            </w:r>
            <w:r>
              <w:rPr>
                <w:webHidden/>
              </w:rPr>
              <w:tab/>
            </w:r>
            <w:r>
              <w:rPr>
                <w:webHidden/>
              </w:rPr>
              <w:fldChar w:fldCharType="begin"/>
            </w:r>
            <w:r>
              <w:rPr>
                <w:webHidden/>
              </w:rPr>
              <w:instrText xml:space="preserve"> PAGEREF _Toc167273833 \h </w:instrText>
            </w:r>
            <w:r>
              <w:rPr>
                <w:webHidden/>
              </w:rPr>
            </w:r>
            <w:r>
              <w:rPr>
                <w:webHidden/>
              </w:rPr>
              <w:fldChar w:fldCharType="separate"/>
            </w:r>
            <w:r>
              <w:rPr>
                <w:webHidden/>
              </w:rPr>
              <w:t>3</w:t>
            </w:r>
            <w:r>
              <w:rPr>
                <w:webHidden/>
              </w:rPr>
              <w:fldChar w:fldCharType="end"/>
            </w:r>
          </w:hyperlink>
        </w:p>
        <w:p w14:paraId="72C0CC30" w14:textId="1BE8C172" w:rsidR="006778D4" w:rsidRDefault="006778D4">
          <w:pPr>
            <w:pStyle w:val="TDC1"/>
            <w:rPr>
              <w:rFonts w:asciiTheme="minorHAnsi" w:eastAsiaTheme="minorEastAsia" w:hAnsiTheme="minorHAnsi" w:cstheme="minorBidi"/>
              <w:b w:val="0"/>
              <w:bCs w:val="0"/>
              <w:sz w:val="22"/>
              <w:szCs w:val="22"/>
            </w:rPr>
          </w:pPr>
          <w:hyperlink w:anchor="_Toc167273834" w:history="1">
            <w:r w:rsidRPr="00DC35E1">
              <w:rPr>
                <w:rStyle w:val="Hipervnculo"/>
              </w:rPr>
              <w:t>EQUIPO DOCENTE</w:t>
            </w:r>
            <w:r>
              <w:rPr>
                <w:webHidden/>
              </w:rPr>
              <w:tab/>
            </w:r>
            <w:r>
              <w:rPr>
                <w:webHidden/>
              </w:rPr>
              <w:fldChar w:fldCharType="begin"/>
            </w:r>
            <w:r>
              <w:rPr>
                <w:webHidden/>
              </w:rPr>
              <w:instrText xml:space="preserve"> PAGEREF _Toc167273834 \h </w:instrText>
            </w:r>
            <w:r>
              <w:rPr>
                <w:webHidden/>
              </w:rPr>
            </w:r>
            <w:r>
              <w:rPr>
                <w:webHidden/>
              </w:rPr>
              <w:fldChar w:fldCharType="separate"/>
            </w:r>
            <w:r>
              <w:rPr>
                <w:webHidden/>
              </w:rPr>
              <w:t>3</w:t>
            </w:r>
            <w:r>
              <w:rPr>
                <w:webHidden/>
              </w:rPr>
              <w:fldChar w:fldCharType="end"/>
            </w:r>
          </w:hyperlink>
        </w:p>
        <w:p w14:paraId="696640FA" w14:textId="205A6896" w:rsidR="006778D4" w:rsidRDefault="006778D4">
          <w:pPr>
            <w:pStyle w:val="TDC1"/>
            <w:rPr>
              <w:rFonts w:asciiTheme="minorHAnsi" w:eastAsiaTheme="minorEastAsia" w:hAnsiTheme="minorHAnsi" w:cstheme="minorBidi"/>
              <w:b w:val="0"/>
              <w:bCs w:val="0"/>
              <w:sz w:val="22"/>
              <w:szCs w:val="22"/>
            </w:rPr>
          </w:pPr>
          <w:hyperlink w:anchor="_Toc167273835" w:history="1">
            <w:r w:rsidRPr="00DC35E1">
              <w:rPr>
                <w:rStyle w:val="Hipervnculo"/>
              </w:rPr>
              <w:t>COMPETENCIAS</w:t>
            </w:r>
            <w:r>
              <w:rPr>
                <w:webHidden/>
              </w:rPr>
              <w:tab/>
            </w:r>
            <w:r>
              <w:rPr>
                <w:webHidden/>
              </w:rPr>
              <w:fldChar w:fldCharType="begin"/>
            </w:r>
            <w:r>
              <w:rPr>
                <w:webHidden/>
              </w:rPr>
              <w:instrText xml:space="preserve"> PAGEREF _Toc167273835 \h </w:instrText>
            </w:r>
            <w:r>
              <w:rPr>
                <w:webHidden/>
              </w:rPr>
            </w:r>
            <w:r>
              <w:rPr>
                <w:webHidden/>
              </w:rPr>
              <w:fldChar w:fldCharType="separate"/>
            </w:r>
            <w:r>
              <w:rPr>
                <w:webHidden/>
              </w:rPr>
              <w:t>4</w:t>
            </w:r>
            <w:r>
              <w:rPr>
                <w:webHidden/>
              </w:rPr>
              <w:fldChar w:fldCharType="end"/>
            </w:r>
          </w:hyperlink>
        </w:p>
        <w:p w14:paraId="12D79442" w14:textId="72A0C0C1" w:rsidR="006778D4" w:rsidRDefault="006778D4">
          <w:pPr>
            <w:pStyle w:val="TDC1"/>
            <w:rPr>
              <w:rFonts w:asciiTheme="minorHAnsi" w:eastAsiaTheme="minorEastAsia" w:hAnsiTheme="minorHAnsi" w:cstheme="minorBidi"/>
              <w:b w:val="0"/>
              <w:bCs w:val="0"/>
              <w:sz w:val="22"/>
              <w:szCs w:val="22"/>
            </w:rPr>
          </w:pPr>
          <w:hyperlink w:anchor="_Toc167273836" w:history="1">
            <w:r w:rsidRPr="00DC35E1">
              <w:rPr>
                <w:rStyle w:val="Hipervnculo"/>
              </w:rPr>
              <w:t>RESULTADOS DE APRENDIZAJE</w:t>
            </w:r>
            <w:r>
              <w:rPr>
                <w:webHidden/>
              </w:rPr>
              <w:tab/>
            </w:r>
            <w:r>
              <w:rPr>
                <w:webHidden/>
              </w:rPr>
              <w:fldChar w:fldCharType="begin"/>
            </w:r>
            <w:r>
              <w:rPr>
                <w:webHidden/>
              </w:rPr>
              <w:instrText xml:space="preserve"> PAGEREF _Toc167273836 \h </w:instrText>
            </w:r>
            <w:r>
              <w:rPr>
                <w:webHidden/>
              </w:rPr>
            </w:r>
            <w:r>
              <w:rPr>
                <w:webHidden/>
              </w:rPr>
              <w:fldChar w:fldCharType="separate"/>
            </w:r>
            <w:r>
              <w:rPr>
                <w:webHidden/>
              </w:rPr>
              <w:t>4</w:t>
            </w:r>
            <w:r>
              <w:rPr>
                <w:webHidden/>
              </w:rPr>
              <w:fldChar w:fldCharType="end"/>
            </w:r>
          </w:hyperlink>
        </w:p>
        <w:p w14:paraId="735F6EDB" w14:textId="2127279B" w:rsidR="006778D4" w:rsidRDefault="006778D4">
          <w:pPr>
            <w:pStyle w:val="TDC1"/>
            <w:rPr>
              <w:rFonts w:asciiTheme="minorHAnsi" w:eastAsiaTheme="minorEastAsia" w:hAnsiTheme="minorHAnsi" w:cstheme="minorBidi"/>
              <w:b w:val="0"/>
              <w:bCs w:val="0"/>
              <w:sz w:val="22"/>
              <w:szCs w:val="22"/>
            </w:rPr>
          </w:pPr>
          <w:hyperlink w:anchor="_Toc167273837" w:history="1">
            <w:r w:rsidRPr="00DC35E1">
              <w:rPr>
                <w:rStyle w:val="Hipervnculo"/>
              </w:rPr>
              <w:t>CONTENIDOS DEL PROGRAMA</w:t>
            </w:r>
            <w:r>
              <w:rPr>
                <w:webHidden/>
              </w:rPr>
              <w:tab/>
            </w:r>
            <w:r>
              <w:rPr>
                <w:webHidden/>
              </w:rPr>
              <w:fldChar w:fldCharType="begin"/>
            </w:r>
            <w:r>
              <w:rPr>
                <w:webHidden/>
              </w:rPr>
              <w:instrText xml:space="preserve"> PAGEREF _Toc167273837 \h </w:instrText>
            </w:r>
            <w:r>
              <w:rPr>
                <w:webHidden/>
              </w:rPr>
            </w:r>
            <w:r>
              <w:rPr>
                <w:webHidden/>
              </w:rPr>
              <w:fldChar w:fldCharType="separate"/>
            </w:r>
            <w:r>
              <w:rPr>
                <w:webHidden/>
              </w:rPr>
              <w:t>6</w:t>
            </w:r>
            <w:r>
              <w:rPr>
                <w:webHidden/>
              </w:rPr>
              <w:fldChar w:fldCharType="end"/>
            </w:r>
          </w:hyperlink>
        </w:p>
        <w:p w14:paraId="2F2CC152" w14:textId="56337A14" w:rsidR="006778D4" w:rsidRDefault="006778D4">
          <w:pPr>
            <w:pStyle w:val="TDC1"/>
            <w:rPr>
              <w:rFonts w:asciiTheme="minorHAnsi" w:eastAsiaTheme="minorEastAsia" w:hAnsiTheme="minorHAnsi" w:cstheme="minorBidi"/>
              <w:b w:val="0"/>
              <w:bCs w:val="0"/>
              <w:sz w:val="22"/>
              <w:szCs w:val="22"/>
            </w:rPr>
          </w:pPr>
          <w:hyperlink w:anchor="_Toc167273838" w:history="1">
            <w:r w:rsidRPr="00DC35E1">
              <w:rPr>
                <w:rStyle w:val="Hipervnculo"/>
              </w:rPr>
              <w:t>REFERENCIAS DE CONSULTA</w:t>
            </w:r>
            <w:r>
              <w:rPr>
                <w:webHidden/>
              </w:rPr>
              <w:tab/>
            </w:r>
            <w:r>
              <w:rPr>
                <w:webHidden/>
              </w:rPr>
              <w:fldChar w:fldCharType="begin"/>
            </w:r>
            <w:r>
              <w:rPr>
                <w:webHidden/>
              </w:rPr>
              <w:instrText xml:space="preserve"> PAGEREF _Toc167273838 \h </w:instrText>
            </w:r>
            <w:r>
              <w:rPr>
                <w:webHidden/>
              </w:rPr>
            </w:r>
            <w:r>
              <w:rPr>
                <w:webHidden/>
              </w:rPr>
              <w:fldChar w:fldCharType="separate"/>
            </w:r>
            <w:r>
              <w:rPr>
                <w:webHidden/>
              </w:rPr>
              <w:t>8</w:t>
            </w:r>
            <w:r>
              <w:rPr>
                <w:webHidden/>
              </w:rPr>
              <w:fldChar w:fldCharType="end"/>
            </w:r>
          </w:hyperlink>
        </w:p>
        <w:p w14:paraId="630120B5" w14:textId="7EAB064E" w:rsidR="006778D4" w:rsidRDefault="006778D4">
          <w:pPr>
            <w:pStyle w:val="TDC1"/>
            <w:rPr>
              <w:rFonts w:asciiTheme="minorHAnsi" w:eastAsiaTheme="minorEastAsia" w:hAnsiTheme="minorHAnsi" w:cstheme="minorBidi"/>
              <w:b w:val="0"/>
              <w:bCs w:val="0"/>
              <w:sz w:val="22"/>
              <w:szCs w:val="22"/>
            </w:rPr>
          </w:pPr>
          <w:hyperlink w:anchor="_Toc167273839" w:history="1">
            <w:r w:rsidRPr="00DC35E1">
              <w:rPr>
                <w:rStyle w:val="Hipervnculo"/>
              </w:rPr>
              <w:t>MÉTODOS DOCENTES</w:t>
            </w:r>
            <w:r>
              <w:rPr>
                <w:webHidden/>
              </w:rPr>
              <w:tab/>
            </w:r>
            <w:r>
              <w:rPr>
                <w:webHidden/>
              </w:rPr>
              <w:fldChar w:fldCharType="begin"/>
            </w:r>
            <w:r>
              <w:rPr>
                <w:webHidden/>
              </w:rPr>
              <w:instrText xml:space="preserve"> PAGEREF _Toc167273839 \h </w:instrText>
            </w:r>
            <w:r>
              <w:rPr>
                <w:webHidden/>
              </w:rPr>
            </w:r>
            <w:r>
              <w:rPr>
                <w:webHidden/>
              </w:rPr>
              <w:fldChar w:fldCharType="separate"/>
            </w:r>
            <w:r>
              <w:rPr>
                <w:webHidden/>
              </w:rPr>
              <w:t>10</w:t>
            </w:r>
            <w:r>
              <w:rPr>
                <w:webHidden/>
              </w:rPr>
              <w:fldChar w:fldCharType="end"/>
            </w:r>
          </w:hyperlink>
        </w:p>
        <w:p w14:paraId="3D50A941" w14:textId="4FCF5BCB" w:rsidR="006778D4" w:rsidRDefault="006778D4">
          <w:pPr>
            <w:pStyle w:val="TDC1"/>
            <w:rPr>
              <w:rFonts w:asciiTheme="minorHAnsi" w:eastAsiaTheme="minorEastAsia" w:hAnsiTheme="minorHAnsi" w:cstheme="minorBidi"/>
              <w:b w:val="0"/>
              <w:bCs w:val="0"/>
              <w:sz w:val="22"/>
              <w:szCs w:val="22"/>
            </w:rPr>
          </w:pPr>
          <w:hyperlink w:anchor="_Toc167273840" w:history="1">
            <w:r w:rsidRPr="00DC35E1">
              <w:rPr>
                <w:rStyle w:val="Hipervnculo"/>
              </w:rPr>
              <w:t>TIEMPO DE TRABAJO DEL ESTUDIANTE</w:t>
            </w:r>
            <w:r>
              <w:rPr>
                <w:webHidden/>
              </w:rPr>
              <w:tab/>
            </w:r>
            <w:r>
              <w:rPr>
                <w:webHidden/>
              </w:rPr>
              <w:fldChar w:fldCharType="begin"/>
            </w:r>
            <w:r>
              <w:rPr>
                <w:webHidden/>
              </w:rPr>
              <w:instrText xml:space="preserve"> PAGEREF _Toc167273840 \h </w:instrText>
            </w:r>
            <w:r>
              <w:rPr>
                <w:webHidden/>
              </w:rPr>
            </w:r>
            <w:r>
              <w:rPr>
                <w:webHidden/>
              </w:rPr>
              <w:fldChar w:fldCharType="separate"/>
            </w:r>
            <w:r>
              <w:rPr>
                <w:webHidden/>
              </w:rPr>
              <w:t>11</w:t>
            </w:r>
            <w:r>
              <w:rPr>
                <w:webHidden/>
              </w:rPr>
              <w:fldChar w:fldCharType="end"/>
            </w:r>
          </w:hyperlink>
        </w:p>
        <w:p w14:paraId="5A79F2DC" w14:textId="09E35502" w:rsidR="006778D4" w:rsidRDefault="006778D4">
          <w:pPr>
            <w:pStyle w:val="TDC1"/>
            <w:rPr>
              <w:rFonts w:asciiTheme="minorHAnsi" w:eastAsiaTheme="minorEastAsia" w:hAnsiTheme="minorHAnsi" w:cstheme="minorBidi"/>
              <w:b w:val="0"/>
              <w:bCs w:val="0"/>
              <w:sz w:val="22"/>
              <w:szCs w:val="22"/>
            </w:rPr>
          </w:pPr>
          <w:hyperlink w:anchor="_Toc167273841" w:history="1">
            <w:r w:rsidRPr="00DC35E1">
              <w:rPr>
                <w:rStyle w:val="Hipervnculo"/>
              </w:rPr>
              <w:t>MÉTODOS DE EVALUACIÓN</w:t>
            </w:r>
            <w:r>
              <w:rPr>
                <w:webHidden/>
              </w:rPr>
              <w:tab/>
            </w:r>
            <w:r>
              <w:rPr>
                <w:webHidden/>
              </w:rPr>
              <w:fldChar w:fldCharType="begin"/>
            </w:r>
            <w:r>
              <w:rPr>
                <w:webHidden/>
              </w:rPr>
              <w:instrText xml:space="preserve"> PAGEREF _Toc167273841 \h </w:instrText>
            </w:r>
            <w:r>
              <w:rPr>
                <w:webHidden/>
              </w:rPr>
            </w:r>
            <w:r>
              <w:rPr>
                <w:webHidden/>
              </w:rPr>
              <w:fldChar w:fldCharType="separate"/>
            </w:r>
            <w:r>
              <w:rPr>
                <w:webHidden/>
              </w:rPr>
              <w:t>12</w:t>
            </w:r>
            <w:r>
              <w:rPr>
                <w:webHidden/>
              </w:rPr>
              <w:fldChar w:fldCharType="end"/>
            </w:r>
          </w:hyperlink>
        </w:p>
        <w:p w14:paraId="1366D05F" w14:textId="62768944" w:rsidR="006778D4" w:rsidRDefault="006778D4">
          <w:pPr>
            <w:pStyle w:val="TDC1"/>
            <w:rPr>
              <w:rFonts w:asciiTheme="minorHAnsi" w:eastAsiaTheme="minorEastAsia" w:hAnsiTheme="minorHAnsi" w:cstheme="minorBidi"/>
              <w:b w:val="0"/>
              <w:bCs w:val="0"/>
              <w:sz w:val="22"/>
              <w:szCs w:val="22"/>
            </w:rPr>
          </w:pPr>
          <w:hyperlink w:anchor="_Toc167273842" w:history="1">
            <w:r w:rsidRPr="00DC35E1">
              <w:rPr>
                <w:rStyle w:val="Hipervnculo"/>
              </w:rPr>
              <w:t>CRONOGRAMA ORIENTATIVO</w:t>
            </w:r>
            <w:r>
              <w:rPr>
                <w:webHidden/>
              </w:rPr>
              <w:tab/>
            </w:r>
            <w:r>
              <w:rPr>
                <w:webHidden/>
              </w:rPr>
              <w:fldChar w:fldCharType="begin"/>
            </w:r>
            <w:r>
              <w:rPr>
                <w:webHidden/>
              </w:rPr>
              <w:instrText xml:space="preserve"> PAGEREF _Toc167273842 \h </w:instrText>
            </w:r>
            <w:r>
              <w:rPr>
                <w:webHidden/>
              </w:rPr>
            </w:r>
            <w:r>
              <w:rPr>
                <w:webHidden/>
              </w:rPr>
              <w:fldChar w:fldCharType="separate"/>
            </w:r>
            <w:r>
              <w:rPr>
                <w:webHidden/>
              </w:rPr>
              <w:t>17</w:t>
            </w:r>
            <w:r>
              <w:rPr>
                <w:webHidden/>
              </w:rPr>
              <w:fldChar w:fldCharType="end"/>
            </w:r>
          </w:hyperlink>
        </w:p>
        <w:p w14:paraId="39981FA8" w14:textId="0234BCE7" w:rsidR="006778D4" w:rsidRDefault="006778D4">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273832"/>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12A4B693" w14:textId="6FBDBA0C"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C8097F">
        <w:rPr>
          <w:rStyle w:val="Ninguno"/>
          <w:rFonts w:ascii="Arial" w:hAnsi="Arial"/>
        </w:rPr>
        <w:t>A</w:t>
      </w:r>
      <w:r w:rsidR="00C8097F" w:rsidRPr="00C8097F">
        <w:rPr>
          <w:rStyle w:val="Ninguno"/>
          <w:rFonts w:ascii="Arial" w:hAnsi="Arial"/>
        </w:rPr>
        <w:t xml:space="preserve">fecciones médico-quirúrgicas </w:t>
      </w:r>
      <w:r w:rsidR="00C8097F">
        <w:rPr>
          <w:rStyle w:val="Ninguno"/>
          <w:rFonts w:ascii="Arial" w:hAnsi="Arial"/>
        </w:rPr>
        <w:t>I</w:t>
      </w:r>
      <w:r w:rsidR="00BB45F4">
        <w:rPr>
          <w:rStyle w:val="Ninguno"/>
          <w:rFonts w:ascii="Arial" w:hAnsi="Arial"/>
        </w:rPr>
        <w:t>I</w:t>
      </w:r>
    </w:p>
    <w:p w14:paraId="737839BF"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 xml:space="preserve">Código: </w:t>
      </w:r>
      <w:r w:rsidRPr="002C03E3">
        <w:rPr>
          <w:rFonts w:ascii="Arial" w:hAnsi="Arial" w:cs="Arial"/>
          <w:sz w:val="24"/>
          <w:szCs w:val="24"/>
        </w:rPr>
        <w:t>17989</w:t>
      </w:r>
    </w:p>
    <w:p w14:paraId="664C5004"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Materia:</w:t>
      </w:r>
      <w:r w:rsidRPr="002C03E3">
        <w:rPr>
          <w:rFonts w:ascii="Arial" w:hAnsi="Arial" w:cs="Arial"/>
          <w:sz w:val="24"/>
          <w:szCs w:val="24"/>
        </w:rPr>
        <w:t xml:space="preserve"> </w:t>
      </w:r>
      <w:r w:rsidRPr="002C03E3">
        <w:rPr>
          <w:rFonts w:ascii="Arial" w:hAnsi="Arial" w:cs="Arial"/>
          <w:bCs/>
          <w:iCs/>
          <w:sz w:val="24"/>
          <w:szCs w:val="24"/>
        </w:rPr>
        <w:t>Afecciones Médicas y Afecciones Quirúrgicas y sus Tratamientos</w:t>
      </w:r>
    </w:p>
    <w:p w14:paraId="18A69E92"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Carácter:</w:t>
      </w:r>
      <w:r w:rsidRPr="002C03E3">
        <w:rPr>
          <w:rFonts w:ascii="Arial" w:hAnsi="Arial" w:cs="Arial"/>
          <w:sz w:val="24"/>
          <w:szCs w:val="24"/>
        </w:rPr>
        <w:t xml:space="preserve"> Formación Obligatoria</w:t>
      </w:r>
    </w:p>
    <w:p w14:paraId="4B1DF6D8"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Nivel:</w:t>
      </w:r>
      <w:r w:rsidRPr="002C03E3">
        <w:rPr>
          <w:rFonts w:ascii="Arial" w:hAnsi="Arial" w:cs="Arial"/>
          <w:sz w:val="24"/>
          <w:szCs w:val="24"/>
        </w:rPr>
        <w:t xml:space="preserve"> Grado</w:t>
      </w:r>
    </w:p>
    <w:p w14:paraId="579391F6"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Curso:</w:t>
      </w:r>
      <w:r w:rsidRPr="002C03E3">
        <w:rPr>
          <w:rFonts w:ascii="Arial" w:hAnsi="Arial" w:cs="Arial"/>
          <w:sz w:val="24"/>
          <w:szCs w:val="24"/>
        </w:rPr>
        <w:t xml:space="preserve"> Tercero</w:t>
      </w:r>
    </w:p>
    <w:p w14:paraId="53536DDF"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sz w:val="24"/>
          <w:szCs w:val="24"/>
        </w:rPr>
        <w:t>Semestre:</w:t>
      </w:r>
      <w:r w:rsidRPr="002C03E3">
        <w:rPr>
          <w:rFonts w:ascii="Arial" w:hAnsi="Arial" w:cs="Arial"/>
          <w:sz w:val="24"/>
          <w:szCs w:val="24"/>
        </w:rPr>
        <w:t xml:space="preserve"> Anual</w:t>
      </w:r>
    </w:p>
    <w:p w14:paraId="42AAE63E"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b/>
          <w:bCs/>
          <w:sz w:val="24"/>
          <w:szCs w:val="24"/>
        </w:rPr>
        <w:t>Número de créditos:</w:t>
      </w:r>
      <w:r w:rsidRPr="002C03E3">
        <w:rPr>
          <w:rFonts w:ascii="Arial" w:hAnsi="Arial" w:cs="Arial"/>
          <w:sz w:val="24"/>
          <w:szCs w:val="24"/>
        </w:rPr>
        <w:t xml:space="preserve"> 9 créditos ECTS</w:t>
      </w:r>
    </w:p>
    <w:p w14:paraId="2874B1C1" w14:textId="314FB762" w:rsidR="0001410A" w:rsidRPr="00BB45F4" w:rsidRDefault="00BB45F4" w:rsidP="00BB45F4">
      <w:pPr>
        <w:pStyle w:val="Textosinformato"/>
        <w:spacing w:line="360" w:lineRule="auto"/>
        <w:rPr>
          <w:rFonts w:cs="Arial"/>
        </w:rPr>
      </w:pPr>
      <w:r w:rsidRPr="00BB45F4">
        <w:rPr>
          <w:rFonts w:ascii="Arial" w:hAnsi="Arial" w:cs="Arial"/>
          <w:b/>
          <w:bCs/>
          <w:sz w:val="24"/>
          <w:szCs w:val="24"/>
        </w:rPr>
        <w:t xml:space="preserve">Idioma en que se imparte: </w:t>
      </w:r>
      <w:r w:rsidRPr="00BB45F4">
        <w:rPr>
          <w:rFonts w:ascii="Arial" w:hAnsi="Arial" w:cs="Arial"/>
          <w:sz w:val="24"/>
          <w:szCs w:val="24"/>
        </w:rPr>
        <w:t>Español</w:t>
      </w:r>
    </w:p>
    <w:p w14:paraId="338CC93C" w14:textId="77777777" w:rsidR="00BB45F4" w:rsidRDefault="00BB45F4"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67273833"/>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77CFE771"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sz w:val="24"/>
          <w:szCs w:val="24"/>
        </w:rPr>
        <w:t>Es aconsejable haber superado la asignatura Afecciones Médico-Quirúrgicas I.</w:t>
      </w:r>
    </w:p>
    <w:p w14:paraId="51A0673B" w14:textId="77777777" w:rsidR="00C8097F" w:rsidRPr="004E02E3" w:rsidRDefault="00C8097F" w:rsidP="00C8097F">
      <w:pPr>
        <w:pStyle w:val="Textosinformato"/>
        <w:spacing w:line="360" w:lineRule="auto"/>
        <w:rPr>
          <w:rStyle w:val="Ninguno"/>
          <w:rFonts w:ascii="Arial" w:eastAsia="Arial" w:hAnsi="Arial" w:cs="Arial"/>
          <w:color w:val="auto"/>
          <w:sz w:val="24"/>
          <w:szCs w:val="24"/>
        </w:rPr>
      </w:pPr>
    </w:p>
    <w:p w14:paraId="11A521F8"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025B2EE2" w14:textId="77777777" w:rsidR="00BB45F4" w:rsidRPr="002C03E3" w:rsidRDefault="00BB45F4" w:rsidP="00BB45F4">
      <w:pPr>
        <w:pStyle w:val="Textosinformato"/>
        <w:spacing w:line="360" w:lineRule="auto"/>
        <w:rPr>
          <w:rFonts w:ascii="Arial" w:hAnsi="Arial" w:cs="Arial"/>
          <w:sz w:val="24"/>
          <w:szCs w:val="24"/>
        </w:rPr>
      </w:pPr>
      <w:r w:rsidRPr="002C03E3">
        <w:rPr>
          <w:rFonts w:ascii="Arial" w:hAnsi="Arial" w:cs="Arial"/>
          <w:sz w:val="24"/>
          <w:szCs w:val="24"/>
        </w:rPr>
        <w:t>La asistencia mínima obligatoria a las clases y actividades presenciales será del 80%.</w:t>
      </w:r>
    </w:p>
    <w:p w14:paraId="081F4D98" w14:textId="77777777" w:rsidR="00E41A02" w:rsidRPr="00BB45F4"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7273834"/>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2F2C16DC" w14:textId="77777777" w:rsidR="00BB45F4" w:rsidRPr="00BB45F4" w:rsidRDefault="00BB45F4" w:rsidP="00BB45F4">
      <w:pPr>
        <w:spacing w:line="360" w:lineRule="auto"/>
        <w:jc w:val="left"/>
        <w:rPr>
          <w:rFonts w:ascii="Arial" w:hAnsi="Arial" w:cs="Arial"/>
          <w:bCs/>
          <w:iCs/>
        </w:rPr>
      </w:pPr>
      <w:r w:rsidRPr="00BB45F4">
        <w:rPr>
          <w:rFonts w:ascii="Arial" w:hAnsi="Arial" w:cs="Arial"/>
        </w:rPr>
        <w:t>Docentes:</w:t>
      </w:r>
    </w:p>
    <w:p w14:paraId="4975C412" w14:textId="77777777" w:rsidR="00BB45F4" w:rsidRPr="002C03E3" w:rsidRDefault="00BB45F4" w:rsidP="00BB45F4">
      <w:pPr>
        <w:spacing w:line="360" w:lineRule="auto"/>
        <w:ind w:left="708"/>
        <w:rPr>
          <w:rFonts w:ascii="Arial" w:hAnsi="Arial" w:cs="Arial"/>
          <w:bCs/>
          <w:iCs/>
        </w:rPr>
      </w:pPr>
      <w:r w:rsidRPr="002C03E3">
        <w:rPr>
          <w:rFonts w:ascii="Arial" w:hAnsi="Arial" w:cs="Arial"/>
        </w:rPr>
        <w:t>D.ª Nuria Bonsfills García</w:t>
      </w:r>
    </w:p>
    <w:p w14:paraId="45EFD1B0" w14:textId="77777777" w:rsidR="00BB45F4" w:rsidRPr="002C03E3" w:rsidRDefault="00BB45F4" w:rsidP="00BB45F4">
      <w:pPr>
        <w:spacing w:line="360" w:lineRule="auto"/>
        <w:ind w:left="708"/>
        <w:rPr>
          <w:rFonts w:ascii="Arial" w:hAnsi="Arial" w:cs="Arial"/>
        </w:rPr>
      </w:pPr>
      <w:r w:rsidRPr="002C03E3">
        <w:rPr>
          <w:rFonts w:ascii="Arial" w:hAnsi="Arial" w:cs="Arial"/>
        </w:rPr>
        <w:t>D. Juan José Ríos Blanco</w:t>
      </w:r>
    </w:p>
    <w:p w14:paraId="5C99ECA0" w14:textId="77777777" w:rsidR="00E41A02" w:rsidRPr="00E41A02" w:rsidRDefault="00E41A02" w:rsidP="00E41A02">
      <w:pPr>
        <w:pStyle w:val="Textosinformato"/>
        <w:spacing w:line="360" w:lineRule="auto"/>
        <w:ind w:left="720"/>
        <w:jc w:val="both"/>
        <w:rPr>
          <w:rStyle w:val="Ninguno"/>
          <w:rFonts w:ascii="Arial" w:eastAsia="Arial" w:hAnsi="Arial" w:cs="Arial"/>
          <w:lang w:val="es-ES"/>
        </w:rPr>
      </w:pP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3D57DD1E" w14:textId="77777777" w:rsidR="00D63E82" w:rsidRDefault="00D63E82">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2E458DA6" w:rsidR="00576E78" w:rsidRDefault="00576E78" w:rsidP="00576E78">
      <w:pPr>
        <w:pStyle w:val="Ttulo1"/>
        <w:rPr>
          <w:rStyle w:val="Ninguno"/>
          <w:rFonts w:ascii="Arial" w:hAnsi="Arial"/>
          <w:b/>
          <w:bCs/>
          <w:color w:val="auto"/>
          <w:sz w:val="24"/>
          <w:szCs w:val="24"/>
        </w:rPr>
      </w:pPr>
      <w:bookmarkStart w:id="23" w:name="_Toc167273835"/>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79400833" w14:textId="77777777" w:rsidR="00C8097F" w:rsidRPr="00C8097F" w:rsidRDefault="00C8097F" w:rsidP="00C8097F">
      <w:pPr>
        <w:pStyle w:val="Textoindependiente"/>
        <w:rPr>
          <w:rStyle w:val="Ninguno"/>
          <w:rFonts w:ascii="Arial" w:hAnsi="Arial" w:cs="Arial"/>
          <w:i/>
          <w:iCs/>
        </w:rPr>
      </w:pPr>
      <w:r w:rsidRPr="00C8097F">
        <w:rPr>
          <w:rStyle w:val="Ninguno"/>
          <w:rFonts w:ascii="Arial" w:hAnsi="Arial" w:cs="Arial"/>
          <w:i/>
          <w:iCs/>
        </w:rPr>
        <w:t>Transversales:</w:t>
      </w:r>
    </w:p>
    <w:p w14:paraId="2E9CF521"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 xml:space="preserve">Que los estudiantes alcancen la capacidad de gestionar, analizar y sintetizar la información. </w:t>
      </w:r>
    </w:p>
    <w:p w14:paraId="5674B7EC"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Que los alumnos desarrollen una comunicación oral y escrita efectiva.</w:t>
      </w:r>
    </w:p>
    <w:p w14:paraId="56C0B6C5"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Que los alumnos alcancen la capacidad de razonamiento crítico y aprendizaje autónomo, para mantener actualizados los conocimientos y competencias profesionales.</w:t>
      </w:r>
    </w:p>
    <w:p w14:paraId="19EE3FFF" w14:textId="77777777" w:rsidR="00C8097F" w:rsidRPr="001135CC" w:rsidRDefault="00C8097F" w:rsidP="00C8097F">
      <w:pPr>
        <w:pStyle w:val="Cuerpo"/>
        <w:spacing w:line="360" w:lineRule="auto"/>
        <w:rPr>
          <w:rStyle w:val="Ninguno"/>
          <w:rFonts w:ascii="Arial" w:eastAsia="Arial" w:hAnsi="Arial" w:cs="Arial"/>
          <w:color w:val="auto"/>
          <w:lang w:val="es-ES"/>
        </w:rPr>
      </w:pPr>
    </w:p>
    <w:p w14:paraId="6419CF22" w14:textId="77777777" w:rsidR="00C8097F" w:rsidRPr="00C8097F" w:rsidRDefault="00C8097F" w:rsidP="00C8097F">
      <w:pPr>
        <w:pStyle w:val="Cuerpo"/>
        <w:spacing w:line="360" w:lineRule="auto"/>
        <w:rPr>
          <w:rStyle w:val="Ninguno"/>
          <w:rFonts w:ascii="Arial" w:eastAsia="Arial" w:hAnsi="Arial" w:cs="Arial"/>
          <w:i/>
          <w:iCs/>
          <w:color w:val="auto"/>
        </w:rPr>
      </w:pPr>
      <w:r w:rsidRPr="00C8097F">
        <w:rPr>
          <w:rStyle w:val="Ninguno"/>
          <w:rFonts w:ascii="Arial" w:eastAsia="Arial" w:hAnsi="Arial" w:cs="Arial"/>
          <w:i/>
          <w:iCs/>
          <w:color w:val="auto"/>
        </w:rPr>
        <w:t>Específicas:</w:t>
      </w:r>
    </w:p>
    <w:p w14:paraId="545DF379"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Conocer y comprender la morfología, la fisiología, la patología y la conducta de las personas, tanto sanas como enfermas, en el medio natural y social.</w:t>
      </w:r>
    </w:p>
    <w:p w14:paraId="33525202"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 xml:space="preserve">Intervenir en los ámbitos de promoción, prevención, protección y recuperación de la salud. </w:t>
      </w:r>
    </w:p>
    <w:p w14:paraId="7820E386"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Comunicarse de modo efectivo y claro, tanto de forma oral como escrita, con los usuarios del sistema sanitario, así como con otros profesionales.</w:t>
      </w:r>
    </w:p>
    <w:p w14:paraId="20C592DA" w14:textId="77777777" w:rsidR="001135CC" w:rsidRPr="001135CC" w:rsidRDefault="001135CC" w:rsidP="001135CC">
      <w:pPr>
        <w:spacing w:line="360" w:lineRule="auto"/>
        <w:ind w:left="360"/>
        <w:rPr>
          <w:rFonts w:ascii="Arial" w:eastAsia="Arial" w:hAnsi="Arial" w:cs="Arial"/>
        </w:rPr>
      </w:pPr>
      <w:r w:rsidRPr="001135CC">
        <w:rPr>
          <w:rStyle w:val="Ninguno"/>
          <w:rFonts w:ascii="Arial" w:eastAsia="Arial" w:hAnsi="Arial" w:cs="Arial"/>
        </w:rPr>
        <w:t>Conocer la fisiopatología de las enfermedades identificando las manifestaciones que aparecen a lo largo del proceso, así como los tratamientos médico-quirúrgicos, fundamentalmente en sus aspectos fisioterapéuticos y ortopédicos. Identificar los cambios producidos como consecuencia de la intervención de la Fisioterapia. Fomentar la participación del usuario y familia en su proceso de recuperación.</w:t>
      </w:r>
    </w:p>
    <w:p w14:paraId="6FBC1637" w14:textId="77777777" w:rsidR="00D63E82" w:rsidRPr="001135CC" w:rsidRDefault="00D63E82" w:rsidP="00D63E82"/>
    <w:p w14:paraId="5ABB7935" w14:textId="1A97A7B3" w:rsidR="00E41A02" w:rsidRDefault="00E41A02">
      <w:pPr>
        <w:spacing w:after="160" w:line="259" w:lineRule="auto"/>
        <w:jc w:val="left"/>
        <w:rPr>
          <w:rStyle w:val="Ninguno"/>
          <w:rFonts w:ascii="Arial" w:eastAsiaTheme="majorEastAsia" w:hAnsi="Arial" w:cstheme="majorBidi"/>
          <w:b/>
          <w:bCs/>
        </w:rPr>
      </w:pPr>
      <w:bookmarkStart w:id="24" w:name="_Toc162953736"/>
      <w:bookmarkStart w:id="25" w:name="_Toc162956420"/>
      <w:bookmarkStart w:id="26" w:name="_Toc162960242"/>
      <w:bookmarkStart w:id="27" w:name="_Toc163499999"/>
    </w:p>
    <w:p w14:paraId="2AB9BB45" w14:textId="4B3C1341" w:rsidR="00576E78" w:rsidRPr="00A8142E" w:rsidRDefault="00576E78" w:rsidP="00576E78">
      <w:pPr>
        <w:pStyle w:val="Ttulo1"/>
        <w:rPr>
          <w:rStyle w:val="Ninguno"/>
          <w:rFonts w:ascii="Arial" w:hAnsi="Arial"/>
          <w:b/>
          <w:bCs/>
          <w:color w:val="auto"/>
          <w:sz w:val="24"/>
          <w:szCs w:val="24"/>
        </w:rPr>
      </w:pPr>
      <w:bookmarkStart w:id="28" w:name="_Toc167273836"/>
      <w:r w:rsidRPr="00A8142E">
        <w:rPr>
          <w:rStyle w:val="Ninguno"/>
          <w:rFonts w:ascii="Arial" w:hAnsi="Arial"/>
          <w:b/>
          <w:bCs/>
          <w:color w:val="auto"/>
          <w:sz w:val="24"/>
          <w:szCs w:val="24"/>
        </w:rPr>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39B430FA" w14:textId="77777777" w:rsidR="001135CC" w:rsidRPr="001135CC" w:rsidRDefault="001135CC" w:rsidP="001135CC">
      <w:pPr>
        <w:spacing w:line="360" w:lineRule="auto"/>
        <w:ind w:left="284" w:hanging="284"/>
        <w:rPr>
          <w:rFonts w:ascii="Arial" w:eastAsia="Arial" w:hAnsi="Arial" w:cs="Arial"/>
          <w:i/>
          <w:iCs/>
          <w:lang w:eastAsia="es-ES_tradnl"/>
        </w:rPr>
      </w:pPr>
      <w:bookmarkStart w:id="31" w:name="_Toc162960243"/>
      <w:bookmarkStart w:id="32" w:name="_Toc163500000"/>
      <w:r w:rsidRPr="001135CC">
        <w:rPr>
          <w:rFonts w:ascii="Arial" w:eastAsia="Arial" w:hAnsi="Arial" w:cs="Arial"/>
          <w:i/>
          <w:iCs/>
          <w:lang w:eastAsia="es-ES_tradnl"/>
        </w:rPr>
        <w:t>Vinculados al desarrollo de competencias transversales.</w:t>
      </w:r>
    </w:p>
    <w:p w14:paraId="50C7A9CE" w14:textId="77777777" w:rsidR="001135CC" w:rsidRPr="001135CC" w:rsidRDefault="001135CC" w:rsidP="001135CC">
      <w:pPr>
        <w:spacing w:line="360" w:lineRule="auto"/>
        <w:ind w:left="284" w:hanging="284"/>
        <w:rPr>
          <w:rFonts w:ascii="Arial" w:eastAsia="Arial" w:hAnsi="Arial" w:cs="Arial"/>
          <w:i/>
          <w:iCs/>
          <w:lang w:eastAsia="es-ES_tradnl"/>
        </w:rPr>
      </w:pPr>
    </w:p>
    <w:p w14:paraId="16CA2C83" w14:textId="0B932D5D"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Profesionales: El alumno será capaz de demostrar que sabe hacer lo siguiente:</w:t>
      </w:r>
    </w:p>
    <w:p w14:paraId="651A6DE9"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 xml:space="preserve">Utilizar de forma adecuada las normas gramaticales y ortográficas en la redacción de textos. </w:t>
      </w:r>
    </w:p>
    <w:p w14:paraId="41F7790F"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lastRenderedPageBreak/>
        <w:t>Realizar correctamente exposiciones orales, utilizando recursos lingüísticos y de comunicación no verbal.</w:t>
      </w:r>
    </w:p>
    <w:p w14:paraId="4DEC0020"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Analizar la información y extraer los aspectos relevantes.</w:t>
      </w:r>
    </w:p>
    <w:p w14:paraId="71CDB6FF"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Estructurar de forma ordenada tanto la información oral como escrita.</w:t>
      </w:r>
    </w:p>
    <w:p w14:paraId="7BF239A3"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Emplear un lenguaje técnico adecuado relacionado con la disciplina.</w:t>
      </w:r>
    </w:p>
    <w:p w14:paraId="169A1CBA"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Analizar, integrar e Interpretar la información con el fin de extraer conclusiones y poder justificarlas.</w:t>
      </w:r>
    </w:p>
    <w:p w14:paraId="314CBE73" w14:textId="77777777" w:rsidR="001135CC" w:rsidRPr="001135CC" w:rsidRDefault="001135CC" w:rsidP="001135CC">
      <w:pPr>
        <w:spacing w:line="360" w:lineRule="auto"/>
        <w:ind w:left="284" w:hanging="284"/>
        <w:rPr>
          <w:rFonts w:ascii="Arial" w:eastAsia="Arial" w:hAnsi="Arial" w:cs="Arial"/>
          <w:lang w:eastAsia="es-ES_tradnl"/>
        </w:rPr>
      </w:pPr>
    </w:p>
    <w:p w14:paraId="68330210" w14:textId="1CA89860" w:rsidR="001135CC" w:rsidRPr="001135CC" w:rsidRDefault="001135CC" w:rsidP="001135CC">
      <w:pPr>
        <w:spacing w:line="360" w:lineRule="auto"/>
        <w:ind w:left="284" w:hanging="284"/>
        <w:rPr>
          <w:rFonts w:ascii="Arial" w:eastAsia="Arial" w:hAnsi="Arial" w:cs="Arial"/>
          <w:i/>
          <w:iCs/>
          <w:lang w:eastAsia="es-ES_tradnl"/>
        </w:rPr>
      </w:pPr>
      <w:r w:rsidRPr="001135CC">
        <w:rPr>
          <w:rFonts w:ascii="Arial" w:eastAsia="Arial" w:hAnsi="Arial" w:cs="Arial"/>
          <w:i/>
          <w:iCs/>
          <w:lang w:eastAsia="es-ES_tradnl"/>
        </w:rPr>
        <w:t>Vinculados al desarrollo de competencias específicas.</w:t>
      </w:r>
    </w:p>
    <w:p w14:paraId="07E31A2D" w14:textId="77777777" w:rsidR="001135CC" w:rsidRPr="001135CC" w:rsidRDefault="001135CC" w:rsidP="001135CC">
      <w:pPr>
        <w:spacing w:line="360" w:lineRule="auto"/>
        <w:ind w:left="284" w:hanging="284"/>
        <w:rPr>
          <w:rFonts w:ascii="Arial" w:eastAsia="Arial" w:hAnsi="Arial" w:cs="Arial"/>
          <w:i/>
          <w:iCs/>
          <w:lang w:eastAsia="es-ES_tradnl"/>
        </w:rPr>
      </w:pPr>
    </w:p>
    <w:p w14:paraId="2E6FD537" w14:textId="130407B6"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 xml:space="preserve">Disciplinares: El alumno será capaz de demostrar conocimiento y comprensión en: </w:t>
      </w:r>
    </w:p>
    <w:p w14:paraId="1353608C"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La fisiopatología y la sintomatología fundamental de los principales procesos que determinan algún grado o forma de incapacidad.</w:t>
      </w:r>
    </w:p>
    <w:p w14:paraId="00AB8BDE"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Los aspectos terapéuticos, médicos y quirúrgicos, de las distintas entidades patológicas, así como las pautas preventivas en relación con los procesos del aparato locomotor, referidos a miembro superior y miembro inferior, de causa traumática o no traumática, así como patología del desarrollo referida a las extremidades.</w:t>
      </w:r>
    </w:p>
    <w:p w14:paraId="50216F2E"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La fisiopatología y la sintomatología fundamental, así como los aspectos terapéuticos médicos y quirúrgicos y las pautas preventivas referidas a la patología infecciosa, patología hepatobiliar y digestiva, nefrourológica, hematológica y endocrinológica.</w:t>
      </w:r>
    </w:p>
    <w:p w14:paraId="2DB32602" w14:textId="5D094819" w:rsidR="001135CC" w:rsidRPr="001135CC" w:rsidRDefault="001135CC" w:rsidP="001135CC">
      <w:pPr>
        <w:spacing w:line="360" w:lineRule="auto"/>
        <w:ind w:left="284" w:hanging="284"/>
        <w:rPr>
          <w:rFonts w:ascii="Times New Roman" w:hAnsi="Times New Roman"/>
          <w:lang w:val="es-ES_tradnl" w:eastAsia="es-ES_tradnl"/>
        </w:rPr>
      </w:pPr>
      <w:r w:rsidRPr="001135CC">
        <w:rPr>
          <w:rFonts w:ascii="Arial" w:eastAsia="Arial" w:hAnsi="Arial" w:cs="Arial"/>
          <w:lang w:eastAsia="es-ES_tradnl"/>
        </w:rPr>
        <w:t xml:space="preserve">Profesionales: El alumno será capaz de demostrar que sabe hacer lo siguiente: </w:t>
      </w:r>
    </w:p>
    <w:p w14:paraId="4CC5E80D"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Valorar el estado de salud y/o enfermedad.</w:t>
      </w:r>
    </w:p>
    <w:p w14:paraId="5F6425F2" w14:textId="77777777" w:rsidR="001135CC" w:rsidRPr="001135CC" w:rsidRDefault="001135CC" w:rsidP="006778D4">
      <w:pPr>
        <w:numPr>
          <w:ilvl w:val="0"/>
          <w:numId w:val="24"/>
        </w:numPr>
        <w:spacing w:line="360" w:lineRule="auto"/>
        <w:contextualSpacing/>
        <w:jc w:val="left"/>
        <w:rPr>
          <w:rFonts w:ascii="Arial" w:eastAsia="Arial" w:hAnsi="Arial" w:cs="Arial"/>
          <w:lang w:eastAsia="es-ES_tradnl"/>
        </w:rPr>
      </w:pPr>
      <w:r w:rsidRPr="001135CC">
        <w:rPr>
          <w:rFonts w:ascii="Arial" w:eastAsia="Arial" w:hAnsi="Arial" w:cs="Arial"/>
          <w:lang w:eastAsia="es-ES_tradnl"/>
        </w:rPr>
        <w:t>Identificar las distintas patologías que se pueden presentar en el ser humano y la etapa evolutiva en la que se encuentran.</w:t>
      </w:r>
    </w:p>
    <w:p w14:paraId="1E3AFB5C" w14:textId="77777777" w:rsidR="00E41A02" w:rsidRDefault="00E41A02">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1CF068C" w:rsidR="00576E78" w:rsidRDefault="00576E78" w:rsidP="00576E78">
      <w:pPr>
        <w:pStyle w:val="Ttulo1"/>
        <w:rPr>
          <w:rStyle w:val="Ninguno"/>
          <w:rFonts w:ascii="Arial" w:hAnsi="Arial"/>
          <w:b/>
          <w:bCs/>
          <w:color w:val="auto"/>
          <w:sz w:val="24"/>
          <w:szCs w:val="24"/>
        </w:rPr>
      </w:pPr>
      <w:bookmarkStart w:id="33" w:name="_Toc167273837"/>
      <w:r w:rsidRPr="00A8142E">
        <w:rPr>
          <w:rStyle w:val="Ninguno"/>
          <w:rFonts w:ascii="Arial" w:hAnsi="Arial"/>
          <w:b/>
          <w:bCs/>
          <w:color w:val="auto"/>
          <w:sz w:val="24"/>
          <w:szCs w:val="24"/>
        </w:rPr>
        <w:lastRenderedPageBreak/>
        <w:t>CONTENIDOS DEL PROGRAMA</w:t>
      </w:r>
      <w:bookmarkEnd w:id="29"/>
      <w:bookmarkEnd w:id="30"/>
      <w:bookmarkEnd w:id="31"/>
      <w:bookmarkEnd w:id="32"/>
      <w:bookmarkEnd w:id="33"/>
    </w:p>
    <w:p w14:paraId="2B4B7CA9" w14:textId="09FA1CEA" w:rsidR="0001410A" w:rsidRDefault="0001410A" w:rsidP="0001410A"/>
    <w:p w14:paraId="34EFBACA"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 xml:space="preserve">UNIDAD DIDÁCTICA I. PATOLOGÍA QUIRÚRGICA - ORTOPEDIA </w:t>
      </w:r>
    </w:p>
    <w:p w14:paraId="6BDD95F2" w14:textId="77777777" w:rsidR="001135CC" w:rsidRPr="001135CC" w:rsidRDefault="001135CC" w:rsidP="001135CC">
      <w:pPr>
        <w:spacing w:line="360" w:lineRule="auto"/>
        <w:jc w:val="left"/>
        <w:rPr>
          <w:rFonts w:ascii="Arial" w:hAnsi="Arial" w:cs="Arial"/>
          <w:b/>
          <w:lang w:val="es-ES_tradnl" w:eastAsia="es-ES_tradnl"/>
        </w:rPr>
      </w:pPr>
    </w:p>
    <w:p w14:paraId="2ECE5874" w14:textId="77777777" w:rsidR="001135CC" w:rsidRPr="001135CC" w:rsidRDefault="001135CC" w:rsidP="001135CC">
      <w:pPr>
        <w:spacing w:line="360" w:lineRule="auto"/>
        <w:jc w:val="left"/>
        <w:rPr>
          <w:rFonts w:ascii="Arial" w:hAnsi="Arial" w:cs="Arial"/>
          <w:lang w:val="es-ES_tradnl" w:eastAsia="es-ES_tradnl"/>
        </w:rPr>
      </w:pPr>
      <w:r w:rsidRPr="001135CC">
        <w:rPr>
          <w:rFonts w:ascii="Arial" w:hAnsi="Arial" w:cs="Arial"/>
          <w:b/>
          <w:lang w:val="es-ES_tradnl" w:eastAsia="es-ES_tradnl"/>
        </w:rPr>
        <w:t>I-A. Patología regional. Miembro inferior.</w:t>
      </w:r>
    </w:p>
    <w:p w14:paraId="3D243794"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la pelvis y la articulación coxofemoral.</w:t>
      </w:r>
    </w:p>
    <w:p w14:paraId="3174EFA6"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Fracturas de la extremidad proximal del fémur. Fracturas de la diáfisis femoral.</w:t>
      </w:r>
    </w:p>
    <w:p w14:paraId="6E1A86B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cadera en crecimiento: malformaciones congénitas. Cadera dolorosa del niño y adolescente</w:t>
      </w:r>
    </w:p>
    <w:p w14:paraId="0AAE613D"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cadera dolorosa del adulto.</w:t>
      </w:r>
    </w:p>
    <w:p w14:paraId="5ED51D5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cadera.</w:t>
      </w:r>
    </w:p>
    <w:p w14:paraId="30D2F3E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Fracturas de los extremos articulares de la rodilla. Fracturas de la diáfisis de tibia y peroné.</w:t>
      </w:r>
    </w:p>
    <w:p w14:paraId="27E3132C"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del aparato extensor. Fracturas de rótula.</w:t>
      </w:r>
    </w:p>
    <w:p w14:paraId="4D63524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ligamentarias de rodilla. Inestabilidad de rodilla.</w:t>
      </w:r>
    </w:p>
    <w:p w14:paraId="7659539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meniscales agudas y crónicas en la rodilla.</w:t>
      </w:r>
    </w:p>
    <w:p w14:paraId="5BE8150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La rodilla dolorosa del adulto. La rodilla dolorosa del niño y adolescente.</w:t>
      </w:r>
    </w:p>
    <w:p w14:paraId="717C8E3A"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rodilla.</w:t>
      </w:r>
    </w:p>
    <w:p w14:paraId="52694699"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tobillo y pie.</w:t>
      </w:r>
    </w:p>
    <w:p w14:paraId="2BC63B6B"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El pie en desarrollo. </w:t>
      </w:r>
    </w:p>
    <w:p w14:paraId="6EE2378F"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El pie doloroso del adulto.</w:t>
      </w:r>
    </w:p>
    <w:p w14:paraId="777A51EC"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ortopédico y quirúrgico del pie.</w:t>
      </w:r>
    </w:p>
    <w:p w14:paraId="2AA5B702"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Malformaciones y desviaciones torsionales, angulares y de longitud del miembro inferior. </w:t>
      </w:r>
    </w:p>
    <w:p w14:paraId="326A8D56" w14:textId="77777777" w:rsidR="001135CC" w:rsidRPr="001135CC" w:rsidRDefault="001135CC" w:rsidP="001135CC">
      <w:pPr>
        <w:spacing w:line="360" w:lineRule="auto"/>
        <w:jc w:val="left"/>
        <w:rPr>
          <w:rFonts w:ascii="Arial" w:hAnsi="Arial" w:cs="Arial"/>
          <w:b/>
          <w:lang w:val="es-ES_tradnl" w:eastAsia="es-ES_tradnl"/>
        </w:rPr>
      </w:pPr>
    </w:p>
    <w:p w14:paraId="3CBCEC44"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I-B. Patología regional. Miembro superior.</w:t>
      </w:r>
    </w:p>
    <w:p w14:paraId="36C0C63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del hombro. Traumatismos del brazo.</w:t>
      </w:r>
    </w:p>
    <w:p w14:paraId="1C8214B0"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El hombro doloroso.</w:t>
      </w:r>
    </w:p>
    <w:p w14:paraId="4560677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del hombro.</w:t>
      </w:r>
    </w:p>
    <w:p w14:paraId="1E6D7382"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Traumatismos de codo, antebrazo y muñeca.</w:t>
      </w:r>
    </w:p>
    <w:p w14:paraId="67F4F5B3"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Síndromes dolorosos de codo, antebrazo y muñeca.</w:t>
      </w:r>
    </w:p>
    <w:p w14:paraId="3B82CC10"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codo, antebrazo y muñeca.</w:t>
      </w:r>
    </w:p>
    <w:p w14:paraId="23DB5B34"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lastRenderedPageBreak/>
        <w:t>La mano traumática.</w:t>
      </w:r>
    </w:p>
    <w:p w14:paraId="3146A81E"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Síndromes dolorosos de la mano.</w:t>
      </w:r>
    </w:p>
    <w:p w14:paraId="7EAC52A6"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Bases del tratamiento quirúrgico de las afecciones de la mano.</w:t>
      </w:r>
    </w:p>
    <w:p w14:paraId="33EB9CA5"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Lesiones del plexo braquial.</w:t>
      </w:r>
    </w:p>
    <w:p w14:paraId="70E546F9" w14:textId="77777777" w:rsidR="001135CC" w:rsidRPr="001135CC" w:rsidRDefault="001135CC" w:rsidP="006778D4">
      <w:pPr>
        <w:numPr>
          <w:ilvl w:val="0"/>
          <w:numId w:val="25"/>
        </w:numPr>
        <w:tabs>
          <w:tab w:val="left" w:pos="851"/>
        </w:tabs>
        <w:spacing w:line="360" w:lineRule="auto"/>
        <w:ind w:left="851" w:hanging="425"/>
        <w:jc w:val="left"/>
        <w:rPr>
          <w:rFonts w:ascii="Arial" w:hAnsi="Arial" w:cs="Arial"/>
          <w:lang w:val="es-ES_tradnl" w:eastAsia="es-ES_tradnl"/>
        </w:rPr>
      </w:pPr>
      <w:r w:rsidRPr="001135CC">
        <w:rPr>
          <w:rFonts w:ascii="Arial" w:hAnsi="Arial" w:cs="Arial"/>
          <w:lang w:val="es-ES_tradnl" w:eastAsia="es-ES_tradnl"/>
        </w:rPr>
        <w:t xml:space="preserve">Neuropatías quirúrgicas del miembro superior. </w:t>
      </w:r>
    </w:p>
    <w:p w14:paraId="26E0A0EA" w14:textId="77777777" w:rsidR="001135CC" w:rsidRPr="001135CC" w:rsidRDefault="001135CC" w:rsidP="001135CC">
      <w:pPr>
        <w:spacing w:line="360" w:lineRule="auto"/>
        <w:jc w:val="left"/>
        <w:rPr>
          <w:rFonts w:ascii="Arial" w:hAnsi="Arial" w:cs="Arial"/>
          <w:b/>
          <w:lang w:val="es-ES_tradnl" w:eastAsia="es-ES_tradnl"/>
        </w:rPr>
      </w:pPr>
    </w:p>
    <w:p w14:paraId="1289FE90" w14:textId="77777777" w:rsidR="001135CC" w:rsidRPr="001135CC" w:rsidRDefault="001135CC" w:rsidP="001135CC">
      <w:pPr>
        <w:jc w:val="left"/>
        <w:rPr>
          <w:rFonts w:ascii="Arial" w:hAnsi="Arial" w:cs="Arial"/>
          <w:b/>
          <w:lang w:val="es-ES_tradnl" w:eastAsia="es-ES_tradnl"/>
        </w:rPr>
      </w:pPr>
    </w:p>
    <w:p w14:paraId="52F78DB6"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UNIDAD DIDÁCTICA II. PATOLOGÍA MÉDICA</w:t>
      </w:r>
    </w:p>
    <w:p w14:paraId="7E04702E"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II-A. Patología Infecciosa</w:t>
      </w:r>
    </w:p>
    <w:p w14:paraId="0B509897"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Conceptos generales en enfermedades infecciosas. Huésped. Infecciones oportunistas. Herramientas diagnósticas. </w:t>
      </w:r>
    </w:p>
    <w:p w14:paraId="2DFA8058"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Bacterias: características y tipos. </w:t>
      </w:r>
    </w:p>
    <w:p w14:paraId="7E1A7F3D"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Bacteriemia, endocarditis y sepsis.</w:t>
      </w:r>
    </w:p>
    <w:p w14:paraId="59904E1B"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Infecciones respiratorias, neumonías, tuberculosis.</w:t>
      </w:r>
    </w:p>
    <w:p w14:paraId="101140E5"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Infecciones de partes blandas. Meningitis.</w:t>
      </w:r>
    </w:p>
    <w:p w14:paraId="00F357EE"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Diarreas infecciosas. Infecciones del tracto urinario.</w:t>
      </w:r>
    </w:p>
    <w:p w14:paraId="1280E48F"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Enfermedades virales I: Estructura y replicación. Enfermedades por virus herpes.</w:t>
      </w:r>
    </w:p>
    <w:p w14:paraId="75CD0409"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Enfermedades virales II: Coronavirus, gripe, VIH, otros virus ARN.</w:t>
      </w:r>
    </w:p>
    <w:p w14:paraId="5520BA8D" w14:textId="77777777" w:rsidR="001135CC" w:rsidRPr="001135CC" w:rsidRDefault="001135CC" w:rsidP="006778D4">
      <w:pPr>
        <w:numPr>
          <w:ilvl w:val="0"/>
          <w:numId w:val="26"/>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Micosis: candidiasis, infecciones por Aspergillus.</w:t>
      </w:r>
    </w:p>
    <w:p w14:paraId="63A19D6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parasitarias: paludismo, leishmaniasis, infecciones por helmintos.</w:t>
      </w:r>
    </w:p>
    <w:p w14:paraId="4A20144A" w14:textId="77777777" w:rsidR="001135CC" w:rsidRPr="001135CC" w:rsidRDefault="001135CC" w:rsidP="001135CC">
      <w:pPr>
        <w:spacing w:line="360" w:lineRule="auto"/>
        <w:jc w:val="left"/>
        <w:rPr>
          <w:rFonts w:ascii="Arial" w:hAnsi="Arial" w:cs="Arial"/>
          <w:u w:val="single"/>
          <w:lang w:val="es-ES_tradnl" w:eastAsia="es-ES_tradnl"/>
        </w:rPr>
      </w:pPr>
    </w:p>
    <w:p w14:paraId="4BB74A9A"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II-B. Patología digestiva y hepatobiliar</w:t>
      </w:r>
    </w:p>
    <w:p w14:paraId="51B5C91D"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Patología esofágica: Reflujo gastroesofágico. Trastornos de la motilidad esofágica.</w:t>
      </w:r>
    </w:p>
    <w:p w14:paraId="45F14F3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Patología gástrica: Enfermedad ulcerosa péptica. Cáncer gástrico. Hemorragia digestiva alta.</w:t>
      </w:r>
    </w:p>
    <w:p w14:paraId="5578466C"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Malabsorción. Enfermedad celiaca. Enfermedad inflamatoria intestinal.</w:t>
      </w:r>
    </w:p>
    <w:p w14:paraId="0232707C"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Cáncer colorrectal.  Enfermedad diverticular. Trastornos de la motilidad intestinal.</w:t>
      </w:r>
    </w:p>
    <w:p w14:paraId="6411F0F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Ictericia y colestasis. Patología biliar: Litiasis biliar. Pancreatitis.</w:t>
      </w:r>
    </w:p>
    <w:p w14:paraId="1F55AB6B"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Hepatitis aguda: hepatitis virales, hepatitis tóxicas.  </w:t>
      </w:r>
    </w:p>
    <w:p w14:paraId="349DEC22"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Cirrosis hepática y complicaciones de la cirrosis. </w:t>
      </w:r>
    </w:p>
    <w:p w14:paraId="29789A09" w14:textId="77777777" w:rsidR="001135CC" w:rsidRPr="001135CC" w:rsidRDefault="001135CC" w:rsidP="001135CC">
      <w:pPr>
        <w:spacing w:line="360" w:lineRule="auto"/>
        <w:jc w:val="left"/>
        <w:rPr>
          <w:rFonts w:ascii="Arial" w:hAnsi="Arial" w:cs="Arial"/>
          <w:lang w:val="es-ES_tradnl" w:eastAsia="es-ES_tradnl"/>
        </w:rPr>
      </w:pPr>
    </w:p>
    <w:p w14:paraId="12BA2244" w14:textId="77777777" w:rsidR="001135CC" w:rsidRPr="001135CC" w:rsidRDefault="001135CC" w:rsidP="001135CC">
      <w:pPr>
        <w:jc w:val="left"/>
        <w:rPr>
          <w:rFonts w:ascii="Arial" w:hAnsi="Arial" w:cs="Arial"/>
          <w:b/>
          <w:lang w:val="es-ES_tradnl" w:eastAsia="es-ES_tradnl"/>
        </w:rPr>
      </w:pPr>
    </w:p>
    <w:p w14:paraId="09C139C3"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II-C. Patología nefrourológica</w:t>
      </w:r>
    </w:p>
    <w:p w14:paraId="54D1A403"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Manifestaciones de la patología renal. Insuficiencia renal aguda y crónica.</w:t>
      </w:r>
    </w:p>
    <w:p w14:paraId="098DED72"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Síndrome nefrítico. Síndrome nefrótico. Concepto de tubulopatía. Glomerulonefritis. </w:t>
      </w:r>
    </w:p>
    <w:p w14:paraId="24DAE68A"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Patología prostática. </w:t>
      </w:r>
    </w:p>
    <w:p w14:paraId="7CCAF17A" w14:textId="77777777" w:rsidR="001135CC" w:rsidRPr="001135CC" w:rsidRDefault="001135CC" w:rsidP="001135CC">
      <w:pPr>
        <w:spacing w:line="360" w:lineRule="auto"/>
        <w:ind w:left="360"/>
        <w:jc w:val="left"/>
        <w:rPr>
          <w:rFonts w:ascii="Arial" w:hAnsi="Arial" w:cs="Arial"/>
          <w:lang w:val="es-ES_tradnl" w:eastAsia="es-ES_tradnl"/>
        </w:rPr>
      </w:pPr>
    </w:p>
    <w:p w14:paraId="109EE21D"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II-D. Patología hematológica</w:t>
      </w:r>
    </w:p>
    <w:p w14:paraId="3A5531B3"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Anemias. Policitemias.</w:t>
      </w:r>
    </w:p>
    <w:p w14:paraId="71607E96"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Leucemias y linfomas.</w:t>
      </w:r>
    </w:p>
    <w:p w14:paraId="1DE5232D"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plaquetarias. Alteraciones de la coagulación.</w:t>
      </w:r>
    </w:p>
    <w:p w14:paraId="7A83315D" w14:textId="77777777" w:rsidR="001135CC" w:rsidRPr="001135CC" w:rsidRDefault="001135CC" w:rsidP="001135CC">
      <w:pPr>
        <w:spacing w:line="360" w:lineRule="auto"/>
        <w:jc w:val="left"/>
        <w:rPr>
          <w:rFonts w:ascii="Arial" w:hAnsi="Arial" w:cs="Arial"/>
          <w:lang w:val="es-ES_tradnl" w:eastAsia="es-ES_tradnl"/>
        </w:rPr>
      </w:pPr>
    </w:p>
    <w:p w14:paraId="1609A995" w14:textId="77777777" w:rsidR="001135CC" w:rsidRPr="001135CC" w:rsidRDefault="001135CC" w:rsidP="001135CC">
      <w:pPr>
        <w:spacing w:line="360" w:lineRule="auto"/>
        <w:jc w:val="left"/>
        <w:rPr>
          <w:rFonts w:ascii="Arial" w:hAnsi="Arial" w:cs="Arial"/>
          <w:b/>
          <w:lang w:val="es-ES_tradnl" w:eastAsia="es-ES_tradnl"/>
        </w:rPr>
      </w:pPr>
      <w:r w:rsidRPr="001135CC">
        <w:rPr>
          <w:rFonts w:ascii="Arial" w:hAnsi="Arial" w:cs="Arial"/>
          <w:b/>
          <w:lang w:val="es-ES_tradnl" w:eastAsia="es-ES_tradnl"/>
        </w:rPr>
        <w:t>II-E. Patología endocrinológica</w:t>
      </w:r>
    </w:p>
    <w:p w14:paraId="0BBB891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hipotálamo-hipofisiarias.</w:t>
      </w:r>
    </w:p>
    <w:p w14:paraId="348696D6"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Enfermedades tiroideas: Hipertiroidismo. Hipotiroidismo. </w:t>
      </w:r>
    </w:p>
    <w:p w14:paraId="2A557007"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Enfermedades de la glándula suprarrenal: Insuficiencia suprarrenal. Síndrome de Cushing. Obesidad.</w:t>
      </w:r>
    </w:p>
    <w:p w14:paraId="2AB77FAE"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 xml:space="preserve">Diabetes mellitus. </w:t>
      </w:r>
    </w:p>
    <w:p w14:paraId="5CAA0675"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Hipogonadismo. Hirsutismo. Pubertad precoz. Disfunciones sexuales.</w:t>
      </w:r>
    </w:p>
    <w:p w14:paraId="01C6A4F4" w14:textId="77777777" w:rsidR="001135CC" w:rsidRPr="001135CC" w:rsidRDefault="001135CC" w:rsidP="006778D4">
      <w:pPr>
        <w:numPr>
          <w:ilvl w:val="0"/>
          <w:numId w:val="26"/>
        </w:numPr>
        <w:tabs>
          <w:tab w:val="left" w:pos="993"/>
        </w:tabs>
        <w:spacing w:line="360" w:lineRule="auto"/>
        <w:ind w:left="993" w:hanging="426"/>
        <w:jc w:val="left"/>
        <w:rPr>
          <w:rFonts w:ascii="Arial" w:hAnsi="Arial" w:cs="Arial"/>
          <w:lang w:val="es-ES_tradnl" w:eastAsia="es-ES_tradnl"/>
        </w:rPr>
      </w:pPr>
      <w:r w:rsidRPr="001135CC">
        <w:rPr>
          <w:rFonts w:ascii="Arial" w:hAnsi="Arial" w:cs="Arial"/>
          <w:lang w:val="es-ES_tradnl" w:eastAsia="es-ES_tradnl"/>
        </w:rPr>
        <w:t>Alteraciones del comportamiento alimentario. Enfermedades paratiroideas. Osteoporosis.</w:t>
      </w:r>
    </w:p>
    <w:p w14:paraId="5A8BE11C" w14:textId="16D5CC30" w:rsidR="00E03C58" w:rsidRDefault="00E03C58" w:rsidP="0001410A">
      <w:pPr>
        <w:rPr>
          <w:lang w:val="es-ES_tradnl"/>
        </w:rPr>
      </w:pPr>
    </w:p>
    <w:p w14:paraId="23070689" w14:textId="0B8E3DE4" w:rsidR="00C8097F" w:rsidRDefault="00C8097F" w:rsidP="0001410A">
      <w:pPr>
        <w:rPr>
          <w:lang w:val="es-ES_tradnl"/>
        </w:rPr>
      </w:pPr>
    </w:p>
    <w:p w14:paraId="6AE91B62" w14:textId="77777777" w:rsidR="001135CC" w:rsidRPr="00D63E82" w:rsidRDefault="001135CC"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7273838"/>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D004B6"/>
    <w:p w14:paraId="119507F7" w14:textId="77777777" w:rsidR="001135CC" w:rsidRPr="001135CC" w:rsidRDefault="001135CC" w:rsidP="006778D4">
      <w:pPr>
        <w:numPr>
          <w:ilvl w:val="0"/>
          <w:numId w:val="28"/>
        </w:numPr>
        <w:spacing w:line="360" w:lineRule="auto"/>
        <w:ind w:left="284" w:hanging="284"/>
        <w:jc w:val="left"/>
        <w:rPr>
          <w:rFonts w:ascii="Arial" w:hAnsi="Arial" w:cs="Arial"/>
          <w:b/>
          <w:lang w:val="es-ES_tradnl" w:eastAsia="es-ES_tradnl"/>
        </w:rPr>
      </w:pPr>
      <w:r w:rsidRPr="001135CC">
        <w:rPr>
          <w:rFonts w:ascii="Arial" w:hAnsi="Arial" w:cs="Arial"/>
          <w:b/>
          <w:lang w:val="es-ES_tradnl" w:eastAsia="es-ES_tradnl"/>
        </w:rPr>
        <w:t>PATOLOGÍA QUIRÚRGICA - ORTOPEDIA</w:t>
      </w:r>
    </w:p>
    <w:p w14:paraId="1D5F47C1" w14:textId="77777777" w:rsidR="001135CC" w:rsidRPr="001135CC" w:rsidRDefault="001135CC" w:rsidP="001135CC">
      <w:pPr>
        <w:spacing w:line="360" w:lineRule="auto"/>
        <w:ind w:left="360"/>
        <w:rPr>
          <w:rFonts w:ascii="Arial" w:hAnsi="Arial" w:cs="Arial"/>
          <w:b/>
          <w:lang w:val="es-ES_tradnl" w:eastAsia="es-ES_tradnl"/>
        </w:rPr>
      </w:pPr>
    </w:p>
    <w:p w14:paraId="6B50735A" w14:textId="77777777" w:rsidR="001135CC" w:rsidRPr="001135CC" w:rsidRDefault="001135CC" w:rsidP="001135CC">
      <w:pPr>
        <w:spacing w:line="360" w:lineRule="auto"/>
        <w:ind w:left="567"/>
        <w:rPr>
          <w:rFonts w:ascii="Arial" w:hAnsi="Arial" w:cs="Arial"/>
          <w:b/>
          <w:lang w:val="es-ES_tradnl" w:eastAsia="es-ES_tradnl"/>
        </w:rPr>
      </w:pPr>
      <w:r w:rsidRPr="001135CC">
        <w:rPr>
          <w:rFonts w:ascii="Arial" w:hAnsi="Arial" w:cs="Arial"/>
          <w:b/>
          <w:lang w:val="es-ES_tradnl" w:eastAsia="es-ES_tradnl"/>
        </w:rPr>
        <w:t>Bibliografía obligatoria:</w:t>
      </w:r>
    </w:p>
    <w:p w14:paraId="08664566"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Hoppenfeld S, Murthy VL. Fracturas: Tratamiento y Rehabilitación. Madrid: Marbán; 2017.</w:t>
      </w:r>
    </w:p>
    <w:p w14:paraId="56811DB7"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Hoppenfeld S, Hutton R. Exploración física de la columna vertebral y las extremidades. México: Manual Moderno; 2002.</w:t>
      </w:r>
    </w:p>
    <w:p w14:paraId="325DD025" w14:textId="77777777" w:rsidR="001135CC" w:rsidRPr="001135CC" w:rsidRDefault="001135CC" w:rsidP="006778D4">
      <w:pPr>
        <w:numPr>
          <w:ilvl w:val="0"/>
          <w:numId w:val="29"/>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lastRenderedPageBreak/>
        <w:t>Pérez J, Sainz de Murieta  J, Varas AB. Fisioterapia del complejo articular del hombro. Evaluación y tratamiento de los tejidos blandos. Barcelona: Masson; 2004.</w:t>
      </w:r>
    </w:p>
    <w:p w14:paraId="5406ED0A" w14:textId="77777777" w:rsidR="001135CC" w:rsidRPr="001135CC" w:rsidRDefault="001135CC" w:rsidP="001135CC">
      <w:pPr>
        <w:spacing w:beforeLines="1" w:before="2" w:afterLines="1" w:after="2" w:line="360" w:lineRule="auto"/>
        <w:ind w:left="567"/>
        <w:jc w:val="left"/>
        <w:rPr>
          <w:rFonts w:ascii="Arial" w:hAnsi="Arial" w:cs="Arial"/>
          <w:b/>
          <w:lang w:val="es-ES_tradnl" w:eastAsia="es-ES_tradnl"/>
        </w:rPr>
      </w:pPr>
    </w:p>
    <w:p w14:paraId="28C06B0E" w14:textId="77777777" w:rsidR="001135CC" w:rsidRPr="001135CC" w:rsidRDefault="001135CC" w:rsidP="001135CC">
      <w:pPr>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Bibliografía recomendada:</w:t>
      </w:r>
    </w:p>
    <w:p w14:paraId="78D7CA6E"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Munuera L. Introducción a la Traumatología y Cirugía Ortopédica. Madrid: McGrawHill/ Interamericana de España;1996. </w:t>
      </w:r>
    </w:p>
    <w:p w14:paraId="097DCFB5"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n-US" w:eastAsia="es-ES_tradnl"/>
        </w:rPr>
      </w:pPr>
      <w:r w:rsidRPr="001135CC">
        <w:rPr>
          <w:rFonts w:ascii="Arial" w:hAnsi="Arial" w:cs="Arial"/>
          <w:lang w:val="en-US" w:eastAsia="es-ES_tradnl"/>
        </w:rPr>
        <w:t>Dandy DJ, Edwards DJ. Essential Orthopaedics and Trauma. 5</w:t>
      </w:r>
      <w:r w:rsidRPr="001135CC">
        <w:rPr>
          <w:rFonts w:ascii="Arial" w:hAnsi="Arial" w:cs="Arial"/>
          <w:vertAlign w:val="superscript"/>
          <w:lang w:val="en-US" w:eastAsia="es-ES_tradnl"/>
        </w:rPr>
        <w:t>th</w:t>
      </w:r>
      <w:r w:rsidRPr="001135CC">
        <w:rPr>
          <w:rFonts w:ascii="Arial" w:hAnsi="Arial" w:cs="Arial"/>
          <w:lang w:val="en-US" w:eastAsia="es-ES_tradnl"/>
        </w:rPr>
        <w:t xml:space="preserve"> ed. London: Churchill Livingstone; 2009.</w:t>
      </w:r>
    </w:p>
    <w:p w14:paraId="3A95FC0A"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Munuera L, Gómez-Barrena E, Bonsfills N. Anatomía clínica del aparato locomotor: Mano y muñeca. Madrid: Ars Médica; 2004. </w:t>
      </w:r>
    </w:p>
    <w:p w14:paraId="26F2E8B2"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Salter RB. Trastornos y lesiones del sistema musculoesquelético. Barcelona: Elsevier: 2010.</w:t>
      </w:r>
    </w:p>
    <w:p w14:paraId="4FD5BF11" w14:textId="77777777" w:rsidR="001135CC" w:rsidRPr="001135CC" w:rsidRDefault="001135CC" w:rsidP="006778D4">
      <w:pPr>
        <w:numPr>
          <w:ilvl w:val="0"/>
          <w:numId w:val="30"/>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Seco Calvo J. Afecciones Médicoquirúrgicas para fisioterapeutas (Sistema Musculoesquelético – III). Editorial Médica Panamericana; 2016.</w:t>
      </w:r>
    </w:p>
    <w:p w14:paraId="560FD72D" w14:textId="77777777" w:rsidR="001135CC" w:rsidRPr="001135CC" w:rsidRDefault="001135CC" w:rsidP="001135CC">
      <w:pPr>
        <w:spacing w:line="360" w:lineRule="auto"/>
        <w:jc w:val="left"/>
        <w:rPr>
          <w:rFonts w:ascii="Arial" w:hAnsi="Arial" w:cs="Arial"/>
          <w:lang w:val="es-ES_tradnl" w:eastAsia="es-ES_tradnl"/>
        </w:rPr>
      </w:pPr>
    </w:p>
    <w:p w14:paraId="38BEB7AF" w14:textId="77777777" w:rsidR="001135CC" w:rsidRPr="001135CC" w:rsidRDefault="001135CC" w:rsidP="001135CC">
      <w:pPr>
        <w:spacing w:line="360" w:lineRule="auto"/>
        <w:ind w:left="567"/>
        <w:rPr>
          <w:rFonts w:ascii="Arial" w:hAnsi="Arial" w:cs="Arial"/>
          <w:b/>
          <w:lang w:val="es-ES_tradnl" w:eastAsia="es-ES_tradnl"/>
        </w:rPr>
      </w:pPr>
      <w:r w:rsidRPr="001135CC">
        <w:rPr>
          <w:rFonts w:ascii="Arial" w:hAnsi="Arial" w:cs="Arial"/>
          <w:b/>
          <w:lang w:val="es-ES_tradnl" w:eastAsia="es-ES_tradnl"/>
        </w:rPr>
        <w:t>Recursos digitales (artículos y libros en formato digital, direcciones de internet, bases de datos…)</w:t>
      </w:r>
    </w:p>
    <w:p w14:paraId="0799825B"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Recursos [Internet]. Sociedad Española de Rehabilitación y Medicina Física. Disponible en: </w:t>
      </w:r>
      <w:hyperlink r:id="rId13" w:history="1">
        <w:r w:rsidRPr="001135CC">
          <w:rPr>
            <w:rFonts w:ascii="Arial" w:hAnsi="Arial" w:cs="Arial"/>
            <w:color w:val="0000FF"/>
            <w:u w:val="single"/>
            <w:lang w:val="es-ES_tradnl" w:eastAsia="es-ES_tradnl"/>
          </w:rPr>
          <w:t>http://www.sermef.es/</w:t>
        </w:r>
      </w:hyperlink>
    </w:p>
    <w:p w14:paraId="272A7F01"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eastAsia="es-ES_tradnl"/>
        </w:rPr>
      </w:pPr>
      <w:r w:rsidRPr="001135CC">
        <w:rPr>
          <w:rFonts w:ascii="Arial" w:hAnsi="Arial" w:cs="Arial"/>
          <w:lang w:eastAsia="es-ES_tradnl"/>
        </w:rPr>
        <w:t xml:space="preserve">Recursos [Internet]. AO Surgery Reference. Disponible en </w:t>
      </w:r>
      <w:hyperlink r:id="rId14" w:history="1">
        <w:r w:rsidRPr="001135CC">
          <w:rPr>
            <w:rFonts w:ascii="Arial" w:hAnsi="Arial" w:cs="Arial"/>
            <w:lang w:eastAsia="es-ES_tradnl"/>
          </w:rPr>
          <w:t>https://surgeryreference.aofoundation.org/orthopedic-trauma/adult-trauma</w:t>
        </w:r>
      </w:hyperlink>
      <w:r w:rsidRPr="001135CC">
        <w:rPr>
          <w:rFonts w:ascii="Arial" w:hAnsi="Arial" w:cs="Arial"/>
          <w:lang w:eastAsia="es-ES_tradnl"/>
        </w:rPr>
        <w:t>.</w:t>
      </w:r>
    </w:p>
    <w:p w14:paraId="245707B5" w14:textId="77777777" w:rsidR="001135CC" w:rsidRPr="001135CC" w:rsidRDefault="001135CC" w:rsidP="006778D4">
      <w:pPr>
        <w:numPr>
          <w:ilvl w:val="0"/>
          <w:numId w:val="27"/>
        </w:numPr>
        <w:tabs>
          <w:tab w:val="left" w:pos="851"/>
        </w:tabs>
        <w:spacing w:line="360" w:lineRule="auto"/>
        <w:ind w:left="851" w:hanging="284"/>
        <w:jc w:val="left"/>
        <w:rPr>
          <w:rFonts w:ascii="Arial" w:hAnsi="Arial" w:cs="Arial"/>
          <w:lang w:eastAsia="es-ES_tradnl"/>
        </w:rPr>
      </w:pPr>
      <w:r w:rsidRPr="001135CC">
        <w:rPr>
          <w:rFonts w:ascii="Arial" w:hAnsi="Arial" w:cs="Arial"/>
          <w:lang w:eastAsia="es-ES_tradnl"/>
        </w:rPr>
        <w:t>Aplicaciones relacionadas con el conocimiento y repaso de la anatomía</w:t>
      </w:r>
    </w:p>
    <w:p w14:paraId="39CF6307" w14:textId="77777777" w:rsidR="001135CC" w:rsidRPr="001135CC" w:rsidRDefault="001135CC" w:rsidP="006778D4">
      <w:pPr>
        <w:numPr>
          <w:ilvl w:val="1"/>
          <w:numId w:val="27"/>
        </w:numPr>
        <w:tabs>
          <w:tab w:val="left" w:pos="851"/>
        </w:tabs>
        <w:spacing w:line="360" w:lineRule="auto"/>
        <w:jc w:val="left"/>
        <w:rPr>
          <w:rFonts w:ascii="Arial" w:hAnsi="Arial" w:cs="Arial"/>
          <w:lang w:eastAsia="es-ES_tradnl"/>
        </w:rPr>
      </w:pPr>
      <w:r w:rsidRPr="001135CC">
        <w:rPr>
          <w:rFonts w:ascii="Arial" w:hAnsi="Arial" w:cs="Arial"/>
          <w:lang w:eastAsia="es-ES_tradnl"/>
        </w:rPr>
        <w:t>Visible body. Disponible en https://www.visiblebody.com/es/</w:t>
      </w:r>
    </w:p>
    <w:p w14:paraId="6416C6D4" w14:textId="77777777" w:rsidR="001135CC" w:rsidRPr="001135CC" w:rsidRDefault="001135CC" w:rsidP="006778D4">
      <w:pPr>
        <w:numPr>
          <w:ilvl w:val="1"/>
          <w:numId w:val="27"/>
        </w:numPr>
        <w:tabs>
          <w:tab w:val="left" w:pos="851"/>
        </w:tabs>
        <w:spacing w:line="360" w:lineRule="auto"/>
        <w:jc w:val="left"/>
        <w:rPr>
          <w:rFonts w:ascii="Arial" w:hAnsi="Arial" w:cs="Arial"/>
          <w:lang w:eastAsia="es-ES_tradnl"/>
        </w:rPr>
      </w:pPr>
      <w:r w:rsidRPr="001135CC">
        <w:rPr>
          <w:rFonts w:ascii="Arial" w:hAnsi="Arial" w:cs="Arial"/>
          <w:lang w:eastAsia="es-ES_tradnl"/>
        </w:rPr>
        <w:t>Anatomy Learning. Disponible en https://anatomylearning.com/</w:t>
      </w:r>
    </w:p>
    <w:p w14:paraId="58D69133" w14:textId="77777777" w:rsidR="001135CC" w:rsidRPr="001135CC" w:rsidRDefault="001135CC" w:rsidP="006778D4">
      <w:pPr>
        <w:numPr>
          <w:ilvl w:val="1"/>
          <w:numId w:val="27"/>
        </w:numPr>
        <w:tabs>
          <w:tab w:val="left" w:pos="851"/>
        </w:tabs>
        <w:spacing w:line="360" w:lineRule="auto"/>
        <w:jc w:val="left"/>
        <w:rPr>
          <w:rFonts w:ascii="Arial" w:hAnsi="Arial" w:cs="Arial"/>
          <w:b/>
          <w:lang w:val="es-ES_tradnl" w:eastAsia="es-ES_tradnl"/>
        </w:rPr>
      </w:pPr>
      <w:r w:rsidRPr="001135CC">
        <w:rPr>
          <w:rFonts w:ascii="Arial" w:hAnsi="Arial" w:cs="Arial"/>
          <w:lang w:eastAsia="es-ES_tradnl"/>
        </w:rPr>
        <w:t xml:space="preserve">Complete Anatomy. Disponible en </w:t>
      </w:r>
      <w:hyperlink r:id="rId15" w:history="1">
        <w:r w:rsidRPr="001135CC">
          <w:rPr>
            <w:rFonts w:ascii="Arial" w:hAnsi="Arial" w:cs="Arial"/>
            <w:color w:val="0000FF"/>
            <w:u w:val="single"/>
            <w:lang w:eastAsia="es-ES_tradnl"/>
          </w:rPr>
          <w:t>https://3d4medical.com/</w:t>
        </w:r>
      </w:hyperlink>
    </w:p>
    <w:p w14:paraId="3A8D37BB" w14:textId="77777777" w:rsidR="001135CC" w:rsidRPr="001135CC" w:rsidRDefault="001135CC" w:rsidP="001135CC">
      <w:pPr>
        <w:tabs>
          <w:tab w:val="left" w:pos="851"/>
        </w:tabs>
        <w:spacing w:line="360" w:lineRule="auto"/>
        <w:ind w:left="1800"/>
        <w:rPr>
          <w:rFonts w:ascii="Arial" w:hAnsi="Arial" w:cs="Arial"/>
          <w:b/>
          <w:lang w:val="es-ES_tradnl" w:eastAsia="es-ES_tradnl"/>
        </w:rPr>
      </w:pPr>
    </w:p>
    <w:p w14:paraId="1C78A0BD" w14:textId="77777777" w:rsidR="006778D4" w:rsidRDefault="006778D4">
      <w:pPr>
        <w:spacing w:after="160" w:line="259" w:lineRule="auto"/>
        <w:jc w:val="left"/>
        <w:rPr>
          <w:rFonts w:ascii="Arial" w:hAnsi="Arial" w:cs="Arial"/>
          <w:b/>
          <w:lang w:val="es-ES_tradnl" w:eastAsia="es-ES_tradnl"/>
        </w:rPr>
      </w:pPr>
      <w:r>
        <w:rPr>
          <w:rFonts w:ascii="Arial" w:hAnsi="Arial" w:cs="Arial"/>
          <w:b/>
          <w:lang w:val="es-ES_tradnl" w:eastAsia="es-ES_tradnl"/>
        </w:rPr>
        <w:br w:type="page"/>
      </w:r>
    </w:p>
    <w:p w14:paraId="569FD17B" w14:textId="4BCD4263" w:rsidR="001135CC" w:rsidRPr="001135CC" w:rsidRDefault="001135CC" w:rsidP="006778D4">
      <w:pPr>
        <w:numPr>
          <w:ilvl w:val="0"/>
          <w:numId w:val="28"/>
        </w:numPr>
        <w:spacing w:line="360" w:lineRule="auto"/>
        <w:ind w:left="284" w:hanging="284"/>
        <w:jc w:val="left"/>
        <w:rPr>
          <w:rFonts w:ascii="Arial" w:hAnsi="Arial" w:cs="Arial"/>
          <w:b/>
          <w:lang w:val="es-ES_tradnl" w:eastAsia="es-ES_tradnl"/>
        </w:rPr>
      </w:pPr>
      <w:r w:rsidRPr="001135CC">
        <w:rPr>
          <w:rFonts w:ascii="Arial" w:hAnsi="Arial" w:cs="Arial"/>
          <w:b/>
          <w:lang w:val="es-ES_tradnl" w:eastAsia="es-ES_tradnl"/>
        </w:rPr>
        <w:t>PATOLOGÍA MÉDICA</w:t>
      </w:r>
    </w:p>
    <w:p w14:paraId="4C343FA3" w14:textId="77777777" w:rsidR="001135CC" w:rsidRPr="001135CC" w:rsidRDefault="001135CC" w:rsidP="006778D4">
      <w:pPr>
        <w:numPr>
          <w:ilvl w:val="1"/>
          <w:numId w:val="28"/>
        </w:numPr>
        <w:tabs>
          <w:tab w:val="left" w:pos="851"/>
        </w:tabs>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Bibliografía de referencia.</w:t>
      </w:r>
    </w:p>
    <w:p w14:paraId="0B7A35E5" w14:textId="77777777" w:rsidR="001135CC" w:rsidRPr="001135CC" w:rsidRDefault="001135CC" w:rsidP="006778D4">
      <w:pPr>
        <w:numPr>
          <w:ilvl w:val="0"/>
          <w:numId w:val="31"/>
        </w:numPr>
        <w:tabs>
          <w:tab w:val="left"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Sisinio de Castro. Manual de Patología General. 8ª Edición. Editorial Elsevier. 2019.</w:t>
      </w:r>
    </w:p>
    <w:p w14:paraId="6A725852" w14:textId="77777777" w:rsidR="001135CC" w:rsidRPr="001135CC" w:rsidRDefault="001135CC" w:rsidP="001135CC">
      <w:pPr>
        <w:tabs>
          <w:tab w:val="left" w:pos="851"/>
        </w:tabs>
        <w:spacing w:beforeLines="1" w:before="2" w:afterLines="1" w:after="2" w:line="360" w:lineRule="auto"/>
        <w:ind w:left="567"/>
        <w:jc w:val="left"/>
        <w:rPr>
          <w:rFonts w:ascii="Arial" w:hAnsi="Arial" w:cs="Arial"/>
          <w:b/>
          <w:lang w:val="es-ES_tradnl" w:eastAsia="es-ES_tradnl"/>
        </w:rPr>
      </w:pPr>
    </w:p>
    <w:p w14:paraId="3FB34297" w14:textId="77777777" w:rsidR="001135CC" w:rsidRPr="001135CC" w:rsidRDefault="001135CC" w:rsidP="006778D4">
      <w:pPr>
        <w:numPr>
          <w:ilvl w:val="1"/>
          <w:numId w:val="28"/>
        </w:numPr>
        <w:tabs>
          <w:tab w:val="left" w:pos="851"/>
        </w:tabs>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 xml:space="preserve"> Bibliografía recomendada.</w:t>
      </w:r>
    </w:p>
    <w:p w14:paraId="5B0E7DE9"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lastRenderedPageBreak/>
        <w:t>Manual de Medicina Interna. Harrison. 20ª edición. Editorial Mcgraw-Hill Interamericana. 2019.</w:t>
      </w:r>
    </w:p>
    <w:p w14:paraId="5601326E"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Compendio de Medicina Interna. 7ª Edición. C. Rozman. Editorial Elsevier. 2021.</w:t>
      </w:r>
    </w:p>
    <w:p w14:paraId="06F87730" w14:textId="77777777" w:rsidR="001135CC" w:rsidRPr="001135CC" w:rsidRDefault="001135CC" w:rsidP="006778D4">
      <w:pPr>
        <w:numPr>
          <w:ilvl w:val="0"/>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Manual CTO de Medicina y Cirugía. 12ª Edición. Ed. CTO. 2021. </w:t>
      </w:r>
    </w:p>
    <w:p w14:paraId="05011C05" w14:textId="77777777" w:rsidR="001135CC" w:rsidRPr="001135CC" w:rsidRDefault="001135CC" w:rsidP="001135CC">
      <w:pPr>
        <w:tabs>
          <w:tab w:val="left" w:pos="851"/>
        </w:tabs>
        <w:spacing w:beforeLines="1" w:before="2" w:afterLines="1" w:after="2" w:line="360" w:lineRule="auto"/>
        <w:ind w:left="567"/>
        <w:jc w:val="left"/>
        <w:rPr>
          <w:rFonts w:ascii="Arial" w:hAnsi="Arial" w:cs="Arial"/>
          <w:b/>
          <w:lang w:val="es-ES_tradnl" w:eastAsia="es-ES_tradnl"/>
        </w:rPr>
      </w:pPr>
    </w:p>
    <w:p w14:paraId="169CAC68" w14:textId="77777777" w:rsidR="001135CC" w:rsidRPr="001135CC" w:rsidRDefault="001135CC" w:rsidP="006778D4">
      <w:pPr>
        <w:numPr>
          <w:ilvl w:val="1"/>
          <w:numId w:val="28"/>
        </w:numPr>
        <w:tabs>
          <w:tab w:val="left" w:pos="851"/>
        </w:tabs>
        <w:spacing w:beforeLines="1" w:before="2" w:afterLines="1" w:after="2" w:line="360" w:lineRule="auto"/>
        <w:ind w:left="567"/>
        <w:jc w:val="left"/>
        <w:rPr>
          <w:rFonts w:ascii="Arial" w:hAnsi="Arial" w:cs="Arial"/>
          <w:b/>
          <w:lang w:val="es-ES_tradnl" w:eastAsia="es-ES_tradnl"/>
        </w:rPr>
      </w:pPr>
      <w:r w:rsidRPr="001135CC">
        <w:rPr>
          <w:rFonts w:ascii="Arial" w:hAnsi="Arial" w:cs="Arial"/>
          <w:b/>
          <w:lang w:val="es-ES_tradnl" w:eastAsia="es-ES_tradnl"/>
        </w:rPr>
        <w:t>Recursos electrónicos:</w:t>
      </w:r>
    </w:p>
    <w:p w14:paraId="138EDB4A" w14:textId="77777777"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www.medscape.com</w:t>
      </w:r>
    </w:p>
    <w:p w14:paraId="6A7F60A0" w14:textId="77777777"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www.clinicalkey.com</w:t>
      </w:r>
    </w:p>
    <w:p w14:paraId="33AAC38D" w14:textId="3D0A8903" w:rsidR="001135CC" w:rsidRPr="001135CC" w:rsidRDefault="001135CC" w:rsidP="006778D4">
      <w:pPr>
        <w:numPr>
          <w:ilvl w:val="1"/>
          <w:numId w:val="31"/>
        </w:numPr>
        <w:tabs>
          <w:tab w:val="left" w:pos="851"/>
        </w:tabs>
        <w:spacing w:beforeLines="1" w:before="2" w:afterLines="1" w:after="2" w:line="360" w:lineRule="auto"/>
        <w:ind w:left="851" w:hanging="284"/>
        <w:jc w:val="left"/>
        <w:rPr>
          <w:rFonts w:ascii="Arial" w:hAnsi="Arial" w:cs="Arial"/>
          <w:lang w:val="es-ES_tradnl" w:eastAsia="es-ES_tradnl"/>
        </w:rPr>
      </w:pPr>
      <w:r w:rsidRPr="001135CC">
        <w:rPr>
          <w:rFonts w:ascii="Arial" w:hAnsi="Arial" w:cs="Arial"/>
          <w:lang w:val="es-ES_tradnl" w:eastAsia="es-ES_tradnl"/>
        </w:rPr>
        <w:t>www.fisterra.com</w:t>
      </w:r>
    </w:p>
    <w:p w14:paraId="4338EE72" w14:textId="77777777" w:rsidR="00D63E82" w:rsidRPr="0049371A" w:rsidRDefault="00D63E82" w:rsidP="00D63E82">
      <w:pPr>
        <w:pStyle w:val="Cuerpo"/>
        <w:rPr>
          <w:rStyle w:val="Ninguno"/>
          <w:rFonts w:ascii="Arial" w:eastAsia="Arial" w:hAnsi="Arial" w:cs="Arial"/>
          <w:b/>
          <w:bCs/>
          <w:color w:val="auto"/>
        </w:rPr>
      </w:pPr>
    </w:p>
    <w:p w14:paraId="6F4F30BE" w14:textId="77777777" w:rsidR="00797424" w:rsidRPr="00D63E82" w:rsidRDefault="00797424" w:rsidP="0001410A">
      <w:pPr>
        <w:rPr>
          <w:lang w:val="es-ES_tradnl"/>
        </w:rPr>
      </w:pPr>
    </w:p>
    <w:p w14:paraId="5C582344" w14:textId="52132A1E" w:rsidR="00576E78" w:rsidRDefault="00576E78" w:rsidP="00576E78">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r w:rsidRPr="00A8142E">
        <w:rPr>
          <w:rStyle w:val="Ninguno"/>
          <w:rFonts w:ascii="Arial" w:hAnsi="Arial"/>
          <w:b/>
          <w:bCs/>
          <w:color w:val="auto"/>
          <w:sz w:val="24"/>
          <w:szCs w:val="24"/>
        </w:rPr>
        <w:t>MÉTODOS DOCENTES</w:t>
      </w:r>
      <w:bookmarkEnd w:id="39"/>
      <w:bookmarkEnd w:id="40"/>
      <w:bookmarkEnd w:id="41"/>
      <w:bookmarkEnd w:id="42"/>
      <w:bookmarkEnd w:id="43"/>
    </w:p>
    <w:p w14:paraId="71637325" w14:textId="77777777" w:rsidR="00D633D4" w:rsidRDefault="00D633D4" w:rsidP="00576E78">
      <w:pPr>
        <w:pStyle w:val="Ttulo1"/>
        <w:rPr>
          <w:rStyle w:val="Ninguno"/>
          <w:rFonts w:ascii="Arial" w:hAnsi="Arial"/>
          <w:b/>
          <w:bCs/>
          <w:color w:val="auto"/>
          <w:sz w:val="24"/>
          <w:szCs w:val="24"/>
        </w:rPr>
      </w:pPr>
      <w:bookmarkStart w:id="44" w:name="_Toc162953740"/>
      <w:bookmarkStart w:id="45" w:name="_Toc162956424"/>
      <w:bookmarkStart w:id="46" w:name="_Toc162960246"/>
      <w:bookmarkStart w:id="47" w:name="_Toc163500003"/>
    </w:p>
    <w:p w14:paraId="2537DA99"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Clases teóricas</w:t>
      </w:r>
      <w:r w:rsidRPr="001135CC">
        <w:rPr>
          <w:rFonts w:ascii="Arial" w:hAnsi="Arial" w:cs="Arial"/>
          <w:b/>
          <w:lang w:val="es-ES_tradnl" w:eastAsia="es-ES_tradnl"/>
        </w:rPr>
        <w:t>:</w:t>
      </w:r>
      <w:r w:rsidRPr="001135CC">
        <w:rPr>
          <w:rFonts w:ascii="Arial" w:hAnsi="Arial" w:cs="Arial"/>
          <w:lang w:val="es-ES_tradnl" w:eastAsia="es-ES_tradnl"/>
        </w:rPr>
        <w:t xml:space="preserve"> exposición oral por parte del equipo docente de los contenidos teóricos fundamentales de cada tema. En las sesiones se utilizará material disponible en la página de docencia en red. Estos esquemas no pueden sustituir en ningún caso a las lecturas obligatorias detalladas en la guía docente</w:t>
      </w:r>
    </w:p>
    <w:p w14:paraId="6AC9E065"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Clases prácticas y seminarios</w:t>
      </w:r>
      <w:r w:rsidRPr="001135CC">
        <w:rPr>
          <w:rFonts w:ascii="Arial" w:hAnsi="Arial" w:cs="Arial"/>
          <w:b/>
          <w:lang w:val="es-ES_tradnl" w:eastAsia="es-ES_tradnl"/>
        </w:rPr>
        <w:t>:</w:t>
      </w:r>
      <w:r w:rsidRPr="001135CC">
        <w:rPr>
          <w:rFonts w:ascii="Arial" w:hAnsi="Arial" w:cs="Arial"/>
          <w:lang w:val="es-ES_tradnl" w:eastAsia="es-ES_tradnl"/>
        </w:rPr>
        <w:t xml:space="preserve"> resolución por parte de los/las alumnos/as de ejercicios y casos prácticos propuestos por el equipo docente. Serán de dos tipos:</w:t>
      </w:r>
    </w:p>
    <w:p w14:paraId="5DB26119" w14:textId="77777777" w:rsidR="001135CC" w:rsidRPr="001135CC" w:rsidRDefault="001135CC" w:rsidP="006778D4">
      <w:pPr>
        <w:numPr>
          <w:ilvl w:val="0"/>
          <w:numId w:val="33"/>
        </w:numPr>
        <w:spacing w:line="360" w:lineRule="auto"/>
        <w:jc w:val="left"/>
        <w:rPr>
          <w:rFonts w:ascii="Arial" w:hAnsi="Arial" w:cs="Arial"/>
          <w:lang w:val="es-ES_tradnl" w:eastAsia="es-ES_tradnl"/>
        </w:rPr>
      </w:pPr>
      <w:r w:rsidRPr="001135CC">
        <w:rPr>
          <w:rFonts w:ascii="Arial" w:hAnsi="Arial" w:cs="Arial"/>
          <w:lang w:val="es-ES_tradnl" w:eastAsia="es-ES_tradnl"/>
        </w:rPr>
        <w:t>Talleres de ejercicios: realización de ejercicios en el aula bajo la supervisión del equipo docente. Los/las alumnos/as podrán utilizar el material teórico de que dispongan.</w:t>
      </w:r>
    </w:p>
    <w:p w14:paraId="1F43F731" w14:textId="77777777" w:rsidR="001135CC" w:rsidRPr="001135CC" w:rsidRDefault="001135CC" w:rsidP="006778D4">
      <w:pPr>
        <w:numPr>
          <w:ilvl w:val="0"/>
          <w:numId w:val="33"/>
        </w:numPr>
        <w:spacing w:line="360" w:lineRule="auto"/>
        <w:jc w:val="left"/>
        <w:rPr>
          <w:rFonts w:ascii="Arial" w:hAnsi="Arial" w:cs="Arial"/>
          <w:lang w:val="es-ES_tradnl" w:eastAsia="es-ES_tradnl"/>
        </w:rPr>
      </w:pPr>
      <w:r w:rsidRPr="001135CC">
        <w:rPr>
          <w:rFonts w:ascii="Arial" w:hAnsi="Arial" w:cs="Arial"/>
          <w:lang w:val="es-ES_tradnl" w:eastAsia="es-ES_tradnl"/>
        </w:rPr>
        <w:t>Corrección de ejercicios: exposición oral por parte de los/las alumnos/as de ejercicios resueltos durante el tiempo de estudio personal.</w:t>
      </w:r>
    </w:p>
    <w:p w14:paraId="0D6ED6FD"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iCs/>
          <w:lang w:val="es-ES_tradnl" w:eastAsia="es-ES_tradnl"/>
        </w:rPr>
        <w:t>Tutorías programadas:</w:t>
      </w:r>
      <w:r w:rsidRPr="001135CC">
        <w:rPr>
          <w:rFonts w:ascii="Arial" w:hAnsi="Arial" w:cs="Arial"/>
          <w:iCs/>
          <w:lang w:val="es-ES_tradnl" w:eastAsia="es-ES_tradnl"/>
        </w:rPr>
        <w:t xml:space="preserve"> sesiones individuales o en grupos pequeños para seguimiento y corrección de trabajos. Las tutorías programadas estarán reflejadas en el cronograma del curso y se anunciarán con dos semanas de antelación en el campus virtual. La frecuencia será de 1 al mes, de aproximadamente 1 hora de duración.</w:t>
      </w:r>
    </w:p>
    <w:p w14:paraId="703A669F"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lang w:val="es-ES_tradnl" w:eastAsia="es-ES_tradnl"/>
        </w:rPr>
        <w:lastRenderedPageBreak/>
        <w:t>Estudio personal:</w:t>
      </w:r>
      <w:r w:rsidRPr="001135CC">
        <w:rPr>
          <w:rFonts w:ascii="Arial" w:hAnsi="Arial" w:cs="Arial"/>
          <w:lang w:val="es-ES_tradnl" w:eastAsia="es-ES_tradnl"/>
        </w:rPr>
        <w:t xml:space="preserve"> aprendizaje autónomo académicamente dirigido por el equipo docente a través de las tareas publicadas en el campus virtual (por ejemplo, la realización de un trabajo relacionado con un tema de la asignatura elegido por profesor/a y alumno/a).</w:t>
      </w:r>
    </w:p>
    <w:p w14:paraId="0B7FE33E" w14:textId="77777777" w:rsidR="001135CC" w:rsidRPr="001135CC" w:rsidRDefault="001135CC" w:rsidP="006778D4">
      <w:pPr>
        <w:numPr>
          <w:ilvl w:val="3"/>
          <w:numId w:val="32"/>
        </w:numPr>
        <w:spacing w:line="360" w:lineRule="auto"/>
        <w:ind w:left="720"/>
        <w:jc w:val="left"/>
        <w:rPr>
          <w:rFonts w:ascii="Arial" w:hAnsi="Arial" w:cs="Arial"/>
          <w:lang w:val="es-ES_tradnl" w:eastAsia="es-ES_tradnl"/>
        </w:rPr>
      </w:pPr>
      <w:r w:rsidRPr="001135CC">
        <w:rPr>
          <w:rFonts w:ascii="Arial" w:hAnsi="Arial" w:cs="Arial"/>
          <w:b/>
          <w:lang w:val="es-ES_tradnl" w:eastAsia="es-ES_tradnl"/>
        </w:rPr>
        <w:t xml:space="preserve">Tutorías a demanda: </w:t>
      </w:r>
      <w:r w:rsidRPr="001135CC">
        <w:rPr>
          <w:rFonts w:ascii="Arial" w:hAnsi="Arial" w:cs="Arial"/>
          <w:lang w:val="es-ES_tradnl" w:eastAsia="es-ES_tradnl"/>
        </w:rPr>
        <w:t>El/la alumno/a podrá asistir a las tutorías según se establece en el horario al comienzo de curso.</w:t>
      </w:r>
    </w:p>
    <w:p w14:paraId="6E24DC47" w14:textId="77777777" w:rsidR="00D633D4" w:rsidRPr="00D633D4" w:rsidRDefault="00D633D4" w:rsidP="00576E78">
      <w:pPr>
        <w:pStyle w:val="Ttulo1"/>
        <w:rPr>
          <w:rStyle w:val="Ninguno"/>
          <w:rFonts w:ascii="Arial" w:hAnsi="Arial"/>
          <w:b/>
          <w:bCs/>
          <w:color w:val="auto"/>
          <w:sz w:val="24"/>
          <w:szCs w:val="24"/>
          <w:lang w:val="es-ES_tradnl"/>
        </w:rPr>
      </w:pPr>
    </w:p>
    <w:p w14:paraId="3C4DDD7E" w14:textId="0F453C3E" w:rsidR="00576E78" w:rsidRDefault="00576E78" w:rsidP="00576E78">
      <w:pPr>
        <w:pStyle w:val="Ttulo1"/>
        <w:rPr>
          <w:rStyle w:val="Ninguno"/>
          <w:rFonts w:ascii="Arial" w:hAnsi="Arial"/>
          <w:b/>
          <w:bCs/>
          <w:color w:val="auto"/>
          <w:sz w:val="24"/>
          <w:szCs w:val="24"/>
        </w:rPr>
      </w:pPr>
      <w:bookmarkStart w:id="48" w:name="_Toc167273840"/>
      <w:r w:rsidRPr="00A8142E">
        <w:rPr>
          <w:rStyle w:val="Ninguno"/>
          <w:rFonts w:ascii="Arial" w:hAnsi="Arial"/>
          <w:b/>
          <w:bCs/>
          <w:color w:val="auto"/>
          <w:sz w:val="24"/>
          <w:szCs w:val="24"/>
        </w:rPr>
        <w:t>TIEMPO DE TRABAJO DEL ESTUDIANTE</w:t>
      </w:r>
      <w:bookmarkEnd w:id="44"/>
      <w:bookmarkEnd w:id="45"/>
      <w:bookmarkEnd w:id="46"/>
      <w:bookmarkEnd w:id="47"/>
      <w:bookmarkEnd w:id="48"/>
    </w:p>
    <w:p w14:paraId="1C17B512" w14:textId="74C52983" w:rsidR="0001410A" w:rsidRDefault="0001410A" w:rsidP="0001410A"/>
    <w:p w14:paraId="52555E24" w14:textId="4DF3136F" w:rsidR="0001410A" w:rsidRDefault="0001410A" w:rsidP="0001410A"/>
    <w:tbl>
      <w:tblPr>
        <w:tblW w:w="0" w:type="auto"/>
        <w:tblCellMar>
          <w:left w:w="70" w:type="dxa"/>
          <w:right w:w="70" w:type="dxa"/>
        </w:tblCellMar>
        <w:tblLook w:val="04A0" w:firstRow="1" w:lastRow="0" w:firstColumn="1" w:lastColumn="0" w:noHBand="0" w:noVBand="1"/>
      </w:tblPr>
      <w:tblGrid>
        <w:gridCol w:w="1537"/>
        <w:gridCol w:w="4823"/>
        <w:gridCol w:w="1337"/>
        <w:gridCol w:w="1368"/>
      </w:tblGrid>
      <w:tr w:rsidR="001135CC" w:rsidRPr="002C03E3" w14:paraId="4DE0B772" w14:textId="77777777" w:rsidTr="001135CC">
        <w:trPr>
          <w:trHeight w:val="300"/>
          <w:tblHeader/>
        </w:trPr>
        <w:tc>
          <w:tcPr>
            <w:tcW w:w="0" w:type="auto"/>
            <w:gridSpan w:val="2"/>
            <w:tcBorders>
              <w:bottom w:val="single" w:sz="4" w:space="0" w:color="auto"/>
              <w:right w:val="single" w:sz="4" w:space="0" w:color="auto"/>
            </w:tcBorders>
            <w:vAlign w:val="center"/>
          </w:tcPr>
          <w:p w14:paraId="7B49C78C"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794F94" w14:textId="77777777" w:rsidR="001135CC" w:rsidRPr="002C03E3" w:rsidRDefault="001135CC" w:rsidP="002D7514">
            <w:pPr>
              <w:spacing w:line="360" w:lineRule="auto"/>
              <w:jc w:val="center"/>
              <w:rPr>
                <w:rFonts w:ascii="Arial" w:hAnsi="Arial" w:cs="Arial"/>
                <w:b/>
              </w:rPr>
            </w:pPr>
            <w:r w:rsidRPr="002C03E3">
              <w:rPr>
                <w:rFonts w:ascii="Arial" w:hAnsi="Arial" w:cs="Arial"/>
                <w:b/>
              </w:rPr>
              <w:t>N.º de horas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EEB536" w14:textId="77777777" w:rsidR="001135CC" w:rsidRPr="002C03E3" w:rsidRDefault="001135CC" w:rsidP="002D7514">
            <w:pPr>
              <w:spacing w:line="360" w:lineRule="auto"/>
              <w:jc w:val="center"/>
              <w:rPr>
                <w:rFonts w:ascii="Arial" w:hAnsi="Arial" w:cs="Arial"/>
                <w:b/>
              </w:rPr>
            </w:pPr>
            <w:r w:rsidRPr="002C03E3">
              <w:rPr>
                <w:rFonts w:ascii="Arial" w:hAnsi="Arial" w:cs="Arial"/>
                <w:b/>
              </w:rPr>
              <w:t>Porcentaje</w:t>
            </w:r>
          </w:p>
          <w:p w14:paraId="20AAA74B" w14:textId="77777777" w:rsidR="001135CC" w:rsidRPr="002C03E3" w:rsidRDefault="001135CC" w:rsidP="002D7514">
            <w:pPr>
              <w:spacing w:line="360" w:lineRule="auto"/>
              <w:jc w:val="center"/>
              <w:rPr>
                <w:rFonts w:ascii="Arial" w:hAnsi="Arial" w:cs="Arial"/>
                <w:b/>
              </w:rPr>
            </w:pPr>
            <w:r w:rsidRPr="002C03E3">
              <w:rPr>
                <w:rFonts w:ascii="Arial" w:hAnsi="Arial" w:cs="Arial"/>
                <w:b/>
              </w:rPr>
              <w:t>(del total)</w:t>
            </w:r>
          </w:p>
        </w:tc>
      </w:tr>
      <w:tr w:rsidR="001135CC" w:rsidRPr="002C03E3" w14:paraId="5D386E66" w14:textId="77777777" w:rsidTr="001135CC">
        <w:trPr>
          <w:trHeight w:val="503"/>
        </w:trPr>
        <w:tc>
          <w:tcPr>
            <w:tcW w:w="0" w:type="auto"/>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0EA6A07" w14:textId="77777777" w:rsidR="001135CC" w:rsidRPr="002C03E3" w:rsidRDefault="001135CC" w:rsidP="002D7514">
            <w:pPr>
              <w:spacing w:line="360" w:lineRule="auto"/>
              <w:jc w:val="center"/>
              <w:rPr>
                <w:rFonts w:ascii="Arial" w:hAnsi="Arial" w:cs="Arial"/>
                <w:b/>
              </w:rPr>
            </w:pPr>
            <w:r w:rsidRPr="002C03E3">
              <w:rPr>
                <w:rFonts w:ascii="Arial" w:hAnsi="Arial" w:cs="Arial"/>
                <w:b/>
              </w:rPr>
              <w:t>Presencial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F271AB" w14:textId="77777777" w:rsidR="001135CC" w:rsidRPr="002C03E3" w:rsidRDefault="001135CC" w:rsidP="002D7514">
            <w:pPr>
              <w:spacing w:line="360" w:lineRule="auto"/>
              <w:rPr>
                <w:rFonts w:ascii="Arial" w:hAnsi="Arial" w:cs="Arial"/>
              </w:rPr>
            </w:pPr>
            <w:r w:rsidRPr="002C03E3">
              <w:rPr>
                <w:rFonts w:ascii="Arial" w:hAnsi="Arial" w:cs="Arial"/>
              </w:rPr>
              <w:t>Clases teóricas</w:t>
            </w:r>
          </w:p>
        </w:tc>
        <w:tc>
          <w:tcPr>
            <w:tcW w:w="0" w:type="auto"/>
            <w:tcBorders>
              <w:top w:val="single" w:sz="4" w:space="0" w:color="auto"/>
              <w:left w:val="single" w:sz="4" w:space="0" w:color="auto"/>
              <w:bottom w:val="single" w:sz="4" w:space="0" w:color="auto"/>
              <w:right w:val="single" w:sz="4" w:space="0" w:color="auto"/>
            </w:tcBorders>
            <w:vAlign w:val="center"/>
          </w:tcPr>
          <w:p w14:paraId="1EFFB93D" w14:textId="77777777" w:rsidR="001135CC" w:rsidRPr="002C03E3" w:rsidRDefault="001135CC" w:rsidP="002D7514">
            <w:pPr>
              <w:spacing w:line="360" w:lineRule="auto"/>
              <w:jc w:val="center"/>
              <w:rPr>
                <w:rFonts w:ascii="Arial" w:hAnsi="Arial" w:cs="Arial"/>
              </w:rPr>
            </w:pPr>
            <w:r w:rsidRPr="002C03E3">
              <w:rPr>
                <w:rFonts w:ascii="Arial" w:hAnsi="Arial" w:cs="Arial"/>
              </w:rPr>
              <w:t>68 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3722669" w14:textId="77777777" w:rsidR="001135CC" w:rsidRPr="002C03E3" w:rsidRDefault="001135CC" w:rsidP="002D7514">
            <w:pPr>
              <w:spacing w:line="360" w:lineRule="auto"/>
              <w:jc w:val="center"/>
              <w:rPr>
                <w:rFonts w:ascii="Arial" w:hAnsi="Arial" w:cs="Arial"/>
              </w:rPr>
            </w:pPr>
            <w:r w:rsidRPr="002C03E3">
              <w:rPr>
                <w:rFonts w:ascii="Arial" w:hAnsi="Arial" w:cs="Arial"/>
              </w:rPr>
              <w:t>48%</w:t>
            </w:r>
          </w:p>
        </w:tc>
      </w:tr>
      <w:tr w:rsidR="001135CC" w:rsidRPr="002C03E3" w14:paraId="54CBE94C" w14:textId="77777777" w:rsidTr="001135CC">
        <w:trPr>
          <w:trHeight w:val="294"/>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F01A3E"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2B988A" w14:textId="77777777" w:rsidR="001135CC" w:rsidRPr="002C03E3" w:rsidRDefault="001135CC" w:rsidP="002D7514">
            <w:pPr>
              <w:spacing w:line="360" w:lineRule="auto"/>
              <w:rPr>
                <w:rFonts w:ascii="Arial" w:hAnsi="Arial" w:cs="Arial"/>
              </w:rPr>
            </w:pPr>
            <w:r w:rsidRPr="002C03E3">
              <w:rPr>
                <w:rFonts w:ascii="Arial" w:hAnsi="Arial" w:cs="Arial"/>
              </w:rPr>
              <w:t xml:space="preserve">Clases o actividades prácticas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879BB5" w14:textId="77777777" w:rsidR="001135CC" w:rsidRPr="002C03E3" w:rsidRDefault="001135CC" w:rsidP="002D7514">
            <w:pPr>
              <w:spacing w:line="360" w:lineRule="auto"/>
              <w:jc w:val="center"/>
              <w:rPr>
                <w:rFonts w:ascii="Arial" w:hAnsi="Arial" w:cs="Arial"/>
              </w:rPr>
            </w:pPr>
            <w:r w:rsidRPr="002C03E3">
              <w:rPr>
                <w:rFonts w:ascii="Arial" w:hAnsi="Arial" w:cs="Arial"/>
              </w:rPr>
              <w:t xml:space="preserve">24 h </w:t>
            </w:r>
          </w:p>
        </w:tc>
        <w:tc>
          <w:tcPr>
            <w:tcW w:w="0" w:type="auto"/>
            <w:vMerge/>
            <w:tcBorders>
              <w:top w:val="single" w:sz="4" w:space="0" w:color="auto"/>
              <w:left w:val="single" w:sz="4" w:space="0" w:color="auto"/>
              <w:bottom w:val="single" w:sz="4" w:space="0" w:color="auto"/>
              <w:right w:val="single" w:sz="4" w:space="0" w:color="auto"/>
            </w:tcBorders>
            <w:vAlign w:val="center"/>
          </w:tcPr>
          <w:p w14:paraId="226D43BA" w14:textId="77777777" w:rsidR="001135CC" w:rsidRPr="002C03E3" w:rsidRDefault="001135CC" w:rsidP="002D7514">
            <w:pPr>
              <w:spacing w:line="360" w:lineRule="auto"/>
              <w:jc w:val="center"/>
              <w:rPr>
                <w:rFonts w:ascii="Arial" w:hAnsi="Arial" w:cs="Arial"/>
              </w:rPr>
            </w:pPr>
          </w:p>
        </w:tc>
      </w:tr>
      <w:tr w:rsidR="001135CC" w:rsidRPr="002C03E3" w14:paraId="6A2DEC0D" w14:textId="77777777" w:rsidTr="001135CC">
        <w:trPr>
          <w:trHeight w:val="548"/>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DC1E153"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EE0965" w14:textId="77777777" w:rsidR="001135CC" w:rsidRPr="002C03E3" w:rsidRDefault="001135CC" w:rsidP="002D7514">
            <w:pPr>
              <w:spacing w:line="360" w:lineRule="auto"/>
              <w:rPr>
                <w:rFonts w:ascii="Arial" w:hAnsi="Arial" w:cs="Arial"/>
              </w:rPr>
            </w:pPr>
            <w:r w:rsidRPr="002C03E3">
              <w:rPr>
                <w:rFonts w:ascii="Arial" w:hAnsi="Arial" w:cs="Arial"/>
              </w:rPr>
              <w:t>Tutorías programadas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EB0BCF" w14:textId="77777777" w:rsidR="001135CC" w:rsidRPr="002C03E3" w:rsidRDefault="001135CC" w:rsidP="002D7514">
            <w:pPr>
              <w:spacing w:line="360" w:lineRule="auto"/>
              <w:jc w:val="center"/>
              <w:rPr>
                <w:rFonts w:ascii="Arial" w:hAnsi="Arial" w:cs="Arial"/>
              </w:rPr>
            </w:pPr>
            <w:r w:rsidRPr="002C03E3">
              <w:rPr>
                <w:rFonts w:ascii="Arial" w:hAnsi="Arial" w:cs="Arial"/>
              </w:rPr>
              <w:t>10 h</w:t>
            </w:r>
          </w:p>
        </w:tc>
        <w:tc>
          <w:tcPr>
            <w:tcW w:w="0" w:type="auto"/>
            <w:vMerge/>
            <w:tcBorders>
              <w:top w:val="single" w:sz="4" w:space="0" w:color="auto"/>
              <w:left w:val="single" w:sz="4" w:space="0" w:color="auto"/>
              <w:bottom w:val="single" w:sz="4" w:space="0" w:color="auto"/>
              <w:right w:val="single" w:sz="4" w:space="0" w:color="auto"/>
            </w:tcBorders>
            <w:vAlign w:val="center"/>
          </w:tcPr>
          <w:p w14:paraId="0B30CCD0" w14:textId="77777777" w:rsidR="001135CC" w:rsidRPr="002C03E3" w:rsidRDefault="001135CC" w:rsidP="002D7514">
            <w:pPr>
              <w:spacing w:line="360" w:lineRule="auto"/>
              <w:jc w:val="center"/>
              <w:rPr>
                <w:rFonts w:ascii="Arial" w:hAnsi="Arial" w:cs="Arial"/>
              </w:rPr>
            </w:pPr>
          </w:p>
        </w:tc>
      </w:tr>
      <w:tr w:rsidR="001135CC" w:rsidRPr="002C03E3" w14:paraId="7779B9BC" w14:textId="77777777" w:rsidTr="001135CC">
        <w:trPr>
          <w:trHeight w:val="36"/>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EC59A2B" w14:textId="77777777" w:rsidR="001135CC" w:rsidRPr="002C03E3" w:rsidRDefault="001135CC" w:rsidP="002D7514">
            <w:pPr>
              <w:spacing w:line="360" w:lineRule="auto"/>
              <w:jc w:val="center"/>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DB84F97" w14:textId="77777777" w:rsidR="001135CC" w:rsidRPr="002C03E3" w:rsidRDefault="001135CC" w:rsidP="002D7514">
            <w:pPr>
              <w:tabs>
                <w:tab w:val="left" w:pos="2190"/>
              </w:tabs>
              <w:spacing w:line="360" w:lineRule="auto"/>
              <w:rPr>
                <w:rFonts w:ascii="Arial" w:hAnsi="Arial" w:cs="Arial"/>
              </w:rPr>
            </w:pPr>
            <w:r w:rsidRPr="002C03E3">
              <w:rPr>
                <w:rFonts w:ascii="Arial" w:hAnsi="Arial" w:cs="Arial"/>
              </w:rPr>
              <w:t>Realización del examen final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D24A52" w14:textId="77777777" w:rsidR="001135CC" w:rsidRPr="002C03E3" w:rsidRDefault="001135CC" w:rsidP="002D7514">
            <w:pPr>
              <w:spacing w:line="360" w:lineRule="auto"/>
              <w:jc w:val="center"/>
              <w:rPr>
                <w:rFonts w:ascii="Arial" w:hAnsi="Arial" w:cs="Arial"/>
              </w:rPr>
            </w:pPr>
            <w:r w:rsidRPr="002C03E3">
              <w:rPr>
                <w:rFonts w:ascii="Arial" w:hAnsi="Arial" w:cs="Arial"/>
              </w:rPr>
              <w:t>6 h</w:t>
            </w:r>
          </w:p>
        </w:tc>
        <w:tc>
          <w:tcPr>
            <w:tcW w:w="0" w:type="auto"/>
            <w:vMerge/>
            <w:tcBorders>
              <w:top w:val="single" w:sz="4" w:space="0" w:color="auto"/>
              <w:left w:val="single" w:sz="4" w:space="0" w:color="auto"/>
              <w:bottom w:val="single" w:sz="4" w:space="0" w:color="auto"/>
              <w:right w:val="single" w:sz="4" w:space="0" w:color="auto"/>
            </w:tcBorders>
            <w:vAlign w:val="center"/>
          </w:tcPr>
          <w:p w14:paraId="7879E601" w14:textId="77777777" w:rsidR="001135CC" w:rsidRPr="002C03E3" w:rsidRDefault="001135CC" w:rsidP="002D7514">
            <w:pPr>
              <w:spacing w:line="360" w:lineRule="auto"/>
              <w:jc w:val="center"/>
              <w:rPr>
                <w:rFonts w:ascii="Arial" w:hAnsi="Arial" w:cs="Arial"/>
              </w:rPr>
            </w:pPr>
          </w:p>
        </w:tc>
      </w:tr>
      <w:tr w:rsidR="001135CC" w:rsidRPr="002C03E3" w14:paraId="6C0CF3FD" w14:textId="77777777" w:rsidTr="001135CC">
        <w:trPr>
          <w:trHeight w:val="60"/>
        </w:trPr>
        <w:tc>
          <w:tcPr>
            <w:tcW w:w="0" w:type="auto"/>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D7476D" w14:textId="77777777" w:rsidR="001135CC" w:rsidRPr="002C03E3" w:rsidRDefault="001135CC" w:rsidP="002D7514">
            <w:pPr>
              <w:spacing w:line="360" w:lineRule="auto"/>
              <w:jc w:val="center"/>
              <w:rPr>
                <w:rFonts w:ascii="Arial" w:hAnsi="Arial" w:cs="Arial"/>
              </w:rPr>
            </w:pPr>
            <w:r w:rsidRPr="002C03E3">
              <w:rPr>
                <w:rFonts w:ascii="Arial" w:hAnsi="Arial" w:cs="Arial"/>
              </w:rPr>
              <w:t>No presencial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DBEA41" w14:textId="77777777" w:rsidR="001135CC" w:rsidRPr="002C03E3" w:rsidRDefault="001135CC" w:rsidP="002D7514">
            <w:pPr>
              <w:spacing w:line="360" w:lineRule="auto"/>
              <w:rPr>
                <w:rFonts w:ascii="Arial" w:hAnsi="Arial" w:cs="Arial"/>
              </w:rPr>
            </w:pPr>
            <w:r w:rsidRPr="002C03E3">
              <w:rPr>
                <w:rFonts w:ascii="Arial" w:hAnsi="Arial" w:cs="Arial"/>
              </w:rPr>
              <w:t xml:space="preserve">Estudio semanal </w:t>
            </w:r>
            <w:r w:rsidRPr="002C03E3">
              <w:rPr>
                <w:rFonts w:ascii="Arial" w:hAnsi="Arial" w:cs="Arial"/>
                <w:b/>
              </w:rPr>
              <w:t>(3,3 horas x 30 semanas)</w:t>
            </w:r>
          </w:p>
        </w:tc>
        <w:tc>
          <w:tcPr>
            <w:tcW w:w="0" w:type="auto"/>
            <w:tcBorders>
              <w:top w:val="single" w:sz="4" w:space="0" w:color="auto"/>
              <w:left w:val="single" w:sz="4" w:space="0" w:color="auto"/>
              <w:bottom w:val="single" w:sz="4" w:space="0" w:color="auto"/>
              <w:right w:val="single" w:sz="4" w:space="0" w:color="auto"/>
            </w:tcBorders>
            <w:vAlign w:val="center"/>
          </w:tcPr>
          <w:p w14:paraId="43B6884B" w14:textId="77777777" w:rsidR="001135CC" w:rsidRPr="002C03E3" w:rsidRDefault="001135CC" w:rsidP="002D7514">
            <w:pPr>
              <w:spacing w:line="360" w:lineRule="auto"/>
              <w:jc w:val="center"/>
              <w:rPr>
                <w:rFonts w:ascii="Arial" w:hAnsi="Arial" w:cs="Arial"/>
                <w:b/>
                <w:bCs/>
              </w:rPr>
            </w:pPr>
            <w:r w:rsidRPr="002C03E3">
              <w:rPr>
                <w:rFonts w:ascii="Arial" w:hAnsi="Arial" w:cs="Arial"/>
              </w:rPr>
              <w:t>100 h</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97866D" w14:textId="77777777" w:rsidR="001135CC" w:rsidRPr="002C03E3" w:rsidRDefault="001135CC" w:rsidP="002D7514">
            <w:pPr>
              <w:spacing w:line="360" w:lineRule="auto"/>
              <w:jc w:val="center"/>
              <w:rPr>
                <w:rFonts w:ascii="Arial" w:hAnsi="Arial" w:cs="Arial"/>
              </w:rPr>
            </w:pPr>
            <w:r w:rsidRPr="002C03E3">
              <w:rPr>
                <w:rFonts w:ascii="Arial" w:hAnsi="Arial" w:cs="Arial"/>
              </w:rPr>
              <w:t>52%</w:t>
            </w:r>
          </w:p>
        </w:tc>
      </w:tr>
      <w:tr w:rsidR="001135CC" w:rsidRPr="002C03E3" w14:paraId="6D8C30BB" w14:textId="77777777" w:rsidTr="001135CC">
        <w:trPr>
          <w:trHeight w:val="60"/>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F91C6F" w14:textId="77777777" w:rsidR="001135CC" w:rsidRPr="002C03E3" w:rsidRDefault="001135CC" w:rsidP="002D7514">
            <w:pPr>
              <w:spacing w:line="36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AC49AFA" w14:textId="77777777" w:rsidR="001135CC" w:rsidRPr="002C03E3" w:rsidRDefault="001135CC" w:rsidP="002D7514">
            <w:pPr>
              <w:spacing w:line="360" w:lineRule="auto"/>
              <w:rPr>
                <w:rFonts w:ascii="Arial" w:hAnsi="Arial" w:cs="Arial"/>
              </w:rPr>
            </w:pPr>
            <w:r w:rsidRPr="002C03E3">
              <w:rPr>
                <w:rFonts w:ascii="Arial" w:hAnsi="Arial" w:cs="Arial"/>
              </w:rPr>
              <w:t>Realización de actividades prácticas</w:t>
            </w:r>
          </w:p>
        </w:tc>
        <w:tc>
          <w:tcPr>
            <w:tcW w:w="0" w:type="auto"/>
            <w:tcBorders>
              <w:top w:val="single" w:sz="4" w:space="0" w:color="auto"/>
              <w:left w:val="single" w:sz="4" w:space="0" w:color="auto"/>
              <w:bottom w:val="single" w:sz="4" w:space="0" w:color="auto"/>
              <w:right w:val="single" w:sz="4" w:space="0" w:color="auto"/>
            </w:tcBorders>
            <w:vAlign w:val="center"/>
          </w:tcPr>
          <w:p w14:paraId="237A3BB1" w14:textId="77777777" w:rsidR="001135CC" w:rsidRPr="002C03E3" w:rsidRDefault="001135CC" w:rsidP="002D7514">
            <w:pPr>
              <w:spacing w:line="360" w:lineRule="auto"/>
              <w:jc w:val="center"/>
              <w:rPr>
                <w:rFonts w:ascii="Arial" w:hAnsi="Arial" w:cs="Arial"/>
              </w:rPr>
            </w:pPr>
            <w:r w:rsidRPr="002C03E3">
              <w:rPr>
                <w:rFonts w:ascii="Arial" w:hAnsi="Arial" w:cs="Arial"/>
              </w:rPr>
              <w:t>12 h</w:t>
            </w:r>
          </w:p>
        </w:tc>
        <w:tc>
          <w:tcPr>
            <w:tcW w:w="0" w:type="auto"/>
            <w:vMerge/>
            <w:tcBorders>
              <w:top w:val="single" w:sz="4" w:space="0" w:color="auto"/>
              <w:left w:val="single" w:sz="4" w:space="0" w:color="auto"/>
              <w:bottom w:val="single" w:sz="4" w:space="0" w:color="auto"/>
              <w:right w:val="single" w:sz="4" w:space="0" w:color="auto"/>
            </w:tcBorders>
            <w:vAlign w:val="center"/>
          </w:tcPr>
          <w:p w14:paraId="2350CB19" w14:textId="77777777" w:rsidR="001135CC" w:rsidRPr="002C03E3" w:rsidRDefault="001135CC" w:rsidP="002D7514">
            <w:pPr>
              <w:spacing w:line="360" w:lineRule="auto"/>
              <w:jc w:val="center"/>
              <w:rPr>
                <w:rFonts w:ascii="Arial" w:hAnsi="Arial" w:cs="Arial"/>
              </w:rPr>
            </w:pPr>
          </w:p>
        </w:tc>
      </w:tr>
      <w:tr w:rsidR="001135CC" w:rsidRPr="002C03E3" w14:paraId="21A44AA0" w14:textId="77777777" w:rsidTr="001135CC">
        <w:trPr>
          <w:trHeight w:val="262"/>
        </w:trPr>
        <w:tc>
          <w:tcPr>
            <w:tcW w:w="0" w:type="auto"/>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366E0B" w14:textId="77777777" w:rsidR="001135CC" w:rsidRPr="002C03E3" w:rsidRDefault="001135CC" w:rsidP="002D7514">
            <w:pPr>
              <w:spacing w:line="360" w:lineRule="auto"/>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287C6D" w14:textId="77777777" w:rsidR="001135CC" w:rsidRPr="002C03E3" w:rsidRDefault="001135CC" w:rsidP="002D7514">
            <w:pPr>
              <w:spacing w:line="360" w:lineRule="auto"/>
              <w:rPr>
                <w:rFonts w:ascii="Arial" w:hAnsi="Arial" w:cs="Arial"/>
              </w:rPr>
            </w:pPr>
            <w:r w:rsidRPr="002C03E3">
              <w:rPr>
                <w:rFonts w:ascii="Arial" w:hAnsi="Arial" w:cs="Arial"/>
              </w:rPr>
              <w:t>Preparación del examen</w:t>
            </w:r>
          </w:p>
        </w:tc>
        <w:tc>
          <w:tcPr>
            <w:tcW w:w="0" w:type="auto"/>
            <w:tcBorders>
              <w:top w:val="single" w:sz="4" w:space="0" w:color="auto"/>
              <w:left w:val="single" w:sz="4" w:space="0" w:color="auto"/>
              <w:bottom w:val="single" w:sz="4" w:space="0" w:color="auto"/>
              <w:right w:val="single" w:sz="4" w:space="0" w:color="auto"/>
            </w:tcBorders>
            <w:vAlign w:val="center"/>
          </w:tcPr>
          <w:p w14:paraId="693A5908" w14:textId="77777777" w:rsidR="001135CC" w:rsidRPr="002C03E3" w:rsidRDefault="001135CC" w:rsidP="002D7514">
            <w:pPr>
              <w:spacing w:line="360" w:lineRule="auto"/>
              <w:jc w:val="center"/>
              <w:rPr>
                <w:rFonts w:ascii="Arial" w:hAnsi="Arial" w:cs="Arial"/>
                <w:b/>
                <w:bCs/>
              </w:rPr>
            </w:pPr>
            <w:r w:rsidRPr="002C03E3">
              <w:rPr>
                <w:rFonts w:ascii="Arial" w:hAnsi="Arial" w:cs="Arial"/>
              </w:rPr>
              <w:t xml:space="preserve">5 h </w:t>
            </w:r>
          </w:p>
        </w:tc>
        <w:tc>
          <w:tcPr>
            <w:tcW w:w="0" w:type="auto"/>
            <w:vMerge/>
            <w:tcBorders>
              <w:top w:val="single" w:sz="4" w:space="0" w:color="auto"/>
              <w:left w:val="single" w:sz="4" w:space="0" w:color="auto"/>
              <w:bottom w:val="single" w:sz="4" w:space="0" w:color="auto"/>
              <w:right w:val="single" w:sz="4" w:space="0" w:color="auto"/>
            </w:tcBorders>
            <w:vAlign w:val="center"/>
          </w:tcPr>
          <w:p w14:paraId="7E767646" w14:textId="77777777" w:rsidR="001135CC" w:rsidRPr="002C03E3" w:rsidRDefault="001135CC" w:rsidP="002D7514">
            <w:pPr>
              <w:spacing w:line="360" w:lineRule="auto"/>
              <w:jc w:val="center"/>
              <w:rPr>
                <w:rFonts w:ascii="Arial" w:hAnsi="Arial" w:cs="Arial"/>
              </w:rPr>
            </w:pPr>
          </w:p>
        </w:tc>
      </w:tr>
      <w:tr w:rsidR="001135CC" w:rsidRPr="002C03E3" w14:paraId="4D025331" w14:textId="77777777" w:rsidTr="001135C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CFA4E2" w14:textId="77777777" w:rsidR="001135CC" w:rsidRPr="002C03E3" w:rsidRDefault="001135CC" w:rsidP="002D7514">
            <w:pPr>
              <w:spacing w:line="360" w:lineRule="auto"/>
              <w:rPr>
                <w:rFonts w:ascii="Arial" w:hAnsi="Arial" w:cs="Arial"/>
                <w:b/>
                <w:bCs/>
              </w:rPr>
            </w:pPr>
            <w:r w:rsidRPr="002C03E3">
              <w:rPr>
                <w:rFonts w:ascii="Arial" w:hAnsi="Arial" w:cs="Arial"/>
                <w:b/>
                <w:bCs/>
              </w:rPr>
              <w:t>Carga total de horas de trabajo: 25 horas x 9 ECTS</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F533E3" w14:textId="77777777" w:rsidR="001135CC" w:rsidRPr="002C03E3" w:rsidRDefault="001135CC" w:rsidP="002D7514">
            <w:pPr>
              <w:spacing w:line="360" w:lineRule="auto"/>
              <w:jc w:val="center"/>
              <w:rPr>
                <w:rFonts w:ascii="Arial" w:hAnsi="Arial" w:cs="Arial"/>
                <w:b/>
                <w:bCs/>
              </w:rPr>
            </w:pPr>
            <w:r w:rsidRPr="002C03E3">
              <w:rPr>
                <w:rFonts w:ascii="Arial" w:hAnsi="Arial" w:cs="Arial"/>
                <w:b/>
                <w:bCs/>
              </w:rPr>
              <w:t>225 h</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7D477BD" w14:textId="383E0724" w:rsidR="001135CC" w:rsidRPr="002C03E3" w:rsidRDefault="001135CC" w:rsidP="002D7514">
            <w:pPr>
              <w:spacing w:line="360" w:lineRule="auto"/>
              <w:jc w:val="center"/>
              <w:rPr>
                <w:rFonts w:ascii="Arial" w:hAnsi="Arial" w:cs="Arial"/>
                <w:b/>
                <w:bCs/>
              </w:rPr>
            </w:pPr>
            <w:r>
              <w:rPr>
                <w:rFonts w:ascii="Arial" w:hAnsi="Arial" w:cs="Arial"/>
                <w:b/>
                <w:bCs/>
              </w:rPr>
              <w:t>100%</w:t>
            </w:r>
          </w:p>
        </w:tc>
      </w:tr>
    </w:tbl>
    <w:p w14:paraId="013D7A18" w14:textId="77777777" w:rsidR="0016440F" w:rsidRDefault="0016440F" w:rsidP="0001410A"/>
    <w:p w14:paraId="10FF9599" w14:textId="77777777" w:rsidR="00D004B6" w:rsidRDefault="00D004B6" w:rsidP="0001410A"/>
    <w:p w14:paraId="37EE571E" w14:textId="77777777" w:rsidR="00A07FE4" w:rsidRPr="0001410A" w:rsidRDefault="00A07FE4" w:rsidP="0001410A"/>
    <w:p w14:paraId="5D58E8D8" w14:textId="77777777" w:rsidR="006778D4" w:rsidRDefault="006778D4">
      <w:pPr>
        <w:spacing w:after="160" w:line="259" w:lineRule="auto"/>
        <w:jc w:val="left"/>
        <w:rPr>
          <w:rStyle w:val="Ninguno"/>
          <w:rFonts w:ascii="Arial" w:eastAsiaTheme="majorEastAsia" w:hAnsi="Arial" w:cstheme="majorBidi"/>
          <w:b/>
          <w:bCs/>
        </w:rPr>
      </w:pPr>
      <w:bookmarkStart w:id="49" w:name="_Toc162953741"/>
      <w:bookmarkStart w:id="50" w:name="_Toc162956425"/>
      <w:bookmarkStart w:id="51" w:name="_Toc162960247"/>
      <w:bookmarkStart w:id="52" w:name="_Toc163500004"/>
      <w:bookmarkStart w:id="53" w:name="_Toc167273841"/>
      <w:r>
        <w:rPr>
          <w:rStyle w:val="Ninguno"/>
          <w:rFonts w:ascii="Arial" w:hAnsi="Arial"/>
          <w:b/>
          <w:bCs/>
        </w:rPr>
        <w:br w:type="page"/>
      </w:r>
    </w:p>
    <w:p w14:paraId="1236F2EF" w14:textId="5ABB4528" w:rsidR="00576E78" w:rsidRDefault="00576E78" w:rsidP="00576E78">
      <w:pPr>
        <w:pStyle w:val="Ttulo1"/>
        <w:rPr>
          <w:rStyle w:val="Ninguno"/>
          <w:rFonts w:ascii="Arial" w:hAnsi="Arial"/>
          <w:b/>
          <w:bCs/>
          <w:color w:val="auto"/>
          <w:sz w:val="24"/>
          <w:szCs w:val="24"/>
        </w:rPr>
      </w:pPr>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31F2A5E3" w14:textId="686A4229" w:rsidR="00D63E82" w:rsidRDefault="00D63E82" w:rsidP="00D63E82">
      <w:pPr>
        <w:rPr>
          <w:lang w:eastAsia="es-ES_tradnl"/>
        </w:rPr>
      </w:pPr>
    </w:p>
    <w:p w14:paraId="248BFB48" w14:textId="77777777" w:rsidR="001135CC" w:rsidRPr="001135CC" w:rsidRDefault="001135CC" w:rsidP="001135CC">
      <w:pPr>
        <w:spacing w:line="360" w:lineRule="auto"/>
        <w:rPr>
          <w:rFonts w:ascii="Arial" w:hAnsi="Arial" w:cs="Arial"/>
          <w:strike/>
          <w:lang w:val="es-ES_tradnl" w:eastAsia="es-ES_tradnl"/>
        </w:rPr>
      </w:pPr>
      <w:r w:rsidRPr="001135CC">
        <w:rPr>
          <w:rFonts w:ascii="Arial" w:hAnsi="Arial" w:cs="Arial"/>
          <w:lang w:val="es-ES_tradnl" w:eastAsia="es-ES_tradnl"/>
        </w:rPr>
        <w:t>La nota final será la media aritmética de las 2 notas obtenidas en cada una de las partes (Médica y Quirúrgica). Para que se realice la media de las dos partes antes mencionadas, el/la alumno/a deberá obtener una calificación mínima de 5 puntos sobre 10 en el examen, siendo la nota de evaluación continua, la obtenida durante el curso (en el caso de actividades recuperables en la Convocatoria Extraordinaria, el equipo docente tendrá la potestad de requerir al alumno/a que repita todas aquellas que considere oportuno).</w:t>
      </w:r>
    </w:p>
    <w:p w14:paraId="2933C403" w14:textId="77777777" w:rsidR="001135CC" w:rsidRPr="001135CC" w:rsidRDefault="001135CC" w:rsidP="001135CC">
      <w:pPr>
        <w:spacing w:line="360" w:lineRule="auto"/>
        <w:ind w:left="1440"/>
        <w:jc w:val="left"/>
        <w:rPr>
          <w:rFonts w:ascii="Arial" w:hAnsi="Arial" w:cs="Arial"/>
          <w:lang w:val="es-ES_tradnl" w:eastAsia="es-ES_tradnl"/>
        </w:rPr>
      </w:pPr>
    </w:p>
    <w:p w14:paraId="41F36C2D"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lastRenderedPageBreak/>
        <w:t>La evaluación de los/las alumnos/as estará compuesta por la suma de la evaluación continua y la evaluación del examen o prueba final para cada una de las partes, siguiendo los criterios que se detallan posteriormente.</w:t>
      </w:r>
    </w:p>
    <w:p w14:paraId="3289BFF5"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 xml:space="preserve">No superarán la asignatura, obteniendo una calificación de 4 puntos, los/las alumnos/as que aun habiendo alcanzado una nota final ponderada de 5 o más puntos, no cumplan alguno de los criterios que se exponen a continuación: </w:t>
      </w:r>
    </w:p>
    <w:p w14:paraId="6995EA06" w14:textId="77777777" w:rsidR="001135CC" w:rsidRPr="001135CC" w:rsidRDefault="001135CC" w:rsidP="001135CC">
      <w:pPr>
        <w:spacing w:line="360" w:lineRule="auto"/>
        <w:rPr>
          <w:rFonts w:ascii="Arial" w:hAnsi="Arial" w:cs="Arial"/>
        </w:rPr>
      </w:pPr>
    </w:p>
    <w:p w14:paraId="373FE815" w14:textId="77777777" w:rsidR="001135CC" w:rsidRPr="001135CC" w:rsidRDefault="001135CC" w:rsidP="006778D4">
      <w:pPr>
        <w:numPr>
          <w:ilvl w:val="0"/>
          <w:numId w:val="34"/>
        </w:numPr>
        <w:tabs>
          <w:tab w:val="num"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Calificación del examen superior a 5 puntos</w:t>
      </w:r>
    </w:p>
    <w:p w14:paraId="29B749CB" w14:textId="77777777" w:rsidR="001135CC" w:rsidRPr="001135CC" w:rsidRDefault="001135CC" w:rsidP="006778D4">
      <w:pPr>
        <w:numPr>
          <w:ilvl w:val="0"/>
          <w:numId w:val="34"/>
        </w:numPr>
        <w:tabs>
          <w:tab w:val="num" w:pos="851"/>
        </w:tabs>
        <w:spacing w:line="360" w:lineRule="auto"/>
        <w:ind w:left="851" w:hanging="284"/>
        <w:jc w:val="left"/>
        <w:rPr>
          <w:rFonts w:ascii="Arial" w:hAnsi="Arial" w:cs="Arial"/>
          <w:lang w:val="es-ES_tradnl" w:eastAsia="es-ES_tradnl"/>
        </w:rPr>
      </w:pPr>
      <w:r w:rsidRPr="001135CC">
        <w:rPr>
          <w:rFonts w:ascii="Arial" w:hAnsi="Arial" w:cs="Arial"/>
          <w:lang w:val="es-ES_tradnl" w:eastAsia="es-ES_tradnl"/>
        </w:rPr>
        <w:t xml:space="preserve">Calificación global de la evaluación continuada superior a 5 puntos </w:t>
      </w:r>
    </w:p>
    <w:p w14:paraId="7796B441" w14:textId="77777777" w:rsidR="001135CC" w:rsidRPr="001135CC" w:rsidRDefault="001135CC" w:rsidP="001135CC">
      <w:pPr>
        <w:spacing w:line="360" w:lineRule="auto"/>
        <w:ind w:left="851"/>
        <w:rPr>
          <w:rFonts w:ascii="Arial" w:hAnsi="Arial" w:cs="Arial"/>
          <w:lang w:val="es-ES_tradnl" w:eastAsia="es-ES_tradnl"/>
        </w:rPr>
      </w:pPr>
    </w:p>
    <w:p w14:paraId="6B8E14B3"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Así mismo, en el caso de los/las estudiantes con una calificación final ponderada entre 3.1 y 4.9 puntos, y que además no cumplan alguno de los criterios antes mencionados, obtendrán una nota final de 3 puntos.</w:t>
      </w:r>
    </w:p>
    <w:p w14:paraId="44BD173B" w14:textId="77777777" w:rsidR="001135CC" w:rsidRPr="001135CC" w:rsidRDefault="001135CC" w:rsidP="001135CC">
      <w:pPr>
        <w:spacing w:line="360" w:lineRule="auto"/>
        <w:rPr>
          <w:rFonts w:ascii="Arial" w:hAnsi="Arial" w:cs="Arial"/>
          <w:lang w:val="es-ES_tradnl" w:eastAsia="es-ES_tradnl"/>
        </w:rPr>
      </w:pPr>
      <w:r w:rsidRPr="001135CC">
        <w:rPr>
          <w:rFonts w:ascii="Arial" w:hAnsi="Arial" w:cs="Arial"/>
          <w:lang w:val="es-ES_tradnl" w:eastAsia="es-ES_tradnl"/>
        </w:rPr>
        <w:t>Por su parte, los/las estudiantes que no hayan realizado NINGUNA actividad de evaluación, serán calificados como “NO EVALUADOS”.</w:t>
      </w:r>
    </w:p>
    <w:p w14:paraId="2531042F" w14:textId="77777777" w:rsidR="001135CC" w:rsidRPr="001135CC" w:rsidRDefault="001135CC" w:rsidP="001135CC">
      <w:pPr>
        <w:spacing w:line="360" w:lineRule="auto"/>
        <w:rPr>
          <w:rFonts w:ascii="Arial" w:hAnsi="Arial" w:cs="Arial"/>
          <w:u w:val="single"/>
          <w:lang w:val="es-ES_tradnl" w:eastAsia="es-ES_tradnl"/>
        </w:rPr>
      </w:pPr>
    </w:p>
    <w:p w14:paraId="647A3911" w14:textId="77777777" w:rsidR="001135CC" w:rsidRPr="001135CC" w:rsidRDefault="001135CC" w:rsidP="001135CC">
      <w:pPr>
        <w:jc w:val="left"/>
        <w:rPr>
          <w:rFonts w:ascii="Arial" w:hAnsi="Arial" w:cs="Arial"/>
          <w:u w:val="single"/>
          <w:lang w:val="es-ES_tradnl" w:eastAsia="es-ES_tradnl"/>
        </w:rPr>
      </w:pPr>
      <w:r w:rsidRPr="001135CC">
        <w:rPr>
          <w:rFonts w:ascii="Arial" w:hAnsi="Arial" w:cs="Arial"/>
          <w:u w:val="single"/>
          <w:lang w:val="es-ES_tradnl" w:eastAsia="es-ES_tradnl"/>
        </w:rPr>
        <w:t>Examen Final.</w:t>
      </w:r>
    </w:p>
    <w:p w14:paraId="3FEC31A5" w14:textId="77777777" w:rsidR="001135CC" w:rsidRPr="001135CC" w:rsidRDefault="001135CC" w:rsidP="001135CC">
      <w:pPr>
        <w:jc w:val="left"/>
        <w:rPr>
          <w:rFonts w:ascii="Arial" w:hAnsi="Arial" w:cs="Arial"/>
          <w:u w:val="single"/>
          <w:lang w:val="es-ES_tradnl" w:eastAsia="es-ES_tradnl"/>
        </w:rPr>
      </w:pPr>
    </w:p>
    <w:p w14:paraId="63395311" w14:textId="77777777" w:rsidR="001135CC" w:rsidRPr="001135CC" w:rsidRDefault="001135CC" w:rsidP="001135CC">
      <w:pPr>
        <w:spacing w:line="360" w:lineRule="auto"/>
        <w:ind w:left="720"/>
        <w:jc w:val="left"/>
        <w:rPr>
          <w:rFonts w:ascii="Arial" w:hAnsi="Arial" w:cs="Arial"/>
          <w:b/>
          <w:lang w:val="es-ES_tradnl" w:eastAsia="es-ES_tradnl"/>
        </w:rPr>
      </w:pPr>
      <w:r w:rsidRPr="001135CC">
        <w:rPr>
          <w:rFonts w:ascii="Arial" w:hAnsi="Arial" w:cs="Arial"/>
          <w:b/>
          <w:lang w:val="es-ES_tradnl" w:eastAsia="es-ES_tradnl"/>
        </w:rPr>
        <w:t xml:space="preserve">Período de realización: </w:t>
      </w:r>
    </w:p>
    <w:p w14:paraId="2934A1FF" w14:textId="77777777" w:rsidR="001135CC" w:rsidRPr="001135CC" w:rsidRDefault="001135CC" w:rsidP="006778D4">
      <w:pPr>
        <w:numPr>
          <w:ilvl w:val="0"/>
          <w:numId w:val="35"/>
        </w:numPr>
        <w:tabs>
          <w:tab w:val="num" w:pos="1134"/>
        </w:tabs>
        <w:spacing w:line="360" w:lineRule="auto"/>
        <w:ind w:left="1134" w:hanging="425"/>
        <w:jc w:val="left"/>
        <w:rPr>
          <w:rFonts w:ascii="Arial" w:hAnsi="Arial" w:cs="Arial"/>
          <w:lang w:val="es-ES_tradnl" w:eastAsia="es-ES_tradnl"/>
        </w:rPr>
      </w:pPr>
      <w:r w:rsidRPr="001135CC">
        <w:rPr>
          <w:rFonts w:ascii="Arial" w:hAnsi="Arial" w:cs="Arial"/>
          <w:lang w:val="es-ES_tradnl" w:eastAsia="es-ES_tradnl"/>
        </w:rPr>
        <w:t>Convocatoria Ordinaria de exámenes</w:t>
      </w:r>
    </w:p>
    <w:p w14:paraId="63377FE9" w14:textId="77777777" w:rsidR="001135CC" w:rsidRPr="001135CC" w:rsidRDefault="001135CC" w:rsidP="006778D4">
      <w:pPr>
        <w:numPr>
          <w:ilvl w:val="0"/>
          <w:numId w:val="35"/>
        </w:numPr>
        <w:tabs>
          <w:tab w:val="num" w:pos="1134"/>
        </w:tabs>
        <w:spacing w:line="360" w:lineRule="auto"/>
        <w:ind w:left="1134" w:hanging="425"/>
        <w:jc w:val="left"/>
        <w:rPr>
          <w:rFonts w:ascii="Arial" w:hAnsi="Arial" w:cs="Arial"/>
          <w:lang w:val="es-ES_tradnl" w:eastAsia="es-ES_tradnl"/>
        </w:rPr>
      </w:pPr>
      <w:r w:rsidRPr="001135CC">
        <w:rPr>
          <w:rFonts w:ascii="Arial" w:hAnsi="Arial" w:cs="Arial"/>
          <w:lang w:val="es-ES_tradnl" w:eastAsia="es-ES_tradnl"/>
        </w:rPr>
        <w:t>Convocatoria Extraordinaria de exámenes: para alumnos/as que no superen la Convocatoria Ordinaria.</w:t>
      </w:r>
    </w:p>
    <w:p w14:paraId="63330A66" w14:textId="77777777" w:rsidR="001135CC" w:rsidRPr="001135CC" w:rsidRDefault="001135CC" w:rsidP="001135CC">
      <w:pPr>
        <w:spacing w:line="360" w:lineRule="auto"/>
        <w:ind w:left="709"/>
        <w:jc w:val="left"/>
        <w:rPr>
          <w:rFonts w:ascii="Arial" w:hAnsi="Arial" w:cs="Arial"/>
          <w:b/>
          <w:i/>
          <w:lang w:val="es-ES_tradnl" w:eastAsia="es-ES_tradnl"/>
        </w:rPr>
      </w:pPr>
    </w:p>
    <w:p w14:paraId="3822D574" w14:textId="77777777" w:rsidR="001135CC" w:rsidRPr="001135CC" w:rsidRDefault="001135CC" w:rsidP="001135CC">
      <w:pPr>
        <w:spacing w:line="360" w:lineRule="auto"/>
        <w:ind w:left="709"/>
        <w:rPr>
          <w:rFonts w:ascii="Arial" w:hAnsi="Arial" w:cs="Arial"/>
          <w:lang w:val="es-ES_tradnl" w:eastAsia="es-ES_tradnl"/>
        </w:rPr>
      </w:pPr>
      <w:r w:rsidRPr="001135CC">
        <w:rPr>
          <w:rFonts w:ascii="Arial" w:hAnsi="Arial" w:cs="Arial"/>
          <w:b/>
          <w:lang w:val="es-ES_tradnl" w:eastAsia="es-ES_tradnl"/>
        </w:rPr>
        <w:t>Porcentaje en la calificación final:</w:t>
      </w:r>
      <w:r w:rsidRPr="001135CC">
        <w:rPr>
          <w:rFonts w:ascii="Arial" w:hAnsi="Arial" w:cs="Arial"/>
          <w:lang w:val="es-ES_tradnl" w:eastAsia="es-ES_tradnl"/>
        </w:rPr>
        <w:t xml:space="preserve"> Supondrá el 60% de la calificación final de la asignatura.</w:t>
      </w:r>
    </w:p>
    <w:p w14:paraId="2B639A49" w14:textId="77777777" w:rsidR="001135CC" w:rsidRPr="001135CC" w:rsidRDefault="001135CC" w:rsidP="001135CC">
      <w:pPr>
        <w:spacing w:line="360" w:lineRule="auto"/>
        <w:ind w:left="720"/>
        <w:rPr>
          <w:rFonts w:ascii="Arial" w:hAnsi="Arial" w:cs="Arial"/>
          <w:lang w:val="es-ES_tradnl" w:eastAsia="es-ES_tradnl"/>
        </w:rPr>
      </w:pPr>
    </w:p>
    <w:p w14:paraId="27229F83"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b/>
          <w:lang w:val="es-ES_tradnl" w:eastAsia="es-ES_tradnl"/>
        </w:rPr>
        <w:t>Composición del examen:</w:t>
      </w:r>
      <w:r w:rsidRPr="001135CC">
        <w:rPr>
          <w:rFonts w:ascii="Arial" w:hAnsi="Arial" w:cs="Arial"/>
          <w:lang w:val="es-ES_tradnl" w:eastAsia="es-ES_tradnl"/>
        </w:rPr>
        <w:t xml:space="preserve"> se trata de una </w:t>
      </w:r>
      <w:r w:rsidRPr="001135CC">
        <w:rPr>
          <w:rFonts w:ascii="Arial" w:hAnsi="Arial" w:cs="Arial"/>
          <w:b/>
          <w:lang w:val="es-ES_tradnl" w:eastAsia="es-ES_tradnl"/>
        </w:rPr>
        <w:t>prueba teórica escrita,</w:t>
      </w:r>
      <w:r w:rsidRPr="001135CC">
        <w:rPr>
          <w:rFonts w:ascii="Arial" w:hAnsi="Arial" w:cs="Arial"/>
          <w:lang w:val="es-ES_tradnl" w:eastAsia="es-ES_tradnl"/>
        </w:rPr>
        <w:t xml:space="preserve"> independiente para cada una de las partes de la asignatura, cuya composición depende de la parte que se examina (Patología médica o quirúrgica). Para el cálculo de la media de las dos partes integrantes del examen final, el/la alumno/a deberá obtener una calificación mínima de 5 puntos en cada una de ellas. </w:t>
      </w:r>
    </w:p>
    <w:p w14:paraId="764E38E2"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lang w:val="es-ES_tradnl" w:eastAsia="es-ES_tradnl"/>
        </w:rPr>
        <w:lastRenderedPageBreak/>
        <w:t>La nota final del examen de cada parte de la asignatura proviene de la suma de las notas de la prueba de desarrollo de temas y de la prueba de elección múltiple.</w:t>
      </w:r>
    </w:p>
    <w:p w14:paraId="31E91D34" w14:textId="77777777" w:rsidR="001135CC" w:rsidRPr="001135CC" w:rsidRDefault="001135CC" w:rsidP="001135CC">
      <w:pPr>
        <w:spacing w:line="360" w:lineRule="auto"/>
        <w:ind w:left="720"/>
        <w:rPr>
          <w:rFonts w:ascii="Arial" w:hAnsi="Arial" w:cs="Arial"/>
          <w:lang w:val="es-ES_tradnl" w:eastAsia="es-ES_tradnl"/>
        </w:rPr>
      </w:pPr>
    </w:p>
    <w:p w14:paraId="57122B55" w14:textId="77777777" w:rsidR="001135CC" w:rsidRPr="001135CC" w:rsidRDefault="001135CC" w:rsidP="006778D4">
      <w:pPr>
        <w:numPr>
          <w:ilvl w:val="0"/>
          <w:numId w:val="41"/>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Prueba de desarrollo de 2 temas en formato de casos clínicos: </w:t>
      </w:r>
      <w:r w:rsidRPr="001135CC">
        <w:rPr>
          <w:rFonts w:ascii="Arial" w:hAnsi="Arial" w:cs="Arial"/>
          <w:lang w:val="es-ES_tradnl" w:eastAsia="es-ES_tradnl"/>
        </w:rPr>
        <w:t>Cada tema supondrá el 33,3% de la nota del examen, suponiendo el desarrollo de los temas el 66,6% de la nota del examen.</w:t>
      </w:r>
    </w:p>
    <w:p w14:paraId="6F1534BE"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Conocimiento de la materia.</w:t>
      </w:r>
    </w:p>
    <w:p w14:paraId="1B954733"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Integración de conocimientos.</w:t>
      </w:r>
    </w:p>
    <w:p w14:paraId="48D931D7"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Capacidad de síntesis.</w:t>
      </w:r>
    </w:p>
    <w:p w14:paraId="4F59D56E"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Capacidad de aplicación al caso concreto propuesto</w:t>
      </w:r>
    </w:p>
    <w:p w14:paraId="445DAC03" w14:textId="77777777" w:rsidR="001135CC" w:rsidRPr="001135CC" w:rsidRDefault="001135CC" w:rsidP="006778D4">
      <w:pPr>
        <w:numPr>
          <w:ilvl w:val="0"/>
          <w:numId w:val="40"/>
        </w:numPr>
        <w:spacing w:line="360" w:lineRule="auto"/>
        <w:jc w:val="left"/>
        <w:rPr>
          <w:rFonts w:ascii="Arial" w:hAnsi="Arial" w:cs="Arial"/>
          <w:lang w:val="es-ES_tradnl" w:eastAsia="es-ES_tradnl"/>
        </w:rPr>
      </w:pPr>
      <w:r w:rsidRPr="001135CC">
        <w:rPr>
          <w:rFonts w:ascii="Arial" w:hAnsi="Arial" w:cs="Arial"/>
          <w:lang w:val="es-ES_tradnl" w:eastAsia="es-ES_tradnl"/>
        </w:rPr>
        <w:t>Comunicación escrita.</w:t>
      </w:r>
    </w:p>
    <w:p w14:paraId="589CBAC4" w14:textId="77777777" w:rsidR="001135CC" w:rsidRPr="001135CC" w:rsidRDefault="001135CC" w:rsidP="006778D4">
      <w:pPr>
        <w:numPr>
          <w:ilvl w:val="0"/>
          <w:numId w:val="41"/>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Prueba de elección múltiple (pautas de elaboración y corrección de la prueba): </w:t>
      </w:r>
      <w:r w:rsidRPr="001135CC">
        <w:rPr>
          <w:rFonts w:ascii="Arial" w:hAnsi="Arial" w:cs="Arial"/>
          <w:lang w:val="es-ES_tradnl" w:eastAsia="es-ES_tradnl"/>
        </w:rPr>
        <w:t>La nota final supondrá un 33,3% de la nota del examen.</w:t>
      </w:r>
    </w:p>
    <w:p w14:paraId="0FB5DC94"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La prueba constará de 30 cuestiones.</w:t>
      </w:r>
    </w:p>
    <w:p w14:paraId="4EDBD868"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tendrá cuatro opciones de respuesta, siendo una única de ellas, verdadera.</w:t>
      </w:r>
    </w:p>
    <w:p w14:paraId="6309E1ED"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contestada correctamente sumará 1 punto sobre la puntuación final.</w:t>
      </w:r>
    </w:p>
    <w:p w14:paraId="0D2D1A44"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Cada pregunta contestada erróneamente restará 0,33 puntos sobre la puntuación final.</w:t>
      </w:r>
    </w:p>
    <w:p w14:paraId="16555C07" w14:textId="77777777" w:rsidR="001135CC" w:rsidRPr="001135CC" w:rsidRDefault="001135CC" w:rsidP="006778D4">
      <w:pPr>
        <w:numPr>
          <w:ilvl w:val="0"/>
          <w:numId w:val="42"/>
        </w:numPr>
        <w:spacing w:line="360" w:lineRule="auto"/>
        <w:jc w:val="left"/>
        <w:rPr>
          <w:rFonts w:ascii="Arial" w:hAnsi="Arial" w:cs="Arial"/>
          <w:lang w:val="es-ES_tradnl" w:eastAsia="es-ES_tradnl"/>
        </w:rPr>
      </w:pPr>
      <w:r w:rsidRPr="001135CC">
        <w:rPr>
          <w:rFonts w:ascii="Arial" w:hAnsi="Arial" w:cs="Arial"/>
          <w:lang w:val="es-ES_tradnl" w:eastAsia="es-ES_tradnl"/>
        </w:rPr>
        <w:t>La puntuación final, sobre un máximo de 30 puntos, se adaptará para su inclusión en la nota final del examen.</w:t>
      </w:r>
    </w:p>
    <w:p w14:paraId="63B82A4B" w14:textId="77777777" w:rsidR="001135CC" w:rsidRPr="001135CC" w:rsidRDefault="001135CC" w:rsidP="001135CC">
      <w:pPr>
        <w:spacing w:line="360" w:lineRule="auto"/>
        <w:rPr>
          <w:rFonts w:ascii="Arial" w:hAnsi="Arial" w:cs="Arial"/>
          <w:lang w:val="es-ES_tradnl" w:eastAsia="es-ES_tradnl"/>
        </w:rPr>
      </w:pPr>
    </w:p>
    <w:p w14:paraId="2B3B7077" w14:textId="77777777" w:rsidR="001135CC" w:rsidRPr="001135CC" w:rsidRDefault="001135CC" w:rsidP="001135CC">
      <w:pPr>
        <w:spacing w:line="360" w:lineRule="auto"/>
        <w:ind w:left="720"/>
        <w:rPr>
          <w:rFonts w:ascii="Arial" w:hAnsi="Arial" w:cs="Arial"/>
          <w:lang w:val="es-ES_tradnl" w:eastAsia="es-ES_tradnl"/>
        </w:rPr>
      </w:pPr>
      <w:r w:rsidRPr="001135CC">
        <w:rPr>
          <w:rFonts w:ascii="Arial" w:hAnsi="Arial" w:cs="Arial"/>
          <w:lang w:val="es-ES_tradnl" w:eastAsia="es-ES_tradnl"/>
        </w:rPr>
        <w:t xml:space="preserve">Además de este examen final, se efectuará un </w:t>
      </w:r>
      <w:r w:rsidRPr="001135CC">
        <w:rPr>
          <w:rFonts w:ascii="Arial" w:hAnsi="Arial" w:cs="Arial"/>
          <w:b/>
          <w:lang w:val="es-ES_tradnl" w:eastAsia="es-ES_tradnl"/>
        </w:rPr>
        <w:t>examen parcial</w:t>
      </w:r>
      <w:r w:rsidRPr="001135CC">
        <w:rPr>
          <w:rFonts w:ascii="Arial" w:hAnsi="Arial" w:cs="Arial"/>
          <w:lang w:val="es-ES_tradnl" w:eastAsia="es-ES_tradnl"/>
        </w:rPr>
        <w:t xml:space="preserve"> dentro de la convocatoria de exámenes del primer semestre, cuyo diseño será el descrito para el examen final y cuyos contenidos corresponderán a las unidades didácticas del primer semestre. En el caso de que el/la alumno/a obtenga una calificación igual o superior a 5 puntos en este examen, podrá liberar la materia correspondiente a dicho primer semestre en la convocatoria ordinaria, y no le será evaluada en el examen de la Convocatoria Ordinaria. Este criterio es aplicable a ambas partes de la materia, tanto quirúrgica como médica. </w:t>
      </w:r>
    </w:p>
    <w:p w14:paraId="22564A51" w14:textId="77777777" w:rsidR="001135CC" w:rsidRPr="001135CC" w:rsidRDefault="001135CC" w:rsidP="001135CC">
      <w:pPr>
        <w:spacing w:line="360" w:lineRule="auto"/>
        <w:rPr>
          <w:rFonts w:ascii="Arial" w:hAnsi="Arial" w:cs="Arial"/>
          <w:u w:val="single"/>
          <w:lang w:val="es-ES_tradnl" w:eastAsia="es-ES_tradnl"/>
        </w:rPr>
      </w:pPr>
    </w:p>
    <w:p w14:paraId="636DCB08" w14:textId="77777777" w:rsidR="001135CC" w:rsidRPr="001135CC" w:rsidRDefault="001135CC" w:rsidP="001135CC">
      <w:pPr>
        <w:spacing w:line="360" w:lineRule="auto"/>
        <w:rPr>
          <w:rFonts w:ascii="Arial" w:hAnsi="Arial" w:cs="Arial"/>
          <w:u w:val="single"/>
          <w:lang w:val="es-ES_tradnl" w:eastAsia="es-ES_tradnl"/>
        </w:rPr>
      </w:pPr>
      <w:r w:rsidRPr="001135CC">
        <w:rPr>
          <w:rFonts w:ascii="Arial" w:hAnsi="Arial" w:cs="Arial"/>
          <w:u w:val="single"/>
          <w:lang w:val="es-ES_tradnl" w:eastAsia="es-ES_tradnl"/>
        </w:rPr>
        <w:lastRenderedPageBreak/>
        <w:t>Evaluación continua.</w:t>
      </w:r>
    </w:p>
    <w:p w14:paraId="0612E84C"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Período de realización:</w:t>
      </w:r>
      <w:r w:rsidRPr="001135CC">
        <w:rPr>
          <w:rFonts w:ascii="Arial" w:hAnsi="Arial" w:cs="Arial"/>
          <w:lang w:val="es-ES_tradnl" w:eastAsia="es-ES_tradnl"/>
        </w:rPr>
        <w:t xml:space="preserve"> A lo largo de todo el curso.</w:t>
      </w:r>
    </w:p>
    <w:p w14:paraId="1E665ECA" w14:textId="77777777" w:rsidR="001135CC" w:rsidRPr="001135CC" w:rsidRDefault="001135CC" w:rsidP="001135CC">
      <w:pPr>
        <w:spacing w:line="360" w:lineRule="auto"/>
        <w:ind w:left="709"/>
        <w:jc w:val="left"/>
        <w:rPr>
          <w:rFonts w:ascii="Arial" w:hAnsi="Arial" w:cs="Arial"/>
          <w:lang w:val="es-ES_tradnl" w:eastAsia="es-ES_tradnl"/>
        </w:rPr>
      </w:pPr>
      <w:r w:rsidRPr="001135CC">
        <w:rPr>
          <w:rFonts w:ascii="Arial" w:hAnsi="Arial" w:cs="Arial"/>
          <w:b/>
          <w:lang w:val="es-ES_tradnl" w:eastAsia="es-ES_tradnl"/>
        </w:rPr>
        <w:t>Porcentaje en la calificación final:</w:t>
      </w:r>
      <w:r w:rsidRPr="001135CC">
        <w:rPr>
          <w:rFonts w:ascii="Arial" w:hAnsi="Arial" w:cs="Arial"/>
          <w:lang w:val="es-ES_tradnl" w:eastAsia="es-ES_tradnl"/>
        </w:rPr>
        <w:t xml:space="preserve"> Supondrá el 40% de la calificación final de la asignatura. </w:t>
      </w:r>
    </w:p>
    <w:p w14:paraId="584F212E" w14:textId="77777777" w:rsidR="001135CC" w:rsidRPr="001135CC" w:rsidRDefault="001135CC" w:rsidP="001135CC">
      <w:pPr>
        <w:spacing w:line="360" w:lineRule="auto"/>
        <w:ind w:firstLine="720"/>
        <w:jc w:val="left"/>
        <w:rPr>
          <w:rFonts w:ascii="Arial" w:hAnsi="Arial" w:cs="Arial"/>
          <w:lang w:val="es-ES_tradnl" w:eastAsia="es-ES_tradnl"/>
        </w:rPr>
      </w:pPr>
    </w:p>
    <w:p w14:paraId="6EB8CB95"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En la evaluación continua se podrá utilizar</w:t>
      </w:r>
      <w:r w:rsidRPr="001135CC">
        <w:rPr>
          <w:rFonts w:ascii="Arial" w:hAnsi="Arial" w:cs="Arial"/>
          <w:lang w:val="es-ES_tradnl" w:eastAsia="es-ES_tradnl"/>
        </w:rPr>
        <w:t>:</w:t>
      </w:r>
    </w:p>
    <w:p w14:paraId="42670638"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asistencia a clases y seminarios.</w:t>
      </w:r>
    </w:p>
    <w:p w14:paraId="05666C30"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valoración de la actitud del/la alumno/a durante el desarrollo de las actividades presenciales.</w:t>
      </w:r>
    </w:p>
    <w:p w14:paraId="455118BF"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valoración de las actividades efectuadas en tutorías programadas.</w:t>
      </w:r>
    </w:p>
    <w:p w14:paraId="532F30C6"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El desarrollo de seminarios o talleres.</w:t>
      </w:r>
    </w:p>
    <w:p w14:paraId="546F1084" w14:textId="77777777" w:rsidR="001135CC" w:rsidRPr="001135CC" w:rsidRDefault="001135CC" w:rsidP="006778D4">
      <w:pPr>
        <w:numPr>
          <w:ilvl w:val="0"/>
          <w:numId w:val="36"/>
        </w:numPr>
        <w:spacing w:line="360" w:lineRule="auto"/>
        <w:jc w:val="left"/>
        <w:rPr>
          <w:rFonts w:ascii="Arial" w:hAnsi="Arial" w:cs="Arial"/>
          <w:lang w:val="es-ES_tradnl" w:eastAsia="es-ES_tradnl"/>
        </w:rPr>
      </w:pPr>
      <w:r w:rsidRPr="001135CC">
        <w:rPr>
          <w:rFonts w:ascii="Arial" w:hAnsi="Arial" w:cs="Arial"/>
          <w:lang w:val="es-ES_tradnl" w:eastAsia="es-ES_tradnl"/>
        </w:rPr>
        <w:t>La resolución de casos clínicos, ejercicios y problemas.</w:t>
      </w:r>
    </w:p>
    <w:p w14:paraId="43D98A12" w14:textId="77777777" w:rsidR="001135CC" w:rsidRPr="001135CC" w:rsidRDefault="001135CC" w:rsidP="001135CC">
      <w:pPr>
        <w:spacing w:line="360" w:lineRule="auto"/>
        <w:jc w:val="left"/>
        <w:rPr>
          <w:rFonts w:ascii="Arial" w:hAnsi="Arial" w:cs="Arial"/>
          <w:lang w:val="es-ES_tradnl" w:eastAsia="es-ES_tradnl"/>
        </w:rPr>
      </w:pPr>
    </w:p>
    <w:p w14:paraId="0B92A085" w14:textId="77777777" w:rsidR="001135CC" w:rsidRPr="001135CC" w:rsidRDefault="001135CC" w:rsidP="001135CC">
      <w:pPr>
        <w:spacing w:line="360" w:lineRule="auto"/>
        <w:ind w:firstLine="720"/>
        <w:jc w:val="left"/>
        <w:rPr>
          <w:rFonts w:ascii="Arial" w:hAnsi="Arial" w:cs="Arial"/>
          <w:lang w:val="es-ES_tradnl" w:eastAsia="es-ES_tradnl"/>
        </w:rPr>
      </w:pPr>
      <w:r w:rsidRPr="001135CC">
        <w:rPr>
          <w:rFonts w:ascii="Arial" w:hAnsi="Arial" w:cs="Arial"/>
          <w:b/>
          <w:lang w:val="es-ES_tradnl" w:eastAsia="es-ES_tradnl"/>
        </w:rPr>
        <w:t>Criterios mínimos de evaluación para tener en cuenta</w:t>
      </w:r>
      <w:r w:rsidRPr="001135CC">
        <w:rPr>
          <w:rFonts w:ascii="Arial" w:hAnsi="Arial" w:cs="Arial"/>
          <w:lang w:val="es-ES_tradnl" w:eastAsia="es-ES_tradnl"/>
        </w:rPr>
        <w:t>:</w:t>
      </w:r>
    </w:p>
    <w:p w14:paraId="1324C8D7"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Actitud durante el desarrollo de actividades presenciales.</w:t>
      </w:r>
    </w:p>
    <w:p w14:paraId="05398E44" w14:textId="77777777" w:rsidR="001135CC" w:rsidRPr="001135CC" w:rsidRDefault="001135CC" w:rsidP="006778D4">
      <w:pPr>
        <w:numPr>
          <w:ilvl w:val="0"/>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 xml:space="preserve">Asistencia </w:t>
      </w:r>
    </w:p>
    <w:p w14:paraId="0C1375FD" w14:textId="77777777" w:rsidR="001135CC" w:rsidRPr="001135CC" w:rsidRDefault="001135CC" w:rsidP="006778D4">
      <w:pPr>
        <w:numPr>
          <w:ilvl w:val="1"/>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 xml:space="preserve">A clases teóricas y seminarios: el/la alumno/a que no cumpla, al menos, un 80% de presencialidad en las sesiones teóricas y seminarios, así como en los talleres y ejercicios de casos clínicos, sin causa justificada a criterio del equipo docente, obtendrá una calificación de 0 puntos en la nota de evaluación continua. </w:t>
      </w:r>
    </w:p>
    <w:p w14:paraId="61A20FA0" w14:textId="77777777" w:rsidR="001135CC" w:rsidRPr="001135CC" w:rsidRDefault="001135CC" w:rsidP="006778D4">
      <w:pPr>
        <w:numPr>
          <w:ilvl w:val="1"/>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A actividades en grupo: En el caso de que se trate de una actividad a realizar en grupo, el/la alumno/a que no asista sin causa justificada obtendrá una calificación de 0 puntos en la actividad en cuestión.</w:t>
      </w:r>
    </w:p>
    <w:p w14:paraId="213E471E" w14:textId="77777777" w:rsidR="001135CC" w:rsidRPr="001135CC" w:rsidRDefault="001135CC" w:rsidP="006778D4">
      <w:pPr>
        <w:numPr>
          <w:ilvl w:val="0"/>
          <w:numId w:val="38"/>
        </w:numPr>
        <w:spacing w:line="360" w:lineRule="auto"/>
        <w:jc w:val="left"/>
        <w:rPr>
          <w:rFonts w:ascii="Arial" w:hAnsi="Arial" w:cs="Arial"/>
          <w:lang w:val="es-ES_tradnl" w:eastAsia="es-ES_tradnl"/>
        </w:rPr>
      </w:pPr>
      <w:r w:rsidRPr="001135CC">
        <w:rPr>
          <w:rFonts w:ascii="Arial" w:hAnsi="Arial" w:cs="Arial"/>
          <w:lang w:val="es-ES_tradnl" w:eastAsia="es-ES_tradnl"/>
        </w:rPr>
        <w:t>Plazos: En caso de que el/la alumno/a no entregue o presente la actividad en el plazo previsto, dicha actividad obtendrá una calificación de 0 puntos en la nota de evaluación continua, independientemente de que se entregue o desarrolle más tarde.</w:t>
      </w:r>
    </w:p>
    <w:p w14:paraId="6D3B0324" w14:textId="77777777" w:rsidR="001135CC" w:rsidRPr="001135CC" w:rsidRDefault="001135CC" w:rsidP="006778D4">
      <w:pPr>
        <w:numPr>
          <w:ilvl w:val="0"/>
          <w:numId w:val="37"/>
        </w:numPr>
        <w:spacing w:line="360" w:lineRule="auto"/>
        <w:jc w:val="left"/>
        <w:rPr>
          <w:rFonts w:ascii="Arial" w:hAnsi="Arial" w:cs="Arial"/>
          <w:lang w:val="es-ES_tradnl" w:eastAsia="es-ES_tradnl"/>
        </w:rPr>
      </w:pPr>
      <w:r w:rsidRPr="001135CC">
        <w:rPr>
          <w:rFonts w:ascii="Arial" w:hAnsi="Arial" w:cs="Arial"/>
          <w:i/>
          <w:lang w:val="es-ES_tradnl" w:eastAsia="es-ES_tradnl"/>
        </w:rPr>
        <w:t xml:space="preserve">Actividades efectuadas en el desarrollo de tutorías programadas. </w:t>
      </w:r>
      <w:r w:rsidRPr="001135CC">
        <w:rPr>
          <w:rFonts w:ascii="Arial" w:hAnsi="Arial" w:cs="Arial"/>
          <w:lang w:val="es-ES_tradnl" w:eastAsia="es-ES_tradnl"/>
        </w:rPr>
        <w:t xml:space="preserve">Se valorará la participación y el interés, la capacidad de comprensión y la </w:t>
      </w:r>
      <w:r w:rsidRPr="001135CC">
        <w:rPr>
          <w:rFonts w:ascii="Arial" w:hAnsi="Arial" w:cs="Arial"/>
          <w:lang w:val="es-ES_tradnl" w:eastAsia="es-ES_tradnl"/>
        </w:rPr>
        <w:lastRenderedPageBreak/>
        <w:t>integración mostrada por los/las estudiantes durante el desarrollo de las tutorías.</w:t>
      </w:r>
    </w:p>
    <w:p w14:paraId="0BF47398"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 xml:space="preserve">Seminarios o talleres. </w:t>
      </w:r>
      <w:r w:rsidRPr="001135CC">
        <w:rPr>
          <w:rFonts w:ascii="Arial" w:hAnsi="Arial" w:cs="Arial"/>
          <w:lang w:val="es-ES_tradnl" w:eastAsia="es-ES_tradnl"/>
        </w:rPr>
        <w:t>Se valorará la participación, la capacidad de integración y de resolución de problemas, así como la capacidad para el razonamiento clínico y autocrítico mostrada por los/las estudiantes durante el desarrollo de los seminarios.</w:t>
      </w:r>
    </w:p>
    <w:p w14:paraId="3C0336E8"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i/>
          <w:lang w:val="es-ES_tradnl" w:eastAsia="es-ES_tradnl"/>
        </w:rPr>
        <w:t>Estudio de casos y resolución de problemas.</w:t>
      </w:r>
    </w:p>
    <w:p w14:paraId="625E2DF5"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Integración de conocimientos.</w:t>
      </w:r>
    </w:p>
    <w:p w14:paraId="5215FB60"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Comunicación oral y escrita, dependiendo de los casos.</w:t>
      </w:r>
    </w:p>
    <w:p w14:paraId="305976E1"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Trabajo en equipo si procede.</w:t>
      </w:r>
    </w:p>
    <w:p w14:paraId="733269E1" w14:textId="77777777" w:rsidR="001135CC" w:rsidRPr="001135CC" w:rsidRDefault="001135CC" w:rsidP="006778D4">
      <w:pPr>
        <w:numPr>
          <w:ilvl w:val="0"/>
          <w:numId w:val="39"/>
        </w:numPr>
        <w:spacing w:line="360" w:lineRule="auto"/>
        <w:jc w:val="left"/>
        <w:rPr>
          <w:rFonts w:ascii="Arial" w:hAnsi="Arial" w:cs="Arial"/>
          <w:lang w:val="es-ES_tradnl" w:eastAsia="es-ES_tradnl"/>
        </w:rPr>
      </w:pPr>
      <w:r w:rsidRPr="001135CC">
        <w:rPr>
          <w:rFonts w:ascii="Arial" w:hAnsi="Arial" w:cs="Arial"/>
          <w:lang w:val="es-ES_tradnl" w:eastAsia="es-ES_tradnl"/>
        </w:rPr>
        <w:t>Razonamiento lógico.</w:t>
      </w:r>
    </w:p>
    <w:p w14:paraId="7014DC43" w14:textId="77777777" w:rsidR="001135CC" w:rsidRPr="001135CC" w:rsidRDefault="001135CC" w:rsidP="006778D4">
      <w:pPr>
        <w:numPr>
          <w:ilvl w:val="0"/>
          <w:numId w:val="37"/>
        </w:numPr>
        <w:spacing w:line="360" w:lineRule="auto"/>
        <w:jc w:val="left"/>
        <w:rPr>
          <w:rFonts w:ascii="Arial" w:hAnsi="Arial" w:cs="Arial"/>
          <w:i/>
          <w:lang w:val="es-ES_tradnl" w:eastAsia="es-ES_tradnl"/>
        </w:rPr>
      </w:pPr>
      <w:r w:rsidRPr="001135CC">
        <w:rPr>
          <w:rFonts w:ascii="Arial" w:hAnsi="Arial" w:cs="Arial"/>
          <w:lang w:val="es-ES_tradnl" w:eastAsia="es-ES_tradnl"/>
        </w:rPr>
        <w:t>En caso de no llegar a la puntuación mínima de 5 puntos en la evaluación continua, y que este hecho suponga que no supere cualquiera de las dos partes principales de la asignatura, el/la profesor/a correspondiente podrá solicitar al alumno/a la realización de la actividad o de un trabajo sustitutorio que considere necesario, de cara a la evaluación de la Convocatoria Extraordinaria de la asignatura.</w:t>
      </w:r>
    </w:p>
    <w:p w14:paraId="6B52FC89" w14:textId="77777777" w:rsidR="001135CC" w:rsidRPr="001135CC" w:rsidRDefault="001135CC" w:rsidP="001135CC">
      <w:pPr>
        <w:spacing w:line="360" w:lineRule="auto"/>
        <w:jc w:val="left"/>
        <w:rPr>
          <w:rFonts w:ascii="Arial" w:hAnsi="Arial" w:cs="Arial"/>
          <w:lang w:val="es-ES_tradnl" w:eastAsia="es-ES_tradnl"/>
        </w:rPr>
      </w:pPr>
    </w:p>
    <w:p w14:paraId="3C7CC626" w14:textId="6DEE43B8" w:rsidR="00D633D4" w:rsidRDefault="001135CC" w:rsidP="001135CC">
      <w:pPr>
        <w:pStyle w:val="Textoindependiente"/>
        <w:spacing w:after="0" w:line="360" w:lineRule="auto"/>
        <w:rPr>
          <w:rFonts w:ascii="Arial" w:hAnsi="Arial" w:cs="Arial"/>
          <w:lang w:val="es-ES_tradnl" w:eastAsia="es-ES_tradnl"/>
        </w:rPr>
      </w:pPr>
      <w:r w:rsidRPr="001135CC">
        <w:rPr>
          <w:rFonts w:ascii="Arial" w:hAnsi="Arial" w:cs="Arial"/>
          <w:lang w:val="es-ES_tradnl" w:eastAsia="es-ES_tradnl"/>
        </w:rPr>
        <w:t>En la siguiente tabla se resumen los criterios de evaluación para cada una de las partes de la asignatura (Médica y Quirúrgica).</w:t>
      </w:r>
    </w:p>
    <w:p w14:paraId="68A8E626" w14:textId="329226D5" w:rsidR="006778D4" w:rsidRDefault="006778D4">
      <w:pPr>
        <w:spacing w:after="160" w:line="259" w:lineRule="auto"/>
        <w:jc w:val="left"/>
        <w:rPr>
          <w:rStyle w:val="Ninguno"/>
          <w:rFonts w:ascii="Arial" w:hAnsi="Arial" w:cs="Arial"/>
          <w:lang w:val="es-ES_tradnl" w:eastAsia="es-ES_tradnl"/>
        </w:rPr>
      </w:pPr>
      <w:r>
        <w:rPr>
          <w:rStyle w:val="Ninguno"/>
          <w:rFonts w:ascii="Arial" w:hAnsi="Arial" w:cs="Arial"/>
          <w:lang w:val="es-ES_tradnl" w:eastAsia="es-ES_tradnl"/>
        </w:rPr>
        <w:br w:type="page"/>
      </w:r>
    </w:p>
    <w:p w14:paraId="2BE889DA" w14:textId="77777777" w:rsidR="006778D4" w:rsidRPr="00D633D4" w:rsidRDefault="006778D4" w:rsidP="001135CC">
      <w:pPr>
        <w:pStyle w:val="Textoindependiente"/>
        <w:spacing w:after="0" w:line="360" w:lineRule="auto"/>
        <w:rPr>
          <w:rStyle w:val="Ninguno"/>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3"/>
        <w:gridCol w:w="1542"/>
        <w:gridCol w:w="1723"/>
        <w:gridCol w:w="2211"/>
        <w:gridCol w:w="2011"/>
      </w:tblGrid>
      <w:tr w:rsidR="006778D4" w:rsidRPr="002C03E3" w14:paraId="44B771FB" w14:textId="77777777" w:rsidTr="006778D4">
        <w:trPr>
          <w:trHeight w:val="740"/>
          <w:tblHeader/>
          <w:jc w:val="center"/>
        </w:trPr>
        <w:tc>
          <w:tcPr>
            <w:tcW w:w="868" w:type="pct"/>
            <w:shd w:val="clear" w:color="auto" w:fill="C5E0B3" w:themeFill="accent6" w:themeFillTint="66"/>
            <w:vAlign w:val="center"/>
          </w:tcPr>
          <w:p w14:paraId="769CF30D"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Método de evaluación</w:t>
            </w:r>
          </w:p>
        </w:tc>
        <w:tc>
          <w:tcPr>
            <w:tcW w:w="851" w:type="pct"/>
            <w:shd w:val="clear" w:color="auto" w:fill="C5E0B3" w:themeFill="accent6" w:themeFillTint="66"/>
            <w:vAlign w:val="center"/>
          </w:tcPr>
          <w:p w14:paraId="7E253F2B"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Nota mínima para superar la asignatura</w:t>
            </w:r>
          </w:p>
        </w:tc>
        <w:tc>
          <w:tcPr>
            <w:tcW w:w="951" w:type="pct"/>
            <w:shd w:val="clear" w:color="auto" w:fill="C5E0B3" w:themeFill="accent6" w:themeFillTint="66"/>
            <w:vAlign w:val="center"/>
          </w:tcPr>
          <w:p w14:paraId="75F541CA"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Ponderación sobre la calificación final</w:t>
            </w:r>
          </w:p>
        </w:tc>
        <w:tc>
          <w:tcPr>
            <w:tcW w:w="1220" w:type="pct"/>
            <w:shd w:val="clear" w:color="auto" w:fill="C5E0B3" w:themeFill="accent6" w:themeFillTint="66"/>
            <w:vAlign w:val="center"/>
          </w:tcPr>
          <w:p w14:paraId="5CE9D53F"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Convocatoria Ordinaria</w:t>
            </w:r>
          </w:p>
        </w:tc>
        <w:tc>
          <w:tcPr>
            <w:tcW w:w="1111" w:type="pct"/>
            <w:shd w:val="clear" w:color="auto" w:fill="C5E0B3" w:themeFill="accent6" w:themeFillTint="66"/>
            <w:vAlign w:val="center"/>
          </w:tcPr>
          <w:p w14:paraId="11A6BD43"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Convocatoria Extraordinaria</w:t>
            </w:r>
          </w:p>
        </w:tc>
      </w:tr>
      <w:tr w:rsidR="006778D4" w:rsidRPr="002C03E3" w14:paraId="10638370" w14:textId="77777777" w:rsidTr="006778D4">
        <w:trPr>
          <w:trHeight w:val="375"/>
          <w:jc w:val="center"/>
        </w:trPr>
        <w:tc>
          <w:tcPr>
            <w:tcW w:w="868" w:type="pct"/>
            <w:tcBorders>
              <w:top w:val="single" w:sz="4" w:space="0" w:color="auto"/>
              <w:bottom w:val="single" w:sz="4" w:space="0" w:color="auto"/>
            </w:tcBorders>
            <w:shd w:val="clear" w:color="auto" w:fill="auto"/>
            <w:vAlign w:val="center"/>
          </w:tcPr>
          <w:p w14:paraId="4C9C7E54"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Examen final</w:t>
            </w:r>
          </w:p>
        </w:tc>
        <w:tc>
          <w:tcPr>
            <w:tcW w:w="851" w:type="pct"/>
            <w:shd w:val="clear" w:color="auto" w:fill="auto"/>
            <w:vAlign w:val="center"/>
          </w:tcPr>
          <w:p w14:paraId="2AA735AF"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5 puntos (sobre 10)</w:t>
            </w:r>
          </w:p>
        </w:tc>
        <w:tc>
          <w:tcPr>
            <w:tcW w:w="951" w:type="pct"/>
            <w:vAlign w:val="center"/>
          </w:tcPr>
          <w:p w14:paraId="6BC333E4"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60%</w:t>
            </w:r>
          </w:p>
        </w:tc>
        <w:tc>
          <w:tcPr>
            <w:tcW w:w="1220" w:type="pct"/>
            <w:vAlign w:val="center"/>
          </w:tcPr>
          <w:p w14:paraId="3AAAB04F" w14:textId="77777777" w:rsidR="006778D4" w:rsidRPr="002C03E3" w:rsidRDefault="006778D4" w:rsidP="002D7514">
            <w:pPr>
              <w:tabs>
                <w:tab w:val="left" w:pos="132"/>
              </w:tabs>
              <w:ind w:right="-117"/>
              <w:jc w:val="center"/>
              <w:rPr>
                <w:rFonts w:ascii="Arial" w:hAnsi="Arial" w:cs="Arial"/>
                <w:sz w:val="22"/>
                <w:szCs w:val="22"/>
              </w:rPr>
            </w:pPr>
            <w:r w:rsidRPr="002C03E3">
              <w:rPr>
                <w:rFonts w:ascii="Arial" w:hAnsi="Arial" w:cs="Arial"/>
                <w:sz w:val="22"/>
                <w:szCs w:val="22"/>
              </w:rPr>
              <w:t>Estructura y ponderación:</w:t>
            </w:r>
          </w:p>
          <w:p w14:paraId="413A918E"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Caso clínico 1: 33%</w:t>
            </w:r>
          </w:p>
          <w:p w14:paraId="7EEEB9AB"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Caso clínico 2: 33%</w:t>
            </w:r>
          </w:p>
          <w:p w14:paraId="2755C118" w14:textId="77777777" w:rsidR="006778D4" w:rsidRPr="002C03E3" w:rsidRDefault="006778D4" w:rsidP="006778D4">
            <w:pPr>
              <w:pStyle w:val="Prrafodelista"/>
              <w:numPr>
                <w:ilvl w:val="3"/>
                <w:numId w:val="31"/>
              </w:numPr>
              <w:tabs>
                <w:tab w:val="left" w:pos="132"/>
              </w:tabs>
              <w:ind w:left="0" w:right="-117" w:firstLine="0"/>
              <w:jc w:val="center"/>
              <w:rPr>
                <w:rFonts w:ascii="Arial" w:hAnsi="Arial" w:cs="Arial"/>
                <w:sz w:val="22"/>
                <w:szCs w:val="22"/>
              </w:rPr>
            </w:pPr>
            <w:r w:rsidRPr="002C03E3">
              <w:rPr>
                <w:rFonts w:ascii="Arial" w:hAnsi="Arial" w:cs="Arial"/>
                <w:sz w:val="22"/>
                <w:szCs w:val="22"/>
              </w:rPr>
              <w:t>Prueba de elección múltiple: 33%</w:t>
            </w:r>
          </w:p>
        </w:tc>
        <w:tc>
          <w:tcPr>
            <w:tcW w:w="1111" w:type="pct"/>
            <w:vAlign w:val="center"/>
          </w:tcPr>
          <w:p w14:paraId="1FDD85D2"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Igual que en Convocatoria Ordinaria</w:t>
            </w:r>
          </w:p>
        </w:tc>
      </w:tr>
      <w:tr w:rsidR="006778D4" w:rsidRPr="002C03E3" w14:paraId="7AA1A8F4" w14:textId="77777777" w:rsidTr="006778D4">
        <w:trPr>
          <w:trHeight w:val="375"/>
          <w:jc w:val="center"/>
        </w:trPr>
        <w:tc>
          <w:tcPr>
            <w:tcW w:w="868" w:type="pct"/>
            <w:tcBorders>
              <w:top w:val="single" w:sz="4" w:space="0" w:color="auto"/>
              <w:bottom w:val="single" w:sz="4" w:space="0" w:color="auto"/>
            </w:tcBorders>
            <w:shd w:val="clear" w:color="auto" w:fill="auto"/>
            <w:vAlign w:val="center"/>
          </w:tcPr>
          <w:p w14:paraId="54B6115D" w14:textId="77777777" w:rsidR="006778D4" w:rsidRPr="002C03E3" w:rsidRDefault="006778D4" w:rsidP="002D7514">
            <w:pPr>
              <w:jc w:val="center"/>
              <w:rPr>
                <w:rFonts w:ascii="Arial" w:hAnsi="Arial" w:cs="Arial"/>
                <w:b/>
                <w:sz w:val="22"/>
                <w:szCs w:val="22"/>
              </w:rPr>
            </w:pPr>
            <w:r w:rsidRPr="002C03E3">
              <w:rPr>
                <w:rFonts w:ascii="Arial" w:hAnsi="Arial" w:cs="Arial"/>
                <w:b/>
                <w:sz w:val="22"/>
                <w:szCs w:val="22"/>
              </w:rPr>
              <w:t>Evaluación continua</w:t>
            </w:r>
          </w:p>
        </w:tc>
        <w:tc>
          <w:tcPr>
            <w:tcW w:w="851" w:type="pct"/>
            <w:shd w:val="clear" w:color="auto" w:fill="auto"/>
            <w:vAlign w:val="center"/>
          </w:tcPr>
          <w:p w14:paraId="67C50708"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5 puntos (sobre 10)</w:t>
            </w:r>
          </w:p>
        </w:tc>
        <w:tc>
          <w:tcPr>
            <w:tcW w:w="951" w:type="pct"/>
            <w:vAlign w:val="center"/>
          </w:tcPr>
          <w:p w14:paraId="0CABAD7A"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40%</w:t>
            </w:r>
          </w:p>
          <w:p w14:paraId="312AE68E"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(siempre que se supere el examen final)</w:t>
            </w:r>
          </w:p>
        </w:tc>
        <w:tc>
          <w:tcPr>
            <w:tcW w:w="1220" w:type="pct"/>
            <w:vAlign w:val="center"/>
          </w:tcPr>
          <w:p w14:paraId="55DBA921"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Asistencia: si faltas de asistencia no justificadas:</w:t>
            </w:r>
          </w:p>
          <w:p w14:paraId="66F44521"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Al 80% de las clases teóricas y seminarios: 0 puntos en la evaluación continua</w:t>
            </w:r>
          </w:p>
          <w:p w14:paraId="440D03A4"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A las actividades evaluables de grupo: 0 puntos en la actividad no justificada</w:t>
            </w:r>
          </w:p>
          <w:p w14:paraId="42517FB2"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Plazos de entrega:</w:t>
            </w:r>
          </w:p>
          <w:p w14:paraId="4B9CB6B1" w14:textId="77777777" w:rsidR="006778D4" w:rsidRPr="002C03E3" w:rsidRDefault="006778D4" w:rsidP="006778D4">
            <w:pPr>
              <w:pStyle w:val="Prrafodelista"/>
              <w:numPr>
                <w:ilvl w:val="3"/>
                <w:numId w:val="31"/>
              </w:numPr>
              <w:ind w:left="277" w:hanging="137"/>
              <w:jc w:val="center"/>
              <w:rPr>
                <w:rFonts w:ascii="Arial" w:hAnsi="Arial" w:cs="Arial"/>
                <w:sz w:val="22"/>
                <w:szCs w:val="22"/>
              </w:rPr>
            </w:pPr>
            <w:r w:rsidRPr="002C03E3">
              <w:rPr>
                <w:rFonts w:ascii="Arial" w:hAnsi="Arial" w:cs="Arial"/>
                <w:sz w:val="22"/>
                <w:szCs w:val="22"/>
              </w:rPr>
              <w:t>Presentación fuera de plazo: 0 puntos en la actividad sin entrega o con entrega fuera de plazo</w:t>
            </w:r>
          </w:p>
        </w:tc>
        <w:tc>
          <w:tcPr>
            <w:tcW w:w="1111" w:type="pct"/>
            <w:vAlign w:val="center"/>
          </w:tcPr>
          <w:p w14:paraId="561974C6"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Se mantendrá la nota de Convocatoria Ordinaria.</w:t>
            </w:r>
          </w:p>
          <w:p w14:paraId="29A1ACEB" w14:textId="77777777" w:rsidR="006778D4" w:rsidRPr="002C03E3" w:rsidRDefault="006778D4" w:rsidP="002D7514">
            <w:pPr>
              <w:jc w:val="center"/>
              <w:rPr>
                <w:rFonts w:ascii="Arial" w:hAnsi="Arial" w:cs="Arial"/>
                <w:sz w:val="22"/>
                <w:szCs w:val="22"/>
              </w:rPr>
            </w:pPr>
          </w:p>
          <w:p w14:paraId="3A7376CF" w14:textId="77777777" w:rsidR="006778D4" w:rsidRPr="002C03E3" w:rsidRDefault="006778D4" w:rsidP="002D7514">
            <w:pPr>
              <w:jc w:val="center"/>
              <w:rPr>
                <w:rFonts w:ascii="Arial" w:hAnsi="Arial" w:cs="Arial"/>
                <w:sz w:val="22"/>
                <w:szCs w:val="22"/>
              </w:rPr>
            </w:pPr>
            <w:r w:rsidRPr="002C03E3">
              <w:rPr>
                <w:rFonts w:ascii="Arial" w:hAnsi="Arial" w:cs="Arial"/>
                <w:sz w:val="22"/>
                <w:szCs w:val="22"/>
              </w:rPr>
              <w:t>En caso de no haberse superado, se requerirá completar las actividades que se soliciten</w:t>
            </w:r>
          </w:p>
        </w:tc>
      </w:tr>
    </w:tbl>
    <w:p w14:paraId="19CA73E0" w14:textId="77777777" w:rsidR="00D633D4" w:rsidRDefault="00D633D4" w:rsidP="00D633D4">
      <w:pPr>
        <w:pStyle w:val="Ttulo1"/>
        <w:spacing w:line="360" w:lineRule="auto"/>
        <w:rPr>
          <w:rStyle w:val="Ninguno"/>
          <w:rFonts w:ascii="Arial" w:eastAsia="Arial" w:hAnsi="Arial" w:cs="Arial"/>
          <w:color w:val="auto"/>
        </w:rPr>
      </w:pPr>
    </w:p>
    <w:p w14:paraId="06CC2A93" w14:textId="77777777" w:rsidR="00D633D4" w:rsidRPr="00836E1F" w:rsidRDefault="00D633D4" w:rsidP="00D633D4">
      <w:pPr>
        <w:pStyle w:val="Cuerpo"/>
      </w:pPr>
    </w:p>
    <w:p w14:paraId="24319641" w14:textId="434BC085" w:rsidR="00D633D4" w:rsidRDefault="00D633D4">
      <w:pPr>
        <w:spacing w:after="160" w:line="259" w:lineRule="auto"/>
        <w:jc w:val="left"/>
        <w:rPr>
          <w:rStyle w:val="Ninguno"/>
          <w:rFonts w:ascii="Arial" w:eastAsia="Arial" w:hAnsi="Arial" w:cs="Arial"/>
          <w:color w:val="000000"/>
          <w:u w:color="000000"/>
          <w:bdr w:val="nil"/>
          <w:lang w:val="es-ES_tradnl"/>
        </w:rPr>
      </w:pPr>
    </w:p>
    <w:p w14:paraId="54DFCF7B" w14:textId="77777777" w:rsidR="006778D4" w:rsidRDefault="006778D4">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bookmarkStart w:id="57" w:name="_Toc163500005"/>
      <w:r>
        <w:rPr>
          <w:rStyle w:val="Ninguno"/>
          <w:rFonts w:ascii="Arial" w:hAnsi="Arial"/>
          <w:b/>
          <w:bCs/>
        </w:rPr>
        <w:br w:type="page"/>
      </w:r>
    </w:p>
    <w:p w14:paraId="61126B3A" w14:textId="4C257AAB" w:rsidR="00576E78" w:rsidRDefault="00576E78" w:rsidP="00597494">
      <w:pPr>
        <w:pStyle w:val="Ttulo1"/>
        <w:rPr>
          <w:rStyle w:val="Ninguno"/>
          <w:rFonts w:ascii="Arial" w:hAnsi="Arial"/>
          <w:b/>
          <w:bCs/>
          <w:color w:val="auto"/>
          <w:sz w:val="24"/>
          <w:szCs w:val="24"/>
        </w:rPr>
      </w:pPr>
      <w:bookmarkStart w:id="58" w:name="_Toc167273842"/>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2C93BCE0" w14:textId="28A3BDB6" w:rsidR="00500F26" w:rsidRDefault="00500F26" w:rsidP="00500F26"/>
    <w:p w14:paraId="2CB1C24A" w14:textId="3A775C30" w:rsidR="006778D4" w:rsidRDefault="006778D4" w:rsidP="00500F26"/>
    <w:p w14:paraId="130CAE58" w14:textId="77777777" w:rsidR="006778D4" w:rsidRPr="002C03E3" w:rsidRDefault="006778D4" w:rsidP="006778D4">
      <w:pPr>
        <w:spacing w:line="360" w:lineRule="auto"/>
        <w:rPr>
          <w:rFonts w:ascii="Arial" w:hAnsi="Arial" w:cs="Arial"/>
          <w:b/>
        </w:rPr>
      </w:pPr>
      <w:r w:rsidRPr="002C03E3">
        <w:rPr>
          <w:rFonts w:ascii="Arial" w:hAnsi="Arial" w:cs="Arial"/>
          <w:b/>
        </w:rPr>
        <w:t>Patología Quirúrgica - Ortopedia</w:t>
      </w:r>
    </w:p>
    <w:p w14:paraId="688911E0" w14:textId="77777777" w:rsidR="006778D4" w:rsidRPr="002C03E3" w:rsidRDefault="006778D4" w:rsidP="006778D4">
      <w:pPr>
        <w:spacing w:line="360" w:lineRule="auto"/>
        <w:ind w:left="504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4108"/>
        <w:gridCol w:w="1701"/>
        <w:gridCol w:w="1701"/>
      </w:tblGrid>
      <w:tr w:rsidR="006778D4" w:rsidRPr="002C03E3" w14:paraId="001BD600" w14:textId="77777777" w:rsidTr="006778D4">
        <w:trPr>
          <w:trHeight w:val="740"/>
          <w:tblHeader/>
          <w:jc w:val="center"/>
        </w:trPr>
        <w:tc>
          <w:tcPr>
            <w:tcW w:w="855" w:type="pct"/>
            <w:shd w:val="clear" w:color="auto" w:fill="C5E0B3" w:themeFill="accent6" w:themeFillTint="66"/>
            <w:noWrap/>
            <w:vAlign w:val="center"/>
          </w:tcPr>
          <w:p w14:paraId="6D7FA925" w14:textId="77777777" w:rsidR="006778D4" w:rsidRPr="002C03E3" w:rsidRDefault="006778D4" w:rsidP="002D7514">
            <w:pPr>
              <w:jc w:val="center"/>
              <w:rPr>
                <w:rFonts w:ascii="Arial" w:hAnsi="Arial" w:cs="Arial"/>
                <w:b/>
              </w:rPr>
            </w:pPr>
            <w:r w:rsidRPr="002C03E3">
              <w:rPr>
                <w:rFonts w:ascii="Arial" w:hAnsi="Arial" w:cs="Arial"/>
                <w:b/>
              </w:rPr>
              <w:t>Semana</w:t>
            </w:r>
          </w:p>
        </w:tc>
        <w:tc>
          <w:tcPr>
            <w:tcW w:w="2267" w:type="pct"/>
            <w:shd w:val="clear" w:color="auto" w:fill="C5E0B3" w:themeFill="accent6" w:themeFillTint="66"/>
            <w:noWrap/>
            <w:vAlign w:val="center"/>
          </w:tcPr>
          <w:p w14:paraId="5588EA6C"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39" w:type="pct"/>
            <w:shd w:val="clear" w:color="auto" w:fill="C5E0B3" w:themeFill="accent6" w:themeFillTint="66"/>
            <w:vAlign w:val="center"/>
          </w:tcPr>
          <w:p w14:paraId="0096265A"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39" w:type="pct"/>
            <w:shd w:val="clear" w:color="auto" w:fill="C5E0B3" w:themeFill="accent6" w:themeFillTint="66"/>
            <w:vAlign w:val="center"/>
          </w:tcPr>
          <w:p w14:paraId="1B49FA81"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5158B5C1"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46ED6048" w14:textId="77777777" w:rsidR="006778D4" w:rsidRPr="002C03E3" w:rsidRDefault="006778D4" w:rsidP="002D7514">
            <w:pPr>
              <w:jc w:val="center"/>
              <w:rPr>
                <w:rFonts w:ascii="Arial" w:hAnsi="Arial" w:cs="Arial"/>
              </w:rPr>
            </w:pPr>
            <w:r w:rsidRPr="002C03E3">
              <w:rPr>
                <w:rFonts w:ascii="Arial" w:hAnsi="Arial" w:cs="Arial"/>
              </w:rPr>
              <w:t>1</w:t>
            </w:r>
          </w:p>
        </w:tc>
        <w:tc>
          <w:tcPr>
            <w:tcW w:w="2267" w:type="pct"/>
            <w:shd w:val="clear" w:color="auto" w:fill="auto"/>
            <w:vAlign w:val="center"/>
          </w:tcPr>
          <w:p w14:paraId="1B9374AD" w14:textId="77777777" w:rsidR="006778D4" w:rsidRPr="002C03E3" w:rsidRDefault="006778D4" w:rsidP="002D7514">
            <w:pPr>
              <w:jc w:val="center"/>
              <w:rPr>
                <w:rFonts w:ascii="Arial" w:hAnsi="Arial" w:cs="Arial"/>
              </w:rPr>
            </w:pPr>
            <w:r w:rsidRPr="002C03E3">
              <w:rPr>
                <w:rFonts w:ascii="Arial" w:hAnsi="Arial" w:cs="Arial"/>
              </w:rPr>
              <w:t>Traumatismos de la pelvis.</w:t>
            </w:r>
          </w:p>
          <w:p w14:paraId="02EFD81C" w14:textId="77777777" w:rsidR="006778D4" w:rsidRPr="002C03E3" w:rsidRDefault="006778D4" w:rsidP="002D7514">
            <w:pPr>
              <w:jc w:val="center"/>
              <w:rPr>
                <w:rFonts w:ascii="Arial" w:hAnsi="Arial" w:cs="Arial"/>
              </w:rPr>
            </w:pPr>
            <w:r w:rsidRPr="002C03E3">
              <w:rPr>
                <w:rFonts w:ascii="Arial" w:hAnsi="Arial" w:cs="Arial"/>
              </w:rPr>
              <w:t>Fracturas de la extremidad proximal del fémur. Fracturas de la diáfisis femoral</w:t>
            </w:r>
          </w:p>
        </w:tc>
        <w:tc>
          <w:tcPr>
            <w:tcW w:w="939" w:type="pct"/>
            <w:vAlign w:val="center"/>
          </w:tcPr>
          <w:p w14:paraId="464253AF"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79912C2D"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7F870908"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53418D3F" w14:textId="77777777" w:rsidR="006778D4" w:rsidRPr="002C03E3" w:rsidRDefault="006778D4" w:rsidP="002D7514">
            <w:pPr>
              <w:jc w:val="center"/>
              <w:rPr>
                <w:rFonts w:ascii="Arial" w:hAnsi="Arial" w:cs="Arial"/>
              </w:rPr>
            </w:pPr>
            <w:r w:rsidRPr="002C03E3">
              <w:rPr>
                <w:rFonts w:ascii="Arial" w:hAnsi="Arial" w:cs="Arial"/>
              </w:rPr>
              <w:t>2</w:t>
            </w:r>
          </w:p>
        </w:tc>
        <w:tc>
          <w:tcPr>
            <w:tcW w:w="2267" w:type="pct"/>
            <w:shd w:val="clear" w:color="auto" w:fill="auto"/>
            <w:vAlign w:val="center"/>
          </w:tcPr>
          <w:p w14:paraId="14D48574" w14:textId="77777777" w:rsidR="006778D4" w:rsidRPr="002C03E3" w:rsidRDefault="006778D4" w:rsidP="002D7514">
            <w:pPr>
              <w:jc w:val="center"/>
              <w:rPr>
                <w:rFonts w:ascii="Arial" w:hAnsi="Arial" w:cs="Arial"/>
              </w:rPr>
            </w:pPr>
            <w:r w:rsidRPr="002C03E3">
              <w:rPr>
                <w:rFonts w:ascii="Arial" w:hAnsi="Arial" w:cs="Arial"/>
              </w:rPr>
              <w:t>La cadera en crecimiento: malformaciones congénitas y cadera dolorosa del niño y adolescente</w:t>
            </w:r>
          </w:p>
          <w:p w14:paraId="38106545" w14:textId="77777777" w:rsidR="006778D4" w:rsidRPr="002C03E3" w:rsidRDefault="006778D4" w:rsidP="002D7514">
            <w:pPr>
              <w:jc w:val="center"/>
              <w:rPr>
                <w:rFonts w:ascii="Arial" w:hAnsi="Arial" w:cs="Arial"/>
              </w:rPr>
            </w:pPr>
            <w:r w:rsidRPr="002C03E3">
              <w:rPr>
                <w:rFonts w:ascii="Arial" w:hAnsi="Arial" w:cs="Arial"/>
              </w:rPr>
              <w:t>Síndromes dolorosos de la cadera del adulto.</w:t>
            </w:r>
          </w:p>
        </w:tc>
        <w:tc>
          <w:tcPr>
            <w:tcW w:w="939" w:type="pct"/>
            <w:vAlign w:val="center"/>
          </w:tcPr>
          <w:p w14:paraId="6809CF65"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5B6652E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0E92F87"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7A72830B" w14:textId="77777777" w:rsidR="006778D4" w:rsidRPr="002C03E3" w:rsidRDefault="006778D4" w:rsidP="002D7514">
            <w:pPr>
              <w:jc w:val="center"/>
              <w:rPr>
                <w:rFonts w:ascii="Arial" w:hAnsi="Arial" w:cs="Arial"/>
              </w:rPr>
            </w:pPr>
            <w:r w:rsidRPr="002C03E3">
              <w:rPr>
                <w:rFonts w:ascii="Arial" w:hAnsi="Arial" w:cs="Arial"/>
              </w:rPr>
              <w:t>3</w:t>
            </w:r>
          </w:p>
        </w:tc>
        <w:tc>
          <w:tcPr>
            <w:tcW w:w="2267" w:type="pct"/>
            <w:shd w:val="clear" w:color="auto" w:fill="auto"/>
            <w:vAlign w:val="center"/>
          </w:tcPr>
          <w:p w14:paraId="161A490A"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cadera. Casos clínicos Cadera: Taller + corrección</w:t>
            </w:r>
          </w:p>
        </w:tc>
        <w:tc>
          <w:tcPr>
            <w:tcW w:w="939" w:type="pct"/>
            <w:vAlign w:val="center"/>
          </w:tcPr>
          <w:p w14:paraId="0970CAD8"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47227B83"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29BA977E"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5CD106D6" w14:textId="77777777" w:rsidR="006778D4" w:rsidRPr="002C03E3" w:rsidRDefault="006778D4" w:rsidP="002D7514">
            <w:pPr>
              <w:jc w:val="center"/>
              <w:rPr>
                <w:rFonts w:ascii="Arial" w:hAnsi="Arial" w:cs="Arial"/>
              </w:rPr>
            </w:pPr>
            <w:r w:rsidRPr="002C03E3">
              <w:rPr>
                <w:rFonts w:ascii="Arial" w:hAnsi="Arial" w:cs="Arial"/>
              </w:rPr>
              <w:t>4</w:t>
            </w:r>
          </w:p>
        </w:tc>
        <w:tc>
          <w:tcPr>
            <w:tcW w:w="2267" w:type="pct"/>
            <w:shd w:val="clear" w:color="auto" w:fill="auto"/>
            <w:vAlign w:val="center"/>
          </w:tcPr>
          <w:p w14:paraId="5A0033CE" w14:textId="77777777" w:rsidR="006778D4" w:rsidRPr="002C03E3" w:rsidRDefault="006778D4" w:rsidP="002D7514">
            <w:pPr>
              <w:jc w:val="center"/>
              <w:rPr>
                <w:rFonts w:ascii="Arial" w:hAnsi="Arial" w:cs="Arial"/>
              </w:rPr>
            </w:pPr>
            <w:r w:rsidRPr="002C03E3">
              <w:rPr>
                <w:rFonts w:ascii="Arial" w:hAnsi="Arial" w:cs="Arial"/>
              </w:rPr>
              <w:t xml:space="preserve">Tutoría programada 1 </w:t>
            </w:r>
          </w:p>
          <w:p w14:paraId="54D04D89" w14:textId="77777777" w:rsidR="006778D4" w:rsidRPr="002C03E3" w:rsidRDefault="006778D4" w:rsidP="002D7514">
            <w:pPr>
              <w:jc w:val="center"/>
              <w:rPr>
                <w:rFonts w:ascii="Arial" w:hAnsi="Arial" w:cs="Arial"/>
              </w:rPr>
            </w:pPr>
            <w:r w:rsidRPr="002C03E3">
              <w:rPr>
                <w:rFonts w:ascii="Arial" w:hAnsi="Arial" w:cs="Arial"/>
              </w:rPr>
              <w:t>(Pelvis, cadera y muslo)</w:t>
            </w:r>
          </w:p>
        </w:tc>
        <w:tc>
          <w:tcPr>
            <w:tcW w:w="939" w:type="pct"/>
            <w:vAlign w:val="center"/>
          </w:tcPr>
          <w:p w14:paraId="563B6998"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404ECA7B"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2DEE384E"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76528933" w14:textId="77777777" w:rsidR="006778D4" w:rsidRPr="002C03E3" w:rsidRDefault="006778D4" w:rsidP="002D7514">
            <w:pPr>
              <w:jc w:val="center"/>
              <w:rPr>
                <w:rFonts w:ascii="Arial" w:hAnsi="Arial" w:cs="Arial"/>
              </w:rPr>
            </w:pPr>
            <w:r w:rsidRPr="002C03E3">
              <w:rPr>
                <w:rFonts w:ascii="Arial" w:hAnsi="Arial" w:cs="Arial"/>
              </w:rPr>
              <w:t>5</w:t>
            </w:r>
          </w:p>
        </w:tc>
        <w:tc>
          <w:tcPr>
            <w:tcW w:w="2267" w:type="pct"/>
            <w:shd w:val="clear" w:color="auto" w:fill="auto"/>
            <w:vAlign w:val="center"/>
          </w:tcPr>
          <w:p w14:paraId="57664DDB" w14:textId="77777777" w:rsidR="006778D4" w:rsidRPr="002C03E3" w:rsidRDefault="006778D4" w:rsidP="002D7514">
            <w:pPr>
              <w:jc w:val="center"/>
              <w:rPr>
                <w:rFonts w:ascii="Arial" w:hAnsi="Arial" w:cs="Arial"/>
              </w:rPr>
            </w:pPr>
            <w:r w:rsidRPr="002C03E3">
              <w:rPr>
                <w:rFonts w:ascii="Arial" w:hAnsi="Arial" w:cs="Arial"/>
              </w:rPr>
              <w:t>Fracturas de los extremos articulares de la rodilla. Fracturas diafisarias de tibia y peroné</w:t>
            </w:r>
          </w:p>
          <w:p w14:paraId="0AC5ACCB" w14:textId="77777777" w:rsidR="006778D4" w:rsidRPr="002C03E3" w:rsidRDefault="006778D4" w:rsidP="002D7514">
            <w:pPr>
              <w:ind w:left="-44" w:right="-120"/>
              <w:jc w:val="center"/>
              <w:rPr>
                <w:rFonts w:ascii="Arial" w:hAnsi="Arial" w:cs="Arial"/>
              </w:rPr>
            </w:pPr>
            <w:r w:rsidRPr="002C03E3">
              <w:rPr>
                <w:rFonts w:ascii="Arial" w:hAnsi="Arial" w:cs="Arial"/>
              </w:rPr>
              <w:t>Lesiones del aparato extensor del adulto y fracturas de rótula.</w:t>
            </w:r>
          </w:p>
        </w:tc>
        <w:tc>
          <w:tcPr>
            <w:tcW w:w="939" w:type="pct"/>
            <w:vAlign w:val="center"/>
          </w:tcPr>
          <w:p w14:paraId="5C82A03E"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A4A42B7"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D479FBB"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26F2C94D" w14:textId="77777777" w:rsidR="006778D4" w:rsidRPr="002C03E3" w:rsidRDefault="006778D4" w:rsidP="002D7514">
            <w:pPr>
              <w:jc w:val="center"/>
              <w:rPr>
                <w:rFonts w:ascii="Arial" w:hAnsi="Arial" w:cs="Arial"/>
              </w:rPr>
            </w:pPr>
            <w:r w:rsidRPr="002C03E3">
              <w:rPr>
                <w:rFonts w:ascii="Arial" w:hAnsi="Arial" w:cs="Arial"/>
              </w:rPr>
              <w:t>6</w:t>
            </w:r>
          </w:p>
        </w:tc>
        <w:tc>
          <w:tcPr>
            <w:tcW w:w="2267" w:type="pct"/>
            <w:shd w:val="clear" w:color="auto" w:fill="auto"/>
            <w:vAlign w:val="center"/>
          </w:tcPr>
          <w:p w14:paraId="4B2154F5" w14:textId="77777777" w:rsidR="006778D4" w:rsidRPr="002C03E3" w:rsidRDefault="006778D4" w:rsidP="002D7514">
            <w:pPr>
              <w:jc w:val="center"/>
              <w:rPr>
                <w:rFonts w:ascii="Arial" w:hAnsi="Arial" w:cs="Arial"/>
              </w:rPr>
            </w:pPr>
            <w:r w:rsidRPr="002C03E3">
              <w:rPr>
                <w:rFonts w:ascii="Arial" w:hAnsi="Arial" w:cs="Arial"/>
              </w:rPr>
              <w:t>Lesiones de ligamentos de la rodilla. Inestabilidad de rodilla.</w:t>
            </w:r>
          </w:p>
          <w:p w14:paraId="58C50781" w14:textId="77777777" w:rsidR="006778D4" w:rsidRPr="002C03E3" w:rsidRDefault="006778D4" w:rsidP="002D7514">
            <w:pPr>
              <w:jc w:val="center"/>
              <w:rPr>
                <w:rFonts w:ascii="Arial" w:hAnsi="Arial" w:cs="Arial"/>
              </w:rPr>
            </w:pPr>
            <w:r w:rsidRPr="002C03E3">
              <w:rPr>
                <w:rFonts w:ascii="Arial" w:hAnsi="Arial" w:cs="Arial"/>
              </w:rPr>
              <w:t>Lesiones meniscales agudas y crónicas en la rodilla.</w:t>
            </w:r>
          </w:p>
        </w:tc>
        <w:tc>
          <w:tcPr>
            <w:tcW w:w="939" w:type="pct"/>
            <w:vAlign w:val="center"/>
          </w:tcPr>
          <w:p w14:paraId="19BDCB2A"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2127C1EF"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973FF6A"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0FC77B5D" w14:textId="77777777" w:rsidR="006778D4" w:rsidRPr="002C03E3" w:rsidRDefault="006778D4" w:rsidP="002D7514">
            <w:pPr>
              <w:jc w:val="center"/>
              <w:rPr>
                <w:rFonts w:ascii="Arial" w:hAnsi="Arial" w:cs="Arial"/>
              </w:rPr>
            </w:pPr>
            <w:r w:rsidRPr="002C03E3">
              <w:rPr>
                <w:rFonts w:ascii="Arial" w:hAnsi="Arial" w:cs="Arial"/>
              </w:rPr>
              <w:t>7</w:t>
            </w:r>
          </w:p>
        </w:tc>
        <w:tc>
          <w:tcPr>
            <w:tcW w:w="2267" w:type="pct"/>
            <w:shd w:val="clear" w:color="auto" w:fill="auto"/>
            <w:vAlign w:val="center"/>
          </w:tcPr>
          <w:p w14:paraId="72D45BA0" w14:textId="77777777" w:rsidR="006778D4" w:rsidRPr="002C03E3" w:rsidRDefault="006778D4" w:rsidP="002D7514">
            <w:pPr>
              <w:jc w:val="center"/>
              <w:rPr>
                <w:rFonts w:ascii="Arial" w:hAnsi="Arial" w:cs="Arial"/>
              </w:rPr>
            </w:pPr>
            <w:r w:rsidRPr="002C03E3">
              <w:rPr>
                <w:rFonts w:ascii="Arial" w:hAnsi="Arial" w:cs="Arial"/>
              </w:rPr>
              <w:t>La rodilla dolorosa del adulto y del niño.</w:t>
            </w:r>
          </w:p>
          <w:p w14:paraId="57CBF5D8"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rodilla.</w:t>
            </w:r>
          </w:p>
        </w:tc>
        <w:tc>
          <w:tcPr>
            <w:tcW w:w="939" w:type="pct"/>
            <w:vAlign w:val="center"/>
          </w:tcPr>
          <w:p w14:paraId="46A34EE3"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02163821" w14:textId="77777777" w:rsidR="006778D4" w:rsidRPr="002C03E3" w:rsidRDefault="006778D4" w:rsidP="002D7514">
            <w:pPr>
              <w:jc w:val="center"/>
              <w:rPr>
                <w:rFonts w:ascii="Arial" w:hAnsi="Arial" w:cs="Arial"/>
              </w:rPr>
            </w:pPr>
            <w:r w:rsidRPr="002C03E3">
              <w:rPr>
                <w:rFonts w:ascii="Arial" w:hAnsi="Arial" w:cs="Arial"/>
              </w:rPr>
              <w:t>3,8</w:t>
            </w:r>
          </w:p>
        </w:tc>
      </w:tr>
      <w:tr w:rsidR="006778D4" w:rsidRPr="002C03E3" w14:paraId="48657D72"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21A4C8A" w14:textId="77777777" w:rsidR="006778D4" w:rsidRPr="002C03E3" w:rsidRDefault="006778D4" w:rsidP="002D7514">
            <w:pPr>
              <w:jc w:val="center"/>
              <w:rPr>
                <w:rFonts w:ascii="Arial" w:hAnsi="Arial" w:cs="Arial"/>
              </w:rPr>
            </w:pPr>
            <w:r w:rsidRPr="002C03E3">
              <w:rPr>
                <w:rFonts w:ascii="Arial" w:hAnsi="Arial" w:cs="Arial"/>
              </w:rPr>
              <w:t>8</w:t>
            </w:r>
          </w:p>
        </w:tc>
        <w:tc>
          <w:tcPr>
            <w:tcW w:w="2267" w:type="pct"/>
            <w:shd w:val="clear" w:color="auto" w:fill="auto"/>
            <w:vAlign w:val="center"/>
          </w:tcPr>
          <w:p w14:paraId="25F74278" w14:textId="77777777" w:rsidR="006778D4" w:rsidRPr="002C03E3" w:rsidRDefault="006778D4" w:rsidP="002D7514">
            <w:pPr>
              <w:jc w:val="center"/>
              <w:rPr>
                <w:rFonts w:ascii="Arial" w:hAnsi="Arial" w:cs="Arial"/>
              </w:rPr>
            </w:pPr>
            <w:r w:rsidRPr="002C03E3">
              <w:rPr>
                <w:rFonts w:ascii="Arial" w:hAnsi="Arial" w:cs="Arial"/>
              </w:rPr>
              <w:t xml:space="preserve">Casos clínicos Rodilla: Taller + corrección </w:t>
            </w:r>
          </w:p>
          <w:p w14:paraId="19BDC47F" w14:textId="77777777" w:rsidR="006778D4" w:rsidRPr="002C03E3" w:rsidRDefault="006778D4" w:rsidP="002D7514">
            <w:pPr>
              <w:jc w:val="center"/>
              <w:rPr>
                <w:rFonts w:ascii="Arial" w:hAnsi="Arial" w:cs="Arial"/>
              </w:rPr>
            </w:pPr>
            <w:r w:rsidRPr="002C03E3">
              <w:rPr>
                <w:rFonts w:ascii="Arial" w:hAnsi="Arial" w:cs="Arial"/>
              </w:rPr>
              <w:t xml:space="preserve">Tutoría programada 2. </w:t>
            </w:r>
          </w:p>
          <w:p w14:paraId="2027F9E1" w14:textId="77777777" w:rsidR="006778D4" w:rsidRPr="002C03E3" w:rsidRDefault="006778D4" w:rsidP="002D7514">
            <w:pPr>
              <w:jc w:val="center"/>
              <w:rPr>
                <w:rFonts w:ascii="Arial" w:hAnsi="Arial" w:cs="Arial"/>
              </w:rPr>
            </w:pPr>
            <w:r w:rsidRPr="002C03E3">
              <w:rPr>
                <w:rFonts w:ascii="Arial" w:hAnsi="Arial" w:cs="Arial"/>
              </w:rPr>
              <w:t xml:space="preserve">(Rodilla y pierna). </w:t>
            </w:r>
          </w:p>
        </w:tc>
        <w:tc>
          <w:tcPr>
            <w:tcW w:w="939" w:type="pct"/>
            <w:vAlign w:val="center"/>
          </w:tcPr>
          <w:p w14:paraId="38A9F9FD"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BE84329"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75AFA669"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788A5A7F" w14:textId="77777777" w:rsidR="006778D4" w:rsidRPr="002C03E3" w:rsidRDefault="006778D4" w:rsidP="002D7514">
            <w:pPr>
              <w:jc w:val="center"/>
              <w:rPr>
                <w:rFonts w:ascii="Arial" w:hAnsi="Arial" w:cs="Arial"/>
              </w:rPr>
            </w:pPr>
            <w:r w:rsidRPr="002C03E3">
              <w:rPr>
                <w:rFonts w:ascii="Arial" w:hAnsi="Arial" w:cs="Arial"/>
              </w:rPr>
              <w:t>9</w:t>
            </w:r>
          </w:p>
        </w:tc>
        <w:tc>
          <w:tcPr>
            <w:tcW w:w="2267" w:type="pct"/>
            <w:shd w:val="clear" w:color="auto" w:fill="auto"/>
            <w:vAlign w:val="center"/>
          </w:tcPr>
          <w:p w14:paraId="6EBEC367" w14:textId="77777777" w:rsidR="006778D4" w:rsidRPr="002C03E3" w:rsidRDefault="006778D4" w:rsidP="002D7514">
            <w:pPr>
              <w:jc w:val="center"/>
              <w:rPr>
                <w:rFonts w:ascii="Arial" w:hAnsi="Arial" w:cs="Arial"/>
              </w:rPr>
            </w:pPr>
            <w:r w:rsidRPr="002C03E3">
              <w:rPr>
                <w:rFonts w:ascii="Arial" w:hAnsi="Arial" w:cs="Arial"/>
              </w:rPr>
              <w:t xml:space="preserve">Traumatismos de tobillo y pie. </w:t>
            </w:r>
          </w:p>
          <w:p w14:paraId="275B3DA1" w14:textId="77777777" w:rsidR="006778D4" w:rsidRPr="002C03E3" w:rsidRDefault="006778D4" w:rsidP="002D7514">
            <w:pPr>
              <w:jc w:val="center"/>
              <w:rPr>
                <w:rFonts w:ascii="Arial" w:hAnsi="Arial" w:cs="Arial"/>
              </w:rPr>
            </w:pPr>
            <w:r w:rsidRPr="002C03E3">
              <w:rPr>
                <w:rFonts w:ascii="Arial" w:hAnsi="Arial" w:cs="Arial"/>
              </w:rPr>
              <w:t>El pie doloroso del adulto.</w:t>
            </w:r>
          </w:p>
        </w:tc>
        <w:tc>
          <w:tcPr>
            <w:tcW w:w="939" w:type="pct"/>
            <w:vAlign w:val="center"/>
          </w:tcPr>
          <w:p w14:paraId="72582306"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3A449FB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EBFC44F"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E900B2B" w14:textId="77777777" w:rsidR="006778D4" w:rsidRPr="002C03E3" w:rsidRDefault="006778D4" w:rsidP="002D7514">
            <w:pPr>
              <w:jc w:val="center"/>
              <w:rPr>
                <w:rFonts w:ascii="Arial" w:hAnsi="Arial" w:cs="Arial"/>
              </w:rPr>
            </w:pPr>
            <w:r w:rsidRPr="002C03E3">
              <w:rPr>
                <w:rFonts w:ascii="Arial" w:hAnsi="Arial" w:cs="Arial"/>
              </w:rPr>
              <w:t>10</w:t>
            </w:r>
          </w:p>
        </w:tc>
        <w:tc>
          <w:tcPr>
            <w:tcW w:w="2267" w:type="pct"/>
            <w:shd w:val="clear" w:color="auto" w:fill="auto"/>
            <w:vAlign w:val="center"/>
          </w:tcPr>
          <w:p w14:paraId="270968BC" w14:textId="77777777" w:rsidR="006778D4" w:rsidRPr="002C03E3" w:rsidRDefault="006778D4" w:rsidP="002D7514">
            <w:pPr>
              <w:jc w:val="center"/>
              <w:rPr>
                <w:rFonts w:ascii="Arial" w:hAnsi="Arial" w:cs="Arial"/>
              </w:rPr>
            </w:pPr>
            <w:r w:rsidRPr="002C03E3">
              <w:rPr>
                <w:rFonts w:ascii="Arial" w:hAnsi="Arial" w:cs="Arial"/>
              </w:rPr>
              <w:t>El pie en desarrollo.</w:t>
            </w:r>
          </w:p>
          <w:p w14:paraId="2F03AE5E" w14:textId="77777777" w:rsidR="006778D4" w:rsidRPr="002C03E3" w:rsidRDefault="006778D4" w:rsidP="002D7514">
            <w:pPr>
              <w:jc w:val="center"/>
              <w:rPr>
                <w:rFonts w:ascii="Arial" w:hAnsi="Arial" w:cs="Arial"/>
              </w:rPr>
            </w:pPr>
            <w:r w:rsidRPr="002C03E3">
              <w:rPr>
                <w:rFonts w:ascii="Arial" w:hAnsi="Arial" w:cs="Arial"/>
              </w:rPr>
              <w:t>Malformaciones y desviaciones torsionales, angulares y de longitud del miembro inferior.</w:t>
            </w:r>
          </w:p>
        </w:tc>
        <w:tc>
          <w:tcPr>
            <w:tcW w:w="939" w:type="pct"/>
            <w:vAlign w:val="center"/>
          </w:tcPr>
          <w:p w14:paraId="3B451D39"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57EDBB6"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3E9AA597"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2DDAF9D2" w14:textId="77777777" w:rsidR="006778D4" w:rsidRPr="002C03E3" w:rsidRDefault="006778D4" w:rsidP="002D7514">
            <w:pPr>
              <w:jc w:val="center"/>
              <w:rPr>
                <w:rFonts w:ascii="Arial" w:hAnsi="Arial" w:cs="Arial"/>
              </w:rPr>
            </w:pPr>
            <w:r w:rsidRPr="002C03E3">
              <w:rPr>
                <w:rFonts w:ascii="Arial" w:hAnsi="Arial" w:cs="Arial"/>
              </w:rPr>
              <w:t>11</w:t>
            </w:r>
          </w:p>
        </w:tc>
        <w:tc>
          <w:tcPr>
            <w:tcW w:w="2267" w:type="pct"/>
            <w:shd w:val="clear" w:color="auto" w:fill="auto"/>
            <w:vAlign w:val="center"/>
          </w:tcPr>
          <w:p w14:paraId="44AEAF13"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tobillo y pie.</w:t>
            </w:r>
          </w:p>
          <w:p w14:paraId="7C7F582C" w14:textId="77777777" w:rsidR="006778D4" w:rsidRPr="002C03E3" w:rsidRDefault="006778D4" w:rsidP="002D7514">
            <w:pPr>
              <w:jc w:val="center"/>
              <w:rPr>
                <w:rFonts w:ascii="Arial" w:hAnsi="Arial" w:cs="Arial"/>
              </w:rPr>
            </w:pPr>
            <w:r w:rsidRPr="002C03E3">
              <w:rPr>
                <w:rFonts w:ascii="Arial" w:hAnsi="Arial" w:cs="Arial"/>
              </w:rPr>
              <w:lastRenderedPageBreak/>
              <w:t>Casos clínicos Tobillo y pie.</w:t>
            </w:r>
          </w:p>
          <w:p w14:paraId="3C667BE2" w14:textId="77777777" w:rsidR="006778D4" w:rsidRPr="002C03E3" w:rsidRDefault="006778D4" w:rsidP="002D7514">
            <w:pPr>
              <w:jc w:val="center"/>
              <w:rPr>
                <w:rFonts w:ascii="Arial" w:hAnsi="Arial" w:cs="Arial"/>
              </w:rPr>
            </w:pPr>
            <w:r w:rsidRPr="002C03E3">
              <w:rPr>
                <w:rFonts w:ascii="Arial" w:hAnsi="Arial" w:cs="Arial"/>
              </w:rPr>
              <w:t>Taller + corrección.</w:t>
            </w:r>
          </w:p>
        </w:tc>
        <w:tc>
          <w:tcPr>
            <w:tcW w:w="939" w:type="pct"/>
            <w:vAlign w:val="center"/>
          </w:tcPr>
          <w:p w14:paraId="42AB5628" w14:textId="77777777" w:rsidR="006778D4" w:rsidRPr="002C03E3" w:rsidRDefault="006778D4" w:rsidP="002D7514">
            <w:pPr>
              <w:jc w:val="center"/>
              <w:rPr>
                <w:rFonts w:ascii="Arial" w:hAnsi="Arial" w:cs="Arial"/>
              </w:rPr>
            </w:pPr>
            <w:r w:rsidRPr="002C03E3">
              <w:rPr>
                <w:rFonts w:ascii="Arial" w:hAnsi="Arial" w:cs="Arial"/>
              </w:rPr>
              <w:lastRenderedPageBreak/>
              <w:t>2</w:t>
            </w:r>
          </w:p>
        </w:tc>
        <w:tc>
          <w:tcPr>
            <w:tcW w:w="939" w:type="pct"/>
            <w:vAlign w:val="center"/>
          </w:tcPr>
          <w:p w14:paraId="42151A31"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2231C747"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4DCF58E3" w14:textId="77777777" w:rsidR="006778D4" w:rsidRPr="002C03E3" w:rsidRDefault="006778D4" w:rsidP="002D7514">
            <w:pPr>
              <w:jc w:val="center"/>
              <w:rPr>
                <w:rFonts w:ascii="Arial" w:hAnsi="Arial" w:cs="Arial"/>
              </w:rPr>
            </w:pPr>
            <w:r w:rsidRPr="002C03E3">
              <w:rPr>
                <w:rFonts w:ascii="Arial" w:hAnsi="Arial" w:cs="Arial"/>
              </w:rPr>
              <w:t>12</w:t>
            </w:r>
          </w:p>
        </w:tc>
        <w:tc>
          <w:tcPr>
            <w:tcW w:w="2267" w:type="pct"/>
            <w:shd w:val="clear" w:color="auto" w:fill="auto"/>
            <w:vAlign w:val="center"/>
          </w:tcPr>
          <w:p w14:paraId="2691DDCC" w14:textId="77777777" w:rsidR="006778D4" w:rsidRPr="002C03E3" w:rsidRDefault="006778D4" w:rsidP="002D7514">
            <w:pPr>
              <w:jc w:val="center"/>
              <w:rPr>
                <w:rFonts w:ascii="Arial" w:hAnsi="Arial" w:cs="Arial"/>
              </w:rPr>
            </w:pPr>
            <w:r w:rsidRPr="002C03E3">
              <w:rPr>
                <w:rFonts w:ascii="Arial" w:hAnsi="Arial" w:cs="Arial"/>
              </w:rPr>
              <w:t>Tutoría programada 3.</w:t>
            </w:r>
          </w:p>
          <w:p w14:paraId="44F6B313" w14:textId="77777777" w:rsidR="006778D4" w:rsidRPr="002C03E3" w:rsidRDefault="006778D4" w:rsidP="002D7514">
            <w:pPr>
              <w:jc w:val="center"/>
              <w:rPr>
                <w:rFonts w:ascii="Arial" w:hAnsi="Arial" w:cs="Arial"/>
              </w:rPr>
            </w:pPr>
            <w:r w:rsidRPr="002C03E3">
              <w:rPr>
                <w:rFonts w:ascii="Arial" w:hAnsi="Arial" w:cs="Arial"/>
              </w:rPr>
              <w:t>(Tobillo y pie).</w:t>
            </w:r>
          </w:p>
        </w:tc>
        <w:tc>
          <w:tcPr>
            <w:tcW w:w="939" w:type="pct"/>
            <w:vAlign w:val="center"/>
          </w:tcPr>
          <w:p w14:paraId="4740C32F"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1A8CAF67"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6EFC8B65"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AB6C5DB" w14:textId="77777777" w:rsidR="006778D4" w:rsidRPr="002C03E3" w:rsidRDefault="006778D4" w:rsidP="002D7514">
            <w:pPr>
              <w:jc w:val="center"/>
              <w:rPr>
                <w:rFonts w:ascii="Arial" w:hAnsi="Arial" w:cs="Arial"/>
              </w:rPr>
            </w:pPr>
            <w:r w:rsidRPr="002C03E3">
              <w:rPr>
                <w:rFonts w:ascii="Arial" w:hAnsi="Arial" w:cs="Arial"/>
              </w:rPr>
              <w:t>13</w:t>
            </w:r>
          </w:p>
        </w:tc>
        <w:tc>
          <w:tcPr>
            <w:tcW w:w="2267" w:type="pct"/>
            <w:shd w:val="clear" w:color="auto" w:fill="auto"/>
            <w:vAlign w:val="center"/>
          </w:tcPr>
          <w:p w14:paraId="00D16550" w14:textId="77777777" w:rsidR="006778D4" w:rsidRPr="002C03E3" w:rsidRDefault="006778D4" w:rsidP="002D7514">
            <w:pPr>
              <w:jc w:val="center"/>
              <w:rPr>
                <w:rFonts w:ascii="Arial" w:hAnsi="Arial" w:cs="Arial"/>
              </w:rPr>
            </w:pPr>
            <w:r w:rsidRPr="002C03E3">
              <w:rPr>
                <w:rFonts w:ascii="Arial" w:hAnsi="Arial" w:cs="Arial"/>
              </w:rPr>
              <w:t>Lesiones del plexo braquial.</w:t>
            </w:r>
          </w:p>
          <w:p w14:paraId="7C28601C" w14:textId="77777777" w:rsidR="006778D4" w:rsidRPr="002C03E3" w:rsidRDefault="006778D4" w:rsidP="002D7514">
            <w:pPr>
              <w:jc w:val="center"/>
              <w:rPr>
                <w:rFonts w:ascii="Arial" w:hAnsi="Arial" w:cs="Arial"/>
              </w:rPr>
            </w:pPr>
            <w:r w:rsidRPr="002C03E3">
              <w:rPr>
                <w:rFonts w:ascii="Arial" w:hAnsi="Arial" w:cs="Arial"/>
              </w:rPr>
              <w:t>Neuropatías del miembro superior.</w:t>
            </w:r>
          </w:p>
        </w:tc>
        <w:tc>
          <w:tcPr>
            <w:tcW w:w="939" w:type="pct"/>
            <w:vAlign w:val="center"/>
          </w:tcPr>
          <w:p w14:paraId="33FC1F44"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A4833E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6EB3E5F0"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697C9767" w14:textId="77777777" w:rsidR="006778D4" w:rsidRPr="002C03E3" w:rsidRDefault="006778D4" w:rsidP="002D7514">
            <w:pPr>
              <w:jc w:val="center"/>
              <w:rPr>
                <w:rFonts w:ascii="Arial" w:hAnsi="Arial" w:cs="Arial"/>
              </w:rPr>
            </w:pPr>
            <w:r w:rsidRPr="002C03E3">
              <w:rPr>
                <w:rFonts w:ascii="Arial" w:hAnsi="Arial" w:cs="Arial"/>
              </w:rPr>
              <w:t>14</w:t>
            </w:r>
          </w:p>
        </w:tc>
        <w:tc>
          <w:tcPr>
            <w:tcW w:w="2267" w:type="pct"/>
            <w:shd w:val="clear" w:color="auto" w:fill="auto"/>
            <w:vAlign w:val="center"/>
          </w:tcPr>
          <w:p w14:paraId="6BC9320B" w14:textId="77777777" w:rsidR="006778D4" w:rsidRPr="002C03E3" w:rsidRDefault="006778D4" w:rsidP="002D7514">
            <w:pPr>
              <w:jc w:val="center"/>
              <w:rPr>
                <w:rFonts w:ascii="Arial" w:hAnsi="Arial" w:cs="Arial"/>
              </w:rPr>
            </w:pPr>
            <w:r w:rsidRPr="002C03E3">
              <w:rPr>
                <w:rFonts w:ascii="Arial" w:hAnsi="Arial" w:cs="Arial"/>
              </w:rPr>
              <w:t>Traumatismos del hombro y brazo. Síndromes dolorosos del hombro.</w:t>
            </w:r>
          </w:p>
        </w:tc>
        <w:tc>
          <w:tcPr>
            <w:tcW w:w="939" w:type="pct"/>
            <w:vAlign w:val="center"/>
          </w:tcPr>
          <w:p w14:paraId="2091B1DB"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060DABB" w14:textId="77777777" w:rsidR="006778D4" w:rsidRPr="002C03E3" w:rsidRDefault="006778D4" w:rsidP="002D7514">
            <w:pPr>
              <w:jc w:val="center"/>
              <w:rPr>
                <w:rFonts w:ascii="Arial" w:hAnsi="Arial" w:cs="Arial"/>
              </w:rPr>
            </w:pPr>
            <w:r w:rsidRPr="002C03E3">
              <w:rPr>
                <w:rFonts w:ascii="Arial" w:hAnsi="Arial" w:cs="Arial"/>
              </w:rPr>
              <w:t>2,3</w:t>
            </w:r>
          </w:p>
        </w:tc>
      </w:tr>
      <w:tr w:rsidR="006778D4" w:rsidRPr="002C03E3" w14:paraId="034F3D40" w14:textId="77777777" w:rsidTr="006778D4">
        <w:trPr>
          <w:trHeight w:val="375"/>
          <w:jc w:val="center"/>
        </w:trPr>
        <w:tc>
          <w:tcPr>
            <w:tcW w:w="855" w:type="pct"/>
            <w:tcBorders>
              <w:bottom w:val="single" w:sz="4" w:space="0" w:color="auto"/>
            </w:tcBorders>
            <w:shd w:val="clear" w:color="auto" w:fill="auto"/>
            <w:noWrap/>
            <w:vAlign w:val="center"/>
          </w:tcPr>
          <w:p w14:paraId="06891643" w14:textId="77777777" w:rsidR="006778D4" w:rsidRPr="002C03E3" w:rsidRDefault="006778D4" w:rsidP="002D7514">
            <w:pPr>
              <w:jc w:val="center"/>
              <w:rPr>
                <w:rFonts w:ascii="Arial" w:hAnsi="Arial" w:cs="Arial"/>
              </w:rPr>
            </w:pPr>
            <w:r w:rsidRPr="002C03E3">
              <w:rPr>
                <w:rFonts w:ascii="Arial" w:hAnsi="Arial" w:cs="Arial"/>
              </w:rPr>
              <w:t>15</w:t>
            </w:r>
          </w:p>
        </w:tc>
        <w:tc>
          <w:tcPr>
            <w:tcW w:w="2267" w:type="pct"/>
            <w:shd w:val="clear" w:color="auto" w:fill="auto"/>
            <w:vAlign w:val="center"/>
          </w:tcPr>
          <w:p w14:paraId="5427B55F"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del hombro. Casos clínicos Hombro: Taller + Corrección</w:t>
            </w:r>
          </w:p>
        </w:tc>
        <w:tc>
          <w:tcPr>
            <w:tcW w:w="939" w:type="pct"/>
            <w:vAlign w:val="center"/>
          </w:tcPr>
          <w:p w14:paraId="1265DDB9"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8F7BE5F"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3D747EF6" w14:textId="77777777" w:rsidTr="006778D4">
        <w:trPr>
          <w:trHeight w:val="255"/>
          <w:jc w:val="center"/>
        </w:trPr>
        <w:tc>
          <w:tcPr>
            <w:tcW w:w="855" w:type="pct"/>
            <w:tcBorders>
              <w:top w:val="single" w:sz="4" w:space="0" w:color="auto"/>
              <w:bottom w:val="single" w:sz="4" w:space="0" w:color="auto"/>
            </w:tcBorders>
            <w:shd w:val="clear" w:color="auto" w:fill="auto"/>
            <w:noWrap/>
            <w:vAlign w:val="center"/>
          </w:tcPr>
          <w:p w14:paraId="11ED6199" w14:textId="77777777" w:rsidR="006778D4" w:rsidRPr="002C03E3" w:rsidRDefault="006778D4" w:rsidP="002D7514">
            <w:pPr>
              <w:jc w:val="center"/>
              <w:rPr>
                <w:rFonts w:ascii="Arial" w:hAnsi="Arial" w:cs="Arial"/>
              </w:rPr>
            </w:pPr>
            <w:r w:rsidRPr="002C03E3">
              <w:rPr>
                <w:rFonts w:ascii="Arial" w:hAnsi="Arial" w:cs="Arial"/>
              </w:rPr>
              <w:t>16</w:t>
            </w:r>
          </w:p>
        </w:tc>
        <w:tc>
          <w:tcPr>
            <w:tcW w:w="2267" w:type="pct"/>
            <w:shd w:val="clear" w:color="auto" w:fill="auto"/>
            <w:vAlign w:val="center"/>
          </w:tcPr>
          <w:p w14:paraId="5AC5D78A" w14:textId="77777777" w:rsidR="006778D4" w:rsidRPr="002C03E3" w:rsidRDefault="006778D4" w:rsidP="002D7514">
            <w:pPr>
              <w:jc w:val="center"/>
              <w:rPr>
                <w:rFonts w:ascii="Arial" w:hAnsi="Arial" w:cs="Arial"/>
              </w:rPr>
            </w:pPr>
            <w:r w:rsidRPr="002C03E3">
              <w:rPr>
                <w:rFonts w:ascii="Arial" w:hAnsi="Arial" w:cs="Arial"/>
              </w:rPr>
              <w:t>Tutoría programada 4.</w:t>
            </w:r>
          </w:p>
          <w:p w14:paraId="72EAB95F" w14:textId="77777777" w:rsidR="006778D4" w:rsidRPr="002C03E3" w:rsidRDefault="006778D4" w:rsidP="002D7514">
            <w:pPr>
              <w:jc w:val="center"/>
              <w:rPr>
                <w:rFonts w:ascii="Arial" w:hAnsi="Arial" w:cs="Arial"/>
              </w:rPr>
            </w:pPr>
            <w:r w:rsidRPr="002C03E3">
              <w:rPr>
                <w:rFonts w:ascii="Arial" w:hAnsi="Arial" w:cs="Arial"/>
              </w:rPr>
              <w:t>(Hombro y brazo).</w:t>
            </w:r>
          </w:p>
        </w:tc>
        <w:tc>
          <w:tcPr>
            <w:tcW w:w="939" w:type="pct"/>
            <w:vAlign w:val="center"/>
          </w:tcPr>
          <w:p w14:paraId="31D67576"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0B6504C4" w14:textId="77777777" w:rsidR="006778D4" w:rsidRPr="002C03E3" w:rsidRDefault="006778D4" w:rsidP="002D7514">
            <w:pPr>
              <w:jc w:val="center"/>
              <w:rPr>
                <w:rFonts w:ascii="Arial" w:hAnsi="Arial" w:cs="Arial"/>
              </w:rPr>
            </w:pPr>
            <w:r w:rsidRPr="002C03E3">
              <w:rPr>
                <w:rFonts w:ascii="Arial" w:hAnsi="Arial" w:cs="Arial"/>
              </w:rPr>
              <w:t>0</w:t>
            </w:r>
          </w:p>
        </w:tc>
      </w:tr>
      <w:tr w:rsidR="006778D4" w:rsidRPr="002C03E3" w14:paraId="74AE3F54" w14:textId="77777777" w:rsidTr="006778D4">
        <w:trPr>
          <w:trHeight w:val="555"/>
          <w:jc w:val="center"/>
        </w:trPr>
        <w:tc>
          <w:tcPr>
            <w:tcW w:w="855" w:type="pct"/>
            <w:tcBorders>
              <w:bottom w:val="single" w:sz="4" w:space="0" w:color="auto"/>
            </w:tcBorders>
            <w:shd w:val="clear" w:color="auto" w:fill="auto"/>
            <w:noWrap/>
            <w:vAlign w:val="center"/>
          </w:tcPr>
          <w:p w14:paraId="39378034" w14:textId="77777777" w:rsidR="006778D4" w:rsidRPr="002C03E3" w:rsidRDefault="006778D4" w:rsidP="002D7514">
            <w:pPr>
              <w:jc w:val="center"/>
              <w:rPr>
                <w:rFonts w:ascii="Arial" w:hAnsi="Arial" w:cs="Arial"/>
              </w:rPr>
            </w:pPr>
            <w:r w:rsidRPr="002C03E3">
              <w:rPr>
                <w:rFonts w:ascii="Arial" w:hAnsi="Arial" w:cs="Arial"/>
              </w:rPr>
              <w:t>17</w:t>
            </w:r>
          </w:p>
        </w:tc>
        <w:tc>
          <w:tcPr>
            <w:tcW w:w="2267" w:type="pct"/>
            <w:shd w:val="clear" w:color="auto" w:fill="auto"/>
            <w:vAlign w:val="center"/>
          </w:tcPr>
          <w:p w14:paraId="213E26C1" w14:textId="77777777" w:rsidR="006778D4" w:rsidRPr="002C03E3" w:rsidRDefault="006778D4" w:rsidP="002D7514">
            <w:pPr>
              <w:jc w:val="center"/>
              <w:rPr>
                <w:rFonts w:ascii="Arial" w:hAnsi="Arial" w:cs="Arial"/>
              </w:rPr>
            </w:pPr>
            <w:r w:rsidRPr="002C03E3">
              <w:rPr>
                <w:rFonts w:ascii="Arial" w:hAnsi="Arial" w:cs="Arial"/>
              </w:rPr>
              <w:t xml:space="preserve">Traumatismos de codo, antebrazo y muñeca. </w:t>
            </w:r>
          </w:p>
          <w:p w14:paraId="6861881D" w14:textId="77777777" w:rsidR="006778D4" w:rsidRPr="002C03E3" w:rsidRDefault="006778D4" w:rsidP="002D7514">
            <w:pPr>
              <w:jc w:val="center"/>
              <w:rPr>
                <w:rFonts w:ascii="Arial" w:hAnsi="Arial" w:cs="Arial"/>
              </w:rPr>
            </w:pPr>
            <w:r w:rsidRPr="002C03E3">
              <w:rPr>
                <w:rFonts w:ascii="Arial" w:hAnsi="Arial" w:cs="Arial"/>
              </w:rPr>
              <w:t>Síndromes dolorosos del codo, antebrazo y muñeca.</w:t>
            </w:r>
          </w:p>
        </w:tc>
        <w:tc>
          <w:tcPr>
            <w:tcW w:w="939" w:type="pct"/>
            <w:vAlign w:val="center"/>
          </w:tcPr>
          <w:p w14:paraId="00AF9DC0"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6C4380B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B222A73"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5BC06423" w14:textId="77777777" w:rsidR="006778D4" w:rsidRPr="002C03E3" w:rsidRDefault="006778D4" w:rsidP="002D7514">
            <w:pPr>
              <w:jc w:val="center"/>
              <w:rPr>
                <w:rFonts w:ascii="Arial" w:hAnsi="Arial" w:cs="Arial"/>
              </w:rPr>
            </w:pPr>
            <w:r w:rsidRPr="002C03E3">
              <w:rPr>
                <w:rFonts w:ascii="Arial" w:hAnsi="Arial" w:cs="Arial"/>
              </w:rPr>
              <w:t>18</w:t>
            </w:r>
          </w:p>
        </w:tc>
        <w:tc>
          <w:tcPr>
            <w:tcW w:w="2267" w:type="pct"/>
            <w:shd w:val="clear" w:color="auto" w:fill="auto"/>
            <w:vAlign w:val="center"/>
          </w:tcPr>
          <w:p w14:paraId="7ECE7ED5" w14:textId="77777777" w:rsidR="006778D4" w:rsidRPr="002C03E3" w:rsidRDefault="006778D4" w:rsidP="002D7514">
            <w:pPr>
              <w:jc w:val="center"/>
              <w:rPr>
                <w:rFonts w:ascii="Arial" w:hAnsi="Arial" w:cs="Arial"/>
              </w:rPr>
            </w:pPr>
            <w:r w:rsidRPr="002C03E3">
              <w:rPr>
                <w:rFonts w:ascii="Arial" w:hAnsi="Arial" w:cs="Arial"/>
              </w:rPr>
              <w:t xml:space="preserve">Bases para el tratamiento quirúrgico de las afecciones de codo, antebrazo y muñeca. </w:t>
            </w:r>
          </w:p>
          <w:p w14:paraId="52E4B5B4" w14:textId="77777777" w:rsidR="006778D4" w:rsidRPr="002C03E3" w:rsidRDefault="006778D4" w:rsidP="002D7514">
            <w:pPr>
              <w:jc w:val="center"/>
              <w:rPr>
                <w:rFonts w:ascii="Arial" w:hAnsi="Arial" w:cs="Arial"/>
              </w:rPr>
            </w:pPr>
            <w:r w:rsidRPr="002C03E3">
              <w:rPr>
                <w:rFonts w:ascii="Arial" w:hAnsi="Arial" w:cs="Arial"/>
              </w:rPr>
              <w:t>Casos clínicos codo, antebrazo y muñeca: Taller + Corrección</w:t>
            </w:r>
          </w:p>
        </w:tc>
        <w:tc>
          <w:tcPr>
            <w:tcW w:w="939" w:type="pct"/>
            <w:vAlign w:val="center"/>
          </w:tcPr>
          <w:p w14:paraId="2B1B8BD7"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5AD07B97"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54533C2C"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38C3220B" w14:textId="77777777" w:rsidR="006778D4" w:rsidRPr="002C03E3" w:rsidRDefault="006778D4" w:rsidP="002D7514">
            <w:pPr>
              <w:jc w:val="center"/>
              <w:rPr>
                <w:rFonts w:ascii="Arial" w:hAnsi="Arial" w:cs="Arial"/>
              </w:rPr>
            </w:pPr>
            <w:r w:rsidRPr="002C03E3">
              <w:rPr>
                <w:rFonts w:ascii="Arial" w:hAnsi="Arial" w:cs="Arial"/>
              </w:rPr>
              <w:t>19</w:t>
            </w:r>
          </w:p>
        </w:tc>
        <w:tc>
          <w:tcPr>
            <w:tcW w:w="2267" w:type="pct"/>
            <w:shd w:val="clear" w:color="auto" w:fill="auto"/>
            <w:vAlign w:val="center"/>
          </w:tcPr>
          <w:p w14:paraId="30FDD68A" w14:textId="77777777" w:rsidR="006778D4" w:rsidRPr="002C03E3" w:rsidRDefault="006778D4" w:rsidP="002D7514">
            <w:pPr>
              <w:jc w:val="center"/>
              <w:rPr>
                <w:rFonts w:ascii="Arial" w:hAnsi="Arial" w:cs="Arial"/>
              </w:rPr>
            </w:pPr>
            <w:r w:rsidRPr="002C03E3">
              <w:rPr>
                <w:rFonts w:ascii="Arial" w:hAnsi="Arial" w:cs="Arial"/>
              </w:rPr>
              <w:t>La mano traumática.</w:t>
            </w:r>
          </w:p>
          <w:p w14:paraId="151C3E1B" w14:textId="77777777" w:rsidR="006778D4" w:rsidRPr="002C03E3" w:rsidRDefault="006778D4" w:rsidP="002D7514">
            <w:pPr>
              <w:jc w:val="center"/>
              <w:rPr>
                <w:rFonts w:ascii="Arial" w:hAnsi="Arial" w:cs="Arial"/>
              </w:rPr>
            </w:pPr>
            <w:r w:rsidRPr="002C03E3">
              <w:rPr>
                <w:rFonts w:ascii="Arial" w:hAnsi="Arial" w:cs="Arial"/>
              </w:rPr>
              <w:t>Síndromes dolorosos de la mano</w:t>
            </w:r>
          </w:p>
        </w:tc>
        <w:tc>
          <w:tcPr>
            <w:tcW w:w="939" w:type="pct"/>
            <w:vAlign w:val="center"/>
          </w:tcPr>
          <w:p w14:paraId="778760B4"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1F95E3DC"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7EC75935"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1838483E" w14:textId="77777777" w:rsidR="006778D4" w:rsidRPr="002C03E3" w:rsidRDefault="006778D4" w:rsidP="002D7514">
            <w:pPr>
              <w:jc w:val="center"/>
              <w:rPr>
                <w:rFonts w:ascii="Arial" w:hAnsi="Arial" w:cs="Arial"/>
              </w:rPr>
            </w:pPr>
            <w:r w:rsidRPr="002C03E3">
              <w:rPr>
                <w:rFonts w:ascii="Arial" w:hAnsi="Arial" w:cs="Arial"/>
              </w:rPr>
              <w:t>20</w:t>
            </w:r>
          </w:p>
        </w:tc>
        <w:tc>
          <w:tcPr>
            <w:tcW w:w="2267" w:type="pct"/>
            <w:shd w:val="clear" w:color="auto" w:fill="auto"/>
            <w:vAlign w:val="center"/>
          </w:tcPr>
          <w:p w14:paraId="42382759" w14:textId="77777777" w:rsidR="006778D4" w:rsidRPr="002C03E3" w:rsidRDefault="006778D4" w:rsidP="002D7514">
            <w:pPr>
              <w:jc w:val="center"/>
              <w:rPr>
                <w:rFonts w:ascii="Arial" w:hAnsi="Arial" w:cs="Arial"/>
              </w:rPr>
            </w:pPr>
            <w:r w:rsidRPr="002C03E3">
              <w:rPr>
                <w:rFonts w:ascii="Arial" w:hAnsi="Arial" w:cs="Arial"/>
              </w:rPr>
              <w:t>Bases para el tratamiento quirúrgico de las afecciones de la mano.</w:t>
            </w:r>
          </w:p>
          <w:p w14:paraId="7F4A5D57" w14:textId="77777777" w:rsidR="006778D4" w:rsidRPr="002C03E3" w:rsidRDefault="006778D4" w:rsidP="002D7514">
            <w:pPr>
              <w:jc w:val="center"/>
              <w:rPr>
                <w:rFonts w:ascii="Arial" w:hAnsi="Arial" w:cs="Arial"/>
              </w:rPr>
            </w:pPr>
            <w:r w:rsidRPr="002C03E3">
              <w:rPr>
                <w:rFonts w:ascii="Arial" w:hAnsi="Arial" w:cs="Arial"/>
              </w:rPr>
              <w:t>Casos clínicos Mano: Taller + Corrección</w:t>
            </w:r>
          </w:p>
        </w:tc>
        <w:tc>
          <w:tcPr>
            <w:tcW w:w="939" w:type="pct"/>
            <w:vAlign w:val="center"/>
          </w:tcPr>
          <w:p w14:paraId="62EBD4E7" w14:textId="77777777" w:rsidR="006778D4" w:rsidRPr="002C03E3" w:rsidRDefault="006778D4" w:rsidP="002D7514">
            <w:pPr>
              <w:jc w:val="center"/>
              <w:rPr>
                <w:rFonts w:ascii="Arial" w:hAnsi="Arial" w:cs="Arial"/>
              </w:rPr>
            </w:pPr>
            <w:r w:rsidRPr="002C03E3">
              <w:rPr>
                <w:rFonts w:ascii="Arial" w:hAnsi="Arial" w:cs="Arial"/>
              </w:rPr>
              <w:t>2</w:t>
            </w:r>
          </w:p>
        </w:tc>
        <w:tc>
          <w:tcPr>
            <w:tcW w:w="939" w:type="pct"/>
            <w:vAlign w:val="center"/>
          </w:tcPr>
          <w:p w14:paraId="0C539D54"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7509A73C" w14:textId="77777777" w:rsidTr="006778D4">
        <w:trPr>
          <w:trHeight w:val="375"/>
          <w:jc w:val="center"/>
        </w:trPr>
        <w:tc>
          <w:tcPr>
            <w:tcW w:w="855" w:type="pct"/>
            <w:tcBorders>
              <w:top w:val="single" w:sz="4" w:space="0" w:color="auto"/>
              <w:bottom w:val="single" w:sz="4" w:space="0" w:color="auto"/>
            </w:tcBorders>
            <w:shd w:val="clear" w:color="auto" w:fill="auto"/>
            <w:noWrap/>
            <w:vAlign w:val="center"/>
          </w:tcPr>
          <w:p w14:paraId="40B64136" w14:textId="77777777" w:rsidR="006778D4" w:rsidRPr="002C03E3" w:rsidRDefault="006778D4" w:rsidP="002D7514">
            <w:pPr>
              <w:jc w:val="center"/>
              <w:rPr>
                <w:rFonts w:ascii="Arial" w:hAnsi="Arial" w:cs="Arial"/>
              </w:rPr>
            </w:pPr>
            <w:r w:rsidRPr="002C03E3">
              <w:rPr>
                <w:rFonts w:ascii="Arial" w:hAnsi="Arial" w:cs="Arial"/>
              </w:rPr>
              <w:t>21</w:t>
            </w:r>
          </w:p>
        </w:tc>
        <w:tc>
          <w:tcPr>
            <w:tcW w:w="2267" w:type="pct"/>
            <w:shd w:val="clear" w:color="auto" w:fill="auto"/>
            <w:vAlign w:val="center"/>
          </w:tcPr>
          <w:p w14:paraId="2AF0914E" w14:textId="77777777" w:rsidR="006778D4" w:rsidRPr="002C03E3" w:rsidRDefault="006778D4" w:rsidP="002D7514">
            <w:pPr>
              <w:jc w:val="center"/>
              <w:rPr>
                <w:rFonts w:ascii="Arial" w:hAnsi="Arial" w:cs="Arial"/>
              </w:rPr>
            </w:pPr>
            <w:r w:rsidRPr="002C03E3">
              <w:rPr>
                <w:rFonts w:ascii="Arial" w:hAnsi="Arial" w:cs="Arial"/>
              </w:rPr>
              <w:t>Tutoría programada 5.</w:t>
            </w:r>
          </w:p>
          <w:p w14:paraId="6A032B42" w14:textId="77777777" w:rsidR="006778D4" w:rsidRPr="002C03E3" w:rsidRDefault="006778D4" w:rsidP="002D7514">
            <w:pPr>
              <w:jc w:val="center"/>
              <w:rPr>
                <w:rFonts w:ascii="Arial" w:hAnsi="Arial" w:cs="Arial"/>
              </w:rPr>
            </w:pPr>
            <w:r w:rsidRPr="002C03E3">
              <w:rPr>
                <w:rFonts w:ascii="Arial" w:hAnsi="Arial" w:cs="Arial"/>
              </w:rPr>
              <w:t>(Codo, antebrazo, muñeca y mano).</w:t>
            </w:r>
          </w:p>
        </w:tc>
        <w:tc>
          <w:tcPr>
            <w:tcW w:w="939" w:type="pct"/>
            <w:vAlign w:val="center"/>
          </w:tcPr>
          <w:p w14:paraId="169F7F96" w14:textId="77777777" w:rsidR="006778D4" w:rsidRPr="002C03E3" w:rsidRDefault="006778D4" w:rsidP="002D7514">
            <w:pPr>
              <w:jc w:val="center"/>
              <w:rPr>
                <w:rFonts w:ascii="Arial" w:hAnsi="Arial" w:cs="Arial"/>
              </w:rPr>
            </w:pPr>
            <w:r w:rsidRPr="002C03E3">
              <w:rPr>
                <w:rFonts w:ascii="Arial" w:hAnsi="Arial" w:cs="Arial"/>
              </w:rPr>
              <w:t>1</w:t>
            </w:r>
          </w:p>
        </w:tc>
        <w:tc>
          <w:tcPr>
            <w:tcW w:w="939" w:type="pct"/>
            <w:vAlign w:val="center"/>
          </w:tcPr>
          <w:p w14:paraId="7FEE5396" w14:textId="77777777" w:rsidR="006778D4" w:rsidRPr="002C03E3" w:rsidRDefault="006778D4" w:rsidP="002D7514">
            <w:pPr>
              <w:jc w:val="center"/>
              <w:rPr>
                <w:rFonts w:ascii="Arial" w:hAnsi="Arial" w:cs="Arial"/>
              </w:rPr>
            </w:pPr>
            <w:r w:rsidRPr="002C03E3">
              <w:rPr>
                <w:rFonts w:ascii="Arial" w:hAnsi="Arial" w:cs="Arial"/>
              </w:rPr>
              <w:t>0</w:t>
            </w:r>
          </w:p>
        </w:tc>
      </w:tr>
    </w:tbl>
    <w:p w14:paraId="0E61B1D8" w14:textId="77777777" w:rsidR="006778D4" w:rsidRPr="002C03E3" w:rsidRDefault="006778D4" w:rsidP="006778D4">
      <w:pPr>
        <w:spacing w:line="360" w:lineRule="auto"/>
        <w:rPr>
          <w:rFonts w:ascii="Arial" w:hAnsi="Arial" w:cs="Arial"/>
          <w:b/>
        </w:rPr>
      </w:pPr>
    </w:p>
    <w:p w14:paraId="54F0677C" w14:textId="77777777" w:rsidR="006778D4" w:rsidRPr="002C03E3" w:rsidRDefault="006778D4" w:rsidP="006778D4">
      <w:pPr>
        <w:rPr>
          <w:rFonts w:ascii="Arial" w:hAnsi="Arial" w:cs="Arial"/>
          <w:b/>
        </w:rPr>
      </w:pPr>
      <w:r w:rsidRPr="002C03E3">
        <w:rPr>
          <w:rFonts w:ascii="Arial" w:hAnsi="Arial" w:cs="Arial"/>
          <w:b/>
        </w:rPr>
        <w:br w:type="page"/>
      </w:r>
    </w:p>
    <w:p w14:paraId="25BEECD8" w14:textId="77777777" w:rsidR="006778D4" w:rsidRPr="002C03E3" w:rsidRDefault="006778D4" w:rsidP="006778D4">
      <w:pPr>
        <w:spacing w:line="360" w:lineRule="auto"/>
        <w:rPr>
          <w:rFonts w:ascii="Arial" w:hAnsi="Arial" w:cs="Arial"/>
          <w:b/>
        </w:rPr>
      </w:pPr>
      <w:r w:rsidRPr="002C03E3">
        <w:rPr>
          <w:rFonts w:ascii="Arial" w:hAnsi="Arial" w:cs="Arial"/>
          <w:b/>
        </w:rPr>
        <w:lastRenderedPageBreak/>
        <w:t>Afecciones Medicoquirúrgicas II. Médica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3F687F7D" w14:textId="77777777" w:rsidTr="006778D4">
        <w:trPr>
          <w:cantSplit/>
          <w:trHeight w:val="730"/>
          <w:tblHeader/>
          <w:jc w:val="center"/>
        </w:trPr>
        <w:tc>
          <w:tcPr>
            <w:tcW w:w="804" w:type="pct"/>
            <w:shd w:val="clear" w:color="auto" w:fill="C5E0B3" w:themeFill="accent6" w:themeFillTint="66"/>
            <w:noWrap/>
            <w:vAlign w:val="center"/>
          </w:tcPr>
          <w:p w14:paraId="2890EA6B" w14:textId="77777777" w:rsidR="006778D4" w:rsidRPr="002C03E3" w:rsidRDefault="006778D4" w:rsidP="002D7514">
            <w:pPr>
              <w:jc w:val="center"/>
              <w:rPr>
                <w:rFonts w:ascii="Arial" w:hAnsi="Arial" w:cs="Arial"/>
                <w:b/>
              </w:rPr>
            </w:pPr>
            <w:r w:rsidRPr="002C03E3">
              <w:rPr>
                <w:rFonts w:ascii="Arial" w:hAnsi="Arial" w:cs="Arial"/>
                <w:b/>
              </w:rPr>
              <w:t>Semana</w:t>
            </w:r>
          </w:p>
        </w:tc>
        <w:tc>
          <w:tcPr>
            <w:tcW w:w="2339" w:type="pct"/>
            <w:shd w:val="clear" w:color="auto" w:fill="C5E0B3" w:themeFill="accent6" w:themeFillTint="66"/>
            <w:noWrap/>
            <w:vAlign w:val="center"/>
          </w:tcPr>
          <w:p w14:paraId="5A7DDD71"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29A51856"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3DA35E61"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696C976D" w14:textId="77777777" w:rsidTr="006778D4">
        <w:trPr>
          <w:cantSplit/>
          <w:trHeight w:val="375"/>
          <w:tblHeader/>
          <w:jc w:val="center"/>
        </w:trPr>
        <w:tc>
          <w:tcPr>
            <w:tcW w:w="804" w:type="pct"/>
            <w:tcBorders>
              <w:bottom w:val="single" w:sz="4" w:space="0" w:color="auto"/>
            </w:tcBorders>
            <w:shd w:val="clear" w:color="auto" w:fill="auto"/>
            <w:noWrap/>
            <w:vAlign w:val="center"/>
          </w:tcPr>
          <w:p w14:paraId="26EFA67E" w14:textId="77777777" w:rsidR="006778D4" w:rsidRPr="002C03E3" w:rsidRDefault="006778D4" w:rsidP="002D7514">
            <w:pPr>
              <w:jc w:val="center"/>
              <w:rPr>
                <w:rFonts w:ascii="Arial" w:hAnsi="Arial" w:cs="Arial"/>
              </w:rPr>
            </w:pPr>
            <w:r w:rsidRPr="002C03E3">
              <w:rPr>
                <w:rFonts w:ascii="Arial" w:hAnsi="Arial" w:cs="Arial"/>
              </w:rPr>
              <w:t>1</w:t>
            </w:r>
          </w:p>
        </w:tc>
        <w:tc>
          <w:tcPr>
            <w:tcW w:w="2339" w:type="pct"/>
            <w:shd w:val="clear" w:color="auto" w:fill="auto"/>
            <w:vAlign w:val="center"/>
          </w:tcPr>
          <w:p w14:paraId="52D2FF92" w14:textId="77777777" w:rsidR="006778D4" w:rsidRPr="002C03E3" w:rsidRDefault="006778D4" w:rsidP="002D7514">
            <w:pPr>
              <w:jc w:val="center"/>
              <w:rPr>
                <w:rFonts w:ascii="Arial" w:hAnsi="Arial" w:cs="Arial"/>
              </w:rPr>
            </w:pPr>
            <w:r w:rsidRPr="002C03E3">
              <w:rPr>
                <w:rFonts w:ascii="Arial" w:hAnsi="Arial" w:cs="Arial"/>
              </w:rPr>
              <w:t>Conceptos generales en enfermedades infecciosas. Huésped. Infecciones oportunistas. Herramientas diagnósticas</w:t>
            </w:r>
          </w:p>
          <w:p w14:paraId="03A36F0A" w14:textId="77777777" w:rsidR="006778D4" w:rsidRPr="002C03E3" w:rsidRDefault="006778D4" w:rsidP="002D7514">
            <w:pPr>
              <w:jc w:val="center"/>
              <w:rPr>
                <w:rFonts w:ascii="Arial" w:hAnsi="Arial" w:cs="Arial"/>
              </w:rPr>
            </w:pPr>
            <w:r w:rsidRPr="002C03E3">
              <w:rPr>
                <w:rFonts w:ascii="Arial" w:hAnsi="Arial" w:cs="Arial"/>
              </w:rPr>
              <w:t>Bacterias: características y tipos. Aproximación a los principales grupos de antibióticos.</w:t>
            </w:r>
          </w:p>
        </w:tc>
        <w:tc>
          <w:tcPr>
            <w:tcW w:w="957" w:type="pct"/>
            <w:vAlign w:val="center"/>
          </w:tcPr>
          <w:p w14:paraId="2FE794CC"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244187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2AC8C48" w14:textId="77777777" w:rsidTr="006778D4">
        <w:trPr>
          <w:cantSplit/>
          <w:trHeight w:val="255"/>
          <w:tblHeader/>
          <w:jc w:val="center"/>
        </w:trPr>
        <w:tc>
          <w:tcPr>
            <w:tcW w:w="804" w:type="pct"/>
            <w:tcBorders>
              <w:top w:val="single" w:sz="4" w:space="0" w:color="auto"/>
              <w:bottom w:val="single" w:sz="4" w:space="0" w:color="auto"/>
            </w:tcBorders>
            <w:shd w:val="clear" w:color="auto" w:fill="auto"/>
            <w:noWrap/>
            <w:vAlign w:val="center"/>
          </w:tcPr>
          <w:p w14:paraId="05FA21E5" w14:textId="77777777" w:rsidR="006778D4" w:rsidRPr="002C03E3" w:rsidRDefault="006778D4" w:rsidP="002D7514">
            <w:pPr>
              <w:jc w:val="center"/>
              <w:rPr>
                <w:rFonts w:ascii="Arial" w:hAnsi="Arial" w:cs="Arial"/>
              </w:rPr>
            </w:pPr>
            <w:r w:rsidRPr="002C03E3">
              <w:rPr>
                <w:rFonts w:ascii="Arial" w:hAnsi="Arial" w:cs="Arial"/>
              </w:rPr>
              <w:t>2</w:t>
            </w:r>
          </w:p>
        </w:tc>
        <w:tc>
          <w:tcPr>
            <w:tcW w:w="2339" w:type="pct"/>
            <w:shd w:val="clear" w:color="auto" w:fill="auto"/>
            <w:vAlign w:val="center"/>
          </w:tcPr>
          <w:p w14:paraId="67F2F3E1" w14:textId="77777777" w:rsidR="006778D4" w:rsidRPr="002C03E3" w:rsidRDefault="006778D4" w:rsidP="002D7514">
            <w:pPr>
              <w:jc w:val="center"/>
              <w:rPr>
                <w:rFonts w:ascii="Arial" w:hAnsi="Arial" w:cs="Arial"/>
              </w:rPr>
            </w:pPr>
            <w:r w:rsidRPr="002C03E3">
              <w:rPr>
                <w:rFonts w:ascii="Arial" w:hAnsi="Arial" w:cs="Arial"/>
              </w:rPr>
              <w:t>TALLER + CORRECCIÓN</w:t>
            </w:r>
          </w:p>
          <w:p w14:paraId="6E82E696" w14:textId="77777777" w:rsidR="006778D4" w:rsidRPr="002C03E3" w:rsidRDefault="006778D4" w:rsidP="002D7514">
            <w:pPr>
              <w:jc w:val="center"/>
              <w:rPr>
                <w:rFonts w:ascii="Arial" w:hAnsi="Arial" w:cs="Arial"/>
              </w:rPr>
            </w:pPr>
            <w:r w:rsidRPr="002C03E3">
              <w:rPr>
                <w:rFonts w:ascii="Arial" w:hAnsi="Arial" w:cs="Arial"/>
              </w:rPr>
              <w:t>(Casos clínicos Antibióticos / bacteriemias /sepsis)</w:t>
            </w:r>
          </w:p>
        </w:tc>
        <w:tc>
          <w:tcPr>
            <w:tcW w:w="957" w:type="pct"/>
            <w:vAlign w:val="center"/>
          </w:tcPr>
          <w:p w14:paraId="2ED4FF41"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C5136B5"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47361BD2" w14:textId="77777777" w:rsidTr="006778D4">
        <w:trPr>
          <w:cantSplit/>
          <w:trHeight w:val="555"/>
          <w:tblHeader/>
          <w:jc w:val="center"/>
        </w:trPr>
        <w:tc>
          <w:tcPr>
            <w:tcW w:w="804" w:type="pct"/>
            <w:tcBorders>
              <w:bottom w:val="single" w:sz="4" w:space="0" w:color="auto"/>
            </w:tcBorders>
            <w:shd w:val="clear" w:color="auto" w:fill="auto"/>
            <w:noWrap/>
            <w:vAlign w:val="center"/>
          </w:tcPr>
          <w:p w14:paraId="008E676C" w14:textId="77777777" w:rsidR="006778D4" w:rsidRPr="002C03E3" w:rsidRDefault="006778D4" w:rsidP="002D7514">
            <w:pPr>
              <w:jc w:val="center"/>
              <w:rPr>
                <w:rFonts w:ascii="Arial" w:hAnsi="Arial" w:cs="Arial"/>
              </w:rPr>
            </w:pPr>
            <w:r w:rsidRPr="002C03E3">
              <w:rPr>
                <w:rFonts w:ascii="Arial" w:hAnsi="Arial" w:cs="Arial"/>
              </w:rPr>
              <w:t>3</w:t>
            </w:r>
          </w:p>
        </w:tc>
        <w:tc>
          <w:tcPr>
            <w:tcW w:w="2339" w:type="pct"/>
            <w:shd w:val="clear" w:color="auto" w:fill="auto"/>
            <w:vAlign w:val="center"/>
          </w:tcPr>
          <w:p w14:paraId="722255BA" w14:textId="77777777" w:rsidR="006778D4" w:rsidRPr="002C03E3" w:rsidRDefault="006778D4" w:rsidP="002D7514">
            <w:pPr>
              <w:jc w:val="center"/>
              <w:rPr>
                <w:rFonts w:ascii="Arial" w:hAnsi="Arial" w:cs="Arial"/>
              </w:rPr>
            </w:pPr>
            <w:r w:rsidRPr="002C03E3">
              <w:rPr>
                <w:rFonts w:ascii="Arial" w:hAnsi="Arial" w:cs="Arial"/>
              </w:rPr>
              <w:t>Bacteriemia, endocarditis y sepsis.</w:t>
            </w:r>
          </w:p>
          <w:p w14:paraId="2A3FA2F4" w14:textId="77777777" w:rsidR="006778D4" w:rsidRPr="002C03E3" w:rsidRDefault="006778D4" w:rsidP="002D7514">
            <w:pPr>
              <w:jc w:val="center"/>
              <w:rPr>
                <w:rFonts w:ascii="Arial" w:hAnsi="Arial" w:cs="Arial"/>
              </w:rPr>
            </w:pPr>
            <w:r w:rsidRPr="002C03E3">
              <w:rPr>
                <w:rFonts w:ascii="Arial" w:hAnsi="Arial" w:cs="Arial"/>
              </w:rPr>
              <w:t>Infecciones respiratorias, neumonías, tuberculosis.</w:t>
            </w:r>
          </w:p>
        </w:tc>
        <w:tc>
          <w:tcPr>
            <w:tcW w:w="957" w:type="pct"/>
            <w:vAlign w:val="center"/>
          </w:tcPr>
          <w:p w14:paraId="665B3CA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53401C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DE6890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01D614EB" w14:textId="77777777" w:rsidR="006778D4" w:rsidRPr="002C03E3" w:rsidRDefault="006778D4" w:rsidP="002D7514">
            <w:pPr>
              <w:jc w:val="center"/>
              <w:rPr>
                <w:rFonts w:ascii="Arial" w:hAnsi="Arial" w:cs="Arial"/>
              </w:rPr>
            </w:pPr>
            <w:r w:rsidRPr="002C03E3">
              <w:rPr>
                <w:rFonts w:ascii="Arial" w:hAnsi="Arial" w:cs="Arial"/>
              </w:rPr>
              <w:t>4</w:t>
            </w:r>
          </w:p>
        </w:tc>
        <w:tc>
          <w:tcPr>
            <w:tcW w:w="2339" w:type="pct"/>
            <w:shd w:val="clear" w:color="auto" w:fill="auto"/>
            <w:vAlign w:val="center"/>
          </w:tcPr>
          <w:p w14:paraId="0CED35BE" w14:textId="77777777" w:rsidR="006778D4" w:rsidRPr="002C03E3" w:rsidRDefault="006778D4" w:rsidP="002D7514">
            <w:pPr>
              <w:jc w:val="center"/>
              <w:rPr>
                <w:rFonts w:ascii="Arial" w:hAnsi="Arial" w:cs="Arial"/>
              </w:rPr>
            </w:pPr>
            <w:r w:rsidRPr="002C03E3">
              <w:rPr>
                <w:rFonts w:ascii="Arial" w:hAnsi="Arial" w:cs="Arial"/>
              </w:rPr>
              <w:t>Infecciones de partes blandas. Meningitis.</w:t>
            </w:r>
          </w:p>
          <w:p w14:paraId="0333809D" w14:textId="77777777" w:rsidR="006778D4" w:rsidRPr="002C03E3" w:rsidRDefault="006778D4" w:rsidP="002D7514">
            <w:pPr>
              <w:jc w:val="center"/>
              <w:rPr>
                <w:rFonts w:ascii="Arial" w:hAnsi="Arial" w:cs="Arial"/>
              </w:rPr>
            </w:pPr>
            <w:r w:rsidRPr="002C03E3">
              <w:rPr>
                <w:rFonts w:ascii="Arial" w:hAnsi="Arial" w:cs="Arial"/>
              </w:rPr>
              <w:t xml:space="preserve">Diarreas infecciosas. Infecciones del tracto urinario. </w:t>
            </w:r>
          </w:p>
        </w:tc>
        <w:tc>
          <w:tcPr>
            <w:tcW w:w="957" w:type="pct"/>
            <w:vAlign w:val="center"/>
          </w:tcPr>
          <w:p w14:paraId="69D9AF2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F229CCF"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309B433"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202333CC" w14:textId="77777777" w:rsidR="006778D4" w:rsidRPr="002C03E3" w:rsidRDefault="006778D4" w:rsidP="002D7514">
            <w:pPr>
              <w:jc w:val="center"/>
              <w:rPr>
                <w:rFonts w:ascii="Arial" w:hAnsi="Arial" w:cs="Arial"/>
              </w:rPr>
            </w:pPr>
            <w:r w:rsidRPr="002C03E3">
              <w:rPr>
                <w:rFonts w:ascii="Arial" w:hAnsi="Arial" w:cs="Arial"/>
              </w:rPr>
              <w:t>5</w:t>
            </w:r>
          </w:p>
        </w:tc>
        <w:tc>
          <w:tcPr>
            <w:tcW w:w="2339" w:type="pct"/>
            <w:shd w:val="clear" w:color="auto" w:fill="auto"/>
            <w:vAlign w:val="center"/>
          </w:tcPr>
          <w:p w14:paraId="0186EEAE" w14:textId="77777777" w:rsidR="006778D4" w:rsidRPr="002C03E3" w:rsidRDefault="006778D4" w:rsidP="002D7514">
            <w:pPr>
              <w:jc w:val="center"/>
              <w:rPr>
                <w:rFonts w:ascii="Arial" w:hAnsi="Arial" w:cs="Arial"/>
              </w:rPr>
            </w:pPr>
            <w:r w:rsidRPr="002C03E3">
              <w:rPr>
                <w:rFonts w:ascii="Arial" w:hAnsi="Arial" w:cs="Arial"/>
              </w:rPr>
              <w:t>TALLER + CORRECCIÓN</w:t>
            </w:r>
          </w:p>
          <w:p w14:paraId="307F4D52" w14:textId="77777777" w:rsidR="006778D4" w:rsidRPr="002C03E3" w:rsidRDefault="006778D4" w:rsidP="002D7514">
            <w:pPr>
              <w:jc w:val="center"/>
              <w:rPr>
                <w:rFonts w:ascii="Arial" w:hAnsi="Arial" w:cs="Arial"/>
              </w:rPr>
            </w:pPr>
            <w:r w:rsidRPr="002C03E3">
              <w:rPr>
                <w:rFonts w:ascii="Arial" w:hAnsi="Arial" w:cs="Arial"/>
              </w:rPr>
              <w:t>(Casos clínicos infecciosas).</w:t>
            </w:r>
          </w:p>
        </w:tc>
        <w:tc>
          <w:tcPr>
            <w:tcW w:w="957" w:type="pct"/>
            <w:vAlign w:val="center"/>
          </w:tcPr>
          <w:p w14:paraId="1EC620E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1E9024B"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15A9638A"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3652EC85" w14:textId="77777777" w:rsidR="006778D4" w:rsidRPr="002C03E3" w:rsidRDefault="006778D4" w:rsidP="002D7514">
            <w:pPr>
              <w:jc w:val="center"/>
              <w:rPr>
                <w:rFonts w:ascii="Arial" w:hAnsi="Arial" w:cs="Arial"/>
              </w:rPr>
            </w:pPr>
            <w:r w:rsidRPr="002C03E3">
              <w:rPr>
                <w:rFonts w:ascii="Arial" w:hAnsi="Arial" w:cs="Arial"/>
              </w:rPr>
              <w:t>6</w:t>
            </w:r>
          </w:p>
        </w:tc>
        <w:tc>
          <w:tcPr>
            <w:tcW w:w="2339" w:type="pct"/>
            <w:shd w:val="clear" w:color="auto" w:fill="auto"/>
            <w:vAlign w:val="center"/>
          </w:tcPr>
          <w:p w14:paraId="26488056" w14:textId="77777777" w:rsidR="006778D4" w:rsidRPr="002C03E3" w:rsidRDefault="006778D4" w:rsidP="002D7514">
            <w:pPr>
              <w:jc w:val="center"/>
              <w:rPr>
                <w:rFonts w:ascii="Arial" w:hAnsi="Arial" w:cs="Arial"/>
              </w:rPr>
            </w:pPr>
            <w:r w:rsidRPr="002C03E3">
              <w:rPr>
                <w:rFonts w:ascii="Arial" w:hAnsi="Arial" w:cs="Arial"/>
              </w:rPr>
              <w:t>Enfermedades virales I: Estructura y replicación. Enfermedades por virus herpes.</w:t>
            </w:r>
          </w:p>
          <w:p w14:paraId="46702ACC" w14:textId="77777777" w:rsidR="006778D4" w:rsidRPr="002C03E3" w:rsidRDefault="006778D4" w:rsidP="002D7514">
            <w:pPr>
              <w:jc w:val="center"/>
              <w:rPr>
                <w:rFonts w:ascii="Arial" w:hAnsi="Arial" w:cs="Arial"/>
              </w:rPr>
            </w:pPr>
            <w:r w:rsidRPr="002C03E3">
              <w:rPr>
                <w:rFonts w:ascii="Arial" w:hAnsi="Arial" w:cs="Arial"/>
              </w:rPr>
              <w:t>Enfermedades virales II: Gripe, VIH, otros virus ARN.</w:t>
            </w:r>
          </w:p>
        </w:tc>
        <w:tc>
          <w:tcPr>
            <w:tcW w:w="957" w:type="pct"/>
            <w:vAlign w:val="center"/>
          </w:tcPr>
          <w:p w14:paraId="5826BFDB"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19B160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658BBEE"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E5C59CF" w14:textId="77777777" w:rsidR="006778D4" w:rsidRPr="002C03E3" w:rsidRDefault="006778D4" w:rsidP="002D7514">
            <w:pPr>
              <w:jc w:val="center"/>
              <w:rPr>
                <w:rFonts w:ascii="Arial" w:hAnsi="Arial" w:cs="Arial"/>
              </w:rPr>
            </w:pPr>
            <w:r w:rsidRPr="002C03E3">
              <w:rPr>
                <w:rFonts w:ascii="Arial" w:hAnsi="Arial" w:cs="Arial"/>
              </w:rPr>
              <w:t>7</w:t>
            </w:r>
          </w:p>
        </w:tc>
        <w:tc>
          <w:tcPr>
            <w:tcW w:w="2339" w:type="pct"/>
            <w:shd w:val="clear" w:color="auto" w:fill="auto"/>
            <w:vAlign w:val="center"/>
          </w:tcPr>
          <w:p w14:paraId="57EE2846" w14:textId="77777777" w:rsidR="006778D4" w:rsidRPr="002C03E3" w:rsidRDefault="006778D4" w:rsidP="002D7514">
            <w:pPr>
              <w:jc w:val="center"/>
              <w:rPr>
                <w:rFonts w:ascii="Arial" w:hAnsi="Arial" w:cs="Arial"/>
              </w:rPr>
            </w:pPr>
            <w:r w:rsidRPr="002C03E3">
              <w:rPr>
                <w:rFonts w:ascii="Arial" w:hAnsi="Arial" w:cs="Arial"/>
              </w:rPr>
              <w:t xml:space="preserve">Micosis: candidiasis, infecciones por </w:t>
            </w:r>
            <w:r w:rsidRPr="002C03E3">
              <w:rPr>
                <w:rFonts w:ascii="Arial" w:hAnsi="Arial" w:cs="Arial"/>
                <w:i/>
              </w:rPr>
              <w:t>Aspergillus</w:t>
            </w:r>
            <w:r w:rsidRPr="002C03E3">
              <w:rPr>
                <w:rFonts w:ascii="Arial" w:hAnsi="Arial" w:cs="Arial"/>
              </w:rPr>
              <w:t>.</w:t>
            </w:r>
          </w:p>
          <w:p w14:paraId="668BE99B" w14:textId="77777777" w:rsidR="006778D4" w:rsidRPr="002C03E3" w:rsidRDefault="006778D4" w:rsidP="002D7514">
            <w:pPr>
              <w:jc w:val="center"/>
              <w:rPr>
                <w:rFonts w:ascii="Arial" w:hAnsi="Arial" w:cs="Arial"/>
              </w:rPr>
            </w:pPr>
            <w:r w:rsidRPr="002C03E3">
              <w:rPr>
                <w:rFonts w:ascii="Arial" w:hAnsi="Arial" w:cs="Arial"/>
              </w:rPr>
              <w:t>Enfermedades parasitarias: paludismo, leishmaniasis, infecciones por helmintos.</w:t>
            </w:r>
          </w:p>
        </w:tc>
        <w:tc>
          <w:tcPr>
            <w:tcW w:w="957" w:type="pct"/>
            <w:vAlign w:val="center"/>
          </w:tcPr>
          <w:p w14:paraId="208DD9E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CECDFF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6D996F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352E721A" w14:textId="77777777" w:rsidR="006778D4" w:rsidRPr="002C03E3" w:rsidRDefault="006778D4" w:rsidP="002D7514">
            <w:pPr>
              <w:jc w:val="center"/>
              <w:rPr>
                <w:rFonts w:ascii="Arial" w:hAnsi="Arial" w:cs="Arial"/>
              </w:rPr>
            </w:pPr>
            <w:r w:rsidRPr="002C03E3">
              <w:rPr>
                <w:rFonts w:ascii="Arial" w:hAnsi="Arial" w:cs="Arial"/>
              </w:rPr>
              <w:t>8</w:t>
            </w:r>
          </w:p>
        </w:tc>
        <w:tc>
          <w:tcPr>
            <w:tcW w:w="2339" w:type="pct"/>
            <w:shd w:val="clear" w:color="auto" w:fill="auto"/>
            <w:vAlign w:val="center"/>
          </w:tcPr>
          <w:p w14:paraId="51DC24B7" w14:textId="77777777" w:rsidR="006778D4" w:rsidRPr="002C03E3" w:rsidRDefault="006778D4" w:rsidP="002D7514">
            <w:pPr>
              <w:jc w:val="center"/>
              <w:rPr>
                <w:rFonts w:ascii="Arial" w:hAnsi="Arial" w:cs="Arial"/>
              </w:rPr>
            </w:pPr>
            <w:r w:rsidRPr="002C03E3">
              <w:rPr>
                <w:rFonts w:ascii="Arial" w:hAnsi="Arial" w:cs="Arial"/>
              </w:rPr>
              <w:t>TALLER + CORRECCIÓN 8</w:t>
            </w:r>
          </w:p>
          <w:p w14:paraId="05794F16" w14:textId="77777777" w:rsidR="006778D4" w:rsidRPr="002C03E3" w:rsidRDefault="006778D4" w:rsidP="002D7514">
            <w:pPr>
              <w:jc w:val="center"/>
              <w:rPr>
                <w:rFonts w:ascii="Arial" w:hAnsi="Arial" w:cs="Arial"/>
              </w:rPr>
            </w:pPr>
            <w:r w:rsidRPr="002C03E3">
              <w:rPr>
                <w:rFonts w:ascii="Arial" w:hAnsi="Arial" w:cs="Arial"/>
              </w:rPr>
              <w:t>(Casos clínicos otras infecciones)</w:t>
            </w:r>
          </w:p>
          <w:p w14:paraId="19DBA0DD" w14:textId="77777777" w:rsidR="006778D4" w:rsidRPr="002C03E3" w:rsidRDefault="006778D4" w:rsidP="002D7514">
            <w:pPr>
              <w:jc w:val="center"/>
              <w:rPr>
                <w:rFonts w:ascii="Arial" w:hAnsi="Arial" w:cs="Arial"/>
              </w:rPr>
            </w:pPr>
            <w:r w:rsidRPr="002C03E3">
              <w:rPr>
                <w:rFonts w:ascii="Arial" w:hAnsi="Arial" w:cs="Arial"/>
              </w:rPr>
              <w:t>Tutoría programada1</w:t>
            </w:r>
          </w:p>
          <w:p w14:paraId="19B6F5A9" w14:textId="77777777" w:rsidR="006778D4" w:rsidRPr="002C03E3" w:rsidRDefault="006778D4" w:rsidP="002D7514">
            <w:pPr>
              <w:jc w:val="center"/>
              <w:rPr>
                <w:rFonts w:ascii="Arial" w:hAnsi="Arial" w:cs="Arial"/>
              </w:rPr>
            </w:pPr>
            <w:r w:rsidRPr="002C03E3">
              <w:rPr>
                <w:rFonts w:ascii="Arial" w:hAnsi="Arial" w:cs="Arial"/>
              </w:rPr>
              <w:t>(Enfermedades Infecciosas)</w:t>
            </w:r>
          </w:p>
        </w:tc>
        <w:tc>
          <w:tcPr>
            <w:tcW w:w="957" w:type="pct"/>
            <w:vAlign w:val="center"/>
          </w:tcPr>
          <w:p w14:paraId="1AFB10CA"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2CBFD84C"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6F4BD95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7480E315" w14:textId="77777777" w:rsidR="006778D4" w:rsidRPr="002C03E3" w:rsidRDefault="006778D4" w:rsidP="002D7514">
            <w:pPr>
              <w:jc w:val="center"/>
              <w:rPr>
                <w:rFonts w:ascii="Arial" w:hAnsi="Arial" w:cs="Arial"/>
              </w:rPr>
            </w:pPr>
            <w:r w:rsidRPr="002C03E3">
              <w:rPr>
                <w:rFonts w:ascii="Arial" w:hAnsi="Arial" w:cs="Arial"/>
              </w:rPr>
              <w:t>9</w:t>
            </w:r>
          </w:p>
        </w:tc>
        <w:tc>
          <w:tcPr>
            <w:tcW w:w="2339" w:type="pct"/>
            <w:shd w:val="clear" w:color="auto" w:fill="auto"/>
            <w:vAlign w:val="center"/>
          </w:tcPr>
          <w:p w14:paraId="0F9491AC" w14:textId="77777777" w:rsidR="006778D4" w:rsidRPr="002C03E3" w:rsidRDefault="006778D4" w:rsidP="002D7514">
            <w:pPr>
              <w:jc w:val="center"/>
              <w:rPr>
                <w:rFonts w:ascii="Arial" w:hAnsi="Arial" w:cs="Arial"/>
              </w:rPr>
            </w:pPr>
            <w:r w:rsidRPr="002C03E3">
              <w:rPr>
                <w:rFonts w:ascii="Arial" w:hAnsi="Arial" w:cs="Arial"/>
              </w:rPr>
              <w:t>Patología Esofágica: Reflujo gastroesofágico. Trastornos de la motilidad esofágica. Patología gástrica: Enfermedad ulcerosa péptica. Cáncer gástrico. Hemorragia digestiva alta</w:t>
            </w:r>
          </w:p>
        </w:tc>
        <w:tc>
          <w:tcPr>
            <w:tcW w:w="957" w:type="pct"/>
            <w:vAlign w:val="center"/>
          </w:tcPr>
          <w:p w14:paraId="51A51C78"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46420F25"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22802971"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4BDD5204" w14:textId="77777777" w:rsidR="006778D4" w:rsidRPr="002C03E3" w:rsidRDefault="006778D4" w:rsidP="002D7514">
            <w:pPr>
              <w:jc w:val="center"/>
              <w:rPr>
                <w:rFonts w:ascii="Arial" w:hAnsi="Arial" w:cs="Arial"/>
              </w:rPr>
            </w:pPr>
            <w:r w:rsidRPr="002C03E3">
              <w:rPr>
                <w:rFonts w:ascii="Arial" w:hAnsi="Arial" w:cs="Arial"/>
              </w:rPr>
              <w:t>10</w:t>
            </w:r>
          </w:p>
        </w:tc>
        <w:tc>
          <w:tcPr>
            <w:tcW w:w="2339" w:type="pct"/>
            <w:shd w:val="clear" w:color="auto" w:fill="auto"/>
            <w:vAlign w:val="center"/>
          </w:tcPr>
          <w:p w14:paraId="04A04FE1" w14:textId="77777777" w:rsidR="006778D4" w:rsidRPr="002C03E3" w:rsidRDefault="006778D4" w:rsidP="002D7514">
            <w:pPr>
              <w:jc w:val="center"/>
              <w:rPr>
                <w:rFonts w:ascii="Arial" w:hAnsi="Arial" w:cs="Arial"/>
              </w:rPr>
            </w:pPr>
            <w:r w:rsidRPr="002C03E3">
              <w:rPr>
                <w:rFonts w:ascii="Arial" w:hAnsi="Arial" w:cs="Arial"/>
              </w:rPr>
              <w:t>TALLER + CORRECCIÓN</w:t>
            </w:r>
          </w:p>
          <w:p w14:paraId="152517D9" w14:textId="77777777" w:rsidR="006778D4" w:rsidRPr="002C03E3" w:rsidRDefault="006778D4" w:rsidP="002D7514">
            <w:pPr>
              <w:jc w:val="center"/>
              <w:rPr>
                <w:rFonts w:ascii="Arial" w:hAnsi="Arial" w:cs="Arial"/>
              </w:rPr>
            </w:pPr>
            <w:r w:rsidRPr="002C03E3">
              <w:rPr>
                <w:rFonts w:ascii="Arial" w:hAnsi="Arial" w:cs="Arial"/>
              </w:rPr>
              <w:t>(Casos clínicos patología gastroesofágica)</w:t>
            </w:r>
          </w:p>
        </w:tc>
        <w:tc>
          <w:tcPr>
            <w:tcW w:w="957" w:type="pct"/>
            <w:vAlign w:val="center"/>
          </w:tcPr>
          <w:p w14:paraId="4B10A0A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7EFB85A" w14:textId="77777777" w:rsidR="006778D4" w:rsidRPr="002C03E3" w:rsidRDefault="006778D4" w:rsidP="002D7514">
            <w:pPr>
              <w:jc w:val="center"/>
              <w:rPr>
                <w:rFonts w:ascii="Arial" w:hAnsi="Arial" w:cs="Arial"/>
              </w:rPr>
            </w:pPr>
            <w:r w:rsidRPr="002C03E3">
              <w:rPr>
                <w:rFonts w:ascii="Arial" w:hAnsi="Arial" w:cs="Arial"/>
              </w:rPr>
              <w:t>1</w:t>
            </w:r>
          </w:p>
        </w:tc>
      </w:tr>
    </w:tbl>
    <w:p w14:paraId="29C2983D" w14:textId="77777777" w:rsidR="006778D4" w:rsidRPr="002C03E3" w:rsidRDefault="006778D4" w:rsidP="006778D4">
      <w:r w:rsidRPr="002C03E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57D0D91F" w14:textId="77777777" w:rsidTr="006778D4">
        <w:trPr>
          <w:cantSplit/>
          <w:trHeight w:val="823"/>
          <w:tblHeader/>
          <w:jc w:val="center"/>
        </w:trPr>
        <w:tc>
          <w:tcPr>
            <w:tcW w:w="804" w:type="pct"/>
            <w:shd w:val="clear" w:color="auto" w:fill="C5E0B3" w:themeFill="accent6" w:themeFillTint="66"/>
            <w:noWrap/>
            <w:vAlign w:val="center"/>
          </w:tcPr>
          <w:p w14:paraId="29571AE0" w14:textId="77777777" w:rsidR="006778D4" w:rsidRPr="002C03E3" w:rsidRDefault="006778D4" w:rsidP="002D7514">
            <w:pPr>
              <w:jc w:val="center"/>
              <w:rPr>
                <w:rFonts w:ascii="Arial" w:hAnsi="Arial" w:cs="Arial"/>
                <w:b/>
              </w:rPr>
            </w:pPr>
            <w:r w:rsidRPr="002C03E3">
              <w:lastRenderedPageBreak/>
              <w:br w:type="page"/>
            </w:r>
            <w:r w:rsidRPr="002C03E3">
              <w:rPr>
                <w:rFonts w:ascii="Arial" w:hAnsi="Arial" w:cs="Arial"/>
                <w:b/>
              </w:rPr>
              <w:t>Semana</w:t>
            </w:r>
          </w:p>
        </w:tc>
        <w:tc>
          <w:tcPr>
            <w:tcW w:w="2339" w:type="pct"/>
            <w:shd w:val="clear" w:color="auto" w:fill="C5E0B3" w:themeFill="accent6" w:themeFillTint="66"/>
            <w:noWrap/>
            <w:vAlign w:val="center"/>
          </w:tcPr>
          <w:p w14:paraId="0DAEDE7E"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089A3675"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1F27E033"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466706E0"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022656E1" w14:textId="77777777" w:rsidR="006778D4" w:rsidRPr="002C03E3" w:rsidRDefault="006778D4" w:rsidP="002D7514">
            <w:pPr>
              <w:jc w:val="center"/>
              <w:rPr>
                <w:rFonts w:ascii="Arial" w:hAnsi="Arial" w:cs="Arial"/>
              </w:rPr>
            </w:pPr>
            <w:r w:rsidRPr="002C03E3">
              <w:rPr>
                <w:rFonts w:ascii="Arial" w:hAnsi="Arial" w:cs="Arial"/>
              </w:rPr>
              <w:t>11</w:t>
            </w:r>
          </w:p>
        </w:tc>
        <w:tc>
          <w:tcPr>
            <w:tcW w:w="2339" w:type="pct"/>
            <w:shd w:val="clear" w:color="auto" w:fill="auto"/>
            <w:vAlign w:val="center"/>
          </w:tcPr>
          <w:p w14:paraId="13DF9656" w14:textId="77777777" w:rsidR="006778D4" w:rsidRPr="002C03E3" w:rsidRDefault="006778D4" w:rsidP="002D7514">
            <w:pPr>
              <w:jc w:val="center"/>
              <w:rPr>
                <w:rFonts w:ascii="Arial" w:hAnsi="Arial" w:cs="Arial"/>
              </w:rPr>
            </w:pPr>
            <w:r w:rsidRPr="002C03E3">
              <w:rPr>
                <w:rFonts w:ascii="Arial" w:hAnsi="Arial" w:cs="Arial"/>
              </w:rPr>
              <w:t>Malabsorción. Enfermedad celiaca. Enfermedad inflamatoria intestinal Cáncer colorrectal.  Enfermedad diverticular. Trastornos de la motilidad intestinal</w:t>
            </w:r>
          </w:p>
        </w:tc>
        <w:tc>
          <w:tcPr>
            <w:tcW w:w="957" w:type="pct"/>
            <w:vAlign w:val="center"/>
          </w:tcPr>
          <w:p w14:paraId="03971540"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616DE9D"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7250452"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797F910B" w14:textId="77777777" w:rsidR="006778D4" w:rsidRPr="002C03E3" w:rsidRDefault="006778D4" w:rsidP="002D7514">
            <w:pPr>
              <w:jc w:val="center"/>
              <w:rPr>
                <w:rFonts w:ascii="Arial" w:hAnsi="Arial" w:cs="Arial"/>
              </w:rPr>
            </w:pPr>
            <w:r w:rsidRPr="002C03E3">
              <w:rPr>
                <w:rFonts w:ascii="Arial" w:hAnsi="Arial" w:cs="Arial"/>
              </w:rPr>
              <w:t>12</w:t>
            </w:r>
          </w:p>
        </w:tc>
        <w:tc>
          <w:tcPr>
            <w:tcW w:w="2339" w:type="pct"/>
            <w:shd w:val="clear" w:color="auto" w:fill="auto"/>
            <w:vAlign w:val="center"/>
          </w:tcPr>
          <w:p w14:paraId="2DEC52C0" w14:textId="77777777" w:rsidR="006778D4" w:rsidRPr="002C03E3" w:rsidRDefault="006778D4" w:rsidP="002D7514">
            <w:pPr>
              <w:jc w:val="center"/>
              <w:rPr>
                <w:rFonts w:ascii="Arial" w:hAnsi="Arial" w:cs="Arial"/>
              </w:rPr>
            </w:pPr>
            <w:r w:rsidRPr="002C03E3">
              <w:rPr>
                <w:rFonts w:ascii="Arial" w:hAnsi="Arial" w:cs="Arial"/>
              </w:rPr>
              <w:t>TALLER + CORRECCIÓN</w:t>
            </w:r>
          </w:p>
          <w:p w14:paraId="5E2F5E0C" w14:textId="77777777" w:rsidR="006778D4" w:rsidRPr="002C03E3" w:rsidRDefault="006778D4" w:rsidP="002D7514">
            <w:pPr>
              <w:jc w:val="center"/>
              <w:rPr>
                <w:rFonts w:ascii="Arial" w:hAnsi="Arial" w:cs="Arial"/>
              </w:rPr>
            </w:pPr>
            <w:r w:rsidRPr="002C03E3">
              <w:rPr>
                <w:rFonts w:ascii="Arial" w:hAnsi="Arial" w:cs="Arial"/>
              </w:rPr>
              <w:t>(Casos clínicos patología intestinal)</w:t>
            </w:r>
          </w:p>
        </w:tc>
        <w:tc>
          <w:tcPr>
            <w:tcW w:w="957" w:type="pct"/>
            <w:vAlign w:val="center"/>
          </w:tcPr>
          <w:p w14:paraId="5A37EB71"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2E503C46"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07C0F416"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4223B526" w14:textId="77777777" w:rsidR="006778D4" w:rsidRPr="002C03E3" w:rsidRDefault="006778D4" w:rsidP="002D7514">
            <w:pPr>
              <w:jc w:val="center"/>
              <w:rPr>
                <w:rFonts w:ascii="Arial" w:hAnsi="Arial" w:cs="Arial"/>
              </w:rPr>
            </w:pPr>
            <w:r w:rsidRPr="002C03E3">
              <w:rPr>
                <w:rFonts w:ascii="Arial" w:hAnsi="Arial" w:cs="Arial"/>
              </w:rPr>
              <w:t>13</w:t>
            </w:r>
          </w:p>
        </w:tc>
        <w:tc>
          <w:tcPr>
            <w:tcW w:w="2339" w:type="pct"/>
            <w:shd w:val="clear" w:color="auto" w:fill="auto"/>
            <w:vAlign w:val="center"/>
          </w:tcPr>
          <w:p w14:paraId="6EE95A34" w14:textId="77777777" w:rsidR="006778D4" w:rsidRPr="002C03E3" w:rsidRDefault="006778D4" w:rsidP="002D7514">
            <w:pPr>
              <w:jc w:val="center"/>
              <w:rPr>
                <w:rFonts w:ascii="Arial" w:hAnsi="Arial" w:cs="Arial"/>
              </w:rPr>
            </w:pPr>
            <w:r w:rsidRPr="002C03E3">
              <w:rPr>
                <w:rFonts w:ascii="Arial" w:hAnsi="Arial" w:cs="Arial"/>
              </w:rPr>
              <w:t xml:space="preserve">Ictericia y colestasis. Patología biliar: Litiasis biliar. Pancreatitis. </w:t>
            </w:r>
          </w:p>
          <w:p w14:paraId="09367035" w14:textId="77777777" w:rsidR="006778D4" w:rsidRPr="002C03E3" w:rsidRDefault="006778D4" w:rsidP="002D7514">
            <w:pPr>
              <w:jc w:val="center"/>
              <w:rPr>
                <w:rFonts w:ascii="Arial" w:hAnsi="Arial" w:cs="Arial"/>
              </w:rPr>
            </w:pPr>
            <w:r w:rsidRPr="002C03E3">
              <w:rPr>
                <w:rFonts w:ascii="Arial" w:hAnsi="Arial" w:cs="Arial"/>
              </w:rPr>
              <w:t>Cáncer de páncreas.</w:t>
            </w:r>
          </w:p>
        </w:tc>
        <w:tc>
          <w:tcPr>
            <w:tcW w:w="957" w:type="pct"/>
            <w:vAlign w:val="center"/>
          </w:tcPr>
          <w:p w14:paraId="087B69B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1933766"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3F199F68"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060B408" w14:textId="77777777" w:rsidR="006778D4" w:rsidRPr="002C03E3" w:rsidRDefault="006778D4" w:rsidP="002D7514">
            <w:pPr>
              <w:jc w:val="center"/>
              <w:rPr>
                <w:rFonts w:ascii="Arial" w:hAnsi="Arial" w:cs="Arial"/>
              </w:rPr>
            </w:pPr>
            <w:r w:rsidRPr="002C03E3">
              <w:rPr>
                <w:rFonts w:ascii="Arial" w:hAnsi="Arial" w:cs="Arial"/>
              </w:rPr>
              <w:t>14</w:t>
            </w:r>
          </w:p>
        </w:tc>
        <w:tc>
          <w:tcPr>
            <w:tcW w:w="2339" w:type="pct"/>
            <w:shd w:val="clear" w:color="auto" w:fill="auto"/>
            <w:vAlign w:val="center"/>
          </w:tcPr>
          <w:p w14:paraId="68E7532F" w14:textId="77777777" w:rsidR="006778D4" w:rsidRPr="002C03E3" w:rsidRDefault="006778D4" w:rsidP="002D7514">
            <w:pPr>
              <w:jc w:val="center"/>
              <w:rPr>
                <w:rFonts w:ascii="Arial" w:hAnsi="Arial" w:cs="Arial"/>
              </w:rPr>
            </w:pPr>
            <w:r w:rsidRPr="002C03E3">
              <w:rPr>
                <w:rFonts w:ascii="Arial" w:hAnsi="Arial" w:cs="Arial"/>
              </w:rPr>
              <w:t>Hepatitis aguda: virales y tóxicas.  Cirrosis hepática y complicaciones de la cirrosis</w:t>
            </w:r>
          </w:p>
        </w:tc>
        <w:tc>
          <w:tcPr>
            <w:tcW w:w="957" w:type="pct"/>
            <w:vAlign w:val="center"/>
          </w:tcPr>
          <w:p w14:paraId="0D6F241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BC7E7EE"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2585364"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55051BB1" w14:textId="77777777" w:rsidR="006778D4" w:rsidRPr="002C03E3" w:rsidRDefault="006778D4" w:rsidP="002D7514">
            <w:pPr>
              <w:jc w:val="center"/>
              <w:rPr>
                <w:rFonts w:ascii="Arial" w:hAnsi="Arial" w:cs="Arial"/>
              </w:rPr>
            </w:pPr>
            <w:r w:rsidRPr="002C03E3">
              <w:rPr>
                <w:rFonts w:ascii="Arial" w:hAnsi="Arial" w:cs="Arial"/>
              </w:rPr>
              <w:t>15</w:t>
            </w:r>
          </w:p>
        </w:tc>
        <w:tc>
          <w:tcPr>
            <w:tcW w:w="2339" w:type="pct"/>
            <w:shd w:val="clear" w:color="auto" w:fill="auto"/>
            <w:vAlign w:val="center"/>
          </w:tcPr>
          <w:p w14:paraId="40043702" w14:textId="77777777" w:rsidR="006778D4" w:rsidRPr="002C03E3" w:rsidRDefault="006778D4" w:rsidP="002D7514">
            <w:pPr>
              <w:jc w:val="center"/>
              <w:rPr>
                <w:rFonts w:ascii="Arial" w:hAnsi="Arial" w:cs="Arial"/>
              </w:rPr>
            </w:pPr>
            <w:r w:rsidRPr="002C03E3">
              <w:rPr>
                <w:rFonts w:ascii="Arial" w:hAnsi="Arial" w:cs="Arial"/>
              </w:rPr>
              <w:t>TALLER + CORRECCIÓN</w:t>
            </w:r>
          </w:p>
          <w:p w14:paraId="7CBF1C2B" w14:textId="77777777" w:rsidR="006778D4" w:rsidRPr="002C03E3" w:rsidRDefault="006778D4" w:rsidP="002D7514">
            <w:pPr>
              <w:jc w:val="center"/>
              <w:rPr>
                <w:rFonts w:ascii="Arial" w:hAnsi="Arial" w:cs="Arial"/>
              </w:rPr>
            </w:pPr>
            <w:r w:rsidRPr="002C03E3">
              <w:rPr>
                <w:rFonts w:ascii="Arial" w:hAnsi="Arial" w:cs="Arial"/>
              </w:rPr>
              <w:t>(Casos clínicos patología biliopancreática)</w:t>
            </w:r>
          </w:p>
          <w:p w14:paraId="4AA892A9" w14:textId="77777777" w:rsidR="006778D4" w:rsidRPr="002C03E3" w:rsidRDefault="006778D4" w:rsidP="002D7514">
            <w:pPr>
              <w:jc w:val="center"/>
              <w:rPr>
                <w:rFonts w:ascii="Arial" w:hAnsi="Arial" w:cs="Arial"/>
              </w:rPr>
            </w:pPr>
            <w:r w:rsidRPr="002C03E3">
              <w:rPr>
                <w:rFonts w:ascii="Arial" w:hAnsi="Arial" w:cs="Arial"/>
              </w:rPr>
              <w:t>Tutoría programada 2</w:t>
            </w:r>
          </w:p>
          <w:p w14:paraId="400F2CBE" w14:textId="77777777" w:rsidR="006778D4" w:rsidRPr="002C03E3" w:rsidRDefault="006778D4" w:rsidP="002D7514">
            <w:pPr>
              <w:jc w:val="center"/>
              <w:rPr>
                <w:rFonts w:ascii="Arial" w:hAnsi="Arial" w:cs="Arial"/>
              </w:rPr>
            </w:pPr>
            <w:r w:rsidRPr="002C03E3">
              <w:rPr>
                <w:rFonts w:ascii="Arial" w:hAnsi="Arial" w:cs="Arial"/>
              </w:rPr>
              <w:t>(enfermedades digestivas)</w:t>
            </w:r>
          </w:p>
        </w:tc>
        <w:tc>
          <w:tcPr>
            <w:tcW w:w="957" w:type="pct"/>
            <w:vAlign w:val="center"/>
          </w:tcPr>
          <w:p w14:paraId="21345C9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0D04E4A"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7F3F289B"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183C307" w14:textId="77777777" w:rsidR="006778D4" w:rsidRPr="002C03E3" w:rsidRDefault="006778D4" w:rsidP="002D7514">
            <w:pPr>
              <w:jc w:val="center"/>
              <w:rPr>
                <w:rFonts w:ascii="Arial" w:hAnsi="Arial" w:cs="Arial"/>
              </w:rPr>
            </w:pPr>
            <w:r w:rsidRPr="002C03E3">
              <w:rPr>
                <w:rFonts w:ascii="Arial" w:hAnsi="Arial" w:cs="Arial"/>
              </w:rPr>
              <w:t>16</w:t>
            </w:r>
          </w:p>
        </w:tc>
        <w:tc>
          <w:tcPr>
            <w:tcW w:w="2339" w:type="pct"/>
            <w:shd w:val="clear" w:color="auto" w:fill="auto"/>
            <w:vAlign w:val="center"/>
          </w:tcPr>
          <w:p w14:paraId="06DD90A8" w14:textId="77777777" w:rsidR="006778D4" w:rsidRPr="002C03E3" w:rsidRDefault="006778D4" w:rsidP="002D7514">
            <w:pPr>
              <w:ind w:left="-51" w:right="-144"/>
              <w:jc w:val="center"/>
              <w:rPr>
                <w:rFonts w:ascii="Arial" w:hAnsi="Arial" w:cs="Arial"/>
              </w:rPr>
            </w:pPr>
            <w:r w:rsidRPr="002C03E3">
              <w:rPr>
                <w:rFonts w:ascii="Arial" w:hAnsi="Arial" w:cs="Arial"/>
              </w:rPr>
              <w:t>Manifestaciones de la patología renal.</w:t>
            </w:r>
          </w:p>
          <w:p w14:paraId="7D032E7B" w14:textId="77777777" w:rsidR="006778D4" w:rsidRPr="002C03E3" w:rsidRDefault="006778D4" w:rsidP="002D7514">
            <w:pPr>
              <w:jc w:val="center"/>
              <w:rPr>
                <w:rFonts w:ascii="Arial" w:hAnsi="Arial" w:cs="Arial"/>
              </w:rPr>
            </w:pPr>
            <w:r w:rsidRPr="002C03E3">
              <w:rPr>
                <w:rFonts w:ascii="Arial" w:hAnsi="Arial" w:cs="Arial"/>
              </w:rPr>
              <w:t>Insuficiencia renal aguda. Insuficiencia renal crónica.</w:t>
            </w:r>
          </w:p>
        </w:tc>
        <w:tc>
          <w:tcPr>
            <w:tcW w:w="957" w:type="pct"/>
            <w:vAlign w:val="center"/>
          </w:tcPr>
          <w:p w14:paraId="7E1B2063"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71B671F8"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69AAD723"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3505C9B4" w14:textId="77777777" w:rsidR="006778D4" w:rsidRPr="002C03E3" w:rsidRDefault="006778D4" w:rsidP="002D7514">
            <w:pPr>
              <w:jc w:val="center"/>
              <w:rPr>
                <w:rFonts w:ascii="Arial" w:hAnsi="Arial" w:cs="Arial"/>
              </w:rPr>
            </w:pPr>
            <w:r w:rsidRPr="002C03E3">
              <w:rPr>
                <w:rFonts w:ascii="Arial" w:hAnsi="Arial" w:cs="Arial"/>
              </w:rPr>
              <w:t>17</w:t>
            </w:r>
          </w:p>
        </w:tc>
        <w:tc>
          <w:tcPr>
            <w:tcW w:w="2339" w:type="pct"/>
            <w:shd w:val="clear" w:color="auto" w:fill="auto"/>
            <w:vAlign w:val="center"/>
          </w:tcPr>
          <w:p w14:paraId="3A17E0EC" w14:textId="77777777" w:rsidR="006778D4" w:rsidRPr="002C03E3" w:rsidRDefault="006778D4" w:rsidP="002D7514">
            <w:pPr>
              <w:jc w:val="center"/>
              <w:rPr>
                <w:rFonts w:ascii="Arial" w:hAnsi="Arial" w:cs="Arial"/>
              </w:rPr>
            </w:pPr>
            <w:r w:rsidRPr="002C03E3">
              <w:rPr>
                <w:rFonts w:ascii="Arial" w:hAnsi="Arial" w:cs="Arial"/>
              </w:rPr>
              <w:t>Síndrome nefrítico. Síndrome nefrótico. Concepto de tubulopatía. Glomerulonefritis.</w:t>
            </w:r>
          </w:p>
          <w:p w14:paraId="411C921B" w14:textId="77777777" w:rsidR="006778D4" w:rsidRPr="002C03E3" w:rsidRDefault="006778D4" w:rsidP="002D7514">
            <w:pPr>
              <w:jc w:val="center"/>
              <w:rPr>
                <w:rFonts w:ascii="Arial" w:hAnsi="Arial" w:cs="Arial"/>
              </w:rPr>
            </w:pPr>
            <w:r w:rsidRPr="002C03E3">
              <w:rPr>
                <w:rFonts w:ascii="Arial" w:hAnsi="Arial" w:cs="Arial"/>
              </w:rPr>
              <w:t>Uropatía obstructiva. Litiasis renal.</w:t>
            </w:r>
          </w:p>
          <w:p w14:paraId="001DDD85" w14:textId="77777777" w:rsidR="006778D4" w:rsidRPr="002C03E3" w:rsidRDefault="006778D4" w:rsidP="002D7514">
            <w:pPr>
              <w:jc w:val="center"/>
              <w:rPr>
                <w:rFonts w:ascii="Arial" w:hAnsi="Arial" w:cs="Arial"/>
              </w:rPr>
            </w:pPr>
            <w:r w:rsidRPr="002C03E3">
              <w:rPr>
                <w:rFonts w:ascii="Arial" w:hAnsi="Arial" w:cs="Arial"/>
              </w:rPr>
              <w:t>Patología prostática.</w:t>
            </w:r>
          </w:p>
        </w:tc>
        <w:tc>
          <w:tcPr>
            <w:tcW w:w="957" w:type="pct"/>
            <w:vAlign w:val="center"/>
          </w:tcPr>
          <w:p w14:paraId="14C7E44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38D2AAB"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BEF1487"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5A0C5725" w14:textId="77777777" w:rsidR="006778D4" w:rsidRPr="002C03E3" w:rsidRDefault="006778D4" w:rsidP="002D7514">
            <w:pPr>
              <w:jc w:val="center"/>
              <w:rPr>
                <w:rFonts w:ascii="Arial" w:hAnsi="Arial" w:cs="Arial"/>
              </w:rPr>
            </w:pPr>
            <w:r w:rsidRPr="002C03E3">
              <w:rPr>
                <w:rFonts w:ascii="Arial" w:hAnsi="Arial" w:cs="Arial"/>
              </w:rPr>
              <w:t>18</w:t>
            </w:r>
          </w:p>
        </w:tc>
        <w:tc>
          <w:tcPr>
            <w:tcW w:w="2339" w:type="pct"/>
            <w:shd w:val="clear" w:color="auto" w:fill="auto"/>
            <w:vAlign w:val="center"/>
          </w:tcPr>
          <w:p w14:paraId="267802D4" w14:textId="77777777" w:rsidR="006778D4" w:rsidRPr="002C03E3" w:rsidRDefault="006778D4" w:rsidP="002D7514">
            <w:pPr>
              <w:jc w:val="center"/>
              <w:rPr>
                <w:rFonts w:ascii="Arial" w:hAnsi="Arial" w:cs="Arial"/>
              </w:rPr>
            </w:pPr>
            <w:r w:rsidRPr="002C03E3">
              <w:rPr>
                <w:rFonts w:ascii="Arial" w:hAnsi="Arial" w:cs="Arial"/>
              </w:rPr>
              <w:t>TALLER + CORRECCIÓN</w:t>
            </w:r>
          </w:p>
          <w:p w14:paraId="6511576E" w14:textId="77777777" w:rsidR="006778D4" w:rsidRPr="002C03E3" w:rsidRDefault="006778D4" w:rsidP="002D7514">
            <w:pPr>
              <w:jc w:val="center"/>
              <w:rPr>
                <w:rFonts w:ascii="Arial" w:hAnsi="Arial" w:cs="Arial"/>
              </w:rPr>
            </w:pPr>
            <w:r w:rsidRPr="002C03E3">
              <w:rPr>
                <w:rFonts w:ascii="Arial" w:hAnsi="Arial" w:cs="Arial"/>
              </w:rPr>
              <w:t>(Casos clínicos Patología nefrourológica)</w:t>
            </w:r>
          </w:p>
          <w:p w14:paraId="6553FDB0" w14:textId="77777777" w:rsidR="006778D4" w:rsidRPr="002C03E3" w:rsidRDefault="006778D4" w:rsidP="002D7514">
            <w:pPr>
              <w:jc w:val="center"/>
              <w:rPr>
                <w:rFonts w:ascii="Arial" w:hAnsi="Arial" w:cs="Arial"/>
              </w:rPr>
            </w:pPr>
            <w:r w:rsidRPr="002C03E3">
              <w:rPr>
                <w:rFonts w:ascii="Arial" w:hAnsi="Arial" w:cs="Arial"/>
              </w:rPr>
              <w:t>Tutoría programada 3</w:t>
            </w:r>
          </w:p>
          <w:p w14:paraId="623823E6" w14:textId="77777777" w:rsidR="006778D4" w:rsidRPr="002C03E3" w:rsidRDefault="006778D4" w:rsidP="002D7514">
            <w:pPr>
              <w:jc w:val="center"/>
              <w:rPr>
                <w:rFonts w:ascii="Arial" w:hAnsi="Arial" w:cs="Arial"/>
              </w:rPr>
            </w:pPr>
            <w:r w:rsidRPr="002C03E3">
              <w:rPr>
                <w:rFonts w:ascii="Arial" w:hAnsi="Arial" w:cs="Arial"/>
              </w:rPr>
              <w:t>(Patología nefrourológica)</w:t>
            </w:r>
          </w:p>
        </w:tc>
        <w:tc>
          <w:tcPr>
            <w:tcW w:w="957" w:type="pct"/>
            <w:vAlign w:val="center"/>
          </w:tcPr>
          <w:p w14:paraId="1EC61C07"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312DFA7B" w14:textId="77777777" w:rsidR="006778D4" w:rsidRPr="002C03E3" w:rsidRDefault="006778D4" w:rsidP="002D7514">
            <w:pPr>
              <w:jc w:val="center"/>
              <w:rPr>
                <w:rFonts w:ascii="Arial" w:hAnsi="Arial" w:cs="Arial"/>
              </w:rPr>
            </w:pPr>
            <w:r w:rsidRPr="002C03E3">
              <w:rPr>
                <w:rFonts w:ascii="Arial" w:hAnsi="Arial" w:cs="Arial"/>
              </w:rPr>
              <w:t>0,5</w:t>
            </w:r>
          </w:p>
        </w:tc>
      </w:tr>
      <w:tr w:rsidR="006778D4" w:rsidRPr="002C03E3" w14:paraId="2E51028C"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2DF362B3" w14:textId="77777777" w:rsidR="006778D4" w:rsidRPr="002C03E3" w:rsidRDefault="006778D4" w:rsidP="002D7514">
            <w:pPr>
              <w:jc w:val="center"/>
              <w:rPr>
                <w:rFonts w:ascii="Arial" w:hAnsi="Arial" w:cs="Arial"/>
              </w:rPr>
            </w:pPr>
            <w:r w:rsidRPr="002C03E3">
              <w:rPr>
                <w:rFonts w:ascii="Arial" w:hAnsi="Arial" w:cs="Arial"/>
              </w:rPr>
              <w:t>19</w:t>
            </w:r>
          </w:p>
        </w:tc>
        <w:tc>
          <w:tcPr>
            <w:tcW w:w="2339" w:type="pct"/>
            <w:shd w:val="clear" w:color="auto" w:fill="auto"/>
            <w:vAlign w:val="center"/>
          </w:tcPr>
          <w:p w14:paraId="6D1E36D4" w14:textId="77777777" w:rsidR="006778D4" w:rsidRPr="002C03E3" w:rsidRDefault="006778D4" w:rsidP="002D7514">
            <w:pPr>
              <w:jc w:val="center"/>
              <w:rPr>
                <w:rFonts w:ascii="Arial" w:hAnsi="Arial" w:cs="Arial"/>
              </w:rPr>
            </w:pPr>
            <w:r w:rsidRPr="002C03E3">
              <w:rPr>
                <w:rFonts w:ascii="Arial" w:hAnsi="Arial" w:cs="Arial"/>
              </w:rPr>
              <w:t xml:space="preserve">Anemias. Policitemias. Leucemias y linfomas. </w:t>
            </w:r>
          </w:p>
        </w:tc>
        <w:tc>
          <w:tcPr>
            <w:tcW w:w="957" w:type="pct"/>
            <w:vAlign w:val="center"/>
          </w:tcPr>
          <w:p w14:paraId="3B2A5FF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3B19293"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41668D4E"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74DB72F9" w14:textId="77777777" w:rsidR="006778D4" w:rsidRPr="002C03E3" w:rsidRDefault="006778D4" w:rsidP="002D7514">
            <w:pPr>
              <w:jc w:val="center"/>
              <w:rPr>
                <w:rFonts w:ascii="Arial" w:hAnsi="Arial" w:cs="Arial"/>
              </w:rPr>
            </w:pPr>
            <w:r w:rsidRPr="002C03E3">
              <w:rPr>
                <w:rFonts w:ascii="Arial" w:hAnsi="Arial" w:cs="Arial"/>
              </w:rPr>
              <w:t>20</w:t>
            </w:r>
          </w:p>
        </w:tc>
        <w:tc>
          <w:tcPr>
            <w:tcW w:w="2339" w:type="pct"/>
            <w:shd w:val="clear" w:color="auto" w:fill="auto"/>
            <w:vAlign w:val="center"/>
          </w:tcPr>
          <w:p w14:paraId="21D6AA8D" w14:textId="77777777" w:rsidR="006778D4" w:rsidRPr="002C03E3" w:rsidRDefault="006778D4" w:rsidP="002D7514">
            <w:pPr>
              <w:jc w:val="center"/>
              <w:rPr>
                <w:rFonts w:ascii="Arial" w:hAnsi="Arial" w:cs="Arial"/>
              </w:rPr>
            </w:pPr>
            <w:r w:rsidRPr="002C03E3">
              <w:rPr>
                <w:rFonts w:ascii="Arial" w:hAnsi="Arial" w:cs="Arial"/>
              </w:rPr>
              <w:t xml:space="preserve">Enfermedades plaquetarias. Alteraciones de la coagulación. </w:t>
            </w:r>
          </w:p>
        </w:tc>
        <w:tc>
          <w:tcPr>
            <w:tcW w:w="957" w:type="pct"/>
            <w:vAlign w:val="center"/>
          </w:tcPr>
          <w:p w14:paraId="4359B2D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32FF212"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920BD91"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1647D157" w14:textId="77777777" w:rsidR="006778D4" w:rsidRPr="002C03E3" w:rsidRDefault="006778D4" w:rsidP="002D7514">
            <w:pPr>
              <w:jc w:val="center"/>
              <w:rPr>
                <w:rFonts w:ascii="Arial" w:hAnsi="Arial" w:cs="Arial"/>
              </w:rPr>
            </w:pPr>
            <w:r w:rsidRPr="002C03E3">
              <w:rPr>
                <w:rFonts w:ascii="Arial" w:hAnsi="Arial" w:cs="Arial"/>
              </w:rPr>
              <w:t>21</w:t>
            </w:r>
          </w:p>
        </w:tc>
        <w:tc>
          <w:tcPr>
            <w:tcW w:w="2339" w:type="pct"/>
            <w:shd w:val="clear" w:color="auto" w:fill="auto"/>
            <w:vAlign w:val="center"/>
          </w:tcPr>
          <w:p w14:paraId="5C36AE93" w14:textId="77777777" w:rsidR="006778D4" w:rsidRPr="002C03E3" w:rsidRDefault="006778D4" w:rsidP="002D7514">
            <w:pPr>
              <w:jc w:val="center"/>
              <w:rPr>
                <w:rFonts w:ascii="Arial" w:hAnsi="Arial" w:cs="Arial"/>
              </w:rPr>
            </w:pPr>
            <w:r w:rsidRPr="002C03E3">
              <w:rPr>
                <w:rFonts w:ascii="Arial" w:hAnsi="Arial" w:cs="Arial"/>
              </w:rPr>
              <w:t>TALLER + CORRECCIÓN</w:t>
            </w:r>
          </w:p>
          <w:p w14:paraId="38D4318B" w14:textId="77777777" w:rsidR="006778D4" w:rsidRPr="002C03E3" w:rsidRDefault="006778D4" w:rsidP="002D7514">
            <w:pPr>
              <w:jc w:val="center"/>
              <w:rPr>
                <w:rFonts w:ascii="Arial" w:hAnsi="Arial" w:cs="Arial"/>
              </w:rPr>
            </w:pPr>
            <w:r w:rsidRPr="002C03E3">
              <w:rPr>
                <w:rFonts w:ascii="Arial" w:hAnsi="Arial" w:cs="Arial"/>
              </w:rPr>
              <w:t>(Casos clínicos Patología hematológica)</w:t>
            </w:r>
          </w:p>
          <w:p w14:paraId="3F7D69CD" w14:textId="77777777" w:rsidR="006778D4" w:rsidRPr="002C03E3" w:rsidRDefault="006778D4" w:rsidP="002D7514">
            <w:pPr>
              <w:jc w:val="center"/>
              <w:rPr>
                <w:rFonts w:ascii="Arial" w:hAnsi="Arial" w:cs="Arial"/>
              </w:rPr>
            </w:pPr>
            <w:r w:rsidRPr="002C03E3">
              <w:rPr>
                <w:rFonts w:ascii="Arial" w:hAnsi="Arial" w:cs="Arial"/>
              </w:rPr>
              <w:t>Tutoría Programada 4</w:t>
            </w:r>
          </w:p>
          <w:p w14:paraId="4950C22D" w14:textId="77777777" w:rsidR="006778D4" w:rsidRPr="002C03E3" w:rsidRDefault="006778D4" w:rsidP="002D7514">
            <w:pPr>
              <w:jc w:val="center"/>
              <w:rPr>
                <w:rFonts w:ascii="Arial" w:hAnsi="Arial" w:cs="Arial"/>
              </w:rPr>
            </w:pPr>
            <w:r w:rsidRPr="002C03E3">
              <w:rPr>
                <w:rFonts w:ascii="Arial" w:hAnsi="Arial" w:cs="Arial"/>
              </w:rPr>
              <w:t>(Patología hematológica)</w:t>
            </w:r>
          </w:p>
        </w:tc>
        <w:tc>
          <w:tcPr>
            <w:tcW w:w="957" w:type="pct"/>
            <w:vAlign w:val="center"/>
          </w:tcPr>
          <w:p w14:paraId="3A3616FC"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481C84D5" w14:textId="77777777" w:rsidR="006778D4" w:rsidRPr="002C03E3" w:rsidRDefault="006778D4" w:rsidP="002D7514">
            <w:pPr>
              <w:jc w:val="center"/>
              <w:rPr>
                <w:rFonts w:ascii="Arial" w:hAnsi="Arial" w:cs="Arial"/>
              </w:rPr>
            </w:pPr>
            <w:r w:rsidRPr="002C03E3">
              <w:rPr>
                <w:rFonts w:ascii="Arial" w:hAnsi="Arial" w:cs="Arial"/>
              </w:rPr>
              <w:t>0,5</w:t>
            </w:r>
          </w:p>
        </w:tc>
      </w:tr>
    </w:tbl>
    <w:p w14:paraId="48152384" w14:textId="77777777" w:rsidR="006778D4" w:rsidRPr="002C03E3" w:rsidRDefault="006778D4" w:rsidP="006778D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4238"/>
        <w:gridCol w:w="1734"/>
        <w:gridCol w:w="1631"/>
      </w:tblGrid>
      <w:tr w:rsidR="006778D4" w:rsidRPr="002C03E3" w14:paraId="3FDAFB74" w14:textId="77777777" w:rsidTr="006778D4">
        <w:trPr>
          <w:cantSplit/>
          <w:trHeight w:val="965"/>
          <w:tblHeader/>
          <w:jc w:val="center"/>
        </w:trPr>
        <w:tc>
          <w:tcPr>
            <w:tcW w:w="804" w:type="pct"/>
            <w:shd w:val="clear" w:color="auto" w:fill="C5E0B3" w:themeFill="accent6" w:themeFillTint="66"/>
            <w:noWrap/>
            <w:vAlign w:val="center"/>
          </w:tcPr>
          <w:p w14:paraId="6E004F80" w14:textId="77777777" w:rsidR="006778D4" w:rsidRPr="002C03E3" w:rsidRDefault="006778D4" w:rsidP="002D7514">
            <w:pPr>
              <w:jc w:val="center"/>
              <w:rPr>
                <w:rFonts w:ascii="Arial" w:hAnsi="Arial" w:cs="Arial"/>
                <w:b/>
              </w:rPr>
            </w:pPr>
            <w:r w:rsidRPr="002C03E3">
              <w:lastRenderedPageBreak/>
              <w:br w:type="page"/>
            </w:r>
            <w:r w:rsidRPr="002C03E3">
              <w:rPr>
                <w:rFonts w:ascii="Arial" w:hAnsi="Arial" w:cs="Arial"/>
                <w:b/>
              </w:rPr>
              <w:t>Semana</w:t>
            </w:r>
          </w:p>
        </w:tc>
        <w:tc>
          <w:tcPr>
            <w:tcW w:w="2339" w:type="pct"/>
            <w:shd w:val="clear" w:color="auto" w:fill="C5E0B3" w:themeFill="accent6" w:themeFillTint="66"/>
            <w:noWrap/>
            <w:vAlign w:val="center"/>
          </w:tcPr>
          <w:p w14:paraId="1CF6C575" w14:textId="77777777" w:rsidR="006778D4" w:rsidRPr="002C03E3" w:rsidRDefault="006778D4" w:rsidP="002D7514">
            <w:pPr>
              <w:jc w:val="center"/>
              <w:rPr>
                <w:rFonts w:ascii="Arial" w:hAnsi="Arial" w:cs="Arial"/>
                <w:b/>
              </w:rPr>
            </w:pPr>
            <w:r w:rsidRPr="002C03E3">
              <w:rPr>
                <w:rFonts w:ascii="Arial" w:hAnsi="Arial" w:cs="Arial"/>
                <w:b/>
              </w:rPr>
              <w:t>Contenido</w:t>
            </w:r>
          </w:p>
        </w:tc>
        <w:tc>
          <w:tcPr>
            <w:tcW w:w="957" w:type="pct"/>
            <w:shd w:val="clear" w:color="auto" w:fill="C5E0B3" w:themeFill="accent6" w:themeFillTint="66"/>
            <w:vAlign w:val="center"/>
          </w:tcPr>
          <w:p w14:paraId="4201D8F8" w14:textId="77777777" w:rsidR="006778D4" w:rsidRPr="002C03E3" w:rsidRDefault="006778D4" w:rsidP="002D7514">
            <w:pPr>
              <w:jc w:val="center"/>
              <w:rPr>
                <w:rFonts w:ascii="Arial" w:hAnsi="Arial" w:cs="Arial"/>
                <w:b/>
              </w:rPr>
            </w:pPr>
            <w:r w:rsidRPr="002C03E3">
              <w:rPr>
                <w:rFonts w:ascii="Arial" w:hAnsi="Arial" w:cs="Arial"/>
                <w:b/>
              </w:rPr>
              <w:t>Horas presenciales</w:t>
            </w:r>
          </w:p>
        </w:tc>
        <w:tc>
          <w:tcPr>
            <w:tcW w:w="900" w:type="pct"/>
            <w:shd w:val="clear" w:color="auto" w:fill="C5E0B3" w:themeFill="accent6" w:themeFillTint="66"/>
            <w:vAlign w:val="center"/>
          </w:tcPr>
          <w:p w14:paraId="5BED7629" w14:textId="77777777" w:rsidR="006778D4" w:rsidRPr="002C03E3" w:rsidRDefault="006778D4" w:rsidP="002D7514">
            <w:pPr>
              <w:jc w:val="center"/>
              <w:rPr>
                <w:rFonts w:ascii="Arial" w:hAnsi="Arial" w:cs="Arial"/>
                <w:b/>
              </w:rPr>
            </w:pPr>
            <w:r w:rsidRPr="002C03E3">
              <w:rPr>
                <w:rFonts w:ascii="Arial" w:hAnsi="Arial" w:cs="Arial"/>
                <w:b/>
              </w:rPr>
              <w:t>Horas no presenciales</w:t>
            </w:r>
          </w:p>
        </w:tc>
      </w:tr>
      <w:tr w:rsidR="006778D4" w:rsidRPr="002C03E3" w14:paraId="6CA386B1" w14:textId="77777777" w:rsidTr="006778D4">
        <w:trPr>
          <w:cantSplit/>
          <w:trHeight w:val="375"/>
          <w:tblHeader/>
          <w:jc w:val="center"/>
        </w:trPr>
        <w:tc>
          <w:tcPr>
            <w:tcW w:w="804" w:type="pct"/>
            <w:tcBorders>
              <w:top w:val="single" w:sz="4" w:space="0" w:color="auto"/>
              <w:bottom w:val="single" w:sz="4" w:space="0" w:color="auto"/>
            </w:tcBorders>
            <w:shd w:val="clear" w:color="auto" w:fill="auto"/>
            <w:noWrap/>
            <w:vAlign w:val="center"/>
          </w:tcPr>
          <w:p w14:paraId="4EED74F2" w14:textId="77777777" w:rsidR="006778D4" w:rsidRPr="002C03E3" w:rsidRDefault="006778D4" w:rsidP="002D7514">
            <w:pPr>
              <w:jc w:val="center"/>
              <w:rPr>
                <w:rFonts w:ascii="Arial" w:hAnsi="Arial" w:cs="Arial"/>
              </w:rPr>
            </w:pPr>
            <w:r w:rsidRPr="002C03E3">
              <w:rPr>
                <w:rFonts w:ascii="Arial" w:hAnsi="Arial" w:cs="Arial"/>
              </w:rPr>
              <w:t>22</w:t>
            </w:r>
          </w:p>
        </w:tc>
        <w:tc>
          <w:tcPr>
            <w:tcW w:w="2339" w:type="pct"/>
            <w:shd w:val="clear" w:color="auto" w:fill="auto"/>
            <w:vAlign w:val="center"/>
          </w:tcPr>
          <w:p w14:paraId="06AC3FA9" w14:textId="77777777" w:rsidR="006778D4" w:rsidRPr="002C03E3" w:rsidRDefault="006778D4" w:rsidP="002D7514">
            <w:pPr>
              <w:jc w:val="center"/>
              <w:rPr>
                <w:rFonts w:ascii="Arial" w:hAnsi="Arial" w:cs="Arial"/>
              </w:rPr>
            </w:pPr>
            <w:r w:rsidRPr="002C03E3">
              <w:rPr>
                <w:rFonts w:ascii="Arial" w:hAnsi="Arial" w:cs="Arial"/>
              </w:rPr>
              <w:t>Enfermedades hipotálamo-hipofisarias. Enfermedades tiroideas: Hipertiroidismo. Hipotiroidismo. Enfermedades de la glándula suprarrenal: Insuficiencia suprarrenal. Síndrome de Cushing. Obesidad</w:t>
            </w:r>
          </w:p>
        </w:tc>
        <w:tc>
          <w:tcPr>
            <w:tcW w:w="957" w:type="pct"/>
            <w:vAlign w:val="center"/>
          </w:tcPr>
          <w:p w14:paraId="1912DE69"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3EB1579"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C1724AC"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587315EE" w14:textId="77777777" w:rsidR="006778D4" w:rsidRPr="002C03E3" w:rsidRDefault="006778D4" w:rsidP="002D7514">
            <w:pPr>
              <w:jc w:val="center"/>
              <w:rPr>
                <w:rFonts w:ascii="Arial" w:hAnsi="Arial" w:cs="Arial"/>
              </w:rPr>
            </w:pPr>
            <w:r w:rsidRPr="002C03E3">
              <w:rPr>
                <w:rFonts w:ascii="Arial" w:hAnsi="Arial" w:cs="Arial"/>
              </w:rPr>
              <w:t>23</w:t>
            </w:r>
          </w:p>
        </w:tc>
        <w:tc>
          <w:tcPr>
            <w:tcW w:w="2339" w:type="pct"/>
            <w:shd w:val="clear" w:color="auto" w:fill="auto"/>
            <w:vAlign w:val="center"/>
          </w:tcPr>
          <w:p w14:paraId="521D3F60" w14:textId="77777777" w:rsidR="006778D4" w:rsidRPr="002C03E3" w:rsidRDefault="006778D4" w:rsidP="002D7514">
            <w:pPr>
              <w:jc w:val="center"/>
              <w:rPr>
                <w:rFonts w:ascii="Arial" w:hAnsi="Arial" w:cs="Arial"/>
              </w:rPr>
            </w:pPr>
            <w:r w:rsidRPr="002C03E3">
              <w:rPr>
                <w:rFonts w:ascii="Arial" w:hAnsi="Arial" w:cs="Arial"/>
              </w:rPr>
              <w:t>Diabetes mellitus</w:t>
            </w:r>
          </w:p>
        </w:tc>
        <w:tc>
          <w:tcPr>
            <w:tcW w:w="957" w:type="pct"/>
            <w:vAlign w:val="center"/>
          </w:tcPr>
          <w:p w14:paraId="47151FA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106BA149"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12F698DE"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6EE681F8" w14:textId="77777777" w:rsidR="006778D4" w:rsidRPr="002C03E3" w:rsidRDefault="006778D4" w:rsidP="002D7514">
            <w:pPr>
              <w:jc w:val="center"/>
              <w:rPr>
                <w:rFonts w:ascii="Arial" w:hAnsi="Arial" w:cs="Arial"/>
              </w:rPr>
            </w:pPr>
            <w:r w:rsidRPr="002C03E3">
              <w:br w:type="page"/>
            </w:r>
            <w:r w:rsidRPr="002C03E3">
              <w:rPr>
                <w:rFonts w:ascii="Arial" w:hAnsi="Arial" w:cs="Arial"/>
              </w:rPr>
              <w:t>24</w:t>
            </w:r>
          </w:p>
        </w:tc>
        <w:tc>
          <w:tcPr>
            <w:tcW w:w="2339" w:type="pct"/>
            <w:shd w:val="clear" w:color="auto" w:fill="auto"/>
            <w:vAlign w:val="center"/>
          </w:tcPr>
          <w:p w14:paraId="1C14FCBC" w14:textId="77777777" w:rsidR="006778D4" w:rsidRPr="002C03E3" w:rsidRDefault="006778D4" w:rsidP="002D7514">
            <w:pPr>
              <w:jc w:val="center"/>
              <w:rPr>
                <w:rFonts w:ascii="Arial" w:hAnsi="Arial" w:cs="Arial"/>
              </w:rPr>
            </w:pPr>
            <w:r w:rsidRPr="002C03E3">
              <w:rPr>
                <w:rFonts w:ascii="Arial" w:hAnsi="Arial" w:cs="Arial"/>
              </w:rPr>
              <w:t>TALLER + CORRECCIÓN</w:t>
            </w:r>
          </w:p>
          <w:p w14:paraId="6C3072AA" w14:textId="77777777" w:rsidR="006778D4" w:rsidRPr="002C03E3" w:rsidRDefault="006778D4" w:rsidP="002D7514">
            <w:pPr>
              <w:jc w:val="center"/>
              <w:rPr>
                <w:rFonts w:ascii="Arial" w:hAnsi="Arial" w:cs="Arial"/>
              </w:rPr>
            </w:pPr>
            <w:r w:rsidRPr="002C03E3">
              <w:rPr>
                <w:rFonts w:ascii="Arial" w:hAnsi="Arial" w:cs="Arial"/>
              </w:rPr>
              <w:t>(Casos clínicos Patología endocrinológica I)</w:t>
            </w:r>
          </w:p>
        </w:tc>
        <w:tc>
          <w:tcPr>
            <w:tcW w:w="957" w:type="pct"/>
            <w:vAlign w:val="center"/>
          </w:tcPr>
          <w:p w14:paraId="19ABD0B5"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6F72676C" w14:textId="77777777" w:rsidR="006778D4" w:rsidRPr="002C03E3" w:rsidRDefault="006778D4" w:rsidP="002D7514">
            <w:pPr>
              <w:jc w:val="center"/>
              <w:rPr>
                <w:rFonts w:ascii="Arial" w:hAnsi="Arial" w:cs="Arial"/>
              </w:rPr>
            </w:pPr>
            <w:r w:rsidRPr="002C03E3">
              <w:rPr>
                <w:rFonts w:ascii="Arial" w:hAnsi="Arial" w:cs="Arial"/>
              </w:rPr>
              <w:t>1</w:t>
            </w:r>
          </w:p>
        </w:tc>
      </w:tr>
      <w:tr w:rsidR="006778D4" w:rsidRPr="002C03E3" w14:paraId="0A116066"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19532F3A" w14:textId="77777777" w:rsidR="006778D4" w:rsidRPr="002C03E3" w:rsidRDefault="006778D4" w:rsidP="002D7514">
            <w:pPr>
              <w:jc w:val="center"/>
              <w:rPr>
                <w:rFonts w:ascii="Arial" w:hAnsi="Arial" w:cs="Arial"/>
              </w:rPr>
            </w:pPr>
            <w:r w:rsidRPr="002C03E3">
              <w:rPr>
                <w:rFonts w:ascii="Arial" w:hAnsi="Arial" w:cs="Arial"/>
              </w:rPr>
              <w:t>25</w:t>
            </w:r>
          </w:p>
        </w:tc>
        <w:tc>
          <w:tcPr>
            <w:tcW w:w="2339" w:type="pct"/>
            <w:shd w:val="clear" w:color="auto" w:fill="auto"/>
            <w:vAlign w:val="center"/>
          </w:tcPr>
          <w:p w14:paraId="27478EDA" w14:textId="77777777" w:rsidR="006778D4" w:rsidRPr="002C03E3" w:rsidRDefault="006778D4" w:rsidP="002D7514">
            <w:pPr>
              <w:jc w:val="center"/>
              <w:rPr>
                <w:rFonts w:ascii="Arial" w:hAnsi="Arial" w:cs="Arial"/>
              </w:rPr>
            </w:pPr>
            <w:r w:rsidRPr="002C03E3">
              <w:rPr>
                <w:rFonts w:ascii="Arial" w:hAnsi="Arial" w:cs="Arial"/>
              </w:rPr>
              <w:t xml:space="preserve">Hipogonadismo. Hirsutismo. Pubertad precoz. Disfunciones sexuales. </w:t>
            </w:r>
          </w:p>
        </w:tc>
        <w:tc>
          <w:tcPr>
            <w:tcW w:w="957" w:type="pct"/>
            <w:vAlign w:val="center"/>
          </w:tcPr>
          <w:p w14:paraId="7F3FFF4F"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53269CA"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0B623E99"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57ABDFC0" w14:textId="77777777" w:rsidR="006778D4" w:rsidRPr="002C03E3" w:rsidRDefault="006778D4" w:rsidP="002D7514">
            <w:pPr>
              <w:jc w:val="center"/>
              <w:rPr>
                <w:rFonts w:ascii="Arial" w:hAnsi="Arial" w:cs="Arial"/>
              </w:rPr>
            </w:pPr>
            <w:r w:rsidRPr="002C03E3">
              <w:rPr>
                <w:rFonts w:ascii="Arial" w:hAnsi="Arial" w:cs="Arial"/>
              </w:rPr>
              <w:t>26</w:t>
            </w:r>
          </w:p>
        </w:tc>
        <w:tc>
          <w:tcPr>
            <w:tcW w:w="2339" w:type="pct"/>
            <w:shd w:val="clear" w:color="auto" w:fill="auto"/>
            <w:vAlign w:val="center"/>
          </w:tcPr>
          <w:p w14:paraId="77B3B984" w14:textId="77777777" w:rsidR="006778D4" w:rsidRPr="002C03E3" w:rsidRDefault="006778D4" w:rsidP="002D7514">
            <w:pPr>
              <w:jc w:val="center"/>
              <w:rPr>
                <w:rFonts w:ascii="Arial" w:hAnsi="Arial" w:cs="Arial"/>
              </w:rPr>
            </w:pPr>
            <w:r w:rsidRPr="002C03E3">
              <w:rPr>
                <w:rFonts w:ascii="Arial" w:hAnsi="Arial" w:cs="Arial"/>
              </w:rPr>
              <w:t>Alteraciones del comportamiento alimentario. Enfermedades paratiroideas. Osteoporosis</w:t>
            </w:r>
          </w:p>
        </w:tc>
        <w:tc>
          <w:tcPr>
            <w:tcW w:w="957" w:type="pct"/>
            <w:vAlign w:val="center"/>
          </w:tcPr>
          <w:p w14:paraId="44E0E4F4"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02BC42FB" w14:textId="77777777" w:rsidR="006778D4" w:rsidRPr="002C03E3" w:rsidRDefault="006778D4" w:rsidP="002D7514">
            <w:pPr>
              <w:jc w:val="center"/>
              <w:rPr>
                <w:rFonts w:ascii="Arial" w:hAnsi="Arial" w:cs="Arial"/>
              </w:rPr>
            </w:pPr>
            <w:r w:rsidRPr="002C03E3">
              <w:rPr>
                <w:rFonts w:ascii="Arial" w:hAnsi="Arial" w:cs="Arial"/>
              </w:rPr>
              <w:t>6,6</w:t>
            </w:r>
          </w:p>
        </w:tc>
      </w:tr>
      <w:tr w:rsidR="006778D4" w:rsidRPr="002C03E3" w14:paraId="5856CC16" w14:textId="77777777" w:rsidTr="006778D4">
        <w:trPr>
          <w:trHeight w:val="375"/>
          <w:jc w:val="center"/>
        </w:trPr>
        <w:tc>
          <w:tcPr>
            <w:tcW w:w="804" w:type="pct"/>
            <w:tcBorders>
              <w:top w:val="single" w:sz="4" w:space="0" w:color="auto"/>
              <w:bottom w:val="single" w:sz="4" w:space="0" w:color="auto"/>
            </w:tcBorders>
            <w:shd w:val="clear" w:color="auto" w:fill="auto"/>
            <w:noWrap/>
            <w:vAlign w:val="center"/>
          </w:tcPr>
          <w:p w14:paraId="53083BE4" w14:textId="77777777" w:rsidR="006778D4" w:rsidRPr="002C03E3" w:rsidRDefault="006778D4" w:rsidP="002D7514">
            <w:pPr>
              <w:jc w:val="center"/>
              <w:rPr>
                <w:rFonts w:ascii="Arial" w:hAnsi="Arial" w:cs="Arial"/>
              </w:rPr>
            </w:pPr>
            <w:r w:rsidRPr="002C03E3">
              <w:rPr>
                <w:rFonts w:ascii="Arial" w:hAnsi="Arial" w:cs="Arial"/>
              </w:rPr>
              <w:t>27</w:t>
            </w:r>
          </w:p>
        </w:tc>
        <w:tc>
          <w:tcPr>
            <w:tcW w:w="2339" w:type="pct"/>
            <w:shd w:val="clear" w:color="auto" w:fill="auto"/>
            <w:vAlign w:val="center"/>
          </w:tcPr>
          <w:p w14:paraId="7DEE6F29" w14:textId="77777777" w:rsidR="006778D4" w:rsidRPr="002C03E3" w:rsidRDefault="006778D4" w:rsidP="002D7514">
            <w:pPr>
              <w:jc w:val="center"/>
              <w:rPr>
                <w:rFonts w:ascii="Arial" w:hAnsi="Arial" w:cs="Arial"/>
              </w:rPr>
            </w:pPr>
            <w:r w:rsidRPr="002C03E3">
              <w:rPr>
                <w:rFonts w:ascii="Arial" w:hAnsi="Arial" w:cs="Arial"/>
              </w:rPr>
              <w:t>TALLER + CORRECCIÓN</w:t>
            </w:r>
          </w:p>
          <w:p w14:paraId="3F2B648A" w14:textId="77777777" w:rsidR="006778D4" w:rsidRPr="002C03E3" w:rsidRDefault="006778D4" w:rsidP="002D7514">
            <w:pPr>
              <w:jc w:val="center"/>
              <w:rPr>
                <w:rFonts w:ascii="Arial" w:hAnsi="Arial" w:cs="Arial"/>
              </w:rPr>
            </w:pPr>
            <w:r w:rsidRPr="002C03E3">
              <w:rPr>
                <w:rFonts w:ascii="Arial" w:hAnsi="Arial" w:cs="Arial"/>
              </w:rPr>
              <w:t>(Casos clínicos Patología endocrinológica II)</w:t>
            </w:r>
          </w:p>
          <w:p w14:paraId="7EBCEAA7" w14:textId="77777777" w:rsidR="006778D4" w:rsidRPr="002C03E3" w:rsidRDefault="006778D4" w:rsidP="002D7514">
            <w:pPr>
              <w:jc w:val="center"/>
              <w:rPr>
                <w:rFonts w:ascii="Arial" w:hAnsi="Arial" w:cs="Arial"/>
              </w:rPr>
            </w:pPr>
            <w:r w:rsidRPr="002C03E3">
              <w:rPr>
                <w:rFonts w:ascii="Arial" w:hAnsi="Arial" w:cs="Arial"/>
              </w:rPr>
              <w:t>Tutoría programada 5</w:t>
            </w:r>
          </w:p>
          <w:p w14:paraId="308317C8" w14:textId="77777777" w:rsidR="006778D4" w:rsidRPr="002C03E3" w:rsidRDefault="006778D4" w:rsidP="002D7514">
            <w:pPr>
              <w:jc w:val="center"/>
              <w:rPr>
                <w:rFonts w:ascii="Arial" w:hAnsi="Arial" w:cs="Arial"/>
              </w:rPr>
            </w:pPr>
            <w:r w:rsidRPr="002C03E3">
              <w:rPr>
                <w:rFonts w:ascii="Arial" w:hAnsi="Arial" w:cs="Arial"/>
              </w:rPr>
              <w:t>(Patología endocrinológica)</w:t>
            </w:r>
          </w:p>
        </w:tc>
        <w:tc>
          <w:tcPr>
            <w:tcW w:w="957" w:type="pct"/>
            <w:vAlign w:val="center"/>
          </w:tcPr>
          <w:p w14:paraId="30342B19" w14:textId="77777777" w:rsidR="006778D4" w:rsidRPr="002C03E3" w:rsidRDefault="006778D4" w:rsidP="002D7514">
            <w:pPr>
              <w:jc w:val="center"/>
              <w:rPr>
                <w:rFonts w:ascii="Arial" w:hAnsi="Arial" w:cs="Arial"/>
              </w:rPr>
            </w:pPr>
            <w:r w:rsidRPr="002C03E3">
              <w:rPr>
                <w:rFonts w:ascii="Arial" w:hAnsi="Arial" w:cs="Arial"/>
              </w:rPr>
              <w:t>2</w:t>
            </w:r>
          </w:p>
        </w:tc>
        <w:tc>
          <w:tcPr>
            <w:tcW w:w="900" w:type="pct"/>
            <w:vAlign w:val="center"/>
          </w:tcPr>
          <w:p w14:paraId="5C6636F2" w14:textId="77777777" w:rsidR="006778D4" w:rsidRPr="002C03E3" w:rsidRDefault="006778D4" w:rsidP="002D7514">
            <w:pPr>
              <w:jc w:val="center"/>
              <w:rPr>
                <w:rFonts w:ascii="Arial" w:hAnsi="Arial" w:cs="Arial"/>
              </w:rPr>
            </w:pPr>
            <w:r w:rsidRPr="002C03E3">
              <w:rPr>
                <w:rFonts w:ascii="Arial" w:hAnsi="Arial" w:cs="Arial"/>
              </w:rPr>
              <w:t>0,5</w:t>
            </w:r>
          </w:p>
        </w:tc>
      </w:tr>
    </w:tbl>
    <w:p w14:paraId="14E05098" w14:textId="77777777" w:rsidR="006778D4" w:rsidRPr="002C03E3" w:rsidRDefault="006778D4" w:rsidP="006778D4">
      <w:pPr>
        <w:pStyle w:val="Textoindependiente"/>
        <w:rPr>
          <w:rFonts w:cs="Arial"/>
          <w:lang w:val="es-ES_tradnl"/>
        </w:rPr>
      </w:pPr>
    </w:p>
    <w:p w14:paraId="101865F9" w14:textId="77777777" w:rsidR="006778D4" w:rsidRPr="00500F26" w:rsidRDefault="006778D4" w:rsidP="00500F26"/>
    <w:p w14:paraId="012585AB" w14:textId="7397F47D" w:rsidR="006B22B0" w:rsidRDefault="006B22B0" w:rsidP="006B22B0"/>
    <w:p w14:paraId="57F67299" w14:textId="77777777" w:rsidR="00D633D4" w:rsidRPr="006B22B0" w:rsidRDefault="00D633D4" w:rsidP="006B22B0"/>
    <w:sectPr w:rsidR="00D633D4" w:rsidRPr="006B22B0" w:rsidSect="00576E78">
      <w:headerReference w:type="even" r:id="rId16"/>
      <w:headerReference w:type="default" r:id="rId17"/>
      <w:footerReference w:type="even" r:id="rId18"/>
      <w:footerReference w:type="default" r:id="rId19"/>
      <w:headerReference w:type="first" r:id="rId20"/>
      <w:footerReference w:type="first" r:id="rId21"/>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6778D4"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6778D4"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B0C"/>
    <w:multiLevelType w:val="hybridMultilevel"/>
    <w:tmpl w:val="FA9CD02A"/>
    <w:lvl w:ilvl="0" w:tplc="71BA8C04">
      <w:start w:val="1"/>
      <w:numFmt w:val="decimal"/>
      <w:lvlText w:val="%1."/>
      <w:lvlJc w:val="left"/>
      <w:pPr>
        <w:ind w:left="720" w:hanging="360"/>
      </w:pPr>
      <w:rPr>
        <w:rFonts w:ascii="Arial" w:hAnsi="Arial" w:hint="default"/>
        <w:color w:val="auto"/>
      </w:rPr>
    </w:lvl>
    <w:lvl w:ilvl="1" w:tplc="8F9CFD1E">
      <w:start w:val="1"/>
      <w:numFmt w:val="lowerLetter"/>
      <w:lvlText w:val="%2."/>
      <w:lvlJc w:val="left"/>
      <w:pPr>
        <w:ind w:left="1440" w:hanging="360"/>
      </w:pPr>
    </w:lvl>
    <w:lvl w:ilvl="2" w:tplc="FBCC500A">
      <w:start w:val="1"/>
      <w:numFmt w:val="lowerRoman"/>
      <w:lvlText w:val="%3."/>
      <w:lvlJc w:val="right"/>
      <w:pPr>
        <w:ind w:left="2160" w:hanging="180"/>
      </w:pPr>
    </w:lvl>
    <w:lvl w:ilvl="3" w:tplc="2102CC02">
      <w:start w:val="1"/>
      <w:numFmt w:val="decimal"/>
      <w:lvlText w:val="%4."/>
      <w:lvlJc w:val="left"/>
      <w:pPr>
        <w:ind w:left="2880" w:hanging="360"/>
      </w:pPr>
    </w:lvl>
    <w:lvl w:ilvl="4" w:tplc="19402000">
      <w:start w:val="1"/>
      <w:numFmt w:val="lowerLetter"/>
      <w:lvlText w:val="%5."/>
      <w:lvlJc w:val="left"/>
      <w:pPr>
        <w:ind w:left="3600" w:hanging="360"/>
      </w:pPr>
    </w:lvl>
    <w:lvl w:ilvl="5" w:tplc="E006EA68">
      <w:start w:val="1"/>
      <w:numFmt w:val="lowerRoman"/>
      <w:lvlText w:val="%6."/>
      <w:lvlJc w:val="right"/>
      <w:pPr>
        <w:ind w:left="4320" w:hanging="180"/>
      </w:pPr>
    </w:lvl>
    <w:lvl w:ilvl="6" w:tplc="23EA31C0">
      <w:start w:val="1"/>
      <w:numFmt w:val="decimal"/>
      <w:lvlText w:val="%7."/>
      <w:lvlJc w:val="left"/>
      <w:pPr>
        <w:ind w:left="5040" w:hanging="360"/>
      </w:pPr>
    </w:lvl>
    <w:lvl w:ilvl="7" w:tplc="DF2C3368">
      <w:start w:val="1"/>
      <w:numFmt w:val="lowerLetter"/>
      <w:lvlText w:val="%8."/>
      <w:lvlJc w:val="left"/>
      <w:pPr>
        <w:ind w:left="5760" w:hanging="360"/>
      </w:pPr>
    </w:lvl>
    <w:lvl w:ilvl="8" w:tplc="94A885AE">
      <w:start w:val="1"/>
      <w:numFmt w:val="lowerRoman"/>
      <w:lvlText w:val="%9."/>
      <w:lvlJc w:val="right"/>
      <w:pPr>
        <w:ind w:left="6480" w:hanging="180"/>
      </w:pPr>
    </w:lvl>
  </w:abstractNum>
  <w:abstractNum w:abstractNumId="1" w15:restartNumberingAfterBreak="0">
    <w:nsid w:val="085C6998"/>
    <w:multiLevelType w:val="hybridMultilevel"/>
    <w:tmpl w:val="A6663590"/>
    <w:lvl w:ilvl="0" w:tplc="34B2E6EA">
      <w:start w:val="1"/>
      <w:numFmt w:val="bullet"/>
      <w:lvlText w:val=""/>
      <w:lvlJc w:val="left"/>
      <w:pPr>
        <w:tabs>
          <w:tab w:val="num" w:pos="1440"/>
        </w:tabs>
        <w:ind w:left="1440" w:hanging="360"/>
      </w:pPr>
      <w:rPr>
        <w:rFonts w:ascii="Symbol" w:hAnsi="Symbol"/>
      </w:rPr>
    </w:lvl>
    <w:lvl w:ilvl="1" w:tplc="59C20002">
      <w:start w:val="1"/>
      <w:numFmt w:val="bullet"/>
      <w:lvlText w:val="o"/>
      <w:lvlJc w:val="left"/>
      <w:pPr>
        <w:tabs>
          <w:tab w:val="num" w:pos="2160"/>
        </w:tabs>
        <w:ind w:left="2160" w:hanging="360"/>
      </w:pPr>
      <w:rPr>
        <w:rFonts w:ascii="Courier New" w:hAnsi="Courier New"/>
      </w:rPr>
    </w:lvl>
    <w:lvl w:ilvl="2" w:tplc="CD941F54">
      <w:start w:val="1"/>
      <w:numFmt w:val="bullet"/>
      <w:lvlText w:val=""/>
      <w:lvlJc w:val="left"/>
      <w:pPr>
        <w:tabs>
          <w:tab w:val="num" w:pos="2880"/>
        </w:tabs>
        <w:ind w:left="2880" w:hanging="360"/>
      </w:pPr>
      <w:rPr>
        <w:rFonts w:ascii="Wingdings" w:hAnsi="Wingdings"/>
      </w:rPr>
    </w:lvl>
    <w:lvl w:ilvl="3" w:tplc="1CA09C10">
      <w:start w:val="1"/>
      <w:numFmt w:val="bullet"/>
      <w:lvlText w:val=""/>
      <w:lvlJc w:val="left"/>
      <w:pPr>
        <w:tabs>
          <w:tab w:val="num" w:pos="3600"/>
        </w:tabs>
        <w:ind w:left="3600" w:hanging="360"/>
      </w:pPr>
      <w:rPr>
        <w:rFonts w:ascii="Symbol" w:hAnsi="Symbol"/>
      </w:rPr>
    </w:lvl>
    <w:lvl w:ilvl="4" w:tplc="B2E68F26">
      <w:start w:val="1"/>
      <w:numFmt w:val="bullet"/>
      <w:lvlText w:val="o"/>
      <w:lvlJc w:val="left"/>
      <w:pPr>
        <w:tabs>
          <w:tab w:val="num" w:pos="4320"/>
        </w:tabs>
        <w:ind w:left="4320" w:hanging="360"/>
      </w:pPr>
      <w:rPr>
        <w:rFonts w:ascii="Courier New" w:hAnsi="Courier New"/>
      </w:rPr>
    </w:lvl>
    <w:lvl w:ilvl="5" w:tplc="414A3218">
      <w:start w:val="1"/>
      <w:numFmt w:val="bullet"/>
      <w:lvlText w:val=""/>
      <w:lvlJc w:val="left"/>
      <w:pPr>
        <w:tabs>
          <w:tab w:val="num" w:pos="5040"/>
        </w:tabs>
        <w:ind w:left="5040" w:hanging="360"/>
      </w:pPr>
      <w:rPr>
        <w:rFonts w:ascii="Wingdings" w:hAnsi="Wingdings"/>
      </w:rPr>
    </w:lvl>
    <w:lvl w:ilvl="6" w:tplc="1188D750">
      <w:start w:val="1"/>
      <w:numFmt w:val="bullet"/>
      <w:lvlText w:val=""/>
      <w:lvlJc w:val="left"/>
      <w:pPr>
        <w:tabs>
          <w:tab w:val="num" w:pos="5760"/>
        </w:tabs>
        <w:ind w:left="5760" w:hanging="360"/>
      </w:pPr>
      <w:rPr>
        <w:rFonts w:ascii="Symbol" w:hAnsi="Symbol"/>
      </w:rPr>
    </w:lvl>
    <w:lvl w:ilvl="7" w:tplc="A3D23906">
      <w:start w:val="1"/>
      <w:numFmt w:val="bullet"/>
      <w:lvlText w:val="o"/>
      <w:lvlJc w:val="left"/>
      <w:pPr>
        <w:tabs>
          <w:tab w:val="num" w:pos="6480"/>
        </w:tabs>
        <w:ind w:left="6480" w:hanging="360"/>
      </w:pPr>
      <w:rPr>
        <w:rFonts w:ascii="Courier New" w:hAnsi="Courier New"/>
      </w:rPr>
    </w:lvl>
    <w:lvl w:ilvl="8" w:tplc="17CA0FC8">
      <w:start w:val="1"/>
      <w:numFmt w:val="bullet"/>
      <w:lvlText w:val=""/>
      <w:lvlJc w:val="left"/>
      <w:pPr>
        <w:tabs>
          <w:tab w:val="num" w:pos="7200"/>
        </w:tabs>
        <w:ind w:left="7200" w:hanging="360"/>
      </w:pPr>
      <w:rPr>
        <w:rFonts w:ascii="Wingdings" w:hAnsi="Wingdings"/>
      </w:rPr>
    </w:lvl>
  </w:abstractNum>
  <w:abstractNum w:abstractNumId="2" w15:restartNumberingAfterBreak="0">
    <w:nsid w:val="098E4546"/>
    <w:multiLevelType w:val="hybridMultilevel"/>
    <w:tmpl w:val="0F78CB0A"/>
    <w:lvl w:ilvl="0" w:tplc="831EA076">
      <w:start w:val="1"/>
      <w:numFmt w:val="bullet"/>
      <w:lvlText w:val=""/>
      <w:lvlJc w:val="left"/>
      <w:pPr>
        <w:tabs>
          <w:tab w:val="num" w:pos="1440"/>
        </w:tabs>
        <w:ind w:left="1440" w:hanging="360"/>
      </w:pPr>
      <w:rPr>
        <w:rFonts w:ascii="Symbol" w:hAnsi="Symbol"/>
      </w:rPr>
    </w:lvl>
    <w:lvl w:ilvl="1" w:tplc="639A8DA8">
      <w:start w:val="1"/>
      <w:numFmt w:val="bullet"/>
      <w:lvlText w:val="o"/>
      <w:lvlJc w:val="left"/>
      <w:pPr>
        <w:tabs>
          <w:tab w:val="num" w:pos="2160"/>
        </w:tabs>
        <w:ind w:left="2160" w:hanging="360"/>
      </w:pPr>
      <w:rPr>
        <w:rFonts w:ascii="Courier New" w:hAnsi="Courier New"/>
      </w:rPr>
    </w:lvl>
    <w:lvl w:ilvl="2" w:tplc="D8361E0A">
      <w:start w:val="1"/>
      <w:numFmt w:val="bullet"/>
      <w:lvlText w:val=""/>
      <w:lvlJc w:val="left"/>
      <w:pPr>
        <w:tabs>
          <w:tab w:val="num" w:pos="2880"/>
        </w:tabs>
        <w:ind w:left="2880" w:hanging="360"/>
      </w:pPr>
      <w:rPr>
        <w:rFonts w:ascii="Wingdings" w:hAnsi="Wingdings"/>
      </w:rPr>
    </w:lvl>
    <w:lvl w:ilvl="3" w:tplc="B65A3B38">
      <w:start w:val="1"/>
      <w:numFmt w:val="bullet"/>
      <w:lvlText w:val=""/>
      <w:lvlJc w:val="left"/>
      <w:pPr>
        <w:tabs>
          <w:tab w:val="num" w:pos="3600"/>
        </w:tabs>
        <w:ind w:left="3600" w:hanging="360"/>
      </w:pPr>
      <w:rPr>
        <w:rFonts w:ascii="Symbol" w:hAnsi="Symbol"/>
      </w:rPr>
    </w:lvl>
    <w:lvl w:ilvl="4" w:tplc="565EEA14">
      <w:start w:val="1"/>
      <w:numFmt w:val="bullet"/>
      <w:lvlText w:val="o"/>
      <w:lvlJc w:val="left"/>
      <w:pPr>
        <w:tabs>
          <w:tab w:val="num" w:pos="4320"/>
        </w:tabs>
        <w:ind w:left="4320" w:hanging="360"/>
      </w:pPr>
      <w:rPr>
        <w:rFonts w:ascii="Courier New" w:hAnsi="Courier New"/>
      </w:rPr>
    </w:lvl>
    <w:lvl w:ilvl="5" w:tplc="9BA6AC3E">
      <w:start w:val="1"/>
      <w:numFmt w:val="bullet"/>
      <w:lvlText w:val=""/>
      <w:lvlJc w:val="left"/>
      <w:pPr>
        <w:tabs>
          <w:tab w:val="num" w:pos="5040"/>
        </w:tabs>
        <w:ind w:left="5040" w:hanging="360"/>
      </w:pPr>
      <w:rPr>
        <w:rFonts w:ascii="Wingdings" w:hAnsi="Wingdings"/>
      </w:rPr>
    </w:lvl>
    <w:lvl w:ilvl="6" w:tplc="41303BD8">
      <w:start w:val="1"/>
      <w:numFmt w:val="bullet"/>
      <w:lvlText w:val=""/>
      <w:lvlJc w:val="left"/>
      <w:pPr>
        <w:tabs>
          <w:tab w:val="num" w:pos="5760"/>
        </w:tabs>
        <w:ind w:left="5760" w:hanging="360"/>
      </w:pPr>
      <w:rPr>
        <w:rFonts w:ascii="Symbol" w:hAnsi="Symbol"/>
      </w:rPr>
    </w:lvl>
    <w:lvl w:ilvl="7" w:tplc="494A0980">
      <w:start w:val="1"/>
      <w:numFmt w:val="bullet"/>
      <w:lvlText w:val="o"/>
      <w:lvlJc w:val="left"/>
      <w:pPr>
        <w:tabs>
          <w:tab w:val="num" w:pos="6480"/>
        </w:tabs>
        <w:ind w:left="6480" w:hanging="360"/>
      </w:pPr>
      <w:rPr>
        <w:rFonts w:ascii="Courier New" w:hAnsi="Courier New"/>
      </w:rPr>
    </w:lvl>
    <w:lvl w:ilvl="8" w:tplc="B9766D12">
      <w:start w:val="1"/>
      <w:numFmt w:val="bullet"/>
      <w:lvlText w:val=""/>
      <w:lvlJc w:val="left"/>
      <w:pPr>
        <w:tabs>
          <w:tab w:val="num" w:pos="7200"/>
        </w:tabs>
        <w:ind w:left="7200" w:hanging="360"/>
      </w:pPr>
      <w:rPr>
        <w:rFonts w:ascii="Wingdings" w:hAnsi="Wingdings"/>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304721"/>
    <w:multiLevelType w:val="hybridMultilevel"/>
    <w:tmpl w:val="6AACBACC"/>
    <w:lvl w:ilvl="0" w:tplc="DC227D22">
      <w:start w:val="1"/>
      <w:numFmt w:val="bullet"/>
      <w:lvlText w:val=""/>
      <w:lvlJc w:val="left"/>
      <w:pPr>
        <w:tabs>
          <w:tab w:val="num" w:pos="1440"/>
        </w:tabs>
        <w:ind w:left="1440" w:hanging="360"/>
      </w:pPr>
      <w:rPr>
        <w:rFonts w:ascii="Symbol" w:hAnsi="Symbol"/>
      </w:rPr>
    </w:lvl>
    <w:lvl w:ilvl="1" w:tplc="0810AE7E">
      <w:start w:val="1"/>
      <w:numFmt w:val="bullet"/>
      <w:lvlText w:val="o"/>
      <w:lvlJc w:val="left"/>
      <w:pPr>
        <w:tabs>
          <w:tab w:val="num" w:pos="2160"/>
        </w:tabs>
        <w:ind w:left="2160" w:hanging="360"/>
      </w:pPr>
      <w:rPr>
        <w:rFonts w:ascii="Courier New" w:hAnsi="Courier New"/>
      </w:rPr>
    </w:lvl>
    <w:lvl w:ilvl="2" w:tplc="8DF455CE">
      <w:start w:val="1"/>
      <w:numFmt w:val="bullet"/>
      <w:lvlText w:val=""/>
      <w:lvlJc w:val="left"/>
      <w:pPr>
        <w:tabs>
          <w:tab w:val="num" w:pos="2880"/>
        </w:tabs>
        <w:ind w:left="2880" w:hanging="360"/>
      </w:pPr>
      <w:rPr>
        <w:rFonts w:ascii="Wingdings" w:hAnsi="Wingdings"/>
      </w:rPr>
    </w:lvl>
    <w:lvl w:ilvl="3" w:tplc="3452B224">
      <w:start w:val="1"/>
      <w:numFmt w:val="bullet"/>
      <w:lvlText w:val=""/>
      <w:lvlJc w:val="left"/>
      <w:pPr>
        <w:tabs>
          <w:tab w:val="num" w:pos="3600"/>
        </w:tabs>
        <w:ind w:left="3600" w:hanging="360"/>
      </w:pPr>
      <w:rPr>
        <w:rFonts w:ascii="Symbol" w:hAnsi="Symbol"/>
      </w:rPr>
    </w:lvl>
    <w:lvl w:ilvl="4" w:tplc="A75E40E4">
      <w:start w:val="1"/>
      <w:numFmt w:val="bullet"/>
      <w:lvlText w:val="o"/>
      <w:lvlJc w:val="left"/>
      <w:pPr>
        <w:tabs>
          <w:tab w:val="num" w:pos="4320"/>
        </w:tabs>
        <w:ind w:left="4320" w:hanging="360"/>
      </w:pPr>
      <w:rPr>
        <w:rFonts w:ascii="Courier New" w:hAnsi="Courier New"/>
      </w:rPr>
    </w:lvl>
    <w:lvl w:ilvl="5" w:tplc="E5BE6326">
      <w:start w:val="1"/>
      <w:numFmt w:val="bullet"/>
      <w:lvlText w:val=""/>
      <w:lvlJc w:val="left"/>
      <w:pPr>
        <w:tabs>
          <w:tab w:val="num" w:pos="5040"/>
        </w:tabs>
        <w:ind w:left="5040" w:hanging="360"/>
      </w:pPr>
      <w:rPr>
        <w:rFonts w:ascii="Wingdings" w:hAnsi="Wingdings"/>
      </w:rPr>
    </w:lvl>
    <w:lvl w:ilvl="6" w:tplc="33302252">
      <w:start w:val="1"/>
      <w:numFmt w:val="bullet"/>
      <w:lvlText w:val=""/>
      <w:lvlJc w:val="left"/>
      <w:pPr>
        <w:tabs>
          <w:tab w:val="num" w:pos="5760"/>
        </w:tabs>
        <w:ind w:left="5760" w:hanging="360"/>
      </w:pPr>
      <w:rPr>
        <w:rFonts w:ascii="Symbol" w:hAnsi="Symbol"/>
      </w:rPr>
    </w:lvl>
    <w:lvl w:ilvl="7" w:tplc="1FBE06CE">
      <w:start w:val="1"/>
      <w:numFmt w:val="bullet"/>
      <w:lvlText w:val="o"/>
      <w:lvlJc w:val="left"/>
      <w:pPr>
        <w:tabs>
          <w:tab w:val="num" w:pos="6480"/>
        </w:tabs>
        <w:ind w:left="6480" w:hanging="360"/>
      </w:pPr>
      <w:rPr>
        <w:rFonts w:ascii="Courier New" w:hAnsi="Courier New"/>
      </w:rPr>
    </w:lvl>
    <w:lvl w:ilvl="8" w:tplc="57EA4652">
      <w:start w:val="1"/>
      <w:numFmt w:val="bullet"/>
      <w:lvlText w:val=""/>
      <w:lvlJc w:val="left"/>
      <w:pPr>
        <w:tabs>
          <w:tab w:val="num" w:pos="7200"/>
        </w:tabs>
        <w:ind w:left="7200" w:hanging="360"/>
      </w:pPr>
      <w:rPr>
        <w:rFonts w:ascii="Wingdings" w:hAnsi="Wingdings"/>
      </w:r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BC227A"/>
    <w:multiLevelType w:val="hybridMultilevel"/>
    <w:tmpl w:val="B8A41672"/>
    <w:lvl w:ilvl="0" w:tplc="66E8633E">
      <w:start w:val="1"/>
      <w:numFmt w:val="decimal"/>
      <w:lvlText w:val="%1."/>
      <w:lvlJc w:val="left"/>
      <w:pPr>
        <w:ind w:left="720" w:hanging="360"/>
      </w:pPr>
    </w:lvl>
    <w:lvl w:ilvl="1" w:tplc="D40A2006">
      <w:start w:val="1"/>
      <w:numFmt w:val="lowerLetter"/>
      <w:lvlText w:val="%2)"/>
      <w:lvlJc w:val="left"/>
      <w:pPr>
        <w:tabs>
          <w:tab w:val="num" w:pos="1440"/>
        </w:tabs>
        <w:ind w:left="1440" w:hanging="360"/>
      </w:pPr>
    </w:lvl>
    <w:lvl w:ilvl="2" w:tplc="F6D28FE6">
      <w:start w:val="1"/>
      <w:numFmt w:val="lowerRoman"/>
      <w:lvlText w:val="%3."/>
      <w:lvlJc w:val="right"/>
      <w:pPr>
        <w:ind w:left="2160" w:hanging="180"/>
      </w:pPr>
    </w:lvl>
    <w:lvl w:ilvl="3" w:tplc="DBD881C2">
      <w:start w:val="1"/>
      <w:numFmt w:val="decimal"/>
      <w:lvlText w:val="%4."/>
      <w:lvlJc w:val="left"/>
      <w:pPr>
        <w:ind w:left="2880" w:hanging="360"/>
      </w:pPr>
    </w:lvl>
    <w:lvl w:ilvl="4" w:tplc="670EED44">
      <w:start w:val="1"/>
      <w:numFmt w:val="lowerLetter"/>
      <w:lvlText w:val="%5."/>
      <w:lvlJc w:val="left"/>
      <w:pPr>
        <w:ind w:left="3600" w:hanging="360"/>
      </w:pPr>
    </w:lvl>
    <w:lvl w:ilvl="5" w:tplc="1156658A">
      <w:start w:val="1"/>
      <w:numFmt w:val="lowerRoman"/>
      <w:lvlText w:val="%6."/>
      <w:lvlJc w:val="right"/>
      <w:pPr>
        <w:ind w:left="4320" w:hanging="180"/>
      </w:pPr>
    </w:lvl>
    <w:lvl w:ilvl="6" w:tplc="D42E9586">
      <w:start w:val="1"/>
      <w:numFmt w:val="decimal"/>
      <w:lvlText w:val="%7."/>
      <w:lvlJc w:val="left"/>
      <w:pPr>
        <w:ind w:left="5040" w:hanging="360"/>
      </w:pPr>
    </w:lvl>
    <w:lvl w:ilvl="7" w:tplc="DCC8935A">
      <w:start w:val="1"/>
      <w:numFmt w:val="lowerLetter"/>
      <w:lvlText w:val="%8."/>
      <w:lvlJc w:val="left"/>
      <w:pPr>
        <w:ind w:left="5760" w:hanging="360"/>
      </w:pPr>
    </w:lvl>
    <w:lvl w:ilvl="8" w:tplc="51B4CDB8">
      <w:start w:val="1"/>
      <w:numFmt w:val="lowerRoman"/>
      <w:lvlText w:val="%9."/>
      <w:lvlJc w:val="right"/>
      <w:pPr>
        <w:ind w:left="6480" w:hanging="180"/>
      </w:pPr>
    </w:lvl>
  </w:abstractNum>
  <w:abstractNum w:abstractNumId="11"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6B29CA"/>
    <w:multiLevelType w:val="hybridMultilevel"/>
    <w:tmpl w:val="CA4A2522"/>
    <w:lvl w:ilvl="0" w:tplc="4F9464FA">
      <w:start w:val="1"/>
      <w:numFmt w:val="decimal"/>
      <w:lvlText w:val="%1)"/>
      <w:lvlJc w:val="left"/>
      <w:pPr>
        <w:tabs>
          <w:tab w:val="num" w:pos="720"/>
        </w:tabs>
        <w:ind w:left="720" w:hanging="360"/>
      </w:pPr>
    </w:lvl>
    <w:lvl w:ilvl="1" w:tplc="202A4A50">
      <w:start w:val="1"/>
      <w:numFmt w:val="lowerLetter"/>
      <w:lvlText w:val="%2."/>
      <w:lvlJc w:val="left"/>
      <w:pPr>
        <w:tabs>
          <w:tab w:val="num" w:pos="1440"/>
        </w:tabs>
        <w:ind w:left="1440" w:hanging="360"/>
      </w:pPr>
    </w:lvl>
    <w:lvl w:ilvl="2" w:tplc="49D01774">
      <w:start w:val="1"/>
      <w:numFmt w:val="lowerRoman"/>
      <w:lvlText w:val="%3."/>
      <w:lvlJc w:val="right"/>
      <w:pPr>
        <w:tabs>
          <w:tab w:val="num" w:pos="2160"/>
        </w:tabs>
        <w:ind w:left="2160" w:hanging="180"/>
      </w:pPr>
    </w:lvl>
    <w:lvl w:ilvl="3" w:tplc="427AA792">
      <w:start w:val="1"/>
      <w:numFmt w:val="decimal"/>
      <w:lvlText w:val="%4."/>
      <w:lvlJc w:val="left"/>
      <w:pPr>
        <w:tabs>
          <w:tab w:val="num" w:pos="2880"/>
        </w:tabs>
        <w:ind w:left="2880" w:hanging="360"/>
      </w:pPr>
      <w:rPr>
        <w:b/>
      </w:rPr>
    </w:lvl>
    <w:lvl w:ilvl="4" w:tplc="22A0ABA4">
      <w:start w:val="1"/>
      <w:numFmt w:val="lowerLetter"/>
      <w:lvlText w:val="%5."/>
      <w:lvlJc w:val="left"/>
      <w:pPr>
        <w:tabs>
          <w:tab w:val="num" w:pos="3600"/>
        </w:tabs>
        <w:ind w:left="3600" w:hanging="360"/>
      </w:pPr>
    </w:lvl>
    <w:lvl w:ilvl="5" w:tplc="4DDE90DE">
      <w:start w:val="1"/>
      <w:numFmt w:val="lowerRoman"/>
      <w:lvlText w:val="%6."/>
      <w:lvlJc w:val="right"/>
      <w:pPr>
        <w:tabs>
          <w:tab w:val="num" w:pos="4320"/>
        </w:tabs>
        <w:ind w:left="4320" w:hanging="180"/>
      </w:pPr>
    </w:lvl>
    <w:lvl w:ilvl="6" w:tplc="20665ABA">
      <w:start w:val="1"/>
      <w:numFmt w:val="decimal"/>
      <w:lvlText w:val="%7."/>
      <w:lvlJc w:val="left"/>
      <w:pPr>
        <w:tabs>
          <w:tab w:val="num" w:pos="5040"/>
        </w:tabs>
        <w:ind w:left="5040" w:hanging="360"/>
      </w:pPr>
    </w:lvl>
    <w:lvl w:ilvl="7" w:tplc="22AA2E6C">
      <w:start w:val="1"/>
      <w:numFmt w:val="lowerLetter"/>
      <w:lvlText w:val="%8."/>
      <w:lvlJc w:val="left"/>
      <w:pPr>
        <w:tabs>
          <w:tab w:val="num" w:pos="5760"/>
        </w:tabs>
        <w:ind w:left="5760" w:hanging="360"/>
      </w:pPr>
    </w:lvl>
    <w:lvl w:ilvl="8" w:tplc="5E4CFEE0">
      <w:start w:val="1"/>
      <w:numFmt w:val="lowerRoman"/>
      <w:lvlText w:val="%9."/>
      <w:lvlJc w:val="right"/>
      <w:pPr>
        <w:tabs>
          <w:tab w:val="num" w:pos="6480"/>
        </w:tabs>
        <w:ind w:left="6480" w:hanging="180"/>
      </w:pPr>
    </w:lvl>
  </w:abstractNum>
  <w:abstractNum w:abstractNumId="13" w15:restartNumberingAfterBreak="0">
    <w:nsid w:val="28894878"/>
    <w:multiLevelType w:val="hybridMultilevel"/>
    <w:tmpl w:val="D5F808B4"/>
    <w:lvl w:ilvl="0" w:tplc="472CD870">
      <w:start w:val="1"/>
      <w:numFmt w:val="bullet"/>
      <w:lvlText w:val=""/>
      <w:lvlJc w:val="left"/>
      <w:pPr>
        <w:ind w:left="1068" w:hanging="360"/>
      </w:pPr>
      <w:rPr>
        <w:rFonts w:ascii="Symbol" w:hAnsi="Symbol"/>
      </w:rPr>
    </w:lvl>
    <w:lvl w:ilvl="1" w:tplc="F014D1CA">
      <w:start w:val="1"/>
      <w:numFmt w:val="bullet"/>
      <w:lvlText w:val=""/>
      <w:lvlJc w:val="left"/>
      <w:pPr>
        <w:ind w:left="1788" w:hanging="360"/>
      </w:pPr>
      <w:rPr>
        <w:rFonts w:ascii="Symbol" w:hAnsi="Symbol"/>
      </w:rPr>
    </w:lvl>
    <w:lvl w:ilvl="2" w:tplc="A9720034">
      <w:start w:val="1"/>
      <w:numFmt w:val="bullet"/>
      <w:lvlText w:val=""/>
      <w:lvlJc w:val="left"/>
      <w:pPr>
        <w:tabs>
          <w:tab w:val="num" w:pos="2688"/>
        </w:tabs>
        <w:ind w:left="2688" w:hanging="360"/>
      </w:pPr>
      <w:rPr>
        <w:rFonts w:ascii="Symbol" w:hAnsi="Symbol"/>
      </w:rPr>
    </w:lvl>
    <w:lvl w:ilvl="3" w:tplc="47808F74">
      <w:numFmt w:val="bullet"/>
      <w:lvlText w:val="-"/>
      <w:lvlJc w:val="left"/>
      <w:pPr>
        <w:ind w:left="3228" w:hanging="360"/>
      </w:pPr>
      <w:rPr>
        <w:rFonts w:ascii="Arial" w:hAnsi="Arial"/>
      </w:rPr>
    </w:lvl>
    <w:lvl w:ilvl="4" w:tplc="CC5C6F58">
      <w:start w:val="1"/>
      <w:numFmt w:val="lowerLetter"/>
      <w:lvlText w:val="%5."/>
      <w:lvlJc w:val="left"/>
      <w:pPr>
        <w:ind w:left="3948" w:hanging="360"/>
      </w:pPr>
    </w:lvl>
    <w:lvl w:ilvl="5" w:tplc="F6EA3652">
      <w:start w:val="1"/>
      <w:numFmt w:val="lowerRoman"/>
      <w:lvlText w:val="%6."/>
      <w:lvlJc w:val="right"/>
      <w:pPr>
        <w:ind w:left="4668" w:hanging="180"/>
      </w:pPr>
    </w:lvl>
    <w:lvl w:ilvl="6" w:tplc="3A122344">
      <w:start w:val="1"/>
      <w:numFmt w:val="decimal"/>
      <w:lvlText w:val="%7."/>
      <w:lvlJc w:val="left"/>
      <w:pPr>
        <w:ind w:left="5388" w:hanging="360"/>
      </w:pPr>
    </w:lvl>
    <w:lvl w:ilvl="7" w:tplc="46C2E7BE">
      <w:start w:val="1"/>
      <w:numFmt w:val="lowerLetter"/>
      <w:lvlText w:val="%8."/>
      <w:lvlJc w:val="left"/>
      <w:pPr>
        <w:ind w:left="6108" w:hanging="360"/>
      </w:pPr>
    </w:lvl>
    <w:lvl w:ilvl="8" w:tplc="EDB0424A">
      <w:start w:val="1"/>
      <w:numFmt w:val="lowerRoman"/>
      <w:lvlText w:val="%9."/>
      <w:lvlJc w:val="right"/>
      <w:pPr>
        <w:ind w:left="6828" w:hanging="180"/>
      </w:pPr>
    </w:lvl>
  </w:abstractNum>
  <w:abstractNum w:abstractNumId="14" w15:restartNumberingAfterBreak="0">
    <w:nsid w:val="293D4EED"/>
    <w:multiLevelType w:val="hybridMultilevel"/>
    <w:tmpl w:val="56B8322C"/>
    <w:lvl w:ilvl="0" w:tplc="A5BC97EC">
      <w:start w:val="1"/>
      <w:numFmt w:val="bullet"/>
      <w:lvlText w:val=""/>
      <w:lvlJc w:val="left"/>
      <w:pPr>
        <w:tabs>
          <w:tab w:val="num" w:pos="1440"/>
        </w:tabs>
        <w:ind w:left="1440" w:hanging="360"/>
      </w:pPr>
      <w:rPr>
        <w:rFonts w:ascii="Symbol" w:hAnsi="Symbol"/>
      </w:rPr>
    </w:lvl>
    <w:lvl w:ilvl="1" w:tplc="9FC2830C">
      <w:start w:val="1"/>
      <w:numFmt w:val="bullet"/>
      <w:lvlText w:val="o"/>
      <w:lvlJc w:val="left"/>
      <w:pPr>
        <w:tabs>
          <w:tab w:val="num" w:pos="2160"/>
        </w:tabs>
        <w:ind w:left="2160" w:hanging="360"/>
      </w:pPr>
      <w:rPr>
        <w:rFonts w:ascii="Courier New" w:hAnsi="Courier New"/>
      </w:rPr>
    </w:lvl>
    <w:lvl w:ilvl="2" w:tplc="EF32E836">
      <w:start w:val="1"/>
      <w:numFmt w:val="bullet"/>
      <w:lvlText w:val=""/>
      <w:lvlJc w:val="left"/>
      <w:pPr>
        <w:tabs>
          <w:tab w:val="num" w:pos="2880"/>
        </w:tabs>
        <w:ind w:left="2880" w:hanging="360"/>
      </w:pPr>
      <w:rPr>
        <w:rFonts w:ascii="Wingdings" w:hAnsi="Wingdings"/>
      </w:rPr>
    </w:lvl>
    <w:lvl w:ilvl="3" w:tplc="0798A8F6">
      <w:start w:val="1"/>
      <w:numFmt w:val="bullet"/>
      <w:lvlText w:val=""/>
      <w:lvlJc w:val="left"/>
      <w:pPr>
        <w:tabs>
          <w:tab w:val="num" w:pos="3600"/>
        </w:tabs>
        <w:ind w:left="3600" w:hanging="360"/>
      </w:pPr>
      <w:rPr>
        <w:rFonts w:ascii="Symbol" w:hAnsi="Symbol"/>
      </w:rPr>
    </w:lvl>
    <w:lvl w:ilvl="4" w:tplc="9028D39A">
      <w:start w:val="1"/>
      <w:numFmt w:val="bullet"/>
      <w:lvlText w:val="o"/>
      <w:lvlJc w:val="left"/>
      <w:pPr>
        <w:tabs>
          <w:tab w:val="num" w:pos="4320"/>
        </w:tabs>
        <w:ind w:left="4320" w:hanging="360"/>
      </w:pPr>
      <w:rPr>
        <w:rFonts w:ascii="Courier New" w:hAnsi="Courier New"/>
      </w:rPr>
    </w:lvl>
    <w:lvl w:ilvl="5" w:tplc="5094C87E">
      <w:start w:val="1"/>
      <w:numFmt w:val="bullet"/>
      <w:lvlText w:val=""/>
      <w:lvlJc w:val="left"/>
      <w:pPr>
        <w:tabs>
          <w:tab w:val="num" w:pos="5040"/>
        </w:tabs>
        <w:ind w:left="5040" w:hanging="360"/>
      </w:pPr>
      <w:rPr>
        <w:rFonts w:ascii="Wingdings" w:hAnsi="Wingdings"/>
      </w:rPr>
    </w:lvl>
    <w:lvl w:ilvl="6" w:tplc="021C66AC">
      <w:start w:val="1"/>
      <w:numFmt w:val="bullet"/>
      <w:lvlText w:val=""/>
      <w:lvlJc w:val="left"/>
      <w:pPr>
        <w:tabs>
          <w:tab w:val="num" w:pos="5760"/>
        </w:tabs>
        <w:ind w:left="5760" w:hanging="360"/>
      </w:pPr>
      <w:rPr>
        <w:rFonts w:ascii="Symbol" w:hAnsi="Symbol"/>
      </w:rPr>
    </w:lvl>
    <w:lvl w:ilvl="7" w:tplc="2DF2E488">
      <w:start w:val="1"/>
      <w:numFmt w:val="bullet"/>
      <w:lvlText w:val="o"/>
      <w:lvlJc w:val="left"/>
      <w:pPr>
        <w:tabs>
          <w:tab w:val="num" w:pos="6480"/>
        </w:tabs>
        <w:ind w:left="6480" w:hanging="360"/>
      </w:pPr>
      <w:rPr>
        <w:rFonts w:ascii="Courier New" w:hAnsi="Courier New"/>
      </w:rPr>
    </w:lvl>
    <w:lvl w:ilvl="8" w:tplc="E12C18C6">
      <w:start w:val="1"/>
      <w:numFmt w:val="bullet"/>
      <w:lvlText w:val=""/>
      <w:lvlJc w:val="left"/>
      <w:pPr>
        <w:tabs>
          <w:tab w:val="num" w:pos="7200"/>
        </w:tabs>
        <w:ind w:left="7200" w:hanging="360"/>
      </w:pPr>
      <w:rPr>
        <w:rFonts w:ascii="Wingdings" w:hAnsi="Wingdings"/>
      </w:rPr>
    </w:lvl>
  </w:abstractNum>
  <w:abstractNum w:abstractNumId="15"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B7D91"/>
    <w:multiLevelType w:val="hybridMultilevel"/>
    <w:tmpl w:val="B06A4B9A"/>
    <w:lvl w:ilvl="0" w:tplc="50F64E9E">
      <w:start w:val="1"/>
      <w:numFmt w:val="decimal"/>
      <w:lvlText w:val="%1."/>
      <w:lvlJc w:val="left"/>
      <w:pPr>
        <w:ind w:left="720" w:hanging="360"/>
      </w:pPr>
      <w:rPr>
        <w:rFonts w:ascii="Arial" w:hAnsi="Arial"/>
      </w:rPr>
    </w:lvl>
    <w:lvl w:ilvl="1" w:tplc="8F9CFD1E">
      <w:start w:val="1"/>
      <w:numFmt w:val="lowerLetter"/>
      <w:lvlText w:val="%2."/>
      <w:lvlJc w:val="left"/>
      <w:pPr>
        <w:ind w:left="1440" w:hanging="360"/>
      </w:pPr>
    </w:lvl>
    <w:lvl w:ilvl="2" w:tplc="FBCC500A">
      <w:start w:val="1"/>
      <w:numFmt w:val="lowerRoman"/>
      <w:lvlText w:val="%3."/>
      <w:lvlJc w:val="right"/>
      <w:pPr>
        <w:ind w:left="2160" w:hanging="180"/>
      </w:pPr>
    </w:lvl>
    <w:lvl w:ilvl="3" w:tplc="2102CC02">
      <w:start w:val="1"/>
      <w:numFmt w:val="decimal"/>
      <w:lvlText w:val="%4."/>
      <w:lvlJc w:val="left"/>
      <w:pPr>
        <w:ind w:left="2880" w:hanging="360"/>
      </w:pPr>
    </w:lvl>
    <w:lvl w:ilvl="4" w:tplc="19402000">
      <w:start w:val="1"/>
      <w:numFmt w:val="lowerLetter"/>
      <w:lvlText w:val="%5."/>
      <w:lvlJc w:val="left"/>
      <w:pPr>
        <w:ind w:left="3600" w:hanging="360"/>
      </w:pPr>
    </w:lvl>
    <w:lvl w:ilvl="5" w:tplc="E006EA68">
      <w:start w:val="1"/>
      <w:numFmt w:val="lowerRoman"/>
      <w:lvlText w:val="%6."/>
      <w:lvlJc w:val="right"/>
      <w:pPr>
        <w:ind w:left="4320" w:hanging="180"/>
      </w:pPr>
    </w:lvl>
    <w:lvl w:ilvl="6" w:tplc="23EA31C0">
      <w:start w:val="1"/>
      <w:numFmt w:val="decimal"/>
      <w:lvlText w:val="%7."/>
      <w:lvlJc w:val="left"/>
      <w:pPr>
        <w:ind w:left="5040" w:hanging="360"/>
      </w:pPr>
    </w:lvl>
    <w:lvl w:ilvl="7" w:tplc="DF2C3368">
      <w:start w:val="1"/>
      <w:numFmt w:val="lowerLetter"/>
      <w:lvlText w:val="%8."/>
      <w:lvlJc w:val="left"/>
      <w:pPr>
        <w:ind w:left="5760" w:hanging="360"/>
      </w:pPr>
    </w:lvl>
    <w:lvl w:ilvl="8" w:tplc="94A885AE">
      <w:start w:val="1"/>
      <w:numFmt w:val="lowerRoman"/>
      <w:lvlText w:val="%9."/>
      <w:lvlJc w:val="right"/>
      <w:pPr>
        <w:ind w:left="6480" w:hanging="180"/>
      </w:pPr>
    </w:lvl>
  </w:abstractNum>
  <w:abstractNum w:abstractNumId="18"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332A63"/>
    <w:multiLevelType w:val="hybridMultilevel"/>
    <w:tmpl w:val="AE4E587E"/>
    <w:lvl w:ilvl="0" w:tplc="54A83E14">
      <w:start w:val="1"/>
      <w:numFmt w:val="bullet"/>
      <w:lvlText w:val=""/>
      <w:lvlJc w:val="left"/>
      <w:pPr>
        <w:tabs>
          <w:tab w:val="num" w:pos="1440"/>
        </w:tabs>
        <w:ind w:left="1440" w:hanging="360"/>
      </w:pPr>
      <w:rPr>
        <w:rFonts w:ascii="Symbol" w:hAnsi="Symbol"/>
      </w:rPr>
    </w:lvl>
    <w:lvl w:ilvl="1" w:tplc="FCA6058E">
      <w:start w:val="1"/>
      <w:numFmt w:val="bullet"/>
      <w:lvlText w:val="o"/>
      <w:lvlJc w:val="left"/>
      <w:pPr>
        <w:tabs>
          <w:tab w:val="num" w:pos="2160"/>
        </w:tabs>
        <w:ind w:left="2160" w:hanging="360"/>
      </w:pPr>
      <w:rPr>
        <w:rFonts w:ascii="Courier New" w:hAnsi="Courier New"/>
      </w:rPr>
    </w:lvl>
    <w:lvl w:ilvl="2" w:tplc="68D07026">
      <w:start w:val="1"/>
      <w:numFmt w:val="bullet"/>
      <w:lvlText w:val=""/>
      <w:lvlJc w:val="left"/>
      <w:pPr>
        <w:tabs>
          <w:tab w:val="num" w:pos="2880"/>
        </w:tabs>
        <w:ind w:left="2880" w:hanging="360"/>
      </w:pPr>
      <w:rPr>
        <w:rFonts w:ascii="Wingdings" w:hAnsi="Wingdings"/>
      </w:rPr>
    </w:lvl>
    <w:lvl w:ilvl="3" w:tplc="FB8CB8AC">
      <w:start w:val="1"/>
      <w:numFmt w:val="bullet"/>
      <w:lvlText w:val=""/>
      <w:lvlJc w:val="left"/>
      <w:pPr>
        <w:tabs>
          <w:tab w:val="num" w:pos="3600"/>
        </w:tabs>
        <w:ind w:left="3600" w:hanging="360"/>
      </w:pPr>
      <w:rPr>
        <w:rFonts w:ascii="Symbol" w:hAnsi="Symbol"/>
      </w:rPr>
    </w:lvl>
    <w:lvl w:ilvl="4" w:tplc="5302D744">
      <w:start w:val="1"/>
      <w:numFmt w:val="bullet"/>
      <w:lvlText w:val="o"/>
      <w:lvlJc w:val="left"/>
      <w:pPr>
        <w:tabs>
          <w:tab w:val="num" w:pos="4320"/>
        </w:tabs>
        <w:ind w:left="4320" w:hanging="360"/>
      </w:pPr>
      <w:rPr>
        <w:rFonts w:ascii="Courier New" w:hAnsi="Courier New"/>
      </w:rPr>
    </w:lvl>
    <w:lvl w:ilvl="5" w:tplc="F7841532">
      <w:start w:val="1"/>
      <w:numFmt w:val="bullet"/>
      <w:lvlText w:val=""/>
      <w:lvlJc w:val="left"/>
      <w:pPr>
        <w:tabs>
          <w:tab w:val="num" w:pos="5040"/>
        </w:tabs>
        <w:ind w:left="5040" w:hanging="360"/>
      </w:pPr>
      <w:rPr>
        <w:rFonts w:ascii="Wingdings" w:hAnsi="Wingdings"/>
      </w:rPr>
    </w:lvl>
    <w:lvl w:ilvl="6" w:tplc="8C6A5342">
      <w:start w:val="1"/>
      <w:numFmt w:val="bullet"/>
      <w:lvlText w:val=""/>
      <w:lvlJc w:val="left"/>
      <w:pPr>
        <w:tabs>
          <w:tab w:val="num" w:pos="5760"/>
        </w:tabs>
        <w:ind w:left="5760" w:hanging="360"/>
      </w:pPr>
      <w:rPr>
        <w:rFonts w:ascii="Symbol" w:hAnsi="Symbol"/>
      </w:rPr>
    </w:lvl>
    <w:lvl w:ilvl="7" w:tplc="62468B80">
      <w:start w:val="1"/>
      <w:numFmt w:val="bullet"/>
      <w:lvlText w:val="o"/>
      <w:lvlJc w:val="left"/>
      <w:pPr>
        <w:tabs>
          <w:tab w:val="num" w:pos="6480"/>
        </w:tabs>
        <w:ind w:left="6480" w:hanging="360"/>
      </w:pPr>
      <w:rPr>
        <w:rFonts w:ascii="Courier New" w:hAnsi="Courier New"/>
      </w:rPr>
    </w:lvl>
    <w:lvl w:ilvl="8" w:tplc="2D9C1474">
      <w:start w:val="1"/>
      <w:numFmt w:val="bullet"/>
      <w:lvlText w:val=""/>
      <w:lvlJc w:val="left"/>
      <w:pPr>
        <w:tabs>
          <w:tab w:val="num" w:pos="7200"/>
        </w:tabs>
        <w:ind w:left="7200" w:hanging="360"/>
      </w:pPr>
      <w:rPr>
        <w:rFonts w:ascii="Wingdings" w:hAnsi="Wingdings"/>
      </w:rPr>
    </w:lvl>
  </w:abstractNum>
  <w:abstractNum w:abstractNumId="20" w15:restartNumberingAfterBreak="0">
    <w:nsid w:val="394E184B"/>
    <w:multiLevelType w:val="hybridMultilevel"/>
    <w:tmpl w:val="C82E1940"/>
    <w:lvl w:ilvl="0" w:tplc="B2F61764">
      <w:start w:val="1"/>
      <w:numFmt w:val="bullet"/>
      <w:lvlText w:val=""/>
      <w:lvlJc w:val="left"/>
      <w:pPr>
        <w:ind w:left="1440" w:hanging="360"/>
      </w:pPr>
      <w:rPr>
        <w:rFonts w:ascii="Symbol" w:hAnsi="Symbol"/>
      </w:rPr>
    </w:lvl>
    <w:lvl w:ilvl="1" w:tplc="C658974E">
      <w:start w:val="1"/>
      <w:numFmt w:val="bullet"/>
      <w:lvlText w:val=""/>
      <w:lvlJc w:val="left"/>
      <w:pPr>
        <w:ind w:left="2160" w:hanging="360"/>
      </w:pPr>
      <w:rPr>
        <w:rFonts w:ascii="Symbol" w:hAnsi="Symbol"/>
      </w:rPr>
    </w:lvl>
    <w:lvl w:ilvl="2" w:tplc="EF6C9186">
      <w:start w:val="1"/>
      <w:numFmt w:val="bullet"/>
      <w:lvlText w:val=""/>
      <w:lvlJc w:val="left"/>
      <w:pPr>
        <w:tabs>
          <w:tab w:val="num" w:pos="3060"/>
        </w:tabs>
        <w:ind w:left="3060" w:hanging="360"/>
      </w:pPr>
      <w:rPr>
        <w:rFonts w:ascii="Symbol" w:hAnsi="Symbol"/>
      </w:rPr>
    </w:lvl>
    <w:lvl w:ilvl="3" w:tplc="6C9E811A">
      <w:numFmt w:val="bullet"/>
      <w:lvlText w:val="-"/>
      <w:lvlJc w:val="left"/>
      <w:pPr>
        <w:ind w:left="3600" w:hanging="360"/>
      </w:pPr>
      <w:rPr>
        <w:rFonts w:ascii="Arial" w:hAnsi="Arial"/>
      </w:rPr>
    </w:lvl>
    <w:lvl w:ilvl="4" w:tplc="3E269910">
      <w:start w:val="1"/>
      <w:numFmt w:val="lowerLetter"/>
      <w:lvlText w:val="%5."/>
      <w:lvlJc w:val="left"/>
      <w:pPr>
        <w:ind w:left="4320" w:hanging="360"/>
      </w:pPr>
    </w:lvl>
    <w:lvl w:ilvl="5" w:tplc="90C8D984">
      <w:start w:val="1"/>
      <w:numFmt w:val="lowerRoman"/>
      <w:lvlText w:val="%6."/>
      <w:lvlJc w:val="right"/>
      <w:pPr>
        <w:ind w:left="5040" w:hanging="180"/>
      </w:pPr>
    </w:lvl>
    <w:lvl w:ilvl="6" w:tplc="29F2908A">
      <w:start w:val="1"/>
      <w:numFmt w:val="decimal"/>
      <w:lvlText w:val="%7."/>
      <w:lvlJc w:val="left"/>
      <w:pPr>
        <w:ind w:left="5760" w:hanging="360"/>
      </w:pPr>
    </w:lvl>
    <w:lvl w:ilvl="7" w:tplc="7F58EFC6">
      <w:start w:val="1"/>
      <w:numFmt w:val="lowerLetter"/>
      <w:lvlText w:val="%8."/>
      <w:lvlJc w:val="left"/>
      <w:pPr>
        <w:ind w:left="6480" w:hanging="360"/>
      </w:pPr>
    </w:lvl>
    <w:lvl w:ilvl="8" w:tplc="38187202">
      <w:start w:val="1"/>
      <w:numFmt w:val="lowerRoman"/>
      <w:lvlText w:val="%9."/>
      <w:lvlJc w:val="right"/>
      <w:pPr>
        <w:ind w:left="7200" w:hanging="180"/>
      </w:pPr>
    </w:lvl>
  </w:abstractNum>
  <w:abstractNum w:abstractNumId="21" w15:restartNumberingAfterBreak="0">
    <w:nsid w:val="4BF36073"/>
    <w:multiLevelType w:val="hybridMultilevel"/>
    <w:tmpl w:val="249613E2"/>
    <w:lvl w:ilvl="0" w:tplc="A2202EDC">
      <w:start w:val="1"/>
      <w:numFmt w:val="bullet"/>
      <w:lvlText w:val=""/>
      <w:lvlJc w:val="left"/>
      <w:pPr>
        <w:ind w:left="1080" w:hanging="360"/>
      </w:pPr>
      <w:rPr>
        <w:rFonts w:ascii="Symbol" w:hAnsi="Symbol"/>
      </w:rPr>
    </w:lvl>
    <w:lvl w:ilvl="1" w:tplc="2F9847AE">
      <w:start w:val="1"/>
      <w:numFmt w:val="bullet"/>
      <w:lvlText w:val="o"/>
      <w:lvlJc w:val="left"/>
      <w:pPr>
        <w:ind w:left="1800" w:hanging="360"/>
      </w:pPr>
      <w:rPr>
        <w:rFonts w:ascii="Courier New" w:hAnsi="Courier New"/>
      </w:rPr>
    </w:lvl>
    <w:lvl w:ilvl="2" w:tplc="65FE5714">
      <w:start w:val="1"/>
      <w:numFmt w:val="bullet"/>
      <w:lvlText w:val=""/>
      <w:lvlJc w:val="left"/>
      <w:pPr>
        <w:ind w:left="2520" w:hanging="360"/>
      </w:pPr>
      <w:rPr>
        <w:rFonts w:ascii="Wingdings" w:hAnsi="Wingdings"/>
      </w:rPr>
    </w:lvl>
    <w:lvl w:ilvl="3" w:tplc="2ACE914C">
      <w:start w:val="1"/>
      <w:numFmt w:val="bullet"/>
      <w:lvlText w:val=""/>
      <w:lvlJc w:val="left"/>
      <w:pPr>
        <w:ind w:left="3240" w:hanging="360"/>
      </w:pPr>
      <w:rPr>
        <w:rFonts w:ascii="Symbol" w:hAnsi="Symbol"/>
      </w:rPr>
    </w:lvl>
    <w:lvl w:ilvl="4" w:tplc="8DEADC3E">
      <w:start w:val="1"/>
      <w:numFmt w:val="bullet"/>
      <w:lvlText w:val="o"/>
      <w:lvlJc w:val="left"/>
      <w:pPr>
        <w:ind w:left="3960" w:hanging="360"/>
      </w:pPr>
      <w:rPr>
        <w:rFonts w:ascii="Courier New" w:hAnsi="Courier New"/>
      </w:rPr>
    </w:lvl>
    <w:lvl w:ilvl="5" w:tplc="D1CC3F3A">
      <w:start w:val="1"/>
      <w:numFmt w:val="bullet"/>
      <w:lvlText w:val=""/>
      <w:lvlJc w:val="left"/>
      <w:pPr>
        <w:ind w:left="4680" w:hanging="360"/>
      </w:pPr>
      <w:rPr>
        <w:rFonts w:ascii="Wingdings" w:hAnsi="Wingdings"/>
      </w:rPr>
    </w:lvl>
    <w:lvl w:ilvl="6" w:tplc="2004BC26">
      <w:start w:val="1"/>
      <w:numFmt w:val="bullet"/>
      <w:lvlText w:val=""/>
      <w:lvlJc w:val="left"/>
      <w:pPr>
        <w:ind w:left="5400" w:hanging="360"/>
      </w:pPr>
      <w:rPr>
        <w:rFonts w:ascii="Symbol" w:hAnsi="Symbol"/>
      </w:rPr>
    </w:lvl>
    <w:lvl w:ilvl="7" w:tplc="82CAE9AA">
      <w:start w:val="1"/>
      <w:numFmt w:val="bullet"/>
      <w:lvlText w:val="o"/>
      <w:lvlJc w:val="left"/>
      <w:pPr>
        <w:ind w:left="6120" w:hanging="360"/>
      </w:pPr>
      <w:rPr>
        <w:rFonts w:ascii="Courier New" w:hAnsi="Courier New"/>
      </w:rPr>
    </w:lvl>
    <w:lvl w:ilvl="8" w:tplc="B01802EC">
      <w:start w:val="1"/>
      <w:numFmt w:val="bullet"/>
      <w:lvlText w:val=""/>
      <w:lvlJc w:val="left"/>
      <w:pPr>
        <w:ind w:left="6840" w:hanging="360"/>
      </w:pPr>
      <w:rPr>
        <w:rFonts w:ascii="Wingdings" w:hAnsi="Wingdings"/>
      </w:rPr>
    </w:lvl>
  </w:abstractNum>
  <w:abstractNum w:abstractNumId="22" w15:restartNumberingAfterBreak="0">
    <w:nsid w:val="52AE1CFA"/>
    <w:multiLevelType w:val="hybridMultilevel"/>
    <w:tmpl w:val="68481612"/>
    <w:lvl w:ilvl="0" w:tplc="792637D4">
      <w:start w:val="1"/>
      <w:numFmt w:val="bullet"/>
      <w:lvlText w:val=""/>
      <w:lvlJc w:val="left"/>
      <w:pPr>
        <w:ind w:left="1080" w:hanging="360"/>
      </w:pPr>
      <w:rPr>
        <w:rFonts w:ascii="Symbol" w:hAnsi="Symbol"/>
      </w:rPr>
    </w:lvl>
    <w:lvl w:ilvl="1" w:tplc="3B243E16">
      <w:start w:val="1"/>
      <w:numFmt w:val="bullet"/>
      <w:lvlText w:val="o"/>
      <w:lvlJc w:val="left"/>
      <w:pPr>
        <w:ind w:left="1800" w:hanging="360"/>
      </w:pPr>
      <w:rPr>
        <w:rFonts w:ascii="Courier New" w:hAnsi="Courier New"/>
      </w:rPr>
    </w:lvl>
    <w:lvl w:ilvl="2" w:tplc="3A146BD8">
      <w:start w:val="1"/>
      <w:numFmt w:val="bullet"/>
      <w:lvlText w:val=""/>
      <w:lvlJc w:val="left"/>
      <w:pPr>
        <w:ind w:left="2520" w:hanging="360"/>
      </w:pPr>
      <w:rPr>
        <w:rFonts w:ascii="Wingdings" w:hAnsi="Wingdings"/>
      </w:rPr>
    </w:lvl>
    <w:lvl w:ilvl="3" w:tplc="C038CAF0">
      <w:start w:val="1"/>
      <w:numFmt w:val="bullet"/>
      <w:lvlText w:val=""/>
      <w:lvlJc w:val="left"/>
      <w:pPr>
        <w:ind w:left="3240" w:hanging="360"/>
      </w:pPr>
      <w:rPr>
        <w:rFonts w:ascii="Symbol" w:hAnsi="Symbol"/>
      </w:rPr>
    </w:lvl>
    <w:lvl w:ilvl="4" w:tplc="ECA8B156">
      <w:start w:val="1"/>
      <w:numFmt w:val="bullet"/>
      <w:lvlText w:val="o"/>
      <w:lvlJc w:val="left"/>
      <w:pPr>
        <w:ind w:left="3960" w:hanging="360"/>
      </w:pPr>
      <w:rPr>
        <w:rFonts w:ascii="Courier New" w:hAnsi="Courier New"/>
      </w:rPr>
    </w:lvl>
    <w:lvl w:ilvl="5" w:tplc="DF765078">
      <w:start w:val="1"/>
      <w:numFmt w:val="bullet"/>
      <w:lvlText w:val=""/>
      <w:lvlJc w:val="left"/>
      <w:pPr>
        <w:ind w:left="4680" w:hanging="360"/>
      </w:pPr>
      <w:rPr>
        <w:rFonts w:ascii="Wingdings" w:hAnsi="Wingdings"/>
      </w:rPr>
    </w:lvl>
    <w:lvl w:ilvl="6" w:tplc="60E483E0">
      <w:start w:val="1"/>
      <w:numFmt w:val="bullet"/>
      <w:lvlText w:val=""/>
      <w:lvlJc w:val="left"/>
      <w:pPr>
        <w:ind w:left="5400" w:hanging="360"/>
      </w:pPr>
      <w:rPr>
        <w:rFonts w:ascii="Symbol" w:hAnsi="Symbol"/>
      </w:rPr>
    </w:lvl>
    <w:lvl w:ilvl="7" w:tplc="BB1CABAA">
      <w:start w:val="1"/>
      <w:numFmt w:val="bullet"/>
      <w:lvlText w:val="o"/>
      <w:lvlJc w:val="left"/>
      <w:pPr>
        <w:ind w:left="6120" w:hanging="360"/>
      </w:pPr>
      <w:rPr>
        <w:rFonts w:ascii="Courier New" w:hAnsi="Courier New"/>
      </w:rPr>
    </w:lvl>
    <w:lvl w:ilvl="8" w:tplc="3580CA3A">
      <w:start w:val="1"/>
      <w:numFmt w:val="bullet"/>
      <w:lvlText w:val=""/>
      <w:lvlJc w:val="left"/>
      <w:pPr>
        <w:ind w:left="6840" w:hanging="360"/>
      </w:pPr>
      <w:rPr>
        <w:rFonts w:ascii="Wingdings" w:hAnsi="Wingdings"/>
      </w:r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246EF1"/>
    <w:multiLevelType w:val="hybridMultilevel"/>
    <w:tmpl w:val="EB7CB784"/>
    <w:lvl w:ilvl="0" w:tplc="D6CE5948">
      <w:start w:val="1"/>
      <w:numFmt w:val="bullet"/>
      <w:lvlText w:val=""/>
      <w:lvlJc w:val="left"/>
      <w:pPr>
        <w:ind w:left="720" w:hanging="360"/>
      </w:pPr>
      <w:rPr>
        <w:rFonts w:ascii="Symbol" w:hAnsi="Symbol"/>
      </w:rPr>
    </w:lvl>
    <w:lvl w:ilvl="1" w:tplc="B5643F00">
      <w:start w:val="1"/>
      <w:numFmt w:val="bullet"/>
      <w:lvlText w:val=""/>
      <w:lvlJc w:val="left"/>
      <w:pPr>
        <w:ind w:left="1440" w:hanging="360"/>
      </w:pPr>
      <w:rPr>
        <w:rFonts w:ascii="Symbol" w:hAnsi="Symbol"/>
      </w:rPr>
    </w:lvl>
    <w:lvl w:ilvl="2" w:tplc="55BEBBEC">
      <w:start w:val="1"/>
      <w:numFmt w:val="bullet"/>
      <w:lvlText w:val=""/>
      <w:lvlJc w:val="left"/>
      <w:pPr>
        <w:tabs>
          <w:tab w:val="num" w:pos="2340"/>
        </w:tabs>
        <w:ind w:left="2340" w:hanging="360"/>
      </w:pPr>
      <w:rPr>
        <w:rFonts w:ascii="Symbol" w:hAnsi="Symbol"/>
      </w:rPr>
    </w:lvl>
    <w:lvl w:ilvl="3" w:tplc="F236C200">
      <w:numFmt w:val="bullet"/>
      <w:lvlText w:val="-"/>
      <w:lvlJc w:val="left"/>
      <w:pPr>
        <w:ind w:left="2880" w:hanging="360"/>
      </w:pPr>
      <w:rPr>
        <w:rFonts w:ascii="Arial" w:hAnsi="Arial"/>
      </w:rPr>
    </w:lvl>
    <w:lvl w:ilvl="4" w:tplc="2054872C">
      <w:start w:val="1"/>
      <w:numFmt w:val="lowerLetter"/>
      <w:lvlText w:val="%5."/>
      <w:lvlJc w:val="left"/>
      <w:pPr>
        <w:ind w:left="3600" w:hanging="360"/>
      </w:pPr>
    </w:lvl>
    <w:lvl w:ilvl="5" w:tplc="0690FCC2">
      <w:start w:val="1"/>
      <w:numFmt w:val="lowerRoman"/>
      <w:lvlText w:val="%6."/>
      <w:lvlJc w:val="right"/>
      <w:pPr>
        <w:ind w:left="4320" w:hanging="180"/>
      </w:pPr>
    </w:lvl>
    <w:lvl w:ilvl="6" w:tplc="5A8C21EC">
      <w:start w:val="1"/>
      <w:numFmt w:val="decimal"/>
      <w:lvlText w:val="%7."/>
      <w:lvlJc w:val="left"/>
      <w:pPr>
        <w:ind w:left="5040" w:hanging="360"/>
      </w:pPr>
    </w:lvl>
    <w:lvl w:ilvl="7" w:tplc="D74E7314">
      <w:start w:val="1"/>
      <w:numFmt w:val="lowerLetter"/>
      <w:lvlText w:val="%8."/>
      <w:lvlJc w:val="left"/>
      <w:pPr>
        <w:ind w:left="5760" w:hanging="360"/>
      </w:pPr>
    </w:lvl>
    <w:lvl w:ilvl="8" w:tplc="1F2C379E">
      <w:start w:val="1"/>
      <w:numFmt w:val="lowerRoman"/>
      <w:lvlText w:val="%9."/>
      <w:lvlJc w:val="right"/>
      <w:pPr>
        <w:ind w:left="6480" w:hanging="180"/>
      </w:pPr>
    </w:lvl>
  </w:abstractNum>
  <w:abstractNum w:abstractNumId="29"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5956218"/>
    <w:multiLevelType w:val="hybridMultilevel"/>
    <w:tmpl w:val="05341AB4"/>
    <w:lvl w:ilvl="0" w:tplc="501CA730">
      <w:start w:val="1"/>
      <w:numFmt w:val="bullet"/>
      <w:lvlText w:val=""/>
      <w:lvlJc w:val="left"/>
      <w:pPr>
        <w:ind w:left="1080" w:hanging="360"/>
      </w:pPr>
      <w:rPr>
        <w:rFonts w:ascii="Symbol" w:hAnsi="Symbol"/>
      </w:rPr>
    </w:lvl>
    <w:lvl w:ilvl="1" w:tplc="59E4FB6A">
      <w:start w:val="1"/>
      <w:numFmt w:val="bullet"/>
      <w:lvlText w:val="o"/>
      <w:lvlJc w:val="left"/>
      <w:pPr>
        <w:ind w:left="1800" w:hanging="360"/>
      </w:pPr>
      <w:rPr>
        <w:rFonts w:ascii="Courier New" w:hAnsi="Courier New"/>
      </w:rPr>
    </w:lvl>
    <w:lvl w:ilvl="2" w:tplc="C6EA8192">
      <w:start w:val="1"/>
      <w:numFmt w:val="bullet"/>
      <w:lvlText w:val=""/>
      <w:lvlJc w:val="left"/>
      <w:pPr>
        <w:ind w:left="2520" w:hanging="360"/>
      </w:pPr>
      <w:rPr>
        <w:rFonts w:ascii="Wingdings" w:hAnsi="Wingdings"/>
      </w:rPr>
    </w:lvl>
    <w:lvl w:ilvl="3" w:tplc="27DA633E">
      <w:start w:val="1"/>
      <w:numFmt w:val="bullet"/>
      <w:lvlText w:val=""/>
      <w:lvlJc w:val="left"/>
      <w:pPr>
        <w:ind w:left="3240" w:hanging="360"/>
      </w:pPr>
      <w:rPr>
        <w:rFonts w:ascii="Symbol" w:hAnsi="Symbol"/>
      </w:rPr>
    </w:lvl>
    <w:lvl w:ilvl="4" w:tplc="BE1E1528">
      <w:start w:val="1"/>
      <w:numFmt w:val="bullet"/>
      <w:lvlText w:val="o"/>
      <w:lvlJc w:val="left"/>
      <w:pPr>
        <w:ind w:left="3960" w:hanging="360"/>
      </w:pPr>
      <w:rPr>
        <w:rFonts w:ascii="Courier New" w:hAnsi="Courier New"/>
      </w:rPr>
    </w:lvl>
    <w:lvl w:ilvl="5" w:tplc="ECF2B0F0">
      <w:start w:val="1"/>
      <w:numFmt w:val="bullet"/>
      <w:lvlText w:val=""/>
      <w:lvlJc w:val="left"/>
      <w:pPr>
        <w:ind w:left="4680" w:hanging="360"/>
      </w:pPr>
      <w:rPr>
        <w:rFonts w:ascii="Wingdings" w:hAnsi="Wingdings"/>
      </w:rPr>
    </w:lvl>
    <w:lvl w:ilvl="6" w:tplc="983A81EC">
      <w:start w:val="1"/>
      <w:numFmt w:val="bullet"/>
      <w:lvlText w:val=""/>
      <w:lvlJc w:val="left"/>
      <w:pPr>
        <w:ind w:left="5400" w:hanging="360"/>
      </w:pPr>
      <w:rPr>
        <w:rFonts w:ascii="Symbol" w:hAnsi="Symbol"/>
      </w:rPr>
    </w:lvl>
    <w:lvl w:ilvl="7" w:tplc="B4465BCE">
      <w:start w:val="1"/>
      <w:numFmt w:val="bullet"/>
      <w:lvlText w:val="o"/>
      <w:lvlJc w:val="left"/>
      <w:pPr>
        <w:ind w:left="6120" w:hanging="360"/>
      </w:pPr>
      <w:rPr>
        <w:rFonts w:ascii="Courier New" w:hAnsi="Courier New"/>
      </w:rPr>
    </w:lvl>
    <w:lvl w:ilvl="8" w:tplc="60308D4C">
      <w:start w:val="1"/>
      <w:numFmt w:val="bullet"/>
      <w:lvlText w:val=""/>
      <w:lvlJc w:val="left"/>
      <w:pPr>
        <w:ind w:left="6840" w:hanging="360"/>
      </w:pPr>
      <w:rPr>
        <w:rFonts w:ascii="Wingdings" w:hAnsi="Wingdings"/>
      </w:rPr>
    </w:lvl>
  </w:abstractNum>
  <w:abstractNum w:abstractNumId="34" w15:restartNumberingAfterBreak="0">
    <w:nsid w:val="6698316A"/>
    <w:multiLevelType w:val="hybridMultilevel"/>
    <w:tmpl w:val="E6C48358"/>
    <w:lvl w:ilvl="0" w:tplc="E9BC89DC">
      <w:start w:val="1"/>
      <w:numFmt w:val="bullet"/>
      <w:lvlText w:val=""/>
      <w:lvlJc w:val="left"/>
      <w:pPr>
        <w:tabs>
          <w:tab w:val="num" w:pos="1440"/>
        </w:tabs>
        <w:ind w:left="1440" w:hanging="360"/>
      </w:pPr>
      <w:rPr>
        <w:rFonts w:ascii="Symbol" w:hAnsi="Symbol"/>
      </w:rPr>
    </w:lvl>
    <w:lvl w:ilvl="1" w:tplc="5BE03EB4">
      <w:start w:val="1"/>
      <w:numFmt w:val="bullet"/>
      <w:lvlText w:val="o"/>
      <w:lvlJc w:val="left"/>
      <w:pPr>
        <w:tabs>
          <w:tab w:val="num" w:pos="2160"/>
        </w:tabs>
        <w:ind w:left="2160" w:hanging="360"/>
      </w:pPr>
      <w:rPr>
        <w:rFonts w:ascii="Courier New" w:hAnsi="Courier New"/>
      </w:rPr>
    </w:lvl>
    <w:lvl w:ilvl="2" w:tplc="EA0A2ED0">
      <w:start w:val="1"/>
      <w:numFmt w:val="bullet"/>
      <w:lvlText w:val=""/>
      <w:lvlJc w:val="left"/>
      <w:pPr>
        <w:tabs>
          <w:tab w:val="num" w:pos="2880"/>
        </w:tabs>
        <w:ind w:left="2880" w:hanging="360"/>
      </w:pPr>
      <w:rPr>
        <w:rFonts w:ascii="Wingdings" w:hAnsi="Wingdings"/>
      </w:rPr>
    </w:lvl>
    <w:lvl w:ilvl="3" w:tplc="48BA9E9A">
      <w:start w:val="1"/>
      <w:numFmt w:val="bullet"/>
      <w:lvlText w:val=""/>
      <w:lvlJc w:val="left"/>
      <w:pPr>
        <w:tabs>
          <w:tab w:val="num" w:pos="3600"/>
        </w:tabs>
        <w:ind w:left="3600" w:hanging="360"/>
      </w:pPr>
      <w:rPr>
        <w:rFonts w:ascii="Symbol" w:hAnsi="Symbol"/>
      </w:rPr>
    </w:lvl>
    <w:lvl w:ilvl="4" w:tplc="E4589154">
      <w:start w:val="1"/>
      <w:numFmt w:val="bullet"/>
      <w:lvlText w:val="o"/>
      <w:lvlJc w:val="left"/>
      <w:pPr>
        <w:tabs>
          <w:tab w:val="num" w:pos="4320"/>
        </w:tabs>
        <w:ind w:left="4320" w:hanging="360"/>
      </w:pPr>
      <w:rPr>
        <w:rFonts w:ascii="Courier New" w:hAnsi="Courier New"/>
      </w:rPr>
    </w:lvl>
    <w:lvl w:ilvl="5" w:tplc="CD06DFAE">
      <w:start w:val="1"/>
      <w:numFmt w:val="bullet"/>
      <w:lvlText w:val=""/>
      <w:lvlJc w:val="left"/>
      <w:pPr>
        <w:tabs>
          <w:tab w:val="num" w:pos="5040"/>
        </w:tabs>
        <w:ind w:left="5040" w:hanging="360"/>
      </w:pPr>
      <w:rPr>
        <w:rFonts w:ascii="Wingdings" w:hAnsi="Wingdings"/>
      </w:rPr>
    </w:lvl>
    <w:lvl w:ilvl="6" w:tplc="A960705A">
      <w:start w:val="1"/>
      <w:numFmt w:val="bullet"/>
      <w:lvlText w:val=""/>
      <w:lvlJc w:val="left"/>
      <w:pPr>
        <w:tabs>
          <w:tab w:val="num" w:pos="5760"/>
        </w:tabs>
        <w:ind w:left="5760" w:hanging="360"/>
      </w:pPr>
      <w:rPr>
        <w:rFonts w:ascii="Symbol" w:hAnsi="Symbol"/>
      </w:rPr>
    </w:lvl>
    <w:lvl w:ilvl="7" w:tplc="9B1AB928">
      <w:start w:val="1"/>
      <w:numFmt w:val="bullet"/>
      <w:lvlText w:val="o"/>
      <w:lvlJc w:val="left"/>
      <w:pPr>
        <w:tabs>
          <w:tab w:val="num" w:pos="6480"/>
        </w:tabs>
        <w:ind w:left="6480" w:hanging="360"/>
      </w:pPr>
      <w:rPr>
        <w:rFonts w:ascii="Courier New" w:hAnsi="Courier New"/>
      </w:rPr>
    </w:lvl>
    <w:lvl w:ilvl="8" w:tplc="DA7E9EF4">
      <w:start w:val="1"/>
      <w:numFmt w:val="bullet"/>
      <w:lvlText w:val=""/>
      <w:lvlJc w:val="left"/>
      <w:pPr>
        <w:tabs>
          <w:tab w:val="num" w:pos="7200"/>
        </w:tabs>
        <w:ind w:left="7200" w:hanging="360"/>
      </w:pPr>
      <w:rPr>
        <w:rFonts w:ascii="Wingdings" w:hAnsi="Wingdings"/>
      </w:rPr>
    </w:lvl>
  </w:abstractNum>
  <w:abstractNum w:abstractNumId="35" w15:restartNumberingAfterBreak="0">
    <w:nsid w:val="6C9965D5"/>
    <w:multiLevelType w:val="hybridMultilevel"/>
    <w:tmpl w:val="48C891E4"/>
    <w:lvl w:ilvl="0" w:tplc="65584ED4">
      <w:start w:val="1"/>
      <w:numFmt w:val="bullet"/>
      <w:lvlText w:val=""/>
      <w:lvlJc w:val="left"/>
      <w:pPr>
        <w:ind w:left="1080" w:hanging="360"/>
      </w:pPr>
      <w:rPr>
        <w:rFonts w:ascii="Symbol" w:hAnsi="Symbol"/>
      </w:rPr>
    </w:lvl>
    <w:lvl w:ilvl="1" w:tplc="A000A57A">
      <w:start w:val="1"/>
      <w:numFmt w:val="bullet"/>
      <w:lvlText w:val="o"/>
      <w:lvlJc w:val="left"/>
      <w:pPr>
        <w:ind w:left="1800" w:hanging="360"/>
      </w:pPr>
      <w:rPr>
        <w:rFonts w:ascii="Courier New" w:hAnsi="Courier New"/>
      </w:rPr>
    </w:lvl>
    <w:lvl w:ilvl="2" w:tplc="CBACF8F8">
      <w:start w:val="1"/>
      <w:numFmt w:val="bullet"/>
      <w:lvlText w:val=""/>
      <w:lvlJc w:val="left"/>
      <w:pPr>
        <w:ind w:left="2520" w:hanging="360"/>
      </w:pPr>
      <w:rPr>
        <w:rFonts w:ascii="Wingdings" w:hAnsi="Wingdings"/>
      </w:rPr>
    </w:lvl>
    <w:lvl w:ilvl="3" w:tplc="D2A824A0">
      <w:start w:val="1"/>
      <w:numFmt w:val="bullet"/>
      <w:lvlText w:val=""/>
      <w:lvlJc w:val="left"/>
      <w:pPr>
        <w:ind w:left="3240" w:hanging="360"/>
      </w:pPr>
      <w:rPr>
        <w:rFonts w:ascii="Symbol" w:hAnsi="Symbol"/>
      </w:rPr>
    </w:lvl>
    <w:lvl w:ilvl="4" w:tplc="8760DDCE">
      <w:start w:val="1"/>
      <w:numFmt w:val="bullet"/>
      <w:lvlText w:val="o"/>
      <w:lvlJc w:val="left"/>
      <w:pPr>
        <w:ind w:left="3960" w:hanging="360"/>
      </w:pPr>
      <w:rPr>
        <w:rFonts w:ascii="Courier New" w:hAnsi="Courier New"/>
      </w:rPr>
    </w:lvl>
    <w:lvl w:ilvl="5" w:tplc="E4BC974C">
      <w:start w:val="1"/>
      <w:numFmt w:val="bullet"/>
      <w:lvlText w:val=""/>
      <w:lvlJc w:val="left"/>
      <w:pPr>
        <w:ind w:left="4680" w:hanging="360"/>
      </w:pPr>
      <w:rPr>
        <w:rFonts w:ascii="Wingdings" w:hAnsi="Wingdings"/>
      </w:rPr>
    </w:lvl>
    <w:lvl w:ilvl="6" w:tplc="D37CBBE2">
      <w:start w:val="1"/>
      <w:numFmt w:val="bullet"/>
      <w:lvlText w:val=""/>
      <w:lvlJc w:val="left"/>
      <w:pPr>
        <w:ind w:left="5400" w:hanging="360"/>
      </w:pPr>
      <w:rPr>
        <w:rFonts w:ascii="Symbol" w:hAnsi="Symbol"/>
      </w:rPr>
    </w:lvl>
    <w:lvl w:ilvl="7" w:tplc="6EFA0BFE">
      <w:start w:val="1"/>
      <w:numFmt w:val="bullet"/>
      <w:lvlText w:val="o"/>
      <w:lvlJc w:val="left"/>
      <w:pPr>
        <w:ind w:left="6120" w:hanging="360"/>
      </w:pPr>
      <w:rPr>
        <w:rFonts w:ascii="Courier New" w:hAnsi="Courier New"/>
      </w:rPr>
    </w:lvl>
    <w:lvl w:ilvl="8" w:tplc="6396EC6A">
      <w:start w:val="1"/>
      <w:numFmt w:val="bullet"/>
      <w:lvlText w:val=""/>
      <w:lvlJc w:val="left"/>
      <w:pPr>
        <w:ind w:left="6840" w:hanging="360"/>
      </w:pPr>
      <w:rPr>
        <w:rFonts w:ascii="Wingdings" w:hAnsi="Wingdings"/>
      </w:rPr>
    </w:lvl>
  </w:abstractNum>
  <w:abstractNum w:abstractNumId="36" w15:restartNumberingAfterBreak="0">
    <w:nsid w:val="6D7042C7"/>
    <w:multiLevelType w:val="hybridMultilevel"/>
    <w:tmpl w:val="51A81538"/>
    <w:lvl w:ilvl="0" w:tplc="BA389FB0">
      <w:start w:val="1"/>
      <w:numFmt w:val="lowerLetter"/>
      <w:lvlText w:val="%1)"/>
      <w:lvlJc w:val="left"/>
      <w:pPr>
        <w:tabs>
          <w:tab w:val="num" w:pos="1776"/>
        </w:tabs>
        <w:ind w:left="1776" w:hanging="360"/>
      </w:pPr>
    </w:lvl>
    <w:lvl w:ilvl="1" w:tplc="C3E01F2C">
      <w:start w:val="1"/>
      <w:numFmt w:val="lowerLetter"/>
      <w:lvlText w:val="%2."/>
      <w:lvlJc w:val="left"/>
      <w:pPr>
        <w:tabs>
          <w:tab w:val="num" w:pos="2496"/>
        </w:tabs>
        <w:ind w:left="2496" w:hanging="360"/>
      </w:pPr>
    </w:lvl>
    <w:lvl w:ilvl="2" w:tplc="360CE08E">
      <w:start w:val="1"/>
      <w:numFmt w:val="lowerRoman"/>
      <w:lvlText w:val="%3."/>
      <w:lvlJc w:val="right"/>
      <w:pPr>
        <w:tabs>
          <w:tab w:val="num" w:pos="3216"/>
        </w:tabs>
        <w:ind w:left="3216" w:hanging="180"/>
      </w:pPr>
    </w:lvl>
    <w:lvl w:ilvl="3" w:tplc="296A47EC">
      <w:start w:val="1"/>
      <w:numFmt w:val="decimal"/>
      <w:lvlText w:val="%4."/>
      <w:lvlJc w:val="left"/>
      <w:pPr>
        <w:tabs>
          <w:tab w:val="num" w:pos="3936"/>
        </w:tabs>
        <w:ind w:left="3936" w:hanging="360"/>
      </w:pPr>
    </w:lvl>
    <w:lvl w:ilvl="4" w:tplc="B4AA4E84">
      <w:start w:val="1"/>
      <w:numFmt w:val="lowerLetter"/>
      <w:lvlText w:val="%5."/>
      <w:lvlJc w:val="left"/>
      <w:pPr>
        <w:tabs>
          <w:tab w:val="num" w:pos="4656"/>
        </w:tabs>
        <w:ind w:left="4656" w:hanging="360"/>
      </w:pPr>
    </w:lvl>
    <w:lvl w:ilvl="5" w:tplc="97DAFACE">
      <w:start w:val="1"/>
      <w:numFmt w:val="lowerRoman"/>
      <w:lvlText w:val="%6."/>
      <w:lvlJc w:val="right"/>
      <w:pPr>
        <w:tabs>
          <w:tab w:val="num" w:pos="5376"/>
        </w:tabs>
        <w:ind w:left="5376" w:hanging="180"/>
      </w:pPr>
    </w:lvl>
    <w:lvl w:ilvl="6" w:tplc="3EB8AAF8">
      <w:start w:val="1"/>
      <w:numFmt w:val="decimal"/>
      <w:lvlText w:val="%7."/>
      <w:lvlJc w:val="left"/>
      <w:pPr>
        <w:tabs>
          <w:tab w:val="num" w:pos="6096"/>
        </w:tabs>
        <w:ind w:left="6096" w:hanging="360"/>
      </w:pPr>
    </w:lvl>
    <w:lvl w:ilvl="7" w:tplc="79369B70">
      <w:start w:val="1"/>
      <w:numFmt w:val="lowerLetter"/>
      <w:lvlText w:val="%8."/>
      <w:lvlJc w:val="left"/>
      <w:pPr>
        <w:tabs>
          <w:tab w:val="num" w:pos="6816"/>
        </w:tabs>
        <w:ind w:left="6816" w:hanging="360"/>
      </w:pPr>
    </w:lvl>
    <w:lvl w:ilvl="8" w:tplc="A2A6410A">
      <w:start w:val="1"/>
      <w:numFmt w:val="lowerRoman"/>
      <w:lvlText w:val="%9."/>
      <w:lvlJc w:val="right"/>
      <w:pPr>
        <w:tabs>
          <w:tab w:val="num" w:pos="7536"/>
        </w:tabs>
        <w:ind w:left="7536" w:hanging="180"/>
      </w:pPr>
    </w:lvl>
  </w:abstractNum>
  <w:abstractNum w:abstractNumId="37"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F6E1271"/>
    <w:multiLevelType w:val="hybridMultilevel"/>
    <w:tmpl w:val="4A2E139E"/>
    <w:lvl w:ilvl="0" w:tplc="03BE012E">
      <w:start w:val="1"/>
      <w:numFmt w:val="bullet"/>
      <w:lvlText w:val="·"/>
      <w:lvlJc w:val="left"/>
      <w:pPr>
        <w:ind w:left="720" w:hanging="360"/>
      </w:pPr>
      <w:rPr>
        <w:rFonts w:ascii="Symbol" w:hAnsi="Symbol" w:hint="default"/>
      </w:rPr>
    </w:lvl>
    <w:lvl w:ilvl="1" w:tplc="AAF4D86E">
      <w:start w:val="1"/>
      <w:numFmt w:val="bullet"/>
      <w:lvlText w:val="o"/>
      <w:lvlJc w:val="left"/>
      <w:pPr>
        <w:ind w:left="1440" w:hanging="360"/>
      </w:pPr>
      <w:rPr>
        <w:rFonts w:ascii="Courier New" w:hAnsi="Courier New" w:hint="default"/>
      </w:rPr>
    </w:lvl>
    <w:lvl w:ilvl="2" w:tplc="7A34ADC2">
      <w:start w:val="1"/>
      <w:numFmt w:val="bullet"/>
      <w:lvlText w:val=""/>
      <w:lvlJc w:val="left"/>
      <w:pPr>
        <w:ind w:left="2160" w:hanging="360"/>
      </w:pPr>
      <w:rPr>
        <w:rFonts w:ascii="Wingdings" w:hAnsi="Wingdings" w:hint="default"/>
      </w:rPr>
    </w:lvl>
    <w:lvl w:ilvl="3" w:tplc="995A98B8">
      <w:start w:val="1"/>
      <w:numFmt w:val="bullet"/>
      <w:lvlText w:val=""/>
      <w:lvlJc w:val="left"/>
      <w:pPr>
        <w:ind w:left="2880" w:hanging="360"/>
      </w:pPr>
      <w:rPr>
        <w:rFonts w:ascii="Symbol" w:hAnsi="Symbol" w:hint="default"/>
      </w:rPr>
    </w:lvl>
    <w:lvl w:ilvl="4" w:tplc="488A3D8C">
      <w:start w:val="1"/>
      <w:numFmt w:val="bullet"/>
      <w:lvlText w:val="o"/>
      <w:lvlJc w:val="left"/>
      <w:pPr>
        <w:ind w:left="3600" w:hanging="360"/>
      </w:pPr>
      <w:rPr>
        <w:rFonts w:ascii="Courier New" w:hAnsi="Courier New" w:hint="default"/>
      </w:rPr>
    </w:lvl>
    <w:lvl w:ilvl="5" w:tplc="888E4BE4">
      <w:start w:val="1"/>
      <w:numFmt w:val="bullet"/>
      <w:lvlText w:val=""/>
      <w:lvlJc w:val="left"/>
      <w:pPr>
        <w:ind w:left="4320" w:hanging="360"/>
      </w:pPr>
      <w:rPr>
        <w:rFonts w:ascii="Wingdings" w:hAnsi="Wingdings" w:hint="default"/>
      </w:rPr>
    </w:lvl>
    <w:lvl w:ilvl="6" w:tplc="BAFAB492">
      <w:start w:val="1"/>
      <w:numFmt w:val="bullet"/>
      <w:lvlText w:val=""/>
      <w:lvlJc w:val="left"/>
      <w:pPr>
        <w:ind w:left="5040" w:hanging="360"/>
      </w:pPr>
      <w:rPr>
        <w:rFonts w:ascii="Symbol" w:hAnsi="Symbol" w:hint="default"/>
      </w:rPr>
    </w:lvl>
    <w:lvl w:ilvl="7" w:tplc="D6D8C86E">
      <w:start w:val="1"/>
      <w:numFmt w:val="bullet"/>
      <w:lvlText w:val="o"/>
      <w:lvlJc w:val="left"/>
      <w:pPr>
        <w:ind w:left="5760" w:hanging="360"/>
      </w:pPr>
      <w:rPr>
        <w:rFonts w:ascii="Courier New" w:hAnsi="Courier New" w:hint="default"/>
      </w:rPr>
    </w:lvl>
    <w:lvl w:ilvl="8" w:tplc="D51294DE">
      <w:start w:val="1"/>
      <w:numFmt w:val="bullet"/>
      <w:lvlText w:val=""/>
      <w:lvlJc w:val="left"/>
      <w:pPr>
        <w:ind w:left="6480" w:hanging="360"/>
      </w:pPr>
      <w:rPr>
        <w:rFonts w:ascii="Wingdings" w:hAnsi="Wingdings" w:hint="default"/>
      </w:rPr>
    </w:lvl>
  </w:abstractNum>
  <w:abstractNum w:abstractNumId="39"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6"/>
  </w:num>
  <w:num w:numId="2">
    <w:abstractNumId w:val="31"/>
  </w:num>
  <w:num w:numId="3">
    <w:abstractNumId w:val="7"/>
  </w:num>
  <w:num w:numId="4">
    <w:abstractNumId w:val="40"/>
  </w:num>
  <w:num w:numId="5">
    <w:abstractNumId w:val="32"/>
  </w:num>
  <w:num w:numId="6">
    <w:abstractNumId w:val="37"/>
  </w:num>
  <w:num w:numId="7">
    <w:abstractNumId w:val="39"/>
  </w:num>
  <w:num w:numId="8">
    <w:abstractNumId w:val="29"/>
  </w:num>
  <w:num w:numId="9">
    <w:abstractNumId w:val="41"/>
  </w:num>
  <w:num w:numId="10">
    <w:abstractNumId w:val="18"/>
  </w:num>
  <w:num w:numId="11">
    <w:abstractNumId w:val="4"/>
  </w:num>
  <w:num w:numId="12">
    <w:abstractNumId w:val="9"/>
  </w:num>
  <w:num w:numId="13">
    <w:abstractNumId w:val="26"/>
  </w:num>
  <w:num w:numId="14">
    <w:abstractNumId w:val="3"/>
  </w:num>
  <w:num w:numId="15">
    <w:abstractNumId w:val="23"/>
  </w:num>
  <w:num w:numId="16">
    <w:abstractNumId w:val="15"/>
  </w:num>
  <w:num w:numId="17">
    <w:abstractNumId w:val="11"/>
  </w:num>
  <w:num w:numId="18">
    <w:abstractNumId w:val="24"/>
  </w:num>
  <w:num w:numId="19">
    <w:abstractNumId w:val="27"/>
  </w:num>
  <w:num w:numId="20">
    <w:abstractNumId w:val="8"/>
  </w:num>
  <w:num w:numId="21">
    <w:abstractNumId w:val="30"/>
  </w:num>
  <w:num w:numId="22">
    <w:abstractNumId w:val="6"/>
  </w:num>
  <w:num w:numId="23">
    <w:abstractNumId w:val="25"/>
  </w:num>
  <w:num w:numId="24">
    <w:abstractNumId w:val="38"/>
  </w:num>
  <w:num w:numId="25">
    <w:abstractNumId w:val="17"/>
  </w:num>
  <w:num w:numId="26">
    <w:abstractNumId w:val="0"/>
  </w:num>
  <w:num w:numId="27">
    <w:abstractNumId w:val="35"/>
  </w:num>
  <w:num w:numId="28">
    <w:abstractNumId w:val="10"/>
  </w:num>
  <w:num w:numId="29">
    <w:abstractNumId w:val="20"/>
  </w:num>
  <w:num w:numId="30">
    <w:abstractNumId w:val="13"/>
  </w:num>
  <w:num w:numId="31">
    <w:abstractNumId w:val="28"/>
  </w:num>
  <w:num w:numId="32">
    <w:abstractNumId w:val="12"/>
  </w:num>
  <w:num w:numId="33">
    <w:abstractNumId w:val="36"/>
  </w:num>
  <w:num w:numId="34">
    <w:abstractNumId w:val="19"/>
  </w:num>
  <w:num w:numId="35">
    <w:abstractNumId w:val="5"/>
  </w:num>
  <w:num w:numId="36">
    <w:abstractNumId w:val="21"/>
  </w:num>
  <w:num w:numId="37">
    <w:abstractNumId w:val="33"/>
  </w:num>
  <w:num w:numId="38">
    <w:abstractNumId w:val="34"/>
  </w:num>
  <w:num w:numId="39">
    <w:abstractNumId w:val="2"/>
  </w:num>
  <w:num w:numId="40">
    <w:abstractNumId w:val="1"/>
  </w:num>
  <w:num w:numId="41">
    <w:abstractNumId w:val="22"/>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135CC"/>
    <w:rsid w:val="0016440F"/>
    <w:rsid w:val="001F7347"/>
    <w:rsid w:val="00307108"/>
    <w:rsid w:val="003D4AB8"/>
    <w:rsid w:val="00500F26"/>
    <w:rsid w:val="0057450A"/>
    <w:rsid w:val="00576E78"/>
    <w:rsid w:val="00597494"/>
    <w:rsid w:val="005C72C6"/>
    <w:rsid w:val="006778D4"/>
    <w:rsid w:val="006A1CB0"/>
    <w:rsid w:val="006B22B0"/>
    <w:rsid w:val="00797424"/>
    <w:rsid w:val="007B08D4"/>
    <w:rsid w:val="008A5900"/>
    <w:rsid w:val="008D78AE"/>
    <w:rsid w:val="00912BA4"/>
    <w:rsid w:val="00964145"/>
    <w:rsid w:val="00A07FE4"/>
    <w:rsid w:val="00A33115"/>
    <w:rsid w:val="00A55324"/>
    <w:rsid w:val="00A557C7"/>
    <w:rsid w:val="00A8142E"/>
    <w:rsid w:val="00BB45F4"/>
    <w:rsid w:val="00C14FA1"/>
    <w:rsid w:val="00C8097F"/>
    <w:rsid w:val="00D004B6"/>
    <w:rsid w:val="00D1488E"/>
    <w:rsid w:val="00D5508E"/>
    <w:rsid w:val="00D61388"/>
    <w:rsid w:val="00D633D4"/>
    <w:rsid w:val="00D63E82"/>
    <w:rsid w:val="00D76CC1"/>
    <w:rsid w:val="00E01AE8"/>
    <w:rsid w:val="00E03C58"/>
    <w:rsid w:val="00E41A02"/>
    <w:rsid w:val="00E453DC"/>
    <w:rsid w:val="00ED1024"/>
    <w:rsid w:val="00F3765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uiPriority w:val="1"/>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72"/>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mef.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3d4medica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geryreference.aofoundation.org/orthopedic-trauma/adult-traum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11</TotalTime>
  <Pages>21</Pages>
  <Words>3916</Words>
  <Characters>21543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2024-05-22T10:26:00Z</dcterms:created>
  <dcterms:modified xsi:type="dcterms:W3CDTF">2024-05-22T10:38:00Z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