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2B67F538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14:paraId="4E373478" w14:textId="77777777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0AC1509A" w14:textId="77777777" w:rsidR="00010418" w:rsidRPr="00576E78" w:rsidRDefault="00010418" w:rsidP="00971EA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3DDF70" w14:textId="77777777" w:rsidR="00010418" w:rsidRPr="00576E78" w:rsidRDefault="00010418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71AB7439" w:rsidR="00010418" w:rsidRPr="00964145" w:rsidRDefault="004C1773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4C1773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EN AFECCIONES ORTOPÉDICAS Y TRAUMATOLÓGICAS I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12766285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39AF9E" w14:textId="41BBF7D4" w:rsidR="00AB071A" w:rsidRDefault="00AB071A">
          <w:pPr>
            <w:pStyle w:val="TtuloTDC"/>
          </w:pPr>
        </w:p>
        <w:p w14:paraId="0C2E4B57" w14:textId="11CA36EA" w:rsidR="00AB071A" w:rsidRDefault="00AB071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280904" w:history="1">
            <w:r w:rsidRPr="00E72725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_Toc167280904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70CF689" w14:textId="0A1E82B8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05" w:history="1">
            <w:r w:rsidR="00AB071A" w:rsidRPr="00E72725">
              <w:rPr>
                <w:rStyle w:val="Hipervnculo"/>
              </w:rPr>
              <w:t>REQUISITOS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_Toc167280905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3</w:t>
            </w:r>
            <w:r w:rsidR="00AB071A">
              <w:rPr>
                <w:webHidden/>
              </w:rPr>
              <w:fldChar w:fldCharType="end"/>
            </w:r>
          </w:hyperlink>
        </w:p>
        <w:p w14:paraId="775ACCDE" w14:textId="011EA1F8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06" w:history="1">
            <w:r w:rsidR="00AB071A" w:rsidRPr="00E72725">
              <w:rPr>
                <w:rStyle w:val="Hipervnculo"/>
              </w:rPr>
              <w:t>EQUIPO DOCENTE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_Toc167280906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4</w:t>
            </w:r>
            <w:r w:rsidR="00AB071A">
              <w:rPr>
                <w:webHidden/>
              </w:rPr>
              <w:fldChar w:fldCharType="end"/>
            </w:r>
          </w:hyperlink>
        </w:p>
        <w:p w14:paraId="71725E73" w14:textId="0D6FAB05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07" w:history="1">
            <w:r w:rsidR="00AB071A" w:rsidRPr="00E72725">
              <w:rPr>
                <w:rStyle w:val="Hipervnculo"/>
              </w:rPr>
              <w:t>COMPETENCIAS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_Toc167280907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4</w:t>
            </w:r>
            <w:r w:rsidR="00AB071A">
              <w:rPr>
                <w:webHidden/>
              </w:rPr>
              <w:fldChar w:fldCharType="end"/>
            </w:r>
          </w:hyperlink>
        </w:p>
        <w:p w14:paraId="4B9E6115" w14:textId="5ED8C55A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08" w:history="1">
            <w:r w:rsidR="00AB071A" w:rsidRPr="00E72725">
              <w:rPr>
                <w:rStyle w:val="Hipervnculo"/>
              </w:rPr>
              <w:t>RESULTADOS DE APRENDIZAJE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_Toc167280908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6</w:t>
            </w:r>
            <w:r w:rsidR="00AB071A">
              <w:rPr>
                <w:webHidden/>
              </w:rPr>
              <w:fldChar w:fldCharType="end"/>
            </w:r>
          </w:hyperlink>
        </w:p>
        <w:p w14:paraId="15FF2D7C" w14:textId="5C0BE3F3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09" w:history="1">
            <w:r w:rsidR="00AB071A" w:rsidRPr="00E72725">
              <w:rPr>
                <w:rStyle w:val="Hipervnculo"/>
              </w:rPr>
              <w:t>CONTENIDOS DEL PROGRAMA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_Toc167280909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8</w:t>
            </w:r>
            <w:r w:rsidR="00AB071A">
              <w:rPr>
                <w:webHidden/>
              </w:rPr>
              <w:fldChar w:fldCharType="end"/>
            </w:r>
          </w:hyperlink>
        </w:p>
        <w:p w14:paraId="7980B321" w14:textId="51CFC7F2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10" w:history="1">
            <w:r w:rsidR="00AB071A" w:rsidRPr="00E72725">
              <w:rPr>
                <w:rStyle w:val="Hipervnculo"/>
              </w:rPr>
              <w:t>REFERENCIAS DE CONSULTA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_Toc167280910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13</w:t>
            </w:r>
            <w:r w:rsidR="00AB071A">
              <w:rPr>
                <w:webHidden/>
              </w:rPr>
              <w:fldChar w:fldCharType="end"/>
            </w:r>
          </w:hyperlink>
        </w:p>
        <w:p w14:paraId="5964E4F5" w14:textId="48C6EA2D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11" w:history="1">
            <w:r w:rsidR="00AB071A" w:rsidRPr="00E72725">
              <w:rPr>
                <w:rStyle w:val="Hipervnculo"/>
              </w:rPr>
              <w:t>MÉTODOS DOCENTES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_Toc167280911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14</w:t>
            </w:r>
            <w:r w:rsidR="00AB071A">
              <w:rPr>
                <w:webHidden/>
              </w:rPr>
              <w:fldChar w:fldCharType="end"/>
            </w:r>
          </w:hyperlink>
        </w:p>
        <w:p w14:paraId="0EB08178" w14:textId="7CAD3C21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12" w:history="1">
            <w:r w:rsidR="00AB071A" w:rsidRPr="00E72725">
              <w:rPr>
                <w:rStyle w:val="Hipervnculo"/>
              </w:rPr>
              <w:t>TIEMPO DE TRABAJO DEL ESTUDIANTE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_Toc167280912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15</w:t>
            </w:r>
            <w:r w:rsidR="00AB071A">
              <w:rPr>
                <w:webHidden/>
              </w:rPr>
              <w:fldChar w:fldCharType="end"/>
            </w:r>
          </w:hyperlink>
        </w:p>
        <w:p w14:paraId="246392BD" w14:textId="57066E4C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13" w:history="1">
            <w:r w:rsidR="00AB071A" w:rsidRPr="00E72725">
              <w:rPr>
                <w:rStyle w:val="Hipervnculo"/>
              </w:rPr>
              <w:t>MÉTODOS DE EVALUACIÓN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_Toc167280913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16</w:t>
            </w:r>
            <w:r w:rsidR="00AB071A">
              <w:rPr>
                <w:webHidden/>
              </w:rPr>
              <w:fldChar w:fldCharType="end"/>
            </w:r>
          </w:hyperlink>
        </w:p>
        <w:p w14:paraId="1B0134B4" w14:textId="4FB6E21B" w:rsidR="00AB071A" w:rsidRDefault="004D68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280914" w:history="1">
            <w:r w:rsidR="00AB071A" w:rsidRPr="00E72725">
              <w:rPr>
                <w:rStyle w:val="Hipervnculo"/>
              </w:rPr>
              <w:t>CRONOGRAMA ORIENTATIVO</w:t>
            </w:r>
            <w:r w:rsidR="00AB071A">
              <w:rPr>
                <w:webHidden/>
              </w:rPr>
              <w:tab/>
            </w:r>
            <w:r w:rsidR="00AB071A">
              <w:rPr>
                <w:webHidden/>
              </w:rPr>
              <w:fldChar w:fldCharType="begin"/>
            </w:r>
            <w:r w:rsidR="00AB071A">
              <w:rPr>
                <w:webHidden/>
              </w:rPr>
              <w:instrText xml:space="preserve"> PAGEREF _Toc167280914 \h </w:instrText>
            </w:r>
            <w:r w:rsidR="00AB071A">
              <w:rPr>
                <w:webHidden/>
              </w:rPr>
            </w:r>
            <w:r w:rsidR="00AB071A">
              <w:rPr>
                <w:webHidden/>
              </w:rPr>
              <w:fldChar w:fldCharType="separate"/>
            </w:r>
            <w:r w:rsidR="00AB071A">
              <w:rPr>
                <w:webHidden/>
              </w:rPr>
              <w:t>20</w:t>
            </w:r>
            <w:r w:rsidR="00AB071A">
              <w:rPr>
                <w:webHidden/>
              </w:rPr>
              <w:fldChar w:fldCharType="end"/>
            </w:r>
          </w:hyperlink>
        </w:p>
        <w:p w14:paraId="3A131B23" w14:textId="360CF2FC" w:rsidR="00AB071A" w:rsidRDefault="00AB071A">
          <w:r>
            <w:rPr>
              <w:b/>
              <w:bCs/>
            </w:rPr>
            <w:fldChar w:fldCharType="end"/>
          </w:r>
        </w:p>
      </w:sdtContent>
    </w:sdt>
    <w:p w14:paraId="62017D91" w14:textId="0AFF301F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6728090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7351D6B2" w14:textId="77777777" w:rsidR="0001410A" w:rsidRPr="0001410A" w:rsidRDefault="0001410A" w:rsidP="0001410A"/>
    <w:p w14:paraId="12A4B693" w14:textId="140AFB9E" w:rsidR="0001410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D63E82">
        <w:rPr>
          <w:rFonts w:ascii="Arial" w:hAnsi="Arial" w:cs="Arial"/>
          <w:b/>
          <w:bCs/>
        </w:rPr>
        <w:t xml:space="preserve"> </w:t>
      </w:r>
      <w:r w:rsidR="004C1773">
        <w:rPr>
          <w:rFonts w:ascii="Arial" w:hAnsi="Arial" w:cs="Arial"/>
        </w:rPr>
        <w:t>F</w:t>
      </w:r>
      <w:r w:rsidR="004C1773" w:rsidRPr="004C1773">
        <w:rPr>
          <w:rFonts w:ascii="Arial" w:hAnsi="Arial" w:cs="Arial"/>
        </w:rPr>
        <w:t xml:space="preserve">isioterapia en afecciones ortopédicas y traumatológicas </w:t>
      </w:r>
      <w:r w:rsidR="004C1773">
        <w:rPr>
          <w:rFonts w:ascii="Arial" w:hAnsi="Arial" w:cs="Arial"/>
        </w:rPr>
        <w:t>I</w:t>
      </w:r>
    </w:p>
    <w:p w14:paraId="7C983AC5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bCs/>
          <w:sz w:val="24"/>
          <w:szCs w:val="24"/>
        </w:rPr>
        <w:t>Código:</w:t>
      </w:r>
      <w:r w:rsidRPr="00A348C4">
        <w:rPr>
          <w:rFonts w:ascii="Arial" w:hAnsi="Arial" w:cs="Arial"/>
          <w:sz w:val="24"/>
          <w:szCs w:val="24"/>
        </w:rPr>
        <w:t xml:space="preserve"> 19634</w:t>
      </w:r>
    </w:p>
    <w:p w14:paraId="77138050" w14:textId="352D8C98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Materia: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Fisioterapia en Especialidades Clínicas</w:t>
      </w:r>
    </w:p>
    <w:p w14:paraId="422E7ADE" w14:textId="2F778560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Carácter: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Formación Obligatoria</w:t>
      </w:r>
    </w:p>
    <w:p w14:paraId="0C2C6F98" w14:textId="17448BC5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Nivel: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Grado</w:t>
      </w:r>
    </w:p>
    <w:p w14:paraId="1FC1BEA3" w14:textId="3BB2BA84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Curso: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Tercero</w:t>
      </w:r>
    </w:p>
    <w:p w14:paraId="66BB3154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Semestre:</w:t>
      </w:r>
      <w:r w:rsidRPr="00A348C4">
        <w:rPr>
          <w:rFonts w:ascii="Arial" w:hAnsi="Arial" w:cs="Arial"/>
          <w:sz w:val="24"/>
          <w:szCs w:val="24"/>
        </w:rPr>
        <w:t xml:space="preserve"> Anual</w:t>
      </w:r>
    </w:p>
    <w:p w14:paraId="3660539C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bCs/>
          <w:sz w:val="24"/>
          <w:szCs w:val="24"/>
        </w:rPr>
        <w:t>Número de créditos:</w:t>
      </w:r>
      <w:r w:rsidRPr="00A348C4">
        <w:rPr>
          <w:rFonts w:ascii="Arial" w:hAnsi="Arial" w:cs="Arial"/>
          <w:sz w:val="24"/>
          <w:szCs w:val="24"/>
        </w:rPr>
        <w:t xml:space="preserve"> 5 créditos ECTS</w:t>
      </w:r>
    </w:p>
    <w:p w14:paraId="28745753" w14:textId="77777777" w:rsidR="004C1773" w:rsidRPr="00A348C4" w:rsidRDefault="004C1773" w:rsidP="004C1773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Idioma en que se imparte: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Español</w:t>
      </w:r>
    </w:p>
    <w:p w14:paraId="338CC93C" w14:textId="77777777" w:rsidR="00BB45F4" w:rsidRPr="009F011C" w:rsidRDefault="00BB45F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  <w:bookmarkStart w:id="9" w:name="_Toc162953732"/>
      <w:bookmarkStart w:id="10" w:name="_Toc162956417"/>
      <w:bookmarkStart w:id="11" w:name="_Toc162960239"/>
      <w:bookmarkStart w:id="12" w:name="_Toc163499996"/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3" w:name="_Toc16728090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2E201572" w14:textId="77777777" w:rsidR="004C1773" w:rsidRPr="00A348C4" w:rsidRDefault="004C1773" w:rsidP="004C1773">
      <w:pPr>
        <w:spacing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>Con el fin de optimizar el progreso de los alumnos y alumnas, se consideran fundamentales las actitudes pertinentes de respeto por los principios éticos y de comunicación efectiva con los demás.</w:t>
      </w:r>
    </w:p>
    <w:p w14:paraId="1FE3883D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Con el mismo propósito, es necesaria la integración de los conocimientos relacionados con las siguientes materias-asignaturas:</w:t>
      </w:r>
    </w:p>
    <w:p w14:paraId="76EE4D1F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Fundamentos de Fisioterapia.</w:t>
      </w:r>
    </w:p>
    <w:p w14:paraId="2F118A9C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Anatomía Humana.</w:t>
      </w:r>
    </w:p>
    <w:p w14:paraId="4EFF4F53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Cinesiología.</w:t>
      </w:r>
    </w:p>
    <w:p w14:paraId="3392F606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>Afecciones medicoquirúrgicas y sus tratamientos.</w:t>
      </w:r>
    </w:p>
    <w:p w14:paraId="51A0673B" w14:textId="77777777" w:rsidR="00C8097F" w:rsidRPr="004C177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  <w:lang w:val="es-ES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4174C7AA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asistencia es uno de los criterios de </w:t>
      </w:r>
      <w:r w:rsidRPr="00A348C4">
        <w:rPr>
          <w:rFonts w:ascii="Arial" w:hAnsi="Arial" w:cs="Arial"/>
          <w:b/>
          <w:sz w:val="24"/>
          <w:szCs w:val="24"/>
        </w:rPr>
        <w:t>evaluación continua</w:t>
      </w:r>
      <w:r w:rsidRPr="00A348C4">
        <w:rPr>
          <w:rFonts w:ascii="Arial" w:hAnsi="Arial" w:cs="Arial"/>
          <w:sz w:val="24"/>
          <w:szCs w:val="24"/>
        </w:rPr>
        <w:t xml:space="preserve"> de la asignatura. </w:t>
      </w:r>
    </w:p>
    <w:p w14:paraId="381CA3FE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 xml:space="preserve">Salvo causa formalmente justificada, a criterio del profesor, el alumno o alumna debe asistir al 100% de las clases presenciales. El incumplimiento de este requisito será evaluado con un “0” en la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nota final de evaluación continua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de la asignatura. Los detalles de la evaluación continua se describen en el apartado “Descripción detallada del proceso de evaluación”.</w:t>
      </w:r>
    </w:p>
    <w:p w14:paraId="3DA198FF" w14:textId="2DF25A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728090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2F2C16DC" w14:textId="697185A5" w:rsidR="00BB45F4" w:rsidRPr="00692A62" w:rsidRDefault="00BB45F4" w:rsidP="009436B7">
      <w:pPr>
        <w:pStyle w:val="Prrafodelista"/>
        <w:numPr>
          <w:ilvl w:val="0"/>
          <w:numId w:val="24"/>
        </w:numPr>
        <w:spacing w:line="360" w:lineRule="auto"/>
        <w:jc w:val="left"/>
        <w:rPr>
          <w:rFonts w:ascii="Arial" w:hAnsi="Arial" w:cs="Arial"/>
          <w:bCs/>
          <w:iCs/>
        </w:rPr>
      </w:pPr>
      <w:r w:rsidRPr="00692A62">
        <w:rPr>
          <w:rFonts w:ascii="Arial" w:hAnsi="Arial" w:cs="Arial"/>
        </w:rPr>
        <w:t>Docente:</w:t>
      </w:r>
    </w:p>
    <w:p w14:paraId="622D3C17" w14:textId="77777777" w:rsidR="004C1773" w:rsidRDefault="004C1773" w:rsidP="004C1773">
      <w:pPr>
        <w:pStyle w:val="Textosinformato"/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D. Ignacio González Secunza.</w:t>
      </w:r>
    </w:p>
    <w:p w14:paraId="54A56DC8" w14:textId="77777777" w:rsidR="00692A62" w:rsidRDefault="00692A62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6996AE31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B774C5E" w14:textId="2E458D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16728090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22998B68" w14:textId="4C2C6962" w:rsidR="009F011C" w:rsidRDefault="009F011C" w:rsidP="009F011C">
      <w:pPr>
        <w:pStyle w:val="Textosinformato"/>
        <w:spacing w:line="360" w:lineRule="auto"/>
        <w:ind w:right="-291"/>
        <w:rPr>
          <w:rFonts w:ascii="Arial" w:hAnsi="Arial" w:cs="Arial"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9F011C">
        <w:rPr>
          <w:rFonts w:ascii="Arial" w:hAnsi="Arial" w:cs="Arial"/>
          <w:sz w:val="24"/>
          <w:szCs w:val="24"/>
        </w:rPr>
        <w:t>Esta asignatura contribuye a la adquisición de las siguientes competencias:</w:t>
      </w:r>
    </w:p>
    <w:p w14:paraId="49BDDDC3" w14:textId="77777777" w:rsidR="004C1773" w:rsidRPr="004C1773" w:rsidRDefault="004C1773" w:rsidP="004C1773">
      <w:pPr>
        <w:spacing w:after="240" w:line="360" w:lineRule="auto"/>
        <w:rPr>
          <w:rFonts w:ascii="Arial" w:eastAsia="Arial" w:hAnsi="Arial" w:cs="Arial"/>
          <w:lang w:eastAsia="es-ES_tradnl"/>
        </w:rPr>
      </w:pPr>
      <w:r w:rsidRPr="004C1773">
        <w:rPr>
          <w:rFonts w:ascii="Arial" w:eastAsia="Arial" w:hAnsi="Arial" w:cs="Arial"/>
          <w:i/>
          <w:iCs/>
          <w:lang w:eastAsia="es-ES_tradnl"/>
        </w:rPr>
        <w:t>Transversales:</w:t>
      </w:r>
    </w:p>
    <w:p w14:paraId="13F16892" w14:textId="77777777" w:rsidR="004C1773" w:rsidRPr="004C1773" w:rsidRDefault="004C1773" w:rsidP="00685CB0">
      <w:pPr>
        <w:numPr>
          <w:ilvl w:val="0"/>
          <w:numId w:val="27"/>
        </w:numPr>
        <w:spacing w:line="360" w:lineRule="auto"/>
        <w:ind w:left="714" w:hanging="357"/>
        <w:jc w:val="left"/>
        <w:rPr>
          <w:rFonts w:ascii="Arial" w:eastAsia="Arial" w:hAnsi="Arial" w:cs="Arial"/>
          <w:lang w:eastAsia="es-ES_tradnl"/>
        </w:rPr>
      </w:pPr>
      <w:r w:rsidRPr="004C1773">
        <w:rPr>
          <w:rFonts w:ascii="Arial" w:eastAsia="Arial" w:hAnsi="Arial" w:cs="Arial"/>
          <w:lang w:eastAsia="es-ES_tradnl"/>
        </w:rPr>
        <w:t xml:space="preserve">Que los/las estudiantes alcancen la capacidad de gestionar, analizar y sintetizar la información. </w:t>
      </w:r>
    </w:p>
    <w:p w14:paraId="2F455DA4" w14:textId="77777777" w:rsidR="004C1773" w:rsidRPr="004C1773" w:rsidRDefault="004C1773" w:rsidP="00685CB0">
      <w:pPr>
        <w:numPr>
          <w:ilvl w:val="0"/>
          <w:numId w:val="27"/>
        </w:numPr>
        <w:tabs>
          <w:tab w:val="left" w:pos="851"/>
        </w:tabs>
        <w:spacing w:line="360" w:lineRule="auto"/>
        <w:ind w:left="714" w:hanging="357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Que los/las estudiantes desarrollen una comunicación oral y escrita efectivas.</w:t>
      </w:r>
    </w:p>
    <w:p w14:paraId="132623B0" w14:textId="77777777" w:rsidR="004C1773" w:rsidRPr="004C1773" w:rsidRDefault="004C1773" w:rsidP="00685CB0">
      <w:pPr>
        <w:numPr>
          <w:ilvl w:val="0"/>
          <w:numId w:val="27"/>
        </w:numPr>
        <w:tabs>
          <w:tab w:val="left" w:pos="851"/>
        </w:tabs>
        <w:spacing w:line="360" w:lineRule="auto"/>
        <w:ind w:left="714" w:hanging="357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Que los/las estudiantes alcancen la capacidad de razonamiento crítico y aprendizaje autónomo, para mantener actualizados los conocimientos y competencias profesionales.</w:t>
      </w:r>
    </w:p>
    <w:p w14:paraId="3933D8E0" w14:textId="77777777" w:rsidR="004C1773" w:rsidRPr="004C1773" w:rsidRDefault="004C1773" w:rsidP="004C1773">
      <w:pPr>
        <w:tabs>
          <w:tab w:val="left" w:pos="851"/>
        </w:tabs>
        <w:spacing w:after="240" w:line="360" w:lineRule="auto"/>
        <w:rPr>
          <w:rFonts w:ascii="Arial" w:eastAsia="Arial" w:hAnsi="Arial" w:cs="Arial"/>
          <w:lang w:eastAsia="es-ES_tradnl"/>
        </w:rPr>
      </w:pPr>
    </w:p>
    <w:p w14:paraId="1513DD39" w14:textId="77777777" w:rsidR="004C1773" w:rsidRPr="004C1773" w:rsidRDefault="004C1773" w:rsidP="004C1773">
      <w:pPr>
        <w:tabs>
          <w:tab w:val="left" w:pos="851"/>
        </w:tabs>
        <w:spacing w:after="240" w:line="360" w:lineRule="auto"/>
        <w:rPr>
          <w:rFonts w:ascii="Arial" w:eastAsia="Arial" w:hAnsi="Arial" w:cs="Arial"/>
          <w:lang w:eastAsia="es-ES_tradnl"/>
        </w:rPr>
      </w:pPr>
      <w:r w:rsidRPr="004C1773">
        <w:rPr>
          <w:rFonts w:ascii="Arial" w:eastAsia="Arial" w:hAnsi="Arial" w:cs="Arial"/>
          <w:i/>
          <w:iCs/>
          <w:lang w:eastAsia="es-ES_tradnl"/>
        </w:rPr>
        <w:t>Específicas:</w:t>
      </w:r>
    </w:p>
    <w:p w14:paraId="361A9100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Conocer y comprender las ciencias, los modelos, las técnicas y los instrumentos sobre los que se fundamenta, articula y desarrolla la Fisioterapia.</w:t>
      </w:r>
    </w:p>
    <w:p w14:paraId="343976CE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1B8F9375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</w:t>
      </w:r>
      <w:r w:rsidRPr="004C1773">
        <w:rPr>
          <w:rFonts w:ascii="Arial" w:eastAsia="Arial" w:hAnsi="Arial" w:cs="Arial"/>
        </w:rPr>
        <w:lastRenderedPageBreak/>
        <w:t xml:space="preserve">valores éticos y profesionales; y que desarrolle la capacidad de integración de los conocimientos adquiridos; de forma que, al término de los estudios, los estudiantes sepan aplicarlos tanto a casos clínicos concretos en el medio hospitalario y extrahospitalario, como a actuaciones en la atención primaria y comunitaria. </w:t>
      </w:r>
    </w:p>
    <w:p w14:paraId="6E18A21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420ECA6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Realizar la valoración diagnóstica de cuidados de fisioterapia según las normas y con los instrumentos de validación reconocidos internacionalmente. </w:t>
      </w:r>
    </w:p>
    <w:p w14:paraId="4C77DC69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Diseñar el plan de intervención de fisioterapia atendiendo a criterios de adecuación, validez y eficiencia. </w:t>
      </w:r>
    </w:p>
    <w:p w14:paraId="2D4F7FD0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Elaborar el informe de alta de los cuidados de fisioterapia una vez cubiertos los objetivos propuestos. </w:t>
      </w:r>
    </w:p>
    <w:p w14:paraId="5DE715F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0542A8E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69568FA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38D16BBB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551EC70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18C5B561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73CC044E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Tener la capacidad de valorar desde la perspectiva de la Fisioterapia, el estado funcional del paciente/usuario, considerando los aspectos físicos, psicológicos y sociales del mismo. Comprender y aplicar los métodos y procedimientos manuales e instrumentales de valoración en Fisioterapia y </w:t>
      </w:r>
      <w:r w:rsidRPr="004C1773">
        <w:rPr>
          <w:rFonts w:ascii="Arial" w:eastAsia="Arial" w:hAnsi="Arial" w:cs="Arial"/>
        </w:rPr>
        <w:lastRenderedPageBreak/>
        <w:t>Rehabilitación Física, así como la evaluación científica de su utilidad y efectividad.</w:t>
      </w:r>
    </w:p>
    <w:p w14:paraId="74CE1BC5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Identificar el tratamiento fisioterapéutico más apropiado en los diferentes procesos de alteración, prevención y promoción de la salud así como en los procesos de crecimiento y desarrollo. Identificar la situación del paciente/usuario a través de un diagnóstico de cuidados de Fisioterapia, planificando las intervenciones, y evaluando su efectividad en un entorno de trabajo cooperativo con otros profesionales en ciencias de la salud. Conocer y aplicar las guías de buena práctica clínica.</w:t>
      </w:r>
    </w:p>
    <w:p w14:paraId="5A9BB5C7" w14:textId="77777777" w:rsidR="009F011C" w:rsidRPr="00692A62" w:rsidRDefault="009F011C" w:rsidP="009F011C">
      <w:pPr>
        <w:spacing w:line="360" w:lineRule="auto"/>
        <w:ind w:right="-291"/>
        <w:jc w:val="left"/>
        <w:rPr>
          <w:rFonts w:ascii="Arial" w:hAnsi="Arial" w:cs="Arial"/>
          <w:lang w:eastAsia="es-ES_tradnl"/>
        </w:rPr>
      </w:pPr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402FDF3F" w14:textId="16A8C515" w:rsidR="009F011C" w:rsidRDefault="009F011C" w:rsidP="009F011C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7280908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</w:p>
    <w:p w14:paraId="1E3AFB5C" w14:textId="639D83F4" w:rsidR="00E41A02" w:rsidRDefault="00E41A02" w:rsidP="009F011C">
      <w:pPr>
        <w:tabs>
          <w:tab w:val="left" w:pos="851"/>
        </w:tabs>
        <w:spacing w:line="360" w:lineRule="auto"/>
        <w:contextualSpacing/>
        <w:jc w:val="left"/>
        <w:rPr>
          <w:rFonts w:eastAsia="Arial" w:cs="Arial"/>
        </w:rPr>
      </w:pPr>
    </w:p>
    <w:p w14:paraId="10FBBDBF" w14:textId="77777777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  <w:i/>
          <w:iCs/>
        </w:rPr>
      </w:pPr>
      <w:r w:rsidRPr="00A348C4">
        <w:rPr>
          <w:rFonts w:ascii="Arial" w:eastAsia="Arial" w:hAnsi="Arial" w:cs="Arial"/>
          <w:i/>
          <w:iCs/>
        </w:rPr>
        <w:t>Vinculados al desarrollo de competencias transversales.</w:t>
      </w:r>
    </w:p>
    <w:p w14:paraId="24AAF951" w14:textId="5F56A477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Profesionales: El alumno/a será capaz de demostrar que sabe hacer lo siguiente:</w:t>
      </w:r>
    </w:p>
    <w:p w14:paraId="4E2B635B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 xml:space="preserve">Utilizar de forma adecuada las normas gramaticales y ortográficas en la redacción de textos. </w:t>
      </w:r>
    </w:p>
    <w:p w14:paraId="718F661C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Realizar correctamente exposiciones orales, utilizando recursos lingüísticos y de comunicación no verbal.</w:t>
      </w:r>
    </w:p>
    <w:p w14:paraId="254D2806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Analizar la información y extraer los aspectos relevantes.</w:t>
      </w:r>
    </w:p>
    <w:p w14:paraId="1C053EBB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Estructurar de forma ordenada tanto la información oral como escrita.</w:t>
      </w:r>
    </w:p>
    <w:p w14:paraId="10444987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Emplear un lenguaje técnico adecuado relacionado con la disciplina.</w:t>
      </w:r>
    </w:p>
    <w:p w14:paraId="26C57F5C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Analizar, integrar e Interpretar la información con el fin de extraer conclusiones y poder justificarlas.</w:t>
      </w:r>
    </w:p>
    <w:p w14:paraId="01B3B28F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Adquirir conocimientos y habilidades de forma independiente, complementando la formación desarrollada en la materia.</w:t>
      </w:r>
    </w:p>
    <w:p w14:paraId="65D5CC06" w14:textId="77777777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</w:p>
    <w:p w14:paraId="5600E53C" w14:textId="77777777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  <w:i/>
          <w:iCs/>
        </w:rPr>
      </w:pPr>
      <w:r w:rsidRPr="00A348C4">
        <w:rPr>
          <w:rFonts w:ascii="Arial" w:eastAsia="Arial" w:hAnsi="Arial" w:cs="Arial"/>
          <w:i/>
          <w:iCs/>
        </w:rPr>
        <w:t>Vinculados al desarrollo de competencias específicas.</w:t>
      </w:r>
    </w:p>
    <w:p w14:paraId="7B672495" w14:textId="5FE63E0B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Disciplinares: El alumno/a será capaz de demostrar conocimiento en:</w:t>
      </w:r>
    </w:p>
    <w:p w14:paraId="3EF356A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lastRenderedPageBreak/>
        <w:t>El ámbito de actuación de la medicina ortopédica y el papel de la Fisioterapia en los trastornos y lesiones del sistema musculoesquelético.</w:t>
      </w:r>
    </w:p>
    <w:p w14:paraId="184FF52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La concepción holística del ser humano y la función integrada de los diferentes tejidos y sistemas orgánicos.</w:t>
      </w:r>
    </w:p>
    <w:p w14:paraId="4E7C7A49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mecanismos de conservación del equilibrio homeostático, los mecanismos de adaptación ergonómica y de compensación de los daños irreparables.</w:t>
      </w:r>
    </w:p>
    <w:p w14:paraId="186C274D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fundamentos teóricos y de aplicación clínica de la reeducación postural global.</w:t>
      </w:r>
    </w:p>
    <w:p w14:paraId="082C7437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La fisiopatología de los trastornos de alineación del sistema musculoesquelético, así como los cambios morfológicos y funcionales asociados a los mismos.</w:t>
      </w:r>
    </w:p>
    <w:p w14:paraId="2C73212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métodos de evaluación física y funcional del sistema musculoesquelético conducentes al diagnóstico de Fisioterapia de los trastornos de alineación del sistema musculoesquelético.</w:t>
      </w:r>
    </w:p>
    <w:p w14:paraId="57CB6700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efectos fisiológicos de las diferentes técnicas de intervención en Fisioterapia y comprender los principios de aplicación a los diferentes trastornos y lesiones del sistema musculoesquelético.</w:t>
      </w:r>
    </w:p>
    <w:p w14:paraId="313B4DAF" w14:textId="77777777" w:rsidR="004C1773" w:rsidRPr="00A348C4" w:rsidRDefault="004C1773" w:rsidP="00685CB0">
      <w:pPr>
        <w:pStyle w:val="Prrafodelista"/>
        <w:numPr>
          <w:ilvl w:val="0"/>
          <w:numId w:val="25"/>
        </w:numPr>
        <w:tabs>
          <w:tab w:val="clear" w:pos="737"/>
          <w:tab w:val="left" w:pos="0"/>
          <w:tab w:val="left" w:pos="720"/>
        </w:tabs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criterios e indicadores que garanticen la calidad en la prestación del servicio de Fisioterapia Ortopédica, mediante el uso de guías de buena práctica clínica.</w:t>
      </w:r>
    </w:p>
    <w:p w14:paraId="4B1FEE84" w14:textId="18C9F4BE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Profesionales: El alumno/a será capaz de demostrar que sabe hacer lo siguiente:</w:t>
      </w:r>
    </w:p>
    <w:p w14:paraId="230E23C8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Elaborar y cumplimentar el registro de Fisioterapia de los trastornos y lesiones del sistema musculoesquelético.</w:t>
      </w:r>
    </w:p>
    <w:p w14:paraId="707F83B9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Realizar el examen físico y funcional del paciente/usuario con trastornos o lesiones del sistema musculoesquelético.</w:t>
      </w:r>
    </w:p>
    <w:p w14:paraId="66ED48C4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Determinar el diagnóstico de Fisioterapia de los trastornos y lesiones del sistema musculoesquelético.</w:t>
      </w:r>
    </w:p>
    <w:p w14:paraId="380D6B15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Diseñar y aplicar efectivamente el plan de intervención en Fisioterapia de las diferentes afecciones ortopédicas.</w:t>
      </w:r>
    </w:p>
    <w:p w14:paraId="75D1E356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Evaluar la evolución de los resultados obtenidos tras la aplicación del plan de intervención en Fisioterapia de las diferentes afecciones ortopédicas.</w:t>
      </w:r>
    </w:p>
    <w:p w14:paraId="100B4ADD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Proporcionar una atención integral y eficaz al paciente/usuario.</w:t>
      </w:r>
    </w:p>
    <w:p w14:paraId="1C43B410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lastRenderedPageBreak/>
        <w:t>Intervenir en la promoción de la salud y prevención de los trastornos y lesiones del sistema musculoesquelético.</w:t>
      </w:r>
    </w:p>
    <w:p w14:paraId="6C5F90FE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Garantizar la calidad de la atención de Fisioterapia de las afecciones ortopédicas.</w:t>
      </w:r>
    </w:p>
    <w:p w14:paraId="294A4F8B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Basar las decisiones relacionadas con la intervención fisioterapéutica, en la evidencia científica.</w:t>
      </w:r>
    </w:p>
    <w:p w14:paraId="7F100BE0" w14:textId="77777777" w:rsidR="00692A62" w:rsidRDefault="00692A62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2BB6CFCC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6728090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29"/>
    </w:p>
    <w:p w14:paraId="2B4B7CA9" w14:textId="09FA1CEA" w:rsidR="0001410A" w:rsidRDefault="0001410A" w:rsidP="0001410A"/>
    <w:p w14:paraId="7D237B99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I: Introducción a la Ortopedia.</w:t>
      </w:r>
    </w:p>
    <w:p w14:paraId="5549AA6C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1: Algunos conceptos fundamentales.</w:t>
      </w:r>
    </w:p>
    <w:p w14:paraId="061BC53C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Ortopedia. Origen y definición.</w:t>
      </w:r>
    </w:p>
    <w:p w14:paraId="726A33A9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Resumen histórico.</w:t>
      </w:r>
    </w:p>
    <w:p w14:paraId="6F4CC251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cuerpo humano como unidad biodinámica.</w:t>
      </w:r>
    </w:p>
    <w:p w14:paraId="6EC79B3A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Integración de los diferentes tejidos y sistemas orgánicos.</w:t>
      </w:r>
    </w:p>
    <w:p w14:paraId="7A9AFF5F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Algunas leyes fundamentales. Equilibrio, ergonomía y confort.</w:t>
      </w:r>
    </w:p>
    <w:p w14:paraId="2743D0BB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Postural.</w:t>
      </w:r>
    </w:p>
    <w:p w14:paraId="6FAB5B17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Generalidades.</w:t>
      </w:r>
    </w:p>
    <w:p w14:paraId="1BD2744C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aplicación.</w:t>
      </w:r>
    </w:p>
    <w:p w14:paraId="73C453A9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flexibilización de los tejidos.</w:t>
      </w:r>
    </w:p>
    <w:p w14:paraId="4DCA623F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neuromuscular.</w:t>
      </w:r>
    </w:p>
    <w:p w14:paraId="6827DB6F" w14:textId="77777777" w:rsidR="004C1773" w:rsidRPr="004C1773" w:rsidRDefault="004C1773" w:rsidP="004C1773">
      <w:pPr>
        <w:tabs>
          <w:tab w:val="num" w:pos="1860"/>
        </w:tabs>
        <w:spacing w:line="360" w:lineRule="auto"/>
        <w:rPr>
          <w:rFonts w:ascii="Arial" w:hAnsi="Arial" w:cs="Arial"/>
          <w:u w:val="single"/>
          <w:lang w:val="es-ES_tradnl" w:eastAsia="es-ES_tradnl"/>
        </w:rPr>
      </w:pPr>
    </w:p>
    <w:p w14:paraId="5C1A1547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II: Fisioterapia de las afecciones ortopédicas del miembro inferior.</w:t>
      </w:r>
    </w:p>
    <w:p w14:paraId="6FAF2A78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2: Afecciones ortopédicas del complejo articular del pie.</w:t>
      </w:r>
    </w:p>
    <w:p w14:paraId="2DFD2A17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Anatomía funcional y biomecánica clínica del pie.</w:t>
      </w:r>
    </w:p>
    <w:p w14:paraId="64448ECB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Estructura y función.</w:t>
      </w:r>
    </w:p>
    <w:p w14:paraId="3526E4CD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uso y el funcionamiento.</w:t>
      </w:r>
    </w:p>
    <w:p w14:paraId="30246B42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las principales afecciones ortopédicas del pie.</w:t>
      </w:r>
    </w:p>
    <w:p w14:paraId="00339434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plano.</w:t>
      </w:r>
    </w:p>
    <w:p w14:paraId="55C93E7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cavo.</w:t>
      </w:r>
    </w:p>
    <w:p w14:paraId="246E688C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zambo.</w:t>
      </w:r>
    </w:p>
    <w:p w14:paraId="3AAD9AC0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Otras afecciones (pie valgo, hallux valgus, dedos en garra...)</w:t>
      </w:r>
    </w:p>
    <w:p w14:paraId="31169410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del pie.</w:t>
      </w:r>
    </w:p>
    <w:p w14:paraId="4A3AFB42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lastRenderedPageBreak/>
        <w:t>Historia clínica y anamnesis.</w:t>
      </w:r>
    </w:p>
    <w:p w14:paraId="53C5FDD3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marcha.</w:t>
      </w:r>
    </w:p>
    <w:p w14:paraId="6DA7623D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del calzado.</w:t>
      </w:r>
    </w:p>
    <w:p w14:paraId="4970AF2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Pruebas diagnósticas complementarias.</w:t>
      </w:r>
    </w:p>
    <w:p w14:paraId="02FC41B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2271B51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Valoración física y funcional.</w:t>
      </w:r>
    </w:p>
    <w:p w14:paraId="7F3D0241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 (observación - palpación).</w:t>
      </w:r>
    </w:p>
    <w:p w14:paraId="628C72B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artrocinemático.</w:t>
      </w:r>
    </w:p>
    <w:p w14:paraId="4119E77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neuromuscular.</w:t>
      </w:r>
    </w:p>
    <w:p w14:paraId="19D1AC48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del pie.</w:t>
      </w:r>
    </w:p>
    <w:p w14:paraId="1BCAF6CA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546A5270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0DE96F3A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4F5CC40F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Masoterapia.</w:t>
      </w:r>
    </w:p>
    <w:p w14:paraId="34DA51EF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3686198A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Reeducación neuromuscular propioceptiva.</w:t>
      </w:r>
    </w:p>
    <w:p w14:paraId="518E8332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Educación para la Salud.</w:t>
      </w:r>
    </w:p>
    <w:p w14:paraId="74DA56FD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3: Afecciones ortopédicas del complejo articular de la rodilla.</w:t>
      </w:r>
    </w:p>
    <w:p w14:paraId="77480EB5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Anatomía funcional y patomecánica de la rodilla.</w:t>
      </w:r>
    </w:p>
    <w:p w14:paraId="22693E0D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Superficies articulares.</w:t>
      </w:r>
    </w:p>
    <w:p w14:paraId="3A7E3BC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Meniscos interarticulares.</w:t>
      </w:r>
    </w:p>
    <w:p w14:paraId="17C8574D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Aparato capsuloligamentoso.</w:t>
      </w:r>
    </w:p>
    <w:p w14:paraId="7BC9F12C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Elementos musculotendinosos.</w:t>
      </w:r>
    </w:p>
    <w:p w14:paraId="0D361AC6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Fisiopatología de las afecciones ortopédicas de la rodilla.</w:t>
      </w:r>
    </w:p>
    <w:p w14:paraId="6FADE615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valgus.</w:t>
      </w:r>
    </w:p>
    <w:p w14:paraId="7D60B0C1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varus.</w:t>
      </w:r>
    </w:p>
    <w:p w14:paraId="0169E982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flexum.</w:t>
      </w:r>
    </w:p>
    <w:p w14:paraId="572FCA6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recurvatum.</w:t>
      </w:r>
    </w:p>
    <w:p w14:paraId="5F75021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Importancia de las “Cadenas Musculares”</w:t>
      </w:r>
    </w:p>
    <w:p w14:paraId="26DE6A3A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 la rodilla.</w:t>
      </w:r>
    </w:p>
    <w:p w14:paraId="3D9DF130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6F3A882A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 (observación-palpación).</w:t>
      </w:r>
    </w:p>
    <w:p w14:paraId="3386A945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radiológico.</w:t>
      </w:r>
    </w:p>
    <w:p w14:paraId="50189934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 (hipomovilidad-hipermovilidad).</w:t>
      </w:r>
    </w:p>
    <w:p w14:paraId="5ABA3143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lastRenderedPageBreak/>
        <w:t>Examen neuromuscular (de las cadenas musculares).</w:t>
      </w:r>
    </w:p>
    <w:p w14:paraId="3400BB38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 la rodilla.</w:t>
      </w:r>
    </w:p>
    <w:p w14:paraId="1B1B320E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7D5C0D56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4F789CAB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611F32D9" w14:textId="77777777" w:rsidR="004C1773" w:rsidRPr="004C1773" w:rsidRDefault="004C1773" w:rsidP="00685CB0">
      <w:pPr>
        <w:numPr>
          <w:ilvl w:val="2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04EE89CD" w14:textId="77777777" w:rsidR="004C1773" w:rsidRPr="004C1773" w:rsidRDefault="004C1773" w:rsidP="00685CB0">
      <w:pPr>
        <w:numPr>
          <w:ilvl w:val="2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Reeducación neuromuscular propioceptiva.</w:t>
      </w:r>
    </w:p>
    <w:p w14:paraId="1A790C49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4: Afecciones ortopédicas de la articulación coxofemoral.</w:t>
      </w:r>
    </w:p>
    <w:p w14:paraId="30D8FA01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Anatomía funcional y biomecánica clínica de la articulación coxofemoral.</w:t>
      </w:r>
    </w:p>
    <w:p w14:paraId="0EFBB5A8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ind w:right="-433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Fisiopatología de las principales afecciones ortopédicas de la cadera.</w:t>
      </w:r>
    </w:p>
    <w:p w14:paraId="6974B7D5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Displasia acetabular.</w:t>
      </w:r>
    </w:p>
    <w:p w14:paraId="3DBD635C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Luxación congénita de la cadera.</w:t>
      </w:r>
    </w:p>
    <w:p w14:paraId="2599995D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Trastornos de alineación del fémur proximal.</w:t>
      </w:r>
    </w:p>
    <w:p w14:paraId="109D4F91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Coxa valga.</w:t>
      </w:r>
    </w:p>
    <w:p w14:paraId="7E022BCA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Coxa vara.</w:t>
      </w:r>
    </w:p>
    <w:p w14:paraId="3456D47A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Epifisiolisis cervicocapital femoral.</w:t>
      </w:r>
    </w:p>
    <w:p w14:paraId="02221BF9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 la cadera.</w:t>
      </w:r>
    </w:p>
    <w:p w14:paraId="7197D627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68FF86E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marcha.</w:t>
      </w:r>
    </w:p>
    <w:p w14:paraId="2DE87DD4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Inspección.</w:t>
      </w:r>
    </w:p>
    <w:p w14:paraId="4B300349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radiológico.</w:t>
      </w:r>
    </w:p>
    <w:p w14:paraId="0BFAD61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 (del cono de circunducción).</w:t>
      </w:r>
    </w:p>
    <w:p w14:paraId="30F52B7E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neuromuscular.</w:t>
      </w:r>
    </w:p>
    <w:p w14:paraId="48925E82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ind w:right="-149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Pruebas ortopédicas (Ortolani, Barlow, Fabere, Thomas, Ober).</w:t>
      </w:r>
    </w:p>
    <w:p w14:paraId="324083FC" w14:textId="77777777" w:rsidR="004C1773" w:rsidRPr="004C1773" w:rsidRDefault="004C1773" w:rsidP="004C1773">
      <w:pPr>
        <w:jc w:val="left"/>
        <w:rPr>
          <w:rFonts w:ascii="Arial" w:hAnsi="Arial" w:cs="Arial"/>
          <w:lang w:val="es-ES_tradnl" w:eastAsia="es-ES_tradnl"/>
        </w:rPr>
      </w:pPr>
    </w:p>
    <w:p w14:paraId="70141D75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 la cadera.</w:t>
      </w:r>
    </w:p>
    <w:p w14:paraId="4EBAF336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7511330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2FE0BB7D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5B8579C2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2A9CEF07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Facilitación neuromuscular propioceptiva.</w:t>
      </w:r>
    </w:p>
    <w:p w14:paraId="618ABA6E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14:paraId="221EF477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lastRenderedPageBreak/>
        <w:t>UD III: Fisioterapia de las afecciones ortopédicas de la pelvis y la columna vertebral.</w:t>
      </w:r>
    </w:p>
    <w:p w14:paraId="18953F4B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5: Consideraciones generales.</w:t>
      </w:r>
    </w:p>
    <w:p w14:paraId="30A9CD5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raquis como unidad funcional.</w:t>
      </w:r>
    </w:p>
    <w:p w14:paraId="7D37DCDE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Desarrollo y significación funcional de las curvaturas raquídeas.</w:t>
      </w:r>
    </w:p>
    <w:p w14:paraId="6321356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los trastornos de alineación.</w:t>
      </w:r>
    </w:p>
    <w:p w14:paraId="0C0B44F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 de la columna vertebral.</w:t>
      </w:r>
    </w:p>
    <w:p w14:paraId="2762155F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aplicación del tratamiento fisioterápico.</w:t>
      </w:r>
    </w:p>
    <w:p w14:paraId="75A8382E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6: Fisiopatología de las afecciones ortopédicas de la pelvis y la columna vertebral.</w:t>
      </w:r>
    </w:p>
    <w:p w14:paraId="5180381E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La región lumbopélvica.</w:t>
      </w:r>
    </w:p>
    <w:p w14:paraId="3EF5B708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Estudio de la estática lumbopélvica.</w:t>
      </w:r>
    </w:p>
    <w:p w14:paraId="737B8977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los trastornos de alineación en el plano sagital.</w:t>
      </w:r>
    </w:p>
    <w:p w14:paraId="65559915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torsión pélvica.</w:t>
      </w:r>
    </w:p>
    <w:p w14:paraId="1FDEA867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región dorsal.</w:t>
      </w:r>
    </w:p>
    <w:p w14:paraId="3BEF2EDE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rectificación e inversión de la cifosis dorsal.</w:t>
      </w:r>
    </w:p>
    <w:p w14:paraId="61E5BE02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Cifosis dorsal del adolescente. Diagnóstico diferencial.</w:t>
      </w:r>
    </w:p>
    <w:p w14:paraId="45B737E1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Cifosis asociadas a otros procesos patológicos.</w:t>
      </w:r>
    </w:p>
    <w:p w14:paraId="20E794D2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región craneocervical.</w:t>
      </w:r>
    </w:p>
    <w:p w14:paraId="6F450D36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Análisis cefalométrico.</w:t>
      </w:r>
    </w:p>
    <w:p w14:paraId="4718B10D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los trastornos de alineación de la columna cervical.</w:t>
      </w:r>
    </w:p>
    <w:p w14:paraId="194D10DF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escoliosis.</w:t>
      </w:r>
    </w:p>
    <w:p w14:paraId="3C8D09FD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Generalidades.</w:t>
      </w:r>
    </w:p>
    <w:p w14:paraId="09C4F39F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escoliosis idiopática.</w:t>
      </w:r>
    </w:p>
    <w:p w14:paraId="63C2E3E4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Actitud escoliótica. Diagnóstico diferencial.</w:t>
      </w:r>
    </w:p>
    <w:p w14:paraId="46AD8675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radiológico del raquis escoliótico.</w:t>
      </w:r>
    </w:p>
    <w:p w14:paraId="0B887565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7: Examen físico y funcional de la pelvis y la columna vertebral.</w:t>
      </w:r>
    </w:p>
    <w:p w14:paraId="0D0C5B2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Historia clínica y anamnesis.</w:t>
      </w:r>
    </w:p>
    <w:p w14:paraId="2E113771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Observación de los hábitos posturales y conductuales.</w:t>
      </w:r>
    </w:p>
    <w:p w14:paraId="6588A8D7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actitud postural en bipedestación.</w:t>
      </w:r>
    </w:p>
    <w:p w14:paraId="46C22230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ortopédico de la estática lumbopélvica.</w:t>
      </w:r>
    </w:p>
    <w:p w14:paraId="20A65C5D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lastRenderedPageBreak/>
        <w:t>Examen de la longitud de los miembros inferiores.</w:t>
      </w:r>
    </w:p>
    <w:p w14:paraId="293215DB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las curvaturas raquídeas en el plano sagital.</w:t>
      </w:r>
    </w:p>
    <w:p w14:paraId="017D43A3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las curvaturas raquídeas en el plano frontal.</w:t>
      </w:r>
    </w:p>
    <w:p w14:paraId="3D9865DC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ortopédico específico del raquis escoliótico.</w:t>
      </w:r>
    </w:p>
    <w:p w14:paraId="1A8871C2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cintura escapular y de las extremidades superiores.</w:t>
      </w:r>
    </w:p>
    <w:p w14:paraId="7F80CD5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Examen artrocinemático.</w:t>
      </w:r>
    </w:p>
    <w:p w14:paraId="0B52160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programación neuromuscular.</w:t>
      </w:r>
    </w:p>
    <w:p w14:paraId="50435B07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8: Fisioterapia de las afecciones ortopédicas de la pelvis y la columna vertebral.</w:t>
      </w:r>
    </w:p>
    <w:p w14:paraId="4308051E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25B9271E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ind w:right="-291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Desarrollo de planesde intervención en Fisioterapia de las principales afecciones ortopédicas de la columna vertebral.</w:t>
      </w:r>
    </w:p>
    <w:p w14:paraId="4B1E6DDC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 rectificación de la lordosis lumbar fisiológica.</w:t>
      </w:r>
    </w:p>
    <w:p w14:paraId="69696118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 rectificación de la lordosis cervical fisiológica.</w:t>
      </w:r>
    </w:p>
    <w:p w14:paraId="0ABEBD33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Fisioterapia del raquis cifolordótico.</w:t>
      </w:r>
    </w:p>
    <w:p w14:paraId="526CFB15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del raquis escoliótico.</w:t>
      </w:r>
    </w:p>
    <w:p w14:paraId="39E93F41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442C664C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765D4899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 global del raquis escoliótico.</w:t>
      </w:r>
    </w:p>
    <w:p w14:paraId="73B7115C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Introducción al Método de Niederhoffer.</w:t>
      </w:r>
    </w:p>
    <w:p w14:paraId="5121F952" w14:textId="77777777" w:rsidR="004C1773" w:rsidRPr="004C1773" w:rsidRDefault="004C1773" w:rsidP="004C1773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1F66A538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IV: Fisioterapia del paciente amputado.</w:t>
      </w:r>
    </w:p>
    <w:p w14:paraId="3FDD146F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9: Fisioterapia del paciente amputado.</w:t>
      </w:r>
    </w:p>
    <w:p w14:paraId="1F65BDEB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Concepto de amputación y desarticulación.</w:t>
      </w:r>
    </w:p>
    <w:p w14:paraId="1D33A0D0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Etiología.</w:t>
      </w:r>
    </w:p>
    <w:p w14:paraId="60AD0721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Niveles de amputación.</w:t>
      </w:r>
    </w:p>
    <w:p w14:paraId="68F76656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Fisioterapia:</w:t>
      </w:r>
    </w:p>
    <w:p w14:paraId="761DD9EA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Preoperatorio (amputación diferida).</w:t>
      </w:r>
    </w:p>
    <w:p w14:paraId="723DDCB1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Postoperatorio inmediato.</w:t>
      </w:r>
    </w:p>
    <w:p w14:paraId="4A4867B7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Fase preprotésica.</w:t>
      </w:r>
    </w:p>
    <w:p w14:paraId="56BFA33B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Tratamiento protésico.</w:t>
      </w:r>
    </w:p>
    <w:p w14:paraId="10E600C7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Entrenamiento.</w:t>
      </w:r>
    </w:p>
    <w:p w14:paraId="62B88CCF" w14:textId="77777777" w:rsidR="004C1773" w:rsidRPr="004C1773" w:rsidRDefault="004C1773" w:rsidP="004C1773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384DE746" w14:textId="522AA654" w:rsidR="004C1773" w:rsidRPr="004C1773" w:rsidRDefault="004C1773" w:rsidP="004C1773">
      <w:pPr>
        <w:spacing w:line="360" w:lineRule="auto"/>
        <w:rPr>
          <w:rFonts w:ascii="Arial" w:hAnsi="Arial"/>
          <w:spacing w:val="-3"/>
          <w:lang w:val="es-ES_tradnl"/>
        </w:rPr>
      </w:pPr>
      <w:r w:rsidRPr="004C1773">
        <w:rPr>
          <w:rFonts w:ascii="Arial" w:hAnsi="Arial" w:cs="Arial"/>
          <w:b/>
          <w:lang w:val="es-ES_tradnl" w:eastAsia="es-ES_tradnl"/>
        </w:rPr>
        <w:lastRenderedPageBreak/>
        <w:t>UD V:</w:t>
      </w:r>
      <w:r w:rsidRPr="004C1773">
        <w:rPr>
          <w:rFonts w:ascii="Arial" w:hAnsi="Arial"/>
          <w:b/>
          <w:spacing w:val="-3"/>
          <w:lang w:val="es-ES_tradnl"/>
        </w:rPr>
        <w:t xml:space="preserve"> Técnicas protésicas.</w:t>
      </w:r>
    </w:p>
    <w:p w14:paraId="78FADC36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10:</w:t>
      </w:r>
      <w:r w:rsidRPr="004C1773">
        <w:rPr>
          <w:rFonts w:ascii="Arial" w:hAnsi="Arial" w:cs="Arial"/>
          <w:b/>
          <w:spacing w:val="-3"/>
          <w:lang w:val="es-ES_tradnl"/>
        </w:rPr>
        <w:tab/>
        <w:t>Función del técnico ortopédico, dentro del ámbito sanitario.</w:t>
      </w:r>
    </w:p>
    <w:p w14:paraId="4ADF0997" w14:textId="77777777" w:rsidR="004C1773" w:rsidRPr="004C1773" w:rsidRDefault="004C1773" w:rsidP="00685CB0">
      <w:pPr>
        <w:numPr>
          <w:ilvl w:val="0"/>
          <w:numId w:val="40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Relación interprofesional entre el técnico ortopédico y el fisioterapeuta.</w:t>
      </w:r>
    </w:p>
    <w:p w14:paraId="639C7056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11: Ortésica.</w:t>
      </w:r>
    </w:p>
    <w:p w14:paraId="038E7E52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Estudio podográfico del pie.</w:t>
      </w:r>
    </w:p>
    <w:p w14:paraId="0C90B28F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Ortesis plantares.</w:t>
      </w:r>
    </w:p>
    <w:p w14:paraId="261ED637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 xml:space="preserve">Ortésica del miembro inferior. </w:t>
      </w:r>
    </w:p>
    <w:p w14:paraId="080CD3A6" w14:textId="77777777" w:rsidR="004C1773" w:rsidRPr="004C1773" w:rsidRDefault="004C1773" w:rsidP="00685CB0">
      <w:pPr>
        <w:numPr>
          <w:ilvl w:val="0"/>
          <w:numId w:val="41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Ortesis dorsolumbares para cifolordosis y escoliosis.</w:t>
      </w:r>
    </w:p>
    <w:p w14:paraId="457879ED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12: Protésica del miembro inferior.</w:t>
      </w:r>
    </w:p>
    <w:p w14:paraId="39EA62D2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La importancia del fisioterapeuta en el proceso de protetización.</w:t>
      </w:r>
    </w:p>
    <w:p w14:paraId="6FDDF771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Instrucciones de uso, biomecánica y función.</w:t>
      </w:r>
    </w:p>
    <w:p w14:paraId="316A8C22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Prótesis transtibiales.</w:t>
      </w:r>
    </w:p>
    <w:p w14:paraId="5A8BE11C" w14:textId="5B4EDA03" w:rsidR="00E03C58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lang w:val="es-ES_tradnl"/>
        </w:rPr>
      </w:pPr>
      <w:r w:rsidRPr="004C1773">
        <w:rPr>
          <w:rFonts w:ascii="Arial" w:hAnsi="Arial"/>
          <w:bCs/>
        </w:rPr>
        <w:t>Prótesis femorales.</w:t>
      </w:r>
    </w:p>
    <w:p w14:paraId="23070689" w14:textId="0B8E3DE4" w:rsidR="00C8097F" w:rsidRDefault="00C8097F" w:rsidP="0001410A">
      <w:pPr>
        <w:rPr>
          <w:lang w:val="es-ES_tradnl"/>
        </w:rPr>
      </w:pPr>
    </w:p>
    <w:p w14:paraId="6AE91B62" w14:textId="77777777" w:rsidR="001135CC" w:rsidRPr="00D63E82" w:rsidRDefault="001135CC" w:rsidP="0001410A">
      <w:pPr>
        <w:rPr>
          <w:lang w:val="es-ES_tradnl"/>
        </w:rPr>
      </w:pPr>
    </w:p>
    <w:p w14:paraId="10350045" w14:textId="265E35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2953738"/>
      <w:bookmarkStart w:id="31" w:name="_Toc162956422"/>
      <w:bookmarkStart w:id="32" w:name="_Toc162960244"/>
      <w:bookmarkStart w:id="33" w:name="_Toc163500001"/>
      <w:bookmarkStart w:id="34" w:name="_Toc16728091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0"/>
      <w:bookmarkEnd w:id="31"/>
      <w:bookmarkEnd w:id="32"/>
      <w:bookmarkEnd w:id="33"/>
      <w:bookmarkEnd w:id="34"/>
    </w:p>
    <w:p w14:paraId="073A2E3C" w14:textId="77777777" w:rsidR="0016440F" w:rsidRPr="0016440F" w:rsidRDefault="0016440F" w:rsidP="0016440F"/>
    <w:p w14:paraId="78D26D00" w14:textId="77777777" w:rsidR="004C1773" w:rsidRPr="00A348C4" w:rsidRDefault="004C1773" w:rsidP="004C1773">
      <w:pPr>
        <w:pStyle w:val="Textosinformato"/>
        <w:spacing w:after="240" w:line="360" w:lineRule="auto"/>
        <w:ind w:right="-431"/>
        <w:jc w:val="both"/>
        <w:rPr>
          <w:rFonts w:ascii="Arial" w:hAnsi="Arial" w:cs="Arial"/>
          <w:sz w:val="24"/>
          <w:szCs w:val="24"/>
        </w:rPr>
      </w:pPr>
      <w:bookmarkStart w:id="35" w:name="_Toc162953740"/>
      <w:bookmarkStart w:id="36" w:name="_Toc162956424"/>
      <w:bookmarkStart w:id="37" w:name="_Toc162960246"/>
      <w:bookmarkStart w:id="38" w:name="_Toc163500003"/>
      <w:r w:rsidRPr="00A348C4">
        <w:rPr>
          <w:rFonts w:ascii="Arial" w:hAnsi="Arial" w:cs="Arial"/>
          <w:sz w:val="24"/>
          <w:szCs w:val="24"/>
        </w:rPr>
        <w:t>Disponibles en la biblioteca de la Escuela Universitaria de Fisioterapia de la ONCE.</w:t>
      </w:r>
    </w:p>
    <w:p w14:paraId="3BAC8C9D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21C74B22">
        <w:rPr>
          <w:rFonts w:ascii="Arial" w:hAnsi="Arial" w:cs="Arial"/>
        </w:rPr>
        <w:t>Salter RB. Trastornos y Lesiones del Sistema Musculoesquelético. 2ª.ed. Masson-Salvat Medicina: Barcelona; 1986.</w:t>
      </w:r>
    </w:p>
    <w:p w14:paraId="659B475D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21C74B22">
        <w:rPr>
          <w:rFonts w:ascii="Arial" w:hAnsi="Arial" w:cs="Arial"/>
        </w:rPr>
        <w:t>Hoppenfeld S. Exploración Física de la Columna Vertebral y las Extremidades. El Manual Moderno: México DF; 1979.</w:t>
      </w:r>
    </w:p>
    <w:p w14:paraId="110D9CF2" w14:textId="77777777" w:rsidR="004C1773" w:rsidRPr="00A348C4" w:rsidRDefault="004C1773" w:rsidP="00685CB0">
      <w:pPr>
        <w:pStyle w:val="Subttulo"/>
        <w:numPr>
          <w:ilvl w:val="0"/>
          <w:numId w:val="43"/>
        </w:numPr>
        <w:spacing w:line="360" w:lineRule="auto"/>
        <w:ind w:left="357" w:hanging="357"/>
        <w:rPr>
          <w:rFonts w:ascii="Arial" w:hAnsi="Arial" w:cs="Arial"/>
          <w:szCs w:val="24"/>
        </w:rPr>
      </w:pPr>
      <w:r w:rsidRPr="00A348C4">
        <w:rPr>
          <w:rFonts w:ascii="Arial" w:hAnsi="Arial" w:cs="Arial"/>
          <w:szCs w:val="24"/>
        </w:rPr>
        <w:t>Canale S, Beaty J. Tratado de Ortopedia Pediátrica. Mosby-Year Book: Barcelona; 1992.</w:t>
      </w:r>
    </w:p>
    <w:p w14:paraId="524AA171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21C74B22">
        <w:rPr>
          <w:rFonts w:ascii="Arial" w:hAnsi="Arial" w:cs="Arial"/>
        </w:rPr>
        <w:t>Weiss HR, Rigo M. Fisioterapia para la Escoliosis. Basada en el diagnóstico. Paidotribo: Barcelona; 2004.</w:t>
      </w:r>
    </w:p>
    <w:p w14:paraId="1420485E" w14:textId="77777777" w:rsidR="004C1773" w:rsidRPr="00AD1651" w:rsidRDefault="004C1773" w:rsidP="00685CB0">
      <w:pPr>
        <w:pStyle w:val="Subttulo"/>
        <w:numPr>
          <w:ilvl w:val="0"/>
          <w:numId w:val="43"/>
        </w:numPr>
        <w:spacing w:line="360" w:lineRule="auto"/>
        <w:rPr>
          <w:rFonts w:ascii="Arial" w:hAnsi="Arial" w:cs="Arial"/>
          <w:szCs w:val="24"/>
        </w:rPr>
      </w:pPr>
      <w:r w:rsidRPr="00A348C4">
        <w:rPr>
          <w:rFonts w:ascii="Arial" w:hAnsi="Arial" w:cs="Arial"/>
          <w:szCs w:val="24"/>
        </w:rPr>
        <w:t>Dacquin P, Bureau H, Boudard F et al: “Rehabilitación en la enfermedad de Dupuytren” Encyclopédie Médico-Chirurgicale 2001;</w:t>
      </w:r>
      <w:r w:rsidRPr="00A348C4">
        <w:rPr>
          <w:rFonts w:ascii="Arial" w:hAnsi="Arial" w:cs="Arial"/>
          <w:szCs w:val="24"/>
          <w:lang w:val="es-ES_tradnl" w:eastAsia="es-ES_tradnl"/>
        </w:rPr>
        <w:t xml:space="preserve"> E-26-220-B-50</w:t>
      </w:r>
    </w:p>
    <w:p w14:paraId="292B0FBF" w14:textId="77777777" w:rsidR="004C1773" w:rsidRPr="004C1773" w:rsidRDefault="004C1773" w:rsidP="00685CB0">
      <w:pPr>
        <w:pStyle w:val="Subttulo"/>
        <w:numPr>
          <w:ilvl w:val="0"/>
          <w:numId w:val="43"/>
        </w:numPr>
        <w:spacing w:line="360" w:lineRule="auto"/>
        <w:rPr>
          <w:rFonts w:ascii="Arial" w:hAnsi="Arial" w:cs="Arial"/>
          <w:szCs w:val="24"/>
        </w:rPr>
      </w:pPr>
      <w:r w:rsidRPr="004C1773">
        <w:rPr>
          <w:rFonts w:ascii="Arial" w:hAnsi="Arial" w:cs="Arial"/>
          <w:szCs w:val="24"/>
        </w:rPr>
        <w:t>Zambudio R. Prótesis, ortesis y ayudas técnicas 1 ª ed. Barcelona: Elsevier-Masson; 2009. ISBN13: 978844581969-2.</w:t>
      </w:r>
    </w:p>
    <w:p w14:paraId="6E24DC47" w14:textId="77777777" w:rsidR="00D633D4" w:rsidRPr="00D633D4" w:rsidRDefault="00D633D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53739"/>
      <w:bookmarkStart w:id="40" w:name="_Toc162956423"/>
      <w:bookmarkStart w:id="41" w:name="_Toc162960245"/>
      <w:bookmarkStart w:id="42" w:name="_Toc163500002"/>
      <w:bookmarkStart w:id="43" w:name="_Toc167273839"/>
      <w:bookmarkStart w:id="44" w:name="_Toc16728091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9"/>
      <w:bookmarkEnd w:id="40"/>
      <w:bookmarkEnd w:id="41"/>
      <w:bookmarkEnd w:id="42"/>
      <w:bookmarkEnd w:id="43"/>
      <w:bookmarkEnd w:id="44"/>
    </w:p>
    <w:p w14:paraId="18C016E8" w14:textId="77777777" w:rsidR="00692A62" w:rsidRDefault="00692A62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6215C6B3" w14:textId="77777777" w:rsidR="00692A62" w:rsidRPr="00C57B6E" w:rsidRDefault="00692A62" w:rsidP="00692A62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7B6E">
        <w:rPr>
          <w:rFonts w:ascii="Arial" w:hAnsi="Arial" w:cs="Arial"/>
          <w:sz w:val="24"/>
          <w:szCs w:val="24"/>
        </w:rPr>
        <w:t>Para el desarrollo de la asignatura se llevarán a cabo las siguientes acciones formativas:</w:t>
      </w:r>
    </w:p>
    <w:p w14:paraId="7874B371" w14:textId="77777777" w:rsidR="00692A62" w:rsidRPr="00C57B6E" w:rsidRDefault="00692A62" w:rsidP="00692A62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9137AB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348C4">
        <w:rPr>
          <w:rFonts w:ascii="Arial" w:hAnsi="Arial" w:cs="Arial"/>
          <w:i/>
          <w:sz w:val="24"/>
          <w:szCs w:val="24"/>
        </w:rPr>
        <w:t>Actividades presenciales.</w:t>
      </w:r>
    </w:p>
    <w:p w14:paraId="24118DFD" w14:textId="77777777" w:rsidR="004C1773" w:rsidRPr="00A348C4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Clases teóricas:</w:t>
      </w:r>
      <w:r w:rsidRPr="00A348C4">
        <w:rPr>
          <w:rFonts w:ascii="Arial" w:hAnsi="Arial" w:cs="Arial"/>
          <w:sz w:val="24"/>
          <w:szCs w:val="24"/>
        </w:rPr>
        <w:t xml:space="preserve"> Exposición oral, por parte del profesor, de los contenidos teóricos fundamentales. Se incentivará la participación de los/las estudiantes, planteando cuestiones relacionadas con los contenidos presentados.</w:t>
      </w:r>
    </w:p>
    <w:p w14:paraId="5080E7EB" w14:textId="77777777" w:rsidR="004C1773" w:rsidRPr="00A348C4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Clases prácticas:</w:t>
      </w:r>
      <w:r w:rsidRPr="00A348C4">
        <w:rPr>
          <w:rFonts w:ascii="Arial" w:hAnsi="Arial" w:cs="Arial"/>
          <w:sz w:val="24"/>
          <w:szCs w:val="24"/>
        </w:rPr>
        <w:t xml:space="preserve"> Resolución de problemas y casos prácticos propuestos por el profesor. Las clases prácticas se alternarán con las clases teóricas con el fin de que el/la estudiante consiga una adecuada integración de los conocimientos y las habilidades que debe adquirir en cada Unidad Didáctica.</w:t>
      </w:r>
    </w:p>
    <w:p w14:paraId="7C4E075F" w14:textId="77777777" w:rsidR="004C1773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Seminarios: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Exposición oral por parte de los/lasestudiantes de trabajos grupales relativos a diferentes planes de intervención en Fisioterapia de afecciones ortopédicas específicas y discusión de los contenidos con el resto de los compañeros y compañeras de clase, moderados por el profesor de la asignatura y/o expertos/as en la materia invitados/as al aula.</w:t>
      </w:r>
    </w:p>
    <w:p w14:paraId="6B89130E" w14:textId="77777777" w:rsidR="004C1773" w:rsidRPr="004C1773" w:rsidRDefault="004C1773" w:rsidP="004C1773">
      <w:pPr>
        <w:pStyle w:val="Textosinformato"/>
        <w:spacing w:after="240" w:line="360" w:lineRule="auto"/>
        <w:ind w:left="426"/>
        <w:jc w:val="both"/>
        <w:rPr>
          <w:rFonts w:ascii="Arial" w:hAnsi="Arial" w:cs="Arial"/>
          <w:color w:val="auto"/>
          <w:sz w:val="24"/>
          <w:szCs w:val="24"/>
          <w:u w:val="single"/>
          <w:lang w:val="es-ES"/>
        </w:rPr>
      </w:pPr>
      <w:r w:rsidRPr="004C1773">
        <w:rPr>
          <w:rFonts w:ascii="Arial" w:hAnsi="Arial" w:cs="Arial"/>
          <w:color w:val="auto"/>
          <w:sz w:val="24"/>
          <w:szCs w:val="24"/>
          <w:lang w:val="es-ES"/>
        </w:rPr>
        <w:t xml:space="preserve">La unidad didáctica V se llevará a cabo a través de un seminario que consistirá en una </w:t>
      </w:r>
      <w:r w:rsidRPr="004C1773">
        <w:rPr>
          <w:rFonts w:ascii="Arial" w:hAnsi="Arial" w:cs="Arial"/>
          <w:b/>
          <w:bCs/>
          <w:color w:val="auto"/>
          <w:sz w:val="24"/>
          <w:szCs w:val="24"/>
          <w:lang w:val="es-ES"/>
        </w:rPr>
        <w:t>visita externa a la central de fabricación de ortopedia.</w:t>
      </w:r>
      <w:r w:rsidRPr="004C1773">
        <w:rPr>
          <w:rFonts w:ascii="Arial" w:hAnsi="Arial" w:cs="Arial"/>
          <w:color w:val="auto"/>
          <w:sz w:val="24"/>
          <w:szCs w:val="24"/>
          <w:lang w:val="es-ES"/>
        </w:rPr>
        <w:t xml:space="preserve">. Se realizará una visita guiada por los diferentes departamentos de fabricación de ortesis y prótesis, con una explicación de la trazabilidad de los procesos. Se iniciará la visita en el gabinete de ortopedia para conocer los distintos procedimientos que se utilizan para medir, diseñar, adaptar y revisar dispositivos ortopédicos a medida. </w:t>
      </w:r>
    </w:p>
    <w:p w14:paraId="781CB4CD" w14:textId="77777777" w:rsidR="004C1773" w:rsidRPr="00EC17AA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EC17AA">
        <w:rPr>
          <w:rFonts w:ascii="Arial" w:hAnsi="Arial" w:cs="Arial"/>
          <w:b/>
          <w:sz w:val="24"/>
          <w:szCs w:val="24"/>
        </w:rPr>
        <w:t>Tutorías docentes:</w:t>
      </w:r>
      <w:r w:rsidRPr="00EC17AA">
        <w:rPr>
          <w:rFonts w:ascii="Arial" w:hAnsi="Arial" w:cs="Arial"/>
          <w:sz w:val="24"/>
          <w:szCs w:val="24"/>
        </w:rPr>
        <w:t xml:space="preserve"> se proporcionará una atención individualizada y/o grupal a los/las estudiantes, dirigida a: resolución de dudas acerca del contenido de las clases teóricas y prácticas; orientación de los/las estudiantes en el proceso de aprendizaje y adquisición de las competencias vinculadas con la asignatura.</w:t>
      </w:r>
    </w:p>
    <w:p w14:paraId="00511C01" w14:textId="77777777" w:rsidR="004C1773" w:rsidRPr="00A348C4" w:rsidRDefault="004C1773" w:rsidP="004C1773">
      <w:pPr>
        <w:rPr>
          <w:rFonts w:ascii="Arial" w:hAnsi="Arial" w:cs="Arial"/>
          <w:i/>
        </w:rPr>
      </w:pPr>
    </w:p>
    <w:p w14:paraId="42AC0BD5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348C4">
        <w:rPr>
          <w:rFonts w:ascii="Arial" w:hAnsi="Arial" w:cs="Arial"/>
          <w:i/>
          <w:sz w:val="24"/>
          <w:szCs w:val="24"/>
        </w:rPr>
        <w:lastRenderedPageBreak/>
        <w:t>Actividades no presenciales.</w:t>
      </w:r>
    </w:p>
    <w:p w14:paraId="5D4ED06E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</w:rPr>
        <w:t xml:space="preserve">El </w:t>
      </w:r>
      <w:r w:rsidRPr="00A348C4">
        <w:rPr>
          <w:rFonts w:ascii="Arial" w:hAnsi="Arial" w:cs="Arial"/>
          <w:b/>
          <w:sz w:val="24"/>
          <w:szCs w:val="24"/>
        </w:rPr>
        <w:t>trabajo individual</w:t>
      </w:r>
      <w:r w:rsidRPr="00A348C4">
        <w:rPr>
          <w:rFonts w:ascii="Arial" w:hAnsi="Arial" w:cs="Arial"/>
          <w:sz w:val="24"/>
          <w:szCs w:val="24"/>
        </w:rPr>
        <w:t xml:space="preserve"> de los/las estudiantes engloba las siguientes actividades:</w:t>
      </w:r>
    </w:p>
    <w:p w14:paraId="339F0353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Estudio de la materia.</w:t>
      </w:r>
    </w:p>
    <w:p w14:paraId="764F4830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5A914CC0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Lectura crítica de documentación.</w:t>
      </w:r>
    </w:p>
    <w:p w14:paraId="133A5092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trike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Elaboración de trabajos escritos.</w:t>
      </w:r>
    </w:p>
    <w:p w14:paraId="3F31BD51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de exposiciones orales.</w:t>
      </w:r>
    </w:p>
    <w:p w14:paraId="7238A2D1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El </w:t>
      </w:r>
      <w:r w:rsidRPr="00A348C4">
        <w:rPr>
          <w:rFonts w:ascii="Arial" w:hAnsi="Arial" w:cs="Arial"/>
          <w:b/>
          <w:sz w:val="24"/>
          <w:szCs w:val="24"/>
        </w:rPr>
        <w:t>trabajo en grupo</w:t>
      </w:r>
      <w:r w:rsidRPr="00A348C4">
        <w:rPr>
          <w:rFonts w:ascii="Arial" w:hAnsi="Arial" w:cs="Arial"/>
          <w:sz w:val="24"/>
          <w:szCs w:val="24"/>
        </w:rPr>
        <w:t xml:space="preserve"> de los/las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>estudiantes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 xml:space="preserve">engloba las siguientes actividades: </w:t>
      </w:r>
    </w:p>
    <w:p w14:paraId="01CB1654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6724454B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Elaboración de trabajos escritos.</w:t>
      </w:r>
    </w:p>
    <w:p w14:paraId="7583319A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trike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de exposiciones orales.</w:t>
      </w:r>
    </w:p>
    <w:p w14:paraId="4512CC3E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Discusiones.</w:t>
      </w:r>
    </w:p>
    <w:p w14:paraId="304EC249" w14:textId="402398B7" w:rsidR="00692A62" w:rsidRDefault="00692A6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C4DDD7E" w14:textId="2BC7EFF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5" w:name="_Toc16728091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5"/>
      <w:bookmarkEnd w:id="36"/>
      <w:bookmarkEnd w:id="37"/>
      <w:bookmarkEnd w:id="38"/>
      <w:bookmarkEnd w:id="45"/>
    </w:p>
    <w:p w14:paraId="1C17B512" w14:textId="74C52983" w:rsidR="0001410A" w:rsidRDefault="0001410A" w:rsidP="0001410A"/>
    <w:p w14:paraId="52555E24" w14:textId="6549DC7A" w:rsidR="0001410A" w:rsidRDefault="0001410A" w:rsidP="0001410A"/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4076"/>
        <w:gridCol w:w="1583"/>
        <w:gridCol w:w="1740"/>
      </w:tblGrid>
      <w:tr w:rsidR="00685CB0" w:rsidRPr="00A348C4" w14:paraId="360C7CE9" w14:textId="77777777" w:rsidTr="00685CB0">
        <w:trPr>
          <w:trHeight w:val="300"/>
          <w:tblHeader/>
        </w:trPr>
        <w:tc>
          <w:tcPr>
            <w:tcW w:w="316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D7B0B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8B61836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N º de horas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CCB8079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Porcentaje</w:t>
            </w:r>
          </w:p>
        </w:tc>
      </w:tr>
      <w:tr w:rsidR="00685CB0" w:rsidRPr="00A348C4" w14:paraId="74F1337B" w14:textId="77777777" w:rsidTr="00685CB0">
        <w:trPr>
          <w:cantSplit/>
          <w:trHeight w:val="344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820D4D5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24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91AF3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Clases teóricas-prácticas.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BC7E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Pr="00A348C4">
              <w:rPr>
                <w:rFonts w:ascii="Arial" w:hAnsi="Arial" w:cs="Arial"/>
              </w:rPr>
              <w:t>h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59C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Pr="00A348C4">
              <w:rPr>
                <w:rFonts w:ascii="Arial" w:hAnsi="Arial" w:cs="Arial"/>
              </w:rPr>
              <w:t xml:space="preserve"> h (4</w:t>
            </w:r>
            <w:r>
              <w:rPr>
                <w:rFonts w:ascii="Arial" w:hAnsi="Arial" w:cs="Arial"/>
              </w:rPr>
              <w:t>4</w:t>
            </w:r>
            <w:r w:rsidRPr="00A348C4">
              <w:rPr>
                <w:rFonts w:ascii="Arial" w:hAnsi="Arial" w:cs="Arial"/>
              </w:rPr>
              <w:t>%)</w:t>
            </w:r>
          </w:p>
        </w:tc>
      </w:tr>
      <w:tr w:rsidR="00685CB0" w:rsidRPr="00A348C4" w14:paraId="17733B05" w14:textId="77777777" w:rsidTr="00685CB0">
        <w:trPr>
          <w:cantSplit/>
          <w:trHeight w:val="300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450F01D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8813F" w14:textId="77777777" w:rsidR="00685CB0" w:rsidRPr="00A348C4" w:rsidRDefault="00685CB0" w:rsidP="00933EF5">
            <w:pPr>
              <w:tabs>
                <w:tab w:val="left" w:pos="2190"/>
              </w:tabs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Examen oral teórico-práctico.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94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D153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29465761" w14:textId="77777777" w:rsidTr="00685CB0">
        <w:trPr>
          <w:cantSplit/>
          <w:trHeight w:val="144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AABDB1A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013555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Trabajo individual.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342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40h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BAD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Pr="00A348C4">
              <w:rPr>
                <w:rFonts w:ascii="Arial" w:hAnsi="Arial" w:cs="Arial"/>
              </w:rPr>
              <w:t>h (</w:t>
            </w:r>
            <w:r>
              <w:rPr>
                <w:rFonts w:ascii="Arial" w:hAnsi="Arial" w:cs="Arial"/>
              </w:rPr>
              <w:t>56</w:t>
            </w:r>
            <w:r w:rsidRPr="00A348C4">
              <w:rPr>
                <w:rFonts w:ascii="Arial" w:hAnsi="Arial" w:cs="Arial"/>
              </w:rPr>
              <w:t>%)</w:t>
            </w:r>
          </w:p>
        </w:tc>
      </w:tr>
      <w:tr w:rsidR="00685CB0" w:rsidRPr="00A348C4" w14:paraId="0F896DD1" w14:textId="77777777" w:rsidTr="00685CB0">
        <w:trPr>
          <w:cantSplit/>
          <w:trHeight w:val="60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A92DB50" w14:textId="77777777" w:rsidR="00685CB0" w:rsidRPr="00A348C4" w:rsidRDefault="00685CB0" w:rsidP="00933EF5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52F2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Trabajo en grupo.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14F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A348C4">
              <w:rPr>
                <w:rFonts w:ascii="Arial" w:hAnsi="Arial" w:cs="Arial"/>
              </w:rPr>
              <w:t>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673E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0E39A7DB" w14:textId="77777777" w:rsidTr="00685CB0">
        <w:trPr>
          <w:cantSplit/>
          <w:trHeight w:val="262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64698EF" w14:textId="77777777" w:rsidR="00685CB0" w:rsidRPr="00A348C4" w:rsidRDefault="00685CB0" w:rsidP="00933EF5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D087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Preparación del examen.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4BA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10h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0ECD0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13A4A579" w14:textId="77777777" w:rsidTr="00685CB0">
        <w:trPr>
          <w:trHeight w:val="300"/>
        </w:trPr>
        <w:tc>
          <w:tcPr>
            <w:tcW w:w="404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E92A30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A348C4">
              <w:rPr>
                <w:rFonts w:ascii="Arial" w:hAnsi="Arial" w:cs="Arial"/>
                <w:b/>
                <w:bCs/>
              </w:rPr>
              <w:t>Carga total de horas de trabajo: (25 horas x 5 ECTS)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04650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A348C4">
              <w:rPr>
                <w:rFonts w:ascii="Arial" w:hAnsi="Arial" w:cs="Arial"/>
                <w:b/>
                <w:bCs/>
              </w:rPr>
              <w:t>125 h (100%)</w:t>
            </w:r>
          </w:p>
        </w:tc>
      </w:tr>
    </w:tbl>
    <w:p w14:paraId="5D9C25C3" w14:textId="4A6183D4" w:rsidR="00CA723B" w:rsidRDefault="00CA723B" w:rsidP="0001410A"/>
    <w:p w14:paraId="37EE571E" w14:textId="77777777" w:rsidR="00A07FE4" w:rsidRPr="0001410A" w:rsidRDefault="00A07FE4" w:rsidP="0001410A"/>
    <w:p w14:paraId="1236F2EF" w14:textId="5ABB452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6" w:name="_Toc162953741"/>
      <w:bookmarkStart w:id="47" w:name="_Toc162956425"/>
      <w:bookmarkStart w:id="48" w:name="_Toc162960247"/>
      <w:bookmarkStart w:id="49" w:name="_Toc163500004"/>
      <w:bookmarkStart w:id="50" w:name="_Toc16728091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46"/>
      <w:bookmarkEnd w:id="47"/>
      <w:bookmarkEnd w:id="48"/>
      <w:bookmarkEnd w:id="49"/>
      <w:bookmarkEnd w:id="50"/>
    </w:p>
    <w:p w14:paraId="7F572DDC" w14:textId="03E00522" w:rsidR="0001410A" w:rsidRDefault="0001410A" w:rsidP="0001410A"/>
    <w:p w14:paraId="49676A69" w14:textId="77777777" w:rsidR="00685CB0" w:rsidRPr="00A348C4" w:rsidRDefault="00685CB0" w:rsidP="00685CB0">
      <w:pPr>
        <w:pStyle w:val="Textosinformato"/>
        <w:spacing w:before="240" w:after="24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348C4">
        <w:rPr>
          <w:rFonts w:ascii="Arial" w:hAnsi="Arial" w:cs="Arial"/>
          <w:b/>
          <w:i/>
          <w:sz w:val="24"/>
          <w:szCs w:val="24"/>
        </w:rPr>
        <w:t>Consideraciones generales:</w:t>
      </w:r>
    </w:p>
    <w:p w14:paraId="1F6A1C2F" w14:textId="77777777" w:rsidR="00685CB0" w:rsidRPr="00A348C4" w:rsidRDefault="00685CB0" w:rsidP="00685CB0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before="240" w:after="240" w:line="360" w:lineRule="auto"/>
        <w:ind w:left="708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t>La evaluación se realiza teniendo en cuenta la relación de competencias de la asignatura que el/la estudiante debería adquiriral finalizar el curso, tanto genéricas, como específicas conceptuales, procedimentales y actitudinales.</w:t>
      </w:r>
    </w:p>
    <w:p w14:paraId="44C7E8FA" w14:textId="77777777" w:rsidR="00685CB0" w:rsidRPr="00A348C4" w:rsidRDefault="00685CB0" w:rsidP="00685CB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>evaluación se fundamenta en dos elementos básicos:</w:t>
      </w:r>
    </w:p>
    <w:p w14:paraId="4441979C" w14:textId="77777777" w:rsidR="00685CB0" w:rsidRPr="00A348C4" w:rsidRDefault="00685CB0" w:rsidP="00685CB0">
      <w:pPr>
        <w:pStyle w:val="Textosinformato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</w:t>
      </w:r>
      <w:r w:rsidRPr="00A348C4">
        <w:rPr>
          <w:rFonts w:ascii="Arial" w:hAnsi="Arial" w:cs="Arial"/>
          <w:b/>
          <w:i/>
          <w:sz w:val="24"/>
          <w:szCs w:val="24"/>
        </w:rPr>
        <w:t>evaluación continua</w:t>
      </w:r>
      <w:r w:rsidRPr="00A348C4">
        <w:rPr>
          <w:rFonts w:ascii="Arial" w:hAnsi="Arial" w:cs="Arial"/>
          <w:sz w:val="24"/>
          <w:szCs w:val="24"/>
        </w:rPr>
        <w:t>, a lo largo del curso académico.</w:t>
      </w:r>
    </w:p>
    <w:p w14:paraId="23621EE1" w14:textId="77777777" w:rsidR="00685CB0" w:rsidRPr="00A348C4" w:rsidRDefault="00685CB0" w:rsidP="00685CB0">
      <w:pPr>
        <w:pStyle w:val="Textosinformato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/>
          <w:sz w:val="24"/>
        </w:rPr>
        <w:t xml:space="preserve">El </w:t>
      </w:r>
      <w:r w:rsidRPr="00A348C4">
        <w:rPr>
          <w:rFonts w:ascii="Arial" w:hAnsi="Arial"/>
          <w:b/>
          <w:i/>
          <w:sz w:val="24"/>
        </w:rPr>
        <w:t>examen final</w:t>
      </w:r>
      <w:r w:rsidRPr="00A348C4">
        <w:rPr>
          <w:rFonts w:ascii="Arial" w:hAnsi="Arial"/>
          <w:sz w:val="24"/>
        </w:rPr>
        <w:t>, en las convocatorias ordinaria y extraordinaria.</w:t>
      </w:r>
    </w:p>
    <w:p w14:paraId="0647641A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1C74B22">
        <w:rPr>
          <w:rFonts w:ascii="Arial" w:hAnsi="Arial" w:cs="Arial"/>
          <w:b/>
          <w:bCs/>
        </w:rPr>
        <w:t>Atención:</w:t>
      </w:r>
      <w:r w:rsidRPr="21C74B22">
        <w:rPr>
          <w:rFonts w:ascii="Arial" w:hAnsi="Arial" w:cs="Arial"/>
        </w:rPr>
        <w:t xml:space="preserve"> No superarán la asignatura, obteniendo una calificación de 4 puntos, los</w:t>
      </w:r>
      <w:r>
        <w:rPr>
          <w:rFonts w:ascii="Arial" w:hAnsi="Arial" w:cs="Arial"/>
        </w:rPr>
        <w:t xml:space="preserve"> a</w:t>
      </w:r>
      <w:r w:rsidRPr="21C74B22">
        <w:rPr>
          <w:rFonts w:ascii="Arial" w:hAnsi="Arial" w:cs="Arial"/>
        </w:rPr>
        <w:t xml:space="preserve">lumnos y alumnas, que, aun habiendo alcanzado una nota final ponderada de 5 puntos o superior, no cumplan con alguno de los siguientes criterios: </w:t>
      </w:r>
    </w:p>
    <w:p w14:paraId="7BD7DC0F" w14:textId="77777777" w:rsidR="00685CB0" w:rsidRPr="00A348C4" w:rsidRDefault="00685CB0" w:rsidP="00685CB0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Obtener una puntuación mínima de </w:t>
      </w:r>
      <w:r w:rsidRPr="00A348C4">
        <w:rPr>
          <w:rFonts w:ascii="Arial" w:hAnsi="Arial" w:cs="Arial"/>
          <w:b/>
          <w:bCs/>
          <w:u w:val="single"/>
        </w:rPr>
        <w:t>5 puntos</w:t>
      </w:r>
      <w:r w:rsidRPr="00A348C4">
        <w:rPr>
          <w:rFonts w:ascii="Arial" w:hAnsi="Arial" w:cs="Arial"/>
        </w:rPr>
        <w:t xml:space="preserve"> en la </w:t>
      </w:r>
      <w:r w:rsidRPr="00A348C4">
        <w:rPr>
          <w:rFonts w:ascii="Arial" w:hAnsi="Arial" w:cs="Arial"/>
          <w:b/>
          <w:bCs/>
          <w:i/>
          <w:iCs/>
        </w:rPr>
        <w:t>evaluación continua</w:t>
      </w:r>
      <w:r w:rsidRPr="00A348C4">
        <w:rPr>
          <w:rFonts w:ascii="Arial" w:hAnsi="Arial" w:cs="Arial"/>
        </w:rPr>
        <w:t xml:space="preserve"> y en el </w:t>
      </w:r>
      <w:r w:rsidRPr="00A348C4">
        <w:rPr>
          <w:rFonts w:ascii="Arial" w:hAnsi="Arial" w:cs="Arial"/>
          <w:b/>
          <w:bCs/>
          <w:i/>
          <w:iCs/>
        </w:rPr>
        <w:t>examen final</w:t>
      </w:r>
      <w:r w:rsidRPr="00A348C4">
        <w:rPr>
          <w:rFonts w:ascii="Arial" w:hAnsi="Arial" w:cs="Arial"/>
        </w:rPr>
        <w:t>.</w:t>
      </w:r>
    </w:p>
    <w:p w14:paraId="23222882" w14:textId="77777777" w:rsidR="00685CB0" w:rsidRPr="00A348C4" w:rsidRDefault="00685CB0" w:rsidP="00685CB0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Obtener una puntuación mínima de </w:t>
      </w:r>
      <w:r w:rsidRPr="00A348C4">
        <w:rPr>
          <w:rFonts w:ascii="Arial" w:hAnsi="Arial" w:cs="Arial"/>
          <w:b/>
          <w:bCs/>
          <w:u w:val="single"/>
        </w:rPr>
        <w:t>4 puntos</w:t>
      </w:r>
      <w:r w:rsidRPr="00A348C4">
        <w:rPr>
          <w:rFonts w:ascii="Arial" w:hAnsi="Arial" w:cs="Arial"/>
        </w:rPr>
        <w:t xml:space="preserve"> en cada una de las dos pruebas que incluye el examen final, estas son, la</w:t>
      </w:r>
      <w:r w:rsidRPr="00A348C4">
        <w:rPr>
          <w:rFonts w:ascii="Arial" w:hAnsi="Arial" w:cs="Arial"/>
          <w:b/>
          <w:bCs/>
          <w:i/>
          <w:iCs/>
        </w:rPr>
        <w:t>prueba teórica escrita</w:t>
      </w:r>
      <w:r w:rsidRPr="00A348C4">
        <w:rPr>
          <w:rFonts w:ascii="Arial" w:hAnsi="Arial" w:cs="Arial"/>
        </w:rPr>
        <w:t xml:space="preserve"> y la</w:t>
      </w:r>
      <w:r w:rsidRPr="00A348C4">
        <w:rPr>
          <w:rFonts w:ascii="Arial" w:hAnsi="Arial" w:cs="Arial"/>
          <w:b/>
          <w:bCs/>
          <w:i/>
          <w:iCs/>
        </w:rPr>
        <w:t xml:space="preserve"> prueba oral teórico-práctica</w:t>
      </w:r>
      <w:r w:rsidRPr="00A348C4">
        <w:rPr>
          <w:rFonts w:ascii="Arial" w:hAnsi="Arial" w:cs="Arial"/>
        </w:rPr>
        <w:t>.</w:t>
      </w:r>
    </w:p>
    <w:p w14:paraId="7078BCD8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>Así mismo, los/las estudiantes que no cumplan con alguno de estos criterios, y con una calificación final ponderada entre 3.1 y 4.9 puntos, serán calificados, automáticamente, con una nota final de 3 puntos.</w:t>
      </w:r>
    </w:p>
    <w:p w14:paraId="62F19E75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 xml:space="preserve">Finalmente, los/las estudiantes que no hayan realizado </w:t>
      </w:r>
      <w:r w:rsidRPr="2D4B67E8">
        <w:rPr>
          <w:rFonts w:ascii="Arial" w:hAnsi="Arial" w:cs="Arial"/>
          <w:b/>
          <w:bCs/>
        </w:rPr>
        <w:t>NINGUNA</w:t>
      </w:r>
      <w:r w:rsidRPr="2D4B67E8">
        <w:rPr>
          <w:rFonts w:ascii="Arial" w:hAnsi="Arial" w:cs="Arial"/>
        </w:rPr>
        <w:t xml:space="preserve"> actividad de evaluación, serán calificados como “</w:t>
      </w:r>
      <w:r w:rsidRPr="2D4B67E8">
        <w:rPr>
          <w:rFonts w:ascii="Arial" w:hAnsi="Arial" w:cs="Arial"/>
          <w:b/>
          <w:bCs/>
        </w:rPr>
        <w:t>No Evaluados</w:t>
      </w:r>
      <w:r w:rsidRPr="2D4B67E8">
        <w:rPr>
          <w:rFonts w:ascii="Arial" w:hAnsi="Arial" w:cs="Arial"/>
        </w:rPr>
        <w:t>”.</w:t>
      </w:r>
    </w:p>
    <w:p w14:paraId="6A58CF3C" w14:textId="77777777" w:rsidR="00685CB0" w:rsidRPr="00A348C4" w:rsidRDefault="00685CB0" w:rsidP="00685CB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131DBE" w14:textId="77777777" w:rsidR="00685CB0" w:rsidRPr="00A348C4" w:rsidRDefault="00685CB0" w:rsidP="00685CB0">
      <w:pPr>
        <w:pStyle w:val="Textosinformato"/>
        <w:tabs>
          <w:tab w:val="left" w:pos="1134"/>
        </w:tabs>
        <w:spacing w:after="24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A348C4">
        <w:rPr>
          <w:rFonts w:ascii="Arial" w:hAnsi="Arial" w:cs="Arial"/>
          <w:b/>
          <w:iCs/>
          <w:sz w:val="24"/>
          <w:szCs w:val="24"/>
        </w:rPr>
        <w:t>Descripción detallada del proceso de evaluación.</w:t>
      </w:r>
    </w:p>
    <w:p w14:paraId="3468DFE9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evaluación continua</w:t>
      </w:r>
      <w:r w:rsidRPr="00A348C4">
        <w:rPr>
          <w:rFonts w:ascii="Arial" w:hAnsi="Arial" w:cs="Arial"/>
          <w:sz w:val="24"/>
          <w:szCs w:val="24"/>
        </w:rPr>
        <w:t>se realiza a lo largo del curso académico, de acuerdo con los siguientes criterios:</w:t>
      </w:r>
    </w:p>
    <w:p w14:paraId="3662B80D" w14:textId="77777777" w:rsidR="00685CB0" w:rsidRPr="00A348C4" w:rsidRDefault="00685CB0" w:rsidP="00685CB0">
      <w:pPr>
        <w:pStyle w:val="Textosinformato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lastRenderedPageBreak/>
        <w:t xml:space="preserve">La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actitud</w:t>
      </w:r>
      <w:r w:rsidRPr="00A348C4">
        <w:rPr>
          <w:rFonts w:ascii="Arial" w:hAnsi="Arial" w:cs="Arial"/>
          <w:sz w:val="24"/>
          <w:szCs w:val="24"/>
          <w:u w:val="single"/>
        </w:rPr>
        <w:t xml:space="preserve"> del estudiante en las sesiones presenciales, referida a:</w:t>
      </w:r>
    </w:p>
    <w:p w14:paraId="043B8C5D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Asistencia y puntualidad.</w:t>
      </w:r>
    </w:p>
    <w:p w14:paraId="7B8483C1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Respeto al profesor y a los compañeros de clase.</w:t>
      </w:r>
    </w:p>
    <w:p w14:paraId="25BF7741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Cuidado de las instalaciones y el material.</w:t>
      </w:r>
    </w:p>
    <w:p w14:paraId="3D4EC112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Participación en clase.</w:t>
      </w:r>
    </w:p>
    <w:p w14:paraId="11519BD2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Interés por aprender.</w:t>
      </w:r>
    </w:p>
    <w:p w14:paraId="02D37752" w14:textId="77777777" w:rsidR="00685CB0" w:rsidRPr="00A348C4" w:rsidRDefault="00685CB0" w:rsidP="00685CB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9548D4" w14:textId="77777777" w:rsidR="00685CB0" w:rsidRPr="00A348C4" w:rsidRDefault="00685CB0" w:rsidP="00685CB0">
      <w:pPr>
        <w:pStyle w:val="Textosinformato"/>
        <w:spacing w:after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nota de este criterio equivale al </w:t>
      </w:r>
      <w:r w:rsidRPr="00A348C4">
        <w:rPr>
          <w:rFonts w:ascii="Arial" w:hAnsi="Arial" w:cs="Arial"/>
          <w:b/>
          <w:bCs/>
          <w:sz w:val="24"/>
          <w:szCs w:val="24"/>
          <w:u w:val="single"/>
        </w:rPr>
        <w:t>50%</w:t>
      </w:r>
      <w:r w:rsidRPr="00A348C4">
        <w:rPr>
          <w:rFonts w:ascii="Arial" w:hAnsi="Arial" w:cs="Arial"/>
          <w:sz w:val="24"/>
          <w:szCs w:val="24"/>
        </w:rPr>
        <w:t xml:space="preserve"> de la nota final de evaluación continua.</w:t>
      </w:r>
    </w:p>
    <w:p w14:paraId="4B179DCC" w14:textId="77777777" w:rsidR="00685CB0" w:rsidRPr="00A348C4" w:rsidRDefault="00685CB0" w:rsidP="00685CB0">
      <w:pPr>
        <w:pStyle w:val="Textosinformato"/>
        <w:spacing w:after="240" w:line="360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A348C4">
        <w:rPr>
          <w:rFonts w:ascii="Arial" w:hAnsi="Arial" w:cs="Arial"/>
          <w:b/>
          <w:bCs/>
          <w:sz w:val="24"/>
          <w:szCs w:val="24"/>
        </w:rPr>
        <w:t>ATENCIÓN: Cualquier falta de asistencia no justificada formalmente, a criterio del profesor, será penalizada con un “0” en la nota final de la evaluación continua.</w:t>
      </w:r>
    </w:p>
    <w:p w14:paraId="640D6F18" w14:textId="77777777" w:rsidR="00685CB0" w:rsidRPr="00A348C4" w:rsidRDefault="00685CB0" w:rsidP="00685CB0">
      <w:pPr>
        <w:pStyle w:val="Textosinformato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right="-291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t xml:space="preserve">Realización, presentación y defensa de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trabajos y actividades docentes</w:t>
      </w:r>
      <w:r w:rsidRPr="00A348C4">
        <w:rPr>
          <w:rFonts w:ascii="Arial" w:hAnsi="Arial" w:cs="Arial"/>
          <w:sz w:val="24"/>
          <w:szCs w:val="24"/>
          <w:u w:val="single"/>
        </w:rPr>
        <w:t>, referidas a:</w:t>
      </w:r>
    </w:p>
    <w:p w14:paraId="726BCE06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Planificación y organización.</w:t>
      </w:r>
    </w:p>
    <w:p w14:paraId="2CCBA202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/>
          <w:sz w:val="24"/>
        </w:rPr>
        <w:t>Trabajo individual o en equipo.</w:t>
      </w:r>
    </w:p>
    <w:p w14:paraId="1B12FAE0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422F162D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análisis y síntesis de la información.</w:t>
      </w:r>
    </w:p>
    <w:p w14:paraId="23729C08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razonamiento crítico.</w:t>
      </w:r>
    </w:p>
    <w:p w14:paraId="7ED8B705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Integración de conocimientos.</w:t>
      </w:r>
    </w:p>
    <w:p w14:paraId="5AF22C08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Presentación de trabajos/actividades.</w:t>
      </w:r>
    </w:p>
    <w:p w14:paraId="17901A6E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escrita.</w:t>
      </w:r>
    </w:p>
    <w:p w14:paraId="0E52BA8A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oral.</w:t>
      </w:r>
    </w:p>
    <w:p w14:paraId="16CB0C0A" w14:textId="77777777" w:rsidR="00685CB0" w:rsidRPr="00A348C4" w:rsidRDefault="00685CB0" w:rsidP="00685CB0">
      <w:pPr>
        <w:spacing w:after="240" w:line="360" w:lineRule="auto"/>
        <w:ind w:left="708"/>
        <w:rPr>
          <w:rFonts w:ascii="Arial" w:hAnsi="Arial" w:cs="Arial"/>
        </w:rPr>
      </w:pPr>
    </w:p>
    <w:p w14:paraId="06998F30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de este criterio equivale al </w:t>
      </w:r>
      <w:r w:rsidRPr="00A348C4">
        <w:rPr>
          <w:rFonts w:ascii="Arial" w:hAnsi="Arial" w:cs="Arial"/>
          <w:b/>
          <w:bCs/>
          <w:u w:val="single"/>
        </w:rPr>
        <w:t>50%</w:t>
      </w:r>
      <w:r w:rsidRPr="00A348C4">
        <w:rPr>
          <w:rFonts w:ascii="Arial" w:hAnsi="Arial" w:cs="Arial"/>
        </w:rPr>
        <w:t xml:space="preserve"> de la nota final de evaluación continua.</w:t>
      </w:r>
    </w:p>
    <w:p w14:paraId="4C16D6B7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final de </w:t>
      </w:r>
      <w:r w:rsidRPr="00A348C4">
        <w:rPr>
          <w:rFonts w:ascii="Arial" w:hAnsi="Arial" w:cs="Arial"/>
          <w:b/>
          <w:bCs/>
          <w:i/>
          <w:iCs/>
        </w:rPr>
        <w:t>evaluación continua</w:t>
      </w:r>
      <w:r w:rsidRPr="00A348C4">
        <w:rPr>
          <w:rFonts w:ascii="Arial" w:hAnsi="Arial" w:cs="Arial"/>
        </w:rPr>
        <w:t xml:space="preserve"> constituye el </w:t>
      </w:r>
      <w:r w:rsidRPr="00A348C4">
        <w:rPr>
          <w:rFonts w:ascii="Arial" w:hAnsi="Arial" w:cs="Arial"/>
          <w:b/>
          <w:bCs/>
        </w:rPr>
        <w:t>30%</w:t>
      </w:r>
      <w:r w:rsidRPr="00A348C4">
        <w:rPr>
          <w:rFonts w:ascii="Arial" w:hAnsi="Arial" w:cs="Arial"/>
        </w:rPr>
        <w:t xml:space="preserve"> de la calificación final en la asignatura.</w:t>
      </w:r>
    </w:p>
    <w:p w14:paraId="2337FFC0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En la Convocatoria Extraordinaria se mantendrá la nota final de evaluación continua, obtenida durante el curso y hasta la convocatoria ordinaria.</w:t>
      </w:r>
    </w:p>
    <w:p w14:paraId="365B375A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lastRenderedPageBreak/>
        <w:t xml:space="preserve">El </w:t>
      </w:r>
      <w:r w:rsidRPr="00A348C4">
        <w:rPr>
          <w:rFonts w:ascii="Arial" w:hAnsi="Arial" w:cs="Arial"/>
          <w:b/>
          <w:i/>
          <w:u w:val="single"/>
        </w:rPr>
        <w:t>examen final</w:t>
      </w:r>
      <w:r w:rsidRPr="00A348C4">
        <w:rPr>
          <w:rFonts w:ascii="Arial" w:hAnsi="Arial" w:cs="Arial"/>
        </w:rPr>
        <w:t xml:space="preserve"> se realiza en dos convocatorias por año académico:</w:t>
      </w:r>
    </w:p>
    <w:p w14:paraId="64673FED" w14:textId="77777777" w:rsidR="00685CB0" w:rsidRPr="00A348C4" w:rsidRDefault="00685CB0" w:rsidP="00685CB0">
      <w:pPr>
        <w:numPr>
          <w:ilvl w:val="0"/>
          <w:numId w:val="54"/>
        </w:numPr>
        <w:tabs>
          <w:tab w:val="left" w:pos="709"/>
        </w:tabs>
        <w:spacing w:line="360" w:lineRule="auto"/>
        <w:ind w:left="1071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Convocatoria de exámenes </w:t>
      </w:r>
      <w:r w:rsidRPr="00A348C4">
        <w:rPr>
          <w:rFonts w:ascii="Arial" w:hAnsi="Arial" w:cs="Arial"/>
          <w:b/>
          <w:i/>
        </w:rPr>
        <w:t>ordinaria</w:t>
      </w:r>
      <w:r w:rsidRPr="00A348C4">
        <w:rPr>
          <w:rFonts w:ascii="Arial" w:hAnsi="Arial" w:cs="Arial"/>
        </w:rPr>
        <w:t>.</w:t>
      </w:r>
    </w:p>
    <w:p w14:paraId="680C44D5" w14:textId="77777777" w:rsidR="00685CB0" w:rsidRPr="00A348C4" w:rsidRDefault="00685CB0" w:rsidP="00685CB0">
      <w:pPr>
        <w:numPr>
          <w:ilvl w:val="0"/>
          <w:numId w:val="54"/>
        </w:numPr>
        <w:tabs>
          <w:tab w:val="left" w:pos="709"/>
        </w:tabs>
        <w:spacing w:line="360" w:lineRule="auto"/>
        <w:ind w:left="1071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Convocatoria de exámenes </w:t>
      </w:r>
      <w:r w:rsidRPr="00A348C4">
        <w:rPr>
          <w:rFonts w:ascii="Arial" w:hAnsi="Arial" w:cs="Arial"/>
          <w:b/>
          <w:i/>
        </w:rPr>
        <w:t>extraordinaria</w:t>
      </w:r>
      <w:r w:rsidRPr="00A348C4">
        <w:rPr>
          <w:rFonts w:ascii="Arial" w:hAnsi="Arial" w:cs="Arial"/>
        </w:rPr>
        <w:t>, para aquellos/as estudiantes que no superen la asignatura en la convocatoria ordinaria.</w:t>
      </w:r>
    </w:p>
    <w:p w14:paraId="39B98223" w14:textId="164DFD30" w:rsidR="00685CB0" w:rsidRPr="00A348C4" w:rsidRDefault="00685CB0" w:rsidP="00685CB0">
      <w:pPr>
        <w:rPr>
          <w:rFonts w:ascii="Arial" w:hAnsi="Arial" w:cs="Arial"/>
        </w:rPr>
      </w:pPr>
    </w:p>
    <w:p w14:paraId="1CC23BA1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La composición del examen final es la siguiente:</w:t>
      </w:r>
    </w:p>
    <w:p w14:paraId="62764AD4" w14:textId="77777777" w:rsidR="00685CB0" w:rsidRPr="00A348C4" w:rsidRDefault="00685CB0" w:rsidP="00685CB0">
      <w:pPr>
        <w:pStyle w:val="Textosinformato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  <w:u w:val="single"/>
        </w:rPr>
        <w:t>Prueba teórica escrita</w:t>
      </w:r>
      <w:r w:rsidRPr="00A348C4">
        <w:rPr>
          <w:rFonts w:ascii="Arial" w:hAnsi="Arial" w:cs="Arial"/>
          <w:sz w:val="24"/>
          <w:szCs w:val="24"/>
        </w:rPr>
        <w:t>:</w:t>
      </w:r>
    </w:p>
    <w:p w14:paraId="6F21A1D2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Compuesta por 10 preguntas abiertas. </w:t>
      </w:r>
    </w:p>
    <w:p w14:paraId="7849EA53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Los </w:t>
      </w:r>
      <w:r w:rsidRPr="00A348C4">
        <w:rPr>
          <w:rFonts w:ascii="Arial" w:hAnsi="Arial" w:cs="Arial"/>
          <w:b/>
          <w:sz w:val="24"/>
          <w:szCs w:val="24"/>
        </w:rPr>
        <w:t>criterios de evaluación</w:t>
      </w:r>
      <w:r w:rsidRPr="00A348C4">
        <w:rPr>
          <w:rFonts w:ascii="Arial" w:hAnsi="Arial" w:cs="Arial"/>
          <w:sz w:val="24"/>
          <w:szCs w:val="24"/>
        </w:rPr>
        <w:t xml:space="preserve"> de esta prueba teórica escrita son los siguientes:</w:t>
      </w:r>
    </w:p>
    <w:p w14:paraId="46AF67DD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comunicación escrita.</w:t>
      </w:r>
    </w:p>
    <w:p w14:paraId="523070E9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Pertinencia de la respuesta.</w:t>
      </w:r>
    </w:p>
    <w:p w14:paraId="27687C81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Integración del conocimiento.</w:t>
      </w:r>
    </w:p>
    <w:p w14:paraId="6E7D1CE1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de esta prueba teórica escrita constituye el </w:t>
      </w:r>
      <w:r w:rsidRPr="00A348C4">
        <w:rPr>
          <w:rFonts w:ascii="Arial" w:hAnsi="Arial" w:cs="Arial"/>
          <w:b/>
          <w:bCs/>
        </w:rPr>
        <w:t>40%</w:t>
      </w:r>
      <w:r w:rsidRPr="00A348C4">
        <w:rPr>
          <w:rFonts w:ascii="Arial" w:hAnsi="Arial" w:cs="Arial"/>
        </w:rPr>
        <w:t xml:space="preserve"> de la calificación del examen final.</w:t>
      </w:r>
    </w:p>
    <w:p w14:paraId="50C9D089" w14:textId="77777777" w:rsidR="00685CB0" w:rsidRPr="00A348C4" w:rsidRDefault="00685CB0" w:rsidP="00685CB0">
      <w:pPr>
        <w:pStyle w:val="Textosinformato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t>Prueba oral teórico-práctica:</w:t>
      </w:r>
    </w:p>
    <w:p w14:paraId="6951E7B7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Atención: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El/la estudiante debe realizar esta prueba debidamente uniformado, siendo obligatorio el uso de pijama y calzado clínico.</w:t>
      </w:r>
    </w:p>
    <w:p w14:paraId="0633506B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El/la estudiante debe realizar algunas de las etapas del método de intervención en fisioterapia (valoración, análisis, planificación e intervención) de supuestas afecciones ortopédicas simuladas por un compañero/a.</w:t>
      </w:r>
    </w:p>
    <w:p w14:paraId="79A0D2CA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Los criterios de evaluación de esta prueba oral teórico-práctica son los siguientes:</w:t>
      </w:r>
    </w:p>
    <w:p w14:paraId="29C378E2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Integración de los conocimientos.</w:t>
      </w:r>
    </w:p>
    <w:p w14:paraId="4B014659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Razonamiento clínico y resolución de problemas.</w:t>
      </w:r>
    </w:p>
    <w:p w14:paraId="0AF4B2C8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Organización de la información y planificación de un programa de intervención en Fisioterapia de afecciones ortopédicas específicas.</w:t>
      </w:r>
    </w:p>
    <w:p w14:paraId="687B4C17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/>
        <w:rPr>
          <w:rFonts w:ascii="Arial" w:hAnsi="Arial" w:cs="Arial"/>
        </w:rPr>
      </w:pPr>
      <w:r w:rsidRPr="00A348C4">
        <w:rPr>
          <w:rFonts w:ascii="Arial" w:hAnsi="Arial" w:cs="Arial"/>
        </w:rPr>
        <w:t>Ejecución de las técnicas de Fisioterapia Manual.</w:t>
      </w:r>
    </w:p>
    <w:p w14:paraId="5D22F95A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oral.</w:t>
      </w:r>
    </w:p>
    <w:p w14:paraId="21C4DA39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lastRenderedPageBreak/>
        <w:t>Interacción con el modelo o paciente.</w:t>
      </w:r>
    </w:p>
    <w:p w14:paraId="17F47F19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Conocimiento de la materia.</w:t>
      </w:r>
    </w:p>
    <w:p w14:paraId="19BC9303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Integración de conocimientos.</w:t>
      </w:r>
    </w:p>
    <w:p w14:paraId="7260A504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y ejecución de la técnica.</w:t>
      </w:r>
    </w:p>
    <w:p w14:paraId="00A77CDF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after="240"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Resolución de problemas.</w:t>
      </w:r>
    </w:p>
    <w:p w14:paraId="346E3893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La nota de esta prueba oral teórico-práctica constituye el 6</w:t>
      </w:r>
      <w:r w:rsidRPr="00A348C4">
        <w:rPr>
          <w:rFonts w:ascii="Arial" w:hAnsi="Arial" w:cs="Arial"/>
          <w:b/>
          <w:bCs/>
        </w:rPr>
        <w:t>0%</w:t>
      </w:r>
      <w:r w:rsidRPr="00A348C4">
        <w:rPr>
          <w:rFonts w:ascii="Arial" w:hAnsi="Arial" w:cs="Arial"/>
        </w:rPr>
        <w:t xml:space="preserve"> de la calificación del examen final.</w:t>
      </w:r>
    </w:p>
    <w:p w14:paraId="037D36C6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 xml:space="preserve">La nota del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examen final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constituye el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70%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de la calificación final en la asignatura.</w:t>
      </w:r>
    </w:p>
    <w:p w14:paraId="31F2A5E3" w14:textId="686A4229" w:rsidR="00D63E82" w:rsidRDefault="00D63E82" w:rsidP="00D63E82">
      <w:pPr>
        <w:rPr>
          <w:lang w:eastAsia="es-ES_tradnl"/>
        </w:rPr>
      </w:pPr>
    </w:p>
    <w:p w14:paraId="69379760" w14:textId="77777777" w:rsidR="00692A62" w:rsidRPr="00C57B6E" w:rsidRDefault="00692A62" w:rsidP="00692A62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249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117"/>
        <w:gridCol w:w="2304"/>
        <w:gridCol w:w="2566"/>
      </w:tblGrid>
      <w:tr w:rsidR="00685CB0" w:rsidRPr="00A348C4" w14:paraId="2DC0BC68" w14:textId="77777777" w:rsidTr="00685CB0">
        <w:trPr>
          <w:trHeight w:val="557"/>
        </w:trPr>
        <w:tc>
          <w:tcPr>
            <w:tcW w:w="8784" w:type="dxa"/>
            <w:gridSpan w:val="4"/>
            <w:shd w:val="clear" w:color="auto" w:fill="C5E0B3" w:themeFill="accent6" w:themeFillTint="66"/>
          </w:tcPr>
          <w:p w14:paraId="06A2C734" w14:textId="77777777" w:rsidR="00685CB0" w:rsidRPr="00685CB0" w:rsidRDefault="00685CB0" w:rsidP="00933EF5">
            <w:pPr>
              <w:spacing w:before="240" w:after="240"/>
              <w:jc w:val="center"/>
              <w:rPr>
                <w:rStyle w:val="nfasis"/>
                <w:rFonts w:ascii="Arial" w:hAnsi="Arial" w:cs="Arial"/>
                <w:b/>
                <w:i w:val="0"/>
                <w:iCs w:val="0"/>
              </w:rPr>
            </w:pPr>
            <w:r w:rsidRPr="00685CB0">
              <w:rPr>
                <w:rStyle w:val="nfasis"/>
                <w:rFonts w:ascii="Arial" w:hAnsi="Arial" w:cs="Arial"/>
                <w:b/>
                <w:i w:val="0"/>
                <w:iCs w:val="0"/>
              </w:rPr>
              <w:t>Calificación final</w:t>
            </w:r>
          </w:p>
        </w:tc>
      </w:tr>
      <w:tr w:rsidR="00685CB0" w:rsidRPr="00A348C4" w14:paraId="1B80325E" w14:textId="77777777" w:rsidTr="00933EF5">
        <w:trPr>
          <w:trHeight w:val="220"/>
        </w:trPr>
        <w:tc>
          <w:tcPr>
            <w:tcW w:w="3914" w:type="dxa"/>
            <w:gridSpan w:val="2"/>
            <w:vAlign w:val="center"/>
          </w:tcPr>
          <w:p w14:paraId="5608A331" w14:textId="77777777" w:rsidR="00685CB0" w:rsidRPr="00A348C4" w:rsidRDefault="00685CB0" w:rsidP="00933EF5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Evaluación continua: 30%</w:t>
            </w:r>
          </w:p>
          <w:p w14:paraId="24697E99" w14:textId="77777777" w:rsidR="00685CB0" w:rsidRPr="00A348C4" w:rsidRDefault="00685CB0" w:rsidP="00933EF5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(&lt;5 no supera)</w:t>
            </w:r>
          </w:p>
        </w:tc>
        <w:tc>
          <w:tcPr>
            <w:tcW w:w="4870" w:type="dxa"/>
            <w:gridSpan w:val="2"/>
            <w:vAlign w:val="center"/>
          </w:tcPr>
          <w:p w14:paraId="7E2A675B" w14:textId="77777777" w:rsidR="00685CB0" w:rsidRPr="00A348C4" w:rsidRDefault="00685CB0" w:rsidP="00933EF5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Examen final: 70%</w:t>
            </w:r>
          </w:p>
          <w:p w14:paraId="3BCBFB9B" w14:textId="77777777" w:rsidR="00685CB0" w:rsidRPr="00A348C4" w:rsidRDefault="00685CB0" w:rsidP="00933EF5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5 no supera)</w:t>
            </w:r>
          </w:p>
        </w:tc>
      </w:tr>
      <w:tr w:rsidR="00685CB0" w:rsidRPr="00A348C4" w14:paraId="2B771AD3" w14:textId="77777777" w:rsidTr="00933EF5">
        <w:trPr>
          <w:trHeight w:val="220"/>
        </w:trPr>
        <w:tc>
          <w:tcPr>
            <w:tcW w:w="1797" w:type="dxa"/>
            <w:vAlign w:val="center"/>
          </w:tcPr>
          <w:p w14:paraId="2018F773" w14:textId="77777777" w:rsidR="00685CB0" w:rsidRPr="00A348C4" w:rsidRDefault="00685CB0" w:rsidP="00933EF5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Actitud: 50%</w:t>
            </w:r>
          </w:p>
        </w:tc>
        <w:tc>
          <w:tcPr>
            <w:tcW w:w="2117" w:type="dxa"/>
            <w:vAlign w:val="center"/>
          </w:tcPr>
          <w:p w14:paraId="78D9AC33" w14:textId="77777777" w:rsidR="00685CB0" w:rsidRPr="00A348C4" w:rsidRDefault="00685CB0" w:rsidP="00933EF5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Actividades: 50%</w:t>
            </w:r>
          </w:p>
        </w:tc>
        <w:tc>
          <w:tcPr>
            <w:tcW w:w="2304" w:type="dxa"/>
            <w:vAlign w:val="center"/>
          </w:tcPr>
          <w:p w14:paraId="51B00DEC" w14:textId="77777777" w:rsidR="00685CB0" w:rsidRPr="00A348C4" w:rsidRDefault="00685CB0" w:rsidP="00933EF5">
            <w:pPr>
              <w:spacing w:before="80" w:after="80"/>
              <w:ind w:left="-182" w:right="-193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Prueba escrita: 40%</w:t>
            </w:r>
          </w:p>
          <w:p w14:paraId="6A12F810" w14:textId="77777777" w:rsidR="00685CB0" w:rsidRPr="00A348C4" w:rsidRDefault="00685CB0" w:rsidP="00933EF5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4 no supera)</w:t>
            </w:r>
          </w:p>
        </w:tc>
        <w:tc>
          <w:tcPr>
            <w:tcW w:w="2566" w:type="dxa"/>
            <w:vAlign w:val="center"/>
          </w:tcPr>
          <w:p w14:paraId="74C37C24" w14:textId="77777777" w:rsidR="00685CB0" w:rsidRPr="00A348C4" w:rsidRDefault="00685CB0" w:rsidP="00933EF5">
            <w:pPr>
              <w:spacing w:before="80" w:after="80"/>
              <w:ind w:left="-164" w:right="-171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Prueba práctica: 60%</w:t>
            </w:r>
          </w:p>
          <w:p w14:paraId="0A7E545D" w14:textId="77777777" w:rsidR="00685CB0" w:rsidRPr="00A348C4" w:rsidRDefault="00685CB0" w:rsidP="00933EF5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4 no supera)</w:t>
            </w:r>
          </w:p>
        </w:tc>
      </w:tr>
    </w:tbl>
    <w:p w14:paraId="7D03DDED" w14:textId="77777777" w:rsidR="00692A62" w:rsidRPr="00C57B6E" w:rsidRDefault="00692A62" w:rsidP="00692A62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90E3C3" w14:textId="667E63D7" w:rsidR="00692A62" w:rsidRDefault="00692A62">
      <w:pPr>
        <w:spacing w:after="160" w:line="259" w:lineRule="auto"/>
        <w:jc w:val="left"/>
        <w:rPr>
          <w:rStyle w:val="Ninguno"/>
          <w:lang w:val="es-ES_tradnl" w:eastAsia="es-ES_tradnl"/>
        </w:rPr>
      </w:pPr>
    </w:p>
    <w:p w14:paraId="61126B3A" w14:textId="3478E414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162953742"/>
      <w:bookmarkStart w:id="52" w:name="_Toc162956426"/>
      <w:bookmarkStart w:id="53" w:name="_Toc162960248"/>
      <w:bookmarkStart w:id="54" w:name="_Toc163500005"/>
      <w:bookmarkStart w:id="55" w:name="_Toc167280914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1"/>
      <w:bookmarkEnd w:id="52"/>
      <w:bookmarkEnd w:id="53"/>
      <w:bookmarkEnd w:id="54"/>
      <w:bookmarkEnd w:id="55"/>
    </w:p>
    <w:p w14:paraId="1CD29235" w14:textId="77777777" w:rsidR="009436B7" w:rsidRPr="009436B7" w:rsidRDefault="009436B7" w:rsidP="009436B7"/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3365"/>
        <w:gridCol w:w="2127"/>
        <w:gridCol w:w="1923"/>
      </w:tblGrid>
      <w:tr w:rsidR="00685CB0" w:rsidRPr="00A348C4" w14:paraId="7A6D3D24" w14:textId="77777777" w:rsidTr="00685CB0">
        <w:trPr>
          <w:trHeight w:val="567"/>
          <w:tblHeader/>
          <w:jc w:val="center"/>
        </w:trPr>
        <w:tc>
          <w:tcPr>
            <w:tcW w:w="1290" w:type="dxa"/>
            <w:shd w:val="clear" w:color="auto" w:fill="C5E0B3" w:themeFill="accent6" w:themeFillTint="66"/>
            <w:noWrap/>
            <w:vAlign w:val="center"/>
          </w:tcPr>
          <w:p w14:paraId="31E3AC29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3365" w:type="dxa"/>
            <w:shd w:val="clear" w:color="auto" w:fill="C5E0B3" w:themeFill="accent6" w:themeFillTint="66"/>
            <w:noWrap/>
            <w:vAlign w:val="center"/>
          </w:tcPr>
          <w:p w14:paraId="06506190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54BB7B6C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A348C4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1923" w:type="dxa"/>
            <w:shd w:val="clear" w:color="auto" w:fill="C5E0B3" w:themeFill="accent6" w:themeFillTint="66"/>
            <w:vAlign w:val="center"/>
          </w:tcPr>
          <w:p w14:paraId="377ABB39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685CB0" w:rsidRPr="00A348C4" w14:paraId="46F70888" w14:textId="77777777" w:rsidTr="00933EF5">
        <w:trPr>
          <w:trHeight w:val="525"/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F7A33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1 - 4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18FD48F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</w:t>
            </w:r>
          </w:p>
        </w:tc>
        <w:tc>
          <w:tcPr>
            <w:tcW w:w="2127" w:type="dxa"/>
            <w:vAlign w:val="center"/>
          </w:tcPr>
          <w:p w14:paraId="35DA7094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23" w:type="dxa"/>
            <w:vAlign w:val="center"/>
          </w:tcPr>
          <w:p w14:paraId="181DB6B5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85CB0" w:rsidRPr="00A348C4" w14:paraId="4E78C466" w14:textId="77777777" w:rsidTr="00933EF5">
        <w:trPr>
          <w:trHeight w:val="525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14:paraId="0E0F2DE3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5 -14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7602731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II</w:t>
            </w:r>
          </w:p>
        </w:tc>
        <w:tc>
          <w:tcPr>
            <w:tcW w:w="2127" w:type="dxa"/>
            <w:vAlign w:val="center"/>
          </w:tcPr>
          <w:p w14:paraId="3ECC78D0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23" w:type="dxa"/>
            <w:vAlign w:val="center"/>
          </w:tcPr>
          <w:p w14:paraId="4543A0B3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</w:tr>
      <w:tr w:rsidR="00685CB0" w:rsidRPr="00A348C4" w14:paraId="61651E19" w14:textId="77777777" w:rsidTr="00933EF5">
        <w:trPr>
          <w:trHeight w:val="525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14:paraId="0A1360F0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 xml:space="preserve">15 </w:t>
            </w:r>
            <w:r>
              <w:rPr>
                <w:rFonts w:ascii="Arial" w:hAnsi="Arial" w:cs="Arial"/>
              </w:rPr>
              <w:t>–</w:t>
            </w:r>
            <w:r w:rsidRPr="00A348C4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247A8F89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III</w:t>
            </w:r>
          </w:p>
        </w:tc>
        <w:tc>
          <w:tcPr>
            <w:tcW w:w="2127" w:type="dxa"/>
            <w:vAlign w:val="center"/>
          </w:tcPr>
          <w:p w14:paraId="0CE14507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23" w:type="dxa"/>
            <w:vAlign w:val="center"/>
          </w:tcPr>
          <w:p w14:paraId="3921D13F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</w:tr>
      <w:tr w:rsidR="00685CB0" w:rsidRPr="00A348C4" w14:paraId="2D150BF6" w14:textId="77777777" w:rsidTr="00933EF5">
        <w:trPr>
          <w:trHeight w:val="525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14:paraId="7F409878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26 - 27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6C26294E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IV</w:t>
            </w:r>
          </w:p>
        </w:tc>
        <w:tc>
          <w:tcPr>
            <w:tcW w:w="2127" w:type="dxa"/>
            <w:vAlign w:val="center"/>
          </w:tcPr>
          <w:p w14:paraId="0F0B7CF7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23" w:type="dxa"/>
            <w:vAlign w:val="center"/>
          </w:tcPr>
          <w:p w14:paraId="46C5CB4C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85CB0" w:rsidRPr="00685CB0" w14:paraId="570B18F9" w14:textId="77777777" w:rsidTr="00933EF5">
        <w:trPr>
          <w:trHeight w:val="525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14:paraId="1B789EAE" w14:textId="77777777" w:rsidR="00685CB0" w:rsidRPr="00685CB0" w:rsidRDefault="00685CB0" w:rsidP="00933EF5">
            <w:pPr>
              <w:spacing w:before="120" w:after="120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Fecha a determinar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D6C4988" w14:textId="77777777" w:rsidR="00685CB0" w:rsidRPr="00685CB0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UD V</w:t>
            </w:r>
          </w:p>
        </w:tc>
        <w:tc>
          <w:tcPr>
            <w:tcW w:w="2127" w:type="dxa"/>
            <w:vAlign w:val="center"/>
          </w:tcPr>
          <w:p w14:paraId="3E4DDBD2" w14:textId="77777777" w:rsidR="00685CB0" w:rsidRPr="00685CB0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4</w:t>
            </w:r>
          </w:p>
        </w:tc>
        <w:tc>
          <w:tcPr>
            <w:tcW w:w="1923" w:type="dxa"/>
            <w:vAlign w:val="center"/>
          </w:tcPr>
          <w:p w14:paraId="4BF6D30B" w14:textId="77777777" w:rsidR="00685CB0" w:rsidRPr="00685CB0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4</w:t>
            </w:r>
          </w:p>
        </w:tc>
      </w:tr>
      <w:tr w:rsidR="00685CB0" w:rsidRPr="00A348C4" w14:paraId="0CC1B76F" w14:textId="77777777" w:rsidTr="00933EF5">
        <w:trPr>
          <w:trHeight w:val="525"/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9E956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28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6009831F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Examen final ordinario</w:t>
            </w:r>
          </w:p>
        </w:tc>
        <w:tc>
          <w:tcPr>
            <w:tcW w:w="2127" w:type="dxa"/>
            <w:vAlign w:val="center"/>
          </w:tcPr>
          <w:p w14:paraId="67F83844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</w:p>
        </w:tc>
        <w:tc>
          <w:tcPr>
            <w:tcW w:w="1923" w:type="dxa"/>
            <w:vAlign w:val="center"/>
          </w:tcPr>
          <w:p w14:paraId="38937A25" w14:textId="77777777" w:rsidR="00685CB0" w:rsidRPr="00A348C4" w:rsidRDefault="00685CB0" w:rsidP="00933E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10</w:t>
            </w:r>
          </w:p>
        </w:tc>
      </w:tr>
    </w:tbl>
    <w:p w14:paraId="2C93BCE0" w14:textId="4798BF24" w:rsidR="00500F26" w:rsidRDefault="00500F26" w:rsidP="00500F26"/>
    <w:p w14:paraId="2CB1C24A" w14:textId="3A775C30" w:rsidR="006778D4" w:rsidRDefault="006778D4" w:rsidP="00500F26"/>
    <w:sectPr w:rsidR="006778D4" w:rsidSect="00576E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4D23" w14:textId="77777777" w:rsidR="0001410A" w:rsidRDefault="0001410A" w:rsidP="00E453DC">
      <w:r>
        <w:separator/>
      </w:r>
    </w:p>
  </w:endnote>
  <w:endnote w:type="continuationSeparator" w:id="0">
    <w:p w14:paraId="6D6A1DE8" w14:textId="77777777" w:rsidR="0001410A" w:rsidRDefault="0001410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D86E" w14:textId="77777777" w:rsidR="0001410A" w:rsidRDefault="0001410A" w:rsidP="00E453DC">
      <w:r>
        <w:separator/>
      </w:r>
    </w:p>
  </w:footnote>
  <w:footnote w:type="continuationSeparator" w:id="0">
    <w:p w14:paraId="13EC976F" w14:textId="77777777" w:rsidR="0001410A" w:rsidRDefault="0001410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2DE" w14:textId="77777777" w:rsidR="00D76CC1" w:rsidRDefault="00D76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14:paraId="0AE7722B" w14:textId="77777777" w:rsidTr="00010418">
      <w:trPr>
        <w:trHeight w:val="90"/>
      </w:trPr>
      <w:tc>
        <w:tcPr>
          <w:tcW w:w="2537" w:type="pct"/>
          <w:vMerge w:val="restart"/>
          <w:hideMark/>
        </w:tcPr>
        <w:p w14:paraId="724342B5" w14:textId="77777777" w:rsidR="00010418" w:rsidRDefault="00010418" w:rsidP="00010418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14:paraId="196320A1" w14:textId="77777777" w:rsidR="00010418" w:rsidRDefault="00010418" w:rsidP="00010418">
          <w:pPr>
            <w:ind w:left="8"/>
            <w:rPr>
              <w:b/>
              <w:sz w:val="4"/>
              <w:szCs w:val="22"/>
            </w:rPr>
          </w:pPr>
        </w:p>
      </w:tc>
    </w:tr>
    <w:tr w:rsidR="00010418" w14:paraId="2A410B5E" w14:textId="77777777" w:rsidTr="00010418">
      <w:trPr>
        <w:trHeight w:val="416"/>
      </w:trPr>
      <w:tc>
        <w:tcPr>
          <w:tcW w:w="0" w:type="auto"/>
          <w:vMerge/>
          <w:vAlign w:val="center"/>
          <w:hideMark/>
        </w:tcPr>
        <w:p w14:paraId="6C139F81" w14:textId="77777777" w:rsidR="00010418" w:rsidRDefault="00010418" w:rsidP="00010418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14:paraId="47DB076E" w14:textId="77777777" w:rsidR="00010418" w:rsidRDefault="00010418" w:rsidP="00010418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38B8F2A2" w14:textId="77777777" w:rsidR="00010418" w:rsidRDefault="00010418" w:rsidP="00010418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1C5DD8D0" w14:textId="77777777" w:rsidR="00010418" w:rsidRPr="00010418" w:rsidRDefault="00010418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F849" w14:textId="77777777" w:rsidR="00A8142E" w:rsidRDefault="00A8142E" w:rsidP="00A8142E">
    <w:pPr>
      <w:pStyle w:val="Encabezado"/>
    </w:pPr>
  </w:p>
  <w:p w14:paraId="1676049B" w14:textId="77777777" w:rsidR="00A8142E" w:rsidRDefault="00A8142E" w:rsidP="00A8142E">
    <w:pPr>
      <w:pStyle w:val="Encabezado"/>
    </w:pPr>
  </w:p>
  <w:p w14:paraId="489B59FE" w14:textId="77777777" w:rsidR="00F37656" w:rsidRDefault="00A8142E" w:rsidP="00A8142E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77777777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33B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77777777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E3506" w14:textId="77777777" w:rsidR="00A8142E" w:rsidRPr="000C2F25" w:rsidRDefault="00A8142E" w:rsidP="00A8142E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14:paraId="23D4E094" w14:textId="77777777" w:rsidR="00A8142E" w:rsidRPr="004A64C4" w:rsidRDefault="00A8142E" w:rsidP="00A8142E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14:paraId="38B8467D" w14:textId="77777777" w:rsidR="00A8142E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14:paraId="1074F025" w14:textId="77777777" w:rsidR="00A8142E" w:rsidRPr="000C2F25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r:id="rId2" w:history="1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14:paraId="712D80E6" w14:textId="77777777" w:rsidR="00A8142E" w:rsidRPr="00B13E76" w:rsidRDefault="004D6815" w:rsidP="00A8142E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r:id="rId3" w:history="1">
                            <w:r w:rsidR="00A8142E" w:rsidRPr="00B13E76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14:paraId="79B6E000" w14:textId="77777777" w:rsidR="00A8142E" w:rsidRPr="00D40D35" w:rsidRDefault="00A8142E" w:rsidP="00A8142E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0E8C7" id="Cuadro de texto 12" o:spid="_x0000_s1028" type="#_x0000_t202" style="position:absolute;margin-left:223.45pt;margin-top:-28.5pt;width:248.75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stroked="f" strokeweight=".5pt">
              <v:textbox>
                <w:txbxContent>
                  <w:p w14:paraId="0ACE3506" w14:textId="77777777" w:rsidR="00A8142E" w:rsidRPr="000C2F25" w:rsidRDefault="00A8142E" w:rsidP="00A8142E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14:paraId="23D4E094" w14:textId="77777777" w:rsidR="00A8142E" w:rsidRPr="004A64C4" w:rsidRDefault="00A8142E" w:rsidP="00A8142E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14:paraId="38B8467D" w14:textId="77777777" w:rsidR="00A8142E" w:rsidRDefault="00A8142E" w:rsidP="00A8142E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14:paraId="1074F025" w14:textId="77777777" w:rsidR="00A8142E" w:rsidRPr="000C2F25" w:rsidRDefault="00A8142E" w:rsidP="00A8142E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r:id="rId4" w:history="1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14:paraId="712D80E6" w14:textId="77777777" w:rsidR="00A8142E" w:rsidRPr="00B13E76" w:rsidRDefault="00AB071A" w:rsidP="00A8142E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r:id="rId5" w:history="1">
                      <w:r w:rsidR="00A8142E" w:rsidRPr="00B13E76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14:paraId="79B6E000" w14:textId="77777777" w:rsidR="00A8142E" w:rsidRPr="00D40D35" w:rsidRDefault="00A8142E" w:rsidP="00A8142E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F49"/>
    <w:multiLevelType w:val="hybridMultilevel"/>
    <w:tmpl w:val="6D3E4B84"/>
    <w:lvl w:ilvl="0" w:tplc="8208E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93243F"/>
    <w:multiLevelType w:val="hybridMultilevel"/>
    <w:tmpl w:val="71043A94"/>
    <w:lvl w:ilvl="0" w:tplc="967209E0">
      <w:start w:val="1"/>
      <w:numFmt w:val="decimal"/>
      <w:lvlText w:val="%1."/>
      <w:lvlJc w:val="left"/>
      <w:pPr>
        <w:ind w:left="720" w:hanging="360"/>
      </w:pPr>
    </w:lvl>
    <w:lvl w:ilvl="1" w:tplc="50B8054E">
      <w:start w:val="1"/>
      <w:numFmt w:val="lowerLetter"/>
      <w:lvlText w:val="%2."/>
      <w:lvlJc w:val="left"/>
      <w:pPr>
        <w:ind w:left="1440" w:hanging="360"/>
      </w:pPr>
    </w:lvl>
    <w:lvl w:ilvl="2" w:tplc="FE12BA72">
      <w:start w:val="1"/>
      <w:numFmt w:val="lowerRoman"/>
      <w:lvlText w:val="%3."/>
      <w:lvlJc w:val="right"/>
      <w:pPr>
        <w:ind w:left="2160" w:hanging="180"/>
      </w:pPr>
    </w:lvl>
    <w:lvl w:ilvl="3" w:tplc="468E0AA6">
      <w:start w:val="1"/>
      <w:numFmt w:val="decimal"/>
      <w:lvlText w:val="%4."/>
      <w:lvlJc w:val="left"/>
      <w:pPr>
        <w:ind w:left="2880" w:hanging="360"/>
      </w:pPr>
    </w:lvl>
    <w:lvl w:ilvl="4" w:tplc="FE28F17C">
      <w:start w:val="1"/>
      <w:numFmt w:val="lowerLetter"/>
      <w:lvlText w:val="%5."/>
      <w:lvlJc w:val="left"/>
      <w:pPr>
        <w:ind w:left="3600" w:hanging="360"/>
      </w:pPr>
    </w:lvl>
    <w:lvl w:ilvl="5" w:tplc="A518F4C2">
      <w:start w:val="1"/>
      <w:numFmt w:val="lowerRoman"/>
      <w:lvlText w:val="%6."/>
      <w:lvlJc w:val="right"/>
      <w:pPr>
        <w:ind w:left="4320" w:hanging="180"/>
      </w:pPr>
    </w:lvl>
    <w:lvl w:ilvl="6" w:tplc="66E49698">
      <w:start w:val="1"/>
      <w:numFmt w:val="decimal"/>
      <w:lvlText w:val="%7."/>
      <w:lvlJc w:val="left"/>
      <w:pPr>
        <w:ind w:left="5040" w:hanging="360"/>
      </w:pPr>
    </w:lvl>
    <w:lvl w:ilvl="7" w:tplc="D4927942">
      <w:start w:val="1"/>
      <w:numFmt w:val="lowerLetter"/>
      <w:lvlText w:val="%8."/>
      <w:lvlJc w:val="left"/>
      <w:pPr>
        <w:ind w:left="5760" w:hanging="360"/>
      </w:pPr>
    </w:lvl>
    <w:lvl w:ilvl="8" w:tplc="504CC3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4A73"/>
    <w:multiLevelType w:val="hybridMultilevel"/>
    <w:tmpl w:val="2A705722"/>
    <w:lvl w:ilvl="0" w:tplc="F552D2DC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DA1A18"/>
    <w:multiLevelType w:val="hybridMultilevel"/>
    <w:tmpl w:val="AB9E465E"/>
    <w:lvl w:ilvl="0" w:tplc="B7AAA5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43006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10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0546D7F"/>
    <w:multiLevelType w:val="hybridMultilevel"/>
    <w:tmpl w:val="059C76AC"/>
    <w:lvl w:ilvl="0" w:tplc="C9FA23C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3E5536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14" w15:restartNumberingAfterBreak="0">
    <w:nsid w:val="263F73D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5" w15:restartNumberingAfterBreak="0">
    <w:nsid w:val="2A3C705F"/>
    <w:multiLevelType w:val="hybridMultilevel"/>
    <w:tmpl w:val="842E5B2C"/>
    <w:lvl w:ilvl="0" w:tplc="37C85F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EA1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2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0D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62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1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8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CA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2C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13718"/>
    <w:multiLevelType w:val="hybridMultilevel"/>
    <w:tmpl w:val="5F105ED8"/>
    <w:lvl w:ilvl="0" w:tplc="DD024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s-ES_tradnl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871891"/>
    <w:multiLevelType w:val="multilevel"/>
    <w:tmpl w:val="5F5E34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30D2901"/>
    <w:multiLevelType w:val="hybridMultilevel"/>
    <w:tmpl w:val="6F2A4094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9FA23C2">
      <w:start w:val="1"/>
      <w:numFmt w:val="bullet"/>
      <w:lvlText w:val=""/>
      <w:lvlJc w:val="left"/>
      <w:pPr>
        <w:tabs>
          <w:tab w:val="num" w:pos="1805"/>
        </w:tabs>
        <w:ind w:left="1805" w:hanging="37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52D47EA"/>
    <w:multiLevelType w:val="hybridMultilevel"/>
    <w:tmpl w:val="537E7180"/>
    <w:lvl w:ilvl="0" w:tplc="A7F87016">
      <w:start w:val="1"/>
      <w:numFmt w:val="decimal"/>
      <w:lvlText w:val="%1."/>
      <w:lvlJc w:val="left"/>
      <w:pPr>
        <w:ind w:left="720" w:hanging="360"/>
      </w:pPr>
    </w:lvl>
    <w:lvl w:ilvl="1" w:tplc="63541A0E">
      <w:start w:val="1"/>
      <w:numFmt w:val="lowerLetter"/>
      <w:lvlText w:val="%2."/>
      <w:lvlJc w:val="left"/>
      <w:pPr>
        <w:ind w:left="1440" w:hanging="360"/>
      </w:pPr>
    </w:lvl>
    <w:lvl w:ilvl="2" w:tplc="F690B83E">
      <w:start w:val="1"/>
      <w:numFmt w:val="lowerRoman"/>
      <w:lvlText w:val="%3."/>
      <w:lvlJc w:val="right"/>
      <w:pPr>
        <w:ind w:left="2160" w:hanging="180"/>
      </w:pPr>
    </w:lvl>
    <w:lvl w:ilvl="3" w:tplc="C248DD0C">
      <w:start w:val="1"/>
      <w:numFmt w:val="decimal"/>
      <w:lvlText w:val="%4."/>
      <w:lvlJc w:val="left"/>
      <w:pPr>
        <w:ind w:left="2880" w:hanging="360"/>
      </w:pPr>
    </w:lvl>
    <w:lvl w:ilvl="4" w:tplc="C0D2B26E">
      <w:start w:val="1"/>
      <w:numFmt w:val="lowerLetter"/>
      <w:lvlText w:val="%5."/>
      <w:lvlJc w:val="left"/>
      <w:pPr>
        <w:ind w:left="3600" w:hanging="360"/>
      </w:pPr>
    </w:lvl>
    <w:lvl w:ilvl="5" w:tplc="C9D45C34">
      <w:start w:val="1"/>
      <w:numFmt w:val="lowerRoman"/>
      <w:lvlText w:val="%6."/>
      <w:lvlJc w:val="right"/>
      <w:pPr>
        <w:ind w:left="4320" w:hanging="180"/>
      </w:pPr>
    </w:lvl>
    <w:lvl w:ilvl="6" w:tplc="A1502D22">
      <w:start w:val="1"/>
      <w:numFmt w:val="decimal"/>
      <w:lvlText w:val="%7."/>
      <w:lvlJc w:val="left"/>
      <w:pPr>
        <w:ind w:left="5040" w:hanging="360"/>
      </w:pPr>
    </w:lvl>
    <w:lvl w:ilvl="7" w:tplc="EF40FE72">
      <w:start w:val="1"/>
      <w:numFmt w:val="lowerLetter"/>
      <w:lvlText w:val="%8."/>
      <w:lvlJc w:val="left"/>
      <w:pPr>
        <w:ind w:left="5760" w:hanging="360"/>
      </w:pPr>
    </w:lvl>
    <w:lvl w:ilvl="8" w:tplc="029C5E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77AC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23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67D082C"/>
    <w:multiLevelType w:val="hybridMultilevel"/>
    <w:tmpl w:val="3D427910"/>
    <w:lvl w:ilvl="0" w:tplc="EF7AB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143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0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E9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A3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E0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47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86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A0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B03BE"/>
    <w:multiLevelType w:val="multilevel"/>
    <w:tmpl w:val="5EE00B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kern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32060FD"/>
    <w:multiLevelType w:val="hybridMultilevel"/>
    <w:tmpl w:val="1C2AF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84263"/>
    <w:multiLevelType w:val="hybridMultilevel"/>
    <w:tmpl w:val="8E40AF6A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AFA0EDB"/>
    <w:multiLevelType w:val="hybridMultilevel"/>
    <w:tmpl w:val="1DE4F9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51592"/>
    <w:multiLevelType w:val="hybridMultilevel"/>
    <w:tmpl w:val="6428AEAC"/>
    <w:lvl w:ilvl="0" w:tplc="A6EA082A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531058F9"/>
    <w:multiLevelType w:val="hybridMultilevel"/>
    <w:tmpl w:val="75F0022E"/>
    <w:lvl w:ilvl="0" w:tplc="B7AAA5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4A05103"/>
    <w:multiLevelType w:val="hybridMultilevel"/>
    <w:tmpl w:val="4EA6A5AE"/>
    <w:lvl w:ilvl="0" w:tplc="8A600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ED4422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39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12B6DA4"/>
    <w:multiLevelType w:val="hybridMultilevel"/>
    <w:tmpl w:val="EDF0CDEC"/>
    <w:lvl w:ilvl="0" w:tplc="AD204D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62D1D49"/>
    <w:multiLevelType w:val="hybridMultilevel"/>
    <w:tmpl w:val="6224975C"/>
    <w:lvl w:ilvl="0" w:tplc="3A7023BE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8A773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45" w15:restartNumberingAfterBreak="0">
    <w:nsid w:val="6AE809F0"/>
    <w:multiLevelType w:val="hybridMultilevel"/>
    <w:tmpl w:val="00484750"/>
    <w:lvl w:ilvl="0" w:tplc="C9FA23C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A86D3C"/>
    <w:multiLevelType w:val="hybridMultilevel"/>
    <w:tmpl w:val="E822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F23730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49" w15:restartNumberingAfterBreak="0">
    <w:nsid w:val="71F52056"/>
    <w:multiLevelType w:val="hybridMultilevel"/>
    <w:tmpl w:val="729A05B2"/>
    <w:lvl w:ilvl="0" w:tplc="04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C9FA23C2">
      <w:start w:val="1"/>
      <w:numFmt w:val="bullet"/>
      <w:lvlText w:val=""/>
      <w:lvlJc w:val="left"/>
      <w:pPr>
        <w:tabs>
          <w:tab w:val="num" w:pos="1445"/>
        </w:tabs>
        <w:ind w:left="1445" w:hanging="37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0" w15:restartNumberingAfterBreak="0">
    <w:nsid w:val="75256F42"/>
    <w:multiLevelType w:val="hybridMultilevel"/>
    <w:tmpl w:val="0756C28C"/>
    <w:lvl w:ilvl="0" w:tplc="30B610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5F91E7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52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95D3191"/>
    <w:multiLevelType w:val="multilevel"/>
    <w:tmpl w:val="3D6A83A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55" w15:restartNumberingAfterBreak="0">
    <w:nsid w:val="79C30E81"/>
    <w:multiLevelType w:val="hybridMultilevel"/>
    <w:tmpl w:val="1DB881B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C4542DA"/>
    <w:multiLevelType w:val="hybridMultilevel"/>
    <w:tmpl w:val="B456D070"/>
    <w:lvl w:ilvl="0" w:tplc="18024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CC6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AC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7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EE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E6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CE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E6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7"/>
  </w:num>
  <w:num w:numId="4">
    <w:abstractNumId w:val="53"/>
  </w:num>
  <w:num w:numId="5">
    <w:abstractNumId w:val="42"/>
  </w:num>
  <w:num w:numId="6">
    <w:abstractNumId w:val="47"/>
  </w:num>
  <w:num w:numId="7">
    <w:abstractNumId w:val="52"/>
  </w:num>
  <w:num w:numId="8">
    <w:abstractNumId w:val="37"/>
  </w:num>
  <w:num w:numId="9">
    <w:abstractNumId w:val="56"/>
  </w:num>
  <w:num w:numId="10">
    <w:abstractNumId w:val="23"/>
  </w:num>
  <w:num w:numId="11">
    <w:abstractNumId w:val="2"/>
  </w:num>
  <w:num w:numId="12">
    <w:abstractNumId w:val="10"/>
  </w:num>
  <w:num w:numId="13">
    <w:abstractNumId w:val="35"/>
  </w:num>
  <w:num w:numId="14">
    <w:abstractNumId w:val="1"/>
  </w:num>
  <w:num w:numId="15">
    <w:abstractNumId w:val="31"/>
  </w:num>
  <w:num w:numId="16">
    <w:abstractNumId w:val="18"/>
  </w:num>
  <w:num w:numId="17">
    <w:abstractNumId w:val="12"/>
  </w:num>
  <w:num w:numId="18">
    <w:abstractNumId w:val="33"/>
  </w:num>
  <w:num w:numId="19">
    <w:abstractNumId w:val="36"/>
  </w:num>
  <w:num w:numId="20">
    <w:abstractNumId w:val="8"/>
  </w:num>
  <w:num w:numId="21">
    <w:abstractNumId w:val="39"/>
  </w:num>
  <w:num w:numId="22">
    <w:abstractNumId w:val="6"/>
  </w:num>
  <w:num w:numId="23">
    <w:abstractNumId w:val="34"/>
  </w:num>
  <w:num w:numId="24">
    <w:abstractNumId w:val="26"/>
  </w:num>
  <w:num w:numId="25">
    <w:abstractNumId w:val="11"/>
  </w:num>
  <w:num w:numId="26">
    <w:abstractNumId w:val="21"/>
  </w:num>
  <w:num w:numId="27">
    <w:abstractNumId w:val="3"/>
  </w:num>
  <w:num w:numId="28">
    <w:abstractNumId w:val="57"/>
  </w:num>
  <w:num w:numId="29">
    <w:abstractNumId w:val="15"/>
  </w:num>
  <w:num w:numId="30">
    <w:abstractNumId w:val="24"/>
  </w:num>
  <w:num w:numId="31">
    <w:abstractNumId w:val="51"/>
  </w:num>
  <w:num w:numId="32">
    <w:abstractNumId w:val="14"/>
  </w:num>
  <w:num w:numId="33">
    <w:abstractNumId w:val="54"/>
  </w:num>
  <w:num w:numId="34">
    <w:abstractNumId w:val="9"/>
  </w:num>
  <w:num w:numId="35">
    <w:abstractNumId w:val="38"/>
  </w:num>
  <w:num w:numId="36">
    <w:abstractNumId w:val="22"/>
  </w:num>
  <w:num w:numId="37">
    <w:abstractNumId w:val="44"/>
  </w:num>
  <w:num w:numId="38">
    <w:abstractNumId w:val="48"/>
  </w:num>
  <w:num w:numId="39">
    <w:abstractNumId w:val="13"/>
  </w:num>
  <w:num w:numId="40">
    <w:abstractNumId w:val="27"/>
  </w:num>
  <w:num w:numId="41">
    <w:abstractNumId w:val="50"/>
  </w:num>
  <w:num w:numId="42">
    <w:abstractNumId w:val="43"/>
  </w:num>
  <w:num w:numId="43">
    <w:abstractNumId w:val="16"/>
  </w:num>
  <w:num w:numId="44">
    <w:abstractNumId w:val="32"/>
  </w:num>
  <w:num w:numId="45">
    <w:abstractNumId w:val="0"/>
  </w:num>
  <w:num w:numId="46">
    <w:abstractNumId w:val="45"/>
  </w:num>
  <w:num w:numId="47">
    <w:abstractNumId w:val="4"/>
  </w:num>
  <w:num w:numId="48">
    <w:abstractNumId w:val="17"/>
  </w:num>
  <w:num w:numId="49">
    <w:abstractNumId w:val="25"/>
  </w:num>
  <w:num w:numId="50">
    <w:abstractNumId w:val="55"/>
  </w:num>
  <w:num w:numId="51">
    <w:abstractNumId w:val="46"/>
  </w:num>
  <w:num w:numId="52">
    <w:abstractNumId w:val="19"/>
  </w:num>
  <w:num w:numId="53">
    <w:abstractNumId w:val="49"/>
  </w:num>
  <w:num w:numId="54">
    <w:abstractNumId w:val="29"/>
  </w:num>
  <w:num w:numId="55">
    <w:abstractNumId w:val="28"/>
  </w:num>
  <w:num w:numId="56">
    <w:abstractNumId w:val="30"/>
  </w:num>
  <w:num w:numId="57">
    <w:abstractNumId w:val="5"/>
  </w:num>
  <w:num w:numId="58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103AE8"/>
    <w:rsid w:val="001135CC"/>
    <w:rsid w:val="0016440F"/>
    <w:rsid w:val="001F7347"/>
    <w:rsid w:val="00307108"/>
    <w:rsid w:val="003D4AB8"/>
    <w:rsid w:val="003F1F45"/>
    <w:rsid w:val="004C1773"/>
    <w:rsid w:val="004D6815"/>
    <w:rsid w:val="00500F26"/>
    <w:rsid w:val="0057450A"/>
    <w:rsid w:val="00576E78"/>
    <w:rsid w:val="00597494"/>
    <w:rsid w:val="005C72C6"/>
    <w:rsid w:val="006778D4"/>
    <w:rsid w:val="00685CB0"/>
    <w:rsid w:val="00692A62"/>
    <w:rsid w:val="006A1CB0"/>
    <w:rsid w:val="006B22B0"/>
    <w:rsid w:val="006F719F"/>
    <w:rsid w:val="00797424"/>
    <w:rsid w:val="007B08D4"/>
    <w:rsid w:val="008A5900"/>
    <w:rsid w:val="008D78AE"/>
    <w:rsid w:val="00912BA4"/>
    <w:rsid w:val="009436B7"/>
    <w:rsid w:val="00964145"/>
    <w:rsid w:val="009F011C"/>
    <w:rsid w:val="00A07FE4"/>
    <w:rsid w:val="00A33115"/>
    <w:rsid w:val="00A55324"/>
    <w:rsid w:val="00A557C7"/>
    <w:rsid w:val="00A8142E"/>
    <w:rsid w:val="00AB071A"/>
    <w:rsid w:val="00BB45F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E01AE8"/>
    <w:rsid w:val="00E03C58"/>
    <w:rsid w:val="00E41A02"/>
    <w:rsid w:val="00E453DC"/>
    <w:rsid w:val="00ED1024"/>
    <w:rsid w:val="00F37656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692A6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eop">
    <w:name w:val="eop"/>
    <w:basedOn w:val="Fuentedeprrafopredeter"/>
    <w:rsid w:val="00692A62"/>
  </w:style>
  <w:style w:type="character" w:customStyle="1" w:styleId="normaltextrun">
    <w:name w:val="normaltextrun"/>
    <w:basedOn w:val="Fuentedeprrafopredeter"/>
    <w:rsid w:val="00692A6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92A6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92A62"/>
    <w:rPr>
      <w:rFonts w:ascii="Trebuchet MS" w:eastAsia="Times New Roman" w:hAnsi="Trebuchet MS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4C1773"/>
    <w:rPr>
      <w:rFonts w:ascii="Bookman Old Style" w:hAnsi="Bookman Old Style"/>
      <w:szCs w:val="20"/>
    </w:rPr>
  </w:style>
  <w:style w:type="character" w:customStyle="1" w:styleId="SubttuloCar">
    <w:name w:val="Subtítulo Car"/>
    <w:basedOn w:val="Fuentedeprrafopredeter"/>
    <w:link w:val="Subttulo"/>
    <w:rsid w:val="004C1773"/>
    <w:rPr>
      <w:rFonts w:ascii="Bookman Old Style" w:eastAsia="Times New Roman" w:hAnsi="Bookman Old Style" w:cs="Times New Roman"/>
      <w:szCs w:val="20"/>
      <w:lang w:eastAsia="es-ES"/>
    </w:rPr>
  </w:style>
  <w:style w:type="character" w:styleId="nfasis">
    <w:name w:val="Emphasis"/>
    <w:uiPriority w:val="20"/>
    <w:qFormat/>
    <w:rsid w:val="00685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</TotalTime>
  <Pages>19</Pages>
  <Words>3672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4</cp:revision>
  <dcterms:created xsi:type="dcterms:W3CDTF">2024-05-22T12:26:00Z</dcterms:created>
  <dcterms:modified xsi:type="dcterms:W3CDTF">2024-05-24T10:13:00Z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