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E78C4" w14:textId="77777777" w:rsidR="00912BA4" w:rsidRPr="00576E78" w:rsidRDefault="00912BA4">
      <w:pPr>
        <w:rPr>
          <w:rFonts w:ascii="Arial" w:hAnsi="Arial" w:cs="Arial"/>
        </w:rPr>
      </w:pPr>
    </w:p>
    <w:p w14:paraId="0ECBDA09" w14:textId="77777777" w:rsidR="00010418" w:rsidRPr="00576E78" w:rsidRDefault="00010418">
      <w:pPr>
        <w:rPr>
          <w:rFonts w:ascii="Arial" w:hAnsi="Arial" w:cs="Arial"/>
        </w:rPr>
      </w:pPr>
    </w:p>
    <w:p w14:paraId="3D785526" w14:textId="77777777" w:rsidR="00010418" w:rsidRPr="00576E78" w:rsidRDefault="00010418">
      <w:pPr>
        <w:rPr>
          <w:rFonts w:ascii="Arial" w:hAnsi="Arial" w:cs="Arial"/>
        </w:rPr>
      </w:pPr>
    </w:p>
    <w:p w14:paraId="4C677064" w14:textId="77777777" w:rsidR="00F37656" w:rsidRPr="00576E78" w:rsidRDefault="00F37656">
      <w:pPr>
        <w:rPr>
          <w:rFonts w:ascii="Arial" w:hAnsi="Arial" w:cs="Arial"/>
        </w:rPr>
      </w:pPr>
    </w:p>
    <w:p w14:paraId="374F8126" w14:textId="77777777" w:rsidR="00F37656" w:rsidRPr="00576E78" w:rsidRDefault="00F37656">
      <w:pPr>
        <w:rPr>
          <w:rFonts w:ascii="Arial" w:hAnsi="Arial" w:cs="Arial"/>
        </w:rPr>
      </w:pPr>
    </w:p>
    <w:p w14:paraId="001A59F6" w14:textId="77777777" w:rsidR="00F37656" w:rsidRPr="00576E78" w:rsidRDefault="00F37656">
      <w:pPr>
        <w:rPr>
          <w:rFonts w:ascii="Arial" w:hAnsi="Arial" w:cs="Arial"/>
        </w:rPr>
      </w:pPr>
    </w:p>
    <w:p w14:paraId="0DF9ECF7" w14:textId="77777777" w:rsidR="00F37656" w:rsidRPr="00576E78" w:rsidRDefault="00F37656">
      <w:pPr>
        <w:rPr>
          <w:rFonts w:ascii="Arial" w:hAnsi="Arial" w:cs="Arial"/>
        </w:rPr>
      </w:pPr>
    </w:p>
    <w:p w14:paraId="480474DB" w14:textId="77777777" w:rsidR="00F37656" w:rsidRPr="00576E78" w:rsidRDefault="00F37656">
      <w:pPr>
        <w:rPr>
          <w:rFonts w:ascii="Arial" w:hAnsi="Arial" w:cs="Arial"/>
        </w:rPr>
      </w:pPr>
    </w:p>
    <w:p w14:paraId="6E03D572" w14:textId="77777777" w:rsidR="00F37656" w:rsidRPr="00576E78" w:rsidRDefault="00F37656">
      <w:pPr>
        <w:rPr>
          <w:rFonts w:ascii="Arial" w:hAnsi="Arial" w:cs="Arial"/>
        </w:rPr>
      </w:pP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010418" w:rsidRPr="00576E78" w14:paraId="21B1AE12" w14:textId="77777777" w:rsidTr="1DE4A711">
        <w:trPr>
          <w:jc w:val="center"/>
        </w:trPr>
        <w:tc>
          <w:tcPr>
            <w:tcW w:w="5000" w:type="pct"/>
            <w:vAlign w:val="center"/>
          </w:tcPr>
          <w:p w14:paraId="5F9B0421" w14:textId="47BD35A0" w:rsidR="0001410A" w:rsidRPr="0001410A" w:rsidRDefault="00D004B6" w:rsidP="1DE4A711">
            <w:pPr>
              <w:spacing w:after="240" w:line="360" w:lineRule="auto"/>
              <w:jc w:val="center"/>
              <w:rPr>
                <w:rFonts w:ascii="Arial" w:eastAsia="Calibri" w:hAnsi="Arial" w:cs="Arial"/>
                <w:b/>
                <w:bCs/>
                <w:color w:val="009949"/>
                <w:sz w:val="32"/>
                <w:szCs w:val="32"/>
                <w:lang w:val="es-ES" w:eastAsia="en-US"/>
              </w:rPr>
            </w:pPr>
            <w:r w:rsidRPr="00D004B6">
              <w:rPr>
                <w:rFonts w:ascii="Arial" w:eastAsiaTheme="minorEastAsia" w:hAnsi="Arial" w:cstheme="minorBidi"/>
                <w:b/>
                <w:bCs/>
                <w:color w:val="009949"/>
                <w:sz w:val="32"/>
                <w:szCs w:val="32"/>
                <w:lang w:val="es-ES" w:eastAsia="en-US"/>
              </w:rPr>
              <w:t>GRADO EN FISIOTERAPIA</w:t>
            </w:r>
          </w:p>
          <w:p w14:paraId="58FA5B1A" w14:textId="2B67F538" w:rsidR="0001410A" w:rsidRPr="00A07FE4" w:rsidRDefault="0001410A" w:rsidP="0001410A">
            <w:pPr>
              <w:spacing w:after="240" w:line="360" w:lineRule="auto"/>
              <w:jc w:val="center"/>
              <w:rPr>
                <w:rFonts w:ascii="Arial" w:eastAsia="Calibri" w:hAnsi="Arial" w:cs="Arial"/>
                <w:b/>
                <w:bCs/>
                <w:color w:val="009949"/>
                <w:sz w:val="32"/>
                <w:szCs w:val="32"/>
                <w:lang w:val="es-ES" w:eastAsia="en-US"/>
              </w:rPr>
            </w:pPr>
            <w:r w:rsidRPr="00A07FE4">
              <w:rPr>
                <w:rFonts w:ascii="Arial" w:eastAsia="Calibri" w:hAnsi="Arial" w:cs="Arial"/>
                <w:b/>
                <w:bCs/>
                <w:color w:val="009949"/>
                <w:sz w:val="32"/>
                <w:szCs w:val="32"/>
                <w:lang w:val="es-ES" w:eastAsia="en-US"/>
              </w:rPr>
              <w:t>CURSO 2024-2025</w:t>
            </w:r>
          </w:p>
          <w:p w14:paraId="4E373478" w14:textId="77777777" w:rsidR="0001410A" w:rsidRPr="00A07FE4" w:rsidRDefault="0001410A" w:rsidP="0001410A">
            <w:pPr>
              <w:spacing w:after="240" w:line="360" w:lineRule="auto"/>
              <w:jc w:val="center"/>
              <w:rPr>
                <w:rFonts w:ascii="Arial" w:eastAsia="Calibri" w:hAnsi="Arial" w:cs="Arial"/>
                <w:b/>
                <w:bCs/>
                <w:color w:val="009949"/>
                <w:sz w:val="32"/>
                <w:szCs w:val="32"/>
                <w:lang w:val="es-ES" w:eastAsia="en-US"/>
              </w:rPr>
            </w:pPr>
          </w:p>
          <w:p w14:paraId="0AC1509A" w14:textId="77777777" w:rsidR="00010418" w:rsidRPr="00576E78" w:rsidRDefault="00010418" w:rsidP="00971EAE">
            <w:pPr>
              <w:spacing w:line="360" w:lineRule="auto"/>
              <w:jc w:val="center"/>
              <w:rPr>
                <w:rFonts w:ascii="Arial" w:hAnsi="Arial" w:cs="Arial"/>
                <w:b/>
                <w:sz w:val="32"/>
                <w:szCs w:val="32"/>
              </w:rPr>
            </w:pPr>
            <w:r w:rsidRPr="00576E78">
              <w:rPr>
                <w:rFonts w:ascii="Arial" w:hAnsi="Arial" w:cs="Arial"/>
                <w:noProof/>
              </w:rPr>
              <w:drawing>
                <wp:inline distT="0" distB="0" distL="0" distR="0" wp14:anchorId="4BE80AD0" wp14:editId="00200723">
                  <wp:extent cx="2481580" cy="1981200"/>
                  <wp:effectExtent l="0" t="0" r="0" b="0"/>
                  <wp:docPr id="4" name="Imagen 1" descr="logotipo escuela universitaria de fisioterapia de la o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 descr="logotipo escuela universitaria de fisioterapia de la once"/>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b="20298"/>
                          <a:stretch/>
                        </pic:blipFill>
                        <pic:spPr bwMode="auto">
                          <a:xfrm>
                            <a:off x="0" y="0"/>
                            <a:ext cx="2483048" cy="1982372"/>
                          </a:xfrm>
                          <a:prstGeom prst="rect">
                            <a:avLst/>
                          </a:prstGeom>
                          <a:noFill/>
                          <a:ln>
                            <a:noFill/>
                          </a:ln>
                          <a:extLst>
                            <a:ext uri="{53640926-AAD7-44D8-BBD7-CCE9431645EC}">
                              <a14:shadowObscured xmlns:a14="http://schemas.microsoft.com/office/drawing/2010/main"/>
                            </a:ext>
                          </a:extLst>
                        </pic:spPr>
                      </pic:pic>
                    </a:graphicData>
                  </a:graphic>
                </wp:inline>
              </w:drawing>
            </w:r>
          </w:p>
          <w:p w14:paraId="353DDF70" w14:textId="77777777" w:rsidR="00010418" w:rsidRPr="00576E78" w:rsidRDefault="00010418" w:rsidP="00971EAE">
            <w:pPr>
              <w:spacing w:after="240" w:line="360" w:lineRule="auto"/>
              <w:jc w:val="center"/>
              <w:rPr>
                <w:rFonts w:ascii="Arial" w:hAnsi="Arial" w:cs="Arial"/>
                <w:sz w:val="32"/>
                <w:szCs w:val="32"/>
              </w:rPr>
            </w:pPr>
          </w:p>
        </w:tc>
      </w:tr>
      <w:tr w:rsidR="00010418" w:rsidRPr="00576E78" w14:paraId="2F985668" w14:textId="77777777" w:rsidTr="1DE4A711">
        <w:trPr>
          <w:trHeight w:val="1350"/>
          <w:jc w:val="center"/>
        </w:trPr>
        <w:tc>
          <w:tcPr>
            <w:tcW w:w="5000" w:type="pct"/>
            <w:vAlign w:val="center"/>
          </w:tcPr>
          <w:p w14:paraId="386FAEF9" w14:textId="77777777" w:rsidR="00010418" w:rsidRPr="00576E78" w:rsidRDefault="00F37656" w:rsidP="1DE4A711">
            <w:pPr>
              <w:spacing w:after="240" w:line="360" w:lineRule="auto"/>
              <w:jc w:val="center"/>
              <w:rPr>
                <w:rFonts w:ascii="Arial" w:eastAsia="Calibri" w:hAnsi="Arial" w:cs="Arial"/>
                <w:b/>
                <w:bCs/>
                <w:color w:val="009949"/>
                <w:sz w:val="32"/>
                <w:szCs w:val="32"/>
                <w:lang w:eastAsia="en-US"/>
              </w:rPr>
            </w:pPr>
            <w:r w:rsidRPr="1DE4A711">
              <w:rPr>
                <w:rFonts w:ascii="Arial" w:eastAsiaTheme="minorEastAsia" w:hAnsi="Arial" w:cstheme="minorBidi"/>
                <w:b/>
                <w:bCs/>
                <w:color w:val="009949"/>
                <w:sz w:val="32"/>
                <w:szCs w:val="32"/>
                <w:lang w:eastAsia="en-US"/>
              </w:rPr>
              <w:t>GUÍA DOCENTE</w:t>
            </w:r>
          </w:p>
        </w:tc>
      </w:tr>
      <w:tr w:rsidR="00010418" w:rsidRPr="007B08D4" w14:paraId="2BF5AAFB" w14:textId="77777777" w:rsidTr="1DE4A711">
        <w:trPr>
          <w:trHeight w:hRule="exact" w:val="986"/>
          <w:jc w:val="center"/>
        </w:trPr>
        <w:tc>
          <w:tcPr>
            <w:tcW w:w="5000" w:type="pct"/>
            <w:vAlign w:val="center"/>
          </w:tcPr>
          <w:p w14:paraId="0237A65B" w14:textId="5FDF3934" w:rsidR="00010418" w:rsidRPr="00964145" w:rsidRDefault="004C1773" w:rsidP="1DE4A711">
            <w:pPr>
              <w:spacing w:after="240" w:line="360" w:lineRule="auto"/>
              <w:jc w:val="center"/>
              <w:rPr>
                <w:rFonts w:ascii="Arial" w:eastAsiaTheme="minorEastAsia" w:hAnsi="Arial" w:cs="Arial"/>
                <w:b/>
                <w:bCs/>
                <w:color w:val="009949"/>
                <w:sz w:val="32"/>
                <w:szCs w:val="32"/>
                <w:lang w:val="es-ES" w:eastAsia="en-US"/>
              </w:rPr>
            </w:pPr>
            <w:r w:rsidRPr="004C1773">
              <w:rPr>
                <w:rFonts w:ascii="Arial" w:eastAsiaTheme="minorEastAsia" w:hAnsi="Arial" w:cs="Arial"/>
                <w:b/>
                <w:bCs/>
                <w:color w:val="009949"/>
                <w:sz w:val="32"/>
                <w:szCs w:val="32"/>
                <w:lang w:val="es-ES" w:eastAsia="en-US"/>
              </w:rPr>
              <w:t>FISIOTERAPIA EN AFECCIONES ORTOPÉDICAS Y TRAUMATOLÓGICAS I</w:t>
            </w:r>
            <w:r w:rsidR="00FB7A9C">
              <w:rPr>
                <w:rFonts w:ascii="Arial" w:eastAsiaTheme="minorEastAsia" w:hAnsi="Arial" w:cs="Arial"/>
                <w:b/>
                <w:bCs/>
                <w:color w:val="009949"/>
                <w:sz w:val="32"/>
                <w:szCs w:val="32"/>
                <w:lang w:val="es-ES" w:eastAsia="en-US"/>
              </w:rPr>
              <w:t>I</w:t>
            </w:r>
            <w:r w:rsidR="00C8097F" w:rsidRPr="00C8097F">
              <w:rPr>
                <w:rFonts w:ascii="Arial" w:eastAsiaTheme="minorEastAsia" w:hAnsi="Arial" w:cs="Arial"/>
                <w:b/>
                <w:bCs/>
                <w:color w:val="009949"/>
                <w:sz w:val="32"/>
                <w:szCs w:val="32"/>
                <w:lang w:val="es-ES" w:eastAsia="en-US"/>
              </w:rPr>
              <w:t xml:space="preserve"> </w:t>
            </w:r>
          </w:p>
        </w:tc>
      </w:tr>
      <w:tr w:rsidR="00010418" w:rsidRPr="00576E78" w14:paraId="2F0A8B0B" w14:textId="77777777" w:rsidTr="1DE4A711">
        <w:trPr>
          <w:trHeight w:hRule="exact" w:val="680"/>
          <w:jc w:val="center"/>
        </w:trPr>
        <w:tc>
          <w:tcPr>
            <w:tcW w:w="5000" w:type="pct"/>
            <w:vAlign w:val="center"/>
          </w:tcPr>
          <w:p w14:paraId="0AAD2253" w14:textId="5278F377" w:rsidR="00010418" w:rsidRPr="007B08D4" w:rsidRDefault="00010418" w:rsidP="00971EAE">
            <w:pPr>
              <w:spacing w:before="120" w:after="120" w:line="360" w:lineRule="auto"/>
              <w:rPr>
                <w:rFonts w:ascii="Arial" w:hAnsi="Arial" w:cs="Arial"/>
                <w:sz w:val="28"/>
                <w:szCs w:val="28"/>
                <w:lang w:val="es-ES"/>
              </w:rPr>
            </w:pPr>
          </w:p>
        </w:tc>
      </w:tr>
    </w:tbl>
    <w:p w14:paraId="4284E403" w14:textId="77777777" w:rsidR="00F37656" w:rsidRPr="00576E78" w:rsidRDefault="00F37656">
      <w:pPr>
        <w:rPr>
          <w:rFonts w:ascii="Arial" w:hAnsi="Arial" w:cs="Arial"/>
        </w:rPr>
      </w:pPr>
    </w:p>
    <w:p w14:paraId="7F2C17B6" w14:textId="1DDF7BB8" w:rsidR="00F37656" w:rsidRPr="00576E78" w:rsidRDefault="00F37656">
      <w:pPr>
        <w:spacing w:after="160" w:line="259" w:lineRule="auto"/>
        <w:jc w:val="left"/>
        <w:rPr>
          <w:rFonts w:ascii="Arial" w:hAnsi="Arial" w:cs="Arial"/>
        </w:rPr>
      </w:pPr>
    </w:p>
    <w:p w14:paraId="7D407EC4" w14:textId="77777777" w:rsidR="00D004B6" w:rsidRDefault="00D004B6">
      <w:pPr>
        <w:spacing w:after="160" w:line="259" w:lineRule="auto"/>
        <w:jc w:val="left"/>
        <w:rPr>
          <w:rStyle w:val="Ninguno"/>
          <w:rFonts w:ascii="Arial" w:eastAsiaTheme="majorEastAsia" w:hAnsi="Arial" w:cstheme="majorBidi"/>
          <w:b/>
          <w:bCs/>
        </w:rPr>
      </w:pPr>
      <w:bookmarkStart w:id="0" w:name="_Toc162953730"/>
      <w:bookmarkStart w:id="1" w:name="_Toc162956415"/>
      <w:bookmarkStart w:id="2" w:name="_Toc162960237"/>
      <w:r>
        <w:rPr>
          <w:rStyle w:val="Ninguno"/>
          <w:rFonts w:ascii="Arial" w:hAnsi="Arial"/>
          <w:b/>
          <w:bCs/>
        </w:rPr>
        <w:br w:type="page"/>
      </w:r>
    </w:p>
    <w:p w14:paraId="59968C0A" w14:textId="28A92D6D" w:rsidR="00010418" w:rsidRDefault="00576E78" w:rsidP="00A55324">
      <w:pPr>
        <w:rPr>
          <w:rStyle w:val="Ninguno"/>
          <w:rFonts w:ascii="Arial" w:hAnsi="Arial"/>
          <w:b/>
          <w:bCs/>
        </w:rPr>
      </w:pPr>
      <w:bookmarkStart w:id="3" w:name="_Toc163499994"/>
      <w:r w:rsidRPr="0001410A">
        <w:rPr>
          <w:rStyle w:val="Ninguno"/>
          <w:rFonts w:ascii="Arial" w:hAnsi="Arial"/>
          <w:b/>
          <w:bCs/>
        </w:rPr>
        <w:lastRenderedPageBreak/>
        <w:t>ÍNDICE</w:t>
      </w:r>
      <w:bookmarkEnd w:id="0"/>
      <w:bookmarkEnd w:id="1"/>
      <w:bookmarkEnd w:id="2"/>
      <w:bookmarkEnd w:id="3"/>
    </w:p>
    <w:p w14:paraId="339D6733" w14:textId="77777777" w:rsidR="0085582F" w:rsidRDefault="0085582F">
      <w:pPr>
        <w:spacing w:after="160" w:line="259" w:lineRule="auto"/>
        <w:jc w:val="left"/>
        <w:rPr>
          <w:rStyle w:val="Ninguno"/>
          <w:rFonts w:ascii="Arial" w:hAnsi="Arial"/>
          <w:b/>
          <w:bCs/>
        </w:rPr>
      </w:pPr>
      <w:bookmarkStart w:id="4" w:name="_Toc162953731"/>
      <w:bookmarkStart w:id="5" w:name="_Toc162956416"/>
      <w:bookmarkStart w:id="6" w:name="_Toc162960238"/>
    </w:p>
    <w:sdt>
      <w:sdtPr>
        <w:id w:val="-1191216703"/>
        <w:docPartObj>
          <w:docPartGallery w:val="Table of Contents"/>
          <w:docPartUnique/>
        </w:docPartObj>
      </w:sdtPr>
      <w:sdtEndPr>
        <w:rPr>
          <w:rFonts w:ascii="Trebuchet MS" w:eastAsia="Times New Roman" w:hAnsi="Trebuchet MS" w:cs="Times New Roman"/>
          <w:b/>
          <w:bCs/>
          <w:color w:val="auto"/>
          <w:sz w:val="24"/>
          <w:szCs w:val="24"/>
        </w:rPr>
      </w:sdtEndPr>
      <w:sdtContent>
        <w:p w14:paraId="56476CBA" w14:textId="0ED2B0D6" w:rsidR="0085582F" w:rsidRDefault="0085582F">
          <w:pPr>
            <w:pStyle w:val="TtuloTDC"/>
          </w:pPr>
        </w:p>
        <w:p w14:paraId="7686DAB4" w14:textId="6AEF7E5D" w:rsidR="0085582F" w:rsidRDefault="0085582F">
          <w:pPr>
            <w:pStyle w:val="TDC1"/>
            <w:rPr>
              <w:rFonts w:asciiTheme="minorHAnsi" w:eastAsiaTheme="minorEastAsia" w:hAnsiTheme="minorHAnsi" w:cstheme="minorBidi"/>
              <w:b w:val="0"/>
              <w:bCs w:val="0"/>
              <w:sz w:val="22"/>
              <w:szCs w:val="22"/>
            </w:rPr>
          </w:pPr>
          <w:r>
            <w:fldChar w:fldCharType="begin"/>
          </w:r>
          <w:r>
            <w:instrText xml:space="preserve"> TOC \o "1-3" \h \z \u </w:instrText>
          </w:r>
          <w:r>
            <w:fldChar w:fldCharType="separate"/>
          </w:r>
          <w:hyperlink w:anchor="_Toc167346886" w:history="1">
            <w:r w:rsidRPr="000F0236">
              <w:rPr>
                <w:rStyle w:val="Hipervnculo"/>
              </w:rPr>
              <w:t>ASIGNATURA</w:t>
            </w:r>
            <w:r>
              <w:rPr>
                <w:webHidden/>
              </w:rPr>
              <w:tab/>
            </w:r>
            <w:r>
              <w:rPr>
                <w:webHidden/>
              </w:rPr>
              <w:fldChar w:fldCharType="begin"/>
            </w:r>
            <w:r>
              <w:rPr>
                <w:webHidden/>
              </w:rPr>
              <w:instrText xml:space="preserve"> PAGEREF _Toc167346886 \h </w:instrText>
            </w:r>
            <w:r>
              <w:rPr>
                <w:webHidden/>
              </w:rPr>
            </w:r>
            <w:r>
              <w:rPr>
                <w:webHidden/>
              </w:rPr>
              <w:fldChar w:fldCharType="separate"/>
            </w:r>
            <w:r>
              <w:rPr>
                <w:webHidden/>
              </w:rPr>
              <w:t>3</w:t>
            </w:r>
            <w:r>
              <w:rPr>
                <w:webHidden/>
              </w:rPr>
              <w:fldChar w:fldCharType="end"/>
            </w:r>
          </w:hyperlink>
        </w:p>
        <w:p w14:paraId="2E8122C1" w14:textId="3AA3892C" w:rsidR="0085582F" w:rsidRDefault="0085582F">
          <w:pPr>
            <w:pStyle w:val="TDC1"/>
            <w:rPr>
              <w:rFonts w:asciiTheme="minorHAnsi" w:eastAsiaTheme="minorEastAsia" w:hAnsiTheme="minorHAnsi" w:cstheme="minorBidi"/>
              <w:b w:val="0"/>
              <w:bCs w:val="0"/>
              <w:sz w:val="22"/>
              <w:szCs w:val="22"/>
            </w:rPr>
          </w:pPr>
          <w:hyperlink w:anchor="_Toc167346887" w:history="1">
            <w:r w:rsidRPr="000F0236">
              <w:rPr>
                <w:rStyle w:val="Hipervnculo"/>
              </w:rPr>
              <w:t>REQUISITOS</w:t>
            </w:r>
            <w:r>
              <w:rPr>
                <w:webHidden/>
              </w:rPr>
              <w:tab/>
            </w:r>
            <w:r>
              <w:rPr>
                <w:webHidden/>
              </w:rPr>
              <w:fldChar w:fldCharType="begin"/>
            </w:r>
            <w:r>
              <w:rPr>
                <w:webHidden/>
              </w:rPr>
              <w:instrText xml:space="preserve"> PAGEREF _Toc167346887 \h </w:instrText>
            </w:r>
            <w:r>
              <w:rPr>
                <w:webHidden/>
              </w:rPr>
            </w:r>
            <w:r>
              <w:rPr>
                <w:webHidden/>
              </w:rPr>
              <w:fldChar w:fldCharType="separate"/>
            </w:r>
            <w:r>
              <w:rPr>
                <w:webHidden/>
              </w:rPr>
              <w:t>3</w:t>
            </w:r>
            <w:r>
              <w:rPr>
                <w:webHidden/>
              </w:rPr>
              <w:fldChar w:fldCharType="end"/>
            </w:r>
          </w:hyperlink>
        </w:p>
        <w:p w14:paraId="2B1F073A" w14:textId="23463AC3" w:rsidR="0085582F" w:rsidRDefault="0085582F">
          <w:pPr>
            <w:pStyle w:val="TDC1"/>
            <w:rPr>
              <w:rFonts w:asciiTheme="minorHAnsi" w:eastAsiaTheme="minorEastAsia" w:hAnsiTheme="minorHAnsi" w:cstheme="minorBidi"/>
              <w:b w:val="0"/>
              <w:bCs w:val="0"/>
              <w:sz w:val="22"/>
              <w:szCs w:val="22"/>
            </w:rPr>
          </w:pPr>
          <w:hyperlink w:anchor="_Toc167346888" w:history="1">
            <w:r w:rsidRPr="000F0236">
              <w:rPr>
                <w:rStyle w:val="Hipervnculo"/>
              </w:rPr>
              <w:t>EQUIPO DOCENTE</w:t>
            </w:r>
            <w:r>
              <w:rPr>
                <w:webHidden/>
              </w:rPr>
              <w:tab/>
            </w:r>
            <w:r>
              <w:rPr>
                <w:webHidden/>
              </w:rPr>
              <w:fldChar w:fldCharType="begin"/>
            </w:r>
            <w:r>
              <w:rPr>
                <w:webHidden/>
              </w:rPr>
              <w:instrText xml:space="preserve"> PAGEREF _Toc167346888 \h </w:instrText>
            </w:r>
            <w:r>
              <w:rPr>
                <w:webHidden/>
              </w:rPr>
            </w:r>
            <w:r>
              <w:rPr>
                <w:webHidden/>
              </w:rPr>
              <w:fldChar w:fldCharType="separate"/>
            </w:r>
            <w:r>
              <w:rPr>
                <w:webHidden/>
              </w:rPr>
              <w:t>4</w:t>
            </w:r>
            <w:r>
              <w:rPr>
                <w:webHidden/>
              </w:rPr>
              <w:fldChar w:fldCharType="end"/>
            </w:r>
          </w:hyperlink>
        </w:p>
        <w:p w14:paraId="60650FFD" w14:textId="5DABABF3" w:rsidR="0085582F" w:rsidRDefault="0085582F">
          <w:pPr>
            <w:pStyle w:val="TDC1"/>
            <w:rPr>
              <w:rFonts w:asciiTheme="minorHAnsi" w:eastAsiaTheme="minorEastAsia" w:hAnsiTheme="minorHAnsi" w:cstheme="minorBidi"/>
              <w:b w:val="0"/>
              <w:bCs w:val="0"/>
              <w:sz w:val="22"/>
              <w:szCs w:val="22"/>
            </w:rPr>
          </w:pPr>
          <w:hyperlink w:anchor="_Toc167346889" w:history="1">
            <w:r w:rsidRPr="000F0236">
              <w:rPr>
                <w:rStyle w:val="Hipervnculo"/>
              </w:rPr>
              <w:t>COMPETENCIAS</w:t>
            </w:r>
            <w:r>
              <w:rPr>
                <w:webHidden/>
              </w:rPr>
              <w:tab/>
            </w:r>
            <w:r>
              <w:rPr>
                <w:webHidden/>
              </w:rPr>
              <w:fldChar w:fldCharType="begin"/>
            </w:r>
            <w:r>
              <w:rPr>
                <w:webHidden/>
              </w:rPr>
              <w:instrText xml:space="preserve"> PAGEREF _Toc167346889 \h </w:instrText>
            </w:r>
            <w:r>
              <w:rPr>
                <w:webHidden/>
              </w:rPr>
            </w:r>
            <w:r>
              <w:rPr>
                <w:webHidden/>
              </w:rPr>
              <w:fldChar w:fldCharType="separate"/>
            </w:r>
            <w:r>
              <w:rPr>
                <w:webHidden/>
              </w:rPr>
              <w:t>4</w:t>
            </w:r>
            <w:r>
              <w:rPr>
                <w:webHidden/>
              </w:rPr>
              <w:fldChar w:fldCharType="end"/>
            </w:r>
          </w:hyperlink>
        </w:p>
        <w:p w14:paraId="20234789" w14:textId="4BFDE67D" w:rsidR="0085582F" w:rsidRDefault="0085582F">
          <w:pPr>
            <w:pStyle w:val="TDC1"/>
            <w:rPr>
              <w:rFonts w:asciiTheme="minorHAnsi" w:eastAsiaTheme="minorEastAsia" w:hAnsiTheme="minorHAnsi" w:cstheme="minorBidi"/>
              <w:b w:val="0"/>
              <w:bCs w:val="0"/>
              <w:sz w:val="22"/>
              <w:szCs w:val="22"/>
            </w:rPr>
          </w:pPr>
          <w:hyperlink w:anchor="_Toc167346890" w:history="1">
            <w:r w:rsidRPr="000F0236">
              <w:rPr>
                <w:rStyle w:val="Hipervnculo"/>
              </w:rPr>
              <w:t>RESULTADOS DE APRENDIZAJE</w:t>
            </w:r>
            <w:r>
              <w:rPr>
                <w:webHidden/>
              </w:rPr>
              <w:tab/>
            </w:r>
            <w:r>
              <w:rPr>
                <w:webHidden/>
              </w:rPr>
              <w:fldChar w:fldCharType="begin"/>
            </w:r>
            <w:r>
              <w:rPr>
                <w:webHidden/>
              </w:rPr>
              <w:instrText xml:space="preserve"> PAGEREF _Toc167346890 \h </w:instrText>
            </w:r>
            <w:r>
              <w:rPr>
                <w:webHidden/>
              </w:rPr>
            </w:r>
            <w:r>
              <w:rPr>
                <w:webHidden/>
              </w:rPr>
              <w:fldChar w:fldCharType="separate"/>
            </w:r>
            <w:r>
              <w:rPr>
                <w:webHidden/>
              </w:rPr>
              <w:t>6</w:t>
            </w:r>
            <w:r>
              <w:rPr>
                <w:webHidden/>
              </w:rPr>
              <w:fldChar w:fldCharType="end"/>
            </w:r>
          </w:hyperlink>
        </w:p>
        <w:p w14:paraId="047C1875" w14:textId="4B7E0F46" w:rsidR="0085582F" w:rsidRDefault="0085582F">
          <w:pPr>
            <w:pStyle w:val="TDC1"/>
            <w:rPr>
              <w:rFonts w:asciiTheme="minorHAnsi" w:eastAsiaTheme="minorEastAsia" w:hAnsiTheme="minorHAnsi" w:cstheme="minorBidi"/>
              <w:b w:val="0"/>
              <w:bCs w:val="0"/>
              <w:sz w:val="22"/>
              <w:szCs w:val="22"/>
            </w:rPr>
          </w:pPr>
          <w:hyperlink w:anchor="_Toc167346891" w:history="1">
            <w:r w:rsidRPr="000F0236">
              <w:rPr>
                <w:rStyle w:val="Hipervnculo"/>
              </w:rPr>
              <w:t>CONTENIDOS DEL PROGRAMA</w:t>
            </w:r>
            <w:r>
              <w:rPr>
                <w:webHidden/>
              </w:rPr>
              <w:tab/>
            </w:r>
            <w:r>
              <w:rPr>
                <w:webHidden/>
              </w:rPr>
              <w:fldChar w:fldCharType="begin"/>
            </w:r>
            <w:r>
              <w:rPr>
                <w:webHidden/>
              </w:rPr>
              <w:instrText xml:space="preserve"> PAGEREF _Toc167346891 \h </w:instrText>
            </w:r>
            <w:r>
              <w:rPr>
                <w:webHidden/>
              </w:rPr>
            </w:r>
            <w:r>
              <w:rPr>
                <w:webHidden/>
              </w:rPr>
              <w:fldChar w:fldCharType="separate"/>
            </w:r>
            <w:r>
              <w:rPr>
                <w:webHidden/>
              </w:rPr>
              <w:t>8</w:t>
            </w:r>
            <w:r>
              <w:rPr>
                <w:webHidden/>
              </w:rPr>
              <w:fldChar w:fldCharType="end"/>
            </w:r>
          </w:hyperlink>
        </w:p>
        <w:p w14:paraId="27C2F122" w14:textId="3A2AB77D" w:rsidR="0085582F" w:rsidRDefault="0085582F">
          <w:pPr>
            <w:pStyle w:val="TDC1"/>
            <w:rPr>
              <w:rFonts w:asciiTheme="minorHAnsi" w:eastAsiaTheme="minorEastAsia" w:hAnsiTheme="minorHAnsi" w:cstheme="minorBidi"/>
              <w:b w:val="0"/>
              <w:bCs w:val="0"/>
              <w:sz w:val="22"/>
              <w:szCs w:val="22"/>
            </w:rPr>
          </w:pPr>
          <w:hyperlink w:anchor="_Toc167346892" w:history="1">
            <w:r w:rsidRPr="000F0236">
              <w:rPr>
                <w:rStyle w:val="Hipervnculo"/>
              </w:rPr>
              <w:t>REFERENCIAS DE CONSULTA</w:t>
            </w:r>
            <w:r>
              <w:rPr>
                <w:webHidden/>
              </w:rPr>
              <w:tab/>
            </w:r>
            <w:r>
              <w:rPr>
                <w:webHidden/>
              </w:rPr>
              <w:fldChar w:fldCharType="begin"/>
            </w:r>
            <w:r>
              <w:rPr>
                <w:webHidden/>
              </w:rPr>
              <w:instrText xml:space="preserve"> PAGEREF _Toc167346892 \h </w:instrText>
            </w:r>
            <w:r>
              <w:rPr>
                <w:webHidden/>
              </w:rPr>
            </w:r>
            <w:r>
              <w:rPr>
                <w:webHidden/>
              </w:rPr>
              <w:fldChar w:fldCharType="separate"/>
            </w:r>
            <w:r>
              <w:rPr>
                <w:webHidden/>
              </w:rPr>
              <w:t>14</w:t>
            </w:r>
            <w:r>
              <w:rPr>
                <w:webHidden/>
              </w:rPr>
              <w:fldChar w:fldCharType="end"/>
            </w:r>
          </w:hyperlink>
        </w:p>
        <w:p w14:paraId="7CA97AC4" w14:textId="5C662954" w:rsidR="0085582F" w:rsidRDefault="0085582F">
          <w:pPr>
            <w:pStyle w:val="TDC1"/>
            <w:rPr>
              <w:rFonts w:asciiTheme="minorHAnsi" w:eastAsiaTheme="minorEastAsia" w:hAnsiTheme="minorHAnsi" w:cstheme="minorBidi"/>
              <w:b w:val="0"/>
              <w:bCs w:val="0"/>
              <w:sz w:val="22"/>
              <w:szCs w:val="22"/>
            </w:rPr>
          </w:pPr>
          <w:hyperlink w:anchor="_Toc167346893" w:history="1">
            <w:r w:rsidRPr="000F0236">
              <w:rPr>
                <w:rStyle w:val="Hipervnculo"/>
              </w:rPr>
              <w:t>MÉTODOS DOCENTES</w:t>
            </w:r>
            <w:r>
              <w:rPr>
                <w:webHidden/>
              </w:rPr>
              <w:tab/>
            </w:r>
            <w:r>
              <w:rPr>
                <w:webHidden/>
              </w:rPr>
              <w:fldChar w:fldCharType="begin"/>
            </w:r>
            <w:r>
              <w:rPr>
                <w:webHidden/>
              </w:rPr>
              <w:instrText xml:space="preserve"> PAGEREF _Toc167346893 \h </w:instrText>
            </w:r>
            <w:r>
              <w:rPr>
                <w:webHidden/>
              </w:rPr>
            </w:r>
            <w:r>
              <w:rPr>
                <w:webHidden/>
              </w:rPr>
              <w:fldChar w:fldCharType="separate"/>
            </w:r>
            <w:r>
              <w:rPr>
                <w:webHidden/>
              </w:rPr>
              <w:t>14</w:t>
            </w:r>
            <w:r>
              <w:rPr>
                <w:webHidden/>
              </w:rPr>
              <w:fldChar w:fldCharType="end"/>
            </w:r>
          </w:hyperlink>
        </w:p>
        <w:p w14:paraId="0CD7B41B" w14:textId="2DA0C899" w:rsidR="0085582F" w:rsidRDefault="0085582F">
          <w:pPr>
            <w:pStyle w:val="TDC1"/>
            <w:rPr>
              <w:rFonts w:asciiTheme="minorHAnsi" w:eastAsiaTheme="minorEastAsia" w:hAnsiTheme="minorHAnsi" w:cstheme="minorBidi"/>
              <w:b w:val="0"/>
              <w:bCs w:val="0"/>
              <w:sz w:val="22"/>
              <w:szCs w:val="22"/>
            </w:rPr>
          </w:pPr>
          <w:hyperlink w:anchor="_Toc167346894" w:history="1">
            <w:r w:rsidRPr="000F0236">
              <w:rPr>
                <w:rStyle w:val="Hipervnculo"/>
              </w:rPr>
              <w:t>TIEMPO DE TRABAJO DEL ESTUDIANTE</w:t>
            </w:r>
            <w:r>
              <w:rPr>
                <w:webHidden/>
              </w:rPr>
              <w:tab/>
            </w:r>
            <w:r>
              <w:rPr>
                <w:webHidden/>
              </w:rPr>
              <w:fldChar w:fldCharType="begin"/>
            </w:r>
            <w:r>
              <w:rPr>
                <w:webHidden/>
              </w:rPr>
              <w:instrText xml:space="preserve"> PAGEREF _Toc167346894 \h </w:instrText>
            </w:r>
            <w:r>
              <w:rPr>
                <w:webHidden/>
              </w:rPr>
            </w:r>
            <w:r>
              <w:rPr>
                <w:webHidden/>
              </w:rPr>
              <w:fldChar w:fldCharType="separate"/>
            </w:r>
            <w:r>
              <w:rPr>
                <w:webHidden/>
              </w:rPr>
              <w:t>16</w:t>
            </w:r>
            <w:r>
              <w:rPr>
                <w:webHidden/>
              </w:rPr>
              <w:fldChar w:fldCharType="end"/>
            </w:r>
          </w:hyperlink>
        </w:p>
        <w:p w14:paraId="4A252FDF" w14:textId="156C5868" w:rsidR="0085582F" w:rsidRDefault="0085582F">
          <w:pPr>
            <w:pStyle w:val="TDC1"/>
            <w:rPr>
              <w:rFonts w:asciiTheme="minorHAnsi" w:eastAsiaTheme="minorEastAsia" w:hAnsiTheme="minorHAnsi" w:cstheme="minorBidi"/>
              <w:b w:val="0"/>
              <w:bCs w:val="0"/>
              <w:sz w:val="22"/>
              <w:szCs w:val="22"/>
            </w:rPr>
          </w:pPr>
          <w:hyperlink w:anchor="_Toc167346895" w:history="1">
            <w:r w:rsidRPr="000F0236">
              <w:rPr>
                <w:rStyle w:val="Hipervnculo"/>
              </w:rPr>
              <w:t>MÉTODOS DE EVALUACIÓN</w:t>
            </w:r>
            <w:r>
              <w:rPr>
                <w:webHidden/>
              </w:rPr>
              <w:tab/>
            </w:r>
            <w:r>
              <w:rPr>
                <w:webHidden/>
              </w:rPr>
              <w:fldChar w:fldCharType="begin"/>
            </w:r>
            <w:r>
              <w:rPr>
                <w:webHidden/>
              </w:rPr>
              <w:instrText xml:space="preserve"> PAGEREF _Toc167346895 \h </w:instrText>
            </w:r>
            <w:r>
              <w:rPr>
                <w:webHidden/>
              </w:rPr>
            </w:r>
            <w:r>
              <w:rPr>
                <w:webHidden/>
              </w:rPr>
              <w:fldChar w:fldCharType="separate"/>
            </w:r>
            <w:r>
              <w:rPr>
                <w:webHidden/>
              </w:rPr>
              <w:t>16</w:t>
            </w:r>
            <w:r>
              <w:rPr>
                <w:webHidden/>
              </w:rPr>
              <w:fldChar w:fldCharType="end"/>
            </w:r>
          </w:hyperlink>
        </w:p>
        <w:p w14:paraId="0FAA6378" w14:textId="0A4DD78C" w:rsidR="0085582F" w:rsidRDefault="0085582F">
          <w:pPr>
            <w:pStyle w:val="TDC1"/>
            <w:rPr>
              <w:rFonts w:asciiTheme="minorHAnsi" w:eastAsiaTheme="minorEastAsia" w:hAnsiTheme="minorHAnsi" w:cstheme="minorBidi"/>
              <w:b w:val="0"/>
              <w:bCs w:val="0"/>
              <w:sz w:val="22"/>
              <w:szCs w:val="22"/>
            </w:rPr>
          </w:pPr>
          <w:hyperlink w:anchor="_Toc167346896" w:history="1">
            <w:r w:rsidRPr="000F0236">
              <w:rPr>
                <w:rStyle w:val="Hipervnculo"/>
              </w:rPr>
              <w:t>CRONOGRAMA ORIENTATIVO</w:t>
            </w:r>
            <w:r>
              <w:rPr>
                <w:webHidden/>
              </w:rPr>
              <w:tab/>
            </w:r>
            <w:r>
              <w:rPr>
                <w:webHidden/>
              </w:rPr>
              <w:fldChar w:fldCharType="begin"/>
            </w:r>
            <w:r>
              <w:rPr>
                <w:webHidden/>
              </w:rPr>
              <w:instrText xml:space="preserve"> PAGEREF _Toc167346896 \h </w:instrText>
            </w:r>
            <w:r>
              <w:rPr>
                <w:webHidden/>
              </w:rPr>
            </w:r>
            <w:r>
              <w:rPr>
                <w:webHidden/>
              </w:rPr>
              <w:fldChar w:fldCharType="separate"/>
            </w:r>
            <w:r>
              <w:rPr>
                <w:webHidden/>
              </w:rPr>
              <w:t>20</w:t>
            </w:r>
            <w:r>
              <w:rPr>
                <w:webHidden/>
              </w:rPr>
              <w:fldChar w:fldCharType="end"/>
            </w:r>
          </w:hyperlink>
        </w:p>
        <w:p w14:paraId="0D22EC59" w14:textId="6752B939" w:rsidR="0085582F" w:rsidRDefault="0085582F">
          <w:r>
            <w:rPr>
              <w:b/>
              <w:bCs/>
            </w:rPr>
            <w:fldChar w:fldCharType="end"/>
          </w:r>
        </w:p>
      </w:sdtContent>
    </w:sdt>
    <w:p w14:paraId="62017D91" w14:textId="51C2A76A" w:rsidR="00A07FE4" w:rsidRDefault="00A07FE4">
      <w:pPr>
        <w:spacing w:after="160" w:line="259" w:lineRule="auto"/>
        <w:jc w:val="left"/>
        <w:rPr>
          <w:rStyle w:val="Ninguno"/>
          <w:rFonts w:ascii="Arial" w:eastAsiaTheme="majorEastAsia" w:hAnsi="Arial" w:cstheme="majorBidi"/>
          <w:b/>
          <w:bCs/>
        </w:rPr>
      </w:pPr>
      <w:r>
        <w:rPr>
          <w:rStyle w:val="Ninguno"/>
          <w:rFonts w:ascii="Arial" w:hAnsi="Arial"/>
          <w:b/>
          <w:bCs/>
        </w:rPr>
        <w:br w:type="page"/>
      </w:r>
    </w:p>
    <w:p w14:paraId="0B5923CC" w14:textId="345CAA64" w:rsidR="00576E78" w:rsidRDefault="00576E78" w:rsidP="00576E78">
      <w:pPr>
        <w:pStyle w:val="Ttulo1"/>
        <w:rPr>
          <w:rStyle w:val="Ninguno"/>
          <w:rFonts w:ascii="Arial" w:hAnsi="Arial"/>
          <w:b/>
          <w:bCs/>
          <w:color w:val="auto"/>
          <w:sz w:val="24"/>
          <w:szCs w:val="24"/>
        </w:rPr>
      </w:pPr>
      <w:bookmarkStart w:id="7" w:name="_Toc163499995"/>
      <w:bookmarkStart w:id="8" w:name="_Toc167346886"/>
      <w:r w:rsidRPr="00A8142E">
        <w:rPr>
          <w:rStyle w:val="Ninguno"/>
          <w:rFonts w:ascii="Arial" w:hAnsi="Arial"/>
          <w:b/>
          <w:bCs/>
          <w:color w:val="auto"/>
          <w:sz w:val="24"/>
          <w:szCs w:val="24"/>
        </w:rPr>
        <w:lastRenderedPageBreak/>
        <w:t>ASIGNATURA</w:t>
      </w:r>
      <w:bookmarkEnd w:id="7"/>
      <w:bookmarkEnd w:id="4"/>
      <w:bookmarkEnd w:id="5"/>
      <w:bookmarkEnd w:id="6"/>
      <w:bookmarkEnd w:id="8"/>
    </w:p>
    <w:p w14:paraId="7351D6B2" w14:textId="77777777" w:rsidR="0001410A" w:rsidRPr="0001410A" w:rsidRDefault="0001410A" w:rsidP="0001410A"/>
    <w:p w14:paraId="12A4B693" w14:textId="344A7E82" w:rsidR="0001410A" w:rsidRDefault="0001410A" w:rsidP="1DE4A711">
      <w:pPr>
        <w:spacing w:line="360" w:lineRule="auto"/>
        <w:jc w:val="left"/>
        <w:rPr>
          <w:rFonts w:ascii="Arial" w:hAnsi="Arial" w:cs="Arial"/>
        </w:rPr>
      </w:pPr>
      <w:r w:rsidRPr="1DE4A711">
        <w:rPr>
          <w:rFonts w:ascii="Arial" w:hAnsi="Arial" w:cs="Arial"/>
          <w:b/>
          <w:bCs/>
        </w:rPr>
        <w:t>Nombre:</w:t>
      </w:r>
      <w:r w:rsidR="00D63E82">
        <w:rPr>
          <w:rFonts w:ascii="Arial" w:hAnsi="Arial" w:cs="Arial"/>
          <w:b/>
          <w:bCs/>
        </w:rPr>
        <w:t xml:space="preserve"> </w:t>
      </w:r>
      <w:r w:rsidR="004C1773">
        <w:rPr>
          <w:rFonts w:ascii="Arial" w:hAnsi="Arial" w:cs="Arial"/>
        </w:rPr>
        <w:t>F</w:t>
      </w:r>
      <w:r w:rsidR="004C1773" w:rsidRPr="004C1773">
        <w:rPr>
          <w:rFonts w:ascii="Arial" w:hAnsi="Arial" w:cs="Arial"/>
        </w:rPr>
        <w:t xml:space="preserve">isioterapia en afecciones ortopédicas y traumatológicas </w:t>
      </w:r>
      <w:r w:rsidR="004C1773">
        <w:rPr>
          <w:rFonts w:ascii="Arial" w:hAnsi="Arial" w:cs="Arial"/>
        </w:rPr>
        <w:t>I</w:t>
      </w:r>
      <w:r w:rsidR="000A13B7">
        <w:rPr>
          <w:rFonts w:ascii="Arial" w:hAnsi="Arial" w:cs="Arial"/>
        </w:rPr>
        <w:t>I</w:t>
      </w:r>
    </w:p>
    <w:p w14:paraId="44C8E0C2" w14:textId="77777777" w:rsidR="000A13B7" w:rsidRPr="0030569A" w:rsidRDefault="000A13B7" w:rsidP="000A13B7">
      <w:pPr>
        <w:pStyle w:val="Textosinformato"/>
        <w:spacing w:line="360" w:lineRule="auto"/>
        <w:jc w:val="both"/>
        <w:rPr>
          <w:rFonts w:ascii="Arial" w:hAnsi="Arial" w:cs="Arial"/>
          <w:sz w:val="24"/>
          <w:szCs w:val="24"/>
        </w:rPr>
      </w:pPr>
      <w:r w:rsidRPr="0030569A">
        <w:rPr>
          <w:rFonts w:ascii="Arial" w:hAnsi="Arial" w:cs="Arial"/>
          <w:b/>
          <w:sz w:val="24"/>
          <w:szCs w:val="24"/>
        </w:rPr>
        <w:t xml:space="preserve">Código: </w:t>
      </w:r>
      <w:r w:rsidRPr="0030569A">
        <w:rPr>
          <w:rFonts w:ascii="Arial" w:hAnsi="Arial" w:cs="Arial"/>
          <w:sz w:val="24"/>
          <w:szCs w:val="24"/>
        </w:rPr>
        <w:t>19635</w:t>
      </w:r>
    </w:p>
    <w:p w14:paraId="696341D3" w14:textId="77777777" w:rsidR="000A13B7" w:rsidRPr="0030569A" w:rsidRDefault="000A13B7" w:rsidP="000A13B7">
      <w:pPr>
        <w:pStyle w:val="Textosinformato"/>
        <w:spacing w:line="360" w:lineRule="auto"/>
        <w:jc w:val="both"/>
        <w:rPr>
          <w:rFonts w:ascii="Arial" w:hAnsi="Arial" w:cs="Arial"/>
          <w:sz w:val="24"/>
          <w:szCs w:val="24"/>
        </w:rPr>
      </w:pPr>
      <w:r w:rsidRPr="0030569A">
        <w:rPr>
          <w:rFonts w:ascii="Arial" w:hAnsi="Arial" w:cs="Arial"/>
          <w:b/>
          <w:sz w:val="24"/>
          <w:szCs w:val="24"/>
        </w:rPr>
        <w:t>Materia:</w:t>
      </w:r>
      <w:r w:rsidRPr="0030569A">
        <w:rPr>
          <w:rFonts w:ascii="Arial" w:hAnsi="Arial" w:cs="Arial"/>
          <w:sz w:val="24"/>
          <w:szCs w:val="24"/>
        </w:rPr>
        <w:t xml:space="preserve"> Fisioterapia en Especialidades Clínicas.</w:t>
      </w:r>
    </w:p>
    <w:p w14:paraId="1FE12335" w14:textId="77777777" w:rsidR="000A13B7" w:rsidRPr="0030569A" w:rsidRDefault="000A13B7" w:rsidP="000A13B7">
      <w:pPr>
        <w:pStyle w:val="Textosinformato"/>
        <w:spacing w:line="360" w:lineRule="auto"/>
        <w:jc w:val="both"/>
        <w:rPr>
          <w:rFonts w:ascii="Arial" w:hAnsi="Arial" w:cs="Arial"/>
          <w:sz w:val="24"/>
          <w:szCs w:val="24"/>
        </w:rPr>
      </w:pPr>
      <w:r w:rsidRPr="0030569A">
        <w:rPr>
          <w:rFonts w:ascii="Arial" w:hAnsi="Arial" w:cs="Arial"/>
          <w:b/>
          <w:sz w:val="24"/>
          <w:szCs w:val="24"/>
        </w:rPr>
        <w:t>Carácter:</w:t>
      </w:r>
      <w:r w:rsidRPr="0030569A">
        <w:rPr>
          <w:rFonts w:ascii="Arial" w:hAnsi="Arial" w:cs="Arial"/>
          <w:sz w:val="24"/>
          <w:szCs w:val="24"/>
        </w:rPr>
        <w:t xml:space="preserve"> Formación Obligatoria.</w:t>
      </w:r>
    </w:p>
    <w:p w14:paraId="1B105CC8" w14:textId="77777777" w:rsidR="000A13B7" w:rsidRPr="0030569A" w:rsidRDefault="000A13B7" w:rsidP="000A13B7">
      <w:pPr>
        <w:pStyle w:val="Textosinformato"/>
        <w:spacing w:line="360" w:lineRule="auto"/>
        <w:jc w:val="both"/>
        <w:rPr>
          <w:rFonts w:ascii="Arial" w:hAnsi="Arial" w:cs="Arial"/>
          <w:sz w:val="24"/>
          <w:szCs w:val="24"/>
        </w:rPr>
      </w:pPr>
      <w:r w:rsidRPr="0030569A">
        <w:rPr>
          <w:rFonts w:ascii="Arial" w:hAnsi="Arial" w:cs="Arial"/>
          <w:b/>
          <w:sz w:val="24"/>
          <w:szCs w:val="24"/>
        </w:rPr>
        <w:t>Nivel:</w:t>
      </w:r>
      <w:r w:rsidRPr="0030569A">
        <w:rPr>
          <w:rFonts w:ascii="Arial" w:hAnsi="Arial" w:cs="Arial"/>
          <w:sz w:val="24"/>
          <w:szCs w:val="24"/>
        </w:rPr>
        <w:t xml:space="preserve"> Grado.</w:t>
      </w:r>
    </w:p>
    <w:p w14:paraId="5DC424CB" w14:textId="77777777" w:rsidR="000A13B7" w:rsidRPr="0030569A" w:rsidRDefault="000A13B7" w:rsidP="000A13B7">
      <w:pPr>
        <w:pStyle w:val="Textosinformato"/>
        <w:spacing w:line="360" w:lineRule="auto"/>
        <w:jc w:val="both"/>
        <w:rPr>
          <w:rFonts w:ascii="Arial" w:hAnsi="Arial" w:cs="Arial"/>
          <w:sz w:val="24"/>
          <w:szCs w:val="24"/>
        </w:rPr>
      </w:pPr>
      <w:r w:rsidRPr="0030569A">
        <w:rPr>
          <w:rFonts w:ascii="Arial" w:hAnsi="Arial" w:cs="Arial"/>
          <w:b/>
          <w:sz w:val="24"/>
          <w:szCs w:val="24"/>
        </w:rPr>
        <w:t>Curso:</w:t>
      </w:r>
      <w:r w:rsidRPr="0030569A">
        <w:rPr>
          <w:rFonts w:ascii="Arial" w:hAnsi="Arial" w:cs="Arial"/>
          <w:sz w:val="24"/>
          <w:szCs w:val="24"/>
        </w:rPr>
        <w:t xml:space="preserve"> Tercero.</w:t>
      </w:r>
    </w:p>
    <w:p w14:paraId="48C46C2B" w14:textId="77777777" w:rsidR="000A13B7" w:rsidRPr="0030569A" w:rsidRDefault="000A13B7" w:rsidP="000A13B7">
      <w:pPr>
        <w:pStyle w:val="Textosinformato"/>
        <w:spacing w:line="360" w:lineRule="auto"/>
        <w:jc w:val="both"/>
        <w:rPr>
          <w:rFonts w:ascii="Arial" w:hAnsi="Arial" w:cs="Arial"/>
          <w:sz w:val="24"/>
          <w:szCs w:val="24"/>
        </w:rPr>
      </w:pPr>
      <w:r w:rsidRPr="0030569A">
        <w:rPr>
          <w:rFonts w:ascii="Arial" w:hAnsi="Arial" w:cs="Arial"/>
          <w:b/>
          <w:sz w:val="24"/>
          <w:szCs w:val="24"/>
        </w:rPr>
        <w:t xml:space="preserve">Semestre: </w:t>
      </w:r>
      <w:r w:rsidRPr="0030569A">
        <w:rPr>
          <w:rFonts w:ascii="Arial" w:hAnsi="Arial" w:cs="Arial"/>
          <w:sz w:val="24"/>
          <w:szCs w:val="24"/>
        </w:rPr>
        <w:t>Anual.</w:t>
      </w:r>
    </w:p>
    <w:p w14:paraId="32768118" w14:textId="77777777" w:rsidR="000A13B7" w:rsidRPr="0030569A" w:rsidRDefault="000A13B7" w:rsidP="000A13B7">
      <w:pPr>
        <w:pStyle w:val="Textosinformato"/>
        <w:spacing w:line="360" w:lineRule="auto"/>
        <w:jc w:val="both"/>
        <w:rPr>
          <w:rFonts w:ascii="Arial" w:hAnsi="Arial" w:cs="Arial"/>
          <w:sz w:val="24"/>
          <w:szCs w:val="24"/>
        </w:rPr>
      </w:pPr>
      <w:r w:rsidRPr="0030569A">
        <w:rPr>
          <w:rFonts w:ascii="Arial" w:hAnsi="Arial" w:cs="Arial"/>
          <w:b/>
          <w:bCs/>
          <w:sz w:val="24"/>
          <w:szCs w:val="24"/>
        </w:rPr>
        <w:t>Número de créditos:</w:t>
      </w:r>
      <w:r w:rsidRPr="0030569A">
        <w:rPr>
          <w:rFonts w:ascii="Arial" w:hAnsi="Arial" w:cs="Arial"/>
          <w:sz w:val="24"/>
          <w:szCs w:val="24"/>
        </w:rPr>
        <w:t xml:space="preserve"> 5 ECTS.</w:t>
      </w:r>
    </w:p>
    <w:p w14:paraId="28E40B7B" w14:textId="07433689" w:rsidR="000A13B7" w:rsidRDefault="000A13B7" w:rsidP="000A13B7">
      <w:pPr>
        <w:spacing w:line="360" w:lineRule="auto"/>
        <w:jc w:val="left"/>
        <w:rPr>
          <w:rFonts w:ascii="Arial" w:hAnsi="Arial" w:cs="Arial"/>
        </w:rPr>
      </w:pPr>
      <w:r w:rsidRPr="0030569A">
        <w:rPr>
          <w:rFonts w:ascii="Arial" w:hAnsi="Arial" w:cs="Arial"/>
          <w:b/>
        </w:rPr>
        <w:t>Idioma en que se imparte:</w:t>
      </w:r>
      <w:r w:rsidRPr="0030569A">
        <w:rPr>
          <w:rFonts w:ascii="Arial" w:hAnsi="Arial" w:cs="Arial"/>
        </w:rPr>
        <w:t xml:space="preserve"> Español</w:t>
      </w:r>
    </w:p>
    <w:p w14:paraId="338CC93C" w14:textId="77777777" w:rsidR="00BB45F4" w:rsidRPr="009F011C" w:rsidRDefault="00BB45F4" w:rsidP="00576E78">
      <w:pPr>
        <w:pStyle w:val="Ttulo1"/>
        <w:rPr>
          <w:rStyle w:val="Ninguno"/>
          <w:rFonts w:ascii="Arial" w:hAnsi="Arial"/>
          <w:b/>
          <w:bCs/>
          <w:color w:val="auto"/>
          <w:sz w:val="24"/>
          <w:szCs w:val="24"/>
          <w:lang w:val="es-ES_tradnl"/>
        </w:rPr>
      </w:pPr>
      <w:bookmarkStart w:id="9" w:name="_Toc162953732"/>
      <w:bookmarkStart w:id="10" w:name="_Toc162956417"/>
      <w:bookmarkStart w:id="11" w:name="_Toc162960239"/>
      <w:bookmarkStart w:id="12" w:name="_Toc163499996"/>
    </w:p>
    <w:p w14:paraId="75BF0EA4" w14:textId="5C974DB4" w:rsidR="00576E78" w:rsidRPr="00A8142E" w:rsidRDefault="00576E78" w:rsidP="00576E78">
      <w:pPr>
        <w:pStyle w:val="Ttulo1"/>
        <w:rPr>
          <w:rStyle w:val="Ninguno"/>
          <w:rFonts w:ascii="Arial" w:hAnsi="Arial"/>
          <w:b/>
          <w:bCs/>
          <w:color w:val="auto"/>
          <w:sz w:val="24"/>
          <w:szCs w:val="24"/>
        </w:rPr>
      </w:pPr>
      <w:bookmarkStart w:id="13" w:name="_Toc167346887"/>
      <w:r w:rsidRPr="00A8142E">
        <w:rPr>
          <w:rStyle w:val="Ninguno"/>
          <w:rFonts w:ascii="Arial" w:hAnsi="Arial"/>
          <w:b/>
          <w:bCs/>
          <w:color w:val="auto"/>
          <w:sz w:val="24"/>
          <w:szCs w:val="24"/>
        </w:rPr>
        <w:t>REQUISITOS</w:t>
      </w:r>
      <w:bookmarkEnd w:id="9"/>
      <w:bookmarkEnd w:id="10"/>
      <w:bookmarkEnd w:id="11"/>
      <w:bookmarkEnd w:id="12"/>
      <w:bookmarkEnd w:id="13"/>
    </w:p>
    <w:p w14:paraId="052D97A1" w14:textId="77777777" w:rsidR="0001410A" w:rsidRDefault="0001410A" w:rsidP="0001410A">
      <w:pPr>
        <w:spacing w:line="360" w:lineRule="auto"/>
        <w:rPr>
          <w:rFonts w:ascii="Arial" w:hAnsi="Arial" w:cs="Arial"/>
        </w:rPr>
      </w:pPr>
    </w:p>
    <w:p w14:paraId="2BF1A3C7" w14:textId="77777777" w:rsidR="00C8097F" w:rsidRPr="004E02E3" w:rsidRDefault="00C8097F" w:rsidP="00C8097F">
      <w:pPr>
        <w:pStyle w:val="Textosinformato"/>
        <w:spacing w:line="360" w:lineRule="auto"/>
        <w:rPr>
          <w:rStyle w:val="Ninguno"/>
          <w:rFonts w:ascii="Arial" w:eastAsia="Arial" w:hAnsi="Arial" w:cs="Arial"/>
          <w:b/>
          <w:bCs/>
          <w:color w:val="auto"/>
          <w:sz w:val="24"/>
          <w:szCs w:val="24"/>
        </w:rPr>
      </w:pPr>
      <w:bookmarkStart w:id="14" w:name="_Toc162953733"/>
      <w:bookmarkStart w:id="15" w:name="_Toc162956418"/>
      <w:bookmarkStart w:id="16" w:name="_Toc162960240"/>
      <w:bookmarkStart w:id="17" w:name="_Toc163499997"/>
      <w:r w:rsidRPr="004E02E3">
        <w:rPr>
          <w:rStyle w:val="Ninguno"/>
          <w:rFonts w:ascii="Arial" w:hAnsi="Arial"/>
          <w:b/>
          <w:bCs/>
          <w:color w:val="auto"/>
          <w:sz w:val="24"/>
          <w:szCs w:val="24"/>
        </w:rPr>
        <w:t xml:space="preserve">Requisitos previos: </w:t>
      </w:r>
    </w:p>
    <w:p w14:paraId="71D39C8F" w14:textId="77777777" w:rsidR="000A13B7" w:rsidRPr="0030569A" w:rsidRDefault="000A13B7" w:rsidP="000A13B7">
      <w:pPr>
        <w:pStyle w:val="Textosinformato"/>
        <w:spacing w:line="360" w:lineRule="auto"/>
        <w:jc w:val="both"/>
        <w:rPr>
          <w:rFonts w:ascii="Arial" w:hAnsi="Arial" w:cs="Arial"/>
          <w:sz w:val="24"/>
          <w:szCs w:val="24"/>
        </w:rPr>
      </w:pPr>
      <w:r w:rsidRPr="0030569A">
        <w:rPr>
          <w:rFonts w:ascii="Arial" w:hAnsi="Arial" w:cs="Arial"/>
          <w:sz w:val="24"/>
          <w:szCs w:val="24"/>
        </w:rPr>
        <w:t>Para la correcta comprensión e integración de los conocimientos impartidos en esta asignatura es aconsejable cursar simultáneamente la asignatura Prácticum I y que se mantengan actualizados los conocimientos relacionados con las siguientes asignaturas de los cursos anteriores:</w:t>
      </w:r>
    </w:p>
    <w:p w14:paraId="5E29FB81" w14:textId="77777777" w:rsidR="000A13B7" w:rsidRPr="0030569A" w:rsidRDefault="000A13B7" w:rsidP="000A13B7">
      <w:pPr>
        <w:pStyle w:val="Textosinformato"/>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30569A">
        <w:rPr>
          <w:rFonts w:ascii="Arial" w:hAnsi="Arial" w:cs="Arial"/>
          <w:sz w:val="24"/>
          <w:szCs w:val="24"/>
        </w:rPr>
        <w:t xml:space="preserve">Anatomía Humana I y II. </w:t>
      </w:r>
    </w:p>
    <w:p w14:paraId="0BA270E3" w14:textId="77777777" w:rsidR="000A13B7" w:rsidRPr="0030569A" w:rsidRDefault="000A13B7" w:rsidP="000A13B7">
      <w:pPr>
        <w:pStyle w:val="Textosinformato"/>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30569A">
        <w:rPr>
          <w:rFonts w:ascii="Arial" w:hAnsi="Arial" w:cs="Arial"/>
          <w:sz w:val="24"/>
          <w:szCs w:val="24"/>
        </w:rPr>
        <w:t>Biomecánica I y II.</w:t>
      </w:r>
    </w:p>
    <w:p w14:paraId="71D172F4" w14:textId="77777777" w:rsidR="000A13B7" w:rsidRPr="0030569A" w:rsidRDefault="000A13B7" w:rsidP="000A13B7">
      <w:pPr>
        <w:pStyle w:val="Textosinformato"/>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30569A">
        <w:rPr>
          <w:rFonts w:ascii="Arial" w:hAnsi="Arial" w:cs="Arial"/>
          <w:sz w:val="24"/>
          <w:szCs w:val="24"/>
        </w:rPr>
        <w:t xml:space="preserve">Afecciones Médico-Quirúrgicas I. </w:t>
      </w:r>
    </w:p>
    <w:p w14:paraId="0B33E737" w14:textId="77777777" w:rsidR="000A13B7" w:rsidRPr="0030569A" w:rsidRDefault="000A13B7" w:rsidP="000A13B7">
      <w:pPr>
        <w:pStyle w:val="Textosinformato"/>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427"/>
        <w:rPr>
          <w:rFonts w:ascii="Arial" w:hAnsi="Arial" w:cs="Arial"/>
          <w:sz w:val="24"/>
          <w:szCs w:val="24"/>
        </w:rPr>
      </w:pPr>
      <w:r w:rsidRPr="0030569A">
        <w:rPr>
          <w:rFonts w:ascii="Arial" w:hAnsi="Arial" w:cs="Arial"/>
          <w:sz w:val="24"/>
          <w:szCs w:val="24"/>
        </w:rPr>
        <w:t>Métodos Específicos en Fisioterapia del Sistema Neuromusculoesquelético.</w:t>
      </w:r>
    </w:p>
    <w:p w14:paraId="6139E419" w14:textId="77777777" w:rsidR="000A13B7" w:rsidRPr="0030569A" w:rsidRDefault="000A13B7" w:rsidP="000A13B7">
      <w:pPr>
        <w:pStyle w:val="Textosinformato"/>
        <w:spacing w:line="360" w:lineRule="auto"/>
        <w:ind w:firstLine="708"/>
        <w:jc w:val="both"/>
        <w:rPr>
          <w:rFonts w:ascii="Arial" w:hAnsi="Arial" w:cs="Arial"/>
          <w:sz w:val="24"/>
          <w:szCs w:val="24"/>
        </w:rPr>
      </w:pPr>
    </w:p>
    <w:p w14:paraId="04F078FD" w14:textId="77777777" w:rsidR="000A13B7" w:rsidRPr="0030569A" w:rsidRDefault="000A13B7" w:rsidP="000A13B7">
      <w:pPr>
        <w:pStyle w:val="Textosinformato"/>
        <w:spacing w:line="360" w:lineRule="auto"/>
        <w:jc w:val="both"/>
        <w:rPr>
          <w:rFonts w:ascii="Arial" w:hAnsi="Arial" w:cs="Arial"/>
          <w:sz w:val="24"/>
          <w:szCs w:val="24"/>
        </w:rPr>
      </w:pPr>
      <w:r w:rsidRPr="0030569A">
        <w:rPr>
          <w:rFonts w:ascii="Arial" w:hAnsi="Arial" w:cs="Arial"/>
          <w:sz w:val="24"/>
          <w:szCs w:val="24"/>
        </w:rPr>
        <w:t>Del mismo modo, para el adecuado progreso dentro de esta asignatura serán necesarias unas actitudes previas de participación dinámica, de respeto por los demás y por los principios éticos y de comunicación efectiva, tanto oral como escrita.</w:t>
      </w:r>
    </w:p>
    <w:p w14:paraId="51A0673B" w14:textId="77777777" w:rsidR="00C8097F" w:rsidRPr="000A13B7" w:rsidRDefault="00C8097F" w:rsidP="00C8097F">
      <w:pPr>
        <w:pStyle w:val="Textosinformato"/>
        <w:spacing w:line="360" w:lineRule="auto"/>
        <w:rPr>
          <w:rStyle w:val="Ninguno"/>
          <w:rFonts w:ascii="Arial" w:eastAsia="Arial" w:hAnsi="Arial" w:cs="Arial"/>
          <w:color w:val="auto"/>
          <w:sz w:val="24"/>
          <w:szCs w:val="24"/>
        </w:rPr>
      </w:pPr>
    </w:p>
    <w:p w14:paraId="0714F147" w14:textId="5C8460BB" w:rsidR="00C8097F" w:rsidRDefault="00C8097F" w:rsidP="00C8097F">
      <w:pPr>
        <w:pStyle w:val="Textosinformato"/>
        <w:spacing w:line="360" w:lineRule="auto"/>
        <w:rPr>
          <w:rStyle w:val="Ninguno"/>
          <w:rFonts w:ascii="Arial" w:hAnsi="Arial"/>
          <w:b/>
          <w:bCs/>
          <w:color w:val="auto"/>
          <w:sz w:val="24"/>
          <w:szCs w:val="24"/>
        </w:rPr>
      </w:pPr>
      <w:r w:rsidRPr="004E02E3">
        <w:rPr>
          <w:rStyle w:val="Ninguno"/>
          <w:rFonts w:ascii="Arial" w:hAnsi="Arial"/>
          <w:b/>
          <w:bCs/>
          <w:color w:val="auto"/>
          <w:sz w:val="24"/>
          <w:szCs w:val="24"/>
        </w:rPr>
        <w:t xml:space="preserve">Requisitos mínimos de asistencia a las sesiones presenciales: </w:t>
      </w:r>
    </w:p>
    <w:p w14:paraId="083D887E" w14:textId="77777777" w:rsidR="000A13B7" w:rsidRPr="0030569A" w:rsidRDefault="000A13B7" w:rsidP="000A13B7">
      <w:pPr>
        <w:pStyle w:val="Textosinformato"/>
        <w:spacing w:line="360" w:lineRule="auto"/>
        <w:jc w:val="both"/>
        <w:rPr>
          <w:rFonts w:ascii="Arial" w:hAnsi="Arial" w:cs="Arial"/>
          <w:sz w:val="24"/>
          <w:szCs w:val="24"/>
        </w:rPr>
      </w:pPr>
      <w:r w:rsidRPr="0030569A">
        <w:rPr>
          <w:rFonts w:ascii="Arial" w:hAnsi="Arial" w:cs="Arial"/>
          <w:sz w:val="24"/>
          <w:szCs w:val="24"/>
        </w:rPr>
        <w:t>La asistencia a las clases es recomendable para la correcta integración de los conocimientos de la asignatura (ver métodos de evaluación más adelante).</w:t>
      </w:r>
    </w:p>
    <w:p w14:paraId="5D7FBB33" w14:textId="77777777" w:rsidR="000A13B7" w:rsidRPr="004E02E3" w:rsidRDefault="000A13B7" w:rsidP="00C8097F">
      <w:pPr>
        <w:pStyle w:val="Textosinformato"/>
        <w:spacing w:line="360" w:lineRule="auto"/>
        <w:rPr>
          <w:rStyle w:val="Ninguno"/>
          <w:rFonts w:ascii="Arial" w:eastAsia="Arial" w:hAnsi="Arial" w:cs="Arial"/>
          <w:b/>
          <w:bCs/>
          <w:color w:val="auto"/>
          <w:sz w:val="24"/>
          <w:szCs w:val="24"/>
        </w:rPr>
      </w:pPr>
    </w:p>
    <w:p w14:paraId="3DA198FF" w14:textId="2DF25AA6" w:rsidR="00576E78" w:rsidRDefault="00576E78" w:rsidP="00576E78">
      <w:pPr>
        <w:pStyle w:val="Ttulo1"/>
        <w:rPr>
          <w:rStyle w:val="Ninguno"/>
          <w:rFonts w:ascii="Arial" w:hAnsi="Arial"/>
          <w:b/>
          <w:bCs/>
          <w:color w:val="auto"/>
          <w:sz w:val="24"/>
          <w:szCs w:val="24"/>
        </w:rPr>
      </w:pPr>
      <w:bookmarkStart w:id="18" w:name="_Toc167346888"/>
      <w:r w:rsidRPr="00A8142E">
        <w:rPr>
          <w:rStyle w:val="Ninguno"/>
          <w:rFonts w:ascii="Arial" w:hAnsi="Arial"/>
          <w:b/>
          <w:bCs/>
          <w:color w:val="auto"/>
          <w:sz w:val="24"/>
          <w:szCs w:val="24"/>
        </w:rPr>
        <w:lastRenderedPageBreak/>
        <w:t>EQUIPO DOCENTE</w:t>
      </w:r>
      <w:bookmarkEnd w:id="14"/>
      <w:bookmarkEnd w:id="15"/>
      <w:bookmarkEnd w:id="16"/>
      <w:bookmarkEnd w:id="17"/>
      <w:bookmarkEnd w:id="18"/>
    </w:p>
    <w:p w14:paraId="575A6D3E" w14:textId="77777777" w:rsidR="0001410A" w:rsidRPr="0001410A" w:rsidRDefault="0001410A" w:rsidP="0001410A"/>
    <w:p w14:paraId="2F2C16DC" w14:textId="697185A5" w:rsidR="00BB45F4" w:rsidRPr="00692A62" w:rsidRDefault="00BB45F4" w:rsidP="009436B7">
      <w:pPr>
        <w:pStyle w:val="Prrafodelista"/>
        <w:numPr>
          <w:ilvl w:val="0"/>
          <w:numId w:val="24"/>
        </w:numPr>
        <w:spacing w:line="360" w:lineRule="auto"/>
        <w:jc w:val="left"/>
        <w:rPr>
          <w:rFonts w:ascii="Arial" w:hAnsi="Arial" w:cs="Arial"/>
          <w:bCs/>
          <w:iCs/>
        </w:rPr>
      </w:pPr>
      <w:r w:rsidRPr="00692A62">
        <w:rPr>
          <w:rFonts w:ascii="Arial" w:hAnsi="Arial" w:cs="Arial"/>
        </w:rPr>
        <w:t>Docente:</w:t>
      </w:r>
    </w:p>
    <w:p w14:paraId="4BFECF5B" w14:textId="6EEBD53E" w:rsidR="000A13B7" w:rsidRPr="0030569A" w:rsidRDefault="000A13B7" w:rsidP="000A13B7">
      <w:pPr>
        <w:pStyle w:val="Textosinformato"/>
        <w:spacing w:line="360" w:lineRule="auto"/>
        <w:ind w:left="720"/>
        <w:jc w:val="both"/>
        <w:rPr>
          <w:rFonts w:ascii="Arial" w:hAnsi="Arial" w:cs="Arial"/>
          <w:sz w:val="24"/>
          <w:szCs w:val="24"/>
        </w:rPr>
      </w:pPr>
      <w:r w:rsidRPr="0030569A">
        <w:rPr>
          <w:rFonts w:ascii="Arial" w:hAnsi="Arial" w:cs="Arial"/>
          <w:sz w:val="24"/>
          <w:szCs w:val="24"/>
        </w:rPr>
        <w:t>D.ª</w:t>
      </w:r>
      <w:r>
        <w:rPr>
          <w:rFonts w:ascii="Arial" w:hAnsi="Arial" w:cs="Arial"/>
          <w:sz w:val="24"/>
          <w:szCs w:val="24"/>
        </w:rPr>
        <w:t xml:space="preserve"> </w:t>
      </w:r>
      <w:r w:rsidRPr="0030569A">
        <w:rPr>
          <w:rFonts w:ascii="Arial" w:hAnsi="Arial" w:cs="Arial"/>
          <w:sz w:val="24"/>
          <w:szCs w:val="24"/>
        </w:rPr>
        <w:t>Irene Rodríguez Andonaegui</w:t>
      </w:r>
    </w:p>
    <w:p w14:paraId="54A56DC8" w14:textId="77777777" w:rsidR="00692A62" w:rsidRDefault="00692A62" w:rsidP="00D004B6">
      <w:pPr>
        <w:pStyle w:val="Textosinformato"/>
        <w:spacing w:after="240" w:line="360" w:lineRule="auto"/>
        <w:jc w:val="both"/>
        <w:rPr>
          <w:rStyle w:val="Ninguno"/>
          <w:rFonts w:ascii="Arial" w:hAnsi="Arial"/>
          <w:sz w:val="24"/>
          <w:szCs w:val="24"/>
        </w:rPr>
      </w:pPr>
    </w:p>
    <w:p w14:paraId="2416ACB1" w14:textId="6996AE31" w:rsidR="00D004B6" w:rsidRPr="00A278A1" w:rsidRDefault="00D004B6" w:rsidP="00D004B6">
      <w:pPr>
        <w:pStyle w:val="Textosinformato"/>
        <w:spacing w:after="240" w:line="360" w:lineRule="auto"/>
        <w:jc w:val="both"/>
        <w:rPr>
          <w:rStyle w:val="Ninguno"/>
          <w:rFonts w:ascii="Arial" w:eastAsia="Arial" w:hAnsi="Arial" w:cs="Arial"/>
          <w:sz w:val="24"/>
          <w:szCs w:val="24"/>
        </w:rPr>
      </w:pPr>
      <w:r w:rsidRPr="00A278A1">
        <w:rPr>
          <w:rStyle w:val="Ninguno"/>
          <w:rFonts w:ascii="Arial" w:hAnsi="Arial"/>
          <w:sz w:val="24"/>
          <w:szCs w:val="24"/>
        </w:rPr>
        <w:t xml:space="preserve">La entrega de documentación, notificaciones y comunicación con los miembros del equipo docente se podrá realizar a través del campus virtual: </w:t>
      </w:r>
      <w:hyperlink r:id="rId12" w:history="1">
        <w:r w:rsidRPr="00A278A1">
          <w:rPr>
            <w:rStyle w:val="Hyperlink0"/>
          </w:rPr>
          <w:t>https://portal.once.es/campusvirtualfisio/</w:t>
        </w:r>
      </w:hyperlink>
    </w:p>
    <w:p w14:paraId="73CB6FEC" w14:textId="77777777" w:rsidR="0001410A" w:rsidRPr="0001410A" w:rsidRDefault="0001410A" w:rsidP="00576E78">
      <w:pPr>
        <w:pStyle w:val="Ttulo1"/>
        <w:rPr>
          <w:rStyle w:val="Ninguno"/>
          <w:rFonts w:ascii="Arial" w:hAnsi="Arial"/>
          <w:b/>
          <w:bCs/>
          <w:color w:val="auto"/>
          <w:sz w:val="24"/>
          <w:szCs w:val="24"/>
          <w:lang w:val="es-ES_tradnl"/>
        </w:rPr>
      </w:pPr>
    </w:p>
    <w:p w14:paraId="7B774C5E" w14:textId="2E458DA6" w:rsidR="00576E78" w:rsidRDefault="00576E78" w:rsidP="00576E78">
      <w:pPr>
        <w:pStyle w:val="Ttulo1"/>
        <w:rPr>
          <w:rStyle w:val="Ninguno"/>
          <w:rFonts w:ascii="Arial" w:hAnsi="Arial"/>
          <w:b/>
          <w:bCs/>
          <w:color w:val="auto"/>
          <w:sz w:val="24"/>
          <w:szCs w:val="24"/>
        </w:rPr>
      </w:pPr>
      <w:bookmarkStart w:id="19" w:name="_Toc162953734"/>
      <w:bookmarkStart w:id="20" w:name="_Toc162956419"/>
      <w:bookmarkStart w:id="21" w:name="_Toc162960241"/>
      <w:bookmarkStart w:id="22" w:name="_Toc163499998"/>
      <w:bookmarkStart w:id="23" w:name="_Toc167346889"/>
      <w:r w:rsidRPr="00A8142E">
        <w:rPr>
          <w:rStyle w:val="Ninguno"/>
          <w:rFonts w:ascii="Arial" w:hAnsi="Arial"/>
          <w:b/>
          <w:bCs/>
          <w:color w:val="auto"/>
          <w:sz w:val="24"/>
          <w:szCs w:val="24"/>
        </w:rPr>
        <w:t>COMPETENCIAS</w:t>
      </w:r>
      <w:bookmarkEnd w:id="19"/>
      <w:bookmarkEnd w:id="20"/>
      <w:bookmarkEnd w:id="21"/>
      <w:bookmarkEnd w:id="22"/>
      <w:bookmarkEnd w:id="23"/>
    </w:p>
    <w:p w14:paraId="67A8A270" w14:textId="77777777" w:rsidR="0001410A" w:rsidRPr="0001410A" w:rsidRDefault="0001410A" w:rsidP="0001410A"/>
    <w:p w14:paraId="22998B68" w14:textId="4C2C6962" w:rsidR="009F011C" w:rsidRDefault="009F011C" w:rsidP="009F011C">
      <w:pPr>
        <w:pStyle w:val="Textosinformato"/>
        <w:spacing w:line="360" w:lineRule="auto"/>
        <w:ind w:right="-291"/>
        <w:rPr>
          <w:rFonts w:ascii="Arial" w:hAnsi="Arial" w:cs="Arial"/>
          <w:sz w:val="24"/>
          <w:szCs w:val="24"/>
        </w:rPr>
      </w:pPr>
      <w:bookmarkStart w:id="24" w:name="_Toc162953737"/>
      <w:bookmarkStart w:id="25" w:name="_Toc162956421"/>
      <w:bookmarkStart w:id="26" w:name="_Toc162960243"/>
      <w:bookmarkStart w:id="27" w:name="_Toc163500000"/>
      <w:r w:rsidRPr="009F011C">
        <w:rPr>
          <w:rFonts w:ascii="Arial" w:hAnsi="Arial" w:cs="Arial"/>
          <w:sz w:val="24"/>
          <w:szCs w:val="24"/>
        </w:rPr>
        <w:t>Esta asignatura contribuye a la adquisición de las siguientes competencias:</w:t>
      </w:r>
    </w:p>
    <w:p w14:paraId="5A9BB5C7" w14:textId="77777777" w:rsidR="009F011C" w:rsidRPr="00692A62" w:rsidRDefault="009F011C" w:rsidP="009F011C">
      <w:pPr>
        <w:spacing w:line="360" w:lineRule="auto"/>
        <w:ind w:right="-291"/>
        <w:jc w:val="left"/>
        <w:rPr>
          <w:rFonts w:ascii="Arial" w:hAnsi="Arial" w:cs="Arial"/>
          <w:lang w:eastAsia="es-ES_tradnl"/>
        </w:rPr>
      </w:pPr>
    </w:p>
    <w:p w14:paraId="34A32017" w14:textId="77777777" w:rsidR="000A13B7" w:rsidRPr="000A13B7" w:rsidRDefault="000A13B7" w:rsidP="000A13B7">
      <w:pPr>
        <w:spacing w:line="360" w:lineRule="auto"/>
        <w:rPr>
          <w:rFonts w:ascii="Arial" w:eastAsia="Arial" w:hAnsi="Arial" w:cs="Arial"/>
        </w:rPr>
      </w:pPr>
      <w:r w:rsidRPr="000A13B7">
        <w:rPr>
          <w:rFonts w:ascii="Arial" w:eastAsia="Arial" w:hAnsi="Arial" w:cs="Arial"/>
          <w:i/>
          <w:iCs/>
        </w:rPr>
        <w:t>Transversales:</w:t>
      </w:r>
    </w:p>
    <w:p w14:paraId="7112DEEE" w14:textId="77777777" w:rsidR="000A13B7" w:rsidRPr="000A13B7" w:rsidRDefault="000A13B7" w:rsidP="000A13B7">
      <w:pPr>
        <w:numPr>
          <w:ilvl w:val="0"/>
          <w:numId w:val="28"/>
        </w:numPr>
        <w:spacing w:line="360" w:lineRule="auto"/>
        <w:jc w:val="left"/>
        <w:rPr>
          <w:rFonts w:ascii="Arial" w:hAnsi="Arial" w:cs="Arial"/>
        </w:rPr>
      </w:pPr>
      <w:r w:rsidRPr="000A13B7">
        <w:rPr>
          <w:rFonts w:ascii="Arial" w:eastAsia="Arial" w:hAnsi="Arial" w:cs="Arial"/>
        </w:rPr>
        <w:t xml:space="preserve">Que los estudiantes alcancen la capacidad de gestionar, analizar y sintetizar la información. </w:t>
      </w:r>
    </w:p>
    <w:p w14:paraId="7BFF42B9" w14:textId="77777777" w:rsidR="000A13B7" w:rsidRPr="000A13B7" w:rsidRDefault="000A13B7" w:rsidP="000A13B7">
      <w:pPr>
        <w:numPr>
          <w:ilvl w:val="0"/>
          <w:numId w:val="28"/>
        </w:numPr>
        <w:tabs>
          <w:tab w:val="left" w:pos="851"/>
        </w:tabs>
        <w:spacing w:line="360" w:lineRule="auto"/>
        <w:contextualSpacing/>
        <w:jc w:val="left"/>
        <w:rPr>
          <w:rFonts w:ascii="Arial" w:hAnsi="Arial" w:cs="Arial"/>
        </w:rPr>
      </w:pPr>
      <w:r w:rsidRPr="000A13B7">
        <w:rPr>
          <w:rFonts w:ascii="Arial" w:eastAsia="Arial" w:hAnsi="Arial" w:cs="Arial"/>
        </w:rPr>
        <w:t xml:space="preserve"> Que los alumnos desarrollen una comunicación oral y escrita efectiva.</w:t>
      </w:r>
    </w:p>
    <w:p w14:paraId="0AAFB390" w14:textId="77777777" w:rsidR="000A13B7" w:rsidRPr="000A13B7" w:rsidRDefault="000A13B7" w:rsidP="000A13B7">
      <w:pPr>
        <w:numPr>
          <w:ilvl w:val="0"/>
          <w:numId w:val="28"/>
        </w:numPr>
        <w:tabs>
          <w:tab w:val="left" w:pos="851"/>
        </w:tabs>
        <w:spacing w:line="360" w:lineRule="auto"/>
        <w:contextualSpacing/>
        <w:jc w:val="left"/>
        <w:rPr>
          <w:rFonts w:ascii="Arial" w:hAnsi="Arial" w:cs="Arial"/>
        </w:rPr>
      </w:pPr>
      <w:r w:rsidRPr="000A13B7">
        <w:rPr>
          <w:rFonts w:ascii="Arial" w:eastAsia="Arial" w:hAnsi="Arial" w:cs="Arial"/>
        </w:rPr>
        <w:t>Que los alumnos alcancen la capacidad de razonamiento crítico y aprendizaje autónomo, para mantener actualizados los conocimientos y competencias profesionales.</w:t>
      </w:r>
    </w:p>
    <w:p w14:paraId="118854A3" w14:textId="77777777" w:rsidR="000A13B7" w:rsidRPr="000A13B7" w:rsidRDefault="000A13B7" w:rsidP="000A13B7">
      <w:pPr>
        <w:tabs>
          <w:tab w:val="left" w:pos="851"/>
        </w:tabs>
        <w:spacing w:line="360" w:lineRule="auto"/>
        <w:rPr>
          <w:rFonts w:ascii="Arial" w:eastAsia="Arial" w:hAnsi="Arial" w:cs="Arial"/>
        </w:rPr>
      </w:pPr>
    </w:p>
    <w:p w14:paraId="3623A2F8" w14:textId="77777777" w:rsidR="000A13B7" w:rsidRPr="000A13B7" w:rsidRDefault="000A13B7" w:rsidP="000A13B7">
      <w:pPr>
        <w:tabs>
          <w:tab w:val="left" w:pos="851"/>
        </w:tabs>
        <w:spacing w:line="360" w:lineRule="auto"/>
        <w:rPr>
          <w:rFonts w:ascii="Arial" w:eastAsia="Arial" w:hAnsi="Arial" w:cs="Arial"/>
        </w:rPr>
      </w:pPr>
      <w:r w:rsidRPr="000A13B7">
        <w:rPr>
          <w:rFonts w:ascii="Arial" w:eastAsia="Arial" w:hAnsi="Arial" w:cs="Arial"/>
          <w:i/>
          <w:iCs/>
        </w:rPr>
        <w:t>Específicas:</w:t>
      </w:r>
    </w:p>
    <w:p w14:paraId="102FCEF3" w14:textId="77777777" w:rsidR="000A13B7" w:rsidRPr="000A13B7" w:rsidRDefault="000A13B7" w:rsidP="000A13B7">
      <w:pPr>
        <w:numPr>
          <w:ilvl w:val="0"/>
          <w:numId w:val="27"/>
        </w:numPr>
        <w:tabs>
          <w:tab w:val="left" w:pos="851"/>
        </w:tabs>
        <w:spacing w:line="360" w:lineRule="auto"/>
        <w:contextualSpacing/>
        <w:jc w:val="left"/>
        <w:rPr>
          <w:rFonts w:ascii="Arial" w:eastAsia="Arial" w:hAnsi="Arial" w:cs="Arial"/>
        </w:rPr>
      </w:pPr>
      <w:r w:rsidRPr="000A13B7">
        <w:rPr>
          <w:rFonts w:ascii="Arial" w:eastAsia="Arial" w:hAnsi="Arial" w:cs="Arial"/>
        </w:rPr>
        <w:t>Conocer y comprender las ciencias, los modelos, las técnicas y los instrumentos sobre los que se fundamenta, articula y desarrolla la Fisioterapia.</w:t>
      </w:r>
    </w:p>
    <w:p w14:paraId="1523055D" w14:textId="77777777" w:rsidR="000A13B7" w:rsidRPr="000A13B7" w:rsidRDefault="000A13B7" w:rsidP="000A13B7">
      <w:pPr>
        <w:numPr>
          <w:ilvl w:val="0"/>
          <w:numId w:val="27"/>
        </w:numPr>
        <w:tabs>
          <w:tab w:val="left" w:pos="851"/>
        </w:tabs>
        <w:spacing w:line="360" w:lineRule="auto"/>
        <w:contextualSpacing/>
        <w:jc w:val="left"/>
        <w:rPr>
          <w:rFonts w:ascii="Arial" w:eastAsia="Arial" w:hAnsi="Arial" w:cs="Arial"/>
        </w:rPr>
      </w:pPr>
      <w:r w:rsidRPr="000A13B7">
        <w:rPr>
          <w:rFonts w:ascii="Arial" w:eastAsia="Arial" w:hAnsi="Arial" w:cs="Arial"/>
        </w:rPr>
        <w:t>Conocer y comprender los métodos, procedimientos y actuaciones fisioterapéuticas, encaminados tanto a la terapéutica propiamente dicha a aplicar en la clínica para la reeducación o recuperación funcional, como a la realización de actividades dirigidas a la promoción y mantenimiento de la salud.</w:t>
      </w:r>
    </w:p>
    <w:p w14:paraId="7B918664" w14:textId="77777777" w:rsidR="000A13B7" w:rsidRPr="000A13B7" w:rsidRDefault="000A13B7" w:rsidP="000A13B7">
      <w:pPr>
        <w:numPr>
          <w:ilvl w:val="0"/>
          <w:numId w:val="27"/>
        </w:numPr>
        <w:tabs>
          <w:tab w:val="left" w:pos="851"/>
        </w:tabs>
        <w:spacing w:line="360" w:lineRule="auto"/>
        <w:contextualSpacing/>
        <w:jc w:val="left"/>
        <w:rPr>
          <w:rFonts w:ascii="Arial" w:eastAsia="Arial" w:hAnsi="Arial" w:cs="Arial"/>
        </w:rPr>
      </w:pPr>
      <w:r w:rsidRPr="000A13B7">
        <w:rPr>
          <w:rFonts w:ascii="Arial" w:eastAsia="Arial" w:hAnsi="Arial" w:cs="Arial"/>
        </w:rPr>
        <w:t xml:space="preserve">Adquirir la experiencia clínica adecuada que proporcione habilidades intelectuales y destrezas técnicas y manuales; que facilite la incorporación de valores éticos y profesionales; y que desarrolle la capacidad de integración de </w:t>
      </w:r>
      <w:r w:rsidRPr="000A13B7">
        <w:rPr>
          <w:rFonts w:ascii="Arial" w:eastAsia="Arial" w:hAnsi="Arial" w:cs="Arial"/>
        </w:rPr>
        <w:lastRenderedPageBreak/>
        <w:t xml:space="preserve">los conocimientos adquiridos; de forma que, al término de los estudios, los estudiantes sepan aplicarlos tanto a casos clínicos concretos en el medio hospitalario y extrahospitalario, como a actuaciones en la atención primaria y comunitaria. </w:t>
      </w:r>
    </w:p>
    <w:p w14:paraId="18DDA0B8" w14:textId="77777777" w:rsidR="000A13B7" w:rsidRPr="000A13B7" w:rsidRDefault="000A13B7" w:rsidP="000A13B7">
      <w:pPr>
        <w:numPr>
          <w:ilvl w:val="0"/>
          <w:numId w:val="29"/>
        </w:numPr>
        <w:tabs>
          <w:tab w:val="left" w:pos="851"/>
        </w:tabs>
        <w:spacing w:line="360" w:lineRule="auto"/>
        <w:contextualSpacing/>
        <w:jc w:val="left"/>
        <w:rPr>
          <w:rFonts w:ascii="Arial" w:eastAsia="Arial" w:hAnsi="Arial" w:cs="Arial"/>
        </w:rPr>
      </w:pPr>
      <w:r w:rsidRPr="000A13B7">
        <w:rPr>
          <w:rFonts w:ascii="Arial" w:eastAsia="Arial" w:hAnsi="Arial" w:cs="Arial"/>
        </w:rPr>
        <w:t xml:space="preserve">Valorar el estado funcional del paciente, considerando los aspectos físicos, psicológicos y sociales. </w:t>
      </w:r>
    </w:p>
    <w:p w14:paraId="096B6606" w14:textId="77777777" w:rsidR="000A13B7" w:rsidRPr="000A13B7" w:rsidRDefault="000A13B7" w:rsidP="000A13B7">
      <w:pPr>
        <w:numPr>
          <w:ilvl w:val="0"/>
          <w:numId w:val="29"/>
        </w:numPr>
        <w:tabs>
          <w:tab w:val="left" w:pos="851"/>
        </w:tabs>
        <w:spacing w:line="360" w:lineRule="auto"/>
        <w:contextualSpacing/>
        <w:jc w:val="left"/>
        <w:rPr>
          <w:rFonts w:ascii="Arial" w:eastAsia="Arial" w:hAnsi="Arial" w:cs="Arial"/>
        </w:rPr>
      </w:pPr>
      <w:r w:rsidRPr="000A13B7">
        <w:rPr>
          <w:rFonts w:ascii="Arial" w:eastAsia="Arial" w:hAnsi="Arial" w:cs="Arial"/>
        </w:rPr>
        <w:t xml:space="preserve">Realizar la valoración diagnóstica de cuidados de fisioterapia en traumatología según las normas y con los instrumentos de validación reconocidos internacionalmente. </w:t>
      </w:r>
    </w:p>
    <w:p w14:paraId="7835A9FA" w14:textId="77777777" w:rsidR="000A13B7" w:rsidRPr="000A13B7" w:rsidRDefault="000A13B7" w:rsidP="000A13B7">
      <w:pPr>
        <w:numPr>
          <w:ilvl w:val="0"/>
          <w:numId w:val="29"/>
        </w:numPr>
        <w:tabs>
          <w:tab w:val="left" w:pos="851"/>
        </w:tabs>
        <w:spacing w:line="360" w:lineRule="auto"/>
        <w:contextualSpacing/>
        <w:jc w:val="left"/>
        <w:rPr>
          <w:rFonts w:ascii="Arial" w:eastAsia="Arial" w:hAnsi="Arial" w:cs="Arial"/>
        </w:rPr>
      </w:pPr>
      <w:r w:rsidRPr="000A13B7">
        <w:rPr>
          <w:rFonts w:ascii="Arial" w:eastAsia="Arial" w:hAnsi="Arial" w:cs="Arial"/>
        </w:rPr>
        <w:t xml:space="preserve">Diseñar el plan de intervención de fisioterapia en traumatología, atendiendo a criterios de adecuación, validez y eficiencia. </w:t>
      </w:r>
    </w:p>
    <w:p w14:paraId="3DC6C5B2" w14:textId="77777777" w:rsidR="000A13B7" w:rsidRPr="000A13B7" w:rsidRDefault="000A13B7" w:rsidP="000A13B7">
      <w:pPr>
        <w:numPr>
          <w:ilvl w:val="0"/>
          <w:numId w:val="29"/>
        </w:numPr>
        <w:tabs>
          <w:tab w:val="left" w:pos="851"/>
        </w:tabs>
        <w:spacing w:line="360" w:lineRule="auto"/>
        <w:contextualSpacing/>
        <w:jc w:val="left"/>
        <w:rPr>
          <w:rFonts w:ascii="Arial" w:eastAsia="Arial" w:hAnsi="Arial" w:cs="Arial"/>
        </w:rPr>
      </w:pPr>
      <w:r w:rsidRPr="000A13B7">
        <w:rPr>
          <w:rFonts w:ascii="Arial" w:eastAsia="Arial" w:hAnsi="Arial" w:cs="Arial"/>
        </w:rPr>
        <w:t xml:space="preserve">Elaborar el informe de alta de los cuidados de fisioterapia una vez cubiertos los objetivos propuestos. </w:t>
      </w:r>
    </w:p>
    <w:p w14:paraId="0D9B0A78" w14:textId="77777777" w:rsidR="000A13B7" w:rsidRPr="000A13B7" w:rsidRDefault="000A13B7" w:rsidP="000A13B7">
      <w:pPr>
        <w:numPr>
          <w:ilvl w:val="0"/>
          <w:numId w:val="29"/>
        </w:numPr>
        <w:tabs>
          <w:tab w:val="left" w:pos="851"/>
        </w:tabs>
        <w:spacing w:line="360" w:lineRule="auto"/>
        <w:contextualSpacing/>
        <w:jc w:val="left"/>
        <w:rPr>
          <w:rFonts w:ascii="Arial" w:eastAsia="Arial" w:hAnsi="Arial" w:cs="Arial"/>
        </w:rPr>
      </w:pPr>
      <w:r w:rsidRPr="000A13B7">
        <w:rPr>
          <w:rFonts w:ascii="Arial" w:eastAsia="Arial" w:hAnsi="Arial" w:cs="Arial"/>
        </w:rPr>
        <w:t xml:space="preserve">Proporcionar una atención de fisioterapia eficaz, otorgando una asistencia integral a los pacientes. </w:t>
      </w:r>
    </w:p>
    <w:p w14:paraId="0FED580B" w14:textId="77777777" w:rsidR="000A13B7" w:rsidRPr="000A13B7" w:rsidRDefault="000A13B7" w:rsidP="000A13B7">
      <w:pPr>
        <w:numPr>
          <w:ilvl w:val="0"/>
          <w:numId w:val="29"/>
        </w:numPr>
        <w:tabs>
          <w:tab w:val="left" w:pos="851"/>
        </w:tabs>
        <w:spacing w:line="360" w:lineRule="auto"/>
        <w:contextualSpacing/>
        <w:jc w:val="left"/>
        <w:rPr>
          <w:rFonts w:ascii="Arial" w:eastAsia="Arial" w:hAnsi="Arial" w:cs="Arial"/>
        </w:rPr>
      </w:pPr>
      <w:r w:rsidRPr="000A13B7">
        <w:rPr>
          <w:rFonts w:ascii="Arial" w:eastAsia="Arial" w:hAnsi="Arial" w:cs="Arial"/>
        </w:rPr>
        <w:t xml:space="preserve">Intervenir en los ámbitos de promoción, prevención, protección y recuperación de la salud. </w:t>
      </w:r>
    </w:p>
    <w:p w14:paraId="1F574530" w14:textId="77777777" w:rsidR="000A13B7" w:rsidRPr="000A13B7" w:rsidRDefault="000A13B7" w:rsidP="000A13B7">
      <w:pPr>
        <w:numPr>
          <w:ilvl w:val="0"/>
          <w:numId w:val="29"/>
        </w:numPr>
        <w:tabs>
          <w:tab w:val="left" w:pos="851"/>
        </w:tabs>
        <w:spacing w:line="360" w:lineRule="auto"/>
        <w:contextualSpacing/>
        <w:jc w:val="left"/>
        <w:rPr>
          <w:rFonts w:ascii="Arial" w:eastAsia="Arial" w:hAnsi="Arial" w:cs="Arial"/>
        </w:rPr>
      </w:pPr>
      <w:r w:rsidRPr="000A13B7">
        <w:rPr>
          <w:rFonts w:ascii="Arial" w:eastAsia="Arial" w:hAnsi="Arial" w:cs="Arial"/>
        </w:rPr>
        <w:t xml:space="preserve">Participar en la elaboración de protocolos asistenciales de fisioterapia basada en la evidencia científica, fomentando actividades profesionales que dinamicen la investigación en fisioterapia. </w:t>
      </w:r>
    </w:p>
    <w:p w14:paraId="7205F5D6" w14:textId="77777777" w:rsidR="000A13B7" w:rsidRPr="000A13B7" w:rsidRDefault="000A13B7" w:rsidP="000A13B7">
      <w:pPr>
        <w:numPr>
          <w:ilvl w:val="0"/>
          <w:numId w:val="29"/>
        </w:numPr>
        <w:tabs>
          <w:tab w:val="left" w:pos="851"/>
        </w:tabs>
        <w:spacing w:line="360" w:lineRule="auto"/>
        <w:contextualSpacing/>
        <w:jc w:val="left"/>
        <w:rPr>
          <w:rFonts w:ascii="Arial" w:eastAsia="Arial" w:hAnsi="Arial" w:cs="Arial"/>
        </w:rPr>
      </w:pPr>
      <w:r w:rsidRPr="000A13B7">
        <w:rPr>
          <w:rFonts w:ascii="Arial" w:eastAsia="Arial" w:hAnsi="Arial" w:cs="Arial"/>
        </w:rPr>
        <w:t xml:space="preserve">Llevar a cabo las intervenciones fisioterapéuticas basándose en la atención integral de la salud que supone la cooperación multiprofesional, la integración de los procesos y la continuidad asistencial. </w:t>
      </w:r>
    </w:p>
    <w:p w14:paraId="69B503CF" w14:textId="77777777" w:rsidR="000A13B7" w:rsidRPr="000A13B7" w:rsidRDefault="000A13B7" w:rsidP="000A13B7">
      <w:pPr>
        <w:numPr>
          <w:ilvl w:val="0"/>
          <w:numId w:val="29"/>
        </w:numPr>
        <w:tabs>
          <w:tab w:val="left" w:pos="851"/>
        </w:tabs>
        <w:spacing w:line="360" w:lineRule="auto"/>
        <w:contextualSpacing/>
        <w:jc w:val="left"/>
        <w:rPr>
          <w:rFonts w:ascii="Arial" w:eastAsia="Arial" w:hAnsi="Arial" w:cs="Arial"/>
        </w:rPr>
      </w:pPr>
      <w:r w:rsidRPr="000A13B7">
        <w:rPr>
          <w:rFonts w:ascii="Arial" w:eastAsia="Arial" w:hAnsi="Arial" w:cs="Arial"/>
        </w:rPr>
        <w:t>Comprender la importancia de actualizar los conocimientos, habilidades, destrezas y aptitudes que integran las competencias profesionales del fisioterapeuta.</w:t>
      </w:r>
    </w:p>
    <w:p w14:paraId="605FF9C8" w14:textId="77777777" w:rsidR="000A13B7" w:rsidRPr="000A13B7" w:rsidRDefault="000A13B7" w:rsidP="000A13B7">
      <w:pPr>
        <w:numPr>
          <w:ilvl w:val="0"/>
          <w:numId w:val="29"/>
        </w:numPr>
        <w:tabs>
          <w:tab w:val="left" w:pos="851"/>
        </w:tabs>
        <w:spacing w:line="360" w:lineRule="auto"/>
        <w:contextualSpacing/>
        <w:jc w:val="left"/>
        <w:rPr>
          <w:rFonts w:ascii="Arial" w:eastAsia="Arial" w:hAnsi="Arial" w:cs="Arial"/>
        </w:rPr>
      </w:pPr>
      <w:r w:rsidRPr="000A13B7">
        <w:rPr>
          <w:rFonts w:ascii="Arial" w:eastAsia="Arial" w:hAnsi="Arial" w:cs="Arial"/>
        </w:rPr>
        <w:t>Comunicarse de modo efectivo y claro, tanto de forma oral como escrita, con los usuarios del sistema sanitario, así como con otros profesionales.</w:t>
      </w:r>
    </w:p>
    <w:p w14:paraId="5CFE68D6" w14:textId="77777777" w:rsidR="000A13B7" w:rsidRPr="000A13B7" w:rsidRDefault="000A13B7" w:rsidP="000A13B7">
      <w:pPr>
        <w:numPr>
          <w:ilvl w:val="0"/>
          <w:numId w:val="29"/>
        </w:numPr>
        <w:tabs>
          <w:tab w:val="left" w:pos="851"/>
        </w:tabs>
        <w:spacing w:line="360" w:lineRule="auto"/>
        <w:contextualSpacing/>
        <w:jc w:val="left"/>
        <w:rPr>
          <w:rFonts w:ascii="Arial" w:eastAsia="Arial" w:hAnsi="Arial" w:cs="Arial"/>
        </w:rPr>
      </w:pPr>
      <w:r w:rsidRPr="000A13B7">
        <w:rPr>
          <w:rFonts w:ascii="Arial" w:eastAsia="Arial" w:hAnsi="Arial" w:cs="Arial"/>
        </w:rPr>
        <w:t xml:space="preserve">Tener la capacidad de valorar desde la perspectiva de la Fisioterapia, el estado funcional del paciente/usuario, considerando los aspectos físicos, psicológicos y sociales del mismo. Comprender y aplicar los métodos y procedimientos manuales e instrumentales de valoración en Fisioterapia y </w:t>
      </w:r>
      <w:r w:rsidRPr="000A13B7">
        <w:rPr>
          <w:rFonts w:ascii="Arial" w:eastAsia="Arial" w:hAnsi="Arial" w:cs="Arial"/>
        </w:rPr>
        <w:lastRenderedPageBreak/>
        <w:t>Rehabilitación Física, así como la evaluación científica de su utilidad y efectividad.</w:t>
      </w:r>
    </w:p>
    <w:p w14:paraId="2708CB43" w14:textId="77777777" w:rsidR="000A13B7" w:rsidRPr="000A13B7" w:rsidRDefault="000A13B7" w:rsidP="000A13B7">
      <w:pPr>
        <w:numPr>
          <w:ilvl w:val="0"/>
          <w:numId w:val="29"/>
        </w:numPr>
        <w:tabs>
          <w:tab w:val="left" w:pos="851"/>
        </w:tabs>
        <w:spacing w:line="360" w:lineRule="auto"/>
        <w:contextualSpacing/>
        <w:jc w:val="left"/>
        <w:rPr>
          <w:rFonts w:ascii="Arial" w:eastAsia="Arial" w:hAnsi="Arial" w:cs="Arial"/>
        </w:rPr>
      </w:pPr>
      <w:r w:rsidRPr="000A13B7">
        <w:rPr>
          <w:rFonts w:ascii="Arial" w:eastAsia="Arial" w:hAnsi="Arial" w:cs="Arial"/>
        </w:rPr>
        <w:t>Identificar el tratamiento fisioterapéutico más apropiado en los diferentes procesos de alteración, prevención y promoción de la salud así como en los procesos de crecimiento y desarrollo. Identificar la situación del paciente/usuario a través de un diagnóstico de cuidados de Fisioterapia, planificando las intervenciones, y evaluando su efectividad en un entorno de trabajo cooperativo con otros profesionales en ciencias de la salud. Conocer y aplicar las guías de buena práctica clínica.</w:t>
      </w:r>
    </w:p>
    <w:p w14:paraId="2E1DBD0A" w14:textId="77777777" w:rsidR="009F011C" w:rsidRDefault="009F011C" w:rsidP="009F011C">
      <w:pPr>
        <w:tabs>
          <w:tab w:val="left" w:pos="851"/>
        </w:tabs>
        <w:spacing w:line="360" w:lineRule="auto"/>
        <w:contextualSpacing/>
        <w:jc w:val="left"/>
        <w:rPr>
          <w:rFonts w:ascii="Arial" w:eastAsia="Arial" w:hAnsi="Arial" w:cs="Arial"/>
        </w:rPr>
      </w:pPr>
    </w:p>
    <w:p w14:paraId="402FDF3F" w14:textId="16A8C515" w:rsidR="009F011C" w:rsidRDefault="009F011C" w:rsidP="009F011C">
      <w:pPr>
        <w:pStyle w:val="Ttulo1"/>
        <w:rPr>
          <w:rStyle w:val="Ninguno"/>
          <w:rFonts w:ascii="Arial" w:hAnsi="Arial"/>
          <w:b/>
          <w:bCs/>
          <w:color w:val="auto"/>
          <w:sz w:val="24"/>
          <w:szCs w:val="24"/>
        </w:rPr>
      </w:pPr>
      <w:bookmarkStart w:id="28" w:name="_Toc167346890"/>
      <w:r>
        <w:rPr>
          <w:rStyle w:val="Ninguno"/>
          <w:rFonts w:ascii="Arial" w:hAnsi="Arial"/>
          <w:b/>
          <w:bCs/>
          <w:color w:val="auto"/>
          <w:sz w:val="24"/>
          <w:szCs w:val="24"/>
        </w:rPr>
        <w:t>RESULTADOS DE APRENDIZAJE</w:t>
      </w:r>
      <w:bookmarkEnd w:id="28"/>
    </w:p>
    <w:p w14:paraId="1E3AFB5C" w14:textId="639D83F4" w:rsidR="00E41A02" w:rsidRDefault="00E41A02" w:rsidP="009F011C">
      <w:pPr>
        <w:tabs>
          <w:tab w:val="left" w:pos="851"/>
        </w:tabs>
        <w:spacing w:line="360" w:lineRule="auto"/>
        <w:contextualSpacing/>
        <w:jc w:val="left"/>
        <w:rPr>
          <w:rFonts w:eastAsia="Arial" w:cs="Arial"/>
        </w:rPr>
      </w:pPr>
    </w:p>
    <w:p w14:paraId="638B9057" w14:textId="77777777" w:rsidR="000A13B7" w:rsidRPr="000A13B7" w:rsidRDefault="000A13B7" w:rsidP="000A13B7">
      <w:pPr>
        <w:spacing w:line="360" w:lineRule="auto"/>
        <w:ind w:left="284" w:hanging="284"/>
        <w:rPr>
          <w:rFonts w:ascii="Arial" w:eastAsia="Arial" w:hAnsi="Arial" w:cs="Arial"/>
          <w:i/>
          <w:iCs/>
        </w:rPr>
      </w:pPr>
      <w:r w:rsidRPr="000A13B7">
        <w:rPr>
          <w:rFonts w:ascii="Arial" w:eastAsia="Arial" w:hAnsi="Arial" w:cs="Arial"/>
          <w:i/>
          <w:iCs/>
        </w:rPr>
        <w:t>Vinculados al desarrollo de competencias transversales.</w:t>
      </w:r>
    </w:p>
    <w:p w14:paraId="7C2D34FA" w14:textId="77777777" w:rsidR="000A13B7" w:rsidRPr="000A13B7" w:rsidRDefault="000A13B7" w:rsidP="000A13B7">
      <w:pPr>
        <w:numPr>
          <w:ilvl w:val="0"/>
          <w:numId w:val="31"/>
        </w:numPr>
        <w:spacing w:line="360" w:lineRule="auto"/>
        <w:jc w:val="left"/>
        <w:rPr>
          <w:rFonts w:ascii="Arial" w:hAnsi="Arial" w:cs="Arial"/>
          <w:sz w:val="20"/>
          <w:szCs w:val="20"/>
        </w:rPr>
      </w:pPr>
      <w:r w:rsidRPr="000A13B7">
        <w:rPr>
          <w:rFonts w:ascii="Arial" w:hAnsi="Arial" w:cs="Arial"/>
          <w:u w:val="single"/>
        </w:rPr>
        <w:t>De habilidad.</w:t>
      </w:r>
      <w:r w:rsidRPr="000A13B7">
        <w:rPr>
          <w:rFonts w:ascii="Arial" w:hAnsi="Arial" w:cs="Arial"/>
        </w:rPr>
        <w:t xml:space="preserve"> El/la alumno/a será capaz de demostrar que sabe hacer lo siguiente:</w:t>
      </w:r>
    </w:p>
    <w:p w14:paraId="6D565B65" w14:textId="77777777" w:rsidR="000A13B7" w:rsidRPr="000A13B7" w:rsidRDefault="000A13B7" w:rsidP="000A13B7">
      <w:pPr>
        <w:numPr>
          <w:ilvl w:val="0"/>
          <w:numId w:val="30"/>
        </w:numPr>
        <w:spacing w:line="360" w:lineRule="auto"/>
        <w:contextualSpacing/>
        <w:jc w:val="left"/>
        <w:rPr>
          <w:rFonts w:ascii="Arial" w:eastAsia="Arial" w:hAnsi="Arial" w:cs="Arial"/>
        </w:rPr>
      </w:pPr>
      <w:r w:rsidRPr="000A13B7">
        <w:rPr>
          <w:rFonts w:ascii="Arial" w:eastAsia="Arial" w:hAnsi="Arial" w:cs="Arial"/>
        </w:rPr>
        <w:t xml:space="preserve">Utilizar de forma adecuada las normas gramaticales y ortográficas en la redacción de textos. </w:t>
      </w:r>
    </w:p>
    <w:p w14:paraId="24FD2635" w14:textId="77777777" w:rsidR="000A13B7" w:rsidRPr="000A13B7" w:rsidRDefault="000A13B7" w:rsidP="000A13B7">
      <w:pPr>
        <w:numPr>
          <w:ilvl w:val="0"/>
          <w:numId w:val="30"/>
        </w:numPr>
        <w:spacing w:line="360" w:lineRule="auto"/>
        <w:contextualSpacing/>
        <w:jc w:val="left"/>
        <w:rPr>
          <w:rFonts w:ascii="Arial" w:eastAsia="Arial" w:hAnsi="Arial" w:cs="Arial"/>
        </w:rPr>
      </w:pPr>
      <w:r w:rsidRPr="000A13B7">
        <w:rPr>
          <w:rFonts w:ascii="Arial" w:eastAsia="Arial" w:hAnsi="Arial" w:cs="Arial"/>
        </w:rPr>
        <w:t>Realizar correctamente exposiciones orales, utilizando recursos lingüísticos y de comunicación no verbal.</w:t>
      </w:r>
    </w:p>
    <w:p w14:paraId="1EAF841E" w14:textId="77777777" w:rsidR="000A13B7" w:rsidRPr="000A13B7" w:rsidRDefault="000A13B7" w:rsidP="000A13B7">
      <w:pPr>
        <w:numPr>
          <w:ilvl w:val="0"/>
          <w:numId w:val="30"/>
        </w:numPr>
        <w:spacing w:line="360" w:lineRule="auto"/>
        <w:contextualSpacing/>
        <w:jc w:val="left"/>
        <w:rPr>
          <w:rFonts w:ascii="Arial" w:eastAsia="Arial" w:hAnsi="Arial" w:cs="Arial"/>
        </w:rPr>
      </w:pPr>
      <w:r w:rsidRPr="000A13B7">
        <w:rPr>
          <w:rFonts w:ascii="Arial" w:eastAsia="Arial" w:hAnsi="Arial" w:cs="Arial"/>
        </w:rPr>
        <w:t>Analizar la información y extraer los aspectos relevantes.</w:t>
      </w:r>
    </w:p>
    <w:p w14:paraId="4E6C239A" w14:textId="77777777" w:rsidR="000A13B7" w:rsidRPr="000A13B7" w:rsidRDefault="000A13B7" w:rsidP="000A13B7">
      <w:pPr>
        <w:numPr>
          <w:ilvl w:val="0"/>
          <w:numId w:val="30"/>
        </w:numPr>
        <w:spacing w:line="360" w:lineRule="auto"/>
        <w:contextualSpacing/>
        <w:jc w:val="left"/>
        <w:rPr>
          <w:rFonts w:ascii="Arial" w:eastAsia="Arial" w:hAnsi="Arial" w:cs="Arial"/>
        </w:rPr>
      </w:pPr>
      <w:r w:rsidRPr="000A13B7">
        <w:rPr>
          <w:rFonts w:ascii="Arial" w:eastAsia="Arial" w:hAnsi="Arial" w:cs="Arial"/>
        </w:rPr>
        <w:t>Estructurar de forma ordenada tanto la información oral como escrita.</w:t>
      </w:r>
    </w:p>
    <w:p w14:paraId="259EA755" w14:textId="77777777" w:rsidR="000A13B7" w:rsidRPr="000A13B7" w:rsidRDefault="000A13B7" w:rsidP="000A13B7">
      <w:pPr>
        <w:numPr>
          <w:ilvl w:val="0"/>
          <w:numId w:val="30"/>
        </w:numPr>
        <w:spacing w:line="360" w:lineRule="auto"/>
        <w:contextualSpacing/>
        <w:jc w:val="left"/>
        <w:rPr>
          <w:rFonts w:ascii="Arial" w:eastAsia="Arial" w:hAnsi="Arial" w:cs="Arial"/>
        </w:rPr>
      </w:pPr>
      <w:r w:rsidRPr="000A13B7">
        <w:rPr>
          <w:rFonts w:ascii="Arial" w:eastAsia="Arial" w:hAnsi="Arial" w:cs="Arial"/>
        </w:rPr>
        <w:t>Emplear un lenguaje técnico adecuado relacionado con la disciplina.</w:t>
      </w:r>
    </w:p>
    <w:p w14:paraId="5286404B" w14:textId="77777777" w:rsidR="000A13B7" w:rsidRPr="000A13B7" w:rsidRDefault="000A13B7" w:rsidP="000A13B7">
      <w:pPr>
        <w:numPr>
          <w:ilvl w:val="0"/>
          <w:numId w:val="30"/>
        </w:numPr>
        <w:spacing w:line="360" w:lineRule="auto"/>
        <w:contextualSpacing/>
        <w:jc w:val="left"/>
        <w:rPr>
          <w:rFonts w:ascii="Arial" w:eastAsia="Arial" w:hAnsi="Arial" w:cs="Arial"/>
        </w:rPr>
      </w:pPr>
      <w:r w:rsidRPr="000A13B7">
        <w:rPr>
          <w:rFonts w:ascii="Arial" w:eastAsia="Arial" w:hAnsi="Arial" w:cs="Arial"/>
        </w:rPr>
        <w:t>Analizar, integrar e Interpretar la información con el fin de extraer conclusiones y poder justificarlas.</w:t>
      </w:r>
    </w:p>
    <w:p w14:paraId="035D63FA" w14:textId="77777777" w:rsidR="000A13B7" w:rsidRPr="000A13B7" w:rsidRDefault="000A13B7" w:rsidP="000A13B7">
      <w:pPr>
        <w:numPr>
          <w:ilvl w:val="0"/>
          <w:numId w:val="30"/>
        </w:numPr>
        <w:spacing w:line="360" w:lineRule="auto"/>
        <w:contextualSpacing/>
        <w:jc w:val="left"/>
        <w:rPr>
          <w:rFonts w:ascii="Arial" w:eastAsia="Arial" w:hAnsi="Arial" w:cs="Arial"/>
        </w:rPr>
      </w:pPr>
      <w:r w:rsidRPr="000A13B7">
        <w:rPr>
          <w:rFonts w:ascii="Arial" w:eastAsia="Arial" w:hAnsi="Arial" w:cs="Arial"/>
        </w:rPr>
        <w:t>Adquirir conocimientos y habilidades de forma independiente, complementando la formación desarrollada en la materia.</w:t>
      </w:r>
    </w:p>
    <w:p w14:paraId="30D1226C" w14:textId="77777777" w:rsidR="000A13B7" w:rsidRPr="000A13B7" w:rsidRDefault="000A13B7" w:rsidP="000A13B7">
      <w:pPr>
        <w:spacing w:line="360" w:lineRule="auto"/>
        <w:ind w:left="284" w:hanging="284"/>
        <w:rPr>
          <w:rFonts w:ascii="Arial" w:eastAsia="Arial" w:hAnsi="Arial" w:cs="Arial"/>
        </w:rPr>
      </w:pPr>
    </w:p>
    <w:p w14:paraId="62225057" w14:textId="77777777" w:rsidR="000A13B7" w:rsidRPr="000A13B7" w:rsidRDefault="000A13B7" w:rsidP="000A13B7">
      <w:pPr>
        <w:spacing w:line="360" w:lineRule="auto"/>
        <w:ind w:left="284" w:hanging="284"/>
        <w:rPr>
          <w:rFonts w:ascii="Arial" w:eastAsia="Arial" w:hAnsi="Arial" w:cs="Arial"/>
          <w:i/>
          <w:iCs/>
        </w:rPr>
      </w:pPr>
      <w:r w:rsidRPr="000A13B7">
        <w:rPr>
          <w:rFonts w:ascii="Arial" w:eastAsia="Arial" w:hAnsi="Arial" w:cs="Arial"/>
          <w:i/>
          <w:iCs/>
        </w:rPr>
        <w:t>Vinculados al desarrollo de competencias específicas.</w:t>
      </w:r>
    </w:p>
    <w:p w14:paraId="597101E8" w14:textId="77777777" w:rsidR="000A13B7" w:rsidRPr="000A13B7" w:rsidRDefault="000A13B7" w:rsidP="000A13B7">
      <w:pPr>
        <w:numPr>
          <w:ilvl w:val="0"/>
          <w:numId w:val="32"/>
        </w:numPr>
        <w:spacing w:line="360" w:lineRule="auto"/>
        <w:contextualSpacing/>
        <w:jc w:val="left"/>
        <w:rPr>
          <w:rFonts w:ascii="Arial" w:eastAsia="Arial" w:hAnsi="Arial" w:cs="Arial"/>
        </w:rPr>
      </w:pPr>
      <w:r w:rsidRPr="000A13B7">
        <w:rPr>
          <w:rFonts w:ascii="Arial" w:hAnsi="Arial" w:cs="Arial"/>
          <w:spacing w:val="-6"/>
          <w:u w:val="single"/>
        </w:rPr>
        <w:t>De conocimiento</w:t>
      </w:r>
      <w:r w:rsidRPr="000A13B7">
        <w:rPr>
          <w:rFonts w:ascii="Arial" w:eastAsia="Arial" w:hAnsi="Arial" w:cs="Arial"/>
        </w:rPr>
        <w:t>: El alumno será capaz de demostrar conocimiento en:</w:t>
      </w:r>
    </w:p>
    <w:p w14:paraId="5F62F520" w14:textId="77777777" w:rsidR="000A13B7" w:rsidRPr="000A13B7" w:rsidRDefault="000A13B7" w:rsidP="000A13B7">
      <w:pPr>
        <w:spacing w:line="360" w:lineRule="auto"/>
        <w:ind w:left="284" w:hanging="284"/>
        <w:rPr>
          <w:rFonts w:ascii="Arial" w:eastAsia="Arial" w:hAnsi="Arial" w:cs="Arial"/>
        </w:rPr>
      </w:pPr>
    </w:p>
    <w:p w14:paraId="7262B047" w14:textId="77777777" w:rsidR="000A13B7" w:rsidRPr="000A13B7" w:rsidRDefault="000A13B7" w:rsidP="000A13B7">
      <w:pPr>
        <w:numPr>
          <w:ilvl w:val="0"/>
          <w:numId w:val="33"/>
        </w:numPr>
        <w:tabs>
          <w:tab w:val="left" w:pos="0"/>
        </w:tabs>
        <w:spacing w:line="360" w:lineRule="auto"/>
        <w:contextualSpacing/>
        <w:jc w:val="left"/>
        <w:rPr>
          <w:rFonts w:ascii="Arial" w:eastAsia="Arial" w:hAnsi="Arial" w:cs="Arial"/>
        </w:rPr>
      </w:pPr>
      <w:r w:rsidRPr="000A13B7">
        <w:rPr>
          <w:rFonts w:ascii="Arial" w:eastAsia="Arial" w:hAnsi="Arial" w:cs="Arial"/>
        </w:rPr>
        <w:t>Los mecanismos de producción de los diferentes procesos traumáticos del sistema musculoesquelético.</w:t>
      </w:r>
    </w:p>
    <w:p w14:paraId="4F1183F6" w14:textId="77777777" w:rsidR="000A13B7" w:rsidRPr="000A13B7" w:rsidRDefault="000A13B7" w:rsidP="000A13B7">
      <w:pPr>
        <w:numPr>
          <w:ilvl w:val="0"/>
          <w:numId w:val="33"/>
        </w:numPr>
        <w:tabs>
          <w:tab w:val="left" w:pos="0"/>
        </w:tabs>
        <w:spacing w:line="360" w:lineRule="auto"/>
        <w:contextualSpacing/>
        <w:jc w:val="left"/>
        <w:rPr>
          <w:rFonts w:ascii="Arial" w:eastAsia="Arial" w:hAnsi="Arial" w:cs="Arial"/>
        </w:rPr>
      </w:pPr>
      <w:r w:rsidRPr="000A13B7">
        <w:rPr>
          <w:rFonts w:ascii="Arial" w:eastAsia="Arial" w:hAnsi="Arial" w:cs="Arial"/>
        </w:rPr>
        <w:t>El ámbito de actuación de la Fisioterapia Traumatológica.</w:t>
      </w:r>
    </w:p>
    <w:p w14:paraId="6E004B0F" w14:textId="77777777" w:rsidR="000A13B7" w:rsidRPr="000A13B7" w:rsidRDefault="000A13B7" w:rsidP="000A13B7">
      <w:pPr>
        <w:numPr>
          <w:ilvl w:val="0"/>
          <w:numId w:val="33"/>
        </w:numPr>
        <w:tabs>
          <w:tab w:val="left" w:pos="0"/>
        </w:tabs>
        <w:spacing w:line="360" w:lineRule="auto"/>
        <w:contextualSpacing/>
        <w:jc w:val="left"/>
        <w:rPr>
          <w:rFonts w:ascii="Arial" w:eastAsia="Arial" w:hAnsi="Arial" w:cs="Arial"/>
        </w:rPr>
      </w:pPr>
      <w:r w:rsidRPr="000A13B7">
        <w:rPr>
          <w:rFonts w:ascii="Arial" w:eastAsia="Arial" w:hAnsi="Arial" w:cs="Arial"/>
        </w:rPr>
        <w:lastRenderedPageBreak/>
        <w:t>La identificación y relación de los distintos trastornos traumatológicos y su fisiopatología.</w:t>
      </w:r>
    </w:p>
    <w:p w14:paraId="1C4C5E5C" w14:textId="77777777" w:rsidR="000A13B7" w:rsidRPr="000A13B7" w:rsidRDefault="000A13B7" w:rsidP="000A13B7">
      <w:pPr>
        <w:numPr>
          <w:ilvl w:val="0"/>
          <w:numId w:val="33"/>
        </w:numPr>
        <w:tabs>
          <w:tab w:val="left" w:pos="0"/>
        </w:tabs>
        <w:spacing w:line="360" w:lineRule="auto"/>
        <w:contextualSpacing/>
        <w:jc w:val="left"/>
        <w:rPr>
          <w:rFonts w:ascii="Arial" w:eastAsia="Arial" w:hAnsi="Arial" w:cs="Arial"/>
        </w:rPr>
      </w:pPr>
      <w:r w:rsidRPr="000A13B7">
        <w:rPr>
          <w:rFonts w:ascii="Arial" w:eastAsia="Arial" w:hAnsi="Arial" w:cs="Arial"/>
        </w:rPr>
        <w:t>Los procedimientos terapéuticos previos, ortopédicos y quirúrgicos, que condicionan el diagnóstico de fisioterapia y pronóstico funcional del paciente traumatológico.</w:t>
      </w:r>
    </w:p>
    <w:p w14:paraId="38CCB614" w14:textId="77777777" w:rsidR="000A13B7" w:rsidRPr="000A13B7" w:rsidRDefault="000A13B7" w:rsidP="000A13B7">
      <w:pPr>
        <w:numPr>
          <w:ilvl w:val="0"/>
          <w:numId w:val="33"/>
        </w:numPr>
        <w:tabs>
          <w:tab w:val="left" w:pos="0"/>
        </w:tabs>
        <w:spacing w:line="360" w:lineRule="auto"/>
        <w:contextualSpacing/>
        <w:jc w:val="left"/>
        <w:rPr>
          <w:rFonts w:ascii="Arial" w:eastAsia="Arial" w:hAnsi="Arial" w:cs="Arial"/>
        </w:rPr>
      </w:pPr>
      <w:r w:rsidRPr="000A13B7">
        <w:rPr>
          <w:rFonts w:ascii="Arial" w:eastAsia="Arial" w:hAnsi="Arial" w:cs="Arial"/>
        </w:rPr>
        <w:t>Los principios de la adopción de medidas preventivas y paliativas en los pacientes con trastornos funcionales, producidos por diversos procesos traumáticos del aparato locomotor.</w:t>
      </w:r>
    </w:p>
    <w:p w14:paraId="2072021F" w14:textId="77777777" w:rsidR="000A13B7" w:rsidRPr="000A13B7" w:rsidRDefault="000A13B7" w:rsidP="000A13B7">
      <w:pPr>
        <w:tabs>
          <w:tab w:val="left" w:pos="0"/>
        </w:tabs>
        <w:spacing w:line="360" w:lineRule="auto"/>
        <w:ind w:left="737"/>
        <w:contextualSpacing/>
        <w:rPr>
          <w:rFonts w:ascii="Arial" w:eastAsia="Arial" w:hAnsi="Arial" w:cs="Arial"/>
        </w:rPr>
      </w:pPr>
    </w:p>
    <w:p w14:paraId="50C82578" w14:textId="77777777" w:rsidR="000A13B7" w:rsidRPr="000A13B7" w:rsidRDefault="000A13B7" w:rsidP="000A13B7">
      <w:pPr>
        <w:numPr>
          <w:ilvl w:val="0"/>
          <w:numId w:val="32"/>
        </w:numPr>
        <w:spacing w:line="360" w:lineRule="auto"/>
        <w:contextualSpacing/>
        <w:jc w:val="left"/>
        <w:rPr>
          <w:rFonts w:ascii="Arial" w:eastAsia="Arial" w:hAnsi="Arial" w:cs="Arial"/>
        </w:rPr>
      </w:pPr>
      <w:r w:rsidRPr="000A13B7">
        <w:rPr>
          <w:rFonts w:ascii="Arial" w:eastAsia="Arial" w:hAnsi="Arial" w:cs="Arial"/>
          <w:u w:val="single"/>
        </w:rPr>
        <w:t>De habilidad</w:t>
      </w:r>
      <w:r w:rsidRPr="000A13B7">
        <w:rPr>
          <w:rFonts w:ascii="Arial" w:eastAsia="Arial" w:hAnsi="Arial" w:cs="Arial"/>
        </w:rPr>
        <w:t>: El alumno será capaz de demostrar que sabe hacer lo siguiente:</w:t>
      </w:r>
    </w:p>
    <w:p w14:paraId="29524E01" w14:textId="77777777" w:rsidR="000A13B7" w:rsidRPr="000A13B7" w:rsidRDefault="000A13B7" w:rsidP="000A13B7">
      <w:pPr>
        <w:numPr>
          <w:ilvl w:val="0"/>
          <w:numId w:val="34"/>
        </w:numPr>
        <w:tabs>
          <w:tab w:val="left" w:pos="0"/>
        </w:tabs>
        <w:spacing w:line="360" w:lineRule="auto"/>
        <w:contextualSpacing/>
        <w:jc w:val="left"/>
        <w:rPr>
          <w:rFonts w:ascii="Arial" w:eastAsia="Arial" w:hAnsi="Arial" w:cs="Arial"/>
        </w:rPr>
      </w:pPr>
      <w:r w:rsidRPr="000A13B7">
        <w:rPr>
          <w:rFonts w:ascii="Arial" w:eastAsia="Arial" w:hAnsi="Arial" w:cs="Arial"/>
        </w:rPr>
        <w:t>Identificar y relacionar los trastornos traumáticos y su fisiopatología, en los diferentes tejidos afectados del aparato locomotor.</w:t>
      </w:r>
    </w:p>
    <w:p w14:paraId="558734EF" w14:textId="77777777" w:rsidR="000A13B7" w:rsidRPr="000A13B7" w:rsidRDefault="000A13B7" w:rsidP="000A13B7">
      <w:pPr>
        <w:numPr>
          <w:ilvl w:val="0"/>
          <w:numId w:val="34"/>
        </w:numPr>
        <w:tabs>
          <w:tab w:val="left" w:pos="0"/>
        </w:tabs>
        <w:spacing w:line="360" w:lineRule="auto"/>
        <w:contextualSpacing/>
        <w:jc w:val="left"/>
        <w:rPr>
          <w:rFonts w:ascii="Arial" w:eastAsia="Arial" w:hAnsi="Arial" w:cs="Arial"/>
        </w:rPr>
      </w:pPr>
      <w:r w:rsidRPr="000A13B7">
        <w:rPr>
          <w:rFonts w:ascii="Arial" w:eastAsia="Arial" w:hAnsi="Arial" w:cs="Arial"/>
        </w:rPr>
        <w:t>Elaborar y cumplimentar sistemáticamente la anamnesis en pacientes con procesos traumatológicos y/o quirúrgicos del sistema musculoesquelético.</w:t>
      </w:r>
    </w:p>
    <w:p w14:paraId="3F0693FC" w14:textId="77777777" w:rsidR="000A13B7" w:rsidRPr="000A13B7" w:rsidRDefault="000A13B7" w:rsidP="000A13B7">
      <w:pPr>
        <w:numPr>
          <w:ilvl w:val="0"/>
          <w:numId w:val="34"/>
        </w:numPr>
        <w:tabs>
          <w:tab w:val="left" w:pos="0"/>
        </w:tabs>
        <w:spacing w:line="360" w:lineRule="auto"/>
        <w:contextualSpacing/>
        <w:jc w:val="left"/>
        <w:rPr>
          <w:rFonts w:ascii="Arial" w:eastAsia="Arial" w:hAnsi="Arial" w:cs="Arial"/>
        </w:rPr>
      </w:pPr>
      <w:r w:rsidRPr="000A13B7">
        <w:rPr>
          <w:rFonts w:ascii="Arial" w:eastAsia="Arial" w:hAnsi="Arial" w:cs="Arial"/>
        </w:rPr>
        <w:t>Realizar el examen físico y funcional del paciente con lesiones traumáticas del sistema musculoesquelético.</w:t>
      </w:r>
    </w:p>
    <w:p w14:paraId="7A67F83F" w14:textId="77777777" w:rsidR="000A13B7" w:rsidRPr="000A13B7" w:rsidRDefault="000A13B7" w:rsidP="000A13B7">
      <w:pPr>
        <w:numPr>
          <w:ilvl w:val="0"/>
          <w:numId w:val="34"/>
        </w:numPr>
        <w:tabs>
          <w:tab w:val="left" w:pos="0"/>
        </w:tabs>
        <w:spacing w:line="360" w:lineRule="auto"/>
        <w:contextualSpacing/>
        <w:jc w:val="left"/>
        <w:rPr>
          <w:rFonts w:ascii="Arial" w:eastAsia="Arial" w:hAnsi="Arial" w:cs="Arial"/>
        </w:rPr>
      </w:pPr>
      <w:r w:rsidRPr="000A13B7">
        <w:rPr>
          <w:rFonts w:ascii="Arial" w:eastAsia="Arial" w:hAnsi="Arial" w:cs="Arial"/>
        </w:rPr>
        <w:t>Establecer el diagnóstico de Fisioterapia y un pronóstico funcional en pacientes con diferentes traumatismos o procedimientos quirúrgicos previos del aparato locomotor, así como, el planteamiento de una hipótesis clínica y terapéutica.</w:t>
      </w:r>
    </w:p>
    <w:p w14:paraId="01AB7097" w14:textId="77777777" w:rsidR="000A13B7" w:rsidRPr="000A13B7" w:rsidRDefault="000A13B7" w:rsidP="000A13B7">
      <w:pPr>
        <w:numPr>
          <w:ilvl w:val="0"/>
          <w:numId w:val="34"/>
        </w:numPr>
        <w:tabs>
          <w:tab w:val="left" w:pos="0"/>
        </w:tabs>
        <w:spacing w:line="360" w:lineRule="auto"/>
        <w:contextualSpacing/>
        <w:jc w:val="left"/>
        <w:rPr>
          <w:rFonts w:ascii="Arial" w:eastAsia="Arial" w:hAnsi="Arial" w:cs="Arial"/>
        </w:rPr>
      </w:pPr>
      <w:r w:rsidRPr="000A13B7">
        <w:rPr>
          <w:rFonts w:ascii="Arial" w:eastAsia="Arial" w:hAnsi="Arial" w:cs="Arial"/>
        </w:rPr>
        <w:t>Diseñar y aplicar de forma eficaz el tratamiento fisioterapéutico de los distintos procesos traumatológicos del sistema musculoesquelético, empleando habilidades de resolución de problemas y razonamiento clínico crítico.</w:t>
      </w:r>
    </w:p>
    <w:p w14:paraId="290B1352" w14:textId="77777777" w:rsidR="000A13B7" w:rsidRPr="000A13B7" w:rsidRDefault="000A13B7" w:rsidP="000A13B7">
      <w:pPr>
        <w:numPr>
          <w:ilvl w:val="0"/>
          <w:numId w:val="34"/>
        </w:numPr>
        <w:tabs>
          <w:tab w:val="left" w:pos="0"/>
        </w:tabs>
        <w:spacing w:line="360" w:lineRule="auto"/>
        <w:contextualSpacing/>
        <w:jc w:val="left"/>
        <w:rPr>
          <w:rFonts w:ascii="Arial" w:eastAsia="Arial" w:hAnsi="Arial" w:cs="Arial"/>
        </w:rPr>
      </w:pPr>
      <w:r w:rsidRPr="000A13B7">
        <w:rPr>
          <w:rFonts w:ascii="Arial" w:eastAsia="Arial" w:hAnsi="Arial" w:cs="Arial"/>
        </w:rPr>
        <w:t>Evaluar la evolución de los resultados obtenidos tras la aplicación del tratamiento fisioterapéutico de los distintos procesos traumatológicos.</w:t>
      </w:r>
    </w:p>
    <w:p w14:paraId="28F0E8B1" w14:textId="77777777" w:rsidR="000A13B7" w:rsidRPr="000A13B7" w:rsidRDefault="000A13B7" w:rsidP="000A13B7">
      <w:pPr>
        <w:numPr>
          <w:ilvl w:val="0"/>
          <w:numId w:val="34"/>
        </w:numPr>
        <w:tabs>
          <w:tab w:val="left" w:pos="0"/>
        </w:tabs>
        <w:spacing w:line="360" w:lineRule="auto"/>
        <w:contextualSpacing/>
        <w:jc w:val="left"/>
        <w:rPr>
          <w:rFonts w:ascii="Arial" w:eastAsia="Arial" w:hAnsi="Arial" w:cs="Arial"/>
        </w:rPr>
      </w:pPr>
      <w:r w:rsidRPr="000A13B7">
        <w:rPr>
          <w:rFonts w:ascii="Arial" w:eastAsia="Arial" w:hAnsi="Arial" w:cs="Arial"/>
        </w:rPr>
        <w:t>Orientar y manejar al paciente en las diferentes eventualidades que surjan en los distintos estadios clínicos de su tratamiento.</w:t>
      </w:r>
    </w:p>
    <w:p w14:paraId="3D1B85C0" w14:textId="77777777" w:rsidR="000A13B7" w:rsidRPr="000A13B7" w:rsidRDefault="000A13B7" w:rsidP="000A13B7">
      <w:pPr>
        <w:numPr>
          <w:ilvl w:val="0"/>
          <w:numId w:val="34"/>
        </w:numPr>
        <w:tabs>
          <w:tab w:val="left" w:pos="0"/>
        </w:tabs>
        <w:spacing w:line="360" w:lineRule="auto"/>
        <w:contextualSpacing/>
        <w:jc w:val="left"/>
        <w:rPr>
          <w:rFonts w:ascii="Arial" w:eastAsia="Arial" w:hAnsi="Arial" w:cs="Arial"/>
        </w:rPr>
      </w:pPr>
      <w:r w:rsidRPr="000A13B7">
        <w:rPr>
          <w:rFonts w:ascii="Arial" w:eastAsia="Arial" w:hAnsi="Arial" w:cs="Arial"/>
        </w:rPr>
        <w:t>Intervenir en la promoción de la salud y prevención de las lesiones traumáticas del sistema musculoesquelético.</w:t>
      </w:r>
    </w:p>
    <w:p w14:paraId="63E6DA1C" w14:textId="77777777" w:rsidR="000A13B7" w:rsidRPr="000A13B7" w:rsidRDefault="000A13B7" w:rsidP="000A13B7">
      <w:pPr>
        <w:numPr>
          <w:ilvl w:val="0"/>
          <w:numId w:val="34"/>
        </w:numPr>
        <w:tabs>
          <w:tab w:val="left" w:pos="0"/>
        </w:tabs>
        <w:spacing w:line="360" w:lineRule="auto"/>
        <w:contextualSpacing/>
        <w:jc w:val="left"/>
        <w:rPr>
          <w:rFonts w:ascii="Arial" w:eastAsia="Arial" w:hAnsi="Arial" w:cs="Arial"/>
        </w:rPr>
      </w:pPr>
      <w:r w:rsidRPr="000A13B7">
        <w:rPr>
          <w:rFonts w:ascii="Arial" w:eastAsia="Arial" w:hAnsi="Arial" w:cs="Arial"/>
        </w:rPr>
        <w:t>Basar las decisiones relacionadas con la intervención fisioterapéutica, en la evidencia científica.</w:t>
      </w:r>
    </w:p>
    <w:p w14:paraId="32520921" w14:textId="2BB6CFCC" w:rsidR="00576E78" w:rsidRDefault="00576E78" w:rsidP="00576E78">
      <w:pPr>
        <w:pStyle w:val="Ttulo1"/>
        <w:rPr>
          <w:rStyle w:val="Ninguno"/>
          <w:rFonts w:ascii="Arial" w:hAnsi="Arial"/>
          <w:b/>
          <w:bCs/>
          <w:color w:val="auto"/>
          <w:sz w:val="24"/>
          <w:szCs w:val="24"/>
        </w:rPr>
      </w:pPr>
      <w:bookmarkStart w:id="29" w:name="_Toc167346891"/>
      <w:r w:rsidRPr="00A8142E">
        <w:rPr>
          <w:rStyle w:val="Ninguno"/>
          <w:rFonts w:ascii="Arial" w:hAnsi="Arial"/>
          <w:b/>
          <w:bCs/>
          <w:color w:val="auto"/>
          <w:sz w:val="24"/>
          <w:szCs w:val="24"/>
        </w:rPr>
        <w:lastRenderedPageBreak/>
        <w:t>CONTENIDOS DEL PROGRAMA</w:t>
      </w:r>
      <w:bookmarkEnd w:id="24"/>
      <w:bookmarkEnd w:id="25"/>
      <w:bookmarkEnd w:id="26"/>
      <w:bookmarkEnd w:id="27"/>
      <w:bookmarkEnd w:id="29"/>
    </w:p>
    <w:p w14:paraId="2B4B7CA9" w14:textId="09FA1CEA" w:rsidR="0001410A" w:rsidRDefault="0001410A" w:rsidP="0001410A"/>
    <w:p w14:paraId="4FC091AE" w14:textId="77777777" w:rsidR="000A13B7" w:rsidRPr="000A13B7" w:rsidRDefault="000A13B7" w:rsidP="000A13B7">
      <w:pPr>
        <w:spacing w:line="360" w:lineRule="auto"/>
        <w:rPr>
          <w:rFonts w:ascii="Arial" w:hAnsi="Arial" w:cs="Arial"/>
        </w:rPr>
      </w:pPr>
      <w:r w:rsidRPr="000A13B7">
        <w:rPr>
          <w:rFonts w:ascii="Arial" w:hAnsi="Arial" w:cs="Arial"/>
        </w:rPr>
        <w:t>Los contenidos desarrollados en la asignatura se agrupan en las siguientes Unidades Didácticas (UD):</w:t>
      </w:r>
    </w:p>
    <w:p w14:paraId="29A1AFB5" w14:textId="77777777" w:rsidR="000A13B7" w:rsidRPr="000A13B7" w:rsidRDefault="000A13B7" w:rsidP="000A13B7">
      <w:pPr>
        <w:spacing w:line="360" w:lineRule="auto"/>
        <w:jc w:val="left"/>
        <w:rPr>
          <w:rFonts w:ascii="Arial" w:hAnsi="Arial" w:cs="Arial"/>
        </w:rPr>
      </w:pPr>
    </w:p>
    <w:p w14:paraId="3ADE7105" w14:textId="77777777" w:rsidR="000A13B7" w:rsidRPr="000A13B7" w:rsidRDefault="000A13B7" w:rsidP="000A13B7">
      <w:pPr>
        <w:spacing w:line="360" w:lineRule="auto"/>
        <w:jc w:val="left"/>
        <w:rPr>
          <w:rFonts w:ascii="Arial" w:hAnsi="Arial" w:cs="Arial"/>
          <w:b/>
        </w:rPr>
      </w:pPr>
      <w:r w:rsidRPr="000A13B7">
        <w:rPr>
          <w:rFonts w:ascii="Arial" w:hAnsi="Arial" w:cs="Arial"/>
          <w:b/>
        </w:rPr>
        <w:t xml:space="preserve">UD I. GENERALIDADES. </w:t>
      </w:r>
    </w:p>
    <w:p w14:paraId="02A2A47D" w14:textId="77777777" w:rsidR="000A13B7" w:rsidRPr="000A13B7" w:rsidRDefault="000A13B7" w:rsidP="000A13B7">
      <w:pPr>
        <w:spacing w:line="360" w:lineRule="auto"/>
        <w:rPr>
          <w:rFonts w:ascii="Arial" w:hAnsi="Arial" w:cs="Arial"/>
          <w:b/>
        </w:rPr>
      </w:pPr>
    </w:p>
    <w:p w14:paraId="348CF074" w14:textId="77777777" w:rsidR="000A13B7" w:rsidRPr="000A13B7" w:rsidRDefault="000A13B7" w:rsidP="000A13B7">
      <w:pPr>
        <w:spacing w:line="360" w:lineRule="auto"/>
        <w:rPr>
          <w:rFonts w:ascii="Arial" w:hAnsi="Arial" w:cs="Arial"/>
          <w:b/>
        </w:rPr>
      </w:pPr>
      <w:r w:rsidRPr="000A13B7">
        <w:rPr>
          <w:rFonts w:ascii="Arial" w:hAnsi="Arial" w:cs="Arial"/>
          <w:b/>
        </w:rPr>
        <w:t xml:space="preserve">Tema 1. Generalidades de las lesiones traumáticas en el Sistema Neuromusculoesquelético (SNME). </w:t>
      </w:r>
    </w:p>
    <w:p w14:paraId="1DF16FF5" w14:textId="77777777" w:rsidR="000A13B7" w:rsidRPr="000A13B7" w:rsidRDefault="000A13B7" w:rsidP="000A13B7">
      <w:pPr>
        <w:numPr>
          <w:ilvl w:val="0"/>
          <w:numId w:val="37"/>
        </w:numPr>
        <w:spacing w:line="360" w:lineRule="auto"/>
        <w:jc w:val="left"/>
        <w:rPr>
          <w:rFonts w:ascii="Arial" w:hAnsi="Arial" w:cs="Arial"/>
          <w:bCs/>
        </w:rPr>
      </w:pPr>
      <w:r w:rsidRPr="000A13B7">
        <w:rPr>
          <w:rFonts w:ascii="Arial" w:hAnsi="Arial" w:cs="Arial"/>
        </w:rPr>
        <w:t>Definición, clasificación y epidemiología de las lesiones traumáticas del SNME.</w:t>
      </w:r>
    </w:p>
    <w:p w14:paraId="5260BE01" w14:textId="77777777" w:rsidR="000A13B7" w:rsidRPr="000A13B7" w:rsidRDefault="000A13B7" w:rsidP="000A13B7">
      <w:pPr>
        <w:numPr>
          <w:ilvl w:val="0"/>
          <w:numId w:val="37"/>
        </w:numPr>
        <w:spacing w:line="360" w:lineRule="auto"/>
        <w:jc w:val="left"/>
        <w:rPr>
          <w:rFonts w:ascii="Arial" w:hAnsi="Arial" w:cs="Arial"/>
          <w:bCs/>
        </w:rPr>
      </w:pPr>
      <w:r w:rsidRPr="000A13B7">
        <w:rPr>
          <w:rFonts w:ascii="Arial" w:hAnsi="Arial" w:cs="Arial"/>
        </w:rPr>
        <w:t>Fisiología de la reparación tisular y su relación con el tratamiento fisioterápico.</w:t>
      </w:r>
    </w:p>
    <w:p w14:paraId="64660873" w14:textId="77777777" w:rsidR="000A13B7" w:rsidRPr="000A13B7" w:rsidRDefault="000A13B7" w:rsidP="000A13B7">
      <w:pPr>
        <w:pBdr>
          <w:top w:val="nil"/>
          <w:left w:val="nil"/>
          <w:bottom w:val="nil"/>
          <w:right w:val="nil"/>
          <w:between w:val="nil"/>
          <w:bar w:val="nil"/>
        </w:pBdr>
        <w:spacing w:line="360" w:lineRule="auto"/>
        <w:rPr>
          <w:rFonts w:ascii="Arial" w:eastAsia="Arial Unicode MS" w:hAnsi="Arial" w:cs="Arial"/>
          <w:u w:color="000000"/>
          <w:bdr w:val="nil"/>
          <w:lang w:val="es-ES_tradnl"/>
          <w14:textOutline w14:w="0" w14:cap="flat" w14:cmpd="sng" w14:algn="ctr">
            <w14:noFill/>
            <w14:prstDash w14:val="solid"/>
            <w14:bevel/>
          </w14:textOutline>
        </w:rPr>
      </w:pPr>
    </w:p>
    <w:p w14:paraId="395F06AF" w14:textId="77777777" w:rsidR="000A13B7" w:rsidRPr="000A13B7" w:rsidRDefault="000A13B7" w:rsidP="000A13B7">
      <w:pPr>
        <w:pBdr>
          <w:top w:val="nil"/>
          <w:left w:val="nil"/>
          <w:bottom w:val="nil"/>
          <w:right w:val="nil"/>
          <w:between w:val="nil"/>
          <w:bar w:val="nil"/>
        </w:pBdr>
        <w:spacing w:line="360" w:lineRule="auto"/>
        <w:rPr>
          <w:rFonts w:ascii="Arial" w:eastAsia="Arial Unicode MS" w:hAnsi="Arial" w:cs="Arial"/>
          <w:b/>
          <w:u w:color="000000"/>
          <w:bdr w:val="nil"/>
          <w:lang w:val="es-ES_tradnl"/>
          <w14:textOutline w14:w="0" w14:cap="flat" w14:cmpd="sng" w14:algn="ctr">
            <w14:noFill/>
            <w14:prstDash w14:val="solid"/>
            <w14:bevel/>
          </w14:textOutline>
        </w:rPr>
      </w:pPr>
      <w:r w:rsidRPr="000A13B7">
        <w:rPr>
          <w:rFonts w:ascii="Arial" w:eastAsia="Arial Unicode MS" w:hAnsi="Arial" w:cs="Arial"/>
          <w:b/>
          <w:u w:color="000000"/>
          <w:bdr w:val="nil"/>
          <w:lang w:val="es-ES_tradnl"/>
          <w14:textOutline w14:w="0" w14:cap="flat" w14:cmpd="sng" w14:algn="ctr">
            <w14:noFill/>
            <w14:prstDash w14:val="solid"/>
            <w14:bevel/>
          </w14:textOutline>
        </w:rPr>
        <w:t>Tema 2. La Fisioterapia en el paciente traumatológico.</w:t>
      </w:r>
    </w:p>
    <w:p w14:paraId="0D90386D" w14:textId="77777777" w:rsidR="000A13B7" w:rsidRPr="000A13B7" w:rsidRDefault="000A13B7" w:rsidP="000A13B7">
      <w:pPr>
        <w:numPr>
          <w:ilvl w:val="0"/>
          <w:numId w:val="38"/>
        </w:numPr>
        <w:pBdr>
          <w:top w:val="nil"/>
          <w:left w:val="nil"/>
          <w:bottom w:val="nil"/>
          <w:right w:val="nil"/>
          <w:between w:val="nil"/>
          <w:bar w:val="nil"/>
        </w:pBdr>
        <w:spacing w:line="360" w:lineRule="auto"/>
        <w:jc w:val="left"/>
        <w:rPr>
          <w:rFonts w:ascii="Arial" w:eastAsia="Arial Unicode MS" w:hAnsi="Arial" w:cs="Arial"/>
          <w:bCs/>
          <w:u w:color="000000"/>
          <w:bdr w:val="nil"/>
          <w:lang w:val="es-ES_tradnl"/>
          <w14:textOutline w14:w="0" w14:cap="flat" w14:cmpd="sng" w14:algn="ctr">
            <w14:noFill/>
            <w14:prstDash w14:val="solid"/>
            <w14:bevel/>
          </w14:textOutline>
        </w:rPr>
      </w:pPr>
      <w:r w:rsidRPr="000A13B7">
        <w:rPr>
          <w:rFonts w:ascii="Arial" w:eastAsia="Arial Unicode MS" w:hAnsi="Arial" w:cs="Arial"/>
          <w:bCs/>
          <w:u w:color="000000"/>
          <w:bdr w:val="nil"/>
          <w:lang w:val="es-ES_tradnl"/>
          <w14:textOutline w14:w="0" w14:cap="flat" w14:cmpd="sng" w14:algn="ctr">
            <w14:noFill/>
            <w14:prstDash w14:val="solid"/>
            <w14:bevel/>
          </w14:textOutline>
        </w:rPr>
        <w:t xml:space="preserve">Historia clínica: datos personales y clínicos. Enfoque biopsicosocial. </w:t>
      </w:r>
    </w:p>
    <w:p w14:paraId="70D160B2" w14:textId="77777777" w:rsidR="000A13B7" w:rsidRPr="000A13B7" w:rsidRDefault="000A13B7" w:rsidP="000A13B7">
      <w:pPr>
        <w:numPr>
          <w:ilvl w:val="0"/>
          <w:numId w:val="38"/>
        </w:numPr>
        <w:pBdr>
          <w:top w:val="nil"/>
          <w:left w:val="nil"/>
          <w:bottom w:val="nil"/>
          <w:right w:val="nil"/>
          <w:between w:val="nil"/>
          <w:bar w:val="nil"/>
        </w:pBdr>
        <w:spacing w:line="360" w:lineRule="auto"/>
        <w:jc w:val="left"/>
        <w:rPr>
          <w:rFonts w:ascii="Arial" w:eastAsia="Arial Unicode MS" w:hAnsi="Arial" w:cs="Arial"/>
          <w:bCs/>
          <w:u w:color="000000"/>
          <w:bdr w:val="nil"/>
          <w:lang w:val="es-ES_tradnl"/>
          <w14:textOutline w14:w="0" w14:cap="flat" w14:cmpd="sng" w14:algn="ctr">
            <w14:noFill/>
            <w14:prstDash w14:val="solid"/>
            <w14:bevel/>
          </w14:textOutline>
        </w:rPr>
      </w:pPr>
      <w:r w:rsidRPr="000A13B7">
        <w:rPr>
          <w:rFonts w:ascii="Arial" w:eastAsia="Arial Unicode MS" w:hAnsi="Arial" w:cs="Arial"/>
          <w:bCs/>
          <w:u w:color="000000"/>
          <w:bdr w:val="nil"/>
          <w:lang w:val="es-ES_tradnl"/>
          <w14:textOutline w14:w="0" w14:cap="flat" w14:cmpd="sng" w14:algn="ctr">
            <w14:noFill/>
            <w14:prstDash w14:val="solid"/>
            <w14:bevel/>
          </w14:textOutline>
        </w:rPr>
        <w:t>Exploración física: principios generales.</w:t>
      </w:r>
    </w:p>
    <w:p w14:paraId="2B778839" w14:textId="77777777" w:rsidR="000A13B7" w:rsidRPr="000A13B7" w:rsidRDefault="000A13B7" w:rsidP="000A13B7">
      <w:pPr>
        <w:numPr>
          <w:ilvl w:val="1"/>
          <w:numId w:val="38"/>
        </w:numPr>
        <w:pBdr>
          <w:top w:val="nil"/>
          <w:left w:val="nil"/>
          <w:bottom w:val="nil"/>
          <w:right w:val="nil"/>
          <w:between w:val="nil"/>
          <w:bar w:val="nil"/>
        </w:pBdr>
        <w:spacing w:line="360" w:lineRule="auto"/>
        <w:jc w:val="left"/>
        <w:rPr>
          <w:rFonts w:ascii="Arial" w:eastAsia="Arial Unicode MS" w:hAnsi="Arial" w:cs="Arial"/>
          <w:bCs/>
          <w:u w:color="000000"/>
          <w:bdr w:val="nil"/>
          <w:lang w:val="es-ES_tradnl"/>
          <w14:textOutline w14:w="0" w14:cap="flat" w14:cmpd="sng" w14:algn="ctr">
            <w14:noFill/>
            <w14:prstDash w14:val="solid"/>
            <w14:bevel/>
          </w14:textOutline>
        </w:rPr>
      </w:pPr>
      <w:r w:rsidRPr="000A13B7">
        <w:rPr>
          <w:rFonts w:ascii="Arial" w:eastAsia="Arial Unicode MS" w:hAnsi="Arial" w:cs="Arial"/>
          <w:bCs/>
          <w:u w:color="000000"/>
          <w:bdr w:val="nil"/>
          <w:lang w:val="es-ES_tradnl"/>
          <w14:textOutline w14:w="0" w14:cap="flat" w14:cmpd="sng" w14:algn="ctr">
            <w14:noFill/>
            <w14:prstDash w14:val="solid"/>
            <w14:bevel/>
          </w14:textOutline>
        </w:rPr>
        <w:t>Inspección y palpación.</w:t>
      </w:r>
    </w:p>
    <w:p w14:paraId="23B1BA6A" w14:textId="77777777" w:rsidR="000A13B7" w:rsidRPr="000A13B7" w:rsidRDefault="000A13B7" w:rsidP="000A13B7">
      <w:pPr>
        <w:numPr>
          <w:ilvl w:val="1"/>
          <w:numId w:val="38"/>
        </w:numPr>
        <w:pBdr>
          <w:top w:val="nil"/>
          <w:left w:val="nil"/>
          <w:bottom w:val="nil"/>
          <w:right w:val="nil"/>
          <w:between w:val="nil"/>
          <w:bar w:val="nil"/>
        </w:pBdr>
        <w:spacing w:line="360" w:lineRule="auto"/>
        <w:jc w:val="left"/>
        <w:rPr>
          <w:rFonts w:ascii="Arial" w:eastAsia="Arial Unicode MS" w:hAnsi="Arial" w:cs="Arial"/>
          <w:bCs/>
          <w:u w:color="000000"/>
          <w:bdr w:val="nil"/>
          <w:lang w:val="es-ES_tradnl"/>
          <w14:textOutline w14:w="0" w14:cap="flat" w14:cmpd="sng" w14:algn="ctr">
            <w14:noFill/>
            <w14:prstDash w14:val="solid"/>
            <w14:bevel/>
          </w14:textOutline>
        </w:rPr>
      </w:pPr>
      <w:r w:rsidRPr="000A13B7">
        <w:rPr>
          <w:rFonts w:ascii="Arial" w:eastAsia="Arial Unicode MS" w:hAnsi="Arial" w:cs="Arial"/>
          <w:bCs/>
          <w:u w:color="000000"/>
          <w:bdr w:val="nil"/>
          <w:lang w:val="es-ES_tradnl"/>
          <w14:textOutline w14:w="0" w14:cap="flat" w14:cmpd="sng" w14:algn="ctr">
            <w14:noFill/>
            <w14:prstDash w14:val="solid"/>
            <w14:bevel/>
          </w14:textOutline>
        </w:rPr>
        <w:t>Valoración articular.</w:t>
      </w:r>
    </w:p>
    <w:p w14:paraId="744947D3" w14:textId="77777777" w:rsidR="000A13B7" w:rsidRPr="000A13B7" w:rsidRDefault="000A13B7" w:rsidP="000A13B7">
      <w:pPr>
        <w:numPr>
          <w:ilvl w:val="1"/>
          <w:numId w:val="38"/>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bCs/>
          <w:u w:color="000000"/>
          <w:bdr w:val="nil"/>
          <w:lang w:val="es-ES_tradnl"/>
          <w14:textOutline w14:w="0" w14:cap="flat" w14:cmpd="sng" w14:algn="ctr">
            <w14:noFill/>
            <w14:prstDash w14:val="solid"/>
            <w14:bevel/>
          </w14:textOutline>
        </w:rPr>
        <w:t>Valoración muscular.</w:t>
      </w:r>
    </w:p>
    <w:p w14:paraId="3A556942" w14:textId="77777777" w:rsidR="000A13B7" w:rsidRPr="000A13B7" w:rsidRDefault="000A13B7" w:rsidP="000A13B7">
      <w:pPr>
        <w:numPr>
          <w:ilvl w:val="1"/>
          <w:numId w:val="38"/>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000000"/>
          <w:bdr w:val="nil"/>
          <w:lang w:val="es-ES_tradnl"/>
          <w14:textOutline w14:w="0" w14:cap="flat" w14:cmpd="sng" w14:algn="ctr">
            <w14:noFill/>
            <w14:prstDash w14:val="solid"/>
            <w14:bevel/>
          </w14:textOutline>
        </w:rPr>
        <w:t>Valoración neurológica.</w:t>
      </w:r>
    </w:p>
    <w:p w14:paraId="79B3C956" w14:textId="77777777" w:rsidR="000A13B7" w:rsidRPr="000A13B7" w:rsidRDefault="000A13B7" w:rsidP="000A13B7">
      <w:pPr>
        <w:numPr>
          <w:ilvl w:val="1"/>
          <w:numId w:val="38"/>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000000"/>
          <w:bdr w:val="nil"/>
          <w:lang w:val="es-ES_tradnl"/>
          <w14:textOutline w14:w="0" w14:cap="flat" w14:cmpd="sng" w14:algn="ctr">
            <w14:noFill/>
            <w14:prstDash w14:val="solid"/>
            <w14:bevel/>
          </w14:textOutline>
        </w:rPr>
        <w:t>Pruebas especiales y funcionales de exploración.</w:t>
      </w:r>
    </w:p>
    <w:p w14:paraId="013FE993" w14:textId="77777777" w:rsidR="000A13B7" w:rsidRPr="000A13B7" w:rsidRDefault="000A13B7" w:rsidP="000A13B7">
      <w:pPr>
        <w:numPr>
          <w:ilvl w:val="1"/>
          <w:numId w:val="38"/>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000000"/>
          <w:bdr w:val="nil"/>
          <w:lang w:val="es-ES_tradnl"/>
          <w14:textOutline w14:w="0" w14:cap="flat" w14:cmpd="sng" w14:algn="ctr">
            <w14:noFill/>
            <w14:prstDash w14:val="solid"/>
            <w14:bevel/>
          </w14:textOutline>
        </w:rPr>
        <w:t>Signos vasculares y linfáticos.</w:t>
      </w:r>
    </w:p>
    <w:p w14:paraId="0BF04D4D" w14:textId="77777777" w:rsidR="000A13B7" w:rsidRPr="000A13B7" w:rsidRDefault="000A13B7" w:rsidP="000A13B7">
      <w:pPr>
        <w:numPr>
          <w:ilvl w:val="0"/>
          <w:numId w:val="38"/>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000000"/>
          <w:bdr w:val="nil"/>
          <w:lang w:val="es-ES_tradnl"/>
          <w14:textOutline w14:w="0" w14:cap="flat" w14:cmpd="sng" w14:algn="ctr">
            <w14:noFill/>
            <w14:prstDash w14:val="solid"/>
            <w14:bevel/>
          </w14:textOutline>
        </w:rPr>
        <w:t>Pruebas diagnósticas complementarias.</w:t>
      </w:r>
    </w:p>
    <w:p w14:paraId="1CD22C7D" w14:textId="77777777" w:rsidR="000A13B7" w:rsidRPr="000A13B7" w:rsidRDefault="000A13B7" w:rsidP="000A13B7">
      <w:pPr>
        <w:numPr>
          <w:ilvl w:val="0"/>
          <w:numId w:val="38"/>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000000"/>
          <w:bdr w:val="nil"/>
          <w:lang w:val="es-ES_tradnl"/>
          <w14:textOutline w14:w="0" w14:cap="flat" w14:cmpd="sng" w14:algn="ctr">
            <w14:noFill/>
            <w14:prstDash w14:val="solid"/>
            <w14:bevel/>
          </w14:textOutline>
        </w:rPr>
        <w:t xml:space="preserve">Elaboración del diagnóstico de Fisioterapia en traumatología. </w:t>
      </w:r>
    </w:p>
    <w:p w14:paraId="46016827" w14:textId="77777777" w:rsidR="000A13B7" w:rsidRPr="000A13B7" w:rsidRDefault="000A13B7" w:rsidP="000A13B7">
      <w:pPr>
        <w:numPr>
          <w:ilvl w:val="0"/>
          <w:numId w:val="38"/>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000000"/>
          <w:bdr w:val="nil"/>
          <w:lang w:val="es-ES_tradnl"/>
          <w14:textOutline w14:w="0" w14:cap="flat" w14:cmpd="sng" w14:algn="ctr">
            <w14:noFill/>
            <w14:prstDash w14:val="solid"/>
            <w14:bevel/>
          </w14:textOutline>
        </w:rPr>
        <w:t>Planteamiento de objetivos. Concepto de alianza terapéutica.</w:t>
      </w:r>
    </w:p>
    <w:p w14:paraId="3F056CDC" w14:textId="77777777" w:rsidR="000A13B7" w:rsidRPr="000A13B7" w:rsidRDefault="000A13B7" w:rsidP="000A13B7">
      <w:pPr>
        <w:numPr>
          <w:ilvl w:val="0"/>
          <w:numId w:val="38"/>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000000"/>
          <w:bdr w:val="nil"/>
          <w:lang w:val="es-ES_tradnl"/>
          <w14:textOutline w14:w="0" w14:cap="flat" w14:cmpd="sng" w14:algn="ctr">
            <w14:noFill/>
            <w14:prstDash w14:val="solid"/>
            <w14:bevel/>
          </w14:textOutline>
        </w:rPr>
        <w:t>Generalidades del tratamiento en el paciente traumatológico.</w:t>
      </w:r>
    </w:p>
    <w:p w14:paraId="4E2DF70F" w14:textId="77777777" w:rsidR="000A13B7" w:rsidRPr="000A13B7" w:rsidRDefault="000A13B7" w:rsidP="000A13B7">
      <w:pPr>
        <w:numPr>
          <w:ilvl w:val="1"/>
          <w:numId w:val="38"/>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000000"/>
          <w:bdr w:val="nil"/>
          <w:lang w:val="es-ES_tradnl"/>
          <w14:textOutline w14:w="0" w14:cap="flat" w14:cmpd="sng" w14:algn="ctr">
            <w14:noFill/>
            <w14:prstDash w14:val="solid"/>
            <w14:bevel/>
          </w14:textOutline>
        </w:rPr>
        <w:t>Planificación y etapas.</w:t>
      </w:r>
    </w:p>
    <w:p w14:paraId="546BCAB2" w14:textId="77777777" w:rsidR="000A13B7" w:rsidRPr="000A13B7" w:rsidRDefault="000A13B7" w:rsidP="000A13B7">
      <w:pPr>
        <w:numPr>
          <w:ilvl w:val="1"/>
          <w:numId w:val="38"/>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000000"/>
          <w:bdr w:val="nil"/>
          <w:lang w:val="es-ES_tradnl"/>
          <w14:textOutline w14:w="0" w14:cap="flat" w14:cmpd="sng" w14:algn="ctr">
            <w14:noFill/>
            <w14:prstDash w14:val="solid"/>
            <w14:bevel/>
          </w14:textOutline>
        </w:rPr>
        <w:t xml:space="preserve">Principales técnicas de tratamiento en relación con los objetivos planteados. </w:t>
      </w:r>
    </w:p>
    <w:p w14:paraId="464BFD1C" w14:textId="77777777" w:rsidR="000A13B7" w:rsidRPr="000A13B7" w:rsidRDefault="000A13B7" w:rsidP="000A13B7">
      <w:pPr>
        <w:spacing w:line="360" w:lineRule="auto"/>
        <w:rPr>
          <w:rFonts w:ascii="Arial" w:hAnsi="Arial" w:cs="Arial"/>
          <w:b/>
        </w:rPr>
      </w:pPr>
    </w:p>
    <w:p w14:paraId="6C39EAF8" w14:textId="77777777" w:rsidR="000A13B7" w:rsidRPr="000A13B7" w:rsidRDefault="000A13B7" w:rsidP="000A13B7">
      <w:pPr>
        <w:spacing w:line="360" w:lineRule="auto"/>
        <w:rPr>
          <w:rFonts w:ascii="Arial" w:hAnsi="Arial" w:cs="Arial"/>
          <w:b/>
        </w:rPr>
      </w:pPr>
      <w:r w:rsidRPr="000A13B7">
        <w:rPr>
          <w:rFonts w:ascii="Arial" w:hAnsi="Arial" w:cs="Arial"/>
          <w:b/>
        </w:rPr>
        <w:t>UD II: FISIOTERAPIA EN LAS LESIONES TRAUMATOLÓGICAS DEL TRONCO.</w:t>
      </w:r>
    </w:p>
    <w:p w14:paraId="04F81718" w14:textId="77777777" w:rsidR="000A13B7" w:rsidRPr="000A13B7" w:rsidRDefault="000A13B7" w:rsidP="000A13B7">
      <w:pPr>
        <w:spacing w:line="360" w:lineRule="auto"/>
        <w:rPr>
          <w:rFonts w:ascii="Arial" w:hAnsi="Arial" w:cs="Arial"/>
          <w:b/>
        </w:rPr>
      </w:pPr>
    </w:p>
    <w:p w14:paraId="3C9AB5E2" w14:textId="77777777" w:rsidR="000A13B7" w:rsidRPr="000A13B7" w:rsidRDefault="000A13B7" w:rsidP="000A13B7">
      <w:pPr>
        <w:spacing w:line="360" w:lineRule="auto"/>
        <w:rPr>
          <w:rFonts w:ascii="Arial" w:hAnsi="Arial" w:cs="Arial"/>
          <w:b/>
        </w:rPr>
      </w:pPr>
      <w:r w:rsidRPr="000A13B7">
        <w:rPr>
          <w:rFonts w:ascii="Arial" w:hAnsi="Arial" w:cs="Arial"/>
          <w:b/>
        </w:rPr>
        <w:t xml:space="preserve">Tema 3. Fisioterapia en las lesiones traumáticas de la columna vertebral. </w:t>
      </w:r>
    </w:p>
    <w:p w14:paraId="1640617E" w14:textId="77777777" w:rsidR="000A13B7" w:rsidRPr="000A13B7" w:rsidRDefault="000A13B7" w:rsidP="000A13B7">
      <w:pPr>
        <w:numPr>
          <w:ilvl w:val="0"/>
          <w:numId w:val="35"/>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lastRenderedPageBreak/>
        <w:t>Patología traumática de la columna vertebral.</w:t>
      </w:r>
    </w:p>
    <w:p w14:paraId="3EE8CFB4" w14:textId="77777777" w:rsidR="000A13B7" w:rsidRPr="000A13B7" w:rsidRDefault="000A13B7" w:rsidP="000A13B7">
      <w:pPr>
        <w:numPr>
          <w:ilvl w:val="0"/>
          <w:numId w:val="35"/>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Evaluación clínica y diagnóstico diferencial.</w:t>
      </w:r>
    </w:p>
    <w:p w14:paraId="0474F753" w14:textId="77777777" w:rsidR="000A13B7" w:rsidRPr="000A13B7" w:rsidRDefault="000A13B7" w:rsidP="000A13B7">
      <w:pPr>
        <w:numPr>
          <w:ilvl w:val="1"/>
          <w:numId w:val="35"/>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Examen subjetivo o anamnesis.</w:t>
      </w:r>
    </w:p>
    <w:p w14:paraId="1640D0D8" w14:textId="77777777" w:rsidR="000A13B7" w:rsidRPr="000A13B7" w:rsidRDefault="000A13B7" w:rsidP="000A13B7">
      <w:pPr>
        <w:numPr>
          <w:ilvl w:val="1"/>
          <w:numId w:val="35"/>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Diagnóstico diferencial.</w:t>
      </w:r>
    </w:p>
    <w:p w14:paraId="4F98AFF5" w14:textId="77777777" w:rsidR="000A13B7" w:rsidRPr="000A13B7" w:rsidRDefault="000A13B7" w:rsidP="000A13B7">
      <w:pPr>
        <w:numPr>
          <w:ilvl w:val="1"/>
          <w:numId w:val="35"/>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Examen físico.</w:t>
      </w:r>
    </w:p>
    <w:p w14:paraId="2FA31A67" w14:textId="77777777" w:rsidR="000A13B7" w:rsidRPr="000A13B7" w:rsidRDefault="000A13B7" w:rsidP="000A13B7">
      <w:pPr>
        <w:numPr>
          <w:ilvl w:val="0"/>
          <w:numId w:val="35"/>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Tratamiento de las patologías traumáticas de la columna vertebral.</w:t>
      </w:r>
    </w:p>
    <w:p w14:paraId="1F38B770" w14:textId="77777777" w:rsidR="000A13B7" w:rsidRPr="000A13B7" w:rsidRDefault="000A13B7" w:rsidP="000A13B7">
      <w:pPr>
        <w:numPr>
          <w:ilvl w:val="1"/>
          <w:numId w:val="35"/>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Técnicas de movilización articular.</w:t>
      </w:r>
    </w:p>
    <w:p w14:paraId="5DE20B3E" w14:textId="77777777" w:rsidR="000A13B7" w:rsidRPr="000A13B7" w:rsidRDefault="000A13B7" w:rsidP="000A13B7">
      <w:pPr>
        <w:numPr>
          <w:ilvl w:val="1"/>
          <w:numId w:val="35"/>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Técnicas de tejido blando.</w:t>
      </w:r>
    </w:p>
    <w:p w14:paraId="43D63545" w14:textId="77777777" w:rsidR="000A13B7" w:rsidRPr="000A13B7" w:rsidRDefault="000A13B7" w:rsidP="000A13B7">
      <w:pPr>
        <w:numPr>
          <w:ilvl w:val="1"/>
          <w:numId w:val="35"/>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Ejercicio terapéutico.</w:t>
      </w:r>
    </w:p>
    <w:p w14:paraId="0BC6798D" w14:textId="77777777" w:rsidR="000A13B7" w:rsidRPr="000A13B7" w:rsidRDefault="000A13B7" w:rsidP="000A13B7">
      <w:pPr>
        <w:numPr>
          <w:ilvl w:val="1"/>
          <w:numId w:val="35"/>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Técnicas invasivas</w:t>
      </w:r>
    </w:p>
    <w:p w14:paraId="5831D5C3" w14:textId="77777777" w:rsidR="000A13B7" w:rsidRPr="000A13B7" w:rsidRDefault="000A13B7" w:rsidP="000A13B7">
      <w:pPr>
        <w:pBdr>
          <w:top w:val="nil"/>
          <w:left w:val="nil"/>
          <w:bottom w:val="nil"/>
          <w:right w:val="nil"/>
          <w:between w:val="nil"/>
          <w:bar w:val="nil"/>
        </w:pBdr>
        <w:spacing w:line="360" w:lineRule="auto"/>
        <w:rPr>
          <w:rFonts w:ascii="Arial" w:eastAsia="Arial Unicode MS" w:hAnsi="Arial" w:cs="Arial"/>
          <w:u w:color="000000"/>
          <w:bdr w:val="nil"/>
          <w:lang w:val="es-ES_tradnl"/>
          <w14:textOutline w14:w="0" w14:cap="flat" w14:cmpd="sng" w14:algn="ctr">
            <w14:noFill/>
            <w14:prstDash w14:val="solid"/>
            <w14:bevel/>
          </w14:textOutline>
        </w:rPr>
      </w:pPr>
    </w:p>
    <w:p w14:paraId="0AE274E2" w14:textId="77777777" w:rsidR="000A13B7" w:rsidRPr="000A13B7" w:rsidRDefault="000A13B7" w:rsidP="000A13B7">
      <w:pPr>
        <w:pBdr>
          <w:top w:val="nil"/>
          <w:left w:val="nil"/>
          <w:bottom w:val="nil"/>
          <w:right w:val="nil"/>
          <w:between w:val="nil"/>
          <w:bar w:val="nil"/>
        </w:pBdr>
        <w:spacing w:line="360" w:lineRule="auto"/>
        <w:rPr>
          <w:rFonts w:ascii="Arial" w:eastAsia="Arial Unicode MS" w:hAnsi="Arial" w:cs="Arial"/>
          <w:b/>
          <w:u w:color="000000"/>
          <w:bdr w:val="nil"/>
          <w:lang w:val="es-ES_tradnl"/>
          <w14:textOutline w14:w="0" w14:cap="flat" w14:cmpd="sng" w14:algn="ctr">
            <w14:noFill/>
            <w14:prstDash w14:val="solid"/>
            <w14:bevel/>
          </w14:textOutline>
        </w:rPr>
      </w:pPr>
      <w:r w:rsidRPr="000A13B7">
        <w:rPr>
          <w:rFonts w:ascii="Arial" w:eastAsia="Arial Unicode MS" w:hAnsi="Arial" w:cs="Arial"/>
          <w:b/>
          <w:u w:color="000000"/>
          <w:bdr w:val="nil"/>
          <w:lang w:val="es-ES_tradnl"/>
          <w14:textOutline w14:w="0" w14:cap="flat" w14:cmpd="sng" w14:algn="ctr">
            <w14:noFill/>
            <w14:prstDash w14:val="solid"/>
            <w14:bevel/>
          </w14:textOutline>
        </w:rPr>
        <w:t xml:space="preserve">Tema 4. Fisioterapia en las lesiones traumáticas del tórax. </w:t>
      </w:r>
    </w:p>
    <w:p w14:paraId="2CAAA9D1" w14:textId="77777777" w:rsidR="000A13B7" w:rsidRPr="000A13B7" w:rsidRDefault="000A13B7" w:rsidP="000A13B7">
      <w:pPr>
        <w:numPr>
          <w:ilvl w:val="0"/>
          <w:numId w:val="39"/>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Patología traumática del tórax.</w:t>
      </w:r>
    </w:p>
    <w:p w14:paraId="2A4174BE" w14:textId="77777777" w:rsidR="000A13B7" w:rsidRPr="000A13B7" w:rsidRDefault="000A13B7" w:rsidP="000A13B7">
      <w:pPr>
        <w:numPr>
          <w:ilvl w:val="0"/>
          <w:numId w:val="39"/>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Evaluación clínica y diagnóstico diferencial.</w:t>
      </w:r>
    </w:p>
    <w:p w14:paraId="2C28713F" w14:textId="77777777" w:rsidR="000A13B7" w:rsidRPr="000A13B7" w:rsidRDefault="000A13B7" w:rsidP="000A13B7">
      <w:pPr>
        <w:numPr>
          <w:ilvl w:val="1"/>
          <w:numId w:val="39"/>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Examen subjetivo o anamnesis.</w:t>
      </w:r>
    </w:p>
    <w:p w14:paraId="268D37A9" w14:textId="77777777" w:rsidR="000A13B7" w:rsidRPr="000A13B7" w:rsidRDefault="000A13B7" w:rsidP="000A13B7">
      <w:pPr>
        <w:numPr>
          <w:ilvl w:val="1"/>
          <w:numId w:val="39"/>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Diagnóstico diferencial.</w:t>
      </w:r>
    </w:p>
    <w:p w14:paraId="129D0399" w14:textId="77777777" w:rsidR="000A13B7" w:rsidRPr="000A13B7" w:rsidRDefault="000A13B7" w:rsidP="000A13B7">
      <w:pPr>
        <w:numPr>
          <w:ilvl w:val="1"/>
          <w:numId w:val="39"/>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Examen físico.</w:t>
      </w:r>
    </w:p>
    <w:p w14:paraId="2C9FB6B6" w14:textId="77777777" w:rsidR="000A13B7" w:rsidRPr="000A13B7" w:rsidRDefault="000A13B7" w:rsidP="000A13B7">
      <w:pPr>
        <w:numPr>
          <w:ilvl w:val="0"/>
          <w:numId w:val="39"/>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Tratamiento de las patologías traumáticas del tórax.</w:t>
      </w:r>
    </w:p>
    <w:p w14:paraId="06312B74" w14:textId="77777777" w:rsidR="000A13B7" w:rsidRPr="000A13B7" w:rsidRDefault="000A13B7" w:rsidP="000A13B7">
      <w:pPr>
        <w:numPr>
          <w:ilvl w:val="1"/>
          <w:numId w:val="39"/>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Técnicas de movilización articular.</w:t>
      </w:r>
    </w:p>
    <w:p w14:paraId="275CB19F" w14:textId="77777777" w:rsidR="000A13B7" w:rsidRPr="000A13B7" w:rsidRDefault="000A13B7" w:rsidP="000A13B7">
      <w:pPr>
        <w:numPr>
          <w:ilvl w:val="1"/>
          <w:numId w:val="39"/>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Técnicas de tejido blando.</w:t>
      </w:r>
    </w:p>
    <w:p w14:paraId="2A16E83F" w14:textId="77777777" w:rsidR="000A13B7" w:rsidRPr="000A13B7" w:rsidRDefault="000A13B7" w:rsidP="000A13B7">
      <w:pPr>
        <w:numPr>
          <w:ilvl w:val="1"/>
          <w:numId w:val="39"/>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Ejercicio terapéutico.</w:t>
      </w:r>
    </w:p>
    <w:p w14:paraId="4BD8774D" w14:textId="77777777" w:rsidR="000A13B7" w:rsidRPr="000A13B7" w:rsidRDefault="000A13B7" w:rsidP="000A13B7">
      <w:pPr>
        <w:numPr>
          <w:ilvl w:val="1"/>
          <w:numId w:val="39"/>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Técnicas invasivas</w:t>
      </w:r>
    </w:p>
    <w:p w14:paraId="4A65AA93" w14:textId="77777777" w:rsidR="000A13B7" w:rsidRPr="000A13B7" w:rsidRDefault="000A13B7" w:rsidP="000A13B7">
      <w:pPr>
        <w:spacing w:line="360" w:lineRule="auto"/>
        <w:ind w:left="1800" w:hanging="807"/>
        <w:jc w:val="left"/>
        <w:rPr>
          <w:rFonts w:ascii="Arial" w:hAnsi="Arial" w:cs="Arial"/>
        </w:rPr>
      </w:pPr>
    </w:p>
    <w:p w14:paraId="394DAEEE" w14:textId="77777777" w:rsidR="000A13B7" w:rsidRPr="000A13B7" w:rsidRDefault="000A13B7" w:rsidP="000A13B7">
      <w:pPr>
        <w:spacing w:line="360" w:lineRule="auto"/>
        <w:jc w:val="left"/>
        <w:rPr>
          <w:rFonts w:ascii="Arial" w:hAnsi="Arial" w:cs="Arial"/>
          <w:b/>
        </w:rPr>
      </w:pPr>
      <w:r w:rsidRPr="000A13B7">
        <w:rPr>
          <w:rFonts w:ascii="Arial" w:hAnsi="Arial" w:cs="Arial"/>
          <w:b/>
        </w:rPr>
        <w:t xml:space="preserve">Tema 5. Fisioterapia en las lesiones traumáticas del cráneo. </w:t>
      </w:r>
    </w:p>
    <w:p w14:paraId="743CBF05" w14:textId="77777777" w:rsidR="000A13B7" w:rsidRPr="000A13B7" w:rsidRDefault="000A13B7" w:rsidP="000A13B7">
      <w:pPr>
        <w:numPr>
          <w:ilvl w:val="0"/>
          <w:numId w:val="50"/>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 xml:space="preserve">Patología traumática del cráneo. </w:t>
      </w:r>
    </w:p>
    <w:p w14:paraId="5979057F" w14:textId="77777777" w:rsidR="000A13B7" w:rsidRPr="000A13B7" w:rsidRDefault="000A13B7" w:rsidP="000A13B7">
      <w:pPr>
        <w:numPr>
          <w:ilvl w:val="0"/>
          <w:numId w:val="50"/>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Evaluación clínica y diagnóstico diferencial.</w:t>
      </w:r>
    </w:p>
    <w:p w14:paraId="12D4BB85" w14:textId="77777777" w:rsidR="000A13B7" w:rsidRPr="000A13B7" w:rsidRDefault="000A13B7" w:rsidP="000A13B7">
      <w:pPr>
        <w:numPr>
          <w:ilvl w:val="1"/>
          <w:numId w:val="50"/>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Examen subjetivo o anamnesis.</w:t>
      </w:r>
    </w:p>
    <w:p w14:paraId="062AA3C1" w14:textId="77777777" w:rsidR="000A13B7" w:rsidRPr="000A13B7" w:rsidRDefault="000A13B7" w:rsidP="000A13B7">
      <w:pPr>
        <w:numPr>
          <w:ilvl w:val="1"/>
          <w:numId w:val="50"/>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Diagnóstico diferencial.</w:t>
      </w:r>
    </w:p>
    <w:p w14:paraId="2CD8CCB3" w14:textId="77777777" w:rsidR="000A13B7" w:rsidRPr="000A13B7" w:rsidRDefault="000A13B7" w:rsidP="000A13B7">
      <w:pPr>
        <w:numPr>
          <w:ilvl w:val="1"/>
          <w:numId w:val="50"/>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Examen físico.</w:t>
      </w:r>
    </w:p>
    <w:p w14:paraId="1431C19A" w14:textId="77777777" w:rsidR="000A13B7" w:rsidRPr="000A13B7" w:rsidRDefault="000A13B7" w:rsidP="000A13B7">
      <w:pPr>
        <w:numPr>
          <w:ilvl w:val="0"/>
          <w:numId w:val="50"/>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Tratamiento de las patologías traumáticas del cráneo.</w:t>
      </w:r>
    </w:p>
    <w:p w14:paraId="53DCEADD" w14:textId="77777777" w:rsidR="000A13B7" w:rsidRPr="000A13B7" w:rsidRDefault="000A13B7" w:rsidP="000A13B7">
      <w:pPr>
        <w:spacing w:line="360" w:lineRule="auto"/>
        <w:jc w:val="left"/>
        <w:rPr>
          <w:rFonts w:ascii="Arial" w:hAnsi="Arial" w:cs="Arial"/>
          <w:b/>
        </w:rPr>
      </w:pPr>
    </w:p>
    <w:p w14:paraId="5D2B09C8" w14:textId="77777777" w:rsidR="000A13B7" w:rsidRPr="000A13B7" w:rsidRDefault="000A13B7" w:rsidP="000A13B7">
      <w:pPr>
        <w:spacing w:line="360" w:lineRule="auto"/>
        <w:jc w:val="left"/>
        <w:rPr>
          <w:rFonts w:ascii="Arial" w:hAnsi="Arial" w:cs="Arial"/>
          <w:b/>
        </w:rPr>
      </w:pPr>
      <w:r w:rsidRPr="000A13B7">
        <w:rPr>
          <w:rFonts w:ascii="Arial" w:hAnsi="Arial" w:cs="Arial"/>
          <w:b/>
        </w:rPr>
        <w:t xml:space="preserve">Tema 6. Fisioterapia en el lesionado medular postraumático. </w:t>
      </w:r>
    </w:p>
    <w:p w14:paraId="57233444" w14:textId="77777777" w:rsidR="000A13B7" w:rsidRPr="000A13B7" w:rsidRDefault="000A13B7" w:rsidP="000A13B7">
      <w:pPr>
        <w:numPr>
          <w:ilvl w:val="0"/>
          <w:numId w:val="40"/>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Epidemiología y clasificación de las lesiones medulares.</w:t>
      </w:r>
    </w:p>
    <w:p w14:paraId="7C990325" w14:textId="77777777" w:rsidR="000A13B7" w:rsidRPr="000A13B7" w:rsidRDefault="000A13B7" w:rsidP="000A13B7">
      <w:pPr>
        <w:numPr>
          <w:ilvl w:val="0"/>
          <w:numId w:val="40"/>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000000"/>
          <w:bdr w:val="nil"/>
          <w:lang w:val="es-ES_tradnl"/>
          <w14:textOutline w14:w="0" w14:cap="flat" w14:cmpd="sng" w14:algn="ctr">
            <w14:noFill/>
            <w14:prstDash w14:val="solid"/>
            <w14:bevel/>
          </w14:textOutline>
        </w:rPr>
        <w:lastRenderedPageBreak/>
        <w:t xml:space="preserve">Consecuencias para la vida y el entorno del lesionado medular. </w:t>
      </w:r>
    </w:p>
    <w:p w14:paraId="151A989B" w14:textId="77777777" w:rsidR="000A13B7" w:rsidRPr="000A13B7" w:rsidRDefault="000A13B7" w:rsidP="000A13B7">
      <w:pPr>
        <w:numPr>
          <w:ilvl w:val="0"/>
          <w:numId w:val="40"/>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000000"/>
          <w:bdr w:val="nil"/>
          <w:lang w:val="es-ES_tradnl"/>
          <w14:textOutline w14:w="0" w14:cap="flat" w14:cmpd="sng" w14:algn="ctr">
            <w14:noFill/>
            <w14:prstDash w14:val="solid"/>
            <w14:bevel/>
          </w14:textOutline>
        </w:rPr>
        <w:t>El equipo multidisciplinar en la rehabilitación del lesionado medular.</w:t>
      </w:r>
    </w:p>
    <w:p w14:paraId="385D3705" w14:textId="77777777" w:rsidR="000A13B7" w:rsidRPr="000A13B7" w:rsidRDefault="000A13B7" w:rsidP="000A13B7">
      <w:pPr>
        <w:numPr>
          <w:ilvl w:val="0"/>
          <w:numId w:val="40"/>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000000"/>
          <w:bdr w:val="nil"/>
          <w:lang w:val="es-ES_tradnl"/>
          <w14:textOutline w14:w="0" w14:cap="flat" w14:cmpd="sng" w14:algn="ctr">
            <w14:noFill/>
            <w14:prstDash w14:val="solid"/>
            <w14:bevel/>
          </w14:textOutline>
        </w:rPr>
        <w:t>Evaluación clínica del lesionado medular en fase aguda y crónica.</w:t>
      </w:r>
    </w:p>
    <w:p w14:paraId="6B1483F2" w14:textId="77777777" w:rsidR="000A13B7" w:rsidRPr="000A13B7" w:rsidRDefault="000A13B7" w:rsidP="000A13B7">
      <w:pPr>
        <w:numPr>
          <w:ilvl w:val="0"/>
          <w:numId w:val="40"/>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000000"/>
          <w:bdr w:val="nil"/>
          <w:lang w:val="es-ES_tradnl"/>
          <w14:textOutline w14:w="0" w14:cap="flat" w14:cmpd="sng" w14:algn="ctr">
            <w14:noFill/>
            <w14:prstDash w14:val="solid"/>
            <w14:bevel/>
          </w14:textOutline>
        </w:rPr>
        <w:t xml:space="preserve">Tratamiento del paciente con lesión medular: </w:t>
      </w:r>
    </w:p>
    <w:p w14:paraId="0D16BF8C" w14:textId="77777777" w:rsidR="000A13B7" w:rsidRPr="000A13B7" w:rsidRDefault="000A13B7" w:rsidP="000A13B7">
      <w:pPr>
        <w:numPr>
          <w:ilvl w:val="1"/>
          <w:numId w:val="40"/>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000000"/>
          <w:bdr w:val="nil"/>
          <w:lang w:val="es-ES_tradnl"/>
          <w14:textOutline w14:w="0" w14:cap="flat" w14:cmpd="sng" w14:algn="ctr">
            <w14:noFill/>
            <w14:prstDash w14:val="solid"/>
            <w14:bevel/>
          </w14:textOutline>
        </w:rPr>
        <w:t>Objetivos según la fase del tratamiento</w:t>
      </w:r>
    </w:p>
    <w:p w14:paraId="3CBF0F3D" w14:textId="77777777" w:rsidR="000A13B7" w:rsidRPr="000A13B7" w:rsidRDefault="000A13B7" w:rsidP="000A13B7">
      <w:pPr>
        <w:numPr>
          <w:ilvl w:val="1"/>
          <w:numId w:val="40"/>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000000"/>
          <w:bdr w:val="nil"/>
          <w:lang w:val="es-ES_tradnl"/>
          <w14:textOutline w14:w="0" w14:cap="flat" w14:cmpd="sng" w14:algn="ctr">
            <w14:noFill/>
            <w14:prstDash w14:val="solid"/>
            <w14:bevel/>
          </w14:textOutline>
        </w:rPr>
        <w:t>Manejo prehospitalario</w:t>
      </w:r>
    </w:p>
    <w:p w14:paraId="08B8658A" w14:textId="77777777" w:rsidR="000A13B7" w:rsidRPr="000A13B7" w:rsidRDefault="000A13B7" w:rsidP="000A13B7">
      <w:pPr>
        <w:numPr>
          <w:ilvl w:val="1"/>
          <w:numId w:val="40"/>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000000"/>
          <w:bdr w:val="nil"/>
          <w:lang w:val="es-ES_tradnl"/>
          <w14:textOutline w14:w="0" w14:cap="flat" w14:cmpd="sng" w14:algn="ctr">
            <w14:noFill/>
            <w14:prstDash w14:val="solid"/>
            <w14:bevel/>
          </w14:textOutline>
        </w:rPr>
        <w:t>Tratamiento en fase aguda</w:t>
      </w:r>
    </w:p>
    <w:p w14:paraId="251C1276" w14:textId="77777777" w:rsidR="000A13B7" w:rsidRPr="000A13B7" w:rsidRDefault="000A13B7" w:rsidP="000A13B7">
      <w:pPr>
        <w:numPr>
          <w:ilvl w:val="1"/>
          <w:numId w:val="40"/>
        </w:numPr>
        <w:pBdr>
          <w:top w:val="nil"/>
          <w:left w:val="nil"/>
          <w:bottom w:val="nil"/>
          <w:right w:val="nil"/>
          <w:between w:val="nil"/>
          <w:bar w:val="nil"/>
        </w:pBdr>
        <w:spacing w:line="360" w:lineRule="auto"/>
        <w:jc w:val="left"/>
        <w:rPr>
          <w:rFonts w:ascii="Arial" w:eastAsia="Arial Unicode MS" w:hAnsi="Arial" w:cs="Arial"/>
          <w:b/>
          <w:u w:color="000000"/>
          <w:bdr w:val="nil"/>
          <w:lang w:val="es-ES_tradnl"/>
          <w14:textOutline w14:w="0" w14:cap="flat" w14:cmpd="sng" w14:algn="ctr">
            <w14:noFill/>
            <w14:prstDash w14:val="solid"/>
            <w14:bevel/>
          </w14:textOutline>
        </w:rPr>
      </w:pPr>
      <w:r w:rsidRPr="000A13B7">
        <w:rPr>
          <w:rFonts w:ascii="Arial" w:eastAsia="Arial Unicode MS" w:hAnsi="Arial" w:cs="Arial"/>
          <w:u w:color="000000"/>
          <w:bdr w:val="nil"/>
          <w:lang w:val="es-ES_tradnl"/>
          <w14:textOutline w14:w="0" w14:cap="flat" w14:cmpd="sng" w14:algn="ctr">
            <w14:noFill/>
            <w14:prstDash w14:val="solid"/>
            <w14:bevel/>
          </w14:textOutline>
        </w:rPr>
        <w:t>Tratamiento en fase crónica.</w:t>
      </w:r>
    </w:p>
    <w:p w14:paraId="40FCFC9A" w14:textId="77777777" w:rsidR="000A13B7" w:rsidRPr="000A13B7" w:rsidRDefault="000A13B7" w:rsidP="000A13B7">
      <w:pPr>
        <w:pBdr>
          <w:top w:val="nil"/>
          <w:left w:val="nil"/>
          <w:bottom w:val="nil"/>
          <w:right w:val="nil"/>
          <w:between w:val="nil"/>
          <w:bar w:val="nil"/>
        </w:pBdr>
        <w:spacing w:line="360" w:lineRule="auto"/>
        <w:ind w:left="1068"/>
        <w:rPr>
          <w:rFonts w:ascii="Arial" w:eastAsia="Arial Unicode MS" w:hAnsi="Arial" w:cs="Arial"/>
          <w:b/>
          <w:u w:color="000000"/>
          <w:bdr w:val="nil"/>
          <w:lang w:val="es-ES_tradnl"/>
          <w14:textOutline w14:w="0" w14:cap="flat" w14:cmpd="sng" w14:algn="ctr">
            <w14:noFill/>
            <w14:prstDash w14:val="solid"/>
            <w14:bevel/>
          </w14:textOutline>
        </w:rPr>
      </w:pPr>
    </w:p>
    <w:p w14:paraId="44738194" w14:textId="77777777" w:rsidR="000A13B7" w:rsidRPr="000A13B7" w:rsidRDefault="000A13B7" w:rsidP="000A13B7">
      <w:pPr>
        <w:spacing w:line="360" w:lineRule="auto"/>
        <w:jc w:val="left"/>
        <w:rPr>
          <w:rFonts w:ascii="Arial" w:hAnsi="Arial" w:cs="Arial"/>
          <w:b/>
        </w:rPr>
      </w:pPr>
      <w:r w:rsidRPr="000A13B7">
        <w:rPr>
          <w:rFonts w:ascii="Arial" w:hAnsi="Arial" w:cs="Arial"/>
          <w:b/>
        </w:rPr>
        <w:t>UD III. FISIOTERAPIA EN LAS LESIONES TRAUMATOLÓGICAS DEL MIEMBRO INFERIOR.</w:t>
      </w:r>
    </w:p>
    <w:p w14:paraId="1E3ED83E" w14:textId="77777777" w:rsidR="000A13B7" w:rsidRPr="000A13B7" w:rsidRDefault="000A13B7" w:rsidP="000A13B7">
      <w:pPr>
        <w:spacing w:line="360" w:lineRule="auto"/>
        <w:jc w:val="left"/>
        <w:rPr>
          <w:rFonts w:ascii="Arial" w:hAnsi="Arial" w:cs="Arial"/>
          <w:b/>
        </w:rPr>
      </w:pPr>
    </w:p>
    <w:p w14:paraId="6BFA9551" w14:textId="77777777" w:rsidR="000A13B7" w:rsidRPr="000A13B7" w:rsidRDefault="000A13B7" w:rsidP="000A13B7">
      <w:pPr>
        <w:spacing w:line="360" w:lineRule="auto"/>
        <w:ind w:right="-286"/>
        <w:jc w:val="left"/>
        <w:rPr>
          <w:rFonts w:ascii="Arial" w:hAnsi="Arial" w:cs="Arial"/>
          <w:b/>
        </w:rPr>
      </w:pPr>
      <w:r w:rsidRPr="000A13B7">
        <w:rPr>
          <w:rFonts w:ascii="Arial" w:hAnsi="Arial" w:cs="Arial"/>
          <w:b/>
        </w:rPr>
        <w:t>Tema 7. Fisioterapia en las lesiones traumáticas de la cintura pélvica.</w:t>
      </w:r>
    </w:p>
    <w:p w14:paraId="073F399E" w14:textId="77777777" w:rsidR="000A13B7" w:rsidRPr="000A13B7" w:rsidRDefault="000A13B7" w:rsidP="000A13B7">
      <w:pPr>
        <w:numPr>
          <w:ilvl w:val="0"/>
          <w:numId w:val="41"/>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Patología traumática de la cintura pélvica.</w:t>
      </w:r>
    </w:p>
    <w:p w14:paraId="1F92192C" w14:textId="77777777" w:rsidR="000A13B7" w:rsidRPr="000A13B7" w:rsidRDefault="000A13B7" w:rsidP="000A13B7">
      <w:pPr>
        <w:numPr>
          <w:ilvl w:val="0"/>
          <w:numId w:val="41"/>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Evaluación clínica y diagnóstico diferencial.</w:t>
      </w:r>
    </w:p>
    <w:p w14:paraId="42DC7E5B" w14:textId="77777777" w:rsidR="000A13B7" w:rsidRPr="000A13B7" w:rsidRDefault="000A13B7" w:rsidP="000A13B7">
      <w:pPr>
        <w:numPr>
          <w:ilvl w:val="1"/>
          <w:numId w:val="41"/>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Examen subjetivo o anamnesis.</w:t>
      </w:r>
    </w:p>
    <w:p w14:paraId="1FE84CF1" w14:textId="77777777" w:rsidR="000A13B7" w:rsidRPr="000A13B7" w:rsidRDefault="000A13B7" w:rsidP="000A13B7">
      <w:pPr>
        <w:numPr>
          <w:ilvl w:val="1"/>
          <w:numId w:val="41"/>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Diagnóstico diferencial.</w:t>
      </w:r>
    </w:p>
    <w:p w14:paraId="2DDC71E6" w14:textId="77777777" w:rsidR="000A13B7" w:rsidRPr="000A13B7" w:rsidRDefault="000A13B7" w:rsidP="000A13B7">
      <w:pPr>
        <w:numPr>
          <w:ilvl w:val="1"/>
          <w:numId w:val="41"/>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Examen físico.</w:t>
      </w:r>
    </w:p>
    <w:p w14:paraId="7D0A4ECE" w14:textId="77777777" w:rsidR="000A13B7" w:rsidRPr="000A13B7" w:rsidRDefault="000A13B7" w:rsidP="000A13B7">
      <w:pPr>
        <w:numPr>
          <w:ilvl w:val="0"/>
          <w:numId w:val="41"/>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Tratamiento de las patologías traumáticas de la cintura pélvica.</w:t>
      </w:r>
    </w:p>
    <w:p w14:paraId="0F7E3544" w14:textId="77777777" w:rsidR="000A13B7" w:rsidRPr="000A13B7" w:rsidRDefault="000A13B7" w:rsidP="000A13B7">
      <w:pPr>
        <w:numPr>
          <w:ilvl w:val="1"/>
          <w:numId w:val="41"/>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Técnicas de movilización articular.</w:t>
      </w:r>
    </w:p>
    <w:p w14:paraId="77CE3210" w14:textId="77777777" w:rsidR="000A13B7" w:rsidRPr="000A13B7" w:rsidRDefault="000A13B7" w:rsidP="000A13B7">
      <w:pPr>
        <w:numPr>
          <w:ilvl w:val="1"/>
          <w:numId w:val="41"/>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Técnicas de tejido blando.</w:t>
      </w:r>
    </w:p>
    <w:p w14:paraId="3C639124" w14:textId="77777777" w:rsidR="000A13B7" w:rsidRPr="000A13B7" w:rsidRDefault="000A13B7" w:rsidP="000A13B7">
      <w:pPr>
        <w:numPr>
          <w:ilvl w:val="1"/>
          <w:numId w:val="41"/>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Ejercicio terapéutico.</w:t>
      </w:r>
    </w:p>
    <w:p w14:paraId="52C3D956" w14:textId="77777777" w:rsidR="000A13B7" w:rsidRPr="000A13B7" w:rsidRDefault="000A13B7" w:rsidP="000A13B7">
      <w:pPr>
        <w:numPr>
          <w:ilvl w:val="1"/>
          <w:numId w:val="41"/>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Técnicas invasivas</w:t>
      </w:r>
    </w:p>
    <w:p w14:paraId="3E75881E" w14:textId="77777777" w:rsidR="000A13B7" w:rsidRPr="000A13B7" w:rsidRDefault="000A13B7" w:rsidP="000A13B7">
      <w:pPr>
        <w:spacing w:line="360" w:lineRule="auto"/>
        <w:jc w:val="left"/>
        <w:rPr>
          <w:rFonts w:ascii="Arial" w:hAnsi="Arial" w:cs="Arial"/>
          <w:b/>
          <w:bCs/>
        </w:rPr>
      </w:pPr>
      <w:r w:rsidRPr="000A13B7">
        <w:rPr>
          <w:rFonts w:ascii="Arial" w:hAnsi="Arial" w:cs="Arial"/>
          <w:b/>
          <w:bCs/>
        </w:rPr>
        <w:t>Tema 8. Fisioterapia en las lesiones traumáticas de la cadera y el muslo.</w:t>
      </w:r>
    </w:p>
    <w:p w14:paraId="3DF3B280" w14:textId="77777777" w:rsidR="000A13B7" w:rsidRPr="000A13B7" w:rsidRDefault="000A13B7" w:rsidP="000A13B7">
      <w:pPr>
        <w:numPr>
          <w:ilvl w:val="0"/>
          <w:numId w:val="42"/>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Patología traumática de la cadera y el muslo.</w:t>
      </w:r>
    </w:p>
    <w:p w14:paraId="4913BCE7" w14:textId="77777777" w:rsidR="000A13B7" w:rsidRPr="000A13B7" w:rsidRDefault="000A13B7" w:rsidP="000A13B7">
      <w:pPr>
        <w:numPr>
          <w:ilvl w:val="0"/>
          <w:numId w:val="42"/>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Evaluación clínica y diagnóstico diferencial.</w:t>
      </w:r>
    </w:p>
    <w:p w14:paraId="1542D30C" w14:textId="77777777" w:rsidR="000A13B7" w:rsidRPr="000A13B7" w:rsidRDefault="000A13B7" w:rsidP="000A13B7">
      <w:pPr>
        <w:numPr>
          <w:ilvl w:val="1"/>
          <w:numId w:val="42"/>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Examen subjetivo o anamnesis.</w:t>
      </w:r>
    </w:p>
    <w:p w14:paraId="3FA720C4" w14:textId="77777777" w:rsidR="000A13B7" w:rsidRPr="000A13B7" w:rsidRDefault="000A13B7" w:rsidP="000A13B7">
      <w:pPr>
        <w:numPr>
          <w:ilvl w:val="1"/>
          <w:numId w:val="42"/>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Diagnóstico diferencial.</w:t>
      </w:r>
    </w:p>
    <w:p w14:paraId="09A0DBE5" w14:textId="77777777" w:rsidR="000A13B7" w:rsidRPr="000A13B7" w:rsidRDefault="000A13B7" w:rsidP="000A13B7">
      <w:pPr>
        <w:numPr>
          <w:ilvl w:val="1"/>
          <w:numId w:val="42"/>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Examen físico.</w:t>
      </w:r>
    </w:p>
    <w:p w14:paraId="7B2087C0" w14:textId="77777777" w:rsidR="000A13B7" w:rsidRPr="000A13B7" w:rsidRDefault="000A13B7" w:rsidP="000A13B7">
      <w:pPr>
        <w:numPr>
          <w:ilvl w:val="0"/>
          <w:numId w:val="42"/>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Tratamiento de las patologías traumáticas de la cadera y el muslo.</w:t>
      </w:r>
    </w:p>
    <w:p w14:paraId="2A04CD5B" w14:textId="77777777" w:rsidR="000A13B7" w:rsidRPr="000A13B7" w:rsidRDefault="000A13B7" w:rsidP="000A13B7">
      <w:pPr>
        <w:numPr>
          <w:ilvl w:val="1"/>
          <w:numId w:val="42"/>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Técnicas de movilización articular.</w:t>
      </w:r>
    </w:p>
    <w:p w14:paraId="1546F899" w14:textId="77777777" w:rsidR="000A13B7" w:rsidRPr="000A13B7" w:rsidRDefault="000A13B7" w:rsidP="000A13B7">
      <w:pPr>
        <w:numPr>
          <w:ilvl w:val="1"/>
          <w:numId w:val="42"/>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Técnicas de tejido blando.</w:t>
      </w:r>
    </w:p>
    <w:p w14:paraId="5EBBC592" w14:textId="77777777" w:rsidR="000A13B7" w:rsidRPr="000A13B7" w:rsidRDefault="000A13B7" w:rsidP="000A13B7">
      <w:pPr>
        <w:numPr>
          <w:ilvl w:val="1"/>
          <w:numId w:val="42"/>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Ejercicio terapéutico.</w:t>
      </w:r>
    </w:p>
    <w:p w14:paraId="64975086" w14:textId="77777777" w:rsidR="000A13B7" w:rsidRPr="000A13B7" w:rsidRDefault="000A13B7" w:rsidP="000A13B7">
      <w:pPr>
        <w:numPr>
          <w:ilvl w:val="1"/>
          <w:numId w:val="42"/>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lastRenderedPageBreak/>
        <w:t>Técnicas invasivas</w:t>
      </w:r>
    </w:p>
    <w:p w14:paraId="1BF90065" w14:textId="77777777" w:rsidR="000A13B7" w:rsidRPr="000A13B7" w:rsidRDefault="000A13B7" w:rsidP="000A13B7">
      <w:pPr>
        <w:jc w:val="left"/>
        <w:rPr>
          <w:rFonts w:ascii="Arial" w:hAnsi="Arial" w:cs="Arial"/>
          <w:b/>
          <w:bCs/>
        </w:rPr>
      </w:pPr>
    </w:p>
    <w:p w14:paraId="3A90E2C1" w14:textId="77777777" w:rsidR="000A13B7" w:rsidRPr="000A13B7" w:rsidRDefault="000A13B7" w:rsidP="000A13B7">
      <w:pPr>
        <w:spacing w:line="360" w:lineRule="auto"/>
        <w:jc w:val="left"/>
        <w:rPr>
          <w:rFonts w:ascii="Arial" w:hAnsi="Arial" w:cs="Arial"/>
          <w:b/>
        </w:rPr>
      </w:pPr>
      <w:r w:rsidRPr="000A13B7">
        <w:rPr>
          <w:rFonts w:ascii="Arial" w:hAnsi="Arial" w:cs="Arial"/>
          <w:b/>
        </w:rPr>
        <w:t xml:space="preserve">Tema 9. Fisioterapia en las lesiones traumáticas  de la rodilla </w:t>
      </w:r>
    </w:p>
    <w:p w14:paraId="6357EB90" w14:textId="77777777" w:rsidR="000A13B7" w:rsidRPr="000A13B7" w:rsidRDefault="000A13B7" w:rsidP="000A13B7">
      <w:pPr>
        <w:numPr>
          <w:ilvl w:val="0"/>
          <w:numId w:val="43"/>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Patología traumática de la rodilla.</w:t>
      </w:r>
    </w:p>
    <w:p w14:paraId="3EF4F144" w14:textId="77777777" w:rsidR="000A13B7" w:rsidRPr="000A13B7" w:rsidRDefault="000A13B7" w:rsidP="000A13B7">
      <w:pPr>
        <w:numPr>
          <w:ilvl w:val="0"/>
          <w:numId w:val="43"/>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Evaluación clínica y diagnóstico diferencial.</w:t>
      </w:r>
    </w:p>
    <w:p w14:paraId="55D8A481" w14:textId="77777777" w:rsidR="000A13B7" w:rsidRPr="000A13B7" w:rsidRDefault="000A13B7" w:rsidP="000A13B7">
      <w:pPr>
        <w:numPr>
          <w:ilvl w:val="1"/>
          <w:numId w:val="43"/>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Examen subjetivo o anamnesis.</w:t>
      </w:r>
    </w:p>
    <w:p w14:paraId="732BCACB" w14:textId="77777777" w:rsidR="000A13B7" w:rsidRPr="000A13B7" w:rsidRDefault="000A13B7" w:rsidP="000A13B7">
      <w:pPr>
        <w:numPr>
          <w:ilvl w:val="1"/>
          <w:numId w:val="43"/>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Diagnóstico diferencial.</w:t>
      </w:r>
    </w:p>
    <w:p w14:paraId="720FB718" w14:textId="77777777" w:rsidR="000A13B7" w:rsidRPr="000A13B7" w:rsidRDefault="000A13B7" w:rsidP="000A13B7">
      <w:pPr>
        <w:numPr>
          <w:ilvl w:val="1"/>
          <w:numId w:val="43"/>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Examen físico.</w:t>
      </w:r>
    </w:p>
    <w:p w14:paraId="5FEFFC8B" w14:textId="77777777" w:rsidR="000A13B7" w:rsidRPr="000A13B7" w:rsidRDefault="000A13B7" w:rsidP="000A13B7">
      <w:pPr>
        <w:numPr>
          <w:ilvl w:val="0"/>
          <w:numId w:val="43"/>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Tratamiento de las patologías traumáticas de la rodilla.</w:t>
      </w:r>
    </w:p>
    <w:p w14:paraId="14B83ED5" w14:textId="77777777" w:rsidR="000A13B7" w:rsidRPr="000A13B7" w:rsidRDefault="000A13B7" w:rsidP="000A13B7">
      <w:pPr>
        <w:numPr>
          <w:ilvl w:val="1"/>
          <w:numId w:val="43"/>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Técnicas de movilización articular.</w:t>
      </w:r>
    </w:p>
    <w:p w14:paraId="7B4F3F27" w14:textId="77777777" w:rsidR="000A13B7" w:rsidRPr="000A13B7" w:rsidRDefault="000A13B7" w:rsidP="000A13B7">
      <w:pPr>
        <w:numPr>
          <w:ilvl w:val="1"/>
          <w:numId w:val="43"/>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Técnicas de tejido blando.</w:t>
      </w:r>
    </w:p>
    <w:p w14:paraId="2A36A9D7" w14:textId="77777777" w:rsidR="000A13B7" w:rsidRPr="000A13B7" w:rsidRDefault="000A13B7" w:rsidP="000A13B7">
      <w:pPr>
        <w:numPr>
          <w:ilvl w:val="1"/>
          <w:numId w:val="43"/>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Ejercicio terapéutico.</w:t>
      </w:r>
    </w:p>
    <w:p w14:paraId="0E1E5B86" w14:textId="77777777" w:rsidR="000A13B7" w:rsidRPr="000A13B7" w:rsidRDefault="000A13B7" w:rsidP="000A13B7">
      <w:pPr>
        <w:numPr>
          <w:ilvl w:val="1"/>
          <w:numId w:val="43"/>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Técnicas invasivas</w:t>
      </w:r>
    </w:p>
    <w:p w14:paraId="3DA9E2EB" w14:textId="77777777" w:rsidR="000A13B7" w:rsidRPr="000A13B7" w:rsidRDefault="000A13B7" w:rsidP="000A13B7">
      <w:pPr>
        <w:jc w:val="left"/>
        <w:rPr>
          <w:rFonts w:ascii="Arial" w:hAnsi="Arial" w:cs="Arial"/>
          <w:b/>
        </w:rPr>
      </w:pPr>
    </w:p>
    <w:p w14:paraId="397336E6" w14:textId="77777777" w:rsidR="000A13B7" w:rsidRPr="000A13B7" w:rsidRDefault="000A13B7" w:rsidP="000A13B7">
      <w:pPr>
        <w:spacing w:line="360" w:lineRule="auto"/>
        <w:jc w:val="left"/>
        <w:rPr>
          <w:rFonts w:ascii="Arial" w:hAnsi="Arial" w:cs="Arial"/>
          <w:b/>
        </w:rPr>
      </w:pPr>
      <w:r w:rsidRPr="000A13B7">
        <w:rPr>
          <w:rFonts w:ascii="Arial" w:hAnsi="Arial" w:cs="Arial"/>
          <w:b/>
        </w:rPr>
        <w:t>Tema 10. Fisioterapia en las lesiones traumáticas de la pierna, el tobillo y el pie.</w:t>
      </w:r>
    </w:p>
    <w:p w14:paraId="140DF41E" w14:textId="77777777" w:rsidR="000A13B7" w:rsidRPr="000A13B7" w:rsidRDefault="000A13B7" w:rsidP="000A13B7">
      <w:pPr>
        <w:numPr>
          <w:ilvl w:val="0"/>
          <w:numId w:val="44"/>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 xml:space="preserve">Patología traumática de </w:t>
      </w:r>
      <w:r w:rsidRPr="000A13B7">
        <w:rPr>
          <w:rFonts w:ascii="Arial" w:eastAsia="Arial Unicode MS" w:hAnsi="Arial" w:cs="Arial"/>
          <w:u w:color="000000"/>
          <w:bdr w:val="nil"/>
          <w:lang w:val="es-ES_tradnl"/>
          <w14:textOutline w14:w="0" w14:cap="flat" w14:cmpd="sng" w14:algn="ctr">
            <w14:noFill/>
            <w14:prstDash w14:val="solid"/>
            <w14:bevel/>
          </w14:textOutline>
        </w:rPr>
        <w:t>la pierna, el tobillo y el pie.</w:t>
      </w:r>
    </w:p>
    <w:p w14:paraId="765ADF36" w14:textId="77777777" w:rsidR="000A13B7" w:rsidRPr="000A13B7" w:rsidRDefault="000A13B7" w:rsidP="000A13B7">
      <w:pPr>
        <w:numPr>
          <w:ilvl w:val="0"/>
          <w:numId w:val="44"/>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Evaluación clínica y diagnóstico diferencial.</w:t>
      </w:r>
    </w:p>
    <w:p w14:paraId="1732234A" w14:textId="77777777" w:rsidR="000A13B7" w:rsidRPr="000A13B7" w:rsidRDefault="000A13B7" w:rsidP="000A13B7">
      <w:pPr>
        <w:numPr>
          <w:ilvl w:val="1"/>
          <w:numId w:val="44"/>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Examen subjetivo o anamnesis.</w:t>
      </w:r>
    </w:p>
    <w:p w14:paraId="79808D58" w14:textId="77777777" w:rsidR="000A13B7" w:rsidRPr="000A13B7" w:rsidRDefault="000A13B7" w:rsidP="000A13B7">
      <w:pPr>
        <w:numPr>
          <w:ilvl w:val="1"/>
          <w:numId w:val="44"/>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Diagnóstico diferencial.</w:t>
      </w:r>
    </w:p>
    <w:p w14:paraId="53BB6367" w14:textId="77777777" w:rsidR="000A13B7" w:rsidRPr="000A13B7" w:rsidRDefault="000A13B7" w:rsidP="000A13B7">
      <w:pPr>
        <w:numPr>
          <w:ilvl w:val="1"/>
          <w:numId w:val="44"/>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Examen físico.</w:t>
      </w:r>
    </w:p>
    <w:p w14:paraId="56E138C3" w14:textId="77777777" w:rsidR="000A13B7" w:rsidRPr="000A13B7" w:rsidRDefault="000A13B7" w:rsidP="000A13B7">
      <w:pPr>
        <w:numPr>
          <w:ilvl w:val="0"/>
          <w:numId w:val="44"/>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 xml:space="preserve">Tratamiento de las patologías traumáticas de </w:t>
      </w:r>
      <w:r w:rsidRPr="000A13B7">
        <w:rPr>
          <w:rFonts w:ascii="Arial" w:eastAsia="Arial Unicode MS" w:hAnsi="Arial" w:cs="Arial"/>
          <w:u w:color="000000"/>
          <w:bdr w:val="nil"/>
          <w:lang w:val="es-ES_tradnl"/>
          <w14:textOutline w14:w="0" w14:cap="flat" w14:cmpd="sng" w14:algn="ctr">
            <w14:noFill/>
            <w14:prstDash w14:val="solid"/>
            <w14:bevel/>
          </w14:textOutline>
        </w:rPr>
        <w:t>la pierna, el tobillo y el pie.</w:t>
      </w:r>
    </w:p>
    <w:p w14:paraId="194B8295" w14:textId="77777777" w:rsidR="000A13B7" w:rsidRPr="000A13B7" w:rsidRDefault="000A13B7" w:rsidP="000A13B7">
      <w:pPr>
        <w:numPr>
          <w:ilvl w:val="1"/>
          <w:numId w:val="44"/>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Técnicas de movilización articular.</w:t>
      </w:r>
    </w:p>
    <w:p w14:paraId="00DD5DA2" w14:textId="77777777" w:rsidR="000A13B7" w:rsidRPr="000A13B7" w:rsidRDefault="000A13B7" w:rsidP="000A13B7">
      <w:pPr>
        <w:numPr>
          <w:ilvl w:val="1"/>
          <w:numId w:val="44"/>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Técnicas de tejido blando.</w:t>
      </w:r>
    </w:p>
    <w:p w14:paraId="475DB89D" w14:textId="77777777" w:rsidR="000A13B7" w:rsidRPr="000A13B7" w:rsidRDefault="000A13B7" w:rsidP="000A13B7">
      <w:pPr>
        <w:numPr>
          <w:ilvl w:val="1"/>
          <w:numId w:val="44"/>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Ejercicio terapéutico.</w:t>
      </w:r>
    </w:p>
    <w:p w14:paraId="718031AE" w14:textId="77777777" w:rsidR="000A13B7" w:rsidRPr="000A13B7" w:rsidRDefault="000A13B7" w:rsidP="000A13B7">
      <w:pPr>
        <w:numPr>
          <w:ilvl w:val="1"/>
          <w:numId w:val="44"/>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Técnicas invasivas</w:t>
      </w:r>
    </w:p>
    <w:p w14:paraId="5DFED2ED" w14:textId="77777777" w:rsidR="000A13B7" w:rsidRPr="000A13B7" w:rsidRDefault="000A13B7" w:rsidP="000A13B7">
      <w:pPr>
        <w:spacing w:line="360" w:lineRule="auto"/>
        <w:ind w:left="1800" w:hanging="384"/>
        <w:jc w:val="left"/>
        <w:rPr>
          <w:rFonts w:ascii="Arial" w:hAnsi="Arial" w:cs="Arial"/>
          <w:b/>
        </w:rPr>
      </w:pPr>
    </w:p>
    <w:p w14:paraId="13EEAB89" w14:textId="77777777" w:rsidR="000A13B7" w:rsidRPr="000A13B7" w:rsidRDefault="000A13B7" w:rsidP="000A13B7">
      <w:pPr>
        <w:spacing w:line="360" w:lineRule="auto"/>
        <w:jc w:val="left"/>
        <w:rPr>
          <w:rFonts w:ascii="Arial" w:hAnsi="Arial" w:cs="Arial"/>
          <w:b/>
        </w:rPr>
      </w:pPr>
      <w:r w:rsidRPr="000A13B7">
        <w:rPr>
          <w:rFonts w:ascii="Arial" w:hAnsi="Arial" w:cs="Arial"/>
          <w:b/>
        </w:rPr>
        <w:t>UD IV. FISIOTERAPIA EN LAS LESIONES TRAUMATOLÓGICAS DEL MIEMBRO SUPERIOR.</w:t>
      </w:r>
    </w:p>
    <w:p w14:paraId="46376DA7" w14:textId="77777777" w:rsidR="000A13B7" w:rsidRPr="000A13B7" w:rsidRDefault="000A13B7" w:rsidP="000A13B7">
      <w:pPr>
        <w:spacing w:line="360" w:lineRule="auto"/>
        <w:ind w:right="-427"/>
        <w:jc w:val="left"/>
        <w:rPr>
          <w:rFonts w:ascii="Arial" w:hAnsi="Arial" w:cs="Arial"/>
          <w:b/>
          <w:w w:val="95"/>
        </w:rPr>
      </w:pPr>
      <w:r w:rsidRPr="000A13B7">
        <w:rPr>
          <w:rFonts w:ascii="Arial" w:hAnsi="Arial" w:cs="Arial"/>
          <w:b/>
        </w:rPr>
        <w:t xml:space="preserve">Tema 11. </w:t>
      </w:r>
      <w:r w:rsidRPr="000A13B7">
        <w:rPr>
          <w:rFonts w:ascii="Arial" w:hAnsi="Arial" w:cs="Arial"/>
          <w:b/>
          <w:w w:val="95"/>
        </w:rPr>
        <w:t>Fisioterapia en las lesiones traumáticas de la cintura escapular.</w:t>
      </w:r>
    </w:p>
    <w:p w14:paraId="57767310" w14:textId="77777777" w:rsidR="000A13B7" w:rsidRPr="000A13B7" w:rsidRDefault="000A13B7" w:rsidP="000A13B7">
      <w:pPr>
        <w:numPr>
          <w:ilvl w:val="0"/>
          <w:numId w:val="36"/>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Patología traumática de la cintura escapular.</w:t>
      </w:r>
    </w:p>
    <w:p w14:paraId="76290D04" w14:textId="77777777" w:rsidR="000A13B7" w:rsidRPr="000A13B7" w:rsidRDefault="000A13B7" w:rsidP="000A13B7">
      <w:pPr>
        <w:numPr>
          <w:ilvl w:val="0"/>
          <w:numId w:val="36"/>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Evaluación clínica:</w:t>
      </w:r>
    </w:p>
    <w:p w14:paraId="1FE55B59" w14:textId="77777777" w:rsidR="000A13B7" w:rsidRPr="000A13B7" w:rsidRDefault="000A13B7" w:rsidP="000A13B7">
      <w:pPr>
        <w:numPr>
          <w:ilvl w:val="1"/>
          <w:numId w:val="36"/>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Examen subjetivo o anamnesis.</w:t>
      </w:r>
    </w:p>
    <w:p w14:paraId="3CEE39C7" w14:textId="77777777" w:rsidR="000A13B7" w:rsidRPr="000A13B7" w:rsidRDefault="000A13B7" w:rsidP="000A13B7">
      <w:pPr>
        <w:numPr>
          <w:ilvl w:val="1"/>
          <w:numId w:val="36"/>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Diagnóstico diferencial.</w:t>
      </w:r>
    </w:p>
    <w:p w14:paraId="1A2B55F8" w14:textId="77777777" w:rsidR="000A13B7" w:rsidRPr="000A13B7" w:rsidRDefault="000A13B7" w:rsidP="000A13B7">
      <w:pPr>
        <w:numPr>
          <w:ilvl w:val="1"/>
          <w:numId w:val="36"/>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lastRenderedPageBreak/>
        <w:t>Examen físico.</w:t>
      </w:r>
    </w:p>
    <w:p w14:paraId="0B8DDA4C" w14:textId="77777777" w:rsidR="000A13B7" w:rsidRPr="000A13B7" w:rsidRDefault="000A13B7" w:rsidP="000A13B7">
      <w:pPr>
        <w:numPr>
          <w:ilvl w:val="0"/>
          <w:numId w:val="36"/>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Tratamiento de las patologías traumáticas de la cintura escapular:</w:t>
      </w:r>
    </w:p>
    <w:p w14:paraId="5BFC48DC" w14:textId="77777777" w:rsidR="000A13B7" w:rsidRPr="000A13B7" w:rsidRDefault="000A13B7" w:rsidP="000A13B7">
      <w:pPr>
        <w:numPr>
          <w:ilvl w:val="1"/>
          <w:numId w:val="36"/>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Técnicas de movilización articular.</w:t>
      </w:r>
    </w:p>
    <w:p w14:paraId="7884030D" w14:textId="77777777" w:rsidR="000A13B7" w:rsidRPr="000A13B7" w:rsidRDefault="000A13B7" w:rsidP="000A13B7">
      <w:pPr>
        <w:numPr>
          <w:ilvl w:val="1"/>
          <w:numId w:val="36"/>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Técnicas de tejido blando.</w:t>
      </w:r>
    </w:p>
    <w:p w14:paraId="7B75EF79" w14:textId="77777777" w:rsidR="000A13B7" w:rsidRPr="000A13B7" w:rsidRDefault="000A13B7" w:rsidP="000A13B7">
      <w:pPr>
        <w:numPr>
          <w:ilvl w:val="1"/>
          <w:numId w:val="36"/>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Ejercicio terapéutico</w:t>
      </w:r>
    </w:p>
    <w:p w14:paraId="7670E892" w14:textId="77777777" w:rsidR="000A13B7" w:rsidRPr="000A13B7" w:rsidRDefault="000A13B7" w:rsidP="000A13B7">
      <w:pPr>
        <w:numPr>
          <w:ilvl w:val="1"/>
          <w:numId w:val="36"/>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Técnicas invasivas</w:t>
      </w:r>
    </w:p>
    <w:p w14:paraId="64970D5E" w14:textId="77777777" w:rsidR="000A13B7" w:rsidRPr="000A13B7" w:rsidRDefault="000A13B7" w:rsidP="000A13B7">
      <w:pPr>
        <w:spacing w:line="360" w:lineRule="auto"/>
        <w:jc w:val="left"/>
        <w:rPr>
          <w:rFonts w:ascii="Arial" w:hAnsi="Arial" w:cs="Arial"/>
        </w:rPr>
      </w:pPr>
    </w:p>
    <w:p w14:paraId="11E8B162" w14:textId="77777777" w:rsidR="000A13B7" w:rsidRPr="000A13B7" w:rsidRDefault="000A13B7" w:rsidP="000A13B7">
      <w:pPr>
        <w:spacing w:line="360" w:lineRule="auto"/>
        <w:jc w:val="left"/>
        <w:rPr>
          <w:rFonts w:ascii="Arial" w:hAnsi="Arial" w:cs="Arial"/>
          <w:b/>
          <w:bCs/>
        </w:rPr>
      </w:pPr>
      <w:r w:rsidRPr="000A13B7">
        <w:rPr>
          <w:rFonts w:ascii="Arial" w:hAnsi="Arial" w:cs="Arial"/>
          <w:b/>
          <w:bCs/>
        </w:rPr>
        <w:t>Tema 12. Fisioterapia en las lesiones traumáticas del hombro y el brazo.</w:t>
      </w:r>
    </w:p>
    <w:p w14:paraId="26E9B519" w14:textId="77777777" w:rsidR="000A13B7" w:rsidRPr="000A13B7" w:rsidRDefault="000A13B7" w:rsidP="000A13B7">
      <w:pPr>
        <w:numPr>
          <w:ilvl w:val="0"/>
          <w:numId w:val="46"/>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 xml:space="preserve">Patología traumática </w:t>
      </w:r>
      <w:r w:rsidRPr="000A13B7">
        <w:rPr>
          <w:rFonts w:ascii="Arial" w:eastAsia="Arial Unicode MS" w:hAnsi="Arial" w:cs="Arial"/>
          <w:u w:color="000000"/>
          <w:bdr w:val="nil"/>
          <w:lang w:val="es-ES_tradnl"/>
          <w14:textOutline w14:w="0" w14:cap="flat" w14:cmpd="sng" w14:algn="ctr">
            <w14:noFill/>
            <w14:prstDash w14:val="solid"/>
            <w14:bevel/>
          </w14:textOutline>
        </w:rPr>
        <w:t>del hombro y el brazo</w:t>
      </w:r>
      <w:r w:rsidRPr="000A13B7">
        <w:rPr>
          <w:rFonts w:ascii="Arial" w:eastAsia="Arial Unicode MS" w:hAnsi="Arial" w:cs="Arial"/>
          <w:u w:color="FF0000"/>
          <w:bdr w:val="nil"/>
          <w:lang w:val="es-ES_tradnl"/>
          <w14:textOutline w14:w="0" w14:cap="flat" w14:cmpd="sng" w14:algn="ctr">
            <w14:noFill/>
            <w14:prstDash w14:val="solid"/>
            <w14:bevel/>
          </w14:textOutline>
        </w:rPr>
        <w:t>.</w:t>
      </w:r>
    </w:p>
    <w:p w14:paraId="6ED55845" w14:textId="77777777" w:rsidR="000A13B7" w:rsidRPr="000A13B7" w:rsidRDefault="000A13B7" w:rsidP="000A13B7">
      <w:pPr>
        <w:numPr>
          <w:ilvl w:val="0"/>
          <w:numId w:val="46"/>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Evaluación clínica:</w:t>
      </w:r>
    </w:p>
    <w:p w14:paraId="09A84741" w14:textId="77777777" w:rsidR="000A13B7" w:rsidRPr="000A13B7" w:rsidRDefault="000A13B7" w:rsidP="000A13B7">
      <w:pPr>
        <w:numPr>
          <w:ilvl w:val="1"/>
          <w:numId w:val="46"/>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Examen subjetivo o anamnesis.</w:t>
      </w:r>
    </w:p>
    <w:p w14:paraId="17C24994" w14:textId="77777777" w:rsidR="000A13B7" w:rsidRPr="000A13B7" w:rsidRDefault="000A13B7" w:rsidP="000A13B7">
      <w:pPr>
        <w:numPr>
          <w:ilvl w:val="1"/>
          <w:numId w:val="46"/>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Diagnóstico diferencial.</w:t>
      </w:r>
    </w:p>
    <w:p w14:paraId="138D78C0" w14:textId="77777777" w:rsidR="000A13B7" w:rsidRPr="000A13B7" w:rsidRDefault="000A13B7" w:rsidP="000A13B7">
      <w:pPr>
        <w:numPr>
          <w:ilvl w:val="1"/>
          <w:numId w:val="46"/>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Examen físico.</w:t>
      </w:r>
    </w:p>
    <w:p w14:paraId="355E2A41" w14:textId="77777777" w:rsidR="000A13B7" w:rsidRPr="000A13B7" w:rsidRDefault="000A13B7" w:rsidP="000A13B7">
      <w:pPr>
        <w:numPr>
          <w:ilvl w:val="0"/>
          <w:numId w:val="46"/>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 xml:space="preserve">Tratamiento de las patologías traumáticas </w:t>
      </w:r>
      <w:r w:rsidRPr="000A13B7">
        <w:rPr>
          <w:rFonts w:ascii="Arial" w:eastAsia="Arial Unicode MS" w:hAnsi="Arial" w:cs="Arial"/>
          <w:u w:color="000000"/>
          <w:bdr w:val="nil"/>
          <w:lang w:val="es-ES_tradnl"/>
          <w14:textOutline w14:w="0" w14:cap="flat" w14:cmpd="sng" w14:algn="ctr">
            <w14:noFill/>
            <w14:prstDash w14:val="solid"/>
            <w14:bevel/>
          </w14:textOutline>
        </w:rPr>
        <w:t>del hombro y el brazo.</w:t>
      </w:r>
    </w:p>
    <w:p w14:paraId="7887C48B" w14:textId="77777777" w:rsidR="000A13B7" w:rsidRPr="000A13B7" w:rsidRDefault="000A13B7" w:rsidP="000A13B7">
      <w:pPr>
        <w:numPr>
          <w:ilvl w:val="1"/>
          <w:numId w:val="46"/>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Técnicas de movilización articular.</w:t>
      </w:r>
    </w:p>
    <w:p w14:paraId="0B8C0CE6" w14:textId="77777777" w:rsidR="000A13B7" w:rsidRPr="000A13B7" w:rsidRDefault="000A13B7" w:rsidP="000A13B7">
      <w:pPr>
        <w:numPr>
          <w:ilvl w:val="1"/>
          <w:numId w:val="46"/>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Técnicas de tejido blando.</w:t>
      </w:r>
    </w:p>
    <w:p w14:paraId="16D78589" w14:textId="77777777" w:rsidR="000A13B7" w:rsidRPr="000A13B7" w:rsidRDefault="000A13B7" w:rsidP="000A13B7">
      <w:pPr>
        <w:numPr>
          <w:ilvl w:val="1"/>
          <w:numId w:val="46"/>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Ejercicio terapéutico</w:t>
      </w:r>
    </w:p>
    <w:p w14:paraId="652A922A" w14:textId="77777777" w:rsidR="000A13B7" w:rsidRPr="000A13B7" w:rsidRDefault="000A13B7" w:rsidP="000A13B7">
      <w:pPr>
        <w:numPr>
          <w:ilvl w:val="1"/>
          <w:numId w:val="46"/>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Técnicas invasivas</w:t>
      </w:r>
    </w:p>
    <w:p w14:paraId="2D363458" w14:textId="77777777" w:rsidR="000A13B7" w:rsidRPr="000A13B7" w:rsidRDefault="000A13B7" w:rsidP="000A13B7">
      <w:pPr>
        <w:spacing w:line="360" w:lineRule="auto"/>
        <w:jc w:val="left"/>
        <w:rPr>
          <w:rFonts w:ascii="Arial" w:hAnsi="Arial" w:cs="Arial"/>
          <w:b/>
          <w:bCs/>
        </w:rPr>
      </w:pPr>
    </w:p>
    <w:p w14:paraId="1382DAB4" w14:textId="77777777" w:rsidR="000A13B7" w:rsidRPr="000A13B7" w:rsidRDefault="000A13B7" w:rsidP="000A13B7">
      <w:pPr>
        <w:spacing w:line="360" w:lineRule="auto"/>
        <w:jc w:val="left"/>
        <w:rPr>
          <w:rFonts w:ascii="Arial" w:hAnsi="Arial" w:cs="Arial"/>
        </w:rPr>
      </w:pPr>
      <w:r w:rsidRPr="000A13B7">
        <w:rPr>
          <w:rFonts w:ascii="Arial" w:hAnsi="Arial" w:cs="Arial"/>
          <w:b/>
        </w:rPr>
        <w:t>Tema 13. Fisioterapia en las lesiones traumáticas del codo.</w:t>
      </w:r>
    </w:p>
    <w:p w14:paraId="1E0CF0DA" w14:textId="77777777" w:rsidR="000A13B7" w:rsidRPr="000A13B7" w:rsidRDefault="000A13B7" w:rsidP="000A13B7">
      <w:pPr>
        <w:numPr>
          <w:ilvl w:val="0"/>
          <w:numId w:val="45"/>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Patología traumática del codo.</w:t>
      </w:r>
    </w:p>
    <w:p w14:paraId="71809D48" w14:textId="77777777" w:rsidR="000A13B7" w:rsidRPr="000A13B7" w:rsidRDefault="000A13B7" w:rsidP="000A13B7">
      <w:pPr>
        <w:numPr>
          <w:ilvl w:val="0"/>
          <w:numId w:val="45"/>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Evaluación clínica:</w:t>
      </w:r>
    </w:p>
    <w:p w14:paraId="6E1EB4EF" w14:textId="77777777" w:rsidR="000A13B7" w:rsidRPr="000A13B7" w:rsidRDefault="000A13B7" w:rsidP="000A13B7">
      <w:pPr>
        <w:numPr>
          <w:ilvl w:val="1"/>
          <w:numId w:val="45"/>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Examen subjetivo o anamnesis.</w:t>
      </w:r>
    </w:p>
    <w:p w14:paraId="2B1036AD" w14:textId="77777777" w:rsidR="000A13B7" w:rsidRPr="000A13B7" w:rsidRDefault="000A13B7" w:rsidP="000A13B7">
      <w:pPr>
        <w:numPr>
          <w:ilvl w:val="1"/>
          <w:numId w:val="45"/>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Diagnóstico diferencial.</w:t>
      </w:r>
    </w:p>
    <w:p w14:paraId="280E5C72" w14:textId="77777777" w:rsidR="000A13B7" w:rsidRPr="000A13B7" w:rsidRDefault="000A13B7" w:rsidP="000A13B7">
      <w:pPr>
        <w:numPr>
          <w:ilvl w:val="1"/>
          <w:numId w:val="45"/>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Examen físico.</w:t>
      </w:r>
    </w:p>
    <w:p w14:paraId="49FD53D6" w14:textId="77777777" w:rsidR="000A13B7" w:rsidRPr="000A13B7" w:rsidRDefault="000A13B7" w:rsidP="000A13B7">
      <w:pPr>
        <w:numPr>
          <w:ilvl w:val="0"/>
          <w:numId w:val="45"/>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Tratamiento de las patologías traumáticas del codo.</w:t>
      </w:r>
    </w:p>
    <w:p w14:paraId="16860B17" w14:textId="77777777" w:rsidR="000A13B7" w:rsidRPr="000A13B7" w:rsidRDefault="000A13B7" w:rsidP="000A13B7">
      <w:pPr>
        <w:numPr>
          <w:ilvl w:val="1"/>
          <w:numId w:val="45"/>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Técnicas de movilización articular.</w:t>
      </w:r>
    </w:p>
    <w:p w14:paraId="2F643CBC" w14:textId="77777777" w:rsidR="000A13B7" w:rsidRPr="000A13B7" w:rsidRDefault="000A13B7" w:rsidP="000A13B7">
      <w:pPr>
        <w:numPr>
          <w:ilvl w:val="1"/>
          <w:numId w:val="45"/>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Técnicas de tejido blando.</w:t>
      </w:r>
    </w:p>
    <w:p w14:paraId="337AC7CC" w14:textId="77777777" w:rsidR="000A13B7" w:rsidRPr="000A13B7" w:rsidRDefault="000A13B7" w:rsidP="000A13B7">
      <w:pPr>
        <w:numPr>
          <w:ilvl w:val="1"/>
          <w:numId w:val="45"/>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Ejercicio terapéutico</w:t>
      </w:r>
    </w:p>
    <w:p w14:paraId="084FAC3D" w14:textId="77777777" w:rsidR="000A13B7" w:rsidRPr="000A13B7" w:rsidRDefault="000A13B7" w:rsidP="000A13B7">
      <w:pPr>
        <w:numPr>
          <w:ilvl w:val="1"/>
          <w:numId w:val="45"/>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Técnicas invasivas</w:t>
      </w:r>
    </w:p>
    <w:p w14:paraId="738F4C71" w14:textId="77777777" w:rsidR="000A13B7" w:rsidRPr="000A13B7" w:rsidRDefault="000A13B7" w:rsidP="000A13B7">
      <w:pPr>
        <w:spacing w:line="360" w:lineRule="auto"/>
        <w:jc w:val="left"/>
        <w:rPr>
          <w:rFonts w:ascii="Arial" w:hAnsi="Arial" w:cs="Arial"/>
          <w:b/>
        </w:rPr>
      </w:pPr>
    </w:p>
    <w:p w14:paraId="5B74724D" w14:textId="77777777" w:rsidR="000A13B7" w:rsidRPr="000A13B7" w:rsidRDefault="000A13B7" w:rsidP="000A13B7">
      <w:pPr>
        <w:spacing w:line="360" w:lineRule="auto"/>
        <w:jc w:val="left"/>
        <w:rPr>
          <w:rFonts w:ascii="Arial" w:hAnsi="Arial" w:cs="Arial"/>
          <w:b/>
        </w:rPr>
      </w:pPr>
      <w:r w:rsidRPr="000A13B7">
        <w:rPr>
          <w:rFonts w:ascii="Arial" w:hAnsi="Arial" w:cs="Arial"/>
          <w:b/>
        </w:rPr>
        <w:t xml:space="preserve">Tema 14. Fisioterapia en las lesiones traumáticas del antebrazo muñeca y mano. </w:t>
      </w:r>
    </w:p>
    <w:p w14:paraId="1D51D981" w14:textId="77777777" w:rsidR="000A13B7" w:rsidRPr="000A13B7" w:rsidRDefault="000A13B7" w:rsidP="000A13B7">
      <w:pPr>
        <w:numPr>
          <w:ilvl w:val="0"/>
          <w:numId w:val="47"/>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lastRenderedPageBreak/>
        <w:t xml:space="preserve">Patología traumática </w:t>
      </w:r>
      <w:r w:rsidRPr="000A13B7">
        <w:rPr>
          <w:rFonts w:ascii="Arial" w:eastAsia="Arial Unicode MS" w:hAnsi="Arial" w:cs="Arial"/>
          <w:u w:color="000000"/>
          <w:bdr w:val="nil"/>
          <w:lang w:val="es-ES_tradnl"/>
          <w14:textOutline w14:w="0" w14:cap="flat" w14:cmpd="sng" w14:algn="ctr">
            <w14:noFill/>
            <w14:prstDash w14:val="solid"/>
            <w14:bevel/>
          </w14:textOutline>
        </w:rPr>
        <w:t>del antebrazo muñeca y mano.</w:t>
      </w:r>
    </w:p>
    <w:p w14:paraId="6811E20F" w14:textId="77777777" w:rsidR="000A13B7" w:rsidRPr="000A13B7" w:rsidRDefault="000A13B7" w:rsidP="000A13B7">
      <w:pPr>
        <w:numPr>
          <w:ilvl w:val="0"/>
          <w:numId w:val="47"/>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Evaluación clínica:</w:t>
      </w:r>
    </w:p>
    <w:p w14:paraId="111A3C22" w14:textId="77777777" w:rsidR="000A13B7" w:rsidRPr="000A13B7" w:rsidRDefault="000A13B7" w:rsidP="000A13B7">
      <w:pPr>
        <w:numPr>
          <w:ilvl w:val="1"/>
          <w:numId w:val="47"/>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Examen subjetivo o anamnesis.</w:t>
      </w:r>
    </w:p>
    <w:p w14:paraId="3681A04C" w14:textId="77777777" w:rsidR="000A13B7" w:rsidRPr="000A13B7" w:rsidRDefault="000A13B7" w:rsidP="000A13B7">
      <w:pPr>
        <w:numPr>
          <w:ilvl w:val="1"/>
          <w:numId w:val="47"/>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Diagnóstico diferencial.</w:t>
      </w:r>
    </w:p>
    <w:p w14:paraId="25EF4313" w14:textId="77777777" w:rsidR="000A13B7" w:rsidRPr="000A13B7" w:rsidRDefault="000A13B7" w:rsidP="000A13B7">
      <w:pPr>
        <w:numPr>
          <w:ilvl w:val="1"/>
          <w:numId w:val="47"/>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Examen físico.</w:t>
      </w:r>
    </w:p>
    <w:p w14:paraId="66ED03F8" w14:textId="77777777" w:rsidR="000A13B7" w:rsidRPr="000A13B7" w:rsidRDefault="000A13B7" w:rsidP="000A13B7">
      <w:pPr>
        <w:numPr>
          <w:ilvl w:val="0"/>
          <w:numId w:val="47"/>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 xml:space="preserve">Tratamiento de las patologías traumáticas </w:t>
      </w:r>
      <w:r w:rsidRPr="000A13B7">
        <w:rPr>
          <w:rFonts w:ascii="Arial" w:eastAsia="Arial Unicode MS" w:hAnsi="Arial" w:cs="Arial"/>
          <w:u w:color="000000"/>
          <w:bdr w:val="nil"/>
          <w:lang w:val="es-ES_tradnl"/>
          <w14:textOutline w14:w="0" w14:cap="flat" w14:cmpd="sng" w14:algn="ctr">
            <w14:noFill/>
            <w14:prstDash w14:val="solid"/>
            <w14:bevel/>
          </w14:textOutline>
        </w:rPr>
        <w:t>del antebrazo muñeca y mano.</w:t>
      </w:r>
    </w:p>
    <w:p w14:paraId="2DBE39A8" w14:textId="77777777" w:rsidR="000A13B7" w:rsidRPr="000A13B7" w:rsidRDefault="000A13B7" w:rsidP="000A13B7">
      <w:pPr>
        <w:numPr>
          <w:ilvl w:val="1"/>
          <w:numId w:val="47"/>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Técnicas de movilización articular.</w:t>
      </w:r>
    </w:p>
    <w:p w14:paraId="75B69F78" w14:textId="77777777" w:rsidR="000A13B7" w:rsidRPr="000A13B7" w:rsidRDefault="000A13B7" w:rsidP="000A13B7">
      <w:pPr>
        <w:numPr>
          <w:ilvl w:val="1"/>
          <w:numId w:val="47"/>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Técnicas de tejido blando.</w:t>
      </w:r>
    </w:p>
    <w:p w14:paraId="7A10BCB2" w14:textId="77777777" w:rsidR="000A13B7" w:rsidRPr="000A13B7" w:rsidRDefault="000A13B7" w:rsidP="000A13B7">
      <w:pPr>
        <w:numPr>
          <w:ilvl w:val="1"/>
          <w:numId w:val="47"/>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Ejercicio terapéutico</w:t>
      </w:r>
    </w:p>
    <w:p w14:paraId="6F23ED7A" w14:textId="77777777" w:rsidR="000A13B7" w:rsidRPr="000A13B7" w:rsidRDefault="000A13B7" w:rsidP="000A13B7">
      <w:pPr>
        <w:numPr>
          <w:ilvl w:val="1"/>
          <w:numId w:val="47"/>
        </w:numPr>
        <w:pBdr>
          <w:top w:val="nil"/>
          <w:left w:val="nil"/>
          <w:bottom w:val="nil"/>
          <w:right w:val="nil"/>
          <w:between w:val="nil"/>
          <w:bar w:val="nil"/>
        </w:pBdr>
        <w:spacing w:line="360" w:lineRule="auto"/>
        <w:jc w:val="left"/>
        <w:rPr>
          <w:rFonts w:ascii="Arial" w:eastAsia="Arial Unicode MS" w:hAnsi="Arial" w:cs="Arial"/>
          <w:u w:color="000000"/>
          <w:bdr w:val="nil"/>
          <w:lang w:val="es-ES_tradnl"/>
          <w14:textOutline w14:w="0" w14:cap="flat" w14:cmpd="sng" w14:algn="ctr">
            <w14:noFill/>
            <w14:prstDash w14:val="solid"/>
            <w14:bevel/>
          </w14:textOutline>
        </w:rPr>
      </w:pPr>
      <w:r w:rsidRPr="000A13B7">
        <w:rPr>
          <w:rFonts w:ascii="Arial" w:eastAsia="Arial Unicode MS" w:hAnsi="Arial" w:cs="Arial"/>
          <w:u w:color="FF0000"/>
          <w:bdr w:val="nil"/>
          <w:lang w:val="es-ES_tradnl"/>
          <w14:textOutline w14:w="0" w14:cap="flat" w14:cmpd="sng" w14:algn="ctr">
            <w14:noFill/>
            <w14:prstDash w14:val="solid"/>
            <w14:bevel/>
          </w14:textOutline>
        </w:rPr>
        <w:t>Técnicas invasivas</w:t>
      </w:r>
    </w:p>
    <w:p w14:paraId="505A420D" w14:textId="77777777" w:rsidR="000A13B7" w:rsidRPr="000A13B7" w:rsidRDefault="000A13B7" w:rsidP="000A13B7">
      <w:pPr>
        <w:jc w:val="left"/>
        <w:rPr>
          <w:rFonts w:ascii="Arial" w:hAnsi="Arial" w:cs="Arial"/>
          <w:b/>
          <w:highlight w:val="blue"/>
        </w:rPr>
      </w:pPr>
    </w:p>
    <w:p w14:paraId="31A4D9BF" w14:textId="77777777" w:rsidR="000A13B7" w:rsidRPr="000A13B7" w:rsidRDefault="000A13B7" w:rsidP="000A13B7">
      <w:pPr>
        <w:spacing w:line="360" w:lineRule="auto"/>
        <w:ind w:right="-427"/>
        <w:jc w:val="left"/>
        <w:rPr>
          <w:rFonts w:ascii="Arial" w:hAnsi="Arial" w:cs="Arial"/>
          <w:b/>
        </w:rPr>
      </w:pPr>
      <w:r w:rsidRPr="000A13B7">
        <w:rPr>
          <w:rFonts w:ascii="Arial" w:hAnsi="Arial" w:cs="Arial"/>
          <w:b/>
        </w:rPr>
        <w:t>UD. V. FISIOTERAPIA EN LOS SÍNDROMES MULTISISTÉMICOS DE ORIGEN TRAUMÁTICO.</w:t>
      </w:r>
    </w:p>
    <w:p w14:paraId="1C4232E1" w14:textId="77777777" w:rsidR="000A13B7" w:rsidRPr="000A13B7" w:rsidRDefault="000A13B7" w:rsidP="000A13B7">
      <w:pPr>
        <w:spacing w:line="360" w:lineRule="auto"/>
        <w:ind w:right="-427"/>
        <w:jc w:val="left"/>
        <w:rPr>
          <w:rFonts w:ascii="Arial" w:hAnsi="Arial" w:cs="Arial"/>
          <w:b/>
        </w:rPr>
      </w:pPr>
    </w:p>
    <w:p w14:paraId="32A6A7F2" w14:textId="77777777" w:rsidR="000A13B7" w:rsidRPr="000A13B7" w:rsidRDefault="000A13B7" w:rsidP="000A13B7">
      <w:pPr>
        <w:spacing w:line="360" w:lineRule="auto"/>
        <w:jc w:val="left"/>
        <w:rPr>
          <w:rFonts w:ascii="Arial" w:hAnsi="Arial" w:cs="Arial"/>
          <w:b/>
        </w:rPr>
      </w:pPr>
      <w:r w:rsidRPr="000A13B7">
        <w:rPr>
          <w:rFonts w:ascii="Arial" w:hAnsi="Arial" w:cs="Arial"/>
          <w:b/>
        </w:rPr>
        <w:t>Tema 15. Fisioterapia en las lesiones vasculonerviosas y complicaciones postraumáticas del miembro superior e inferior.</w:t>
      </w:r>
    </w:p>
    <w:p w14:paraId="3E85D052" w14:textId="77777777" w:rsidR="000A13B7" w:rsidRPr="000A13B7" w:rsidRDefault="000A13B7" w:rsidP="000A13B7">
      <w:pPr>
        <w:numPr>
          <w:ilvl w:val="0"/>
          <w:numId w:val="48"/>
        </w:numPr>
        <w:spacing w:line="360" w:lineRule="auto"/>
        <w:jc w:val="left"/>
        <w:rPr>
          <w:rFonts w:ascii="Arial" w:hAnsi="Arial" w:cs="Arial"/>
          <w:bCs/>
        </w:rPr>
      </w:pPr>
      <w:r w:rsidRPr="000A13B7">
        <w:rPr>
          <w:rFonts w:ascii="Arial" w:hAnsi="Arial" w:cs="Arial"/>
          <w:bCs/>
        </w:rPr>
        <w:t>Clasificación.</w:t>
      </w:r>
    </w:p>
    <w:p w14:paraId="2E95B8B9" w14:textId="77777777" w:rsidR="000A13B7" w:rsidRPr="000A13B7" w:rsidRDefault="000A13B7" w:rsidP="000A13B7">
      <w:pPr>
        <w:numPr>
          <w:ilvl w:val="0"/>
          <w:numId w:val="48"/>
        </w:numPr>
        <w:spacing w:line="360" w:lineRule="auto"/>
        <w:jc w:val="left"/>
        <w:rPr>
          <w:rFonts w:ascii="Arial" w:hAnsi="Arial" w:cs="Arial"/>
          <w:bCs/>
        </w:rPr>
      </w:pPr>
      <w:r w:rsidRPr="000A13B7">
        <w:rPr>
          <w:rFonts w:ascii="Arial" w:hAnsi="Arial" w:cs="Arial"/>
        </w:rPr>
        <w:t>Injertos nerviosos y transferencias musculotendinosas.</w:t>
      </w:r>
    </w:p>
    <w:p w14:paraId="40DC705E" w14:textId="77777777" w:rsidR="000A13B7" w:rsidRPr="000A13B7" w:rsidRDefault="000A13B7" w:rsidP="000A13B7">
      <w:pPr>
        <w:numPr>
          <w:ilvl w:val="0"/>
          <w:numId w:val="48"/>
        </w:numPr>
        <w:spacing w:line="360" w:lineRule="auto"/>
        <w:jc w:val="left"/>
        <w:rPr>
          <w:rFonts w:ascii="Arial" w:hAnsi="Arial" w:cs="Arial"/>
          <w:bCs/>
        </w:rPr>
      </w:pPr>
      <w:r w:rsidRPr="000A13B7">
        <w:rPr>
          <w:rFonts w:ascii="Arial" w:hAnsi="Arial" w:cs="Arial"/>
        </w:rPr>
        <w:t>Exploración de las lesiones vasculonerviosas.</w:t>
      </w:r>
    </w:p>
    <w:p w14:paraId="63CF93D9" w14:textId="77777777" w:rsidR="000A13B7" w:rsidRPr="000A13B7" w:rsidRDefault="000A13B7" w:rsidP="000A13B7">
      <w:pPr>
        <w:numPr>
          <w:ilvl w:val="0"/>
          <w:numId w:val="48"/>
        </w:numPr>
        <w:spacing w:line="360" w:lineRule="auto"/>
        <w:jc w:val="left"/>
        <w:rPr>
          <w:rFonts w:ascii="Arial" w:hAnsi="Arial" w:cs="Arial"/>
          <w:bCs/>
        </w:rPr>
      </w:pPr>
      <w:r w:rsidRPr="000A13B7">
        <w:rPr>
          <w:rFonts w:ascii="Arial" w:hAnsi="Arial" w:cs="Arial"/>
        </w:rPr>
        <w:t>Objetivos del tratamiento y manejo fisioterápico de las lesiones vasculonerviosas.</w:t>
      </w:r>
    </w:p>
    <w:p w14:paraId="2D67D389" w14:textId="77777777" w:rsidR="000A13B7" w:rsidRPr="000A13B7" w:rsidRDefault="000A13B7" w:rsidP="000A13B7">
      <w:pPr>
        <w:spacing w:line="360" w:lineRule="auto"/>
        <w:jc w:val="left"/>
        <w:rPr>
          <w:rFonts w:ascii="Arial" w:hAnsi="Arial" w:cs="Arial"/>
        </w:rPr>
      </w:pPr>
    </w:p>
    <w:p w14:paraId="032AF13C" w14:textId="77777777" w:rsidR="000A13B7" w:rsidRPr="000A13B7" w:rsidRDefault="000A13B7" w:rsidP="000A13B7">
      <w:pPr>
        <w:spacing w:line="360" w:lineRule="auto"/>
        <w:jc w:val="left"/>
        <w:rPr>
          <w:rFonts w:ascii="Arial" w:hAnsi="Arial" w:cs="Arial"/>
          <w:b/>
        </w:rPr>
      </w:pPr>
      <w:bookmarkStart w:id="30" w:name="OLE_LINK7"/>
      <w:bookmarkStart w:id="31" w:name="OLE_LINK8"/>
      <w:r w:rsidRPr="000A13B7">
        <w:rPr>
          <w:rFonts w:ascii="Arial" w:hAnsi="Arial" w:cs="Arial"/>
          <w:b/>
        </w:rPr>
        <w:t>Tema</w:t>
      </w:r>
      <w:bookmarkEnd w:id="30"/>
      <w:bookmarkEnd w:id="31"/>
      <w:r w:rsidRPr="000A13B7">
        <w:rPr>
          <w:rFonts w:ascii="Arial" w:hAnsi="Arial" w:cs="Arial"/>
          <w:b/>
        </w:rPr>
        <w:t xml:space="preserve"> 16. Fisioterapia en el paciente quemado adulto y pediátrico.</w:t>
      </w:r>
    </w:p>
    <w:p w14:paraId="217542B2" w14:textId="77777777" w:rsidR="000A13B7" w:rsidRPr="000A13B7" w:rsidRDefault="000A13B7" w:rsidP="000A13B7">
      <w:pPr>
        <w:numPr>
          <w:ilvl w:val="0"/>
          <w:numId w:val="49"/>
        </w:numPr>
        <w:spacing w:line="360" w:lineRule="auto"/>
        <w:jc w:val="left"/>
        <w:rPr>
          <w:rFonts w:ascii="Arial" w:hAnsi="Arial" w:cs="Arial"/>
          <w:bCs/>
        </w:rPr>
      </w:pPr>
      <w:r w:rsidRPr="000A13B7">
        <w:rPr>
          <w:rFonts w:ascii="Arial" w:hAnsi="Arial" w:cs="Arial"/>
        </w:rPr>
        <w:t>Clasificación de las quemaduras.</w:t>
      </w:r>
    </w:p>
    <w:p w14:paraId="2A8C6D7A" w14:textId="77777777" w:rsidR="000A13B7" w:rsidRPr="000A13B7" w:rsidRDefault="000A13B7" w:rsidP="000A13B7">
      <w:pPr>
        <w:numPr>
          <w:ilvl w:val="0"/>
          <w:numId w:val="49"/>
        </w:numPr>
        <w:spacing w:line="360" w:lineRule="auto"/>
        <w:jc w:val="left"/>
        <w:rPr>
          <w:rFonts w:ascii="Arial" w:hAnsi="Arial" w:cs="Arial"/>
          <w:bCs/>
        </w:rPr>
      </w:pPr>
      <w:r w:rsidRPr="000A13B7">
        <w:rPr>
          <w:rFonts w:ascii="Arial" w:hAnsi="Arial" w:cs="Arial"/>
        </w:rPr>
        <w:t>Diagnóstico integral del paciente quemado.</w:t>
      </w:r>
    </w:p>
    <w:p w14:paraId="68509E62" w14:textId="77777777" w:rsidR="000A13B7" w:rsidRPr="000A13B7" w:rsidRDefault="000A13B7" w:rsidP="000A13B7">
      <w:pPr>
        <w:numPr>
          <w:ilvl w:val="0"/>
          <w:numId w:val="49"/>
        </w:numPr>
        <w:spacing w:line="360" w:lineRule="auto"/>
        <w:jc w:val="left"/>
        <w:rPr>
          <w:rFonts w:ascii="Arial" w:hAnsi="Arial" w:cs="Arial"/>
          <w:bCs/>
        </w:rPr>
      </w:pPr>
      <w:r w:rsidRPr="000A13B7">
        <w:rPr>
          <w:rFonts w:ascii="Arial" w:hAnsi="Arial" w:cs="Arial"/>
        </w:rPr>
        <w:t>Cirugía reparadora.</w:t>
      </w:r>
    </w:p>
    <w:p w14:paraId="77D91739" w14:textId="77777777" w:rsidR="000A13B7" w:rsidRPr="000A13B7" w:rsidRDefault="000A13B7" w:rsidP="000A13B7">
      <w:pPr>
        <w:numPr>
          <w:ilvl w:val="0"/>
          <w:numId w:val="49"/>
        </w:numPr>
        <w:spacing w:line="360" w:lineRule="auto"/>
        <w:jc w:val="left"/>
        <w:rPr>
          <w:rFonts w:ascii="Arial" w:hAnsi="Arial" w:cs="Arial"/>
          <w:bCs/>
        </w:rPr>
      </w:pPr>
      <w:r w:rsidRPr="000A13B7">
        <w:rPr>
          <w:rFonts w:ascii="Arial" w:hAnsi="Arial" w:cs="Arial"/>
        </w:rPr>
        <w:t>Fisioterapia en el paciente quemado: etapa aguda y de secuelas.</w:t>
      </w:r>
    </w:p>
    <w:p w14:paraId="5E5CEF0D" w14:textId="77777777" w:rsidR="000A13B7" w:rsidRPr="000A13B7" w:rsidRDefault="000A13B7" w:rsidP="000A13B7">
      <w:pPr>
        <w:spacing w:line="360" w:lineRule="auto"/>
        <w:ind w:left="708" w:firstLine="426"/>
        <w:jc w:val="left"/>
        <w:rPr>
          <w:rFonts w:ascii="Arial" w:hAnsi="Arial" w:cs="Arial"/>
        </w:rPr>
      </w:pPr>
    </w:p>
    <w:p w14:paraId="23070689" w14:textId="0B8E3DE4" w:rsidR="00C8097F" w:rsidRPr="000A13B7" w:rsidRDefault="00C8097F" w:rsidP="0001410A"/>
    <w:p w14:paraId="6AE91B62" w14:textId="77777777" w:rsidR="001135CC" w:rsidRPr="00D63E82" w:rsidRDefault="001135CC" w:rsidP="0001410A">
      <w:pPr>
        <w:rPr>
          <w:lang w:val="es-ES_tradnl"/>
        </w:rPr>
      </w:pPr>
    </w:p>
    <w:p w14:paraId="34CA244B" w14:textId="77777777" w:rsidR="000A13B7" w:rsidRDefault="000A13B7">
      <w:pPr>
        <w:spacing w:after="160" w:line="259" w:lineRule="auto"/>
        <w:jc w:val="left"/>
        <w:rPr>
          <w:rStyle w:val="Ninguno"/>
          <w:rFonts w:ascii="Arial" w:eastAsiaTheme="majorEastAsia" w:hAnsi="Arial" w:cstheme="majorBidi"/>
          <w:b/>
          <w:bCs/>
        </w:rPr>
      </w:pPr>
      <w:bookmarkStart w:id="32" w:name="_Toc162953738"/>
      <w:bookmarkStart w:id="33" w:name="_Toc162956422"/>
      <w:bookmarkStart w:id="34" w:name="_Toc162960244"/>
      <w:bookmarkStart w:id="35" w:name="_Toc163500001"/>
      <w:r>
        <w:rPr>
          <w:rStyle w:val="Ninguno"/>
          <w:rFonts w:ascii="Arial" w:hAnsi="Arial"/>
          <w:b/>
          <w:bCs/>
        </w:rPr>
        <w:br w:type="page"/>
      </w:r>
    </w:p>
    <w:p w14:paraId="10350045" w14:textId="488F194B" w:rsidR="00576E78" w:rsidRDefault="00576E78" w:rsidP="00576E78">
      <w:pPr>
        <w:pStyle w:val="Ttulo1"/>
        <w:rPr>
          <w:rStyle w:val="Ninguno"/>
          <w:rFonts w:ascii="Arial" w:hAnsi="Arial"/>
          <w:b/>
          <w:bCs/>
          <w:color w:val="auto"/>
          <w:sz w:val="24"/>
          <w:szCs w:val="24"/>
        </w:rPr>
      </w:pPr>
      <w:bookmarkStart w:id="36" w:name="_Toc167346892"/>
      <w:r w:rsidRPr="00A8142E">
        <w:rPr>
          <w:rStyle w:val="Ninguno"/>
          <w:rFonts w:ascii="Arial" w:hAnsi="Arial"/>
          <w:b/>
          <w:bCs/>
          <w:color w:val="auto"/>
          <w:sz w:val="24"/>
          <w:szCs w:val="24"/>
        </w:rPr>
        <w:lastRenderedPageBreak/>
        <w:t>REFERENCIAS DE CONSULTA</w:t>
      </w:r>
      <w:bookmarkEnd w:id="32"/>
      <w:bookmarkEnd w:id="33"/>
      <w:bookmarkEnd w:id="34"/>
      <w:bookmarkEnd w:id="35"/>
      <w:bookmarkEnd w:id="36"/>
    </w:p>
    <w:p w14:paraId="073A2E3C" w14:textId="77777777" w:rsidR="0016440F" w:rsidRPr="0016440F" w:rsidRDefault="0016440F" w:rsidP="0016440F"/>
    <w:p w14:paraId="1167BD36" w14:textId="77777777" w:rsidR="000A13B7" w:rsidRPr="000A13B7" w:rsidRDefault="000A13B7" w:rsidP="000A13B7">
      <w:pPr>
        <w:numPr>
          <w:ilvl w:val="0"/>
          <w:numId w:val="51"/>
        </w:numPr>
        <w:spacing w:line="360" w:lineRule="auto"/>
        <w:jc w:val="left"/>
        <w:rPr>
          <w:rFonts w:ascii="Arial" w:hAnsi="Arial" w:cs="Arial"/>
        </w:rPr>
      </w:pPr>
      <w:bookmarkStart w:id="37" w:name="_Toc162953740"/>
      <w:bookmarkStart w:id="38" w:name="_Toc162956424"/>
      <w:bookmarkStart w:id="39" w:name="_Toc162960246"/>
      <w:bookmarkStart w:id="40" w:name="_Toc163500003"/>
      <w:r w:rsidRPr="000A13B7">
        <w:rPr>
          <w:rFonts w:ascii="Arial" w:hAnsi="Arial" w:cs="Arial"/>
        </w:rPr>
        <w:t>Kasser JR. Actualizaciones en Cirugía, Ortopedia y Traumatología. Barcelona: Masson; 1997.</w:t>
      </w:r>
    </w:p>
    <w:p w14:paraId="53D27969" w14:textId="77777777" w:rsidR="000A13B7" w:rsidRPr="000A13B7" w:rsidRDefault="000A13B7" w:rsidP="000A13B7">
      <w:pPr>
        <w:numPr>
          <w:ilvl w:val="0"/>
          <w:numId w:val="51"/>
        </w:numPr>
        <w:spacing w:line="360" w:lineRule="auto"/>
        <w:ind w:left="714" w:hanging="357"/>
        <w:jc w:val="left"/>
        <w:rPr>
          <w:rFonts w:ascii="Arial" w:hAnsi="Arial" w:cs="Arial"/>
        </w:rPr>
      </w:pPr>
      <w:r w:rsidRPr="000A13B7">
        <w:rPr>
          <w:rFonts w:ascii="Arial" w:hAnsi="Arial" w:cs="Arial"/>
        </w:rPr>
        <w:t>Serra, MR. Fisioterapia en Traumatología, Ortopedia y Reumatología. Barcelona: Springer;2003.</w:t>
      </w:r>
    </w:p>
    <w:p w14:paraId="4C88A535" w14:textId="77777777" w:rsidR="000A13B7" w:rsidRPr="000A13B7" w:rsidRDefault="000A13B7" w:rsidP="000A13B7">
      <w:pPr>
        <w:numPr>
          <w:ilvl w:val="0"/>
          <w:numId w:val="51"/>
        </w:numPr>
        <w:spacing w:line="360" w:lineRule="auto"/>
        <w:ind w:left="714" w:hanging="357"/>
        <w:jc w:val="left"/>
        <w:rPr>
          <w:rFonts w:ascii="Arial" w:hAnsi="Arial" w:cs="Arial"/>
        </w:rPr>
      </w:pPr>
      <w:r w:rsidRPr="000A13B7">
        <w:rPr>
          <w:rFonts w:ascii="Arial" w:hAnsi="Arial" w:cs="Arial"/>
        </w:rPr>
        <w:t xml:space="preserve">Jurado. Medina. Manual de Pruebas Diagnósticas. Madrid: Marban; 2006. </w:t>
      </w:r>
    </w:p>
    <w:p w14:paraId="3136C9F5" w14:textId="77777777" w:rsidR="000A13B7" w:rsidRPr="000A13B7" w:rsidRDefault="000A13B7" w:rsidP="000A13B7">
      <w:pPr>
        <w:numPr>
          <w:ilvl w:val="0"/>
          <w:numId w:val="51"/>
        </w:numPr>
        <w:spacing w:line="360" w:lineRule="auto"/>
        <w:ind w:left="714" w:hanging="357"/>
        <w:jc w:val="left"/>
        <w:rPr>
          <w:rFonts w:ascii="Arial" w:hAnsi="Arial" w:cs="Arial"/>
        </w:rPr>
      </w:pPr>
      <w:r w:rsidRPr="000A13B7">
        <w:rPr>
          <w:rFonts w:ascii="Arial" w:hAnsi="Arial" w:cs="Arial"/>
        </w:rPr>
        <w:t>Balibrea J. Traumatología y Cirugía Ortopédica. Madrid: Marbán; 1999.</w:t>
      </w:r>
    </w:p>
    <w:p w14:paraId="1DEE7E78" w14:textId="77777777" w:rsidR="000A13B7" w:rsidRPr="000A13B7" w:rsidRDefault="000A13B7" w:rsidP="000A13B7">
      <w:pPr>
        <w:numPr>
          <w:ilvl w:val="0"/>
          <w:numId w:val="51"/>
        </w:numPr>
        <w:spacing w:line="360" w:lineRule="auto"/>
        <w:ind w:left="714" w:hanging="357"/>
        <w:jc w:val="left"/>
        <w:rPr>
          <w:rFonts w:ascii="Arial" w:hAnsi="Arial" w:cs="Arial"/>
        </w:rPr>
      </w:pPr>
      <w:r w:rsidRPr="000A13B7">
        <w:rPr>
          <w:rFonts w:ascii="Arial" w:hAnsi="Arial" w:cs="Arial"/>
        </w:rPr>
        <w:t>Ehmer B. Fisioterapia en Ortopedia y Traumatología. Madrid: Mcgraw-Hill Interamericana. 2005.</w:t>
      </w:r>
    </w:p>
    <w:p w14:paraId="6176797D" w14:textId="77777777" w:rsidR="000A13B7" w:rsidRPr="000A13B7" w:rsidRDefault="000A13B7" w:rsidP="000A13B7">
      <w:pPr>
        <w:numPr>
          <w:ilvl w:val="0"/>
          <w:numId w:val="51"/>
        </w:numPr>
        <w:spacing w:line="360" w:lineRule="auto"/>
        <w:ind w:left="714" w:hanging="357"/>
        <w:jc w:val="left"/>
        <w:rPr>
          <w:rFonts w:ascii="Arial" w:hAnsi="Arial" w:cs="Arial"/>
        </w:rPr>
      </w:pPr>
      <w:r w:rsidRPr="000A13B7">
        <w:rPr>
          <w:rFonts w:ascii="Arial" w:hAnsi="Arial" w:cs="Arial"/>
        </w:rPr>
        <w:t>Insall y Scott. Rodilla. Madrid: Marban; 2004.</w:t>
      </w:r>
    </w:p>
    <w:p w14:paraId="191F9D95" w14:textId="77777777" w:rsidR="000A13B7" w:rsidRPr="000A13B7" w:rsidRDefault="000A13B7" w:rsidP="000A13B7">
      <w:pPr>
        <w:numPr>
          <w:ilvl w:val="0"/>
          <w:numId w:val="51"/>
        </w:numPr>
        <w:spacing w:line="360" w:lineRule="auto"/>
        <w:ind w:left="714" w:hanging="357"/>
        <w:jc w:val="left"/>
        <w:rPr>
          <w:rFonts w:ascii="Arial" w:hAnsi="Arial" w:cs="Arial"/>
        </w:rPr>
      </w:pPr>
      <w:r w:rsidRPr="000A13B7">
        <w:rPr>
          <w:rFonts w:ascii="Arial" w:hAnsi="Arial" w:cs="Arial"/>
        </w:rPr>
        <w:t>Callaghan. Rosenberg. Rubash. Cadera. Madrid: Marban; 2012.</w:t>
      </w:r>
    </w:p>
    <w:p w14:paraId="6CED298E" w14:textId="77777777" w:rsidR="000A13B7" w:rsidRPr="000A13B7" w:rsidRDefault="000A13B7" w:rsidP="000A13B7">
      <w:pPr>
        <w:numPr>
          <w:ilvl w:val="0"/>
          <w:numId w:val="51"/>
        </w:numPr>
        <w:spacing w:line="360" w:lineRule="auto"/>
        <w:contextualSpacing/>
        <w:jc w:val="left"/>
        <w:rPr>
          <w:rFonts w:ascii="Arial" w:hAnsi="Arial" w:cs="Arial"/>
        </w:rPr>
      </w:pPr>
      <w:r w:rsidRPr="000A13B7">
        <w:rPr>
          <w:rFonts w:ascii="Arial" w:hAnsi="Arial" w:cs="Arial"/>
        </w:rPr>
        <w:t xml:space="preserve"> V.V.A.A. Enciclopedia Médico-Quirúrgica. Kinesiterapia-Medicina Física. Paris: Elsevier Masson SAS; 2011.</w:t>
      </w:r>
    </w:p>
    <w:p w14:paraId="616010EA" w14:textId="77777777" w:rsidR="000A13B7" w:rsidRPr="000A13B7" w:rsidRDefault="000A13B7" w:rsidP="000A13B7">
      <w:pPr>
        <w:numPr>
          <w:ilvl w:val="0"/>
          <w:numId w:val="51"/>
        </w:numPr>
        <w:spacing w:line="360" w:lineRule="auto"/>
        <w:ind w:left="714" w:hanging="357"/>
        <w:jc w:val="left"/>
        <w:rPr>
          <w:rFonts w:ascii="Arial" w:hAnsi="Arial" w:cs="Arial"/>
        </w:rPr>
      </w:pPr>
      <w:r w:rsidRPr="000A13B7">
        <w:rPr>
          <w:rFonts w:ascii="Arial" w:hAnsi="Arial" w:cs="Arial"/>
        </w:rPr>
        <w:t>Algunos artículos científicos por determinar, durante el desarrollo del curso y de interés para la asignatura.</w:t>
      </w:r>
    </w:p>
    <w:p w14:paraId="6E24DC47" w14:textId="77777777" w:rsidR="00D633D4" w:rsidRPr="000A13B7" w:rsidRDefault="00D633D4" w:rsidP="00576E78">
      <w:pPr>
        <w:pStyle w:val="Ttulo1"/>
        <w:rPr>
          <w:rStyle w:val="Ninguno"/>
          <w:rFonts w:ascii="Arial" w:hAnsi="Arial"/>
          <w:b/>
          <w:bCs/>
          <w:color w:val="auto"/>
          <w:sz w:val="24"/>
          <w:szCs w:val="24"/>
        </w:rPr>
      </w:pPr>
    </w:p>
    <w:p w14:paraId="43CC149E" w14:textId="77777777" w:rsidR="00CA723B" w:rsidRDefault="00CA723B" w:rsidP="00CA723B">
      <w:pPr>
        <w:pStyle w:val="Ttulo1"/>
        <w:rPr>
          <w:rStyle w:val="Ninguno"/>
          <w:rFonts w:ascii="Arial" w:hAnsi="Arial"/>
          <w:b/>
          <w:bCs/>
          <w:color w:val="auto"/>
          <w:sz w:val="24"/>
          <w:szCs w:val="24"/>
        </w:rPr>
      </w:pPr>
      <w:bookmarkStart w:id="41" w:name="_Toc162953739"/>
      <w:bookmarkStart w:id="42" w:name="_Toc162956423"/>
      <w:bookmarkStart w:id="43" w:name="_Toc162960245"/>
      <w:bookmarkStart w:id="44" w:name="_Toc163500002"/>
      <w:bookmarkStart w:id="45" w:name="_Toc167273839"/>
      <w:bookmarkStart w:id="46" w:name="_Toc167346893"/>
      <w:r w:rsidRPr="00A8142E">
        <w:rPr>
          <w:rStyle w:val="Ninguno"/>
          <w:rFonts w:ascii="Arial" w:hAnsi="Arial"/>
          <w:b/>
          <w:bCs/>
          <w:color w:val="auto"/>
          <w:sz w:val="24"/>
          <w:szCs w:val="24"/>
        </w:rPr>
        <w:t>MÉTODOS DOCENTES</w:t>
      </w:r>
      <w:bookmarkEnd w:id="41"/>
      <w:bookmarkEnd w:id="42"/>
      <w:bookmarkEnd w:id="43"/>
      <w:bookmarkEnd w:id="44"/>
      <w:bookmarkEnd w:id="45"/>
      <w:bookmarkEnd w:id="46"/>
    </w:p>
    <w:p w14:paraId="18C016E8" w14:textId="77777777" w:rsidR="00692A62" w:rsidRDefault="00692A62" w:rsidP="00CA723B">
      <w:pPr>
        <w:spacing w:line="360" w:lineRule="auto"/>
        <w:rPr>
          <w:rFonts w:ascii="Arial" w:hAnsi="Arial" w:cs="Arial"/>
          <w:lang w:val="es-ES_tradnl" w:eastAsia="es-ES_tradnl"/>
        </w:rPr>
      </w:pPr>
    </w:p>
    <w:p w14:paraId="3785A362" w14:textId="77777777" w:rsidR="000A13B7" w:rsidRPr="000A13B7" w:rsidRDefault="000A13B7" w:rsidP="000A13B7">
      <w:pPr>
        <w:spacing w:line="360" w:lineRule="auto"/>
        <w:rPr>
          <w:rFonts w:ascii="Arial" w:hAnsi="Arial" w:cs="Arial"/>
        </w:rPr>
      </w:pPr>
      <w:r w:rsidRPr="000A13B7">
        <w:rPr>
          <w:rFonts w:ascii="Arial" w:hAnsi="Arial" w:cs="Arial"/>
        </w:rPr>
        <w:t>Para el desarrollo de la asignatura se llevarán a cabo las siguientes acciones formativas:</w:t>
      </w:r>
    </w:p>
    <w:p w14:paraId="1CD9A911" w14:textId="77777777" w:rsidR="000A13B7" w:rsidRPr="000A13B7" w:rsidRDefault="000A13B7" w:rsidP="000A13B7">
      <w:pPr>
        <w:spacing w:line="360" w:lineRule="auto"/>
        <w:rPr>
          <w:rFonts w:ascii="Arial" w:hAnsi="Arial" w:cs="Arial"/>
          <w:b/>
        </w:rPr>
      </w:pPr>
    </w:p>
    <w:p w14:paraId="6537A912" w14:textId="77777777" w:rsidR="000A13B7" w:rsidRPr="000A13B7" w:rsidRDefault="000A13B7" w:rsidP="000A13B7">
      <w:pPr>
        <w:spacing w:line="360" w:lineRule="auto"/>
        <w:rPr>
          <w:rFonts w:ascii="Arial" w:hAnsi="Arial" w:cs="Arial"/>
          <w:i/>
        </w:rPr>
      </w:pPr>
      <w:r w:rsidRPr="000A13B7">
        <w:rPr>
          <w:rFonts w:ascii="Arial" w:hAnsi="Arial" w:cs="Arial"/>
          <w:i/>
        </w:rPr>
        <w:t>Actividades presenciales.</w:t>
      </w:r>
    </w:p>
    <w:p w14:paraId="235E04B6" w14:textId="77777777" w:rsidR="000A13B7" w:rsidRPr="000A13B7" w:rsidRDefault="000A13B7" w:rsidP="000A13B7">
      <w:pPr>
        <w:numPr>
          <w:ilvl w:val="0"/>
          <w:numId w:val="52"/>
        </w:numPr>
        <w:spacing w:line="360" w:lineRule="auto"/>
        <w:ind w:left="731" w:hanging="374"/>
        <w:jc w:val="left"/>
        <w:rPr>
          <w:rFonts w:ascii="Arial" w:hAnsi="Arial" w:cs="Arial"/>
          <w:b/>
        </w:rPr>
      </w:pPr>
      <w:r w:rsidRPr="000A13B7">
        <w:rPr>
          <w:rFonts w:ascii="Arial" w:hAnsi="Arial" w:cs="Arial"/>
          <w:b/>
        </w:rPr>
        <w:t>Clases teóricas:</w:t>
      </w:r>
      <w:r w:rsidRPr="000A13B7">
        <w:rPr>
          <w:rFonts w:ascii="Arial" w:hAnsi="Arial" w:cs="Arial"/>
        </w:rPr>
        <w:t xml:space="preserve"> exposición oral por parte de la profesora de los contenidos teóricos fundamentales de cada tema. Se incentivará la participación de los/las alumnos/as en las clases planteando cuestiones relacionadas con los contenidos presentados, y utilizando recursos como el aprendizaje a través de casos clínicos o la clase invertida.</w:t>
      </w:r>
    </w:p>
    <w:p w14:paraId="68E7868B" w14:textId="77777777" w:rsidR="000A13B7" w:rsidRPr="000A13B7" w:rsidRDefault="000A13B7" w:rsidP="000A13B7">
      <w:pPr>
        <w:numPr>
          <w:ilvl w:val="0"/>
          <w:numId w:val="52"/>
        </w:numPr>
        <w:spacing w:line="360" w:lineRule="auto"/>
        <w:ind w:left="731" w:hanging="374"/>
        <w:jc w:val="left"/>
        <w:rPr>
          <w:rFonts w:ascii="Arial" w:hAnsi="Arial" w:cs="Arial"/>
        </w:rPr>
      </w:pPr>
      <w:r w:rsidRPr="000A13B7">
        <w:rPr>
          <w:rFonts w:ascii="Arial" w:hAnsi="Arial" w:cs="Arial"/>
          <w:b/>
        </w:rPr>
        <w:t>Clases prácticas:</w:t>
      </w:r>
      <w:r w:rsidRPr="000A13B7">
        <w:rPr>
          <w:rFonts w:ascii="Arial" w:hAnsi="Arial" w:cs="Arial"/>
        </w:rPr>
        <w:t xml:space="preserve"> demostración de las técnicas de cada tema por parte de la profesora. Práctica por parte de los/las alumnos/as de las mismas sobre sus compañeros, utilizando técnicas de rol-playing, bajo la guía y supervisión de la profesora, así como resolución por parte de los/las alumnos/as de ejercicios y casos prácticos propuestos por la profesora. </w:t>
      </w:r>
    </w:p>
    <w:p w14:paraId="152166D4" w14:textId="77777777" w:rsidR="000A13B7" w:rsidRPr="000A13B7" w:rsidRDefault="000A13B7" w:rsidP="000A13B7">
      <w:pPr>
        <w:spacing w:line="360" w:lineRule="auto"/>
        <w:ind w:left="731"/>
        <w:rPr>
          <w:rFonts w:ascii="Arial" w:hAnsi="Arial" w:cs="Arial"/>
        </w:rPr>
      </w:pPr>
      <w:r w:rsidRPr="000A13B7">
        <w:rPr>
          <w:rFonts w:ascii="Arial" w:hAnsi="Arial" w:cs="Arial"/>
        </w:rPr>
        <w:lastRenderedPageBreak/>
        <w:t>Las clases prácticas se alternarán con las clases teóricas con el fin de que El/la alumno/a consiga una adecuada integración de los conocimientos y las habilidades que debe adquirir en cada Unidad Didáctica.</w:t>
      </w:r>
    </w:p>
    <w:p w14:paraId="3D728ECF" w14:textId="77777777" w:rsidR="000A13B7" w:rsidRPr="000A13B7" w:rsidRDefault="000A13B7" w:rsidP="000A13B7">
      <w:pPr>
        <w:numPr>
          <w:ilvl w:val="0"/>
          <w:numId w:val="52"/>
        </w:numPr>
        <w:spacing w:line="360" w:lineRule="auto"/>
        <w:ind w:left="731" w:hanging="374"/>
        <w:jc w:val="left"/>
        <w:rPr>
          <w:rFonts w:ascii="Arial" w:hAnsi="Arial" w:cs="Arial"/>
          <w:u w:val="single"/>
        </w:rPr>
      </w:pPr>
      <w:r w:rsidRPr="000A13B7">
        <w:rPr>
          <w:rFonts w:ascii="Arial" w:hAnsi="Arial" w:cs="Arial"/>
          <w:b/>
        </w:rPr>
        <w:t>Tutorías a demanda:</w:t>
      </w:r>
      <w:r w:rsidRPr="000A13B7">
        <w:rPr>
          <w:rFonts w:ascii="Arial" w:hAnsi="Arial" w:cs="Arial"/>
        </w:rPr>
        <w:t xml:space="preserve"> se proporcionará una atención individualizada y/o grupal a los/las estudiantes, dirigida a: resolución de dudas acerca del contenido de las clases magistrales y de las clases prácticas, así como de los trabajos individuales o en grupo, que se programen durante el curso; orientación del alumno/a en el proceso de aprendizaje y adquisición de las competencias vinculadas con la asignatura.</w:t>
      </w:r>
    </w:p>
    <w:p w14:paraId="6EDD7316" w14:textId="77777777" w:rsidR="000A13B7" w:rsidRPr="000A13B7" w:rsidRDefault="000A13B7" w:rsidP="000A13B7">
      <w:pPr>
        <w:numPr>
          <w:ilvl w:val="0"/>
          <w:numId w:val="52"/>
        </w:numPr>
        <w:spacing w:line="360" w:lineRule="auto"/>
        <w:ind w:left="731" w:hanging="374"/>
        <w:jc w:val="left"/>
        <w:rPr>
          <w:rFonts w:ascii="Arial" w:hAnsi="Arial" w:cs="Arial"/>
          <w:b/>
          <w:bCs/>
        </w:rPr>
      </w:pPr>
      <w:r w:rsidRPr="000A13B7">
        <w:rPr>
          <w:rFonts w:ascii="Arial" w:hAnsi="Arial" w:cs="Arial"/>
          <w:b/>
          <w:bCs/>
        </w:rPr>
        <w:t xml:space="preserve">Seminarios y sesiones clínicas: </w:t>
      </w:r>
      <w:r w:rsidRPr="000A13B7">
        <w:rPr>
          <w:rFonts w:ascii="Arial" w:hAnsi="Arial" w:cs="Arial"/>
        </w:rPr>
        <w:t>Se llevarán a cabo varios seminarios y sesiones clínicas a lo largo del curso en los que se realizarán revisiones de la materia mediante supuestos prácticos, que los/las alumnos/as deberán resolver de forma escrita y/o oral. Se utilizará como método docente, el estudio de casos.</w:t>
      </w:r>
    </w:p>
    <w:p w14:paraId="409515AB" w14:textId="77777777" w:rsidR="000A13B7" w:rsidRPr="000A13B7" w:rsidRDefault="000A13B7" w:rsidP="000A13B7">
      <w:pPr>
        <w:spacing w:line="360" w:lineRule="auto"/>
        <w:rPr>
          <w:rFonts w:ascii="Arial" w:hAnsi="Arial" w:cs="Arial"/>
          <w:i/>
        </w:rPr>
      </w:pPr>
    </w:p>
    <w:p w14:paraId="1D6E2F87" w14:textId="77777777" w:rsidR="000A13B7" w:rsidRPr="000A13B7" w:rsidRDefault="000A13B7" w:rsidP="000A13B7">
      <w:pPr>
        <w:spacing w:line="360" w:lineRule="auto"/>
        <w:rPr>
          <w:rFonts w:ascii="Arial" w:hAnsi="Arial" w:cs="Arial"/>
          <w:i/>
        </w:rPr>
      </w:pPr>
      <w:r w:rsidRPr="000A13B7">
        <w:rPr>
          <w:rFonts w:ascii="Arial" w:hAnsi="Arial" w:cs="Arial"/>
          <w:i/>
        </w:rPr>
        <w:t>Actividades no presenciales.</w:t>
      </w:r>
    </w:p>
    <w:p w14:paraId="27220245" w14:textId="77777777" w:rsidR="000A13B7" w:rsidRPr="000A13B7" w:rsidRDefault="000A13B7" w:rsidP="000A13B7">
      <w:pPr>
        <w:spacing w:line="360" w:lineRule="auto"/>
        <w:rPr>
          <w:rFonts w:ascii="Arial" w:hAnsi="Arial" w:cs="Arial"/>
          <w:u w:val="single"/>
        </w:rPr>
      </w:pPr>
      <w:r w:rsidRPr="000A13B7">
        <w:rPr>
          <w:rFonts w:ascii="Arial" w:hAnsi="Arial" w:cs="Arial"/>
        </w:rPr>
        <w:t xml:space="preserve">El </w:t>
      </w:r>
      <w:r w:rsidRPr="000A13B7">
        <w:rPr>
          <w:rFonts w:ascii="Arial" w:hAnsi="Arial" w:cs="Arial"/>
          <w:b/>
        </w:rPr>
        <w:t>trabajo individual</w:t>
      </w:r>
      <w:r w:rsidRPr="000A13B7">
        <w:rPr>
          <w:rFonts w:ascii="Arial" w:hAnsi="Arial" w:cs="Arial"/>
        </w:rPr>
        <w:t xml:space="preserve"> del alumno/a engloba las siguientes actividades:</w:t>
      </w:r>
    </w:p>
    <w:p w14:paraId="5EBDDBB2" w14:textId="77777777" w:rsidR="000A13B7" w:rsidRPr="000A13B7" w:rsidRDefault="000A13B7" w:rsidP="000A13B7">
      <w:pPr>
        <w:numPr>
          <w:ilvl w:val="0"/>
          <w:numId w:val="25"/>
        </w:numPr>
        <w:spacing w:line="360" w:lineRule="auto"/>
        <w:jc w:val="left"/>
        <w:rPr>
          <w:rFonts w:ascii="Arial" w:hAnsi="Arial" w:cs="Arial"/>
        </w:rPr>
      </w:pPr>
      <w:r w:rsidRPr="000A13B7">
        <w:rPr>
          <w:rFonts w:ascii="Arial" w:hAnsi="Arial" w:cs="Arial"/>
        </w:rPr>
        <w:t>Estudio de la materia.</w:t>
      </w:r>
    </w:p>
    <w:p w14:paraId="34A21235" w14:textId="77777777" w:rsidR="000A13B7" w:rsidRPr="000A13B7" w:rsidRDefault="000A13B7" w:rsidP="000A13B7">
      <w:pPr>
        <w:numPr>
          <w:ilvl w:val="0"/>
          <w:numId w:val="25"/>
        </w:numPr>
        <w:spacing w:line="360" w:lineRule="auto"/>
        <w:jc w:val="left"/>
        <w:rPr>
          <w:rFonts w:ascii="Arial" w:hAnsi="Arial" w:cs="Arial"/>
        </w:rPr>
      </w:pPr>
      <w:r w:rsidRPr="000A13B7">
        <w:rPr>
          <w:rFonts w:ascii="Arial" w:hAnsi="Arial" w:cs="Arial"/>
        </w:rPr>
        <w:t>Búsqueda de información.</w:t>
      </w:r>
    </w:p>
    <w:p w14:paraId="48A14D3A" w14:textId="77777777" w:rsidR="000A13B7" w:rsidRPr="000A13B7" w:rsidRDefault="000A13B7" w:rsidP="000A13B7">
      <w:pPr>
        <w:numPr>
          <w:ilvl w:val="0"/>
          <w:numId w:val="25"/>
        </w:numPr>
        <w:spacing w:line="360" w:lineRule="auto"/>
        <w:jc w:val="left"/>
        <w:rPr>
          <w:rFonts w:ascii="Arial" w:hAnsi="Arial" w:cs="Arial"/>
        </w:rPr>
      </w:pPr>
      <w:r w:rsidRPr="000A13B7">
        <w:rPr>
          <w:rFonts w:ascii="Arial" w:hAnsi="Arial" w:cs="Arial"/>
        </w:rPr>
        <w:t>Lectura crítica de documentación.</w:t>
      </w:r>
      <w:bookmarkStart w:id="47" w:name="OLE_LINK4"/>
    </w:p>
    <w:p w14:paraId="6F1C78F8" w14:textId="77777777" w:rsidR="000A13B7" w:rsidRPr="000A13B7" w:rsidRDefault="000A13B7" w:rsidP="000A13B7">
      <w:pPr>
        <w:numPr>
          <w:ilvl w:val="0"/>
          <w:numId w:val="25"/>
        </w:numPr>
        <w:spacing w:line="360" w:lineRule="auto"/>
        <w:jc w:val="left"/>
        <w:rPr>
          <w:rFonts w:ascii="Arial" w:hAnsi="Arial" w:cs="Arial"/>
        </w:rPr>
      </w:pPr>
      <w:r w:rsidRPr="000A13B7">
        <w:rPr>
          <w:rFonts w:ascii="Arial" w:hAnsi="Arial" w:cs="Arial"/>
        </w:rPr>
        <w:t>Preparación y redacción de trabajos temáticos.</w:t>
      </w:r>
    </w:p>
    <w:bookmarkEnd w:id="47"/>
    <w:p w14:paraId="3259A633" w14:textId="77777777" w:rsidR="000A13B7" w:rsidRPr="000A13B7" w:rsidRDefault="000A13B7" w:rsidP="000A13B7">
      <w:pPr>
        <w:numPr>
          <w:ilvl w:val="0"/>
          <w:numId w:val="25"/>
        </w:numPr>
        <w:spacing w:line="360" w:lineRule="auto"/>
        <w:ind w:left="714" w:hanging="357"/>
        <w:jc w:val="left"/>
        <w:rPr>
          <w:rFonts w:ascii="Arial" w:hAnsi="Arial" w:cs="Arial"/>
        </w:rPr>
      </w:pPr>
      <w:r w:rsidRPr="000A13B7">
        <w:rPr>
          <w:rFonts w:ascii="Arial" w:hAnsi="Arial" w:cs="Arial"/>
        </w:rPr>
        <w:t>Preparación de exposiciones orales en público.</w:t>
      </w:r>
    </w:p>
    <w:p w14:paraId="3449BFC8" w14:textId="77777777" w:rsidR="000A13B7" w:rsidRPr="000A13B7" w:rsidRDefault="000A13B7" w:rsidP="000A13B7">
      <w:pPr>
        <w:spacing w:line="360" w:lineRule="auto"/>
        <w:rPr>
          <w:rFonts w:ascii="Arial" w:hAnsi="Arial" w:cs="Arial"/>
        </w:rPr>
      </w:pPr>
      <w:r w:rsidRPr="000A13B7">
        <w:rPr>
          <w:rFonts w:ascii="Arial" w:hAnsi="Arial" w:cs="Arial"/>
        </w:rPr>
        <w:t xml:space="preserve">El </w:t>
      </w:r>
      <w:r w:rsidRPr="000A13B7">
        <w:rPr>
          <w:rFonts w:ascii="Arial" w:hAnsi="Arial" w:cs="Arial"/>
          <w:b/>
        </w:rPr>
        <w:t>trabajo en grupo</w:t>
      </w:r>
      <w:r w:rsidRPr="000A13B7">
        <w:rPr>
          <w:rFonts w:ascii="Arial" w:hAnsi="Arial" w:cs="Arial"/>
        </w:rPr>
        <w:t xml:space="preserve"> del alumno/a engloba las siguientes actividades: </w:t>
      </w:r>
    </w:p>
    <w:p w14:paraId="0C4F198D" w14:textId="77777777" w:rsidR="000A13B7" w:rsidRPr="000A13B7" w:rsidRDefault="000A13B7" w:rsidP="000A13B7">
      <w:pPr>
        <w:numPr>
          <w:ilvl w:val="0"/>
          <w:numId w:val="53"/>
        </w:numPr>
        <w:spacing w:line="360" w:lineRule="auto"/>
        <w:jc w:val="left"/>
        <w:rPr>
          <w:rFonts w:ascii="Arial" w:hAnsi="Arial" w:cs="Arial"/>
        </w:rPr>
      </w:pPr>
      <w:r w:rsidRPr="000A13B7">
        <w:rPr>
          <w:rFonts w:ascii="Arial" w:hAnsi="Arial" w:cs="Arial"/>
        </w:rPr>
        <w:t>Búsqueda de información.</w:t>
      </w:r>
    </w:p>
    <w:p w14:paraId="5193EB0C" w14:textId="77777777" w:rsidR="000A13B7" w:rsidRPr="000A13B7" w:rsidRDefault="000A13B7" w:rsidP="000A13B7">
      <w:pPr>
        <w:numPr>
          <w:ilvl w:val="0"/>
          <w:numId w:val="53"/>
        </w:numPr>
        <w:spacing w:line="360" w:lineRule="auto"/>
        <w:jc w:val="left"/>
        <w:rPr>
          <w:rFonts w:ascii="Arial" w:hAnsi="Arial" w:cs="Arial"/>
        </w:rPr>
      </w:pPr>
      <w:r w:rsidRPr="000A13B7">
        <w:rPr>
          <w:rFonts w:ascii="Arial" w:hAnsi="Arial" w:cs="Arial"/>
        </w:rPr>
        <w:t>Preparación y redacción de trabajos temáticos.</w:t>
      </w:r>
    </w:p>
    <w:p w14:paraId="32AD075F" w14:textId="77777777" w:rsidR="000A13B7" w:rsidRPr="000A13B7" w:rsidRDefault="000A13B7" w:rsidP="000A13B7">
      <w:pPr>
        <w:numPr>
          <w:ilvl w:val="0"/>
          <w:numId w:val="53"/>
        </w:numPr>
        <w:spacing w:line="360" w:lineRule="auto"/>
        <w:jc w:val="left"/>
        <w:rPr>
          <w:rFonts w:ascii="Arial" w:hAnsi="Arial" w:cs="Arial"/>
        </w:rPr>
      </w:pPr>
      <w:r w:rsidRPr="000A13B7">
        <w:rPr>
          <w:rFonts w:ascii="Arial" w:hAnsi="Arial" w:cs="Arial"/>
        </w:rPr>
        <w:t>Preparación de exposiciones orales en público.</w:t>
      </w:r>
    </w:p>
    <w:p w14:paraId="3300A373" w14:textId="77777777" w:rsidR="000A13B7" w:rsidRPr="000A13B7" w:rsidRDefault="000A13B7" w:rsidP="000A13B7">
      <w:pPr>
        <w:numPr>
          <w:ilvl w:val="0"/>
          <w:numId w:val="53"/>
        </w:numPr>
        <w:spacing w:line="360" w:lineRule="auto"/>
        <w:jc w:val="left"/>
        <w:rPr>
          <w:rFonts w:ascii="Arial" w:hAnsi="Arial" w:cs="Arial"/>
        </w:rPr>
      </w:pPr>
      <w:r w:rsidRPr="000A13B7">
        <w:rPr>
          <w:rFonts w:ascii="Arial" w:hAnsi="Arial" w:cs="Arial"/>
        </w:rPr>
        <w:t>Discusiones y razonamiento clínico sobre casos clínicos.</w:t>
      </w:r>
    </w:p>
    <w:p w14:paraId="304EC249" w14:textId="402398B7" w:rsidR="00692A62" w:rsidRDefault="00692A62">
      <w:pPr>
        <w:spacing w:after="160" w:line="259" w:lineRule="auto"/>
        <w:jc w:val="left"/>
        <w:rPr>
          <w:rStyle w:val="Ninguno"/>
          <w:rFonts w:ascii="Arial" w:eastAsiaTheme="majorEastAsia" w:hAnsi="Arial" w:cstheme="majorBidi"/>
          <w:b/>
          <w:bCs/>
        </w:rPr>
      </w:pPr>
    </w:p>
    <w:p w14:paraId="2320C1DF" w14:textId="77777777" w:rsidR="000A13B7" w:rsidRDefault="000A13B7">
      <w:pPr>
        <w:spacing w:after="160" w:line="259" w:lineRule="auto"/>
        <w:jc w:val="left"/>
        <w:rPr>
          <w:rStyle w:val="Ninguno"/>
          <w:rFonts w:ascii="Arial" w:eastAsiaTheme="majorEastAsia" w:hAnsi="Arial" w:cstheme="majorBidi"/>
          <w:b/>
          <w:bCs/>
        </w:rPr>
      </w:pPr>
      <w:r>
        <w:rPr>
          <w:rStyle w:val="Ninguno"/>
          <w:rFonts w:ascii="Arial" w:hAnsi="Arial"/>
          <w:b/>
          <w:bCs/>
        </w:rPr>
        <w:br w:type="page"/>
      </w:r>
    </w:p>
    <w:p w14:paraId="3C4DDD7E" w14:textId="4094AF95" w:rsidR="00576E78" w:rsidRDefault="00576E78" w:rsidP="00576E78">
      <w:pPr>
        <w:pStyle w:val="Ttulo1"/>
        <w:rPr>
          <w:rStyle w:val="Ninguno"/>
          <w:rFonts w:ascii="Arial" w:hAnsi="Arial"/>
          <w:b/>
          <w:bCs/>
          <w:color w:val="auto"/>
          <w:sz w:val="24"/>
          <w:szCs w:val="24"/>
        </w:rPr>
      </w:pPr>
      <w:bookmarkStart w:id="48" w:name="_Toc167346894"/>
      <w:r w:rsidRPr="00A8142E">
        <w:rPr>
          <w:rStyle w:val="Ninguno"/>
          <w:rFonts w:ascii="Arial" w:hAnsi="Arial"/>
          <w:b/>
          <w:bCs/>
          <w:color w:val="auto"/>
          <w:sz w:val="24"/>
          <w:szCs w:val="24"/>
        </w:rPr>
        <w:lastRenderedPageBreak/>
        <w:t>TIEMPO DE TRABAJO DEL ESTUDIANTE</w:t>
      </w:r>
      <w:bookmarkEnd w:id="37"/>
      <w:bookmarkEnd w:id="38"/>
      <w:bookmarkEnd w:id="39"/>
      <w:bookmarkEnd w:id="40"/>
      <w:bookmarkEnd w:id="48"/>
    </w:p>
    <w:p w14:paraId="1C17B512" w14:textId="74C52983" w:rsidR="0001410A" w:rsidRDefault="0001410A" w:rsidP="0001410A"/>
    <w:p w14:paraId="52555E24" w14:textId="6549DC7A" w:rsidR="0001410A" w:rsidRDefault="0001410A" w:rsidP="0001410A"/>
    <w:tbl>
      <w:tblPr>
        <w:tblpPr w:leftFromText="141" w:rightFromText="141" w:bottomFromText="200" w:vertAnchor="text" w:horzAnchor="margin" w:tblpXSpec="center" w:tblpY="14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17"/>
        <w:gridCol w:w="5110"/>
        <w:gridCol w:w="1076"/>
        <w:gridCol w:w="1457"/>
      </w:tblGrid>
      <w:tr w:rsidR="000A13B7" w:rsidRPr="0030569A" w14:paraId="59FEE80A" w14:textId="77777777" w:rsidTr="000A13B7">
        <w:trPr>
          <w:trHeight w:val="300"/>
          <w:tblHeader/>
        </w:trPr>
        <w:tc>
          <w:tcPr>
            <w:tcW w:w="3602" w:type="pct"/>
            <w:gridSpan w:val="2"/>
            <w:vAlign w:val="center"/>
          </w:tcPr>
          <w:p w14:paraId="0B558D52" w14:textId="77777777" w:rsidR="000A13B7" w:rsidRPr="0030569A" w:rsidRDefault="000A13B7" w:rsidP="0084192F">
            <w:pPr>
              <w:spacing w:before="60" w:after="60" w:line="276" w:lineRule="auto"/>
              <w:rPr>
                <w:rFonts w:ascii="Arial" w:hAnsi="Arial" w:cs="Arial"/>
              </w:rPr>
            </w:pPr>
          </w:p>
        </w:tc>
        <w:tc>
          <w:tcPr>
            <w:tcW w:w="594" w:type="pct"/>
            <w:shd w:val="clear" w:color="auto" w:fill="A8D08D" w:themeFill="accent6" w:themeFillTint="99"/>
            <w:vAlign w:val="center"/>
            <w:hideMark/>
          </w:tcPr>
          <w:p w14:paraId="6C1B3942" w14:textId="77777777" w:rsidR="000A13B7" w:rsidRPr="0030569A" w:rsidRDefault="000A13B7" w:rsidP="0084192F">
            <w:pPr>
              <w:spacing w:before="60" w:after="60" w:line="276" w:lineRule="auto"/>
              <w:jc w:val="center"/>
              <w:rPr>
                <w:rFonts w:ascii="Arial" w:hAnsi="Arial" w:cs="Arial"/>
                <w:b/>
                <w:bCs/>
              </w:rPr>
            </w:pPr>
            <w:r w:rsidRPr="0030569A">
              <w:rPr>
                <w:rFonts w:ascii="Arial" w:hAnsi="Arial" w:cs="Arial"/>
                <w:b/>
                <w:bCs/>
                <w:lang w:eastAsia="en-US"/>
              </w:rPr>
              <w:t>N.º de horas</w:t>
            </w:r>
          </w:p>
        </w:tc>
        <w:tc>
          <w:tcPr>
            <w:tcW w:w="804" w:type="pct"/>
            <w:shd w:val="clear" w:color="auto" w:fill="A8D08D" w:themeFill="accent6" w:themeFillTint="99"/>
            <w:vAlign w:val="center"/>
            <w:hideMark/>
          </w:tcPr>
          <w:p w14:paraId="6B709B33" w14:textId="77777777" w:rsidR="000A13B7" w:rsidRPr="0030569A" w:rsidRDefault="000A13B7" w:rsidP="0084192F">
            <w:pPr>
              <w:spacing w:before="60" w:after="60" w:line="276" w:lineRule="auto"/>
              <w:jc w:val="center"/>
              <w:rPr>
                <w:rFonts w:ascii="Arial" w:hAnsi="Arial" w:cs="Arial"/>
                <w:b/>
                <w:bCs/>
              </w:rPr>
            </w:pPr>
            <w:r w:rsidRPr="0030569A">
              <w:rPr>
                <w:rFonts w:ascii="Arial" w:hAnsi="Arial" w:cs="Arial"/>
                <w:b/>
                <w:bCs/>
                <w:lang w:eastAsia="en-US"/>
              </w:rPr>
              <w:t>Porcentaje</w:t>
            </w:r>
          </w:p>
        </w:tc>
      </w:tr>
      <w:tr w:rsidR="000A13B7" w:rsidRPr="0030569A" w14:paraId="75CAFF16" w14:textId="77777777" w:rsidTr="000A13B7">
        <w:trPr>
          <w:cantSplit/>
          <w:trHeight w:val="150"/>
        </w:trPr>
        <w:tc>
          <w:tcPr>
            <w:tcW w:w="782" w:type="pct"/>
            <w:vMerge w:val="restart"/>
            <w:shd w:val="clear" w:color="auto" w:fill="A8D08D" w:themeFill="accent6" w:themeFillTint="99"/>
            <w:vAlign w:val="center"/>
            <w:hideMark/>
          </w:tcPr>
          <w:p w14:paraId="2318B2DB" w14:textId="77777777" w:rsidR="000A13B7" w:rsidRPr="0030569A" w:rsidRDefault="000A13B7" w:rsidP="0084192F">
            <w:pPr>
              <w:spacing w:before="60" w:after="60" w:line="276" w:lineRule="auto"/>
              <w:jc w:val="center"/>
              <w:rPr>
                <w:rFonts w:ascii="Arial" w:hAnsi="Arial" w:cs="Arial"/>
                <w:b/>
                <w:bCs/>
              </w:rPr>
            </w:pPr>
            <w:r w:rsidRPr="0030569A">
              <w:rPr>
                <w:rFonts w:ascii="Arial" w:hAnsi="Arial" w:cs="Arial"/>
                <w:b/>
                <w:bCs/>
                <w:lang w:eastAsia="en-US"/>
              </w:rPr>
              <w:t>Presencial</w:t>
            </w:r>
          </w:p>
        </w:tc>
        <w:tc>
          <w:tcPr>
            <w:tcW w:w="2819" w:type="pct"/>
            <w:noWrap/>
            <w:vAlign w:val="center"/>
            <w:hideMark/>
          </w:tcPr>
          <w:p w14:paraId="059252A1" w14:textId="77777777" w:rsidR="000A13B7" w:rsidRPr="0030569A" w:rsidRDefault="000A13B7" w:rsidP="0084192F">
            <w:pPr>
              <w:spacing w:before="60" w:after="60" w:line="276" w:lineRule="auto"/>
              <w:rPr>
                <w:rFonts w:ascii="Arial" w:hAnsi="Arial" w:cs="Arial"/>
              </w:rPr>
            </w:pPr>
            <w:r w:rsidRPr="0030569A">
              <w:rPr>
                <w:rFonts w:ascii="Arial" w:hAnsi="Arial" w:cs="Arial"/>
                <w:lang w:eastAsia="en-US"/>
              </w:rPr>
              <w:t>Clases teóricas y prácticas.</w:t>
            </w:r>
          </w:p>
        </w:tc>
        <w:tc>
          <w:tcPr>
            <w:tcW w:w="594" w:type="pct"/>
            <w:vAlign w:val="center"/>
            <w:hideMark/>
          </w:tcPr>
          <w:p w14:paraId="5978A083" w14:textId="77777777" w:rsidR="000A13B7" w:rsidRPr="0030569A" w:rsidRDefault="000A13B7" w:rsidP="0084192F">
            <w:pPr>
              <w:spacing w:before="60" w:after="60" w:line="276" w:lineRule="auto"/>
              <w:jc w:val="center"/>
              <w:rPr>
                <w:rFonts w:ascii="Arial" w:hAnsi="Arial" w:cs="Arial"/>
              </w:rPr>
            </w:pPr>
            <w:r w:rsidRPr="0030569A">
              <w:rPr>
                <w:rFonts w:ascii="Arial" w:hAnsi="Arial" w:cs="Arial"/>
                <w:lang w:eastAsia="en-US"/>
              </w:rPr>
              <w:t>44 h (35.2%)</w:t>
            </w:r>
          </w:p>
        </w:tc>
        <w:tc>
          <w:tcPr>
            <w:tcW w:w="804" w:type="pct"/>
            <w:vMerge w:val="restart"/>
            <w:vAlign w:val="center"/>
            <w:hideMark/>
          </w:tcPr>
          <w:p w14:paraId="03B29A02" w14:textId="77777777" w:rsidR="000A13B7" w:rsidRPr="0030569A" w:rsidRDefault="000A13B7" w:rsidP="0084192F">
            <w:pPr>
              <w:spacing w:before="60" w:after="60" w:line="276" w:lineRule="auto"/>
              <w:jc w:val="center"/>
              <w:rPr>
                <w:rFonts w:ascii="Arial" w:hAnsi="Arial" w:cs="Arial"/>
                <w:lang w:eastAsia="en-US"/>
              </w:rPr>
            </w:pPr>
            <w:r w:rsidRPr="0030569A">
              <w:rPr>
                <w:rFonts w:ascii="Arial" w:hAnsi="Arial" w:cs="Arial"/>
                <w:lang w:eastAsia="en-US"/>
              </w:rPr>
              <w:t>50 h (40%)</w:t>
            </w:r>
          </w:p>
        </w:tc>
      </w:tr>
      <w:tr w:rsidR="000A13B7" w:rsidRPr="0030569A" w14:paraId="72C7B346" w14:textId="77777777" w:rsidTr="000A13B7">
        <w:trPr>
          <w:cantSplit/>
          <w:trHeight w:val="300"/>
        </w:trPr>
        <w:tc>
          <w:tcPr>
            <w:tcW w:w="782" w:type="pct"/>
            <w:vMerge/>
            <w:shd w:val="clear" w:color="auto" w:fill="A8D08D" w:themeFill="accent6" w:themeFillTint="99"/>
            <w:vAlign w:val="center"/>
          </w:tcPr>
          <w:p w14:paraId="07A8F052" w14:textId="77777777" w:rsidR="000A13B7" w:rsidRPr="0030569A" w:rsidRDefault="000A13B7" w:rsidP="0084192F">
            <w:pPr>
              <w:rPr>
                <w:rFonts w:ascii="Arial" w:hAnsi="Arial" w:cs="Arial"/>
                <w:b/>
                <w:lang w:val="es-ES_tradnl" w:eastAsia="es-ES_tradnl"/>
              </w:rPr>
            </w:pPr>
          </w:p>
        </w:tc>
        <w:tc>
          <w:tcPr>
            <w:tcW w:w="2819" w:type="pct"/>
            <w:noWrap/>
            <w:vAlign w:val="center"/>
          </w:tcPr>
          <w:p w14:paraId="7718410B" w14:textId="77777777" w:rsidR="000A13B7" w:rsidRPr="0030569A" w:rsidRDefault="000A13B7" w:rsidP="0084192F">
            <w:pPr>
              <w:tabs>
                <w:tab w:val="left" w:pos="2190"/>
              </w:tabs>
              <w:spacing w:before="60" w:after="60" w:line="276" w:lineRule="auto"/>
              <w:rPr>
                <w:rFonts w:ascii="Arial" w:hAnsi="Arial" w:cs="Arial"/>
                <w:lang w:eastAsia="en-US"/>
              </w:rPr>
            </w:pPr>
            <w:r w:rsidRPr="0030569A">
              <w:rPr>
                <w:rFonts w:ascii="Arial" w:hAnsi="Arial" w:cs="Arial"/>
                <w:lang w:eastAsia="en-US"/>
              </w:rPr>
              <w:t>Realización de Seminarios/Sesiones Clínicas</w:t>
            </w:r>
          </w:p>
        </w:tc>
        <w:tc>
          <w:tcPr>
            <w:tcW w:w="594" w:type="pct"/>
            <w:vAlign w:val="center"/>
          </w:tcPr>
          <w:p w14:paraId="7884393B" w14:textId="77777777" w:rsidR="000A13B7" w:rsidRPr="0030569A" w:rsidRDefault="000A13B7" w:rsidP="0084192F">
            <w:pPr>
              <w:spacing w:before="60" w:after="60" w:line="276" w:lineRule="auto"/>
              <w:jc w:val="center"/>
              <w:rPr>
                <w:rFonts w:ascii="Arial" w:hAnsi="Arial" w:cs="Arial"/>
                <w:lang w:eastAsia="en-US"/>
              </w:rPr>
            </w:pPr>
            <w:r w:rsidRPr="0030569A">
              <w:rPr>
                <w:rFonts w:ascii="Arial" w:hAnsi="Arial" w:cs="Arial"/>
                <w:lang w:eastAsia="en-US"/>
              </w:rPr>
              <w:t>4 h (3.2%)</w:t>
            </w:r>
          </w:p>
        </w:tc>
        <w:tc>
          <w:tcPr>
            <w:tcW w:w="804" w:type="pct"/>
            <w:vMerge/>
            <w:vAlign w:val="center"/>
          </w:tcPr>
          <w:p w14:paraId="03947E8E" w14:textId="77777777" w:rsidR="000A13B7" w:rsidRPr="0030569A" w:rsidRDefault="000A13B7" w:rsidP="0084192F">
            <w:pPr>
              <w:rPr>
                <w:rFonts w:ascii="Arial" w:hAnsi="Arial" w:cs="Arial"/>
                <w:lang w:val="es-ES_tradnl" w:eastAsia="es-ES_tradnl"/>
              </w:rPr>
            </w:pPr>
          </w:p>
        </w:tc>
      </w:tr>
      <w:tr w:rsidR="000A13B7" w:rsidRPr="0030569A" w14:paraId="06506455" w14:textId="77777777" w:rsidTr="000A13B7">
        <w:trPr>
          <w:cantSplit/>
          <w:trHeight w:val="300"/>
        </w:trPr>
        <w:tc>
          <w:tcPr>
            <w:tcW w:w="782" w:type="pct"/>
            <w:vMerge/>
            <w:shd w:val="clear" w:color="auto" w:fill="A8D08D" w:themeFill="accent6" w:themeFillTint="99"/>
            <w:vAlign w:val="center"/>
            <w:hideMark/>
          </w:tcPr>
          <w:p w14:paraId="72356C47" w14:textId="77777777" w:rsidR="000A13B7" w:rsidRPr="0030569A" w:rsidRDefault="000A13B7" w:rsidP="0084192F">
            <w:pPr>
              <w:rPr>
                <w:rFonts w:ascii="Arial" w:hAnsi="Arial" w:cs="Arial"/>
                <w:b/>
                <w:lang w:val="es-ES_tradnl" w:eastAsia="es-ES_tradnl"/>
              </w:rPr>
            </w:pPr>
          </w:p>
        </w:tc>
        <w:tc>
          <w:tcPr>
            <w:tcW w:w="2819" w:type="pct"/>
            <w:noWrap/>
            <w:vAlign w:val="center"/>
            <w:hideMark/>
          </w:tcPr>
          <w:p w14:paraId="0687D6B5" w14:textId="77777777" w:rsidR="000A13B7" w:rsidRPr="0030569A" w:rsidRDefault="000A13B7" w:rsidP="0084192F">
            <w:pPr>
              <w:tabs>
                <w:tab w:val="left" w:pos="2190"/>
              </w:tabs>
              <w:spacing w:before="60" w:after="60" w:line="276" w:lineRule="auto"/>
              <w:rPr>
                <w:rFonts w:ascii="Arial" w:hAnsi="Arial" w:cs="Arial"/>
              </w:rPr>
            </w:pPr>
            <w:r w:rsidRPr="0030569A">
              <w:rPr>
                <w:rFonts w:ascii="Arial" w:hAnsi="Arial" w:cs="Arial"/>
                <w:lang w:eastAsia="en-US"/>
              </w:rPr>
              <w:t>Examen téorico-práctico.</w:t>
            </w:r>
          </w:p>
        </w:tc>
        <w:tc>
          <w:tcPr>
            <w:tcW w:w="594" w:type="pct"/>
            <w:vAlign w:val="center"/>
            <w:hideMark/>
          </w:tcPr>
          <w:p w14:paraId="24449B6C" w14:textId="77777777" w:rsidR="000A13B7" w:rsidRPr="0030569A" w:rsidRDefault="000A13B7" w:rsidP="0084192F">
            <w:pPr>
              <w:spacing w:before="60" w:after="60" w:line="276" w:lineRule="auto"/>
              <w:jc w:val="center"/>
              <w:rPr>
                <w:rFonts w:ascii="Arial" w:hAnsi="Arial" w:cs="Arial"/>
              </w:rPr>
            </w:pPr>
            <w:r w:rsidRPr="0030569A">
              <w:rPr>
                <w:rFonts w:ascii="Arial" w:hAnsi="Arial" w:cs="Arial"/>
                <w:lang w:eastAsia="en-US"/>
              </w:rPr>
              <w:t>2 h (1.6%)</w:t>
            </w:r>
          </w:p>
        </w:tc>
        <w:tc>
          <w:tcPr>
            <w:tcW w:w="804" w:type="pct"/>
            <w:vMerge/>
            <w:vAlign w:val="center"/>
            <w:hideMark/>
          </w:tcPr>
          <w:p w14:paraId="770B4484" w14:textId="77777777" w:rsidR="000A13B7" w:rsidRPr="0030569A" w:rsidRDefault="000A13B7" w:rsidP="0084192F">
            <w:pPr>
              <w:rPr>
                <w:rFonts w:ascii="Arial" w:hAnsi="Arial" w:cs="Arial"/>
                <w:lang w:val="es-ES_tradnl" w:eastAsia="es-ES_tradnl"/>
              </w:rPr>
            </w:pPr>
          </w:p>
        </w:tc>
      </w:tr>
      <w:tr w:rsidR="000A13B7" w:rsidRPr="0030569A" w14:paraId="73D60127" w14:textId="77777777" w:rsidTr="000A13B7">
        <w:trPr>
          <w:cantSplit/>
          <w:trHeight w:val="144"/>
        </w:trPr>
        <w:tc>
          <w:tcPr>
            <w:tcW w:w="782" w:type="pct"/>
            <w:vMerge w:val="restart"/>
            <w:shd w:val="clear" w:color="auto" w:fill="A8D08D" w:themeFill="accent6" w:themeFillTint="99"/>
            <w:vAlign w:val="center"/>
            <w:hideMark/>
          </w:tcPr>
          <w:p w14:paraId="5525C567" w14:textId="77777777" w:rsidR="000A13B7" w:rsidRPr="0030569A" w:rsidRDefault="000A13B7" w:rsidP="0084192F">
            <w:pPr>
              <w:spacing w:before="60" w:after="60" w:line="276" w:lineRule="auto"/>
              <w:jc w:val="center"/>
              <w:rPr>
                <w:rFonts w:ascii="Arial" w:hAnsi="Arial" w:cs="Arial"/>
                <w:b/>
                <w:bCs/>
              </w:rPr>
            </w:pPr>
            <w:r w:rsidRPr="0030569A">
              <w:rPr>
                <w:rFonts w:ascii="Arial" w:hAnsi="Arial" w:cs="Arial"/>
                <w:b/>
                <w:bCs/>
                <w:lang w:eastAsia="en-US"/>
              </w:rPr>
              <w:t>No presencial</w:t>
            </w:r>
          </w:p>
        </w:tc>
        <w:tc>
          <w:tcPr>
            <w:tcW w:w="2819" w:type="pct"/>
            <w:noWrap/>
            <w:vAlign w:val="center"/>
            <w:hideMark/>
          </w:tcPr>
          <w:p w14:paraId="2512E6EC" w14:textId="77777777" w:rsidR="000A13B7" w:rsidRPr="0030569A" w:rsidRDefault="000A13B7" w:rsidP="0084192F">
            <w:pPr>
              <w:spacing w:before="60" w:after="60" w:line="276" w:lineRule="auto"/>
              <w:rPr>
                <w:rFonts w:ascii="Arial" w:hAnsi="Arial" w:cs="Arial"/>
              </w:rPr>
            </w:pPr>
            <w:r w:rsidRPr="0030569A">
              <w:rPr>
                <w:rFonts w:ascii="Arial" w:hAnsi="Arial" w:cs="Arial"/>
                <w:lang w:eastAsia="en-US"/>
              </w:rPr>
              <w:t>Trabajo individual.</w:t>
            </w:r>
          </w:p>
        </w:tc>
        <w:tc>
          <w:tcPr>
            <w:tcW w:w="594" w:type="pct"/>
            <w:vAlign w:val="center"/>
            <w:hideMark/>
          </w:tcPr>
          <w:p w14:paraId="6131B1CA" w14:textId="77777777" w:rsidR="000A13B7" w:rsidRPr="0030569A" w:rsidRDefault="000A13B7" w:rsidP="0084192F">
            <w:pPr>
              <w:spacing w:before="60" w:after="60" w:line="276" w:lineRule="auto"/>
              <w:jc w:val="center"/>
              <w:rPr>
                <w:rFonts w:ascii="Arial" w:hAnsi="Arial" w:cs="Arial"/>
              </w:rPr>
            </w:pPr>
            <w:r w:rsidRPr="0030569A">
              <w:rPr>
                <w:rFonts w:ascii="Arial" w:hAnsi="Arial" w:cs="Arial"/>
                <w:lang w:eastAsia="en-US"/>
              </w:rPr>
              <w:t>45 h (36%)</w:t>
            </w:r>
          </w:p>
        </w:tc>
        <w:tc>
          <w:tcPr>
            <w:tcW w:w="804" w:type="pct"/>
            <w:vMerge w:val="restart"/>
            <w:vAlign w:val="center"/>
            <w:hideMark/>
          </w:tcPr>
          <w:p w14:paraId="4A7E8C37" w14:textId="77777777" w:rsidR="000A13B7" w:rsidRPr="0030569A" w:rsidRDefault="000A13B7" w:rsidP="0084192F">
            <w:pPr>
              <w:spacing w:before="60" w:after="60" w:line="276" w:lineRule="auto"/>
              <w:jc w:val="center"/>
              <w:rPr>
                <w:rFonts w:ascii="Arial" w:hAnsi="Arial" w:cs="Arial"/>
              </w:rPr>
            </w:pPr>
            <w:r w:rsidRPr="0030569A">
              <w:rPr>
                <w:rFonts w:ascii="Arial" w:hAnsi="Arial" w:cs="Arial"/>
                <w:lang w:eastAsia="en-US"/>
              </w:rPr>
              <w:t>75 h (60%)</w:t>
            </w:r>
          </w:p>
        </w:tc>
      </w:tr>
      <w:tr w:rsidR="000A13B7" w:rsidRPr="0030569A" w14:paraId="099CB588" w14:textId="77777777" w:rsidTr="000A13B7">
        <w:trPr>
          <w:cantSplit/>
          <w:trHeight w:val="60"/>
        </w:trPr>
        <w:tc>
          <w:tcPr>
            <w:tcW w:w="782" w:type="pct"/>
            <w:vMerge/>
            <w:shd w:val="clear" w:color="auto" w:fill="A8D08D" w:themeFill="accent6" w:themeFillTint="99"/>
            <w:vAlign w:val="center"/>
            <w:hideMark/>
          </w:tcPr>
          <w:p w14:paraId="73F739F0" w14:textId="77777777" w:rsidR="000A13B7" w:rsidRPr="0030569A" w:rsidRDefault="000A13B7" w:rsidP="0084192F">
            <w:pPr>
              <w:rPr>
                <w:rFonts w:ascii="Arial" w:hAnsi="Arial" w:cs="Arial"/>
                <w:b/>
                <w:lang w:val="es-ES_tradnl" w:eastAsia="es-ES_tradnl"/>
              </w:rPr>
            </w:pPr>
          </w:p>
        </w:tc>
        <w:tc>
          <w:tcPr>
            <w:tcW w:w="2819" w:type="pct"/>
            <w:noWrap/>
            <w:vAlign w:val="center"/>
            <w:hideMark/>
          </w:tcPr>
          <w:p w14:paraId="6E76A74B" w14:textId="77777777" w:rsidR="000A13B7" w:rsidRPr="0030569A" w:rsidRDefault="000A13B7" w:rsidP="0084192F">
            <w:pPr>
              <w:spacing w:before="60" w:after="60" w:line="276" w:lineRule="auto"/>
              <w:rPr>
                <w:rFonts w:ascii="Arial" w:hAnsi="Arial" w:cs="Arial"/>
              </w:rPr>
            </w:pPr>
            <w:r w:rsidRPr="0030569A">
              <w:rPr>
                <w:rFonts w:ascii="Arial" w:hAnsi="Arial" w:cs="Arial"/>
                <w:lang w:eastAsia="en-US"/>
              </w:rPr>
              <w:t>Trabajo en grupo.</w:t>
            </w:r>
          </w:p>
        </w:tc>
        <w:tc>
          <w:tcPr>
            <w:tcW w:w="594" w:type="pct"/>
            <w:vAlign w:val="center"/>
            <w:hideMark/>
          </w:tcPr>
          <w:p w14:paraId="58FCD2DE" w14:textId="77777777" w:rsidR="000A13B7" w:rsidRPr="0030569A" w:rsidRDefault="000A13B7" w:rsidP="0084192F">
            <w:pPr>
              <w:spacing w:before="60" w:after="60" w:line="276" w:lineRule="auto"/>
              <w:jc w:val="center"/>
              <w:rPr>
                <w:rFonts w:ascii="Arial" w:hAnsi="Arial" w:cs="Arial"/>
              </w:rPr>
            </w:pPr>
            <w:r w:rsidRPr="0030569A">
              <w:rPr>
                <w:rFonts w:ascii="Arial" w:hAnsi="Arial" w:cs="Arial"/>
                <w:lang w:eastAsia="en-US"/>
              </w:rPr>
              <w:t>20 h (16%)</w:t>
            </w:r>
          </w:p>
        </w:tc>
        <w:tc>
          <w:tcPr>
            <w:tcW w:w="804" w:type="pct"/>
            <w:vMerge/>
            <w:vAlign w:val="center"/>
            <w:hideMark/>
          </w:tcPr>
          <w:p w14:paraId="76327AC4" w14:textId="77777777" w:rsidR="000A13B7" w:rsidRPr="0030569A" w:rsidRDefault="000A13B7" w:rsidP="0084192F">
            <w:pPr>
              <w:rPr>
                <w:rFonts w:ascii="Arial" w:hAnsi="Arial" w:cs="Arial"/>
                <w:lang w:val="es-ES_tradnl" w:eastAsia="es-ES_tradnl"/>
              </w:rPr>
            </w:pPr>
          </w:p>
        </w:tc>
      </w:tr>
      <w:tr w:rsidR="000A13B7" w:rsidRPr="0030569A" w14:paraId="6D9EA0E0" w14:textId="77777777" w:rsidTr="000A13B7">
        <w:trPr>
          <w:cantSplit/>
          <w:trHeight w:val="262"/>
        </w:trPr>
        <w:tc>
          <w:tcPr>
            <w:tcW w:w="782" w:type="pct"/>
            <w:vMerge/>
            <w:shd w:val="clear" w:color="auto" w:fill="A8D08D" w:themeFill="accent6" w:themeFillTint="99"/>
            <w:vAlign w:val="center"/>
            <w:hideMark/>
          </w:tcPr>
          <w:p w14:paraId="5BECCD7D" w14:textId="77777777" w:rsidR="000A13B7" w:rsidRPr="0030569A" w:rsidRDefault="000A13B7" w:rsidP="0084192F">
            <w:pPr>
              <w:rPr>
                <w:rFonts w:ascii="Arial" w:hAnsi="Arial" w:cs="Arial"/>
                <w:b/>
                <w:lang w:val="es-ES_tradnl" w:eastAsia="es-ES_tradnl"/>
              </w:rPr>
            </w:pPr>
          </w:p>
        </w:tc>
        <w:tc>
          <w:tcPr>
            <w:tcW w:w="2819" w:type="pct"/>
            <w:noWrap/>
            <w:vAlign w:val="center"/>
            <w:hideMark/>
          </w:tcPr>
          <w:p w14:paraId="26941F43" w14:textId="77777777" w:rsidR="000A13B7" w:rsidRPr="0030569A" w:rsidRDefault="000A13B7" w:rsidP="0084192F">
            <w:pPr>
              <w:spacing w:before="60" w:after="60" w:line="276" w:lineRule="auto"/>
              <w:rPr>
                <w:rFonts w:ascii="Arial" w:hAnsi="Arial" w:cs="Arial"/>
              </w:rPr>
            </w:pPr>
            <w:r w:rsidRPr="0030569A">
              <w:rPr>
                <w:rFonts w:ascii="Arial" w:hAnsi="Arial" w:cs="Arial"/>
                <w:lang w:eastAsia="en-US"/>
              </w:rPr>
              <w:t>Preparación del examen.</w:t>
            </w:r>
          </w:p>
        </w:tc>
        <w:tc>
          <w:tcPr>
            <w:tcW w:w="594" w:type="pct"/>
            <w:vAlign w:val="center"/>
            <w:hideMark/>
          </w:tcPr>
          <w:p w14:paraId="1B800191" w14:textId="77777777" w:rsidR="000A13B7" w:rsidRPr="0030569A" w:rsidRDefault="000A13B7" w:rsidP="0084192F">
            <w:pPr>
              <w:spacing w:before="60" w:after="60" w:line="276" w:lineRule="auto"/>
              <w:jc w:val="center"/>
              <w:rPr>
                <w:rFonts w:ascii="Arial" w:hAnsi="Arial" w:cs="Arial"/>
              </w:rPr>
            </w:pPr>
            <w:r w:rsidRPr="0030569A">
              <w:rPr>
                <w:rFonts w:ascii="Arial" w:hAnsi="Arial" w:cs="Arial"/>
                <w:lang w:eastAsia="en-US"/>
              </w:rPr>
              <w:t>10 h (8%)</w:t>
            </w:r>
          </w:p>
        </w:tc>
        <w:tc>
          <w:tcPr>
            <w:tcW w:w="804" w:type="pct"/>
            <w:vMerge/>
            <w:vAlign w:val="center"/>
            <w:hideMark/>
          </w:tcPr>
          <w:p w14:paraId="18C8E24F" w14:textId="77777777" w:rsidR="000A13B7" w:rsidRPr="0030569A" w:rsidRDefault="000A13B7" w:rsidP="0084192F">
            <w:pPr>
              <w:rPr>
                <w:rFonts w:ascii="Arial" w:hAnsi="Arial" w:cs="Arial"/>
                <w:lang w:val="es-ES_tradnl" w:eastAsia="es-ES_tradnl"/>
              </w:rPr>
            </w:pPr>
          </w:p>
        </w:tc>
      </w:tr>
      <w:tr w:rsidR="000A13B7" w:rsidRPr="0030569A" w14:paraId="46888F60" w14:textId="77777777" w:rsidTr="000A13B7">
        <w:trPr>
          <w:trHeight w:val="300"/>
        </w:trPr>
        <w:tc>
          <w:tcPr>
            <w:tcW w:w="4196" w:type="pct"/>
            <w:gridSpan w:val="3"/>
            <w:shd w:val="clear" w:color="auto" w:fill="A8D08D" w:themeFill="accent6" w:themeFillTint="99"/>
            <w:vAlign w:val="center"/>
            <w:hideMark/>
          </w:tcPr>
          <w:p w14:paraId="798EA9B5" w14:textId="77777777" w:rsidR="000A13B7" w:rsidRPr="0030569A" w:rsidRDefault="000A13B7" w:rsidP="0084192F">
            <w:pPr>
              <w:spacing w:before="60" w:after="60" w:line="276" w:lineRule="auto"/>
              <w:jc w:val="center"/>
              <w:rPr>
                <w:rFonts w:ascii="Arial" w:hAnsi="Arial" w:cs="Arial"/>
                <w:b/>
                <w:bCs/>
              </w:rPr>
            </w:pPr>
            <w:r w:rsidRPr="0030569A">
              <w:rPr>
                <w:rFonts w:ascii="Arial" w:hAnsi="Arial" w:cs="Arial"/>
                <w:b/>
                <w:bCs/>
                <w:lang w:eastAsia="en-US"/>
              </w:rPr>
              <w:t>Carga total de horas de trabajo: (25 horas x 5 ECTS)</w:t>
            </w:r>
          </w:p>
        </w:tc>
        <w:tc>
          <w:tcPr>
            <w:tcW w:w="804" w:type="pct"/>
            <w:shd w:val="clear" w:color="auto" w:fill="A8D08D" w:themeFill="accent6" w:themeFillTint="99"/>
            <w:vAlign w:val="center"/>
            <w:hideMark/>
          </w:tcPr>
          <w:p w14:paraId="71117A2A" w14:textId="77777777" w:rsidR="000A13B7" w:rsidRPr="0030569A" w:rsidRDefault="000A13B7" w:rsidP="0084192F">
            <w:pPr>
              <w:spacing w:before="60" w:after="60" w:line="276" w:lineRule="auto"/>
              <w:jc w:val="center"/>
              <w:rPr>
                <w:rFonts w:ascii="Arial" w:hAnsi="Arial" w:cs="Arial"/>
                <w:b/>
                <w:bCs/>
              </w:rPr>
            </w:pPr>
            <w:r w:rsidRPr="0030569A">
              <w:rPr>
                <w:rFonts w:ascii="Arial" w:hAnsi="Arial" w:cs="Arial"/>
                <w:b/>
                <w:bCs/>
                <w:lang w:eastAsia="en-US"/>
              </w:rPr>
              <w:t>125 h (100%)</w:t>
            </w:r>
          </w:p>
        </w:tc>
      </w:tr>
    </w:tbl>
    <w:p w14:paraId="5D9C25C3" w14:textId="4A6183D4" w:rsidR="00CA723B" w:rsidRDefault="00CA723B" w:rsidP="0001410A"/>
    <w:p w14:paraId="37EE571E" w14:textId="77777777" w:rsidR="00A07FE4" w:rsidRPr="0001410A" w:rsidRDefault="00A07FE4" w:rsidP="0001410A"/>
    <w:p w14:paraId="1236F2EF" w14:textId="5ABB4528" w:rsidR="00576E78" w:rsidRDefault="00576E78" w:rsidP="00576E78">
      <w:pPr>
        <w:pStyle w:val="Ttulo1"/>
        <w:rPr>
          <w:rStyle w:val="Ninguno"/>
          <w:rFonts w:ascii="Arial" w:hAnsi="Arial"/>
          <w:b/>
          <w:bCs/>
          <w:color w:val="auto"/>
          <w:sz w:val="24"/>
          <w:szCs w:val="24"/>
        </w:rPr>
      </w:pPr>
      <w:bookmarkStart w:id="49" w:name="_Toc162953741"/>
      <w:bookmarkStart w:id="50" w:name="_Toc162956425"/>
      <w:bookmarkStart w:id="51" w:name="_Toc162960247"/>
      <w:bookmarkStart w:id="52" w:name="_Toc163500004"/>
      <w:bookmarkStart w:id="53" w:name="_Toc167346895"/>
      <w:r w:rsidRPr="00A8142E">
        <w:rPr>
          <w:rStyle w:val="Ninguno"/>
          <w:rFonts w:ascii="Arial" w:hAnsi="Arial"/>
          <w:b/>
          <w:bCs/>
          <w:color w:val="auto"/>
          <w:sz w:val="24"/>
          <w:szCs w:val="24"/>
        </w:rPr>
        <w:t>MÉTODOS DE EVALUACIÓN</w:t>
      </w:r>
      <w:bookmarkEnd w:id="49"/>
      <w:bookmarkEnd w:id="50"/>
      <w:bookmarkEnd w:id="51"/>
      <w:bookmarkEnd w:id="52"/>
      <w:bookmarkEnd w:id="53"/>
    </w:p>
    <w:p w14:paraId="7F572DDC" w14:textId="03E00522" w:rsidR="0001410A" w:rsidRDefault="0001410A" w:rsidP="0001410A"/>
    <w:p w14:paraId="31F2A5E3" w14:textId="686A4229" w:rsidR="00D63E82" w:rsidRDefault="00D63E82" w:rsidP="00D63E82">
      <w:pPr>
        <w:rPr>
          <w:lang w:eastAsia="es-ES_tradnl"/>
        </w:rPr>
      </w:pPr>
    </w:p>
    <w:p w14:paraId="7EEE82F8" w14:textId="77777777" w:rsidR="000A13B7" w:rsidRPr="000A13B7" w:rsidRDefault="000A13B7" w:rsidP="000A13B7">
      <w:pPr>
        <w:spacing w:line="360" w:lineRule="auto"/>
        <w:rPr>
          <w:rFonts w:ascii="Arial" w:hAnsi="Arial" w:cs="Arial"/>
          <w:b/>
        </w:rPr>
      </w:pPr>
      <w:r w:rsidRPr="000A13B7">
        <w:rPr>
          <w:rFonts w:ascii="Arial" w:hAnsi="Arial" w:cs="Arial"/>
          <w:b/>
        </w:rPr>
        <w:t>Consideraciones generales:</w:t>
      </w:r>
    </w:p>
    <w:p w14:paraId="1F235CA8" w14:textId="77777777" w:rsidR="000A13B7" w:rsidRPr="000A13B7" w:rsidRDefault="000A13B7" w:rsidP="000A13B7">
      <w:pPr>
        <w:numPr>
          <w:ilvl w:val="0"/>
          <w:numId w:val="55"/>
        </w:numPr>
        <w:spacing w:line="360" w:lineRule="auto"/>
        <w:jc w:val="left"/>
        <w:rPr>
          <w:rFonts w:ascii="Arial" w:hAnsi="Arial" w:cs="Arial"/>
        </w:rPr>
      </w:pPr>
      <w:r w:rsidRPr="000A13B7">
        <w:rPr>
          <w:rFonts w:ascii="Arial" w:hAnsi="Arial" w:cs="Arial"/>
        </w:rPr>
        <w:t>La evaluación se realiza teniendo en cuenta la relación de competencias de la asignatura que el alumno/a debería adquirir al finalizar el curso.</w:t>
      </w:r>
    </w:p>
    <w:p w14:paraId="2AA6568D" w14:textId="77777777" w:rsidR="000A13B7" w:rsidRPr="000A13B7" w:rsidRDefault="000A13B7" w:rsidP="000A13B7">
      <w:pPr>
        <w:numPr>
          <w:ilvl w:val="0"/>
          <w:numId w:val="55"/>
        </w:numPr>
        <w:spacing w:line="360" w:lineRule="auto"/>
        <w:jc w:val="left"/>
        <w:rPr>
          <w:rFonts w:ascii="Arial" w:hAnsi="Arial" w:cs="Arial"/>
        </w:rPr>
      </w:pPr>
      <w:r w:rsidRPr="000A13B7">
        <w:rPr>
          <w:rFonts w:ascii="Arial" w:hAnsi="Arial" w:cs="Arial"/>
        </w:rPr>
        <w:t>El método de evaluación se compone de dos elementos:</w:t>
      </w:r>
    </w:p>
    <w:p w14:paraId="4A531792" w14:textId="77777777" w:rsidR="000A13B7" w:rsidRPr="000A13B7" w:rsidRDefault="000A13B7" w:rsidP="000A13B7">
      <w:pPr>
        <w:numPr>
          <w:ilvl w:val="0"/>
          <w:numId w:val="54"/>
        </w:numPr>
        <w:tabs>
          <w:tab w:val="left" w:pos="1134"/>
        </w:tabs>
        <w:spacing w:line="360" w:lineRule="auto"/>
        <w:ind w:hanging="11"/>
        <w:jc w:val="left"/>
        <w:rPr>
          <w:rFonts w:ascii="Arial" w:hAnsi="Arial" w:cs="Arial"/>
        </w:rPr>
      </w:pPr>
      <w:r w:rsidRPr="000A13B7">
        <w:rPr>
          <w:rFonts w:ascii="Arial" w:hAnsi="Arial" w:cs="Arial"/>
          <w:b/>
        </w:rPr>
        <w:t>Evaluación continua: 25</w:t>
      </w:r>
      <w:r w:rsidRPr="000A13B7">
        <w:rPr>
          <w:rFonts w:ascii="Arial" w:hAnsi="Arial" w:cs="Arial"/>
        </w:rPr>
        <w:t>% de la calificación.</w:t>
      </w:r>
    </w:p>
    <w:p w14:paraId="70BC064A" w14:textId="77777777" w:rsidR="000A13B7" w:rsidRPr="000A13B7" w:rsidRDefault="000A13B7" w:rsidP="000A13B7">
      <w:pPr>
        <w:numPr>
          <w:ilvl w:val="0"/>
          <w:numId w:val="54"/>
        </w:numPr>
        <w:tabs>
          <w:tab w:val="left" w:pos="1134"/>
        </w:tabs>
        <w:spacing w:line="360" w:lineRule="auto"/>
        <w:ind w:hanging="11"/>
        <w:jc w:val="left"/>
        <w:rPr>
          <w:rFonts w:ascii="Arial" w:hAnsi="Arial" w:cs="Arial"/>
          <w:b/>
        </w:rPr>
      </w:pPr>
      <w:r w:rsidRPr="000A13B7">
        <w:rPr>
          <w:rFonts w:ascii="Arial" w:hAnsi="Arial" w:cs="Arial"/>
          <w:b/>
        </w:rPr>
        <w:t>Examen final: 75</w:t>
      </w:r>
      <w:r w:rsidRPr="000A13B7">
        <w:rPr>
          <w:rFonts w:ascii="Arial" w:hAnsi="Arial" w:cs="Arial"/>
        </w:rPr>
        <w:t>% de la calificación.</w:t>
      </w:r>
    </w:p>
    <w:p w14:paraId="784A454F" w14:textId="77777777" w:rsidR="000A13B7" w:rsidRPr="000A13B7" w:rsidRDefault="000A13B7" w:rsidP="000A13B7">
      <w:pPr>
        <w:tabs>
          <w:tab w:val="left" w:pos="1134"/>
        </w:tabs>
        <w:spacing w:line="360" w:lineRule="auto"/>
        <w:ind w:left="720"/>
        <w:rPr>
          <w:rFonts w:ascii="Arial" w:hAnsi="Arial" w:cs="Arial"/>
        </w:rPr>
      </w:pPr>
      <w:r w:rsidRPr="000A13B7">
        <w:rPr>
          <w:rFonts w:ascii="Arial" w:hAnsi="Arial" w:cs="Arial"/>
        </w:rPr>
        <w:t xml:space="preserve">La </w:t>
      </w:r>
      <w:r w:rsidRPr="000A13B7">
        <w:rPr>
          <w:rFonts w:ascii="Arial" w:hAnsi="Arial" w:cs="Arial"/>
          <w:b/>
        </w:rPr>
        <w:t>calificación final</w:t>
      </w:r>
      <w:r w:rsidRPr="000A13B7">
        <w:rPr>
          <w:rFonts w:ascii="Arial" w:hAnsi="Arial" w:cs="Arial"/>
        </w:rPr>
        <w:t xml:space="preserve"> de la asignatura resultará de la nota media ponderada de cada una de las partes del proceso de evaluación</w:t>
      </w:r>
    </w:p>
    <w:p w14:paraId="5451CE6D" w14:textId="77777777" w:rsidR="000A13B7" w:rsidRPr="000A13B7" w:rsidRDefault="000A13B7" w:rsidP="000A13B7">
      <w:pPr>
        <w:numPr>
          <w:ilvl w:val="0"/>
          <w:numId w:val="54"/>
        </w:numPr>
        <w:tabs>
          <w:tab w:val="left" w:pos="1134"/>
        </w:tabs>
        <w:spacing w:line="360" w:lineRule="auto"/>
        <w:jc w:val="left"/>
        <w:rPr>
          <w:rFonts w:ascii="Arial" w:hAnsi="Arial" w:cs="Arial"/>
        </w:rPr>
      </w:pPr>
      <w:r w:rsidRPr="000A13B7">
        <w:rPr>
          <w:rFonts w:ascii="Arial" w:hAnsi="Arial" w:cs="Arial"/>
        </w:rPr>
        <w:t xml:space="preserve">Durante la convocatoria de exámenes de primer semestre se realizará una evaluación </w:t>
      </w:r>
      <w:r w:rsidRPr="000A13B7">
        <w:rPr>
          <w:rFonts w:ascii="Arial" w:hAnsi="Arial" w:cs="Arial"/>
          <w:u w:val="single"/>
        </w:rPr>
        <w:t>no oficial</w:t>
      </w:r>
      <w:r w:rsidRPr="000A13B7">
        <w:rPr>
          <w:rFonts w:ascii="Arial" w:hAnsi="Arial" w:cs="Arial"/>
        </w:rPr>
        <w:t xml:space="preserve"> de los contenidos impartidos durante este periodo. En el caso de que el/la alumno/a obtenga una calificación igual o superior a 6 </w:t>
      </w:r>
      <w:r w:rsidRPr="000A13B7">
        <w:rPr>
          <w:rFonts w:ascii="Arial" w:hAnsi="Arial" w:cs="Arial"/>
        </w:rPr>
        <w:lastRenderedPageBreak/>
        <w:t>puntos en el examen, liberará la materia correspondiente a dicho primer semestre del examen final de la convocatoria ordinaria. Para este examen liberatorio NO se tendrá en cuenta la nota de Evaluación continua.</w:t>
      </w:r>
    </w:p>
    <w:p w14:paraId="616906A2" w14:textId="77777777" w:rsidR="000A13B7" w:rsidRPr="000A13B7" w:rsidRDefault="000A13B7" w:rsidP="000A13B7">
      <w:pPr>
        <w:numPr>
          <w:ilvl w:val="0"/>
          <w:numId w:val="54"/>
        </w:numPr>
        <w:tabs>
          <w:tab w:val="left" w:pos="1134"/>
        </w:tabs>
        <w:spacing w:line="360" w:lineRule="auto"/>
        <w:jc w:val="left"/>
        <w:rPr>
          <w:rFonts w:ascii="Arial" w:hAnsi="Arial" w:cs="Arial"/>
        </w:rPr>
      </w:pPr>
      <w:r w:rsidRPr="000A13B7">
        <w:rPr>
          <w:rFonts w:ascii="Arial" w:hAnsi="Arial" w:cs="Arial"/>
        </w:rPr>
        <w:t xml:space="preserve">No superarán la asignatura, obteniendo una calificación de 4 puntos, los/las alumnos/as que aun habiendo alcanzado una nota final ponderada de 5 o más puntos, no cumplan alguno de los criterios que se exponen a continuación: </w:t>
      </w:r>
    </w:p>
    <w:p w14:paraId="1530694B" w14:textId="77777777" w:rsidR="000A13B7" w:rsidRPr="000A13B7" w:rsidRDefault="000A13B7" w:rsidP="000A13B7">
      <w:pPr>
        <w:numPr>
          <w:ilvl w:val="0"/>
          <w:numId w:val="58"/>
        </w:numPr>
        <w:pBdr>
          <w:top w:val="nil"/>
          <w:left w:val="nil"/>
          <w:bottom w:val="nil"/>
          <w:right w:val="nil"/>
          <w:between w:val="nil"/>
          <w:bar w:val="nil"/>
        </w:pBdr>
        <w:spacing w:line="360" w:lineRule="auto"/>
        <w:jc w:val="left"/>
        <w:rPr>
          <w:rFonts w:ascii="Arial" w:hAnsi="Arial"/>
        </w:rPr>
      </w:pPr>
      <w:r w:rsidRPr="000A13B7">
        <w:rPr>
          <w:rFonts w:ascii="Arial" w:hAnsi="Arial"/>
        </w:rPr>
        <w:t>En la Convocatoria Ordinaria: alcanzar una calificación mínima de 5 puntos en cada una de las partes antes mencionadas (evaluación continua y examen final).</w:t>
      </w:r>
    </w:p>
    <w:p w14:paraId="7D44200F" w14:textId="77777777" w:rsidR="000A13B7" w:rsidRPr="000A13B7" w:rsidRDefault="000A13B7" w:rsidP="000A13B7">
      <w:pPr>
        <w:numPr>
          <w:ilvl w:val="0"/>
          <w:numId w:val="58"/>
        </w:numPr>
        <w:pBdr>
          <w:top w:val="nil"/>
          <w:left w:val="nil"/>
          <w:bottom w:val="nil"/>
          <w:right w:val="nil"/>
          <w:between w:val="nil"/>
          <w:bar w:val="nil"/>
        </w:pBdr>
        <w:spacing w:line="360" w:lineRule="auto"/>
        <w:jc w:val="left"/>
        <w:rPr>
          <w:rFonts w:ascii="Arial" w:hAnsi="Arial"/>
        </w:rPr>
      </w:pPr>
      <w:r w:rsidRPr="000A13B7">
        <w:rPr>
          <w:rFonts w:ascii="Arial" w:hAnsi="Arial"/>
        </w:rPr>
        <w:t>En la Convocatoria Extraordinaria: alcanzar una calificación mínima de 5 puntos en el examen final.</w:t>
      </w:r>
    </w:p>
    <w:p w14:paraId="398EDA08" w14:textId="77777777" w:rsidR="000A13B7" w:rsidRPr="000A13B7" w:rsidRDefault="000A13B7" w:rsidP="000A13B7">
      <w:pPr>
        <w:numPr>
          <w:ilvl w:val="0"/>
          <w:numId w:val="56"/>
        </w:numPr>
        <w:spacing w:line="360" w:lineRule="auto"/>
        <w:jc w:val="left"/>
        <w:rPr>
          <w:rFonts w:ascii="Arial" w:hAnsi="Arial" w:cs="Arial"/>
        </w:rPr>
      </w:pPr>
      <w:r w:rsidRPr="000A13B7">
        <w:rPr>
          <w:rFonts w:ascii="Arial" w:hAnsi="Arial" w:cs="Arial"/>
        </w:rPr>
        <w:t>Obtener una calificación mínima de 5 puntos en cada una de las partes integrantes del examen final, tanto la prueba teórica escrita como la prueba teórico-práctica.</w:t>
      </w:r>
    </w:p>
    <w:p w14:paraId="384F450A" w14:textId="77777777" w:rsidR="000A13B7" w:rsidRPr="000A13B7" w:rsidRDefault="000A13B7" w:rsidP="000A13B7">
      <w:pPr>
        <w:spacing w:line="360" w:lineRule="auto"/>
        <w:ind w:left="567"/>
        <w:jc w:val="left"/>
        <w:rPr>
          <w:rFonts w:ascii="Arial" w:hAnsi="Arial" w:cs="Arial"/>
        </w:rPr>
      </w:pPr>
    </w:p>
    <w:p w14:paraId="54186C32" w14:textId="77777777" w:rsidR="000A13B7" w:rsidRPr="000A13B7" w:rsidRDefault="000A13B7" w:rsidP="000A13B7">
      <w:pPr>
        <w:spacing w:line="360" w:lineRule="auto"/>
        <w:ind w:left="708"/>
        <w:rPr>
          <w:rFonts w:ascii="Arial" w:hAnsi="Arial" w:cs="Arial"/>
        </w:rPr>
      </w:pPr>
      <w:r w:rsidRPr="000A13B7">
        <w:rPr>
          <w:rFonts w:ascii="Arial" w:hAnsi="Arial" w:cs="Arial"/>
        </w:rPr>
        <w:t>Así mismo, en el caso de estudiantes con una calificación final ponderada entre 3.1 y 4.9 puntos y que, además, no cumplan alguno de los criterios antes mencionados, obtendrán una nota final de 3 puntos.</w:t>
      </w:r>
    </w:p>
    <w:p w14:paraId="47FB92A7" w14:textId="77777777" w:rsidR="000A13B7" w:rsidRPr="000A13B7" w:rsidRDefault="000A13B7" w:rsidP="000A13B7">
      <w:pPr>
        <w:numPr>
          <w:ilvl w:val="0"/>
          <w:numId w:val="59"/>
        </w:numPr>
        <w:spacing w:line="360" w:lineRule="auto"/>
        <w:contextualSpacing/>
        <w:jc w:val="left"/>
        <w:rPr>
          <w:rFonts w:ascii="Arial" w:hAnsi="Arial" w:cs="Arial"/>
        </w:rPr>
      </w:pPr>
      <w:r w:rsidRPr="000A13B7">
        <w:rPr>
          <w:rFonts w:ascii="Arial" w:hAnsi="Arial" w:cs="Arial"/>
        </w:rPr>
        <w:t>Por su parte, los/las estudiantes que no hayan realizado NINGUNA actividad de evaluación, serán calificados como “No Evaluados”.</w:t>
      </w:r>
    </w:p>
    <w:p w14:paraId="1935FE5E" w14:textId="77777777" w:rsidR="000A13B7" w:rsidRPr="000A13B7" w:rsidRDefault="000A13B7" w:rsidP="000A13B7">
      <w:pPr>
        <w:spacing w:line="360" w:lineRule="auto"/>
        <w:rPr>
          <w:rFonts w:ascii="Arial" w:hAnsi="Arial" w:cs="Arial"/>
        </w:rPr>
      </w:pPr>
    </w:p>
    <w:p w14:paraId="476C0CA0" w14:textId="77777777" w:rsidR="000A13B7" w:rsidRPr="000A13B7" w:rsidRDefault="000A13B7" w:rsidP="000A13B7">
      <w:pPr>
        <w:spacing w:line="360" w:lineRule="auto"/>
        <w:rPr>
          <w:rFonts w:ascii="Arial" w:hAnsi="Arial" w:cs="Arial"/>
          <w:b/>
        </w:rPr>
      </w:pPr>
      <w:r w:rsidRPr="000A13B7">
        <w:rPr>
          <w:rFonts w:ascii="Arial" w:hAnsi="Arial" w:cs="Arial"/>
          <w:b/>
        </w:rPr>
        <w:t>Descripción detallada de los elementos del método de evaluación.</w:t>
      </w:r>
    </w:p>
    <w:p w14:paraId="172D43F9" w14:textId="77777777" w:rsidR="000A13B7" w:rsidRPr="000A13B7" w:rsidRDefault="000A13B7" w:rsidP="000A13B7">
      <w:pPr>
        <w:numPr>
          <w:ilvl w:val="0"/>
          <w:numId w:val="60"/>
        </w:numPr>
        <w:spacing w:line="360" w:lineRule="auto"/>
        <w:jc w:val="left"/>
        <w:rPr>
          <w:rFonts w:ascii="Arial" w:hAnsi="Arial" w:cs="Arial"/>
          <w:bCs/>
          <w:u w:val="single"/>
        </w:rPr>
      </w:pPr>
      <w:r w:rsidRPr="000A13B7">
        <w:rPr>
          <w:rFonts w:ascii="Arial" w:hAnsi="Arial" w:cs="Arial"/>
          <w:bCs/>
          <w:u w:val="single"/>
        </w:rPr>
        <w:t>Evaluación continua (25% de la nota final de la asignatura)</w:t>
      </w:r>
    </w:p>
    <w:p w14:paraId="3E9565DF" w14:textId="77777777" w:rsidR="000A13B7" w:rsidRPr="000A13B7" w:rsidRDefault="000A13B7" w:rsidP="000A13B7">
      <w:pPr>
        <w:spacing w:line="360" w:lineRule="auto"/>
        <w:ind w:left="927"/>
        <w:rPr>
          <w:rFonts w:ascii="Arial" w:hAnsi="Arial" w:cs="Arial"/>
          <w:bCs/>
          <w:u w:val="single"/>
        </w:rPr>
      </w:pPr>
      <w:r w:rsidRPr="000A13B7">
        <w:rPr>
          <w:rFonts w:ascii="Arial" w:hAnsi="Arial" w:cs="Arial"/>
        </w:rPr>
        <w:t>Para obtener la calificación de la evaluación continua, se tendrán en cuenta los siguientes aspectos a lo largo de todo el curso:</w:t>
      </w:r>
    </w:p>
    <w:p w14:paraId="0472019E" w14:textId="77777777" w:rsidR="000A13B7" w:rsidRPr="000A13B7" w:rsidRDefault="000A13B7" w:rsidP="000A13B7">
      <w:pPr>
        <w:numPr>
          <w:ilvl w:val="1"/>
          <w:numId w:val="60"/>
        </w:numPr>
        <w:spacing w:line="360" w:lineRule="auto"/>
        <w:jc w:val="left"/>
        <w:rPr>
          <w:rFonts w:ascii="Arial" w:hAnsi="Arial" w:cs="Arial"/>
          <w:bCs/>
          <w:u w:val="single"/>
        </w:rPr>
      </w:pPr>
      <w:r w:rsidRPr="000A13B7">
        <w:rPr>
          <w:rFonts w:ascii="Arial" w:hAnsi="Arial" w:cs="Courier New"/>
          <w:u w:val="single"/>
        </w:rPr>
        <w:t>Actitud durante las actividades presenciales:</w:t>
      </w:r>
      <w:r w:rsidRPr="000A13B7">
        <w:rPr>
          <w:rFonts w:ascii="Arial" w:hAnsi="Arial" w:cs="Courier New"/>
        </w:rPr>
        <w:t xml:space="preserve"> </w:t>
      </w:r>
    </w:p>
    <w:p w14:paraId="24B4C991" w14:textId="77777777" w:rsidR="000A13B7" w:rsidRPr="000A13B7" w:rsidRDefault="000A13B7" w:rsidP="000A13B7">
      <w:pPr>
        <w:spacing w:line="360" w:lineRule="auto"/>
        <w:ind w:left="1359"/>
        <w:rPr>
          <w:rFonts w:ascii="Arial" w:hAnsi="Arial" w:cs="Arial"/>
        </w:rPr>
      </w:pPr>
      <w:r w:rsidRPr="000A13B7">
        <w:rPr>
          <w:rFonts w:ascii="Arial" w:hAnsi="Arial" w:cs="Arial"/>
        </w:rPr>
        <w:t xml:space="preserve">Durante el desarrollo de las clases, se valorará la actitud en clase de los alumnos. Este aspecto, no se considerará en el cálculo de la nota de la asignatura. Sin embargo, podrá suponer que la calificación de la Evaluación Contínua sea de 0, si se cumple una o varias de las siguientes situaciones: </w:t>
      </w:r>
    </w:p>
    <w:p w14:paraId="46A577DF" w14:textId="77777777" w:rsidR="000A13B7" w:rsidRPr="000A13B7" w:rsidRDefault="000A13B7" w:rsidP="000A13B7">
      <w:pPr>
        <w:numPr>
          <w:ilvl w:val="2"/>
          <w:numId w:val="59"/>
        </w:numPr>
        <w:spacing w:line="360" w:lineRule="auto"/>
        <w:contextualSpacing/>
        <w:jc w:val="left"/>
        <w:rPr>
          <w:rFonts w:ascii="Arial" w:hAnsi="Arial" w:cs="Arial"/>
          <w:bCs/>
          <w:u w:val="single"/>
        </w:rPr>
      </w:pPr>
      <w:r w:rsidRPr="000A13B7">
        <w:rPr>
          <w:rFonts w:ascii="Arial" w:hAnsi="Arial"/>
        </w:rPr>
        <w:lastRenderedPageBreak/>
        <w:t>Faltas de asistencia: los/las alumnos/as deben asistir al 100% de las actividades presenciales, salvo causa formalmente justificada a criterio del profesor.</w:t>
      </w:r>
      <w:r w:rsidRPr="000A13B7">
        <w:rPr>
          <w:rFonts w:ascii="Arial" w:hAnsi="Arial"/>
          <w14:textOutline w14:w="0" w14:cap="flat" w14:cmpd="sng" w14:algn="ctr">
            <w14:noFill/>
            <w14:prstDash w14:val="solid"/>
            <w14:bevel/>
          </w14:textOutline>
        </w:rPr>
        <w:t xml:space="preserve"> </w:t>
      </w:r>
    </w:p>
    <w:p w14:paraId="54F488B1" w14:textId="77777777" w:rsidR="000A13B7" w:rsidRPr="000A13B7" w:rsidRDefault="000A13B7" w:rsidP="000A13B7">
      <w:pPr>
        <w:numPr>
          <w:ilvl w:val="2"/>
          <w:numId w:val="59"/>
        </w:numPr>
        <w:spacing w:line="360" w:lineRule="auto"/>
        <w:contextualSpacing/>
        <w:jc w:val="left"/>
        <w:rPr>
          <w:rFonts w:ascii="Arial" w:hAnsi="Arial" w:cs="Arial"/>
          <w:bCs/>
          <w:u w:val="single"/>
        </w:rPr>
      </w:pPr>
      <w:r w:rsidRPr="000A13B7">
        <w:rPr>
          <w:rFonts w:ascii="Arial" w:hAnsi="Arial"/>
        </w:rPr>
        <w:t xml:space="preserve">Faltas de puntualidad continuadas, no justificadas a criterio del profesor. </w:t>
      </w:r>
    </w:p>
    <w:p w14:paraId="442CD09B" w14:textId="77777777" w:rsidR="000A13B7" w:rsidRPr="000A13B7" w:rsidRDefault="000A13B7" w:rsidP="000A13B7">
      <w:pPr>
        <w:numPr>
          <w:ilvl w:val="2"/>
          <w:numId w:val="59"/>
        </w:numPr>
        <w:spacing w:line="360" w:lineRule="auto"/>
        <w:contextualSpacing/>
        <w:jc w:val="left"/>
        <w:rPr>
          <w:rFonts w:ascii="Arial" w:hAnsi="Arial" w:cs="Arial"/>
          <w:bCs/>
        </w:rPr>
      </w:pPr>
      <w:r w:rsidRPr="000A13B7">
        <w:rPr>
          <w:rFonts w:ascii="Arial" w:hAnsi="Arial" w:cs="Arial"/>
          <w:bCs/>
        </w:rPr>
        <w:t>Faltas de respeto al profesor y/o a los compañeros de clase de forma reiterada si son leves o 1 vez si es suficientemente grave a criterio del docente.</w:t>
      </w:r>
    </w:p>
    <w:p w14:paraId="064BB024" w14:textId="77777777" w:rsidR="000A13B7" w:rsidRPr="000A13B7" w:rsidRDefault="000A13B7" w:rsidP="000A13B7">
      <w:pPr>
        <w:spacing w:line="360" w:lineRule="auto"/>
        <w:ind w:left="2160"/>
        <w:contextualSpacing/>
        <w:rPr>
          <w:rFonts w:ascii="Arial" w:hAnsi="Arial" w:cs="Arial"/>
          <w:bCs/>
        </w:rPr>
      </w:pPr>
    </w:p>
    <w:p w14:paraId="20B102C9" w14:textId="77777777" w:rsidR="000A13B7" w:rsidRPr="000A13B7" w:rsidRDefault="000A13B7" w:rsidP="000A13B7">
      <w:pPr>
        <w:numPr>
          <w:ilvl w:val="1"/>
          <w:numId w:val="60"/>
        </w:numPr>
        <w:spacing w:line="360" w:lineRule="auto"/>
        <w:jc w:val="left"/>
        <w:rPr>
          <w:rFonts w:ascii="Arial" w:hAnsi="Arial" w:cs="Arial"/>
          <w:bCs/>
          <w:u w:val="single"/>
        </w:rPr>
      </w:pPr>
      <w:r w:rsidRPr="000A13B7">
        <w:rPr>
          <w:rFonts w:ascii="Arial" w:hAnsi="Arial" w:cs="Arial"/>
          <w:bCs/>
          <w:u w:val="single"/>
        </w:rPr>
        <w:t>Elaboración de trabajos individuales y/o grupales</w:t>
      </w:r>
      <w:r w:rsidRPr="000A13B7">
        <w:rPr>
          <w:rFonts w:ascii="Arial" w:hAnsi="Arial" w:cs="Arial"/>
          <w:bCs/>
        </w:rPr>
        <w:t xml:space="preserve">:  </w:t>
      </w:r>
    </w:p>
    <w:p w14:paraId="41C4AB37" w14:textId="77777777" w:rsidR="000A13B7" w:rsidRPr="000A13B7" w:rsidRDefault="000A13B7" w:rsidP="000A13B7">
      <w:pPr>
        <w:spacing w:line="360" w:lineRule="auto"/>
        <w:ind w:left="1359"/>
        <w:rPr>
          <w:rFonts w:ascii="Arial" w:hAnsi="Arial"/>
        </w:rPr>
      </w:pPr>
      <w:r w:rsidRPr="000A13B7">
        <w:rPr>
          <w:rFonts w:ascii="Arial" w:hAnsi="Arial" w:cs="Arial"/>
          <w:bCs/>
        </w:rPr>
        <w:t xml:space="preserve">A lo largo del curso, el alumno deberá realizar una seri de pequeños trabajos grupales y/o individuales, que pueden incluir casos clínicos, trabajos monográficos o trabajos de investigación bibliográfica. Este aspecto pondera un </w:t>
      </w:r>
      <w:r w:rsidRPr="000A13B7">
        <w:rPr>
          <w:rFonts w:ascii="Arial" w:hAnsi="Arial"/>
        </w:rPr>
        <w:t>40% de la calificación.</w:t>
      </w:r>
    </w:p>
    <w:p w14:paraId="30E940C9" w14:textId="77777777" w:rsidR="000A13B7" w:rsidRPr="000A13B7" w:rsidRDefault="000A13B7" w:rsidP="000A13B7">
      <w:pPr>
        <w:spacing w:line="360" w:lineRule="auto"/>
        <w:ind w:left="1359"/>
        <w:rPr>
          <w:rFonts w:ascii="Arial" w:hAnsi="Arial" w:cs="Arial"/>
          <w:bCs/>
        </w:rPr>
      </w:pPr>
      <w:r w:rsidRPr="000A13B7">
        <w:rPr>
          <w:rFonts w:ascii="Arial" w:hAnsi="Arial" w:cs="Arial"/>
          <w:bCs/>
        </w:rPr>
        <w:t>Criterios de evaluación:</w:t>
      </w:r>
    </w:p>
    <w:p w14:paraId="7F6736C2" w14:textId="77777777" w:rsidR="000A13B7" w:rsidRPr="000A13B7" w:rsidRDefault="000A13B7" w:rsidP="000A13B7">
      <w:pPr>
        <w:numPr>
          <w:ilvl w:val="2"/>
          <w:numId w:val="59"/>
        </w:numPr>
        <w:spacing w:line="360" w:lineRule="auto"/>
        <w:jc w:val="left"/>
        <w:rPr>
          <w:rFonts w:ascii="Arial" w:hAnsi="Arial" w:cs="Arial"/>
        </w:rPr>
      </w:pPr>
      <w:r w:rsidRPr="000A13B7">
        <w:rPr>
          <w:rFonts w:ascii="Arial" w:hAnsi="Arial" w:cs="Arial"/>
        </w:rPr>
        <w:t>Formato y estilo del documento.</w:t>
      </w:r>
    </w:p>
    <w:p w14:paraId="35ACA537" w14:textId="77777777" w:rsidR="000A13B7" w:rsidRPr="000A13B7" w:rsidRDefault="000A13B7" w:rsidP="000A13B7">
      <w:pPr>
        <w:numPr>
          <w:ilvl w:val="2"/>
          <w:numId w:val="59"/>
        </w:numPr>
        <w:spacing w:line="360" w:lineRule="auto"/>
        <w:jc w:val="left"/>
        <w:rPr>
          <w:rFonts w:ascii="Arial" w:hAnsi="Arial" w:cs="Arial"/>
        </w:rPr>
      </w:pPr>
      <w:r w:rsidRPr="000A13B7">
        <w:rPr>
          <w:rFonts w:ascii="Arial" w:hAnsi="Arial" w:cs="Arial"/>
        </w:rPr>
        <w:t>Comunicación oral y escrita.</w:t>
      </w:r>
    </w:p>
    <w:p w14:paraId="3B4B08D2" w14:textId="77777777" w:rsidR="000A13B7" w:rsidRPr="000A13B7" w:rsidRDefault="000A13B7" w:rsidP="000A13B7">
      <w:pPr>
        <w:numPr>
          <w:ilvl w:val="2"/>
          <w:numId w:val="59"/>
        </w:numPr>
        <w:spacing w:line="360" w:lineRule="auto"/>
        <w:jc w:val="left"/>
        <w:rPr>
          <w:rFonts w:ascii="Arial" w:hAnsi="Arial" w:cs="Arial"/>
        </w:rPr>
      </w:pPr>
      <w:r w:rsidRPr="000A13B7">
        <w:rPr>
          <w:rFonts w:ascii="Arial" w:hAnsi="Arial" w:cs="Arial"/>
        </w:rPr>
        <w:t>Integración de conocimientos y razonamiento crítico.</w:t>
      </w:r>
    </w:p>
    <w:p w14:paraId="489E31F6" w14:textId="77777777" w:rsidR="000A13B7" w:rsidRPr="000A13B7" w:rsidRDefault="000A13B7" w:rsidP="000A13B7">
      <w:pPr>
        <w:numPr>
          <w:ilvl w:val="2"/>
          <w:numId w:val="59"/>
        </w:numPr>
        <w:spacing w:line="360" w:lineRule="auto"/>
        <w:jc w:val="left"/>
        <w:rPr>
          <w:rFonts w:ascii="Arial" w:hAnsi="Arial" w:cs="Arial"/>
        </w:rPr>
      </w:pPr>
      <w:r w:rsidRPr="000A13B7">
        <w:rPr>
          <w:rFonts w:ascii="Arial" w:hAnsi="Arial" w:cs="Arial"/>
        </w:rPr>
        <w:t>Capacidad de análisis y síntesis.</w:t>
      </w:r>
    </w:p>
    <w:p w14:paraId="77EF83C1" w14:textId="77777777" w:rsidR="000A13B7" w:rsidRPr="000A13B7" w:rsidRDefault="000A13B7" w:rsidP="000A13B7">
      <w:pPr>
        <w:numPr>
          <w:ilvl w:val="2"/>
          <w:numId w:val="59"/>
        </w:numPr>
        <w:spacing w:line="360" w:lineRule="auto"/>
        <w:jc w:val="left"/>
        <w:rPr>
          <w:rFonts w:ascii="Arial" w:hAnsi="Arial" w:cs="Arial"/>
        </w:rPr>
      </w:pPr>
      <w:r w:rsidRPr="000A13B7">
        <w:rPr>
          <w:rFonts w:ascii="Arial" w:hAnsi="Arial" w:cs="Arial"/>
        </w:rPr>
        <w:t>Capacidad de estructuración del contenido.</w:t>
      </w:r>
    </w:p>
    <w:p w14:paraId="3A9E77B4" w14:textId="77777777" w:rsidR="000A13B7" w:rsidRPr="000A13B7" w:rsidRDefault="000A13B7" w:rsidP="000A13B7">
      <w:pPr>
        <w:spacing w:line="360" w:lineRule="auto"/>
        <w:ind w:left="2160"/>
        <w:rPr>
          <w:rFonts w:ascii="Arial" w:hAnsi="Arial" w:cs="Arial"/>
          <w:bCs/>
        </w:rPr>
      </w:pPr>
    </w:p>
    <w:p w14:paraId="6C630024" w14:textId="77777777" w:rsidR="000A13B7" w:rsidRPr="000A13B7" w:rsidRDefault="000A13B7" w:rsidP="000A13B7">
      <w:pPr>
        <w:numPr>
          <w:ilvl w:val="1"/>
          <w:numId w:val="60"/>
        </w:numPr>
        <w:spacing w:line="360" w:lineRule="auto"/>
        <w:contextualSpacing/>
        <w:jc w:val="left"/>
        <w:rPr>
          <w:rFonts w:ascii="Arial" w:hAnsi="Arial" w:cs="Arial"/>
          <w:bCs/>
        </w:rPr>
      </w:pPr>
      <w:r w:rsidRPr="000A13B7">
        <w:rPr>
          <w:rFonts w:ascii="Arial" w:hAnsi="Arial" w:cs="Arial"/>
          <w:bCs/>
          <w:u w:val="single"/>
        </w:rPr>
        <w:t>Seminarios</w:t>
      </w:r>
      <w:r w:rsidRPr="000A13B7">
        <w:rPr>
          <w:rFonts w:ascii="Arial" w:hAnsi="Arial" w:cs="Arial"/>
          <w:bCs/>
        </w:rPr>
        <w:t xml:space="preserve"> </w:t>
      </w:r>
    </w:p>
    <w:p w14:paraId="2D09576C" w14:textId="77777777" w:rsidR="000A13B7" w:rsidRPr="000A13B7" w:rsidRDefault="000A13B7" w:rsidP="000A13B7">
      <w:pPr>
        <w:spacing w:line="360" w:lineRule="auto"/>
        <w:ind w:left="1359"/>
        <w:rPr>
          <w:rFonts w:ascii="Arial" w:hAnsi="Arial"/>
        </w:rPr>
      </w:pPr>
      <w:r w:rsidRPr="000A13B7">
        <w:rPr>
          <w:rFonts w:ascii="Arial" w:hAnsi="Arial" w:cs="Arial"/>
          <w:bCs/>
        </w:rPr>
        <w:t xml:space="preserve">Se desarrollarán en los que los/las alumnos/as deberán resolver de forma teórico-práctica, un caso clínico. Este aspecto pondera un </w:t>
      </w:r>
      <w:r w:rsidRPr="000A13B7">
        <w:rPr>
          <w:rFonts w:ascii="Arial" w:hAnsi="Arial"/>
        </w:rPr>
        <w:t>60% de la calificación.</w:t>
      </w:r>
    </w:p>
    <w:p w14:paraId="5A6B84E7" w14:textId="77777777" w:rsidR="000A13B7" w:rsidRPr="000A13B7" w:rsidRDefault="000A13B7" w:rsidP="000A13B7">
      <w:pPr>
        <w:spacing w:line="360" w:lineRule="auto"/>
        <w:ind w:left="1359"/>
        <w:contextualSpacing/>
        <w:jc w:val="left"/>
        <w:rPr>
          <w:rFonts w:ascii="Arial" w:hAnsi="Arial" w:cs="Arial"/>
          <w:bCs/>
        </w:rPr>
      </w:pPr>
      <w:r w:rsidRPr="000A13B7">
        <w:rPr>
          <w:rFonts w:ascii="Arial" w:hAnsi="Arial" w:cs="Arial"/>
          <w:bCs/>
        </w:rPr>
        <w:t xml:space="preserve">Criterios de evaluación: </w:t>
      </w:r>
    </w:p>
    <w:p w14:paraId="69D6745F" w14:textId="77777777" w:rsidR="000A13B7" w:rsidRPr="000A13B7" w:rsidRDefault="000A13B7" w:rsidP="000A13B7">
      <w:pPr>
        <w:numPr>
          <w:ilvl w:val="2"/>
          <w:numId w:val="59"/>
        </w:numPr>
        <w:spacing w:line="360" w:lineRule="auto"/>
        <w:jc w:val="left"/>
        <w:rPr>
          <w:rFonts w:ascii="Arial" w:hAnsi="Arial" w:cs="Arial"/>
        </w:rPr>
      </w:pPr>
      <w:r w:rsidRPr="000A13B7">
        <w:rPr>
          <w:rFonts w:ascii="Arial" w:hAnsi="Arial" w:cs="Arial"/>
        </w:rPr>
        <w:t>Integración de conocimientos y razonamiento crítico.</w:t>
      </w:r>
    </w:p>
    <w:p w14:paraId="633B5446" w14:textId="77777777" w:rsidR="000A13B7" w:rsidRPr="000A13B7" w:rsidRDefault="000A13B7" w:rsidP="000A13B7">
      <w:pPr>
        <w:numPr>
          <w:ilvl w:val="2"/>
          <w:numId w:val="59"/>
        </w:numPr>
        <w:spacing w:line="360" w:lineRule="auto"/>
        <w:jc w:val="left"/>
        <w:rPr>
          <w:rFonts w:ascii="Arial" w:hAnsi="Arial" w:cs="Arial"/>
        </w:rPr>
      </w:pPr>
      <w:r w:rsidRPr="000A13B7">
        <w:rPr>
          <w:rFonts w:ascii="Arial" w:hAnsi="Arial" w:cs="Arial"/>
        </w:rPr>
        <w:t>Comunicación oral y/o escrita.</w:t>
      </w:r>
    </w:p>
    <w:p w14:paraId="761CF39E" w14:textId="77777777" w:rsidR="000A13B7" w:rsidRPr="000A13B7" w:rsidRDefault="000A13B7" w:rsidP="000A13B7">
      <w:pPr>
        <w:numPr>
          <w:ilvl w:val="2"/>
          <w:numId w:val="59"/>
        </w:numPr>
        <w:spacing w:line="360" w:lineRule="auto"/>
        <w:contextualSpacing/>
        <w:jc w:val="left"/>
        <w:rPr>
          <w:rFonts w:ascii="Arial" w:hAnsi="Arial" w:cs="Arial"/>
          <w:bCs/>
        </w:rPr>
      </w:pPr>
      <w:r w:rsidRPr="000A13B7">
        <w:rPr>
          <w:rFonts w:ascii="Arial" w:hAnsi="Arial" w:cs="Arial"/>
        </w:rPr>
        <w:t>Estructuración en la exposición</w:t>
      </w:r>
    </w:p>
    <w:p w14:paraId="4FBAEDB5" w14:textId="77777777" w:rsidR="000A13B7" w:rsidRPr="000A13B7" w:rsidRDefault="000A13B7" w:rsidP="000A13B7">
      <w:pPr>
        <w:spacing w:line="360" w:lineRule="auto"/>
        <w:jc w:val="left"/>
        <w:rPr>
          <w:rFonts w:ascii="Arial" w:hAnsi="Arial" w:cs="Arial"/>
          <w:bCs/>
        </w:rPr>
      </w:pPr>
    </w:p>
    <w:p w14:paraId="513E1597" w14:textId="77777777" w:rsidR="000A13B7" w:rsidRPr="000A13B7" w:rsidRDefault="000A13B7" w:rsidP="000A13B7">
      <w:pPr>
        <w:numPr>
          <w:ilvl w:val="0"/>
          <w:numId w:val="60"/>
        </w:numPr>
        <w:spacing w:line="360" w:lineRule="auto"/>
        <w:contextualSpacing/>
        <w:jc w:val="left"/>
        <w:rPr>
          <w:rFonts w:ascii="Arial" w:hAnsi="Arial" w:cs="Arial"/>
          <w:bCs/>
          <w:u w:val="single"/>
        </w:rPr>
      </w:pPr>
      <w:r w:rsidRPr="000A13B7">
        <w:rPr>
          <w:rFonts w:ascii="Arial" w:hAnsi="Arial" w:cs="Arial"/>
          <w:u w:val="single"/>
        </w:rPr>
        <w:t xml:space="preserve">Examen final (75% de la nota final de la asignatura). </w:t>
      </w:r>
    </w:p>
    <w:p w14:paraId="55CF1DB7" w14:textId="77777777" w:rsidR="000A13B7" w:rsidRPr="000A13B7" w:rsidRDefault="000A13B7" w:rsidP="000A13B7">
      <w:pPr>
        <w:spacing w:line="360" w:lineRule="auto"/>
        <w:ind w:left="1359"/>
        <w:contextualSpacing/>
        <w:jc w:val="left"/>
        <w:rPr>
          <w:rFonts w:ascii="Arial" w:hAnsi="Arial" w:cs="Arial"/>
          <w:bCs/>
          <w:u w:val="single"/>
        </w:rPr>
      </w:pPr>
      <w:r w:rsidRPr="000A13B7">
        <w:rPr>
          <w:rFonts w:ascii="Arial" w:hAnsi="Arial" w:cs="Arial"/>
          <w:i/>
        </w:rPr>
        <w:t>Período de realización:</w:t>
      </w:r>
    </w:p>
    <w:p w14:paraId="05B3E9D9" w14:textId="77777777" w:rsidR="000A13B7" w:rsidRPr="000A13B7" w:rsidRDefault="000A13B7" w:rsidP="000A13B7">
      <w:pPr>
        <w:numPr>
          <w:ilvl w:val="0"/>
          <w:numId w:val="61"/>
        </w:numPr>
        <w:spacing w:line="360" w:lineRule="auto"/>
        <w:contextualSpacing/>
        <w:jc w:val="left"/>
        <w:rPr>
          <w:rFonts w:ascii="Arial" w:hAnsi="Arial" w:cs="Arial"/>
          <w:bCs/>
          <w:u w:val="single"/>
        </w:rPr>
      </w:pPr>
      <w:r w:rsidRPr="000A13B7">
        <w:rPr>
          <w:rFonts w:ascii="Arial" w:hAnsi="Arial" w:cs="Arial"/>
        </w:rPr>
        <w:t>Convocatoria de exámenes Ordinaria.</w:t>
      </w:r>
    </w:p>
    <w:p w14:paraId="621EE0AE" w14:textId="77777777" w:rsidR="000A13B7" w:rsidRPr="000A13B7" w:rsidRDefault="000A13B7" w:rsidP="000A13B7">
      <w:pPr>
        <w:numPr>
          <w:ilvl w:val="0"/>
          <w:numId w:val="61"/>
        </w:numPr>
        <w:spacing w:line="360" w:lineRule="auto"/>
        <w:contextualSpacing/>
        <w:jc w:val="left"/>
        <w:rPr>
          <w:rFonts w:ascii="Arial" w:hAnsi="Arial" w:cs="Arial"/>
          <w:bCs/>
          <w:u w:val="single"/>
        </w:rPr>
      </w:pPr>
      <w:r w:rsidRPr="000A13B7">
        <w:rPr>
          <w:rFonts w:ascii="Arial" w:hAnsi="Arial" w:cs="Arial"/>
        </w:rPr>
        <w:lastRenderedPageBreak/>
        <w:t>Convocatoria de exámenes Extraordinaria: para alumnos/as que no superen la Convocatoria Ordinaria.</w:t>
      </w:r>
    </w:p>
    <w:p w14:paraId="559E4B8D" w14:textId="77777777" w:rsidR="000A13B7" w:rsidRPr="000A13B7" w:rsidRDefault="000A13B7" w:rsidP="000A13B7">
      <w:pPr>
        <w:spacing w:line="360" w:lineRule="auto"/>
        <w:ind w:left="1359"/>
        <w:contextualSpacing/>
        <w:jc w:val="left"/>
        <w:rPr>
          <w:rFonts w:ascii="Arial" w:hAnsi="Arial" w:cs="Arial"/>
          <w:bCs/>
          <w:u w:val="single"/>
        </w:rPr>
      </w:pPr>
      <w:r w:rsidRPr="000A13B7">
        <w:rPr>
          <w:rFonts w:ascii="Arial" w:hAnsi="Arial" w:cs="Arial"/>
          <w:i/>
          <w:iCs/>
        </w:rPr>
        <w:t>Composición del examen:</w:t>
      </w:r>
    </w:p>
    <w:p w14:paraId="34C53FFB" w14:textId="77777777" w:rsidR="000A13B7" w:rsidRPr="000A13B7" w:rsidRDefault="000A13B7" w:rsidP="000A13B7">
      <w:pPr>
        <w:numPr>
          <w:ilvl w:val="0"/>
          <w:numId w:val="62"/>
        </w:numPr>
        <w:spacing w:line="360" w:lineRule="auto"/>
        <w:contextualSpacing/>
        <w:jc w:val="left"/>
        <w:rPr>
          <w:rFonts w:ascii="Arial" w:hAnsi="Arial" w:cs="Arial"/>
          <w:bCs/>
          <w:u w:val="single"/>
        </w:rPr>
      </w:pPr>
      <w:r w:rsidRPr="000A13B7">
        <w:rPr>
          <w:rFonts w:ascii="Arial" w:hAnsi="Arial" w:cs="Arial"/>
        </w:rPr>
        <w:t xml:space="preserve">Prueba práctica: </w:t>
      </w:r>
      <w:r w:rsidRPr="000A13B7">
        <w:rPr>
          <w:rFonts w:ascii="Arial" w:hAnsi="Arial"/>
        </w:rPr>
        <w:t>en la que el/la alumno/a deberá resolver un caso clínico que se le plantee, haciendo una exposición oral de dicha resolución, acompañada de la demostración práctica sobre un modelo, de las técnicas de exploración y tratamiento necesarias para la resolución de dicho caso clínico (70% de la nota del examen).</w:t>
      </w:r>
    </w:p>
    <w:p w14:paraId="0E345F45" w14:textId="77777777" w:rsidR="000A13B7" w:rsidRPr="000A13B7" w:rsidRDefault="000A13B7" w:rsidP="000A13B7">
      <w:pPr>
        <w:numPr>
          <w:ilvl w:val="0"/>
          <w:numId w:val="62"/>
        </w:numPr>
        <w:spacing w:line="360" w:lineRule="auto"/>
        <w:contextualSpacing/>
        <w:jc w:val="left"/>
        <w:rPr>
          <w:rFonts w:ascii="Arial" w:hAnsi="Arial" w:cs="Arial"/>
          <w:bCs/>
          <w:u w:val="single"/>
        </w:rPr>
      </w:pPr>
      <w:r w:rsidRPr="000A13B7">
        <w:rPr>
          <w:rFonts w:ascii="Arial" w:hAnsi="Arial" w:cs="Arial"/>
        </w:rPr>
        <w:t>Parte teórica escrita: 30 % de la nota del examen. Se llevará a cabo mediante desarrollo de un tema, y/o preguntas de respuesta corta.</w:t>
      </w:r>
    </w:p>
    <w:p w14:paraId="0A37A0CD" w14:textId="77777777" w:rsidR="000A13B7" w:rsidRPr="000A13B7" w:rsidRDefault="000A13B7" w:rsidP="000A13B7">
      <w:pPr>
        <w:spacing w:line="360" w:lineRule="auto"/>
        <w:ind w:left="1359"/>
        <w:contextualSpacing/>
        <w:jc w:val="left"/>
        <w:rPr>
          <w:rFonts w:ascii="Arial" w:hAnsi="Arial" w:cs="Arial"/>
          <w:bCs/>
          <w:u w:val="single"/>
        </w:rPr>
      </w:pPr>
      <w:r w:rsidRPr="000A13B7">
        <w:rPr>
          <w:rFonts w:ascii="Arial" w:hAnsi="Arial" w:cs="Arial"/>
          <w:i/>
          <w:iCs/>
        </w:rPr>
        <w:t>Criterios de evaluación:</w:t>
      </w:r>
    </w:p>
    <w:p w14:paraId="13209DEF" w14:textId="77777777" w:rsidR="000A13B7" w:rsidRPr="000A13B7" w:rsidRDefault="000A13B7" w:rsidP="000A13B7">
      <w:pPr>
        <w:numPr>
          <w:ilvl w:val="1"/>
          <w:numId w:val="58"/>
        </w:numPr>
        <w:spacing w:line="360" w:lineRule="auto"/>
        <w:contextualSpacing/>
        <w:jc w:val="left"/>
        <w:rPr>
          <w:rFonts w:ascii="Arial" w:hAnsi="Arial" w:cs="Arial"/>
          <w:bCs/>
          <w:u w:val="single"/>
        </w:rPr>
      </w:pPr>
      <w:r w:rsidRPr="000A13B7">
        <w:rPr>
          <w:rFonts w:ascii="Arial" w:hAnsi="Arial" w:cs="Arial"/>
          <w:iCs/>
        </w:rPr>
        <w:t>Prueba práctica:</w:t>
      </w:r>
    </w:p>
    <w:p w14:paraId="65579BE9" w14:textId="77777777" w:rsidR="000A13B7" w:rsidRPr="000A13B7" w:rsidRDefault="000A13B7" w:rsidP="000A13B7">
      <w:pPr>
        <w:numPr>
          <w:ilvl w:val="2"/>
          <w:numId w:val="58"/>
        </w:numPr>
        <w:spacing w:line="360" w:lineRule="auto"/>
        <w:contextualSpacing/>
        <w:jc w:val="left"/>
        <w:rPr>
          <w:rFonts w:ascii="Arial" w:hAnsi="Arial" w:cs="Arial"/>
          <w:bCs/>
          <w:u w:val="single"/>
        </w:rPr>
      </w:pPr>
      <w:r w:rsidRPr="000A13B7">
        <w:rPr>
          <w:rFonts w:ascii="Arial" w:hAnsi="Arial" w:cs="Arial"/>
        </w:rPr>
        <w:t>Integración de conocimientos y razonamiento crítico.</w:t>
      </w:r>
    </w:p>
    <w:p w14:paraId="6D051B6C" w14:textId="77777777" w:rsidR="000A13B7" w:rsidRPr="000A13B7" w:rsidRDefault="000A13B7" w:rsidP="000A13B7">
      <w:pPr>
        <w:numPr>
          <w:ilvl w:val="2"/>
          <w:numId w:val="58"/>
        </w:numPr>
        <w:spacing w:line="360" w:lineRule="auto"/>
        <w:contextualSpacing/>
        <w:jc w:val="left"/>
        <w:rPr>
          <w:rFonts w:ascii="Arial" w:hAnsi="Arial" w:cs="Arial"/>
          <w:bCs/>
          <w:u w:val="single"/>
        </w:rPr>
      </w:pPr>
      <w:r w:rsidRPr="000A13B7">
        <w:rPr>
          <w:rFonts w:ascii="Arial" w:hAnsi="Arial" w:cs="Arial"/>
        </w:rPr>
        <w:t>Manejo e interacción con el modelo.</w:t>
      </w:r>
    </w:p>
    <w:p w14:paraId="77FA0002" w14:textId="77777777" w:rsidR="000A13B7" w:rsidRPr="000A13B7" w:rsidRDefault="000A13B7" w:rsidP="000A13B7">
      <w:pPr>
        <w:numPr>
          <w:ilvl w:val="2"/>
          <w:numId w:val="58"/>
        </w:numPr>
        <w:spacing w:line="360" w:lineRule="auto"/>
        <w:contextualSpacing/>
        <w:jc w:val="left"/>
        <w:rPr>
          <w:rFonts w:ascii="Arial" w:hAnsi="Arial" w:cs="Arial"/>
          <w:bCs/>
          <w:u w:val="single"/>
        </w:rPr>
      </w:pPr>
      <w:r w:rsidRPr="000A13B7">
        <w:rPr>
          <w:rFonts w:ascii="Arial" w:hAnsi="Arial" w:cs="Arial"/>
        </w:rPr>
        <w:t>Posicionamiento en el desarrollo de las técnicas.</w:t>
      </w:r>
    </w:p>
    <w:p w14:paraId="4CDF3DA5" w14:textId="77777777" w:rsidR="000A13B7" w:rsidRPr="000A13B7" w:rsidRDefault="000A13B7" w:rsidP="000A13B7">
      <w:pPr>
        <w:numPr>
          <w:ilvl w:val="2"/>
          <w:numId w:val="58"/>
        </w:numPr>
        <w:spacing w:line="360" w:lineRule="auto"/>
        <w:contextualSpacing/>
        <w:jc w:val="left"/>
        <w:rPr>
          <w:rFonts w:ascii="Arial" w:hAnsi="Arial" w:cs="Arial"/>
          <w:bCs/>
          <w:u w:val="single"/>
        </w:rPr>
      </w:pPr>
      <w:r w:rsidRPr="000A13B7">
        <w:rPr>
          <w:rFonts w:ascii="Arial" w:hAnsi="Arial" w:cs="Arial"/>
        </w:rPr>
        <w:t>Ejecución práctica de las técnicas.</w:t>
      </w:r>
    </w:p>
    <w:p w14:paraId="2B4CB297" w14:textId="77777777" w:rsidR="000A13B7" w:rsidRPr="000A13B7" w:rsidRDefault="000A13B7" w:rsidP="000A13B7">
      <w:pPr>
        <w:numPr>
          <w:ilvl w:val="2"/>
          <w:numId w:val="58"/>
        </w:numPr>
        <w:spacing w:line="360" w:lineRule="auto"/>
        <w:contextualSpacing/>
        <w:jc w:val="left"/>
        <w:rPr>
          <w:rFonts w:ascii="Arial" w:hAnsi="Arial" w:cs="Arial"/>
          <w:bCs/>
          <w:u w:val="single"/>
        </w:rPr>
      </w:pPr>
      <w:r w:rsidRPr="000A13B7">
        <w:rPr>
          <w:rFonts w:ascii="Arial" w:hAnsi="Arial" w:cs="Arial"/>
        </w:rPr>
        <w:t>Capacidad de organización.</w:t>
      </w:r>
    </w:p>
    <w:p w14:paraId="386C27EB" w14:textId="77777777" w:rsidR="000A13B7" w:rsidRPr="000A13B7" w:rsidRDefault="000A13B7" w:rsidP="000A13B7">
      <w:pPr>
        <w:numPr>
          <w:ilvl w:val="2"/>
          <w:numId w:val="58"/>
        </w:numPr>
        <w:spacing w:line="360" w:lineRule="auto"/>
        <w:contextualSpacing/>
        <w:jc w:val="left"/>
        <w:rPr>
          <w:rFonts w:ascii="Arial" w:hAnsi="Arial" w:cs="Arial"/>
          <w:bCs/>
          <w:u w:val="single"/>
        </w:rPr>
      </w:pPr>
      <w:r w:rsidRPr="000A13B7">
        <w:rPr>
          <w:rFonts w:ascii="Arial" w:hAnsi="Arial" w:cs="Arial"/>
        </w:rPr>
        <w:t>Comunicación oral.</w:t>
      </w:r>
    </w:p>
    <w:p w14:paraId="28442CC7" w14:textId="77777777" w:rsidR="000A13B7" w:rsidRPr="000A13B7" w:rsidRDefault="000A13B7" w:rsidP="000A13B7">
      <w:pPr>
        <w:numPr>
          <w:ilvl w:val="2"/>
          <w:numId w:val="58"/>
        </w:numPr>
        <w:spacing w:line="360" w:lineRule="auto"/>
        <w:contextualSpacing/>
        <w:jc w:val="left"/>
        <w:rPr>
          <w:rFonts w:ascii="Arial" w:hAnsi="Arial" w:cs="Arial"/>
          <w:bCs/>
          <w:u w:val="single"/>
        </w:rPr>
      </w:pPr>
      <w:r w:rsidRPr="000A13B7">
        <w:rPr>
          <w:rFonts w:ascii="Arial" w:hAnsi="Arial" w:cs="Arial"/>
        </w:rPr>
        <w:t>Uso de indumentaria adecuada: A los estudiantes que no acudan al examen con el uniforme clínico, no se les permitirá realizar la prueba práctica.</w:t>
      </w:r>
    </w:p>
    <w:p w14:paraId="5A768FEE" w14:textId="77777777" w:rsidR="000A13B7" w:rsidRPr="000A13B7" w:rsidRDefault="000A13B7" w:rsidP="000A13B7">
      <w:pPr>
        <w:numPr>
          <w:ilvl w:val="1"/>
          <w:numId w:val="58"/>
        </w:numPr>
        <w:spacing w:line="360" w:lineRule="auto"/>
        <w:contextualSpacing/>
        <w:jc w:val="left"/>
        <w:rPr>
          <w:rFonts w:ascii="Arial" w:hAnsi="Arial" w:cs="Arial"/>
          <w:bCs/>
          <w:u w:val="single"/>
        </w:rPr>
      </w:pPr>
      <w:r w:rsidRPr="000A13B7">
        <w:rPr>
          <w:rFonts w:ascii="Arial" w:hAnsi="Arial" w:cs="Arial"/>
          <w:iCs/>
        </w:rPr>
        <w:t>Prueba teórica escrita:</w:t>
      </w:r>
    </w:p>
    <w:p w14:paraId="117C7BCC" w14:textId="77777777" w:rsidR="000A13B7" w:rsidRPr="000A13B7" w:rsidRDefault="000A13B7" w:rsidP="000A13B7">
      <w:pPr>
        <w:numPr>
          <w:ilvl w:val="2"/>
          <w:numId w:val="58"/>
        </w:numPr>
        <w:spacing w:line="360" w:lineRule="auto"/>
        <w:contextualSpacing/>
        <w:jc w:val="left"/>
        <w:rPr>
          <w:rFonts w:ascii="Arial" w:hAnsi="Arial" w:cs="Arial"/>
          <w:bCs/>
          <w:u w:val="single"/>
        </w:rPr>
      </w:pPr>
      <w:r w:rsidRPr="000A13B7">
        <w:rPr>
          <w:rFonts w:ascii="Arial" w:hAnsi="Arial" w:cs="Arial"/>
        </w:rPr>
        <w:t>Integración de conocimientos y razonamiento crítico.</w:t>
      </w:r>
    </w:p>
    <w:p w14:paraId="6FA60EE2" w14:textId="77777777" w:rsidR="000A13B7" w:rsidRPr="000A13B7" w:rsidRDefault="000A13B7" w:rsidP="000A13B7">
      <w:pPr>
        <w:numPr>
          <w:ilvl w:val="2"/>
          <w:numId w:val="58"/>
        </w:numPr>
        <w:spacing w:line="360" w:lineRule="auto"/>
        <w:contextualSpacing/>
        <w:jc w:val="left"/>
        <w:rPr>
          <w:rFonts w:ascii="Arial" w:hAnsi="Arial" w:cs="Arial"/>
          <w:bCs/>
          <w:u w:val="single"/>
        </w:rPr>
      </w:pPr>
      <w:r w:rsidRPr="000A13B7">
        <w:rPr>
          <w:rFonts w:ascii="Arial" w:hAnsi="Arial" w:cs="Arial"/>
        </w:rPr>
        <w:t>Capacidad de análisis y síntesis.</w:t>
      </w:r>
    </w:p>
    <w:p w14:paraId="5095E2C5" w14:textId="77777777" w:rsidR="000A13B7" w:rsidRPr="000A13B7" w:rsidRDefault="000A13B7" w:rsidP="000A13B7">
      <w:pPr>
        <w:numPr>
          <w:ilvl w:val="2"/>
          <w:numId w:val="58"/>
        </w:numPr>
        <w:spacing w:line="360" w:lineRule="auto"/>
        <w:contextualSpacing/>
        <w:jc w:val="left"/>
        <w:rPr>
          <w:rFonts w:ascii="Arial" w:hAnsi="Arial" w:cs="Arial"/>
          <w:bCs/>
          <w:u w:val="single"/>
        </w:rPr>
      </w:pPr>
      <w:r w:rsidRPr="000A13B7">
        <w:rPr>
          <w:rFonts w:ascii="Arial" w:hAnsi="Arial" w:cs="Arial"/>
        </w:rPr>
        <w:t>Comunicación escrita.</w:t>
      </w:r>
    </w:p>
    <w:p w14:paraId="21298459" w14:textId="77777777" w:rsidR="000A13B7" w:rsidRPr="000A13B7" w:rsidRDefault="000A13B7" w:rsidP="000A13B7">
      <w:pPr>
        <w:numPr>
          <w:ilvl w:val="2"/>
          <w:numId w:val="58"/>
        </w:numPr>
        <w:spacing w:line="360" w:lineRule="auto"/>
        <w:contextualSpacing/>
        <w:jc w:val="left"/>
        <w:rPr>
          <w:rFonts w:ascii="Arial" w:hAnsi="Arial" w:cs="Arial"/>
          <w:bCs/>
          <w:u w:val="single"/>
        </w:rPr>
      </w:pPr>
      <w:r w:rsidRPr="000A13B7">
        <w:rPr>
          <w:rFonts w:ascii="Arial" w:hAnsi="Arial" w:cs="Arial"/>
        </w:rPr>
        <w:t>Estructuración y organización.</w:t>
      </w:r>
    </w:p>
    <w:p w14:paraId="38E4798A" w14:textId="77777777" w:rsidR="000A13B7" w:rsidRDefault="000A13B7" w:rsidP="000A13B7">
      <w:pPr>
        <w:spacing w:after="240" w:line="360" w:lineRule="auto"/>
        <w:rPr>
          <w:rFonts w:ascii="Arial" w:hAnsi="Arial" w:cs="Arial"/>
          <w:b/>
          <w:bCs/>
        </w:rPr>
      </w:pPr>
    </w:p>
    <w:p w14:paraId="15581E49" w14:textId="77777777" w:rsidR="000A13B7" w:rsidRDefault="000A13B7">
      <w:pPr>
        <w:spacing w:after="160" w:line="259" w:lineRule="auto"/>
        <w:jc w:val="left"/>
        <w:rPr>
          <w:rFonts w:ascii="Arial" w:hAnsi="Arial" w:cs="Arial"/>
        </w:rPr>
      </w:pPr>
      <w:r>
        <w:rPr>
          <w:rFonts w:ascii="Arial" w:hAnsi="Arial" w:cs="Arial"/>
        </w:rPr>
        <w:br w:type="page"/>
      </w:r>
    </w:p>
    <w:p w14:paraId="06F49C0E" w14:textId="3ABA3A37" w:rsidR="000A13B7" w:rsidRPr="000A13B7" w:rsidRDefault="000A13B7" w:rsidP="000A13B7">
      <w:pPr>
        <w:spacing w:after="240" w:line="360" w:lineRule="auto"/>
        <w:rPr>
          <w:rFonts w:ascii="Arial" w:hAnsi="Arial" w:cs="Arial"/>
        </w:rPr>
      </w:pPr>
      <w:r w:rsidRPr="000A13B7">
        <w:rPr>
          <w:rFonts w:ascii="Arial" w:hAnsi="Arial" w:cs="Arial"/>
        </w:rPr>
        <w:lastRenderedPageBreak/>
        <w:t>Tabla resumen del método de evaluación y porcentaje en la calificación final.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1"/>
        <w:gridCol w:w="2444"/>
        <w:gridCol w:w="2359"/>
        <w:gridCol w:w="1886"/>
      </w:tblGrid>
      <w:tr w:rsidR="000A13B7" w:rsidRPr="0030569A" w14:paraId="09AB2275" w14:textId="77777777" w:rsidTr="000A13B7">
        <w:trPr>
          <w:trHeight w:val="590"/>
        </w:trPr>
        <w:tc>
          <w:tcPr>
            <w:tcW w:w="5000" w:type="pct"/>
            <w:gridSpan w:val="4"/>
            <w:shd w:val="clear" w:color="auto" w:fill="A8D08D" w:themeFill="accent6" w:themeFillTint="99"/>
          </w:tcPr>
          <w:p w14:paraId="4206605A" w14:textId="77777777" w:rsidR="000A13B7" w:rsidRPr="000A13B7" w:rsidRDefault="000A13B7" w:rsidP="0084192F">
            <w:pPr>
              <w:spacing w:before="240" w:after="240"/>
              <w:jc w:val="center"/>
              <w:rPr>
                <w:rStyle w:val="nfasis"/>
                <w:rFonts w:ascii="Arial" w:eastAsiaTheme="majorEastAsia" w:hAnsi="Arial" w:cs="Arial"/>
                <w:b/>
                <w:bCs/>
                <w:i w:val="0"/>
                <w:iCs w:val="0"/>
              </w:rPr>
            </w:pPr>
            <w:r w:rsidRPr="000A13B7">
              <w:rPr>
                <w:rStyle w:val="nfasis"/>
                <w:rFonts w:ascii="Arial" w:eastAsiaTheme="majorEastAsia" w:hAnsi="Arial" w:cs="Arial"/>
                <w:b/>
                <w:bCs/>
                <w:i w:val="0"/>
                <w:iCs w:val="0"/>
              </w:rPr>
              <w:t>Calificación final</w:t>
            </w:r>
          </w:p>
        </w:tc>
      </w:tr>
      <w:tr w:rsidR="000A13B7" w:rsidRPr="0030569A" w14:paraId="1BFA02EA" w14:textId="77777777" w:rsidTr="000A13B7">
        <w:trPr>
          <w:trHeight w:val="220"/>
        </w:trPr>
        <w:tc>
          <w:tcPr>
            <w:tcW w:w="2657" w:type="pct"/>
            <w:gridSpan w:val="2"/>
            <w:vAlign w:val="center"/>
          </w:tcPr>
          <w:p w14:paraId="05559A1B" w14:textId="77777777" w:rsidR="000A13B7" w:rsidRPr="0030569A" w:rsidRDefault="000A13B7" w:rsidP="0084192F">
            <w:pPr>
              <w:spacing w:before="80" w:after="80"/>
              <w:ind w:right="325"/>
              <w:jc w:val="center"/>
              <w:rPr>
                <w:rStyle w:val="nfasis"/>
                <w:rFonts w:ascii="Arial" w:eastAsiaTheme="majorEastAsia" w:hAnsi="Arial" w:cs="Arial"/>
                <w:i w:val="0"/>
                <w:iCs w:val="0"/>
              </w:rPr>
            </w:pPr>
            <w:r w:rsidRPr="0030569A">
              <w:rPr>
                <w:rStyle w:val="nfasis"/>
                <w:rFonts w:ascii="Arial" w:eastAsiaTheme="majorEastAsia" w:hAnsi="Arial" w:cs="Arial"/>
                <w:u w:val="single"/>
              </w:rPr>
              <w:t xml:space="preserve"> Evaluación continua</w:t>
            </w:r>
            <w:r w:rsidRPr="0030569A">
              <w:rPr>
                <w:rStyle w:val="nfasis"/>
                <w:rFonts w:ascii="Arial" w:eastAsiaTheme="majorEastAsia" w:hAnsi="Arial" w:cs="Arial"/>
              </w:rPr>
              <w:t>: 25%</w:t>
            </w:r>
          </w:p>
          <w:p w14:paraId="4005A8BE" w14:textId="77777777" w:rsidR="000A13B7" w:rsidRPr="0030569A" w:rsidRDefault="000A13B7" w:rsidP="0084192F">
            <w:pPr>
              <w:spacing w:before="80" w:after="80"/>
              <w:jc w:val="center"/>
              <w:rPr>
                <w:rStyle w:val="nfasis"/>
                <w:rFonts w:ascii="Arial" w:eastAsiaTheme="majorEastAsia" w:hAnsi="Arial" w:cs="Arial"/>
                <w:i w:val="0"/>
                <w:iCs w:val="0"/>
              </w:rPr>
            </w:pPr>
            <w:r w:rsidRPr="0030569A">
              <w:rPr>
                <w:rStyle w:val="nfasis"/>
                <w:rFonts w:ascii="Arial" w:eastAsiaTheme="majorEastAsia" w:hAnsi="Arial" w:cs="Arial"/>
              </w:rPr>
              <w:t>(&lt;5 no supera en C. Ordinaria)</w:t>
            </w:r>
          </w:p>
        </w:tc>
        <w:tc>
          <w:tcPr>
            <w:tcW w:w="2343" w:type="pct"/>
            <w:gridSpan w:val="2"/>
            <w:vAlign w:val="center"/>
          </w:tcPr>
          <w:p w14:paraId="34275DF0" w14:textId="77777777" w:rsidR="000A13B7" w:rsidRPr="0030569A" w:rsidRDefault="000A13B7" w:rsidP="0084192F">
            <w:pPr>
              <w:spacing w:before="80" w:after="80"/>
              <w:jc w:val="center"/>
              <w:rPr>
                <w:rStyle w:val="nfasis"/>
                <w:rFonts w:ascii="Arial" w:eastAsiaTheme="majorEastAsia" w:hAnsi="Arial" w:cs="Arial"/>
                <w:i w:val="0"/>
                <w:iCs w:val="0"/>
              </w:rPr>
            </w:pPr>
            <w:r w:rsidRPr="0030569A">
              <w:rPr>
                <w:rStyle w:val="nfasis"/>
                <w:rFonts w:ascii="Arial" w:eastAsiaTheme="majorEastAsia" w:hAnsi="Arial" w:cs="Arial"/>
                <w:u w:val="single"/>
              </w:rPr>
              <w:t>Examen final</w:t>
            </w:r>
            <w:r w:rsidRPr="0030569A">
              <w:rPr>
                <w:rStyle w:val="nfasis"/>
                <w:rFonts w:ascii="Arial" w:eastAsiaTheme="majorEastAsia" w:hAnsi="Arial" w:cs="Arial"/>
              </w:rPr>
              <w:t>: 75%</w:t>
            </w:r>
          </w:p>
          <w:p w14:paraId="654B7CA7" w14:textId="77777777" w:rsidR="000A13B7" w:rsidRPr="0030569A" w:rsidRDefault="000A13B7" w:rsidP="0084192F">
            <w:pPr>
              <w:spacing w:before="80" w:after="80"/>
              <w:jc w:val="center"/>
              <w:rPr>
                <w:rStyle w:val="nfasis"/>
                <w:rFonts w:ascii="Arial" w:eastAsiaTheme="majorEastAsia" w:hAnsi="Arial" w:cs="Arial"/>
                <w:i w:val="0"/>
                <w:iCs w:val="0"/>
              </w:rPr>
            </w:pPr>
            <w:r w:rsidRPr="0030569A">
              <w:rPr>
                <w:rStyle w:val="nfasis"/>
                <w:rFonts w:ascii="Arial" w:eastAsiaTheme="majorEastAsia" w:hAnsi="Arial" w:cs="Arial"/>
              </w:rPr>
              <w:t>(&lt; 5 no supera)</w:t>
            </w:r>
          </w:p>
        </w:tc>
      </w:tr>
      <w:tr w:rsidR="000A13B7" w:rsidRPr="0030569A" w14:paraId="517897BB" w14:textId="77777777" w:rsidTr="000A13B7">
        <w:trPr>
          <w:trHeight w:val="220"/>
        </w:trPr>
        <w:tc>
          <w:tcPr>
            <w:tcW w:w="1308" w:type="pct"/>
            <w:vAlign w:val="center"/>
          </w:tcPr>
          <w:p w14:paraId="614E823A" w14:textId="77777777" w:rsidR="000A13B7" w:rsidRPr="0030569A" w:rsidRDefault="000A13B7" w:rsidP="0084192F">
            <w:pPr>
              <w:jc w:val="center"/>
              <w:rPr>
                <w:rStyle w:val="nfasis"/>
                <w:rFonts w:ascii="Arial" w:eastAsiaTheme="majorEastAsia" w:hAnsi="Arial" w:cs="Arial"/>
                <w:i w:val="0"/>
                <w:iCs w:val="0"/>
                <w:strike/>
              </w:rPr>
            </w:pPr>
            <w:r w:rsidRPr="0030569A">
              <w:rPr>
                <w:rStyle w:val="nfasis"/>
                <w:rFonts w:ascii="Arial" w:eastAsiaTheme="majorEastAsia" w:hAnsi="Arial" w:cs="Arial"/>
              </w:rPr>
              <w:t xml:space="preserve">Trabajos: </w:t>
            </w:r>
          </w:p>
          <w:p w14:paraId="1BE6E641" w14:textId="77777777" w:rsidR="000A13B7" w:rsidRPr="0030569A" w:rsidRDefault="000A13B7" w:rsidP="0084192F">
            <w:pPr>
              <w:jc w:val="center"/>
              <w:rPr>
                <w:rStyle w:val="nfasis"/>
                <w:rFonts w:ascii="Arial" w:eastAsiaTheme="majorEastAsia" w:hAnsi="Arial" w:cs="Arial"/>
                <w:i w:val="0"/>
                <w:iCs w:val="0"/>
              </w:rPr>
            </w:pPr>
            <w:r w:rsidRPr="0030569A">
              <w:rPr>
                <w:rStyle w:val="nfasis"/>
                <w:rFonts w:ascii="Arial" w:eastAsiaTheme="majorEastAsia" w:hAnsi="Arial" w:cs="Arial"/>
              </w:rPr>
              <w:t>40%</w:t>
            </w:r>
          </w:p>
        </w:tc>
        <w:tc>
          <w:tcPr>
            <w:tcW w:w="1349" w:type="pct"/>
            <w:vAlign w:val="center"/>
          </w:tcPr>
          <w:p w14:paraId="041C16C5" w14:textId="77777777" w:rsidR="000A13B7" w:rsidRPr="0030569A" w:rsidRDefault="000A13B7" w:rsidP="0084192F">
            <w:pPr>
              <w:spacing w:before="80" w:after="80"/>
              <w:jc w:val="center"/>
              <w:rPr>
                <w:rStyle w:val="nfasis"/>
                <w:rFonts w:ascii="Arial" w:eastAsiaTheme="majorEastAsia" w:hAnsi="Arial" w:cs="Arial"/>
                <w:i w:val="0"/>
                <w:iCs w:val="0"/>
              </w:rPr>
            </w:pPr>
            <w:r w:rsidRPr="0030569A">
              <w:rPr>
                <w:rStyle w:val="nfasis"/>
                <w:rFonts w:ascii="Arial" w:eastAsiaTheme="majorEastAsia" w:hAnsi="Arial" w:cs="Arial"/>
              </w:rPr>
              <w:t>Seminarios: 60%</w:t>
            </w:r>
          </w:p>
        </w:tc>
        <w:tc>
          <w:tcPr>
            <w:tcW w:w="1302" w:type="pct"/>
            <w:vAlign w:val="center"/>
          </w:tcPr>
          <w:p w14:paraId="44A23E29" w14:textId="77777777" w:rsidR="000A13B7" w:rsidRPr="0030569A" w:rsidRDefault="000A13B7" w:rsidP="0084192F">
            <w:pPr>
              <w:spacing w:before="80" w:after="80"/>
              <w:ind w:left="-182" w:right="-193"/>
              <w:jc w:val="center"/>
              <w:rPr>
                <w:rStyle w:val="nfasis"/>
                <w:rFonts w:ascii="Arial" w:eastAsiaTheme="majorEastAsia" w:hAnsi="Arial" w:cs="Arial"/>
                <w:i w:val="0"/>
                <w:iCs w:val="0"/>
              </w:rPr>
            </w:pPr>
            <w:r w:rsidRPr="0030569A">
              <w:rPr>
                <w:rStyle w:val="nfasis"/>
                <w:rFonts w:ascii="Arial" w:eastAsiaTheme="majorEastAsia" w:hAnsi="Arial" w:cs="Arial"/>
              </w:rPr>
              <w:t>Prueba escrita: 30%</w:t>
            </w:r>
          </w:p>
          <w:p w14:paraId="1F378662" w14:textId="77777777" w:rsidR="000A13B7" w:rsidRPr="0030569A" w:rsidRDefault="000A13B7" w:rsidP="0084192F">
            <w:pPr>
              <w:spacing w:before="80" w:after="80"/>
              <w:jc w:val="center"/>
              <w:rPr>
                <w:rStyle w:val="nfasis"/>
                <w:rFonts w:ascii="Arial" w:eastAsiaTheme="majorEastAsia" w:hAnsi="Arial" w:cs="Arial"/>
                <w:i w:val="0"/>
                <w:iCs w:val="0"/>
              </w:rPr>
            </w:pPr>
            <w:r w:rsidRPr="0030569A">
              <w:rPr>
                <w:rStyle w:val="nfasis"/>
                <w:rFonts w:ascii="Arial" w:eastAsiaTheme="majorEastAsia" w:hAnsi="Arial" w:cs="Arial"/>
              </w:rPr>
              <w:t>(&lt; 5 no supera)</w:t>
            </w:r>
          </w:p>
        </w:tc>
        <w:tc>
          <w:tcPr>
            <w:tcW w:w="1041" w:type="pct"/>
            <w:vAlign w:val="center"/>
          </w:tcPr>
          <w:p w14:paraId="302B2F20" w14:textId="77777777" w:rsidR="000A13B7" w:rsidRPr="0030569A" w:rsidRDefault="000A13B7" w:rsidP="0084192F">
            <w:pPr>
              <w:spacing w:before="80" w:after="80"/>
              <w:ind w:left="-164" w:right="-171"/>
              <w:jc w:val="center"/>
              <w:rPr>
                <w:rStyle w:val="nfasis"/>
                <w:rFonts w:ascii="Arial" w:eastAsiaTheme="majorEastAsia" w:hAnsi="Arial" w:cs="Arial"/>
                <w:i w:val="0"/>
                <w:iCs w:val="0"/>
              </w:rPr>
            </w:pPr>
            <w:r w:rsidRPr="0030569A">
              <w:rPr>
                <w:rStyle w:val="nfasis"/>
                <w:rFonts w:ascii="Arial" w:eastAsiaTheme="majorEastAsia" w:hAnsi="Arial" w:cs="Arial"/>
              </w:rPr>
              <w:t>Prueba práctica: 70%</w:t>
            </w:r>
          </w:p>
          <w:p w14:paraId="03BBAA15" w14:textId="77777777" w:rsidR="000A13B7" w:rsidRPr="0030569A" w:rsidRDefault="000A13B7" w:rsidP="0084192F">
            <w:pPr>
              <w:spacing w:before="80" w:after="80"/>
              <w:jc w:val="center"/>
              <w:rPr>
                <w:rStyle w:val="nfasis"/>
                <w:rFonts w:ascii="Arial" w:eastAsiaTheme="majorEastAsia" w:hAnsi="Arial" w:cs="Arial"/>
                <w:i w:val="0"/>
                <w:iCs w:val="0"/>
              </w:rPr>
            </w:pPr>
            <w:r w:rsidRPr="0030569A">
              <w:rPr>
                <w:rStyle w:val="nfasis"/>
                <w:rFonts w:ascii="Arial" w:eastAsiaTheme="majorEastAsia" w:hAnsi="Arial" w:cs="Arial"/>
              </w:rPr>
              <w:t>(&lt; 5 no supera)</w:t>
            </w:r>
          </w:p>
        </w:tc>
      </w:tr>
    </w:tbl>
    <w:p w14:paraId="69379760" w14:textId="77777777" w:rsidR="00692A62" w:rsidRPr="000A13B7" w:rsidRDefault="00692A62" w:rsidP="00692A62">
      <w:pPr>
        <w:pStyle w:val="Textosinformato"/>
        <w:spacing w:line="360" w:lineRule="auto"/>
        <w:jc w:val="both"/>
        <w:rPr>
          <w:rFonts w:ascii="Arial" w:hAnsi="Arial" w:cs="Arial"/>
          <w:sz w:val="24"/>
          <w:szCs w:val="24"/>
          <w:lang w:val="es-ES"/>
        </w:rPr>
      </w:pPr>
    </w:p>
    <w:p w14:paraId="7D03DDED" w14:textId="77777777" w:rsidR="00692A62" w:rsidRPr="00C57B6E" w:rsidRDefault="00692A62" w:rsidP="00692A62">
      <w:pPr>
        <w:pStyle w:val="Textosinformato"/>
        <w:spacing w:line="360" w:lineRule="auto"/>
        <w:jc w:val="both"/>
        <w:rPr>
          <w:rFonts w:ascii="Arial" w:hAnsi="Arial" w:cs="Arial"/>
          <w:sz w:val="24"/>
          <w:szCs w:val="24"/>
        </w:rPr>
      </w:pPr>
    </w:p>
    <w:p w14:paraId="61126B3A" w14:textId="378CF43E" w:rsidR="00576E78" w:rsidRDefault="00576E78" w:rsidP="00597494">
      <w:pPr>
        <w:pStyle w:val="Ttulo1"/>
        <w:rPr>
          <w:rStyle w:val="Ninguno"/>
          <w:rFonts w:ascii="Arial" w:hAnsi="Arial"/>
          <w:b/>
          <w:bCs/>
          <w:color w:val="auto"/>
          <w:sz w:val="24"/>
          <w:szCs w:val="24"/>
        </w:rPr>
      </w:pPr>
      <w:bookmarkStart w:id="54" w:name="_Toc162953742"/>
      <w:bookmarkStart w:id="55" w:name="_Toc162956426"/>
      <w:bookmarkStart w:id="56" w:name="_Toc162960248"/>
      <w:bookmarkStart w:id="57" w:name="_Toc163500005"/>
      <w:bookmarkStart w:id="58" w:name="_Toc167346896"/>
      <w:r w:rsidRPr="00597494">
        <w:rPr>
          <w:rStyle w:val="Ninguno"/>
          <w:rFonts w:ascii="Arial" w:hAnsi="Arial"/>
          <w:b/>
          <w:bCs/>
          <w:color w:val="auto"/>
          <w:sz w:val="24"/>
          <w:szCs w:val="24"/>
        </w:rPr>
        <w:t>CRONOGRAMA ORIENTATIVO</w:t>
      </w:r>
      <w:bookmarkEnd w:id="54"/>
      <w:bookmarkEnd w:id="55"/>
      <w:bookmarkEnd w:id="56"/>
      <w:bookmarkEnd w:id="57"/>
      <w:bookmarkEnd w:id="58"/>
    </w:p>
    <w:p w14:paraId="3582D0AE" w14:textId="77777777" w:rsidR="000A13B7" w:rsidRPr="000A13B7" w:rsidRDefault="000A13B7" w:rsidP="000A13B7"/>
    <w:p w14:paraId="1CD29235" w14:textId="77777777" w:rsidR="009436B7" w:rsidRPr="009436B7" w:rsidRDefault="009436B7" w:rsidP="009436B7"/>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73"/>
        <w:gridCol w:w="3907"/>
        <w:gridCol w:w="1979"/>
        <w:gridCol w:w="1701"/>
      </w:tblGrid>
      <w:tr w:rsidR="000A13B7" w:rsidRPr="0030569A" w14:paraId="0D079956" w14:textId="77777777" w:rsidTr="000A13B7">
        <w:trPr>
          <w:trHeight w:val="694"/>
          <w:tblHeader/>
          <w:jc w:val="center"/>
        </w:trPr>
        <w:tc>
          <w:tcPr>
            <w:tcW w:w="813" w:type="pct"/>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center"/>
          </w:tcPr>
          <w:p w14:paraId="24A3164A" w14:textId="77777777" w:rsidR="000A13B7" w:rsidRPr="0030569A" w:rsidRDefault="000A13B7" w:rsidP="0084192F">
            <w:pPr>
              <w:spacing w:line="360" w:lineRule="auto"/>
              <w:jc w:val="center"/>
              <w:rPr>
                <w:rFonts w:ascii="Arial" w:hAnsi="Arial" w:cs="Arial"/>
                <w:b/>
              </w:rPr>
            </w:pPr>
            <w:r w:rsidRPr="0030569A">
              <w:rPr>
                <w:rFonts w:ascii="Arial" w:hAnsi="Arial" w:cs="Arial"/>
                <w:b/>
              </w:rPr>
              <w:t>Semana</w:t>
            </w:r>
          </w:p>
        </w:tc>
        <w:tc>
          <w:tcPr>
            <w:tcW w:w="2156" w:type="pct"/>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center"/>
          </w:tcPr>
          <w:p w14:paraId="1F9ACB23" w14:textId="77777777" w:rsidR="000A13B7" w:rsidRPr="0030569A" w:rsidRDefault="000A13B7" w:rsidP="0084192F">
            <w:pPr>
              <w:spacing w:line="360" w:lineRule="auto"/>
              <w:jc w:val="center"/>
              <w:rPr>
                <w:rFonts w:ascii="Arial" w:hAnsi="Arial" w:cs="Arial"/>
                <w:b/>
              </w:rPr>
            </w:pPr>
            <w:r w:rsidRPr="0030569A">
              <w:rPr>
                <w:rFonts w:ascii="Arial" w:hAnsi="Arial" w:cs="Arial"/>
                <w:b/>
              </w:rPr>
              <w:t>Contenido</w:t>
            </w:r>
          </w:p>
        </w:tc>
        <w:tc>
          <w:tcPr>
            <w:tcW w:w="1092" w:type="pct"/>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106FB551" w14:textId="77777777" w:rsidR="000A13B7" w:rsidRPr="0030569A" w:rsidRDefault="000A13B7" w:rsidP="0084192F">
            <w:pPr>
              <w:spacing w:line="360" w:lineRule="auto"/>
              <w:jc w:val="center"/>
              <w:rPr>
                <w:rFonts w:ascii="Arial" w:hAnsi="Arial" w:cs="Arial"/>
                <w:b/>
                <w:lang w:val="en-GB"/>
              </w:rPr>
            </w:pPr>
            <w:r w:rsidRPr="0030569A">
              <w:rPr>
                <w:rFonts w:ascii="Arial" w:hAnsi="Arial" w:cs="Arial"/>
                <w:b/>
                <w:lang w:val="en-GB"/>
              </w:rPr>
              <w:t>Horas presenciales</w:t>
            </w:r>
          </w:p>
        </w:tc>
        <w:tc>
          <w:tcPr>
            <w:tcW w:w="939" w:type="pct"/>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288B8F5D" w14:textId="77777777" w:rsidR="000A13B7" w:rsidRPr="0030569A" w:rsidRDefault="000A13B7" w:rsidP="0084192F">
            <w:pPr>
              <w:spacing w:line="360" w:lineRule="auto"/>
              <w:jc w:val="center"/>
              <w:rPr>
                <w:rFonts w:ascii="Arial" w:hAnsi="Arial" w:cs="Arial"/>
                <w:b/>
              </w:rPr>
            </w:pPr>
            <w:r w:rsidRPr="0030569A">
              <w:rPr>
                <w:rFonts w:ascii="Arial" w:hAnsi="Arial" w:cs="Arial"/>
                <w:b/>
              </w:rPr>
              <w:t>Horas no presenciales</w:t>
            </w:r>
          </w:p>
        </w:tc>
      </w:tr>
      <w:tr w:rsidR="000A13B7" w:rsidRPr="0030569A" w14:paraId="1932CFFB" w14:textId="77777777" w:rsidTr="000A13B7">
        <w:trPr>
          <w:trHeight w:val="375"/>
          <w:jc w:val="center"/>
        </w:trPr>
        <w:tc>
          <w:tcPr>
            <w:tcW w:w="813" w:type="pct"/>
            <w:tcBorders>
              <w:top w:val="single" w:sz="4" w:space="0" w:color="auto"/>
              <w:left w:val="single" w:sz="4" w:space="0" w:color="auto"/>
              <w:bottom w:val="single" w:sz="4" w:space="0" w:color="auto"/>
              <w:right w:val="single" w:sz="4" w:space="0" w:color="auto"/>
            </w:tcBorders>
            <w:noWrap/>
            <w:vAlign w:val="center"/>
          </w:tcPr>
          <w:p w14:paraId="779234B5" w14:textId="77777777" w:rsidR="000A13B7" w:rsidRPr="0030569A" w:rsidRDefault="000A13B7" w:rsidP="0084192F">
            <w:pPr>
              <w:spacing w:line="360" w:lineRule="auto"/>
              <w:jc w:val="center"/>
              <w:rPr>
                <w:rFonts w:ascii="Arial" w:hAnsi="Arial" w:cs="Arial"/>
              </w:rPr>
            </w:pPr>
            <w:r w:rsidRPr="0030569A">
              <w:rPr>
                <w:rFonts w:ascii="Arial" w:hAnsi="Arial" w:cs="Arial"/>
              </w:rPr>
              <w:t>1-3</w:t>
            </w:r>
          </w:p>
        </w:tc>
        <w:tc>
          <w:tcPr>
            <w:tcW w:w="2156" w:type="pct"/>
            <w:tcBorders>
              <w:top w:val="single" w:sz="4" w:space="0" w:color="auto"/>
              <w:left w:val="single" w:sz="4" w:space="0" w:color="auto"/>
              <w:bottom w:val="single" w:sz="4" w:space="0" w:color="auto"/>
              <w:right w:val="single" w:sz="4" w:space="0" w:color="auto"/>
            </w:tcBorders>
            <w:vAlign w:val="center"/>
          </w:tcPr>
          <w:p w14:paraId="3EFCF3FF" w14:textId="77777777" w:rsidR="000A13B7" w:rsidRPr="0030569A" w:rsidRDefault="000A13B7" w:rsidP="0084192F">
            <w:pPr>
              <w:spacing w:line="360" w:lineRule="auto"/>
              <w:jc w:val="center"/>
              <w:rPr>
                <w:rFonts w:ascii="Arial" w:hAnsi="Arial" w:cs="Arial"/>
              </w:rPr>
            </w:pPr>
            <w:r w:rsidRPr="0030569A">
              <w:rPr>
                <w:rFonts w:ascii="Arial" w:hAnsi="Arial" w:cs="Arial"/>
              </w:rPr>
              <w:t>UD I. Generalidades</w:t>
            </w:r>
          </w:p>
        </w:tc>
        <w:tc>
          <w:tcPr>
            <w:tcW w:w="1092" w:type="pct"/>
            <w:tcBorders>
              <w:top w:val="single" w:sz="4" w:space="0" w:color="auto"/>
              <w:left w:val="single" w:sz="4" w:space="0" w:color="auto"/>
              <w:bottom w:val="single" w:sz="4" w:space="0" w:color="auto"/>
              <w:right w:val="single" w:sz="4" w:space="0" w:color="auto"/>
            </w:tcBorders>
            <w:vAlign w:val="center"/>
          </w:tcPr>
          <w:p w14:paraId="09295B60" w14:textId="77777777" w:rsidR="000A13B7" w:rsidRPr="0030569A" w:rsidRDefault="000A13B7" w:rsidP="0084192F">
            <w:pPr>
              <w:spacing w:line="360" w:lineRule="auto"/>
              <w:jc w:val="center"/>
              <w:rPr>
                <w:rFonts w:ascii="Arial" w:hAnsi="Arial" w:cs="Arial"/>
              </w:rPr>
            </w:pPr>
            <w:r w:rsidRPr="0030569A">
              <w:rPr>
                <w:rFonts w:ascii="Arial" w:hAnsi="Arial" w:cs="Arial"/>
              </w:rPr>
              <w:t>6</w:t>
            </w:r>
          </w:p>
        </w:tc>
        <w:tc>
          <w:tcPr>
            <w:tcW w:w="939" w:type="pct"/>
            <w:tcBorders>
              <w:top w:val="single" w:sz="4" w:space="0" w:color="auto"/>
              <w:left w:val="single" w:sz="4" w:space="0" w:color="auto"/>
              <w:bottom w:val="single" w:sz="4" w:space="0" w:color="auto"/>
              <w:right w:val="single" w:sz="4" w:space="0" w:color="auto"/>
            </w:tcBorders>
            <w:vAlign w:val="center"/>
          </w:tcPr>
          <w:p w14:paraId="12A32E45" w14:textId="77777777" w:rsidR="000A13B7" w:rsidRPr="0030569A" w:rsidRDefault="000A13B7" w:rsidP="0084192F">
            <w:pPr>
              <w:spacing w:line="360" w:lineRule="auto"/>
              <w:jc w:val="center"/>
              <w:rPr>
                <w:rFonts w:ascii="Arial" w:hAnsi="Arial" w:cs="Arial"/>
              </w:rPr>
            </w:pPr>
            <w:r w:rsidRPr="0030569A">
              <w:rPr>
                <w:rFonts w:ascii="Arial" w:hAnsi="Arial" w:cs="Arial"/>
              </w:rPr>
              <w:t>9</w:t>
            </w:r>
          </w:p>
        </w:tc>
      </w:tr>
      <w:tr w:rsidR="000A13B7" w:rsidRPr="0030569A" w14:paraId="6282206A" w14:textId="77777777" w:rsidTr="000A13B7">
        <w:trPr>
          <w:trHeight w:val="375"/>
          <w:jc w:val="center"/>
        </w:trPr>
        <w:tc>
          <w:tcPr>
            <w:tcW w:w="813" w:type="pct"/>
            <w:tcBorders>
              <w:top w:val="single" w:sz="4" w:space="0" w:color="auto"/>
              <w:left w:val="single" w:sz="4" w:space="0" w:color="auto"/>
              <w:bottom w:val="single" w:sz="4" w:space="0" w:color="auto"/>
              <w:right w:val="single" w:sz="4" w:space="0" w:color="auto"/>
            </w:tcBorders>
            <w:noWrap/>
            <w:vAlign w:val="center"/>
          </w:tcPr>
          <w:p w14:paraId="4D618B87" w14:textId="77777777" w:rsidR="000A13B7" w:rsidRPr="0030569A" w:rsidRDefault="000A13B7" w:rsidP="0084192F">
            <w:pPr>
              <w:spacing w:line="360" w:lineRule="auto"/>
              <w:jc w:val="center"/>
              <w:rPr>
                <w:rFonts w:ascii="Arial" w:hAnsi="Arial" w:cs="Arial"/>
              </w:rPr>
            </w:pPr>
            <w:r w:rsidRPr="0030569A">
              <w:rPr>
                <w:rFonts w:ascii="Arial" w:hAnsi="Arial" w:cs="Arial"/>
              </w:rPr>
              <w:t>4-6</w:t>
            </w:r>
          </w:p>
        </w:tc>
        <w:tc>
          <w:tcPr>
            <w:tcW w:w="2156" w:type="pct"/>
            <w:tcBorders>
              <w:top w:val="single" w:sz="4" w:space="0" w:color="auto"/>
              <w:left w:val="single" w:sz="4" w:space="0" w:color="auto"/>
              <w:bottom w:val="single" w:sz="4" w:space="0" w:color="auto"/>
              <w:right w:val="single" w:sz="4" w:space="0" w:color="auto"/>
            </w:tcBorders>
            <w:vAlign w:val="center"/>
          </w:tcPr>
          <w:p w14:paraId="32328E7D" w14:textId="77777777" w:rsidR="000A13B7" w:rsidRPr="0030569A" w:rsidRDefault="000A13B7" w:rsidP="0084192F">
            <w:pPr>
              <w:spacing w:line="360" w:lineRule="auto"/>
              <w:jc w:val="center"/>
              <w:rPr>
                <w:rFonts w:ascii="Arial" w:hAnsi="Arial" w:cs="Arial"/>
              </w:rPr>
            </w:pPr>
            <w:r w:rsidRPr="0030569A">
              <w:rPr>
                <w:rFonts w:ascii="Arial" w:hAnsi="Arial" w:cs="Arial"/>
              </w:rPr>
              <w:t>UD II. Tronco.</w:t>
            </w:r>
          </w:p>
        </w:tc>
        <w:tc>
          <w:tcPr>
            <w:tcW w:w="1092" w:type="pct"/>
            <w:tcBorders>
              <w:top w:val="single" w:sz="4" w:space="0" w:color="auto"/>
              <w:left w:val="single" w:sz="4" w:space="0" w:color="auto"/>
              <w:bottom w:val="single" w:sz="4" w:space="0" w:color="auto"/>
              <w:right w:val="single" w:sz="4" w:space="0" w:color="auto"/>
            </w:tcBorders>
            <w:vAlign w:val="center"/>
          </w:tcPr>
          <w:p w14:paraId="58912015" w14:textId="77777777" w:rsidR="000A13B7" w:rsidRPr="0030569A" w:rsidRDefault="000A13B7" w:rsidP="0084192F">
            <w:pPr>
              <w:spacing w:line="360" w:lineRule="auto"/>
              <w:jc w:val="center"/>
              <w:rPr>
                <w:rFonts w:ascii="Arial" w:hAnsi="Arial" w:cs="Arial"/>
              </w:rPr>
            </w:pPr>
            <w:r w:rsidRPr="0030569A">
              <w:rPr>
                <w:rFonts w:ascii="Arial" w:hAnsi="Arial" w:cs="Arial"/>
              </w:rPr>
              <w:t>6</w:t>
            </w:r>
          </w:p>
        </w:tc>
        <w:tc>
          <w:tcPr>
            <w:tcW w:w="939" w:type="pct"/>
            <w:tcBorders>
              <w:top w:val="single" w:sz="4" w:space="0" w:color="auto"/>
              <w:left w:val="single" w:sz="4" w:space="0" w:color="auto"/>
              <w:bottom w:val="single" w:sz="4" w:space="0" w:color="auto"/>
              <w:right w:val="single" w:sz="4" w:space="0" w:color="auto"/>
            </w:tcBorders>
            <w:vAlign w:val="center"/>
          </w:tcPr>
          <w:p w14:paraId="5288BB31" w14:textId="77777777" w:rsidR="000A13B7" w:rsidRPr="0030569A" w:rsidRDefault="000A13B7" w:rsidP="0084192F">
            <w:pPr>
              <w:spacing w:line="360" w:lineRule="auto"/>
              <w:jc w:val="center"/>
              <w:rPr>
                <w:rFonts w:ascii="Arial" w:hAnsi="Arial" w:cs="Arial"/>
              </w:rPr>
            </w:pPr>
            <w:r w:rsidRPr="0030569A">
              <w:rPr>
                <w:rFonts w:ascii="Arial" w:hAnsi="Arial" w:cs="Arial"/>
              </w:rPr>
              <w:t>9</w:t>
            </w:r>
          </w:p>
        </w:tc>
      </w:tr>
      <w:tr w:rsidR="000A13B7" w:rsidRPr="0030569A" w14:paraId="1A11D41E" w14:textId="77777777" w:rsidTr="000A13B7">
        <w:trPr>
          <w:trHeight w:val="375"/>
          <w:jc w:val="center"/>
        </w:trPr>
        <w:tc>
          <w:tcPr>
            <w:tcW w:w="813" w:type="pct"/>
            <w:tcBorders>
              <w:top w:val="single" w:sz="4" w:space="0" w:color="auto"/>
              <w:left w:val="single" w:sz="4" w:space="0" w:color="auto"/>
              <w:bottom w:val="single" w:sz="4" w:space="0" w:color="auto"/>
              <w:right w:val="single" w:sz="4" w:space="0" w:color="auto"/>
            </w:tcBorders>
            <w:noWrap/>
            <w:vAlign w:val="center"/>
          </w:tcPr>
          <w:p w14:paraId="352265A4" w14:textId="77777777" w:rsidR="000A13B7" w:rsidRPr="0030569A" w:rsidRDefault="000A13B7" w:rsidP="0084192F">
            <w:pPr>
              <w:spacing w:line="360" w:lineRule="auto"/>
              <w:jc w:val="center"/>
              <w:rPr>
                <w:rFonts w:ascii="Arial" w:hAnsi="Arial" w:cs="Arial"/>
              </w:rPr>
            </w:pPr>
            <w:r w:rsidRPr="0030569A">
              <w:rPr>
                <w:rFonts w:ascii="Arial" w:hAnsi="Arial" w:cs="Arial"/>
              </w:rPr>
              <w:t>7-15</w:t>
            </w:r>
          </w:p>
        </w:tc>
        <w:tc>
          <w:tcPr>
            <w:tcW w:w="2156" w:type="pct"/>
            <w:tcBorders>
              <w:top w:val="single" w:sz="4" w:space="0" w:color="auto"/>
              <w:left w:val="single" w:sz="4" w:space="0" w:color="auto"/>
              <w:bottom w:val="single" w:sz="4" w:space="0" w:color="auto"/>
              <w:right w:val="single" w:sz="4" w:space="0" w:color="auto"/>
            </w:tcBorders>
            <w:vAlign w:val="center"/>
          </w:tcPr>
          <w:p w14:paraId="03A203F9" w14:textId="77777777" w:rsidR="000A13B7" w:rsidRPr="0030569A" w:rsidRDefault="000A13B7" w:rsidP="0084192F">
            <w:pPr>
              <w:spacing w:line="360" w:lineRule="auto"/>
              <w:jc w:val="center"/>
              <w:rPr>
                <w:rFonts w:ascii="Arial" w:hAnsi="Arial" w:cs="Arial"/>
              </w:rPr>
            </w:pPr>
            <w:r w:rsidRPr="0030569A">
              <w:rPr>
                <w:rFonts w:ascii="Arial" w:hAnsi="Arial" w:cs="Arial"/>
              </w:rPr>
              <w:t>UD III.</w:t>
            </w:r>
          </w:p>
        </w:tc>
        <w:tc>
          <w:tcPr>
            <w:tcW w:w="1092" w:type="pct"/>
            <w:tcBorders>
              <w:top w:val="single" w:sz="4" w:space="0" w:color="auto"/>
              <w:left w:val="single" w:sz="4" w:space="0" w:color="auto"/>
              <w:bottom w:val="single" w:sz="4" w:space="0" w:color="auto"/>
              <w:right w:val="single" w:sz="4" w:space="0" w:color="auto"/>
            </w:tcBorders>
            <w:vAlign w:val="center"/>
          </w:tcPr>
          <w:p w14:paraId="797F0E31" w14:textId="77777777" w:rsidR="000A13B7" w:rsidRPr="0030569A" w:rsidRDefault="000A13B7" w:rsidP="0084192F">
            <w:pPr>
              <w:spacing w:line="360" w:lineRule="auto"/>
              <w:jc w:val="center"/>
              <w:rPr>
                <w:rFonts w:ascii="Arial" w:hAnsi="Arial" w:cs="Arial"/>
              </w:rPr>
            </w:pPr>
            <w:r w:rsidRPr="0030569A">
              <w:rPr>
                <w:rFonts w:ascii="Arial" w:hAnsi="Arial" w:cs="Arial"/>
              </w:rPr>
              <w:t>18</w:t>
            </w:r>
          </w:p>
        </w:tc>
        <w:tc>
          <w:tcPr>
            <w:tcW w:w="939" w:type="pct"/>
            <w:tcBorders>
              <w:top w:val="single" w:sz="4" w:space="0" w:color="auto"/>
              <w:left w:val="single" w:sz="4" w:space="0" w:color="auto"/>
              <w:bottom w:val="single" w:sz="4" w:space="0" w:color="auto"/>
              <w:right w:val="single" w:sz="4" w:space="0" w:color="auto"/>
            </w:tcBorders>
            <w:vAlign w:val="center"/>
          </w:tcPr>
          <w:p w14:paraId="1A506A7C" w14:textId="77777777" w:rsidR="000A13B7" w:rsidRPr="0030569A" w:rsidRDefault="000A13B7" w:rsidP="0084192F">
            <w:pPr>
              <w:spacing w:line="360" w:lineRule="auto"/>
              <w:jc w:val="center"/>
              <w:rPr>
                <w:rFonts w:ascii="Arial" w:hAnsi="Arial" w:cs="Arial"/>
              </w:rPr>
            </w:pPr>
            <w:r w:rsidRPr="0030569A">
              <w:rPr>
                <w:rFonts w:ascii="Arial" w:hAnsi="Arial" w:cs="Arial"/>
              </w:rPr>
              <w:t>28</w:t>
            </w:r>
          </w:p>
        </w:tc>
      </w:tr>
      <w:tr w:rsidR="000A13B7" w:rsidRPr="0030569A" w14:paraId="70C44F15" w14:textId="77777777" w:rsidTr="000A13B7">
        <w:trPr>
          <w:trHeight w:val="375"/>
          <w:jc w:val="center"/>
        </w:trPr>
        <w:tc>
          <w:tcPr>
            <w:tcW w:w="813" w:type="pct"/>
            <w:tcBorders>
              <w:top w:val="single" w:sz="4" w:space="0" w:color="auto"/>
              <w:left w:val="single" w:sz="4" w:space="0" w:color="auto"/>
              <w:bottom w:val="single" w:sz="4" w:space="0" w:color="auto"/>
              <w:right w:val="single" w:sz="4" w:space="0" w:color="auto"/>
            </w:tcBorders>
            <w:noWrap/>
            <w:vAlign w:val="center"/>
          </w:tcPr>
          <w:p w14:paraId="390337CC" w14:textId="77777777" w:rsidR="000A13B7" w:rsidRPr="0030569A" w:rsidRDefault="000A13B7" w:rsidP="0084192F">
            <w:pPr>
              <w:spacing w:line="360" w:lineRule="auto"/>
              <w:jc w:val="center"/>
              <w:rPr>
                <w:rFonts w:ascii="Arial" w:hAnsi="Arial" w:cs="Arial"/>
              </w:rPr>
            </w:pPr>
            <w:r w:rsidRPr="0030569A">
              <w:rPr>
                <w:rFonts w:ascii="Arial" w:hAnsi="Arial" w:cs="Arial"/>
              </w:rPr>
              <w:t>16-22</w:t>
            </w:r>
          </w:p>
        </w:tc>
        <w:tc>
          <w:tcPr>
            <w:tcW w:w="2156" w:type="pct"/>
            <w:tcBorders>
              <w:top w:val="single" w:sz="4" w:space="0" w:color="auto"/>
              <w:left w:val="single" w:sz="4" w:space="0" w:color="auto"/>
              <w:bottom w:val="single" w:sz="4" w:space="0" w:color="auto"/>
              <w:right w:val="single" w:sz="4" w:space="0" w:color="auto"/>
            </w:tcBorders>
            <w:vAlign w:val="center"/>
          </w:tcPr>
          <w:p w14:paraId="4B807017" w14:textId="77777777" w:rsidR="000A13B7" w:rsidRPr="0030569A" w:rsidRDefault="000A13B7" w:rsidP="0084192F">
            <w:pPr>
              <w:spacing w:line="360" w:lineRule="auto"/>
              <w:jc w:val="center"/>
              <w:rPr>
                <w:rFonts w:ascii="Arial" w:hAnsi="Arial" w:cs="Arial"/>
              </w:rPr>
            </w:pPr>
            <w:r w:rsidRPr="0030569A">
              <w:rPr>
                <w:rFonts w:ascii="Arial" w:hAnsi="Arial" w:cs="Arial"/>
              </w:rPr>
              <w:t>UD IV.</w:t>
            </w:r>
          </w:p>
        </w:tc>
        <w:tc>
          <w:tcPr>
            <w:tcW w:w="1092" w:type="pct"/>
            <w:tcBorders>
              <w:top w:val="single" w:sz="4" w:space="0" w:color="auto"/>
              <w:left w:val="single" w:sz="4" w:space="0" w:color="auto"/>
              <w:bottom w:val="single" w:sz="4" w:space="0" w:color="auto"/>
              <w:right w:val="single" w:sz="4" w:space="0" w:color="auto"/>
            </w:tcBorders>
            <w:vAlign w:val="center"/>
          </w:tcPr>
          <w:p w14:paraId="1958FA2D" w14:textId="77777777" w:rsidR="000A13B7" w:rsidRPr="0030569A" w:rsidRDefault="000A13B7" w:rsidP="0084192F">
            <w:pPr>
              <w:spacing w:line="360" w:lineRule="auto"/>
              <w:jc w:val="center"/>
              <w:rPr>
                <w:rFonts w:ascii="Arial" w:hAnsi="Arial" w:cs="Arial"/>
              </w:rPr>
            </w:pPr>
            <w:r w:rsidRPr="0030569A">
              <w:rPr>
                <w:rFonts w:ascii="Arial" w:hAnsi="Arial" w:cs="Arial"/>
              </w:rPr>
              <w:t>16</w:t>
            </w:r>
          </w:p>
        </w:tc>
        <w:tc>
          <w:tcPr>
            <w:tcW w:w="939" w:type="pct"/>
            <w:tcBorders>
              <w:top w:val="single" w:sz="4" w:space="0" w:color="auto"/>
              <w:left w:val="single" w:sz="4" w:space="0" w:color="auto"/>
              <w:bottom w:val="single" w:sz="4" w:space="0" w:color="auto"/>
              <w:right w:val="single" w:sz="4" w:space="0" w:color="auto"/>
            </w:tcBorders>
            <w:vAlign w:val="center"/>
          </w:tcPr>
          <w:p w14:paraId="05823F55" w14:textId="77777777" w:rsidR="000A13B7" w:rsidRPr="0030569A" w:rsidRDefault="000A13B7" w:rsidP="0084192F">
            <w:pPr>
              <w:spacing w:line="360" w:lineRule="auto"/>
              <w:jc w:val="center"/>
              <w:rPr>
                <w:rFonts w:ascii="Arial" w:hAnsi="Arial" w:cs="Arial"/>
              </w:rPr>
            </w:pPr>
            <w:r w:rsidRPr="0030569A">
              <w:rPr>
                <w:rFonts w:ascii="Arial" w:hAnsi="Arial" w:cs="Arial"/>
              </w:rPr>
              <w:t>25</w:t>
            </w:r>
          </w:p>
        </w:tc>
      </w:tr>
      <w:tr w:rsidR="000A13B7" w:rsidRPr="0030569A" w14:paraId="17B55ECA" w14:textId="77777777" w:rsidTr="000A13B7">
        <w:trPr>
          <w:trHeight w:val="375"/>
          <w:jc w:val="center"/>
        </w:trPr>
        <w:tc>
          <w:tcPr>
            <w:tcW w:w="813" w:type="pct"/>
            <w:tcBorders>
              <w:top w:val="single" w:sz="4" w:space="0" w:color="auto"/>
              <w:left w:val="single" w:sz="4" w:space="0" w:color="auto"/>
              <w:bottom w:val="single" w:sz="4" w:space="0" w:color="auto"/>
              <w:right w:val="single" w:sz="4" w:space="0" w:color="auto"/>
            </w:tcBorders>
            <w:noWrap/>
            <w:vAlign w:val="center"/>
          </w:tcPr>
          <w:p w14:paraId="361AC31A" w14:textId="77777777" w:rsidR="000A13B7" w:rsidRPr="0030569A" w:rsidRDefault="000A13B7" w:rsidP="0084192F">
            <w:pPr>
              <w:spacing w:line="360" w:lineRule="auto"/>
              <w:jc w:val="center"/>
              <w:rPr>
                <w:rFonts w:ascii="Arial" w:hAnsi="Arial" w:cs="Arial"/>
              </w:rPr>
            </w:pPr>
            <w:r w:rsidRPr="0030569A">
              <w:rPr>
                <w:rFonts w:ascii="Arial" w:hAnsi="Arial" w:cs="Arial"/>
              </w:rPr>
              <w:t>23-25</w:t>
            </w:r>
          </w:p>
        </w:tc>
        <w:tc>
          <w:tcPr>
            <w:tcW w:w="2156" w:type="pct"/>
            <w:tcBorders>
              <w:top w:val="single" w:sz="4" w:space="0" w:color="auto"/>
              <w:left w:val="single" w:sz="4" w:space="0" w:color="auto"/>
              <w:bottom w:val="single" w:sz="4" w:space="0" w:color="auto"/>
              <w:right w:val="single" w:sz="4" w:space="0" w:color="auto"/>
            </w:tcBorders>
            <w:vAlign w:val="center"/>
          </w:tcPr>
          <w:p w14:paraId="3BBB9AA1" w14:textId="77777777" w:rsidR="000A13B7" w:rsidRPr="0030569A" w:rsidRDefault="000A13B7" w:rsidP="0084192F">
            <w:pPr>
              <w:spacing w:line="360" w:lineRule="auto"/>
              <w:jc w:val="center"/>
              <w:rPr>
                <w:rFonts w:ascii="Arial" w:hAnsi="Arial" w:cs="Arial"/>
              </w:rPr>
            </w:pPr>
            <w:r w:rsidRPr="0030569A">
              <w:rPr>
                <w:rFonts w:ascii="Arial" w:hAnsi="Arial" w:cs="Arial"/>
              </w:rPr>
              <w:t>UD V.</w:t>
            </w:r>
          </w:p>
        </w:tc>
        <w:tc>
          <w:tcPr>
            <w:tcW w:w="1092" w:type="pct"/>
            <w:tcBorders>
              <w:top w:val="single" w:sz="4" w:space="0" w:color="auto"/>
              <w:left w:val="single" w:sz="4" w:space="0" w:color="auto"/>
              <w:bottom w:val="single" w:sz="4" w:space="0" w:color="auto"/>
              <w:right w:val="single" w:sz="4" w:space="0" w:color="auto"/>
            </w:tcBorders>
            <w:vAlign w:val="center"/>
          </w:tcPr>
          <w:p w14:paraId="2727F8B1" w14:textId="77777777" w:rsidR="000A13B7" w:rsidRPr="0030569A" w:rsidRDefault="000A13B7" w:rsidP="0084192F">
            <w:pPr>
              <w:spacing w:line="360" w:lineRule="auto"/>
              <w:jc w:val="center"/>
              <w:rPr>
                <w:rFonts w:ascii="Arial" w:hAnsi="Arial" w:cs="Arial"/>
              </w:rPr>
            </w:pPr>
            <w:r w:rsidRPr="0030569A">
              <w:rPr>
                <w:rFonts w:ascii="Arial" w:hAnsi="Arial" w:cs="Arial"/>
              </w:rPr>
              <w:t>4</w:t>
            </w:r>
          </w:p>
        </w:tc>
        <w:tc>
          <w:tcPr>
            <w:tcW w:w="939" w:type="pct"/>
            <w:tcBorders>
              <w:top w:val="single" w:sz="4" w:space="0" w:color="auto"/>
              <w:left w:val="single" w:sz="4" w:space="0" w:color="auto"/>
              <w:bottom w:val="single" w:sz="4" w:space="0" w:color="auto"/>
              <w:right w:val="single" w:sz="4" w:space="0" w:color="auto"/>
            </w:tcBorders>
            <w:vAlign w:val="center"/>
          </w:tcPr>
          <w:p w14:paraId="437C6ED9" w14:textId="77777777" w:rsidR="000A13B7" w:rsidRPr="0030569A" w:rsidRDefault="000A13B7" w:rsidP="0084192F">
            <w:pPr>
              <w:spacing w:line="360" w:lineRule="auto"/>
              <w:jc w:val="center"/>
              <w:rPr>
                <w:rFonts w:ascii="Arial" w:hAnsi="Arial" w:cs="Arial"/>
              </w:rPr>
            </w:pPr>
            <w:r w:rsidRPr="0030569A">
              <w:rPr>
                <w:rFonts w:ascii="Arial" w:hAnsi="Arial" w:cs="Arial"/>
              </w:rPr>
              <w:t>9</w:t>
            </w:r>
          </w:p>
        </w:tc>
      </w:tr>
      <w:tr w:rsidR="000A13B7" w:rsidRPr="0030569A" w14:paraId="613F079C" w14:textId="77777777" w:rsidTr="000A13B7">
        <w:trPr>
          <w:trHeight w:val="375"/>
          <w:jc w:val="center"/>
        </w:trPr>
        <w:tc>
          <w:tcPr>
            <w:tcW w:w="813" w:type="pct"/>
            <w:tcBorders>
              <w:top w:val="single" w:sz="4" w:space="0" w:color="auto"/>
              <w:left w:val="single" w:sz="4" w:space="0" w:color="auto"/>
              <w:bottom w:val="single" w:sz="4" w:space="0" w:color="auto"/>
              <w:right w:val="single" w:sz="4" w:space="0" w:color="auto"/>
            </w:tcBorders>
            <w:noWrap/>
            <w:vAlign w:val="center"/>
          </w:tcPr>
          <w:p w14:paraId="24022AB3" w14:textId="77777777" w:rsidR="000A13B7" w:rsidRPr="0030569A" w:rsidRDefault="000A13B7" w:rsidP="0084192F">
            <w:pPr>
              <w:spacing w:line="360" w:lineRule="auto"/>
              <w:jc w:val="center"/>
              <w:rPr>
                <w:rFonts w:ascii="Arial" w:hAnsi="Arial" w:cs="Arial"/>
              </w:rPr>
            </w:pPr>
            <w:r w:rsidRPr="0030569A">
              <w:rPr>
                <w:rFonts w:ascii="Arial" w:hAnsi="Arial" w:cs="Arial"/>
              </w:rPr>
              <w:t>26</w:t>
            </w:r>
          </w:p>
        </w:tc>
        <w:tc>
          <w:tcPr>
            <w:tcW w:w="2156" w:type="pct"/>
            <w:tcBorders>
              <w:top w:val="single" w:sz="4" w:space="0" w:color="auto"/>
              <w:left w:val="single" w:sz="4" w:space="0" w:color="auto"/>
              <w:bottom w:val="single" w:sz="4" w:space="0" w:color="auto"/>
              <w:right w:val="single" w:sz="4" w:space="0" w:color="auto"/>
            </w:tcBorders>
            <w:vAlign w:val="center"/>
          </w:tcPr>
          <w:p w14:paraId="022CDB2A" w14:textId="77777777" w:rsidR="000A13B7" w:rsidRPr="0030569A" w:rsidRDefault="000A13B7" w:rsidP="0084192F">
            <w:pPr>
              <w:spacing w:line="360" w:lineRule="auto"/>
              <w:jc w:val="center"/>
              <w:rPr>
                <w:rFonts w:ascii="Arial" w:hAnsi="Arial" w:cs="Arial"/>
              </w:rPr>
            </w:pPr>
            <w:r w:rsidRPr="0030569A">
              <w:rPr>
                <w:rFonts w:ascii="Arial" w:hAnsi="Arial" w:cs="Arial"/>
              </w:rPr>
              <w:t>Examen final ordinario</w:t>
            </w:r>
          </w:p>
        </w:tc>
        <w:tc>
          <w:tcPr>
            <w:tcW w:w="1092" w:type="pct"/>
            <w:tcBorders>
              <w:top w:val="single" w:sz="4" w:space="0" w:color="auto"/>
              <w:left w:val="single" w:sz="4" w:space="0" w:color="auto"/>
              <w:bottom w:val="single" w:sz="4" w:space="0" w:color="auto"/>
              <w:right w:val="single" w:sz="4" w:space="0" w:color="auto"/>
            </w:tcBorders>
            <w:vAlign w:val="center"/>
          </w:tcPr>
          <w:p w14:paraId="0DE08E56" w14:textId="77777777" w:rsidR="000A13B7" w:rsidRPr="0030569A" w:rsidRDefault="000A13B7" w:rsidP="0084192F">
            <w:pPr>
              <w:spacing w:line="360" w:lineRule="auto"/>
              <w:jc w:val="center"/>
              <w:rPr>
                <w:rFonts w:ascii="Arial" w:hAnsi="Arial" w:cs="Arial"/>
              </w:rPr>
            </w:pPr>
            <w:r w:rsidRPr="0030569A">
              <w:rPr>
                <w:rFonts w:ascii="Arial" w:hAnsi="Arial" w:cs="Arial"/>
              </w:rPr>
              <w:t>2</w:t>
            </w:r>
          </w:p>
        </w:tc>
        <w:tc>
          <w:tcPr>
            <w:tcW w:w="939" w:type="pct"/>
            <w:tcBorders>
              <w:top w:val="single" w:sz="4" w:space="0" w:color="auto"/>
              <w:left w:val="single" w:sz="4" w:space="0" w:color="auto"/>
              <w:bottom w:val="single" w:sz="4" w:space="0" w:color="auto"/>
              <w:right w:val="single" w:sz="4" w:space="0" w:color="auto"/>
            </w:tcBorders>
            <w:vAlign w:val="center"/>
          </w:tcPr>
          <w:p w14:paraId="7AC135EF" w14:textId="77777777" w:rsidR="000A13B7" w:rsidRPr="0030569A" w:rsidRDefault="000A13B7" w:rsidP="0084192F">
            <w:pPr>
              <w:spacing w:line="360" w:lineRule="auto"/>
              <w:jc w:val="center"/>
              <w:rPr>
                <w:rFonts w:ascii="Arial" w:hAnsi="Arial" w:cs="Arial"/>
              </w:rPr>
            </w:pPr>
            <w:r w:rsidRPr="0030569A">
              <w:rPr>
                <w:rFonts w:ascii="Arial" w:hAnsi="Arial" w:cs="Arial"/>
              </w:rPr>
              <w:t>10</w:t>
            </w:r>
          </w:p>
        </w:tc>
      </w:tr>
      <w:tr w:rsidR="000A13B7" w:rsidRPr="0030569A" w14:paraId="6E3B555C" w14:textId="77777777" w:rsidTr="000A13B7">
        <w:trPr>
          <w:trHeight w:val="375"/>
          <w:jc w:val="center"/>
        </w:trPr>
        <w:tc>
          <w:tcPr>
            <w:tcW w:w="813" w:type="pct"/>
            <w:tcBorders>
              <w:top w:val="single" w:sz="4" w:space="0" w:color="auto"/>
              <w:left w:val="single" w:sz="4" w:space="0" w:color="auto"/>
              <w:bottom w:val="single" w:sz="4" w:space="0" w:color="auto"/>
              <w:right w:val="single" w:sz="4" w:space="0" w:color="auto"/>
            </w:tcBorders>
            <w:noWrap/>
            <w:vAlign w:val="center"/>
          </w:tcPr>
          <w:p w14:paraId="4A13DA31" w14:textId="77777777" w:rsidR="000A13B7" w:rsidRPr="0030569A" w:rsidRDefault="000A13B7" w:rsidP="0084192F">
            <w:pPr>
              <w:spacing w:line="360" w:lineRule="auto"/>
              <w:jc w:val="center"/>
              <w:rPr>
                <w:rFonts w:ascii="Arial" w:hAnsi="Arial" w:cs="Arial"/>
              </w:rPr>
            </w:pPr>
            <w:r w:rsidRPr="0030569A">
              <w:rPr>
                <w:rFonts w:ascii="Arial" w:hAnsi="Arial" w:cs="Arial"/>
              </w:rPr>
              <w:t>Total horas</w:t>
            </w:r>
          </w:p>
        </w:tc>
        <w:tc>
          <w:tcPr>
            <w:tcW w:w="2156" w:type="pct"/>
            <w:tcBorders>
              <w:top w:val="single" w:sz="4" w:space="0" w:color="auto"/>
              <w:left w:val="single" w:sz="4" w:space="0" w:color="auto"/>
              <w:bottom w:val="single" w:sz="4" w:space="0" w:color="auto"/>
              <w:right w:val="single" w:sz="4" w:space="0" w:color="auto"/>
            </w:tcBorders>
            <w:vAlign w:val="center"/>
          </w:tcPr>
          <w:p w14:paraId="76A66091" w14:textId="77777777" w:rsidR="000A13B7" w:rsidRPr="0030569A" w:rsidRDefault="000A13B7" w:rsidP="0084192F">
            <w:pPr>
              <w:spacing w:line="360" w:lineRule="auto"/>
              <w:jc w:val="center"/>
              <w:rPr>
                <w:rFonts w:ascii="Arial" w:hAnsi="Arial" w:cs="Arial"/>
              </w:rPr>
            </w:pPr>
          </w:p>
        </w:tc>
        <w:tc>
          <w:tcPr>
            <w:tcW w:w="1092" w:type="pct"/>
            <w:tcBorders>
              <w:top w:val="single" w:sz="4" w:space="0" w:color="auto"/>
              <w:left w:val="single" w:sz="4" w:space="0" w:color="auto"/>
              <w:bottom w:val="single" w:sz="4" w:space="0" w:color="auto"/>
              <w:right w:val="single" w:sz="4" w:space="0" w:color="auto"/>
            </w:tcBorders>
            <w:vAlign w:val="center"/>
          </w:tcPr>
          <w:p w14:paraId="67D3818D" w14:textId="77777777" w:rsidR="000A13B7" w:rsidRPr="0030569A" w:rsidRDefault="000A13B7" w:rsidP="0084192F">
            <w:pPr>
              <w:spacing w:line="360" w:lineRule="auto"/>
              <w:jc w:val="center"/>
              <w:rPr>
                <w:rFonts w:ascii="Arial" w:hAnsi="Arial" w:cs="Arial"/>
              </w:rPr>
            </w:pPr>
            <w:r w:rsidRPr="0030569A">
              <w:rPr>
                <w:rFonts w:ascii="Arial" w:hAnsi="Arial" w:cs="Arial"/>
              </w:rPr>
              <w:t>50</w:t>
            </w:r>
          </w:p>
        </w:tc>
        <w:tc>
          <w:tcPr>
            <w:tcW w:w="939" w:type="pct"/>
            <w:tcBorders>
              <w:top w:val="single" w:sz="4" w:space="0" w:color="auto"/>
              <w:left w:val="single" w:sz="4" w:space="0" w:color="auto"/>
              <w:bottom w:val="single" w:sz="4" w:space="0" w:color="auto"/>
              <w:right w:val="single" w:sz="4" w:space="0" w:color="auto"/>
            </w:tcBorders>
            <w:vAlign w:val="center"/>
          </w:tcPr>
          <w:p w14:paraId="381DE733" w14:textId="77777777" w:rsidR="000A13B7" w:rsidRPr="0030569A" w:rsidRDefault="000A13B7" w:rsidP="0084192F">
            <w:pPr>
              <w:spacing w:line="360" w:lineRule="auto"/>
              <w:jc w:val="center"/>
              <w:rPr>
                <w:rFonts w:ascii="Arial" w:hAnsi="Arial" w:cs="Arial"/>
              </w:rPr>
            </w:pPr>
            <w:r w:rsidRPr="0030569A">
              <w:rPr>
                <w:rFonts w:ascii="Arial" w:hAnsi="Arial" w:cs="Arial"/>
              </w:rPr>
              <w:t>30</w:t>
            </w:r>
          </w:p>
        </w:tc>
      </w:tr>
    </w:tbl>
    <w:p w14:paraId="2C93BCE0" w14:textId="4798BF24" w:rsidR="00500F26" w:rsidRDefault="00500F26" w:rsidP="00500F26"/>
    <w:p w14:paraId="2CB1C24A" w14:textId="3A775C30" w:rsidR="006778D4" w:rsidRDefault="006778D4" w:rsidP="00500F26"/>
    <w:sectPr w:rsidR="006778D4" w:rsidSect="00576E78">
      <w:headerReference w:type="even" r:id="rId13"/>
      <w:headerReference w:type="default" r:id="rId14"/>
      <w:footerReference w:type="even" r:id="rId15"/>
      <w:footerReference w:type="default" r:id="rId16"/>
      <w:headerReference w:type="first" r:id="rId17"/>
      <w:footerReference w:type="first" r:id="rId18"/>
      <w:type w:val="oddPage"/>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74D23" w14:textId="77777777" w:rsidR="0001410A" w:rsidRDefault="0001410A" w:rsidP="00E453DC">
      <w:r>
        <w:separator/>
      </w:r>
    </w:p>
  </w:endnote>
  <w:endnote w:type="continuationSeparator" w:id="0">
    <w:p w14:paraId="6D6A1DE8" w14:textId="77777777" w:rsidR="0001410A" w:rsidRDefault="0001410A" w:rsidP="00E45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w:charset w:val="00"/>
    <w:family w:val="swiss"/>
    <w:pitch w:val="variable"/>
    <w:sig w:usb0="80000287" w:usb1="00000000" w:usb2="00000000" w:usb3="00000000" w:csb0="0000000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E8AE2" w14:textId="77777777" w:rsidR="00E453DC" w:rsidRDefault="00E453DC">
    <w:pPr>
      <w:pStyle w:val="Piedepgina"/>
    </w:pPr>
    <w:r>
      <w:rPr>
        <w:noProof/>
      </w:rPr>
      <mc:AlternateContent>
        <mc:Choice Requires="wps">
          <w:drawing>
            <wp:anchor distT="0" distB="0" distL="0" distR="0" simplePos="0" relativeHeight="251659264" behindDoc="0" locked="0" layoutInCell="1" allowOverlap="1" wp14:anchorId="226880DD" wp14:editId="1E245A61">
              <wp:simplePos x="635" y="635"/>
              <wp:positionH relativeFrom="leftMargin">
                <wp:align>left</wp:align>
              </wp:positionH>
              <wp:positionV relativeFrom="paragraph">
                <wp:posOffset>635</wp:posOffset>
              </wp:positionV>
              <wp:extent cx="443865" cy="443865"/>
              <wp:effectExtent l="0" t="0" r="8890" b="17145"/>
              <wp:wrapSquare wrapText="bothSides"/>
              <wp:docPr id="2" name="Cuadro de texto 2"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CB0BD8F" w14:textId="77777777" w:rsidR="00E453DC" w:rsidRPr="00E453DC" w:rsidRDefault="00E453DC">
                          <w:pPr>
                            <w:rPr>
                              <w:rFonts w:ascii="Calibri" w:eastAsia="Calibri" w:hAnsi="Calibri" w:cs="Calibri"/>
                              <w:noProof/>
                              <w:color w:val="000000"/>
                              <w:sz w:val="20"/>
                              <w:szCs w:val="20"/>
                            </w:rPr>
                          </w:pPr>
                          <w:r w:rsidRPr="00E453DC">
                            <w:rPr>
                              <w:rFonts w:ascii="Calibri" w:eastAsia="Calibri" w:hAnsi="Calibri" w:cs="Calibri"/>
                              <w:noProof/>
                              <w:color w:val="000000"/>
                              <w:sz w:val="20"/>
                              <w:szCs w:val="20"/>
                            </w:rPr>
                            <w:t>Sólo uso interno</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26880DD" id="_x0000_t202" coordsize="21600,21600" o:spt="202" path="m,l,21600r21600,l21600,xe">
              <v:stroke joinstyle="miter"/>
              <v:path gradientshapeok="t" o:connecttype="rect"/>
            </v:shapetype>
            <v:shape id="Cuadro de texto 2" o:spid="_x0000_s1026" type="#_x0000_t202" alt="Sólo uso interno"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5CB0BD8F" w14:textId="77777777" w:rsidR="00E453DC" w:rsidRPr="00E453DC" w:rsidRDefault="00E453DC">
                    <w:pPr>
                      <w:rPr>
                        <w:rFonts w:ascii="Calibri" w:eastAsia="Calibri" w:hAnsi="Calibri" w:cs="Calibri"/>
                        <w:noProof/>
                        <w:color w:val="000000"/>
                        <w:sz w:val="20"/>
                        <w:szCs w:val="20"/>
                      </w:rPr>
                    </w:pPr>
                    <w:r w:rsidRPr="00E453DC">
                      <w:rPr>
                        <w:rFonts w:ascii="Calibri" w:eastAsia="Calibri" w:hAnsi="Calibri" w:cs="Calibri"/>
                        <w:noProof/>
                        <w:color w:val="000000"/>
                        <w:sz w:val="20"/>
                        <w:szCs w:val="20"/>
                      </w:rPr>
                      <w:t>Sólo uso interno</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7848922"/>
      <w:docPartObj>
        <w:docPartGallery w:val="Page Numbers (Bottom of Page)"/>
        <w:docPartUnique/>
      </w:docPartObj>
    </w:sdtPr>
    <w:sdtEndPr>
      <w:rPr>
        <w:sz w:val="20"/>
        <w:szCs w:val="20"/>
      </w:rPr>
    </w:sdtEndPr>
    <w:sdtContent>
      <w:p w14:paraId="00533108" w14:textId="77777777" w:rsidR="00576E78" w:rsidRPr="00A8142E" w:rsidRDefault="00576E78">
        <w:pPr>
          <w:pStyle w:val="Piedepgina"/>
          <w:jc w:val="right"/>
          <w:rPr>
            <w:sz w:val="20"/>
            <w:szCs w:val="20"/>
          </w:rPr>
        </w:pPr>
        <w:r w:rsidRPr="00A8142E">
          <w:rPr>
            <w:sz w:val="20"/>
            <w:szCs w:val="20"/>
          </w:rPr>
          <w:fldChar w:fldCharType="begin"/>
        </w:r>
        <w:r w:rsidRPr="00A8142E">
          <w:rPr>
            <w:sz w:val="20"/>
            <w:szCs w:val="20"/>
          </w:rPr>
          <w:instrText>PAGE   \* MERGEFORMAT</w:instrText>
        </w:r>
        <w:r w:rsidRPr="00A8142E">
          <w:rPr>
            <w:sz w:val="20"/>
            <w:szCs w:val="20"/>
          </w:rPr>
          <w:fldChar w:fldCharType="separate"/>
        </w:r>
        <w:r w:rsidRPr="00A8142E">
          <w:rPr>
            <w:sz w:val="20"/>
            <w:szCs w:val="20"/>
            <w:lang w:val="es-ES"/>
          </w:rPr>
          <w:t>2</w:t>
        </w:r>
        <w:r w:rsidRPr="00A8142E">
          <w:rPr>
            <w:sz w:val="20"/>
            <w:szCs w:val="20"/>
          </w:rPr>
          <w:fldChar w:fldCharType="end"/>
        </w:r>
      </w:p>
    </w:sdtContent>
  </w:sdt>
  <w:p w14:paraId="128CA4ED" w14:textId="77777777" w:rsidR="00E453DC" w:rsidRDefault="00E453D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1B410" w14:textId="06F77F87" w:rsidR="00A8142E" w:rsidRPr="00A8142E" w:rsidRDefault="00A8142E">
    <w:pPr>
      <w:pStyle w:val="Piedepgina"/>
      <w:jc w:val="right"/>
      <w:rPr>
        <w:sz w:val="20"/>
        <w:szCs w:val="20"/>
      </w:rPr>
    </w:pPr>
  </w:p>
  <w:p w14:paraId="53459770" w14:textId="77777777" w:rsidR="00E453DC" w:rsidRDefault="00E453D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1ED86E" w14:textId="77777777" w:rsidR="0001410A" w:rsidRDefault="0001410A" w:rsidP="00E453DC">
      <w:r>
        <w:separator/>
      </w:r>
    </w:p>
  </w:footnote>
  <w:footnote w:type="continuationSeparator" w:id="0">
    <w:p w14:paraId="13EC976F" w14:textId="77777777" w:rsidR="0001410A" w:rsidRDefault="0001410A" w:rsidP="00E453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E02DE" w14:textId="77777777" w:rsidR="00D76CC1" w:rsidRDefault="00D76CC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236" w:type="pct"/>
      <w:tblInd w:w="107" w:type="dxa"/>
      <w:tblLook w:val="00A0" w:firstRow="1" w:lastRow="0" w:firstColumn="1" w:lastColumn="0" w:noHBand="0" w:noVBand="0"/>
    </w:tblPr>
    <w:tblGrid>
      <w:gridCol w:w="4819"/>
      <w:gridCol w:w="4679"/>
    </w:tblGrid>
    <w:tr w:rsidR="00010418" w14:paraId="0AE7722B" w14:textId="77777777" w:rsidTr="00010418">
      <w:trPr>
        <w:trHeight w:val="90"/>
      </w:trPr>
      <w:tc>
        <w:tcPr>
          <w:tcW w:w="2537" w:type="pct"/>
          <w:vMerge w:val="restart"/>
          <w:hideMark/>
        </w:tcPr>
        <w:p w14:paraId="724342B5" w14:textId="77777777" w:rsidR="00010418" w:rsidRDefault="00010418" w:rsidP="00010418">
          <w:pPr>
            <w:tabs>
              <w:tab w:val="left" w:pos="2444"/>
            </w:tabs>
            <w:ind w:left="-108" w:right="-83"/>
            <w:rPr>
              <w:rFonts w:asciiTheme="minorHAnsi" w:hAnsiTheme="minorHAnsi"/>
              <w:sz w:val="16"/>
              <w:szCs w:val="20"/>
            </w:rPr>
          </w:pPr>
          <w:r>
            <w:rPr>
              <w:noProof/>
            </w:rPr>
            <w:drawing>
              <wp:inline distT="0" distB="0" distL="0" distR="0" wp14:anchorId="7B71D4CF" wp14:editId="58FDF9E4">
                <wp:extent cx="1600200" cy="371475"/>
                <wp:effectExtent l="0" t="0" r="0" b="9525"/>
                <wp:docPr id="1" name="Imagen 1" descr="ONCE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ONCE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371475"/>
                        </a:xfrm>
                        <a:prstGeom prst="rect">
                          <a:avLst/>
                        </a:prstGeom>
                        <a:noFill/>
                        <a:ln>
                          <a:noFill/>
                        </a:ln>
                      </pic:spPr>
                    </pic:pic>
                  </a:graphicData>
                </a:graphic>
              </wp:inline>
            </w:drawing>
          </w:r>
        </w:p>
      </w:tc>
      <w:tc>
        <w:tcPr>
          <w:tcW w:w="2463" w:type="pct"/>
        </w:tcPr>
        <w:p w14:paraId="196320A1" w14:textId="77777777" w:rsidR="00010418" w:rsidRDefault="00010418" w:rsidP="00010418">
          <w:pPr>
            <w:ind w:left="8"/>
            <w:rPr>
              <w:b/>
              <w:sz w:val="4"/>
              <w:szCs w:val="22"/>
            </w:rPr>
          </w:pPr>
        </w:p>
      </w:tc>
    </w:tr>
    <w:tr w:rsidR="00010418" w14:paraId="2A410B5E" w14:textId="77777777" w:rsidTr="00010418">
      <w:trPr>
        <w:trHeight w:val="416"/>
      </w:trPr>
      <w:tc>
        <w:tcPr>
          <w:tcW w:w="0" w:type="auto"/>
          <w:vMerge/>
          <w:vAlign w:val="center"/>
          <w:hideMark/>
        </w:tcPr>
        <w:p w14:paraId="6C139F81" w14:textId="77777777" w:rsidR="00010418" w:rsidRDefault="00010418" w:rsidP="00010418">
          <w:pPr>
            <w:rPr>
              <w:sz w:val="16"/>
              <w:szCs w:val="20"/>
            </w:rPr>
          </w:pPr>
        </w:p>
      </w:tc>
      <w:tc>
        <w:tcPr>
          <w:tcW w:w="2463" w:type="pct"/>
          <w:vAlign w:val="center"/>
          <w:hideMark/>
        </w:tcPr>
        <w:p w14:paraId="47DB076E" w14:textId="77777777" w:rsidR="00010418" w:rsidRDefault="00010418" w:rsidP="00010418">
          <w:pPr>
            <w:jc w:val="right"/>
            <w:rPr>
              <w:rFonts w:ascii="Arial" w:eastAsia="Calibri" w:hAnsi="Arial" w:cs="Arial"/>
              <w:b/>
              <w:bCs/>
              <w:color w:val="009949"/>
              <w:sz w:val="16"/>
              <w:szCs w:val="16"/>
              <w:lang w:eastAsia="en-US"/>
            </w:rPr>
          </w:pPr>
          <w:r>
            <w:rPr>
              <w:rFonts w:ascii="Arial" w:eastAsia="Calibri" w:hAnsi="Arial" w:cs="Arial"/>
              <w:b/>
              <w:bCs/>
              <w:color w:val="009949"/>
              <w:sz w:val="16"/>
              <w:szCs w:val="16"/>
              <w:lang w:eastAsia="en-US"/>
            </w:rPr>
            <w:t>ESCUELA UNIVERSITARIA DE FISIOTERAPIA</w:t>
          </w:r>
        </w:p>
        <w:p w14:paraId="38B8F2A2" w14:textId="77777777" w:rsidR="00010418" w:rsidRDefault="00010418" w:rsidP="00010418">
          <w:pPr>
            <w:jc w:val="right"/>
            <w:rPr>
              <w:rFonts w:ascii="Arial" w:eastAsia="Calibri" w:hAnsi="Arial" w:cs="Arial"/>
              <w:color w:val="009949"/>
              <w:sz w:val="16"/>
              <w:szCs w:val="16"/>
              <w:lang w:eastAsia="en-US"/>
            </w:rPr>
          </w:pPr>
          <w:r>
            <w:rPr>
              <w:rFonts w:ascii="Arial" w:eastAsia="Calibri" w:hAnsi="Arial" w:cs="Arial"/>
              <w:color w:val="009949"/>
              <w:sz w:val="16"/>
              <w:szCs w:val="16"/>
              <w:lang w:eastAsia="en-US"/>
            </w:rPr>
            <w:t>UNIVERSIDAD AUTÓNOMA DE MADRID</w:t>
          </w:r>
        </w:p>
      </w:tc>
    </w:tr>
  </w:tbl>
  <w:p w14:paraId="1C5DD8D0" w14:textId="77777777" w:rsidR="00010418" w:rsidRPr="00010418" w:rsidRDefault="00010418">
    <w:pPr>
      <w:pStyle w:val="Encabezado"/>
      <w:rPr>
        <w:lang w:val="es-E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4F849" w14:textId="77777777" w:rsidR="00A8142E" w:rsidRDefault="00A8142E" w:rsidP="00A8142E">
    <w:pPr>
      <w:pStyle w:val="Encabezado"/>
    </w:pPr>
  </w:p>
  <w:p w14:paraId="1676049B" w14:textId="77777777" w:rsidR="00A8142E" w:rsidRDefault="00A8142E" w:rsidP="00A8142E">
    <w:pPr>
      <w:pStyle w:val="Encabezado"/>
    </w:pPr>
  </w:p>
  <w:p w14:paraId="489B59FE" w14:textId="77777777" w:rsidR="00F37656" w:rsidRDefault="00A8142E" w:rsidP="00A8142E">
    <w:pPr>
      <w:pStyle w:val="Encabezado"/>
    </w:pPr>
    <w:r>
      <w:rPr>
        <w:noProof/>
      </w:rPr>
      <w:drawing>
        <wp:anchor distT="0" distB="0" distL="114300" distR="114300" simplePos="0" relativeHeight="251662336" behindDoc="1" locked="0" layoutInCell="1" allowOverlap="1" wp14:anchorId="73AC08A3" wp14:editId="29D44768">
          <wp:simplePos x="0" y="0"/>
          <wp:positionH relativeFrom="column">
            <wp:posOffset>-7620</wp:posOffset>
          </wp:positionH>
          <wp:positionV relativeFrom="paragraph">
            <wp:posOffset>-396875</wp:posOffset>
          </wp:positionV>
          <wp:extent cx="2179320" cy="567055"/>
          <wp:effectExtent l="0" t="0" r="0" b="444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320" cy="5670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ES"/>
      </w:rPr>
      <mc:AlternateContent>
        <mc:Choice Requires="wps">
          <w:drawing>
            <wp:anchor distT="45720" distB="45720" distL="114300" distR="114300" simplePos="0" relativeHeight="251661312" behindDoc="1" locked="0" layoutInCell="1" allowOverlap="1" wp14:anchorId="4FC433BA" wp14:editId="35014355">
              <wp:simplePos x="0" y="0"/>
              <wp:positionH relativeFrom="margin">
                <wp:posOffset>-3426460</wp:posOffset>
              </wp:positionH>
              <wp:positionV relativeFrom="paragraph">
                <wp:posOffset>4662805</wp:posOffset>
              </wp:positionV>
              <wp:extent cx="5337810" cy="184785"/>
              <wp:effectExtent l="1270" t="0" r="4445" b="0"/>
              <wp:wrapThrough wrapText="bothSides">
                <wp:wrapPolygon edited="0">
                  <wp:start x="0" y="0"/>
                  <wp:lineTo x="0" y="20487"/>
                  <wp:lineTo x="21600" y="20487"/>
                  <wp:lineTo x="21600" y="0"/>
                  <wp:lineTo x="0" y="0"/>
                </wp:wrapPolygon>
              </wp:wrapThrough>
              <wp:docPr id="14" name="Cuadro de texto 14" descr="Corporación de Derecho Público regulada por RD 358/91 de 15 de marzo. CIF Q2866004A . Domicilio Social: c/ José Ortega y Gasset, 18. 28006 Madri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5337810" cy="184785"/>
                      </a:xfrm>
                      <a:prstGeom prst="rect">
                        <a:avLst/>
                      </a:prstGeom>
                      <a:solidFill>
                        <a:srgbClr val="FFFFFF"/>
                      </a:solidFill>
                      <a:ln>
                        <a:noFill/>
                      </a:ln>
                      <a:extLst>
                        <a:ext uri="{91240B29-F687-4F45-9708-019B960494DF}">
                          <a14:hiddenLine xmlns:a14="http://schemas.microsoft.com/office/drawing/2010/main" w="9525">
                            <a:solidFill>
                              <a:srgbClr val="7F7F7F"/>
                            </a:solidFill>
                            <a:miter lim="800000"/>
                            <a:headEnd/>
                            <a:tailEnd/>
                          </a14:hiddenLine>
                        </a:ext>
                      </a:extLst>
                    </wps:spPr>
                    <wps:txbx>
                      <w:txbxContent>
                        <w:p w14:paraId="52C3E390" w14:textId="77777777" w:rsidR="00A8142E" w:rsidRPr="00583891" w:rsidRDefault="00A8142E" w:rsidP="00A8142E">
                          <w:pPr>
                            <w:rPr>
                              <w:rFonts w:ascii="Arial" w:hAnsi="Arial" w:cs="Arial"/>
                              <w:color w:val="808080"/>
                              <w:sz w:val="12"/>
                              <w:szCs w:val="12"/>
                            </w:rPr>
                          </w:pPr>
                          <w:r w:rsidRPr="00583891">
                            <w:rPr>
                              <w:rFonts w:ascii="Arial" w:hAnsi="Arial" w:cs="Arial"/>
                              <w:color w:val="808080"/>
                              <w:sz w:val="12"/>
                              <w:szCs w:val="12"/>
                            </w:rPr>
                            <w:t>Corporación de Derecho Público regulada por RD 358/91 de 15 de marzo. CIF Q2866004A. Domicilio Social: c/ José Ortega y Gasset, 18. 28006 Madrid</w:t>
                          </w:r>
                        </w:p>
                      </w:txbxContent>
                    </wps:txbx>
                    <wps:bodyPr rot="0" vert="vert270" wrap="non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FC433BA" id="_x0000_t202" coordsize="21600,21600" o:spt="202" path="m,l,21600r21600,l21600,xe">
              <v:stroke joinstyle="miter"/>
              <v:path gradientshapeok="t" o:connecttype="rect"/>
            </v:shapetype>
            <v:shape id="Cuadro de texto 14" o:spid="_x0000_s1027" type="#_x0000_t202" alt="Corporación de Derecho Público regulada por RD 358/91 de 15 de marzo. CIF Q2866004A . Domicilio Social: c/ José Ortega y Gasset, 18. 28006 Madrid" style="position:absolute;margin-left:-269.8pt;margin-top:367.15pt;width:420.3pt;height:14.55pt;rotation:-90;z-index:-251655168;visibility:visible;mso-wrap-style:non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" stroked="f" strokecolor="#7f7f7f">
              <v:textbox style="layout-flow:vertical;mso-layout-flow-alt:bottom-to-top">
                <w:txbxContent>
                  <w:p w14:paraId="52C3E390" w14:textId="77777777" w:rsidR="00A8142E" w:rsidRPr="00583891" w:rsidRDefault="00A8142E" w:rsidP="00A8142E">
                    <w:pPr>
                      <w:rPr>
                        <w:rFonts w:ascii="Arial" w:hAnsi="Arial" w:cs="Arial"/>
                        <w:color w:val="808080"/>
                        <w:sz w:val="12"/>
                        <w:szCs w:val="12"/>
                      </w:rPr>
                    </w:pPr>
                    <w:r w:rsidRPr="00583891">
                      <w:rPr>
                        <w:rFonts w:ascii="Arial" w:hAnsi="Arial" w:cs="Arial"/>
                        <w:color w:val="808080"/>
                        <w:sz w:val="12"/>
                        <w:szCs w:val="12"/>
                      </w:rPr>
                      <w:t>Corporación de Derecho Público regulada por RD 358/91 de 15 de marzo. CIF Q2866004A. Domicilio Social: c/ José Ortega y Gasset, 18. 28006 Madrid</w:t>
                    </w:r>
                  </w:p>
                </w:txbxContent>
              </v:textbox>
              <w10:wrap type="through" anchorx="margin"/>
            </v:shape>
          </w:pict>
        </mc:Fallback>
      </mc:AlternateContent>
    </w:r>
    <w:r>
      <w:rPr>
        <w:noProof/>
      </w:rPr>
      <mc:AlternateContent>
        <mc:Choice Requires="wps">
          <w:drawing>
            <wp:anchor distT="0" distB="0" distL="114300" distR="114300" simplePos="0" relativeHeight="251663360" behindDoc="0" locked="0" layoutInCell="1" allowOverlap="1" wp14:anchorId="0C80E8C7" wp14:editId="486EC60D">
              <wp:simplePos x="0" y="0"/>
              <wp:positionH relativeFrom="margin">
                <wp:posOffset>2837815</wp:posOffset>
              </wp:positionH>
              <wp:positionV relativeFrom="paragraph">
                <wp:posOffset>-361950</wp:posOffset>
              </wp:positionV>
              <wp:extent cx="3159125" cy="658495"/>
              <wp:effectExtent l="3175" t="0" r="0" b="2540"/>
              <wp:wrapNone/>
              <wp:docPr id="12" name="Cuadro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9125" cy="65849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ACE3506" w14:textId="77777777" w:rsidR="00A8142E" w:rsidRPr="000C2F25" w:rsidRDefault="00A8142E" w:rsidP="00A8142E">
                          <w:pPr>
                            <w:pStyle w:val="Direccinencabezado"/>
                          </w:pPr>
                          <w:r>
                            <w:t>ESCUELA UNIVERSITARIA DE FISIOTERAPIA DE LA ONCE</w:t>
                          </w:r>
                        </w:p>
                        <w:p w14:paraId="23D4E094" w14:textId="77777777" w:rsidR="00A8142E" w:rsidRPr="004A64C4" w:rsidRDefault="00A8142E" w:rsidP="00A8142E">
                          <w:pPr>
                            <w:pStyle w:val="Direccinencabezado"/>
                          </w:pPr>
                          <w:r w:rsidRPr="004A64C4">
                            <w:t>UNIVERSIDAD AUTÓNOMA DE MADRID</w:t>
                          </w:r>
                        </w:p>
                        <w:p w14:paraId="38B8467D" w14:textId="77777777" w:rsidR="00A8142E" w:rsidRDefault="00A8142E" w:rsidP="00A8142E">
                          <w:pPr>
                            <w:pStyle w:val="Direccinencabezado"/>
                          </w:pPr>
                          <w:r w:rsidRPr="000C2F25">
                            <w:t xml:space="preserve">c/ </w:t>
                          </w:r>
                          <w:r w:rsidRPr="00595B95">
                            <w:t>Nuria</w:t>
                          </w:r>
                          <w:r w:rsidRPr="000C2F25">
                            <w:t>, 4</w:t>
                          </w:r>
                          <w:r>
                            <w:t>2</w:t>
                          </w:r>
                          <w:r w:rsidRPr="000C2F25">
                            <w:t xml:space="preserve"> </w:t>
                          </w:r>
                          <w:r>
                            <w:t>•</w:t>
                          </w:r>
                          <w:r w:rsidRPr="000C2F25">
                            <w:t xml:space="preserve"> 280</w:t>
                          </w:r>
                          <w:r>
                            <w:t>3</w:t>
                          </w:r>
                          <w:r w:rsidRPr="000C2F25">
                            <w:t>4 Madrid</w:t>
                          </w:r>
                        </w:p>
                        <w:p w14:paraId="1074F025" w14:textId="77777777" w:rsidR="00A8142E" w:rsidRPr="000C2F25" w:rsidRDefault="00A8142E" w:rsidP="00A8142E">
                          <w:pPr>
                            <w:pStyle w:val="Direccinencabezado"/>
                          </w:pPr>
                          <w:r w:rsidRPr="000C2F25">
                            <w:t xml:space="preserve">Tel.: 915 894 </w:t>
                          </w:r>
                          <w:r>
                            <w:t>5</w:t>
                          </w:r>
                          <w:r w:rsidRPr="000C2F25">
                            <w:t xml:space="preserve">00 </w:t>
                          </w:r>
                          <w:r>
                            <w:t xml:space="preserve">• </w:t>
                          </w:r>
                          <w:hyperlink r:id="rId2" w:history="1">
                            <w:r w:rsidRPr="00A555C9">
                              <w:rPr>
                                <w:rStyle w:val="Hipervnculo"/>
                                <w:color w:val="009949"/>
                              </w:rPr>
                              <w:t>euf@once.es</w:t>
                            </w:r>
                          </w:hyperlink>
                        </w:p>
                        <w:p w14:paraId="712D80E6" w14:textId="77777777" w:rsidR="00A8142E" w:rsidRPr="00B13E76" w:rsidRDefault="0085582F" w:rsidP="00A8142E">
                          <w:pPr>
                            <w:pStyle w:val="Direccinencabezado"/>
                            <w:rPr>
                              <w:rStyle w:val="Hipervnculo"/>
                              <w:color w:val="009949"/>
                            </w:rPr>
                          </w:pPr>
                          <w:hyperlink r:id="rId3" w:history="1">
                            <w:r w:rsidR="00A8142E" w:rsidRPr="00B13E76">
                              <w:rPr>
                                <w:rStyle w:val="Hipervnculo"/>
                                <w:color w:val="009949"/>
                              </w:rPr>
                              <w:t>https://euf.once.es/</w:t>
                            </w:r>
                          </w:hyperlink>
                        </w:p>
                        <w:p w14:paraId="79B6E000" w14:textId="77777777" w:rsidR="00A8142E" w:rsidRPr="00D40D35" w:rsidRDefault="00A8142E" w:rsidP="00A8142E">
                          <w:pPr>
                            <w:pStyle w:val="Direccinencabezado"/>
                            <w:rPr>
                              <w:color w:val="009949"/>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C80E8C7" id="Cuadro de texto 12" o:spid="_x0000_s1028" type="#_x0000_t202" style="position:absolute;margin-left:223.45pt;margin-top:-28.5pt;width:248.75pt;height:51.8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" stroked="f" strokeweight=".5pt">
              <v:textbox>
                <w:txbxContent>
                  <w:p w14:paraId="0ACE3506" w14:textId="77777777" w:rsidR="00A8142E" w:rsidRPr="000C2F25" w:rsidRDefault="00A8142E" w:rsidP="00A8142E">
                    <w:pPr>
                      <w:pStyle w:val="Direccinencabezado"/>
                    </w:pPr>
                    <w:r>
                      <w:t>ESCUELA UNIVERSITARIA DE FISIOTERAPIA DE LA ONCE</w:t>
                    </w:r>
                  </w:p>
                  <w:p w14:paraId="23D4E094" w14:textId="77777777" w:rsidR="00A8142E" w:rsidRPr="004A64C4" w:rsidRDefault="00A8142E" w:rsidP="00A8142E">
                    <w:pPr>
                      <w:pStyle w:val="Direccinencabezado"/>
                    </w:pPr>
                    <w:r w:rsidRPr="004A64C4">
                      <w:t>UNIVERSIDAD AUTÓNOMA DE MADRID</w:t>
                    </w:r>
                  </w:p>
                  <w:p w14:paraId="38B8467D" w14:textId="77777777" w:rsidR="00A8142E" w:rsidRDefault="00A8142E" w:rsidP="00A8142E">
                    <w:pPr>
                      <w:pStyle w:val="Direccinencabezado"/>
                    </w:pPr>
                    <w:r w:rsidRPr="000C2F25">
                      <w:t xml:space="preserve">c/ </w:t>
                    </w:r>
                    <w:r w:rsidRPr="00595B95">
                      <w:t>Nuria</w:t>
                    </w:r>
                    <w:r w:rsidRPr="000C2F25">
                      <w:t>, 4</w:t>
                    </w:r>
                    <w:r>
                      <w:t>2</w:t>
                    </w:r>
                    <w:r w:rsidRPr="000C2F25">
                      <w:t xml:space="preserve"> </w:t>
                    </w:r>
                    <w:r>
                      <w:t>•</w:t>
                    </w:r>
                    <w:r w:rsidRPr="000C2F25">
                      <w:t xml:space="preserve"> 280</w:t>
                    </w:r>
                    <w:r>
                      <w:t>3</w:t>
                    </w:r>
                    <w:r w:rsidRPr="000C2F25">
                      <w:t>4 Madrid</w:t>
                    </w:r>
                  </w:p>
                  <w:p w14:paraId="1074F025" w14:textId="77777777" w:rsidR="00A8142E" w:rsidRPr="000C2F25" w:rsidRDefault="00A8142E" w:rsidP="00A8142E">
                    <w:pPr>
                      <w:pStyle w:val="Direccinencabezado"/>
                    </w:pPr>
                    <w:r w:rsidRPr="000C2F25">
                      <w:t xml:space="preserve">Tel.: 915 894 </w:t>
                    </w:r>
                    <w:r>
                      <w:t>5</w:t>
                    </w:r>
                    <w:r w:rsidRPr="000C2F25">
                      <w:t xml:space="preserve">00 </w:t>
                    </w:r>
                    <w:r>
                      <w:t xml:space="preserve">• </w:t>
                    </w:r>
                    <w:hyperlink r:id="rId4" w:history="1">
                      <w:r w:rsidRPr="00A555C9">
                        <w:rPr>
                          <w:rStyle w:val="Hipervnculo"/>
                          <w:color w:val="009949"/>
                        </w:rPr>
                        <w:t>euf@once.es</w:t>
                      </w:r>
                    </w:hyperlink>
                  </w:p>
                  <w:p w14:paraId="712D80E6" w14:textId="77777777" w:rsidR="00A8142E" w:rsidRPr="00B13E76" w:rsidRDefault="0085582F" w:rsidP="00A8142E">
                    <w:pPr>
                      <w:pStyle w:val="Direccinencabezado"/>
                      <w:rPr>
                        <w:rStyle w:val="Hipervnculo"/>
                        <w:color w:val="009949"/>
                      </w:rPr>
                    </w:pPr>
                    <w:hyperlink r:id="rId5" w:history="1">
                      <w:r w:rsidR="00A8142E" w:rsidRPr="00B13E76">
                        <w:rPr>
                          <w:rStyle w:val="Hipervnculo"/>
                          <w:color w:val="009949"/>
                        </w:rPr>
                        <w:t>https://euf.once.es/</w:t>
                      </w:r>
                    </w:hyperlink>
                  </w:p>
                  <w:p w14:paraId="79B6E000" w14:textId="77777777" w:rsidR="00A8142E" w:rsidRPr="00D40D35" w:rsidRDefault="00A8142E" w:rsidP="00A8142E">
                    <w:pPr>
                      <w:pStyle w:val="Direccinencabezado"/>
                      <w:rPr>
                        <w:color w:val="009949"/>
                      </w:rPr>
                    </w:pP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564EE"/>
    <w:multiLevelType w:val="hybridMultilevel"/>
    <w:tmpl w:val="1C8ECA12"/>
    <w:lvl w:ilvl="0" w:tplc="499C59CC">
      <w:start w:val="1"/>
      <w:numFmt w:val="bullet"/>
      <w:lvlText w:val=""/>
      <w:lvlJc w:val="left"/>
      <w:pPr>
        <w:tabs>
          <w:tab w:val="num" w:pos="720"/>
        </w:tabs>
        <w:ind w:left="720" w:hanging="360"/>
      </w:pPr>
      <w:rPr>
        <w:rFonts w:ascii="Symbol" w:hAnsi="Symbol" w:hint="default"/>
        <w:color w:val="auto"/>
      </w:rPr>
    </w:lvl>
    <w:lvl w:ilvl="1" w:tplc="C9FA23C2">
      <w:start w:val="1"/>
      <w:numFmt w:val="bullet"/>
      <w:lvlText w:val=""/>
      <w:lvlJc w:val="left"/>
      <w:pPr>
        <w:tabs>
          <w:tab w:val="num" w:pos="1457"/>
        </w:tabs>
        <w:ind w:left="1457" w:hanging="377"/>
      </w:pPr>
      <w:rPr>
        <w:rFonts w:ascii="Symbol" w:hAnsi="Symbol" w:hint="default"/>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 w15:restartNumberingAfterBreak="0">
    <w:nsid w:val="03DF3974"/>
    <w:multiLevelType w:val="hybridMultilevel"/>
    <w:tmpl w:val="C032DDCC"/>
    <w:lvl w:ilvl="0" w:tplc="9E94047C">
      <w:numFmt w:val="bullet"/>
      <w:lvlText w:val="-"/>
      <w:lvlJc w:val="left"/>
      <w:pPr>
        <w:ind w:left="644" w:hanging="360"/>
      </w:pPr>
      <w:rPr>
        <w:rFonts w:ascii="Times New Roman" w:eastAsia="Times New Roman" w:hAnsi="Times New Roman" w:cs="Times New Roman" w:hint="default"/>
      </w:rPr>
    </w:lvl>
    <w:lvl w:ilvl="1" w:tplc="9E94047C">
      <w:numFmt w:val="bullet"/>
      <w:lvlText w:val="-"/>
      <w:lvlJc w:val="left"/>
      <w:pPr>
        <w:ind w:left="1364" w:hanging="360"/>
      </w:pPr>
      <w:rPr>
        <w:rFonts w:ascii="Times New Roman" w:eastAsia="Times New Roman" w:hAnsi="Times New Roman" w:cs="Times New Roman"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 w15:restartNumberingAfterBreak="0">
    <w:nsid w:val="069F2334"/>
    <w:multiLevelType w:val="hybridMultilevel"/>
    <w:tmpl w:val="685AB194"/>
    <w:lvl w:ilvl="0" w:tplc="0C0A0001">
      <w:start w:val="1"/>
      <w:numFmt w:val="bullet"/>
      <w:lvlText w:val=""/>
      <w:lvlJc w:val="left"/>
      <w:pPr>
        <w:ind w:left="720" w:hanging="360"/>
      </w:pPr>
      <w:rPr>
        <w:rFonts w:ascii="Symbol" w:hAnsi="Symbol" w:hint="default"/>
      </w:rPr>
    </w:lvl>
    <w:lvl w:ilvl="1" w:tplc="2A7407A6">
      <w:start w:val="1"/>
      <w:numFmt w:val="lowerLetter"/>
      <w:lvlText w:val="%2."/>
      <w:lvlJc w:val="left"/>
      <w:pPr>
        <w:ind w:left="1440" w:hanging="360"/>
      </w:pPr>
    </w:lvl>
    <w:lvl w:ilvl="2" w:tplc="B720C0F4">
      <w:start w:val="1"/>
      <w:numFmt w:val="lowerRoman"/>
      <w:lvlText w:val="%3."/>
      <w:lvlJc w:val="right"/>
      <w:pPr>
        <w:ind w:left="2160" w:hanging="180"/>
      </w:pPr>
    </w:lvl>
    <w:lvl w:ilvl="3" w:tplc="0816970E">
      <w:start w:val="1"/>
      <w:numFmt w:val="decimal"/>
      <w:lvlText w:val="%4."/>
      <w:lvlJc w:val="left"/>
      <w:pPr>
        <w:ind w:left="2880" w:hanging="360"/>
      </w:pPr>
    </w:lvl>
    <w:lvl w:ilvl="4" w:tplc="5BE4C782">
      <w:start w:val="1"/>
      <w:numFmt w:val="lowerLetter"/>
      <w:lvlText w:val="%5."/>
      <w:lvlJc w:val="left"/>
      <w:pPr>
        <w:ind w:left="3600" w:hanging="360"/>
      </w:pPr>
    </w:lvl>
    <w:lvl w:ilvl="5" w:tplc="5B1CA33E">
      <w:start w:val="1"/>
      <w:numFmt w:val="lowerRoman"/>
      <w:lvlText w:val="%6."/>
      <w:lvlJc w:val="right"/>
      <w:pPr>
        <w:ind w:left="4320" w:hanging="180"/>
      </w:pPr>
    </w:lvl>
    <w:lvl w:ilvl="6" w:tplc="025002BA">
      <w:start w:val="1"/>
      <w:numFmt w:val="decimal"/>
      <w:lvlText w:val="%7."/>
      <w:lvlJc w:val="left"/>
      <w:pPr>
        <w:ind w:left="5040" w:hanging="360"/>
      </w:pPr>
    </w:lvl>
    <w:lvl w:ilvl="7" w:tplc="F512383A">
      <w:start w:val="1"/>
      <w:numFmt w:val="lowerLetter"/>
      <w:lvlText w:val="%8."/>
      <w:lvlJc w:val="left"/>
      <w:pPr>
        <w:ind w:left="5760" w:hanging="360"/>
      </w:pPr>
    </w:lvl>
    <w:lvl w:ilvl="8" w:tplc="9956E970">
      <w:start w:val="1"/>
      <w:numFmt w:val="lowerRoman"/>
      <w:lvlText w:val="%9."/>
      <w:lvlJc w:val="right"/>
      <w:pPr>
        <w:ind w:left="6480" w:hanging="180"/>
      </w:pPr>
    </w:lvl>
  </w:abstractNum>
  <w:abstractNum w:abstractNumId="3" w15:restartNumberingAfterBreak="0">
    <w:nsid w:val="07253912"/>
    <w:multiLevelType w:val="hybridMultilevel"/>
    <w:tmpl w:val="5290B640"/>
    <w:lvl w:ilvl="0" w:tplc="0C0A0001">
      <w:start w:val="1"/>
      <w:numFmt w:val="bullet"/>
      <w:lvlText w:val=""/>
      <w:lvlJc w:val="left"/>
      <w:pPr>
        <w:ind w:left="2136" w:hanging="360"/>
      </w:pPr>
      <w:rPr>
        <w:rFonts w:ascii="Symbol" w:hAnsi="Symbol"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4" w15:restartNumberingAfterBreak="0">
    <w:nsid w:val="077B2754"/>
    <w:multiLevelType w:val="multilevel"/>
    <w:tmpl w:val="0C0A001F"/>
    <w:lvl w:ilvl="0">
      <w:start w:val="1"/>
      <w:numFmt w:val="decimal"/>
      <w:lvlText w:val="%1."/>
      <w:lvlJc w:val="left"/>
      <w:pPr>
        <w:ind w:left="927" w:hanging="360"/>
      </w:pPr>
    </w:lvl>
    <w:lvl w:ilvl="1">
      <w:start w:val="1"/>
      <w:numFmt w:val="decimal"/>
      <w:lvlText w:val="%1.%2."/>
      <w:lvlJc w:val="left"/>
      <w:pPr>
        <w:ind w:left="1359" w:hanging="432"/>
      </w:p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5" w15:restartNumberingAfterBreak="0">
    <w:nsid w:val="08387F49"/>
    <w:multiLevelType w:val="hybridMultilevel"/>
    <w:tmpl w:val="6D3E4B84"/>
    <w:lvl w:ilvl="0" w:tplc="8208EE30">
      <w:start w:val="1"/>
      <w:numFmt w:val="bullet"/>
      <w:lvlText w:val=""/>
      <w:lvlJc w:val="left"/>
      <w:pPr>
        <w:tabs>
          <w:tab w:val="num" w:pos="720"/>
        </w:tabs>
        <w:ind w:left="720" w:hanging="360"/>
      </w:pPr>
      <w:rPr>
        <w:rFonts w:ascii="Symbol" w:hAnsi="Symbol" w:hint="default"/>
        <w:strike w:val="0"/>
        <w:color w:val="auto"/>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094E1B5E"/>
    <w:multiLevelType w:val="hybridMultilevel"/>
    <w:tmpl w:val="505C7294"/>
    <w:lvl w:ilvl="0" w:tplc="0C0A0001">
      <w:start w:val="1"/>
      <w:numFmt w:val="bullet"/>
      <w:lvlText w:val=""/>
      <w:lvlJc w:val="left"/>
      <w:pPr>
        <w:ind w:left="720" w:hanging="360"/>
      </w:pPr>
      <w:rPr>
        <w:rFonts w:ascii="Symbol" w:hAnsi="Symbol" w:hint="default"/>
      </w:rPr>
    </w:lvl>
    <w:lvl w:ilvl="1" w:tplc="2A7407A6">
      <w:start w:val="1"/>
      <w:numFmt w:val="lowerLetter"/>
      <w:lvlText w:val="%2."/>
      <w:lvlJc w:val="left"/>
      <w:pPr>
        <w:ind w:left="1440" w:hanging="360"/>
      </w:pPr>
    </w:lvl>
    <w:lvl w:ilvl="2" w:tplc="B720C0F4">
      <w:start w:val="1"/>
      <w:numFmt w:val="lowerRoman"/>
      <w:lvlText w:val="%3."/>
      <w:lvlJc w:val="right"/>
      <w:pPr>
        <w:ind w:left="2160" w:hanging="180"/>
      </w:pPr>
    </w:lvl>
    <w:lvl w:ilvl="3" w:tplc="0816970E">
      <w:start w:val="1"/>
      <w:numFmt w:val="decimal"/>
      <w:lvlText w:val="%4."/>
      <w:lvlJc w:val="left"/>
      <w:pPr>
        <w:ind w:left="2880" w:hanging="360"/>
      </w:pPr>
    </w:lvl>
    <w:lvl w:ilvl="4" w:tplc="5BE4C782">
      <w:start w:val="1"/>
      <w:numFmt w:val="lowerLetter"/>
      <w:lvlText w:val="%5."/>
      <w:lvlJc w:val="left"/>
      <w:pPr>
        <w:ind w:left="3600" w:hanging="360"/>
      </w:pPr>
    </w:lvl>
    <w:lvl w:ilvl="5" w:tplc="5B1CA33E">
      <w:start w:val="1"/>
      <w:numFmt w:val="lowerRoman"/>
      <w:lvlText w:val="%6."/>
      <w:lvlJc w:val="right"/>
      <w:pPr>
        <w:ind w:left="4320" w:hanging="180"/>
      </w:pPr>
    </w:lvl>
    <w:lvl w:ilvl="6" w:tplc="025002BA">
      <w:start w:val="1"/>
      <w:numFmt w:val="decimal"/>
      <w:lvlText w:val="%7."/>
      <w:lvlJc w:val="left"/>
      <w:pPr>
        <w:ind w:left="5040" w:hanging="360"/>
      </w:pPr>
    </w:lvl>
    <w:lvl w:ilvl="7" w:tplc="F512383A">
      <w:start w:val="1"/>
      <w:numFmt w:val="lowerLetter"/>
      <w:lvlText w:val="%8."/>
      <w:lvlJc w:val="left"/>
      <w:pPr>
        <w:ind w:left="5760" w:hanging="360"/>
      </w:pPr>
    </w:lvl>
    <w:lvl w:ilvl="8" w:tplc="9956E970">
      <w:start w:val="1"/>
      <w:numFmt w:val="lowerRoman"/>
      <w:lvlText w:val="%9."/>
      <w:lvlJc w:val="right"/>
      <w:pPr>
        <w:ind w:left="6480" w:hanging="180"/>
      </w:pPr>
    </w:lvl>
  </w:abstractNum>
  <w:abstractNum w:abstractNumId="7" w15:restartNumberingAfterBreak="0">
    <w:nsid w:val="0ABC094D"/>
    <w:multiLevelType w:val="multilevel"/>
    <w:tmpl w:val="0C0A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8" w15:restartNumberingAfterBreak="0">
    <w:nsid w:val="0DAB7A6B"/>
    <w:multiLevelType w:val="hybridMultilevel"/>
    <w:tmpl w:val="74FA03AA"/>
    <w:styleLink w:val="Estiloimportado13"/>
    <w:lvl w:ilvl="0" w:tplc="FCA4CD9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298B22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37A2E6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20C039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C563E1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0B6FB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2BE7EF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58C170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D12B6D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0F247A08"/>
    <w:multiLevelType w:val="hybridMultilevel"/>
    <w:tmpl w:val="9C10B79E"/>
    <w:styleLink w:val="Estiloimportado10"/>
    <w:lvl w:ilvl="0" w:tplc="C6D8F472">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8467F98">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B486F6E">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0D68A28">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422E18E">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B16752E">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E56354C">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CC42512">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6202E84">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15440EB1"/>
    <w:multiLevelType w:val="multilevel"/>
    <w:tmpl w:val="0C0A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1" w15:restartNumberingAfterBreak="0">
    <w:nsid w:val="19877E80"/>
    <w:multiLevelType w:val="hybridMultilevel"/>
    <w:tmpl w:val="7608703E"/>
    <w:lvl w:ilvl="0" w:tplc="0C0A0001">
      <w:start w:val="1"/>
      <w:numFmt w:val="bullet"/>
      <w:lvlText w:val=""/>
      <w:lvlJc w:val="left"/>
      <w:pPr>
        <w:ind w:left="720" w:hanging="360"/>
      </w:pPr>
      <w:rPr>
        <w:rFonts w:ascii="Symbol" w:hAnsi="Symbol" w:hint="default"/>
      </w:rPr>
    </w:lvl>
    <w:lvl w:ilvl="1" w:tplc="CE8A2CFE">
      <w:start w:val="1"/>
      <w:numFmt w:val="lowerLetter"/>
      <w:lvlText w:val="%2."/>
      <w:lvlJc w:val="left"/>
      <w:pPr>
        <w:ind w:left="1440" w:hanging="360"/>
      </w:pPr>
    </w:lvl>
    <w:lvl w:ilvl="2" w:tplc="5D0E3460">
      <w:start w:val="1"/>
      <w:numFmt w:val="lowerRoman"/>
      <w:lvlText w:val="%3."/>
      <w:lvlJc w:val="right"/>
      <w:pPr>
        <w:ind w:left="2160" w:hanging="180"/>
      </w:pPr>
    </w:lvl>
    <w:lvl w:ilvl="3" w:tplc="BCA0CC00">
      <w:start w:val="1"/>
      <w:numFmt w:val="decimal"/>
      <w:lvlText w:val="%4."/>
      <w:lvlJc w:val="left"/>
      <w:pPr>
        <w:ind w:left="2880" w:hanging="360"/>
      </w:pPr>
    </w:lvl>
    <w:lvl w:ilvl="4" w:tplc="9F8ADF70">
      <w:start w:val="1"/>
      <w:numFmt w:val="lowerLetter"/>
      <w:lvlText w:val="%5."/>
      <w:lvlJc w:val="left"/>
      <w:pPr>
        <w:ind w:left="3600" w:hanging="360"/>
      </w:pPr>
    </w:lvl>
    <w:lvl w:ilvl="5" w:tplc="47701568">
      <w:start w:val="1"/>
      <w:numFmt w:val="lowerRoman"/>
      <w:lvlText w:val="%6."/>
      <w:lvlJc w:val="right"/>
      <w:pPr>
        <w:ind w:left="4320" w:hanging="180"/>
      </w:pPr>
    </w:lvl>
    <w:lvl w:ilvl="6" w:tplc="BC8CE948">
      <w:start w:val="1"/>
      <w:numFmt w:val="decimal"/>
      <w:lvlText w:val="%7."/>
      <w:lvlJc w:val="left"/>
      <w:pPr>
        <w:ind w:left="5040" w:hanging="360"/>
      </w:pPr>
    </w:lvl>
    <w:lvl w:ilvl="7" w:tplc="0B0C332C">
      <w:start w:val="1"/>
      <w:numFmt w:val="lowerLetter"/>
      <w:lvlText w:val="%8."/>
      <w:lvlJc w:val="left"/>
      <w:pPr>
        <w:ind w:left="5760" w:hanging="360"/>
      </w:pPr>
    </w:lvl>
    <w:lvl w:ilvl="8" w:tplc="71FADCCC">
      <w:start w:val="1"/>
      <w:numFmt w:val="lowerRoman"/>
      <w:lvlText w:val="%9."/>
      <w:lvlJc w:val="right"/>
      <w:pPr>
        <w:ind w:left="6480" w:hanging="180"/>
      </w:pPr>
    </w:lvl>
  </w:abstractNum>
  <w:abstractNum w:abstractNumId="12" w15:restartNumberingAfterBreak="0">
    <w:nsid w:val="19FF7EB6"/>
    <w:multiLevelType w:val="hybridMultilevel"/>
    <w:tmpl w:val="1F7C3C7C"/>
    <w:numStyleLink w:val="Estiloimportado71"/>
  </w:abstractNum>
  <w:abstractNum w:abstractNumId="13" w15:restartNumberingAfterBreak="0">
    <w:nsid w:val="1B1A7638"/>
    <w:multiLevelType w:val="hybridMultilevel"/>
    <w:tmpl w:val="4080EC94"/>
    <w:styleLink w:val="Estiloimportado23"/>
    <w:lvl w:ilvl="0" w:tplc="AC90C162">
      <w:start w:val="1"/>
      <w:numFmt w:val="upperLetter"/>
      <w:lvlText w:val="%1."/>
      <w:lvlJc w:val="left"/>
      <w:pPr>
        <w:ind w:left="85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1" w:tplc="3DECEBF6">
      <w:start w:val="1"/>
      <w:numFmt w:val="lowerLetter"/>
      <w:lvlText w:val="%2."/>
      <w:lvlJc w:val="left"/>
      <w:pPr>
        <w:ind w:left="157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2" w:tplc="EFC05C10">
      <w:start w:val="1"/>
      <w:numFmt w:val="lowerRoman"/>
      <w:lvlText w:val="%3."/>
      <w:lvlJc w:val="left"/>
      <w:pPr>
        <w:ind w:left="2291" w:hanging="378"/>
      </w:pPr>
      <w:rPr>
        <w:rFonts w:hAnsi="Arial Unicode MS"/>
        <w:b/>
        <w:bCs/>
        <w:caps w:val="0"/>
        <w:smallCaps w:val="0"/>
        <w:strike w:val="0"/>
        <w:dstrike w:val="0"/>
        <w:outline w:val="0"/>
        <w:emboss w:val="0"/>
        <w:imprint w:val="0"/>
        <w:spacing w:val="0"/>
        <w:w w:val="100"/>
        <w:kern w:val="0"/>
        <w:position w:val="0"/>
        <w:highlight w:val="none"/>
        <w:vertAlign w:val="baseline"/>
      </w:rPr>
    </w:lvl>
    <w:lvl w:ilvl="3" w:tplc="67D4B9BE">
      <w:start w:val="1"/>
      <w:numFmt w:val="decimal"/>
      <w:lvlText w:val="%4."/>
      <w:lvlJc w:val="left"/>
      <w:pPr>
        <w:ind w:left="301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4" w:tplc="3F32C800">
      <w:start w:val="1"/>
      <w:numFmt w:val="lowerLetter"/>
      <w:lvlText w:val="%5."/>
      <w:lvlJc w:val="left"/>
      <w:pPr>
        <w:ind w:left="373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5" w:tplc="1E7A79F8">
      <w:start w:val="1"/>
      <w:numFmt w:val="lowerRoman"/>
      <w:lvlText w:val="%6."/>
      <w:lvlJc w:val="left"/>
      <w:pPr>
        <w:ind w:left="4451" w:hanging="378"/>
      </w:pPr>
      <w:rPr>
        <w:rFonts w:hAnsi="Arial Unicode MS"/>
        <w:b/>
        <w:bCs/>
        <w:caps w:val="0"/>
        <w:smallCaps w:val="0"/>
        <w:strike w:val="0"/>
        <w:dstrike w:val="0"/>
        <w:outline w:val="0"/>
        <w:emboss w:val="0"/>
        <w:imprint w:val="0"/>
        <w:spacing w:val="0"/>
        <w:w w:val="100"/>
        <w:kern w:val="0"/>
        <w:position w:val="0"/>
        <w:highlight w:val="none"/>
        <w:vertAlign w:val="baseline"/>
      </w:rPr>
    </w:lvl>
    <w:lvl w:ilvl="6" w:tplc="9C481356">
      <w:start w:val="1"/>
      <w:numFmt w:val="decimal"/>
      <w:lvlText w:val="%7."/>
      <w:lvlJc w:val="left"/>
      <w:pPr>
        <w:ind w:left="517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7" w:tplc="10A87378">
      <w:start w:val="1"/>
      <w:numFmt w:val="lowerLetter"/>
      <w:lvlText w:val="%8."/>
      <w:lvlJc w:val="left"/>
      <w:pPr>
        <w:ind w:left="589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8" w:tplc="35184DC8">
      <w:start w:val="1"/>
      <w:numFmt w:val="lowerRoman"/>
      <w:lvlText w:val="%9."/>
      <w:lvlJc w:val="left"/>
      <w:pPr>
        <w:ind w:left="6611" w:hanging="378"/>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1C2E40BE"/>
    <w:multiLevelType w:val="hybridMultilevel"/>
    <w:tmpl w:val="FFFFFFFF"/>
    <w:lvl w:ilvl="0" w:tplc="E80EFF14">
      <w:start w:val="1"/>
      <w:numFmt w:val="bullet"/>
      <w:lvlText w:val="·"/>
      <w:lvlJc w:val="left"/>
      <w:pPr>
        <w:ind w:left="1068" w:hanging="360"/>
      </w:pPr>
      <w:rPr>
        <w:rFonts w:ascii="Symbol" w:hAnsi="Symbol" w:hint="default"/>
      </w:rPr>
    </w:lvl>
    <w:lvl w:ilvl="1" w:tplc="5F50DFB8">
      <w:start w:val="1"/>
      <w:numFmt w:val="bullet"/>
      <w:lvlText w:val="o"/>
      <w:lvlJc w:val="left"/>
      <w:pPr>
        <w:ind w:left="1788" w:hanging="360"/>
      </w:pPr>
      <w:rPr>
        <w:rFonts w:ascii="Courier New" w:hAnsi="Courier New" w:hint="default"/>
      </w:rPr>
    </w:lvl>
    <w:lvl w:ilvl="2" w:tplc="3088569A">
      <w:start w:val="1"/>
      <w:numFmt w:val="bullet"/>
      <w:lvlText w:val=""/>
      <w:lvlJc w:val="left"/>
      <w:pPr>
        <w:ind w:left="2508" w:hanging="360"/>
      </w:pPr>
      <w:rPr>
        <w:rFonts w:ascii="Wingdings" w:hAnsi="Wingdings" w:hint="default"/>
      </w:rPr>
    </w:lvl>
    <w:lvl w:ilvl="3" w:tplc="AFDAAD20">
      <w:start w:val="1"/>
      <w:numFmt w:val="bullet"/>
      <w:lvlText w:val=""/>
      <w:lvlJc w:val="left"/>
      <w:pPr>
        <w:ind w:left="3228" w:hanging="360"/>
      </w:pPr>
      <w:rPr>
        <w:rFonts w:ascii="Symbol" w:hAnsi="Symbol" w:hint="default"/>
      </w:rPr>
    </w:lvl>
    <w:lvl w:ilvl="4" w:tplc="2876A486">
      <w:start w:val="1"/>
      <w:numFmt w:val="bullet"/>
      <w:lvlText w:val="o"/>
      <w:lvlJc w:val="left"/>
      <w:pPr>
        <w:ind w:left="3948" w:hanging="360"/>
      </w:pPr>
      <w:rPr>
        <w:rFonts w:ascii="Courier New" w:hAnsi="Courier New" w:hint="default"/>
      </w:rPr>
    </w:lvl>
    <w:lvl w:ilvl="5" w:tplc="31FE482C">
      <w:start w:val="1"/>
      <w:numFmt w:val="bullet"/>
      <w:lvlText w:val=""/>
      <w:lvlJc w:val="left"/>
      <w:pPr>
        <w:ind w:left="4668" w:hanging="360"/>
      </w:pPr>
      <w:rPr>
        <w:rFonts w:ascii="Wingdings" w:hAnsi="Wingdings" w:hint="default"/>
      </w:rPr>
    </w:lvl>
    <w:lvl w:ilvl="6" w:tplc="40CE9A68">
      <w:start w:val="1"/>
      <w:numFmt w:val="bullet"/>
      <w:lvlText w:val=""/>
      <w:lvlJc w:val="left"/>
      <w:pPr>
        <w:ind w:left="5388" w:hanging="360"/>
      </w:pPr>
      <w:rPr>
        <w:rFonts w:ascii="Symbol" w:hAnsi="Symbol" w:hint="default"/>
      </w:rPr>
    </w:lvl>
    <w:lvl w:ilvl="7" w:tplc="3168BC74">
      <w:start w:val="1"/>
      <w:numFmt w:val="bullet"/>
      <w:lvlText w:val="o"/>
      <w:lvlJc w:val="left"/>
      <w:pPr>
        <w:ind w:left="6108" w:hanging="360"/>
      </w:pPr>
      <w:rPr>
        <w:rFonts w:ascii="Courier New" w:hAnsi="Courier New" w:hint="default"/>
      </w:rPr>
    </w:lvl>
    <w:lvl w:ilvl="8" w:tplc="3C12FC02">
      <w:start w:val="1"/>
      <w:numFmt w:val="bullet"/>
      <w:lvlText w:val=""/>
      <w:lvlJc w:val="left"/>
      <w:pPr>
        <w:ind w:left="6828" w:hanging="360"/>
      </w:pPr>
      <w:rPr>
        <w:rFonts w:ascii="Wingdings" w:hAnsi="Wingdings" w:hint="default"/>
      </w:rPr>
    </w:lvl>
  </w:abstractNum>
  <w:abstractNum w:abstractNumId="15" w15:restartNumberingAfterBreak="0">
    <w:nsid w:val="1D1F5E95"/>
    <w:multiLevelType w:val="hybridMultilevel"/>
    <w:tmpl w:val="8C703018"/>
    <w:lvl w:ilvl="0" w:tplc="FD02C388">
      <w:start w:val="1"/>
      <w:numFmt w:val="bullet"/>
      <w:lvlText w:val=""/>
      <w:lvlJc w:val="left"/>
      <w:pPr>
        <w:ind w:left="1494" w:hanging="360"/>
      </w:pPr>
      <w:rPr>
        <w:rFonts w:ascii="Symbol" w:hAnsi="Symbol" w:hint="default"/>
      </w:rPr>
    </w:lvl>
    <w:lvl w:ilvl="1" w:tplc="0C0A0003" w:tentative="1">
      <w:start w:val="1"/>
      <w:numFmt w:val="bullet"/>
      <w:lvlText w:val="o"/>
      <w:lvlJc w:val="left"/>
      <w:pPr>
        <w:ind w:left="2214" w:hanging="360"/>
      </w:pPr>
      <w:rPr>
        <w:rFonts w:ascii="Courier New" w:hAnsi="Courier New" w:cs="Courier New" w:hint="default"/>
      </w:rPr>
    </w:lvl>
    <w:lvl w:ilvl="2" w:tplc="0C0A0005" w:tentative="1">
      <w:start w:val="1"/>
      <w:numFmt w:val="bullet"/>
      <w:lvlText w:val=""/>
      <w:lvlJc w:val="left"/>
      <w:pPr>
        <w:ind w:left="2934" w:hanging="360"/>
      </w:pPr>
      <w:rPr>
        <w:rFonts w:ascii="Wingdings" w:hAnsi="Wingdings" w:hint="default"/>
      </w:rPr>
    </w:lvl>
    <w:lvl w:ilvl="3" w:tplc="0C0A0001" w:tentative="1">
      <w:start w:val="1"/>
      <w:numFmt w:val="bullet"/>
      <w:lvlText w:val=""/>
      <w:lvlJc w:val="left"/>
      <w:pPr>
        <w:ind w:left="3654" w:hanging="360"/>
      </w:pPr>
      <w:rPr>
        <w:rFonts w:ascii="Symbol" w:hAnsi="Symbol" w:hint="default"/>
      </w:rPr>
    </w:lvl>
    <w:lvl w:ilvl="4" w:tplc="0C0A0003" w:tentative="1">
      <w:start w:val="1"/>
      <w:numFmt w:val="bullet"/>
      <w:lvlText w:val="o"/>
      <w:lvlJc w:val="left"/>
      <w:pPr>
        <w:ind w:left="4374" w:hanging="360"/>
      </w:pPr>
      <w:rPr>
        <w:rFonts w:ascii="Courier New" w:hAnsi="Courier New" w:cs="Courier New" w:hint="default"/>
      </w:rPr>
    </w:lvl>
    <w:lvl w:ilvl="5" w:tplc="0C0A0005" w:tentative="1">
      <w:start w:val="1"/>
      <w:numFmt w:val="bullet"/>
      <w:lvlText w:val=""/>
      <w:lvlJc w:val="left"/>
      <w:pPr>
        <w:ind w:left="5094" w:hanging="360"/>
      </w:pPr>
      <w:rPr>
        <w:rFonts w:ascii="Wingdings" w:hAnsi="Wingdings" w:hint="default"/>
      </w:rPr>
    </w:lvl>
    <w:lvl w:ilvl="6" w:tplc="0C0A0001" w:tentative="1">
      <w:start w:val="1"/>
      <w:numFmt w:val="bullet"/>
      <w:lvlText w:val=""/>
      <w:lvlJc w:val="left"/>
      <w:pPr>
        <w:ind w:left="5814" w:hanging="360"/>
      </w:pPr>
      <w:rPr>
        <w:rFonts w:ascii="Symbol" w:hAnsi="Symbol" w:hint="default"/>
      </w:rPr>
    </w:lvl>
    <w:lvl w:ilvl="7" w:tplc="0C0A0003" w:tentative="1">
      <w:start w:val="1"/>
      <w:numFmt w:val="bullet"/>
      <w:lvlText w:val="o"/>
      <w:lvlJc w:val="left"/>
      <w:pPr>
        <w:ind w:left="6534" w:hanging="360"/>
      </w:pPr>
      <w:rPr>
        <w:rFonts w:ascii="Courier New" w:hAnsi="Courier New" w:cs="Courier New" w:hint="default"/>
      </w:rPr>
    </w:lvl>
    <w:lvl w:ilvl="8" w:tplc="0C0A0005" w:tentative="1">
      <w:start w:val="1"/>
      <w:numFmt w:val="bullet"/>
      <w:lvlText w:val=""/>
      <w:lvlJc w:val="left"/>
      <w:pPr>
        <w:ind w:left="7254" w:hanging="360"/>
      </w:pPr>
      <w:rPr>
        <w:rFonts w:ascii="Wingdings" w:hAnsi="Wingdings" w:hint="default"/>
      </w:rPr>
    </w:lvl>
  </w:abstractNum>
  <w:abstractNum w:abstractNumId="16" w15:restartNumberingAfterBreak="0">
    <w:nsid w:val="1E961A43"/>
    <w:multiLevelType w:val="hybridMultilevel"/>
    <w:tmpl w:val="455C2D80"/>
    <w:styleLink w:val="Estiloimportado3"/>
    <w:lvl w:ilvl="0" w:tplc="0736FE54">
      <w:start w:val="1"/>
      <w:numFmt w:val="bullet"/>
      <w:lvlText w:val="·"/>
      <w:lvlJc w:val="left"/>
      <w:pPr>
        <w:tabs>
          <w:tab w:val="num" w:pos="708"/>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7687298">
      <w:start w:val="1"/>
      <w:numFmt w:val="bullet"/>
      <w:lvlText w:val="o"/>
      <w:lvlJc w:val="left"/>
      <w:pPr>
        <w:tabs>
          <w:tab w:val="num" w:pos="1416"/>
        </w:tabs>
        <w:ind w:left="1428" w:hanging="34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D6DC90">
      <w:start w:val="1"/>
      <w:numFmt w:val="bullet"/>
      <w:lvlText w:val="▪"/>
      <w:lvlJc w:val="left"/>
      <w:pPr>
        <w:tabs>
          <w:tab w:val="num" w:pos="2124"/>
        </w:tabs>
        <w:ind w:left="2136" w:hanging="33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CCE4F78">
      <w:start w:val="1"/>
      <w:numFmt w:val="bullet"/>
      <w:lvlText w:val="·"/>
      <w:lvlJc w:val="left"/>
      <w:pPr>
        <w:tabs>
          <w:tab w:val="num" w:pos="2832"/>
        </w:tabs>
        <w:ind w:left="2844" w:hanging="32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5D6AB68">
      <w:start w:val="1"/>
      <w:numFmt w:val="bullet"/>
      <w:lvlText w:val="o"/>
      <w:lvlJc w:val="left"/>
      <w:pPr>
        <w:tabs>
          <w:tab w:val="num" w:pos="3540"/>
        </w:tabs>
        <w:ind w:left="3552" w:hanging="31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2D061DA">
      <w:start w:val="1"/>
      <w:numFmt w:val="bullet"/>
      <w:lvlText w:val="▪"/>
      <w:lvlJc w:val="left"/>
      <w:pPr>
        <w:tabs>
          <w:tab w:val="num" w:pos="4248"/>
        </w:tabs>
        <w:ind w:left="426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BE895A">
      <w:start w:val="1"/>
      <w:numFmt w:val="bullet"/>
      <w:lvlText w:val="·"/>
      <w:lvlJc w:val="left"/>
      <w:pPr>
        <w:tabs>
          <w:tab w:val="num" w:pos="4956"/>
        </w:tabs>
        <w:ind w:left="4968" w:hanging="28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D2A56C8">
      <w:start w:val="1"/>
      <w:numFmt w:val="bullet"/>
      <w:lvlText w:val="o"/>
      <w:lvlJc w:val="left"/>
      <w:pPr>
        <w:tabs>
          <w:tab w:val="num" w:pos="5664"/>
        </w:tabs>
        <w:ind w:left="5676" w:hanging="27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FE26AC8">
      <w:start w:val="1"/>
      <w:numFmt w:val="bullet"/>
      <w:lvlText w:val="▪"/>
      <w:lvlJc w:val="left"/>
      <w:pPr>
        <w:tabs>
          <w:tab w:val="num" w:pos="6372"/>
        </w:tabs>
        <w:ind w:left="6384" w:hanging="26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1F221939"/>
    <w:multiLevelType w:val="hybridMultilevel"/>
    <w:tmpl w:val="CE08C34A"/>
    <w:styleLink w:val="Estiloimportado21"/>
    <w:lvl w:ilvl="0" w:tplc="65F85A22">
      <w:start w:val="1"/>
      <w:numFmt w:val="upperLetter"/>
      <w:lvlText w:val="%1."/>
      <w:lvlJc w:val="left"/>
      <w:pPr>
        <w:tabs>
          <w:tab w:val="left" w:pos="1134"/>
        </w:tabs>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75ADCA2">
      <w:start w:val="1"/>
      <w:numFmt w:val="lowerLetter"/>
      <w:lvlText w:val="%2."/>
      <w:lvlJc w:val="left"/>
      <w:pPr>
        <w:tabs>
          <w:tab w:val="left" w:pos="1134"/>
        </w:tabs>
        <w:ind w:left="1788"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8167740">
      <w:start w:val="1"/>
      <w:numFmt w:val="lowerRoman"/>
      <w:lvlText w:val="%3."/>
      <w:lvlJc w:val="left"/>
      <w:pPr>
        <w:tabs>
          <w:tab w:val="left" w:pos="1134"/>
        </w:tabs>
        <w:ind w:left="2508"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763E952C">
      <w:start w:val="1"/>
      <w:numFmt w:val="decimal"/>
      <w:lvlText w:val="%4."/>
      <w:lvlJc w:val="left"/>
      <w:pPr>
        <w:tabs>
          <w:tab w:val="left" w:pos="1134"/>
        </w:tabs>
        <w:ind w:left="3228"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1C4D178">
      <w:start w:val="1"/>
      <w:numFmt w:val="lowerLetter"/>
      <w:lvlText w:val="%5."/>
      <w:lvlJc w:val="left"/>
      <w:pPr>
        <w:tabs>
          <w:tab w:val="left" w:pos="1134"/>
        </w:tabs>
        <w:ind w:left="3948"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47858C2">
      <w:start w:val="1"/>
      <w:numFmt w:val="lowerRoman"/>
      <w:lvlText w:val="%6."/>
      <w:lvlJc w:val="left"/>
      <w:pPr>
        <w:tabs>
          <w:tab w:val="left" w:pos="1134"/>
        </w:tabs>
        <w:ind w:left="4668"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70E8DCA0">
      <w:start w:val="1"/>
      <w:numFmt w:val="decimal"/>
      <w:lvlText w:val="%7."/>
      <w:lvlJc w:val="left"/>
      <w:pPr>
        <w:tabs>
          <w:tab w:val="left" w:pos="1134"/>
        </w:tabs>
        <w:ind w:left="5388"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A307996">
      <w:start w:val="1"/>
      <w:numFmt w:val="lowerLetter"/>
      <w:lvlText w:val="%8."/>
      <w:lvlJc w:val="left"/>
      <w:pPr>
        <w:tabs>
          <w:tab w:val="left" w:pos="1134"/>
        </w:tabs>
        <w:ind w:left="6108"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8DAA056">
      <w:start w:val="1"/>
      <w:numFmt w:val="lowerRoman"/>
      <w:lvlText w:val="%9."/>
      <w:lvlJc w:val="left"/>
      <w:pPr>
        <w:tabs>
          <w:tab w:val="left" w:pos="1134"/>
        </w:tabs>
        <w:ind w:left="6828"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1F8E3551"/>
    <w:multiLevelType w:val="hybridMultilevel"/>
    <w:tmpl w:val="3E9C590A"/>
    <w:styleLink w:val="Estiloimportado11"/>
    <w:lvl w:ilvl="0" w:tplc="6880606E">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C48357E">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308E8D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F10F032">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2EE9BDE">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3EE1402">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5AEBA4E">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96EFE48">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8982170">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23441E55"/>
    <w:multiLevelType w:val="hybridMultilevel"/>
    <w:tmpl w:val="7922921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23D42CC6"/>
    <w:multiLevelType w:val="hybridMultilevel"/>
    <w:tmpl w:val="C1BE3872"/>
    <w:styleLink w:val="Estiloimportado18"/>
    <w:lvl w:ilvl="0" w:tplc="EF121AA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56EE870">
      <w:start w:val="1"/>
      <w:numFmt w:val="bullet"/>
      <w:lvlText w:val="-"/>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1A845D6">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ABE5628">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DE824C2">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EC0A644">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FC054C8">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00A90FE">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40E5AEE">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2BF62BD7"/>
    <w:multiLevelType w:val="hybridMultilevel"/>
    <w:tmpl w:val="07801192"/>
    <w:lvl w:ilvl="0" w:tplc="0C0A0001">
      <w:start w:val="1"/>
      <w:numFmt w:val="bullet"/>
      <w:lvlText w:val=""/>
      <w:lvlJc w:val="left"/>
      <w:pPr>
        <w:tabs>
          <w:tab w:val="num" w:pos="1085"/>
        </w:tabs>
        <w:ind w:left="1085" w:hanging="377"/>
      </w:pPr>
      <w:rPr>
        <w:rFonts w:ascii="Symbol" w:hAnsi="Symbol" w:hint="default"/>
      </w:rPr>
    </w:lvl>
    <w:lvl w:ilvl="1" w:tplc="0C0A0003">
      <w:start w:val="1"/>
      <w:numFmt w:val="decimal"/>
      <w:lvlText w:val="%2."/>
      <w:lvlJc w:val="left"/>
      <w:pPr>
        <w:tabs>
          <w:tab w:val="num" w:pos="1788"/>
        </w:tabs>
        <w:ind w:left="1788" w:hanging="360"/>
      </w:pPr>
    </w:lvl>
    <w:lvl w:ilvl="2" w:tplc="0C0A0005">
      <w:start w:val="1"/>
      <w:numFmt w:val="decimal"/>
      <w:lvlText w:val="%3."/>
      <w:lvlJc w:val="left"/>
      <w:pPr>
        <w:tabs>
          <w:tab w:val="num" w:pos="2508"/>
        </w:tabs>
        <w:ind w:left="2508" w:hanging="360"/>
      </w:pPr>
    </w:lvl>
    <w:lvl w:ilvl="3" w:tplc="0C0A0001">
      <w:start w:val="1"/>
      <w:numFmt w:val="decimal"/>
      <w:lvlText w:val="%4."/>
      <w:lvlJc w:val="left"/>
      <w:pPr>
        <w:tabs>
          <w:tab w:val="num" w:pos="3228"/>
        </w:tabs>
        <w:ind w:left="3228" w:hanging="360"/>
      </w:pPr>
    </w:lvl>
    <w:lvl w:ilvl="4" w:tplc="0C0A0003">
      <w:start w:val="1"/>
      <w:numFmt w:val="decimal"/>
      <w:lvlText w:val="%5."/>
      <w:lvlJc w:val="left"/>
      <w:pPr>
        <w:tabs>
          <w:tab w:val="num" w:pos="3948"/>
        </w:tabs>
        <w:ind w:left="3948" w:hanging="360"/>
      </w:pPr>
    </w:lvl>
    <w:lvl w:ilvl="5" w:tplc="0C0A0005">
      <w:start w:val="1"/>
      <w:numFmt w:val="decimal"/>
      <w:lvlText w:val="%6."/>
      <w:lvlJc w:val="left"/>
      <w:pPr>
        <w:tabs>
          <w:tab w:val="num" w:pos="4668"/>
        </w:tabs>
        <w:ind w:left="4668" w:hanging="360"/>
      </w:pPr>
    </w:lvl>
    <w:lvl w:ilvl="6" w:tplc="0C0A0001">
      <w:start w:val="1"/>
      <w:numFmt w:val="decimal"/>
      <w:lvlText w:val="%7."/>
      <w:lvlJc w:val="left"/>
      <w:pPr>
        <w:tabs>
          <w:tab w:val="num" w:pos="5388"/>
        </w:tabs>
        <w:ind w:left="5388" w:hanging="360"/>
      </w:pPr>
    </w:lvl>
    <w:lvl w:ilvl="7" w:tplc="0C0A0003">
      <w:start w:val="1"/>
      <w:numFmt w:val="decimal"/>
      <w:lvlText w:val="%8."/>
      <w:lvlJc w:val="left"/>
      <w:pPr>
        <w:tabs>
          <w:tab w:val="num" w:pos="6108"/>
        </w:tabs>
        <w:ind w:left="6108" w:hanging="360"/>
      </w:pPr>
    </w:lvl>
    <w:lvl w:ilvl="8" w:tplc="0C0A0005">
      <w:start w:val="1"/>
      <w:numFmt w:val="decimal"/>
      <w:lvlText w:val="%9."/>
      <w:lvlJc w:val="left"/>
      <w:pPr>
        <w:tabs>
          <w:tab w:val="num" w:pos="6828"/>
        </w:tabs>
        <w:ind w:left="6828" w:hanging="360"/>
      </w:pPr>
    </w:lvl>
  </w:abstractNum>
  <w:abstractNum w:abstractNumId="22" w15:restartNumberingAfterBreak="0">
    <w:nsid w:val="2DAF5887"/>
    <w:multiLevelType w:val="multilevel"/>
    <w:tmpl w:val="0C0A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23" w15:restartNumberingAfterBreak="0">
    <w:nsid w:val="304459C7"/>
    <w:multiLevelType w:val="hybridMultilevel"/>
    <w:tmpl w:val="BCCED21E"/>
    <w:styleLink w:val="Estiloimportado17"/>
    <w:lvl w:ilvl="0" w:tplc="717C44F4">
      <w:start w:val="1"/>
      <w:numFmt w:val="bullet"/>
      <w:lvlText w:val="-"/>
      <w:lvlJc w:val="left"/>
      <w:pPr>
        <w:ind w:left="42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BB642D8">
      <w:start w:val="1"/>
      <w:numFmt w:val="bullet"/>
      <w:lvlText w:val="o"/>
      <w:lvlJc w:val="left"/>
      <w:pPr>
        <w:ind w:left="114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91A335C">
      <w:start w:val="1"/>
      <w:numFmt w:val="bullet"/>
      <w:lvlText w:val="▪"/>
      <w:lvlJc w:val="left"/>
      <w:pPr>
        <w:ind w:left="18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5AABAF6">
      <w:start w:val="1"/>
      <w:numFmt w:val="bullet"/>
      <w:lvlText w:val="·"/>
      <w:lvlJc w:val="left"/>
      <w:pPr>
        <w:ind w:left="258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8702F5A">
      <w:start w:val="1"/>
      <w:numFmt w:val="bullet"/>
      <w:lvlText w:val="o"/>
      <w:lvlJc w:val="left"/>
      <w:pPr>
        <w:ind w:left="330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4D830DA">
      <w:start w:val="1"/>
      <w:numFmt w:val="bullet"/>
      <w:lvlText w:val="▪"/>
      <w:lvlJc w:val="left"/>
      <w:pPr>
        <w:ind w:left="402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1DC765C">
      <w:start w:val="1"/>
      <w:numFmt w:val="bullet"/>
      <w:lvlText w:val="·"/>
      <w:lvlJc w:val="left"/>
      <w:pPr>
        <w:ind w:left="474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0E0E5F8">
      <w:start w:val="1"/>
      <w:numFmt w:val="bullet"/>
      <w:lvlText w:val="o"/>
      <w:lvlJc w:val="left"/>
      <w:pPr>
        <w:ind w:left="54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E48F718">
      <w:start w:val="1"/>
      <w:numFmt w:val="bullet"/>
      <w:lvlText w:val="▪"/>
      <w:lvlJc w:val="left"/>
      <w:pPr>
        <w:ind w:left="618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315C4740"/>
    <w:multiLevelType w:val="hybridMultilevel"/>
    <w:tmpl w:val="DC449908"/>
    <w:lvl w:ilvl="0" w:tplc="80A48838">
      <w:start w:val="1"/>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33E81571"/>
    <w:multiLevelType w:val="hybridMultilevel"/>
    <w:tmpl w:val="AE7C5130"/>
    <w:styleLink w:val="Estiloimportado15"/>
    <w:lvl w:ilvl="0" w:tplc="F182CA7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B2CB23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AAB39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15A1F0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76A590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8ECB34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43CCDE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3C639E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A30DB7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35677F73"/>
    <w:multiLevelType w:val="hybridMultilevel"/>
    <w:tmpl w:val="4268E4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35A7045F"/>
    <w:multiLevelType w:val="hybridMultilevel"/>
    <w:tmpl w:val="C21887D8"/>
    <w:styleLink w:val="Estiloimportado9"/>
    <w:lvl w:ilvl="0" w:tplc="EA0A3ACA">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87481D0">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A980D4E">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7AEDE14">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C802E30">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64C2DEC">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882B7CC">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9023006">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0EC6892">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376F5764"/>
    <w:multiLevelType w:val="multilevel"/>
    <w:tmpl w:val="0C0A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29" w15:restartNumberingAfterBreak="0">
    <w:nsid w:val="38735DB9"/>
    <w:multiLevelType w:val="multilevel"/>
    <w:tmpl w:val="0C0A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30" w15:restartNumberingAfterBreak="0">
    <w:nsid w:val="398D1F29"/>
    <w:multiLevelType w:val="multilevel"/>
    <w:tmpl w:val="0C0A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31" w15:restartNumberingAfterBreak="0">
    <w:nsid w:val="432060FD"/>
    <w:multiLevelType w:val="hybridMultilevel"/>
    <w:tmpl w:val="1C2AF1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435255D4"/>
    <w:multiLevelType w:val="hybridMultilevel"/>
    <w:tmpl w:val="19088968"/>
    <w:lvl w:ilvl="0" w:tplc="9E94047C">
      <w:numFmt w:val="bullet"/>
      <w:lvlText w:val="-"/>
      <w:lvlJc w:val="left"/>
      <w:pPr>
        <w:tabs>
          <w:tab w:val="num" w:pos="720"/>
        </w:tabs>
        <w:ind w:left="720" w:hanging="360"/>
      </w:pPr>
      <w:rPr>
        <w:rFonts w:ascii="Times New Roman" w:eastAsia="Times New Roman" w:hAnsi="Times New Roman"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3" w15:restartNumberingAfterBreak="0">
    <w:nsid w:val="4940639C"/>
    <w:multiLevelType w:val="multilevel"/>
    <w:tmpl w:val="0C0A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34" w15:restartNumberingAfterBreak="0">
    <w:nsid w:val="4E3C1427"/>
    <w:multiLevelType w:val="multilevel"/>
    <w:tmpl w:val="0C0A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35" w15:restartNumberingAfterBreak="0">
    <w:nsid w:val="4E5015FF"/>
    <w:multiLevelType w:val="multilevel"/>
    <w:tmpl w:val="0C0A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36" w15:restartNumberingAfterBreak="0">
    <w:nsid w:val="542D76A4"/>
    <w:multiLevelType w:val="hybridMultilevel"/>
    <w:tmpl w:val="7E6C7A04"/>
    <w:styleLink w:val="Estiloimportado14"/>
    <w:lvl w:ilvl="0" w:tplc="4C246980">
      <w:start w:val="1"/>
      <w:numFmt w:val="bullet"/>
      <w:lvlText w:val="-"/>
      <w:lvlJc w:val="left"/>
      <w:pPr>
        <w:ind w:left="106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E610A842">
      <w:start w:val="1"/>
      <w:numFmt w:val="bullet"/>
      <w:lvlText w:val="-"/>
      <w:lvlJc w:val="left"/>
      <w:pPr>
        <w:ind w:left="178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94760862">
      <w:start w:val="1"/>
      <w:numFmt w:val="bullet"/>
      <w:lvlText w:val="▪"/>
      <w:lvlJc w:val="left"/>
      <w:pPr>
        <w:ind w:left="250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0106C630">
      <w:start w:val="1"/>
      <w:numFmt w:val="bullet"/>
      <w:lvlText w:val="•"/>
      <w:lvlJc w:val="left"/>
      <w:pPr>
        <w:ind w:left="322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A796A406">
      <w:start w:val="1"/>
      <w:numFmt w:val="bullet"/>
      <w:lvlText w:val="o"/>
      <w:lvlJc w:val="left"/>
      <w:pPr>
        <w:ind w:left="394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2CFAD758">
      <w:start w:val="1"/>
      <w:numFmt w:val="bullet"/>
      <w:lvlText w:val="▪"/>
      <w:lvlJc w:val="left"/>
      <w:pPr>
        <w:ind w:left="466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D4182996">
      <w:start w:val="1"/>
      <w:numFmt w:val="bullet"/>
      <w:lvlText w:val="•"/>
      <w:lvlJc w:val="left"/>
      <w:pPr>
        <w:ind w:left="538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B308C04C">
      <w:start w:val="1"/>
      <w:numFmt w:val="bullet"/>
      <w:lvlText w:val="o"/>
      <w:lvlJc w:val="left"/>
      <w:pPr>
        <w:ind w:left="610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9D52C558">
      <w:start w:val="1"/>
      <w:numFmt w:val="bullet"/>
      <w:lvlText w:val="▪"/>
      <w:lvlJc w:val="left"/>
      <w:pPr>
        <w:ind w:left="682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54A05103"/>
    <w:multiLevelType w:val="hybridMultilevel"/>
    <w:tmpl w:val="4EA6A5AE"/>
    <w:lvl w:ilvl="0" w:tplc="8A600AC4">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57483014"/>
    <w:multiLevelType w:val="hybridMultilevel"/>
    <w:tmpl w:val="38521076"/>
    <w:styleLink w:val="Estiloimportado19"/>
    <w:lvl w:ilvl="0" w:tplc="E46CA1EA">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C347564">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FDC7A48">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D66B934">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05A4972">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65E3F7E">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8E07818">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66C1934">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264B092">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57EA6CE9"/>
    <w:multiLevelType w:val="hybridMultilevel"/>
    <w:tmpl w:val="D744D4C2"/>
    <w:styleLink w:val="Estiloimportado24"/>
    <w:lvl w:ilvl="0" w:tplc="B3102484">
      <w:start w:val="1"/>
      <w:numFmt w:val="bullet"/>
      <w:lvlText w:val="·"/>
      <w:lvlJc w:val="left"/>
      <w:pPr>
        <w:tabs>
          <w:tab w:val="left" w:pos="2278"/>
        </w:tabs>
        <w:ind w:left="1843"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F60D6A6">
      <w:start w:val="1"/>
      <w:numFmt w:val="bullet"/>
      <w:lvlText w:val="·"/>
      <w:lvlJc w:val="left"/>
      <w:pPr>
        <w:ind w:left="2563"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3A005F2C">
      <w:start w:val="1"/>
      <w:numFmt w:val="bullet"/>
      <w:lvlText w:val="▪"/>
      <w:lvlJc w:val="left"/>
      <w:pPr>
        <w:tabs>
          <w:tab w:val="left" w:pos="2278"/>
        </w:tabs>
        <w:ind w:left="328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10EEFC8">
      <w:start w:val="1"/>
      <w:numFmt w:val="bullet"/>
      <w:lvlText w:val="·"/>
      <w:lvlJc w:val="left"/>
      <w:pPr>
        <w:tabs>
          <w:tab w:val="left" w:pos="2278"/>
        </w:tabs>
        <w:ind w:left="4003"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68AC9EC">
      <w:start w:val="1"/>
      <w:numFmt w:val="bullet"/>
      <w:lvlText w:val="o"/>
      <w:lvlJc w:val="left"/>
      <w:pPr>
        <w:tabs>
          <w:tab w:val="left" w:pos="2278"/>
        </w:tabs>
        <w:ind w:left="472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65259CC">
      <w:start w:val="1"/>
      <w:numFmt w:val="bullet"/>
      <w:lvlText w:val="▪"/>
      <w:lvlJc w:val="left"/>
      <w:pPr>
        <w:tabs>
          <w:tab w:val="left" w:pos="2278"/>
        </w:tabs>
        <w:ind w:left="544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88ACAB4">
      <w:start w:val="1"/>
      <w:numFmt w:val="bullet"/>
      <w:lvlText w:val="·"/>
      <w:lvlJc w:val="left"/>
      <w:pPr>
        <w:tabs>
          <w:tab w:val="left" w:pos="2278"/>
        </w:tabs>
        <w:ind w:left="6163"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E7E00DA">
      <w:start w:val="1"/>
      <w:numFmt w:val="bullet"/>
      <w:lvlText w:val="o"/>
      <w:lvlJc w:val="left"/>
      <w:pPr>
        <w:tabs>
          <w:tab w:val="left" w:pos="2278"/>
        </w:tabs>
        <w:ind w:left="688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CFE92C8">
      <w:start w:val="1"/>
      <w:numFmt w:val="bullet"/>
      <w:lvlText w:val="▪"/>
      <w:lvlJc w:val="left"/>
      <w:pPr>
        <w:tabs>
          <w:tab w:val="left" w:pos="2278"/>
        </w:tabs>
        <w:ind w:left="760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587F45C3"/>
    <w:multiLevelType w:val="hybridMultilevel"/>
    <w:tmpl w:val="1C6E04DA"/>
    <w:styleLink w:val="Estiloimportado12"/>
    <w:lvl w:ilvl="0" w:tplc="9D14B5C2">
      <w:start w:val="1"/>
      <w:numFmt w:val="bullet"/>
      <w:lvlText w:val="-"/>
      <w:lvlJc w:val="left"/>
      <w:pPr>
        <w:ind w:left="142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41BE7E48">
      <w:start w:val="1"/>
      <w:numFmt w:val="bullet"/>
      <w:lvlText w:val="o"/>
      <w:lvlJc w:val="left"/>
      <w:pPr>
        <w:ind w:left="214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0D8ADFEC">
      <w:start w:val="1"/>
      <w:numFmt w:val="bullet"/>
      <w:lvlText w:val="▪"/>
      <w:lvlJc w:val="left"/>
      <w:pPr>
        <w:ind w:left="286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0A664128">
      <w:start w:val="1"/>
      <w:numFmt w:val="bullet"/>
      <w:lvlText w:val="•"/>
      <w:lvlJc w:val="left"/>
      <w:pPr>
        <w:ind w:left="358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25B2A3EE">
      <w:start w:val="1"/>
      <w:numFmt w:val="bullet"/>
      <w:lvlText w:val="o"/>
      <w:lvlJc w:val="left"/>
      <w:pPr>
        <w:ind w:left="430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4F2CB4C8">
      <w:start w:val="1"/>
      <w:numFmt w:val="bullet"/>
      <w:lvlText w:val="▪"/>
      <w:lvlJc w:val="left"/>
      <w:pPr>
        <w:ind w:left="502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EE1069F8">
      <w:start w:val="1"/>
      <w:numFmt w:val="bullet"/>
      <w:lvlText w:val="•"/>
      <w:lvlJc w:val="left"/>
      <w:pPr>
        <w:ind w:left="574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D5B89228">
      <w:start w:val="1"/>
      <w:numFmt w:val="bullet"/>
      <w:lvlText w:val="o"/>
      <w:lvlJc w:val="left"/>
      <w:pPr>
        <w:ind w:left="646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99862430">
      <w:start w:val="1"/>
      <w:numFmt w:val="bullet"/>
      <w:lvlText w:val="▪"/>
      <w:lvlJc w:val="left"/>
      <w:pPr>
        <w:ind w:left="718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5C796504"/>
    <w:multiLevelType w:val="hybridMultilevel"/>
    <w:tmpl w:val="41665296"/>
    <w:styleLink w:val="Estiloimportado20"/>
    <w:lvl w:ilvl="0" w:tplc="B67429D8">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17020A4">
      <w:start w:val="1"/>
      <w:numFmt w:val="bullet"/>
      <w:lvlText w:val="o"/>
      <w:lvlJc w:val="left"/>
      <w:pPr>
        <w:tabs>
          <w:tab w:val="left" w:pos="1068"/>
        </w:tabs>
        <w:ind w:left="21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EE09D08">
      <w:start w:val="1"/>
      <w:numFmt w:val="bullet"/>
      <w:lvlText w:val="▪"/>
      <w:lvlJc w:val="left"/>
      <w:pPr>
        <w:tabs>
          <w:tab w:val="left" w:pos="1068"/>
        </w:tabs>
        <w:ind w:left="28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C3CCA54">
      <w:start w:val="1"/>
      <w:numFmt w:val="bullet"/>
      <w:lvlText w:val="·"/>
      <w:lvlJc w:val="left"/>
      <w:pPr>
        <w:tabs>
          <w:tab w:val="left" w:pos="1068"/>
        </w:tabs>
        <w:ind w:left="35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EE8C15C">
      <w:start w:val="1"/>
      <w:numFmt w:val="bullet"/>
      <w:lvlText w:val="o"/>
      <w:lvlJc w:val="left"/>
      <w:pPr>
        <w:tabs>
          <w:tab w:val="left" w:pos="1068"/>
        </w:tabs>
        <w:ind w:left="43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564A8E2">
      <w:start w:val="1"/>
      <w:numFmt w:val="bullet"/>
      <w:lvlText w:val="▪"/>
      <w:lvlJc w:val="left"/>
      <w:pPr>
        <w:tabs>
          <w:tab w:val="left" w:pos="1068"/>
        </w:tabs>
        <w:ind w:left="50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AD21852">
      <w:start w:val="1"/>
      <w:numFmt w:val="bullet"/>
      <w:lvlText w:val="·"/>
      <w:lvlJc w:val="left"/>
      <w:pPr>
        <w:tabs>
          <w:tab w:val="left" w:pos="1068"/>
        </w:tabs>
        <w:ind w:left="574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4C29466">
      <w:start w:val="1"/>
      <w:numFmt w:val="bullet"/>
      <w:lvlText w:val="o"/>
      <w:lvlJc w:val="left"/>
      <w:pPr>
        <w:tabs>
          <w:tab w:val="left" w:pos="1068"/>
        </w:tabs>
        <w:ind w:left="64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86C36F8">
      <w:start w:val="1"/>
      <w:numFmt w:val="bullet"/>
      <w:lvlText w:val="▪"/>
      <w:lvlJc w:val="left"/>
      <w:pPr>
        <w:tabs>
          <w:tab w:val="left" w:pos="1068"/>
        </w:tabs>
        <w:ind w:left="71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2" w15:restartNumberingAfterBreak="0">
    <w:nsid w:val="5D5671A3"/>
    <w:multiLevelType w:val="hybridMultilevel"/>
    <w:tmpl w:val="791A3B36"/>
    <w:styleLink w:val="Estiloimportado7"/>
    <w:lvl w:ilvl="0" w:tplc="DEC2499C">
      <w:start w:val="1"/>
      <w:numFmt w:val="decimal"/>
      <w:lvlText w:val="%1."/>
      <w:lvlJc w:val="left"/>
      <w:pPr>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AAA94E4">
      <w:start w:val="1"/>
      <w:numFmt w:val="lowerLetter"/>
      <w:lvlText w:val="%2."/>
      <w:lvlJc w:val="left"/>
      <w:pPr>
        <w:ind w:left="1788"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AA2C522">
      <w:start w:val="1"/>
      <w:numFmt w:val="lowerRoman"/>
      <w:lvlText w:val="%3."/>
      <w:lvlJc w:val="left"/>
      <w:pPr>
        <w:ind w:left="2508"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F08C71A">
      <w:start w:val="1"/>
      <w:numFmt w:val="decimal"/>
      <w:lvlText w:val="%4."/>
      <w:lvlJc w:val="left"/>
      <w:pPr>
        <w:ind w:left="3228"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18C5EAA">
      <w:start w:val="1"/>
      <w:numFmt w:val="lowerLetter"/>
      <w:lvlText w:val="%5."/>
      <w:lvlJc w:val="left"/>
      <w:pPr>
        <w:ind w:left="3948"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CC4A03E">
      <w:start w:val="1"/>
      <w:numFmt w:val="lowerRoman"/>
      <w:lvlText w:val="%6."/>
      <w:lvlJc w:val="left"/>
      <w:pPr>
        <w:ind w:left="4668"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04684190">
      <w:start w:val="1"/>
      <w:numFmt w:val="decimal"/>
      <w:lvlText w:val="%7."/>
      <w:lvlJc w:val="left"/>
      <w:pPr>
        <w:ind w:left="5388"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A427F8A">
      <w:start w:val="1"/>
      <w:numFmt w:val="lowerLetter"/>
      <w:lvlText w:val="%8."/>
      <w:lvlJc w:val="left"/>
      <w:pPr>
        <w:ind w:left="6108"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39081CE">
      <w:start w:val="1"/>
      <w:numFmt w:val="lowerRoman"/>
      <w:lvlText w:val="%9."/>
      <w:lvlJc w:val="left"/>
      <w:pPr>
        <w:ind w:left="6828"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3" w15:restartNumberingAfterBreak="0">
    <w:nsid w:val="5E11727E"/>
    <w:multiLevelType w:val="hybridMultilevel"/>
    <w:tmpl w:val="48DA2D6E"/>
    <w:lvl w:ilvl="0" w:tplc="0C0A000F">
      <w:start w:val="1"/>
      <w:numFmt w:val="decimal"/>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4" w15:restartNumberingAfterBreak="0">
    <w:nsid w:val="5FAD46BA"/>
    <w:multiLevelType w:val="multilevel"/>
    <w:tmpl w:val="0C0A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45" w15:restartNumberingAfterBreak="0">
    <w:nsid w:val="5FB32DEA"/>
    <w:multiLevelType w:val="hybridMultilevel"/>
    <w:tmpl w:val="6DA859EC"/>
    <w:styleLink w:val="Estiloimportado22"/>
    <w:lvl w:ilvl="0" w:tplc="2032A454">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31CAA74">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696369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57817D2">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5FE0CD0">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3BE77F4">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5F8ED08">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88C2038">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3C87A2C">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6" w15:restartNumberingAfterBreak="0">
    <w:nsid w:val="6162486D"/>
    <w:multiLevelType w:val="hybridMultilevel"/>
    <w:tmpl w:val="71C87210"/>
    <w:styleLink w:val="Estiloimportado2"/>
    <w:lvl w:ilvl="0" w:tplc="37D8D07A">
      <w:start w:val="1"/>
      <w:numFmt w:val="bullet"/>
      <w:lvlText w:val="·"/>
      <w:lvlJc w:val="left"/>
      <w:pPr>
        <w:ind w:left="106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032342A">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BE954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5169ED8">
      <w:start w:val="1"/>
      <w:numFmt w:val="bullet"/>
      <w:lvlText w:val="·"/>
      <w:lvlJc w:val="left"/>
      <w:pPr>
        <w:ind w:left="322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EE2D2BE">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4DA6922">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8D077AE">
      <w:start w:val="1"/>
      <w:numFmt w:val="bullet"/>
      <w:lvlText w:val="·"/>
      <w:lvlJc w:val="left"/>
      <w:pPr>
        <w:ind w:left="538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A7E1896">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2FC1F24">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7" w15:restartNumberingAfterBreak="0">
    <w:nsid w:val="629B1BDD"/>
    <w:multiLevelType w:val="hybridMultilevel"/>
    <w:tmpl w:val="529E0304"/>
    <w:styleLink w:val="Estiloimportado4"/>
    <w:lvl w:ilvl="0" w:tplc="08223F1A">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356E1924">
      <w:start w:val="1"/>
      <w:numFmt w:val="bullet"/>
      <w:lvlText w:val="o"/>
      <w:lvlJc w:val="left"/>
      <w:pPr>
        <w:tabs>
          <w:tab w:val="left" w:pos="1068"/>
        </w:tabs>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BB729452">
      <w:start w:val="1"/>
      <w:numFmt w:val="bullet"/>
      <w:lvlText w:val="▪"/>
      <w:lvlJc w:val="left"/>
      <w:pPr>
        <w:tabs>
          <w:tab w:val="left" w:pos="1068"/>
        </w:tabs>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AEE40658">
      <w:start w:val="1"/>
      <w:numFmt w:val="bullet"/>
      <w:lvlText w:val="·"/>
      <w:lvlJc w:val="left"/>
      <w:pPr>
        <w:tabs>
          <w:tab w:val="left" w:pos="1068"/>
        </w:tabs>
        <w:ind w:left="322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A738A652">
      <w:start w:val="1"/>
      <w:numFmt w:val="bullet"/>
      <w:lvlText w:val="o"/>
      <w:lvlJc w:val="left"/>
      <w:pPr>
        <w:tabs>
          <w:tab w:val="left" w:pos="1068"/>
        </w:tabs>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25A804F6">
      <w:start w:val="1"/>
      <w:numFmt w:val="bullet"/>
      <w:lvlText w:val="▪"/>
      <w:lvlJc w:val="left"/>
      <w:pPr>
        <w:tabs>
          <w:tab w:val="left" w:pos="1068"/>
        </w:tabs>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95821B4E">
      <w:start w:val="1"/>
      <w:numFmt w:val="bullet"/>
      <w:lvlText w:val="·"/>
      <w:lvlJc w:val="left"/>
      <w:pPr>
        <w:tabs>
          <w:tab w:val="left" w:pos="1068"/>
        </w:tabs>
        <w:ind w:left="538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E40C23B6">
      <w:start w:val="1"/>
      <w:numFmt w:val="bullet"/>
      <w:lvlText w:val="o"/>
      <w:lvlJc w:val="left"/>
      <w:pPr>
        <w:tabs>
          <w:tab w:val="left" w:pos="1068"/>
        </w:tabs>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437C3D6C">
      <w:start w:val="1"/>
      <w:numFmt w:val="bullet"/>
      <w:lvlText w:val="▪"/>
      <w:lvlJc w:val="left"/>
      <w:pPr>
        <w:tabs>
          <w:tab w:val="left" w:pos="1068"/>
        </w:tabs>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48" w15:restartNumberingAfterBreak="0">
    <w:nsid w:val="6ADF4707"/>
    <w:multiLevelType w:val="multilevel"/>
    <w:tmpl w:val="0C0A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49" w15:restartNumberingAfterBreak="0">
    <w:nsid w:val="6AE809F0"/>
    <w:multiLevelType w:val="hybridMultilevel"/>
    <w:tmpl w:val="00484750"/>
    <w:lvl w:ilvl="0" w:tplc="C9FA23C2">
      <w:start w:val="1"/>
      <w:numFmt w:val="bullet"/>
      <w:lvlText w:val=""/>
      <w:lvlJc w:val="left"/>
      <w:pPr>
        <w:tabs>
          <w:tab w:val="num" w:pos="737"/>
        </w:tabs>
        <w:ind w:left="737" w:hanging="377"/>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BB729C8"/>
    <w:multiLevelType w:val="hybridMultilevel"/>
    <w:tmpl w:val="0F1AA842"/>
    <w:lvl w:ilvl="0" w:tplc="0C0A0001">
      <w:start w:val="1"/>
      <w:numFmt w:val="bullet"/>
      <w:lvlText w:val=""/>
      <w:lvlJc w:val="left"/>
      <w:pPr>
        <w:ind w:left="2079" w:hanging="360"/>
      </w:pPr>
      <w:rPr>
        <w:rFonts w:ascii="Symbol" w:hAnsi="Symbol" w:hint="default"/>
      </w:rPr>
    </w:lvl>
    <w:lvl w:ilvl="1" w:tplc="0C0A0003" w:tentative="1">
      <w:start w:val="1"/>
      <w:numFmt w:val="bullet"/>
      <w:lvlText w:val="o"/>
      <w:lvlJc w:val="left"/>
      <w:pPr>
        <w:ind w:left="2799" w:hanging="360"/>
      </w:pPr>
      <w:rPr>
        <w:rFonts w:ascii="Courier New" w:hAnsi="Courier New" w:cs="Courier New" w:hint="default"/>
      </w:rPr>
    </w:lvl>
    <w:lvl w:ilvl="2" w:tplc="0C0A0005" w:tentative="1">
      <w:start w:val="1"/>
      <w:numFmt w:val="bullet"/>
      <w:lvlText w:val=""/>
      <w:lvlJc w:val="left"/>
      <w:pPr>
        <w:ind w:left="3519" w:hanging="360"/>
      </w:pPr>
      <w:rPr>
        <w:rFonts w:ascii="Wingdings" w:hAnsi="Wingdings" w:hint="default"/>
      </w:rPr>
    </w:lvl>
    <w:lvl w:ilvl="3" w:tplc="0C0A0001" w:tentative="1">
      <w:start w:val="1"/>
      <w:numFmt w:val="bullet"/>
      <w:lvlText w:val=""/>
      <w:lvlJc w:val="left"/>
      <w:pPr>
        <w:ind w:left="4239" w:hanging="360"/>
      </w:pPr>
      <w:rPr>
        <w:rFonts w:ascii="Symbol" w:hAnsi="Symbol" w:hint="default"/>
      </w:rPr>
    </w:lvl>
    <w:lvl w:ilvl="4" w:tplc="0C0A0003" w:tentative="1">
      <w:start w:val="1"/>
      <w:numFmt w:val="bullet"/>
      <w:lvlText w:val="o"/>
      <w:lvlJc w:val="left"/>
      <w:pPr>
        <w:ind w:left="4959" w:hanging="360"/>
      </w:pPr>
      <w:rPr>
        <w:rFonts w:ascii="Courier New" w:hAnsi="Courier New" w:cs="Courier New" w:hint="default"/>
      </w:rPr>
    </w:lvl>
    <w:lvl w:ilvl="5" w:tplc="0C0A0005" w:tentative="1">
      <w:start w:val="1"/>
      <w:numFmt w:val="bullet"/>
      <w:lvlText w:val=""/>
      <w:lvlJc w:val="left"/>
      <w:pPr>
        <w:ind w:left="5679" w:hanging="360"/>
      </w:pPr>
      <w:rPr>
        <w:rFonts w:ascii="Wingdings" w:hAnsi="Wingdings" w:hint="default"/>
      </w:rPr>
    </w:lvl>
    <w:lvl w:ilvl="6" w:tplc="0C0A0001" w:tentative="1">
      <w:start w:val="1"/>
      <w:numFmt w:val="bullet"/>
      <w:lvlText w:val=""/>
      <w:lvlJc w:val="left"/>
      <w:pPr>
        <w:ind w:left="6399" w:hanging="360"/>
      </w:pPr>
      <w:rPr>
        <w:rFonts w:ascii="Symbol" w:hAnsi="Symbol" w:hint="default"/>
      </w:rPr>
    </w:lvl>
    <w:lvl w:ilvl="7" w:tplc="0C0A0003" w:tentative="1">
      <w:start w:val="1"/>
      <w:numFmt w:val="bullet"/>
      <w:lvlText w:val="o"/>
      <w:lvlJc w:val="left"/>
      <w:pPr>
        <w:ind w:left="7119" w:hanging="360"/>
      </w:pPr>
      <w:rPr>
        <w:rFonts w:ascii="Courier New" w:hAnsi="Courier New" w:cs="Courier New" w:hint="default"/>
      </w:rPr>
    </w:lvl>
    <w:lvl w:ilvl="8" w:tplc="0C0A0005" w:tentative="1">
      <w:start w:val="1"/>
      <w:numFmt w:val="bullet"/>
      <w:lvlText w:val=""/>
      <w:lvlJc w:val="left"/>
      <w:pPr>
        <w:ind w:left="7839" w:hanging="360"/>
      </w:pPr>
      <w:rPr>
        <w:rFonts w:ascii="Wingdings" w:hAnsi="Wingdings" w:hint="default"/>
      </w:rPr>
    </w:lvl>
  </w:abstractNum>
  <w:abstractNum w:abstractNumId="51" w15:restartNumberingAfterBreak="0">
    <w:nsid w:val="6BE32156"/>
    <w:multiLevelType w:val="hybridMultilevel"/>
    <w:tmpl w:val="1040EB1A"/>
    <w:lvl w:ilvl="0" w:tplc="0C0A0001">
      <w:start w:val="1"/>
      <w:numFmt w:val="bullet"/>
      <w:lvlText w:val=""/>
      <w:lvlJc w:val="left"/>
      <w:pPr>
        <w:tabs>
          <w:tab w:val="num" w:pos="1085"/>
        </w:tabs>
        <w:ind w:left="1085" w:hanging="377"/>
      </w:pPr>
      <w:rPr>
        <w:rFonts w:ascii="Symbol" w:hAnsi="Symbol" w:hint="default"/>
      </w:rPr>
    </w:lvl>
    <w:lvl w:ilvl="1" w:tplc="0C0A0003">
      <w:start w:val="1"/>
      <w:numFmt w:val="decimal"/>
      <w:lvlText w:val="%2."/>
      <w:lvlJc w:val="left"/>
      <w:pPr>
        <w:tabs>
          <w:tab w:val="num" w:pos="1788"/>
        </w:tabs>
        <w:ind w:left="1788" w:hanging="360"/>
      </w:pPr>
    </w:lvl>
    <w:lvl w:ilvl="2" w:tplc="0C0A0005">
      <w:start w:val="1"/>
      <w:numFmt w:val="decimal"/>
      <w:lvlText w:val="%3."/>
      <w:lvlJc w:val="left"/>
      <w:pPr>
        <w:tabs>
          <w:tab w:val="num" w:pos="2508"/>
        </w:tabs>
        <w:ind w:left="2508" w:hanging="360"/>
      </w:pPr>
    </w:lvl>
    <w:lvl w:ilvl="3" w:tplc="0C0A0001">
      <w:start w:val="1"/>
      <w:numFmt w:val="decimal"/>
      <w:lvlText w:val="%4."/>
      <w:lvlJc w:val="left"/>
      <w:pPr>
        <w:tabs>
          <w:tab w:val="num" w:pos="3228"/>
        </w:tabs>
        <w:ind w:left="3228" w:hanging="360"/>
      </w:pPr>
    </w:lvl>
    <w:lvl w:ilvl="4" w:tplc="0C0A0003">
      <w:start w:val="1"/>
      <w:numFmt w:val="decimal"/>
      <w:lvlText w:val="%5."/>
      <w:lvlJc w:val="left"/>
      <w:pPr>
        <w:tabs>
          <w:tab w:val="num" w:pos="3948"/>
        </w:tabs>
        <w:ind w:left="3948" w:hanging="360"/>
      </w:pPr>
    </w:lvl>
    <w:lvl w:ilvl="5" w:tplc="0C0A0005">
      <w:start w:val="1"/>
      <w:numFmt w:val="decimal"/>
      <w:lvlText w:val="%6."/>
      <w:lvlJc w:val="left"/>
      <w:pPr>
        <w:tabs>
          <w:tab w:val="num" w:pos="4668"/>
        </w:tabs>
        <w:ind w:left="4668" w:hanging="360"/>
      </w:pPr>
    </w:lvl>
    <w:lvl w:ilvl="6" w:tplc="0C0A0001">
      <w:start w:val="1"/>
      <w:numFmt w:val="decimal"/>
      <w:lvlText w:val="%7."/>
      <w:lvlJc w:val="left"/>
      <w:pPr>
        <w:tabs>
          <w:tab w:val="num" w:pos="5388"/>
        </w:tabs>
        <w:ind w:left="5388" w:hanging="360"/>
      </w:pPr>
    </w:lvl>
    <w:lvl w:ilvl="7" w:tplc="0C0A0003">
      <w:start w:val="1"/>
      <w:numFmt w:val="decimal"/>
      <w:lvlText w:val="%8."/>
      <w:lvlJc w:val="left"/>
      <w:pPr>
        <w:tabs>
          <w:tab w:val="num" w:pos="6108"/>
        </w:tabs>
        <w:ind w:left="6108" w:hanging="360"/>
      </w:pPr>
    </w:lvl>
    <w:lvl w:ilvl="8" w:tplc="0C0A0005">
      <w:start w:val="1"/>
      <w:numFmt w:val="decimal"/>
      <w:lvlText w:val="%9."/>
      <w:lvlJc w:val="left"/>
      <w:pPr>
        <w:tabs>
          <w:tab w:val="num" w:pos="6828"/>
        </w:tabs>
        <w:ind w:left="6828" w:hanging="360"/>
      </w:pPr>
    </w:lvl>
  </w:abstractNum>
  <w:abstractNum w:abstractNumId="52" w15:restartNumberingAfterBreak="0">
    <w:nsid w:val="6D290E77"/>
    <w:multiLevelType w:val="multilevel"/>
    <w:tmpl w:val="0C0A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53" w15:restartNumberingAfterBreak="0">
    <w:nsid w:val="6E9B095C"/>
    <w:multiLevelType w:val="hybridMultilevel"/>
    <w:tmpl w:val="74D8205C"/>
    <w:styleLink w:val="Estiloimportado5"/>
    <w:lvl w:ilvl="0" w:tplc="ADAADB1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136936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5AE63B8">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0F0218C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3EE8BA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EF8AE50">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CE7ABBD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D147E8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72CECD2">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4" w15:restartNumberingAfterBreak="0">
    <w:nsid w:val="73793CDD"/>
    <w:multiLevelType w:val="hybridMultilevel"/>
    <w:tmpl w:val="6BB2ED64"/>
    <w:lvl w:ilvl="0" w:tplc="0C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5" w15:restartNumberingAfterBreak="0">
    <w:nsid w:val="73BA69CB"/>
    <w:multiLevelType w:val="hybridMultilevel"/>
    <w:tmpl w:val="CCCE7B08"/>
    <w:lvl w:ilvl="0" w:tplc="0C0A000F">
      <w:start w:val="1"/>
      <w:numFmt w:val="decimal"/>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56" w15:restartNumberingAfterBreak="0">
    <w:nsid w:val="770720F8"/>
    <w:multiLevelType w:val="hybridMultilevel"/>
    <w:tmpl w:val="EC9A5E1E"/>
    <w:styleLink w:val="Estiloimportado6"/>
    <w:lvl w:ilvl="0" w:tplc="05FAADFA">
      <w:start w:val="1"/>
      <w:numFmt w:val="decimal"/>
      <w:lvlText w:val="%1."/>
      <w:lvlJc w:val="left"/>
      <w:pPr>
        <w:ind w:left="993"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5B669B6">
      <w:start w:val="1"/>
      <w:numFmt w:val="lowerLetter"/>
      <w:lvlText w:val="%2."/>
      <w:lvlJc w:val="left"/>
      <w:pPr>
        <w:ind w:left="1713"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0CCCA0C">
      <w:start w:val="1"/>
      <w:numFmt w:val="lowerRoman"/>
      <w:lvlText w:val="%3."/>
      <w:lvlJc w:val="left"/>
      <w:pPr>
        <w:ind w:left="2433"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CD363BFC">
      <w:start w:val="1"/>
      <w:numFmt w:val="decimal"/>
      <w:lvlText w:val="%4."/>
      <w:lvlJc w:val="left"/>
      <w:pPr>
        <w:ind w:left="3153"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5106DAE">
      <w:start w:val="1"/>
      <w:numFmt w:val="lowerLetter"/>
      <w:lvlText w:val="%5."/>
      <w:lvlJc w:val="left"/>
      <w:pPr>
        <w:ind w:left="3873"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750E6C4">
      <w:start w:val="1"/>
      <w:numFmt w:val="lowerRoman"/>
      <w:lvlText w:val="%6."/>
      <w:lvlJc w:val="left"/>
      <w:pPr>
        <w:ind w:left="4593"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8402E546">
      <w:start w:val="1"/>
      <w:numFmt w:val="decimal"/>
      <w:lvlText w:val="%7."/>
      <w:lvlJc w:val="left"/>
      <w:pPr>
        <w:ind w:left="5313"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EB251FE">
      <w:start w:val="1"/>
      <w:numFmt w:val="lowerLetter"/>
      <w:lvlText w:val="%8."/>
      <w:lvlJc w:val="left"/>
      <w:pPr>
        <w:ind w:left="6033"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2FA2AE4">
      <w:start w:val="1"/>
      <w:numFmt w:val="lowerRoman"/>
      <w:lvlText w:val="%9."/>
      <w:lvlJc w:val="left"/>
      <w:pPr>
        <w:ind w:left="6753"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7" w15:restartNumberingAfterBreak="0">
    <w:nsid w:val="792F4042"/>
    <w:multiLevelType w:val="hybridMultilevel"/>
    <w:tmpl w:val="E534B6CC"/>
    <w:styleLink w:val="Estiloimportado1"/>
    <w:lvl w:ilvl="0" w:tplc="5DD2A5A0">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AC6259A">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0D842D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6FAA61A">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07E59A2">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C4619E2">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2205A58">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6289DBC">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444E192">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8" w15:restartNumberingAfterBreak="0">
    <w:nsid w:val="7ABF44CA"/>
    <w:multiLevelType w:val="hybridMultilevel"/>
    <w:tmpl w:val="7BE8F8E8"/>
    <w:styleLink w:val="Estiloimportado8"/>
    <w:lvl w:ilvl="0" w:tplc="6FF22B20">
      <w:start w:val="1"/>
      <w:numFmt w:val="decimal"/>
      <w:lvlText w:val="%1."/>
      <w:lvlJc w:val="left"/>
      <w:pPr>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86E8B8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C6EC9C4">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216C7AC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812E33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436DDAA">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3E0E337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A1043C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4C412FA">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9" w15:restartNumberingAfterBreak="0">
    <w:nsid w:val="7C691CD7"/>
    <w:multiLevelType w:val="hybridMultilevel"/>
    <w:tmpl w:val="1F7C3C7C"/>
    <w:styleLink w:val="Estiloimportado71"/>
    <w:lvl w:ilvl="0" w:tplc="D0409CA4">
      <w:start w:val="1"/>
      <w:numFmt w:val="bullet"/>
      <w:lvlText w:val="-"/>
      <w:lvlJc w:val="left"/>
      <w:pPr>
        <w:ind w:left="149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042CACC">
      <w:start w:val="1"/>
      <w:numFmt w:val="bullet"/>
      <w:lvlText w:val="o"/>
      <w:lvlJc w:val="left"/>
      <w:pPr>
        <w:ind w:left="221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8606A32">
      <w:start w:val="1"/>
      <w:numFmt w:val="bullet"/>
      <w:lvlText w:val="▪"/>
      <w:lvlJc w:val="left"/>
      <w:pPr>
        <w:ind w:left="293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F3A74FE">
      <w:start w:val="1"/>
      <w:numFmt w:val="bullet"/>
      <w:lvlText w:val="·"/>
      <w:lvlJc w:val="left"/>
      <w:pPr>
        <w:ind w:left="365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8569A2E">
      <w:start w:val="1"/>
      <w:numFmt w:val="bullet"/>
      <w:lvlText w:val="o"/>
      <w:lvlJc w:val="left"/>
      <w:pPr>
        <w:ind w:left="437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1DA1566">
      <w:start w:val="1"/>
      <w:numFmt w:val="bullet"/>
      <w:lvlText w:val="▪"/>
      <w:lvlJc w:val="left"/>
      <w:pPr>
        <w:ind w:left="509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B0A14A0">
      <w:start w:val="1"/>
      <w:numFmt w:val="bullet"/>
      <w:lvlText w:val="·"/>
      <w:lvlJc w:val="left"/>
      <w:pPr>
        <w:ind w:left="581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016B568">
      <w:start w:val="1"/>
      <w:numFmt w:val="bullet"/>
      <w:lvlText w:val="o"/>
      <w:lvlJc w:val="left"/>
      <w:pPr>
        <w:ind w:left="653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4C6CFAA">
      <w:start w:val="1"/>
      <w:numFmt w:val="bullet"/>
      <w:lvlText w:val="▪"/>
      <w:lvlJc w:val="left"/>
      <w:pPr>
        <w:ind w:left="725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0" w15:restartNumberingAfterBreak="0">
    <w:nsid w:val="7E573261"/>
    <w:multiLevelType w:val="multilevel"/>
    <w:tmpl w:val="0C0A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61" w15:restartNumberingAfterBreak="0">
    <w:nsid w:val="7F040107"/>
    <w:multiLevelType w:val="multilevel"/>
    <w:tmpl w:val="0C0A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num w:numId="1">
    <w:abstractNumId w:val="25"/>
  </w:num>
  <w:num w:numId="2">
    <w:abstractNumId w:val="46"/>
  </w:num>
  <w:num w:numId="3">
    <w:abstractNumId w:val="16"/>
  </w:num>
  <w:num w:numId="4">
    <w:abstractNumId w:val="57"/>
  </w:num>
  <w:num w:numId="5">
    <w:abstractNumId w:val="47"/>
  </w:num>
  <w:num w:numId="6">
    <w:abstractNumId w:val="53"/>
  </w:num>
  <w:num w:numId="7">
    <w:abstractNumId w:val="56"/>
  </w:num>
  <w:num w:numId="8">
    <w:abstractNumId w:val="42"/>
  </w:num>
  <w:num w:numId="9">
    <w:abstractNumId w:val="58"/>
  </w:num>
  <w:num w:numId="10">
    <w:abstractNumId w:val="27"/>
  </w:num>
  <w:num w:numId="11">
    <w:abstractNumId w:val="9"/>
  </w:num>
  <w:num w:numId="12">
    <w:abstractNumId w:val="18"/>
  </w:num>
  <w:num w:numId="13">
    <w:abstractNumId w:val="40"/>
  </w:num>
  <w:num w:numId="14">
    <w:abstractNumId w:val="8"/>
  </w:num>
  <w:num w:numId="15">
    <w:abstractNumId w:val="36"/>
  </w:num>
  <w:num w:numId="16">
    <w:abstractNumId w:val="23"/>
  </w:num>
  <w:num w:numId="17">
    <w:abstractNumId w:val="20"/>
  </w:num>
  <w:num w:numId="18">
    <w:abstractNumId w:val="38"/>
  </w:num>
  <w:num w:numId="19">
    <w:abstractNumId w:val="41"/>
  </w:num>
  <w:num w:numId="20">
    <w:abstractNumId w:val="17"/>
  </w:num>
  <w:num w:numId="21">
    <w:abstractNumId w:val="45"/>
  </w:num>
  <w:num w:numId="22">
    <w:abstractNumId w:val="13"/>
  </w:num>
  <w:num w:numId="23">
    <w:abstractNumId w:val="39"/>
  </w:num>
  <w:num w:numId="24">
    <w:abstractNumId w:val="31"/>
  </w:num>
  <w:num w:numId="25">
    <w:abstractNumId w:val="37"/>
  </w:num>
  <w:num w:numId="26">
    <w:abstractNumId w:val="54"/>
  </w:num>
  <w:num w:numId="27">
    <w:abstractNumId w:val="2"/>
  </w:num>
  <w:num w:numId="28">
    <w:abstractNumId w:val="11"/>
  </w:num>
  <w:num w:numId="29">
    <w:abstractNumId w:val="6"/>
  </w:num>
  <w:num w:numId="30">
    <w:abstractNumId w:val="14"/>
  </w:num>
  <w:num w:numId="31">
    <w:abstractNumId w:val="24"/>
  </w:num>
  <w:num w:numId="32">
    <w:abstractNumId w:val="1"/>
  </w:num>
  <w:num w:numId="33">
    <w:abstractNumId w:val="51"/>
  </w:num>
  <w:num w:numId="34">
    <w:abstractNumId w:val="21"/>
  </w:num>
  <w:num w:numId="35">
    <w:abstractNumId w:val="7"/>
  </w:num>
  <w:num w:numId="36">
    <w:abstractNumId w:val="60"/>
  </w:num>
  <w:num w:numId="37">
    <w:abstractNumId w:val="61"/>
  </w:num>
  <w:num w:numId="38">
    <w:abstractNumId w:val="48"/>
  </w:num>
  <w:num w:numId="39">
    <w:abstractNumId w:val="28"/>
  </w:num>
  <w:num w:numId="40">
    <w:abstractNumId w:val="34"/>
  </w:num>
  <w:num w:numId="41">
    <w:abstractNumId w:val="22"/>
  </w:num>
  <w:num w:numId="42">
    <w:abstractNumId w:val="29"/>
  </w:num>
  <w:num w:numId="43">
    <w:abstractNumId w:val="35"/>
  </w:num>
  <w:num w:numId="44">
    <w:abstractNumId w:val="30"/>
  </w:num>
  <w:num w:numId="45">
    <w:abstractNumId w:val="10"/>
  </w:num>
  <w:num w:numId="46">
    <w:abstractNumId w:val="44"/>
  </w:num>
  <w:num w:numId="47">
    <w:abstractNumId w:val="33"/>
  </w:num>
  <w:num w:numId="48">
    <w:abstractNumId w:val="43"/>
  </w:num>
  <w:num w:numId="49">
    <w:abstractNumId w:val="55"/>
  </w:num>
  <w:num w:numId="50">
    <w:abstractNumId w:val="52"/>
  </w:num>
  <w:num w:numId="51">
    <w:abstractNumId w:val="32"/>
  </w:num>
  <w:num w:numId="52">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0"/>
  </w:num>
  <w:num w:numId="55">
    <w:abstractNumId w:val="26"/>
  </w:num>
  <w:num w:numId="56">
    <w:abstractNumId w:val="15"/>
  </w:num>
  <w:num w:numId="57">
    <w:abstractNumId w:val="59"/>
  </w:num>
  <w:num w:numId="58">
    <w:abstractNumId w:val="12"/>
  </w:num>
  <w:num w:numId="59">
    <w:abstractNumId w:val="19"/>
  </w:num>
  <w:num w:numId="60">
    <w:abstractNumId w:val="4"/>
  </w:num>
  <w:num w:numId="61">
    <w:abstractNumId w:val="3"/>
  </w:num>
  <w:num w:numId="62">
    <w:abstractNumId w:val="50"/>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10A"/>
    <w:rsid w:val="00010418"/>
    <w:rsid w:val="0001410A"/>
    <w:rsid w:val="000323FD"/>
    <w:rsid w:val="000A13B7"/>
    <w:rsid w:val="00103AE8"/>
    <w:rsid w:val="001135CC"/>
    <w:rsid w:val="0016440F"/>
    <w:rsid w:val="001F7347"/>
    <w:rsid w:val="00307108"/>
    <w:rsid w:val="003D4AB8"/>
    <w:rsid w:val="003F1F45"/>
    <w:rsid w:val="004C1773"/>
    <w:rsid w:val="00500F26"/>
    <w:rsid w:val="0057450A"/>
    <w:rsid w:val="00576E78"/>
    <w:rsid w:val="00597494"/>
    <w:rsid w:val="005C72C6"/>
    <w:rsid w:val="006778D4"/>
    <w:rsid w:val="00685CB0"/>
    <w:rsid w:val="00692A62"/>
    <w:rsid w:val="006A1CB0"/>
    <w:rsid w:val="006B22B0"/>
    <w:rsid w:val="006F719F"/>
    <w:rsid w:val="00797424"/>
    <w:rsid w:val="007B08D4"/>
    <w:rsid w:val="0085582F"/>
    <w:rsid w:val="008A5900"/>
    <w:rsid w:val="008D78AE"/>
    <w:rsid w:val="00912BA4"/>
    <w:rsid w:val="009436B7"/>
    <w:rsid w:val="00964145"/>
    <w:rsid w:val="009F011C"/>
    <w:rsid w:val="00A07FE4"/>
    <w:rsid w:val="00A33115"/>
    <w:rsid w:val="00A55324"/>
    <w:rsid w:val="00A557C7"/>
    <w:rsid w:val="00A8142E"/>
    <w:rsid w:val="00AB071A"/>
    <w:rsid w:val="00BB45F4"/>
    <w:rsid w:val="00C14FA1"/>
    <w:rsid w:val="00C8097F"/>
    <w:rsid w:val="00CA723B"/>
    <w:rsid w:val="00D004B6"/>
    <w:rsid w:val="00D1488E"/>
    <w:rsid w:val="00D5508E"/>
    <w:rsid w:val="00D61388"/>
    <w:rsid w:val="00D633D4"/>
    <w:rsid w:val="00D63E82"/>
    <w:rsid w:val="00D76CC1"/>
    <w:rsid w:val="00E01AE8"/>
    <w:rsid w:val="00E03C58"/>
    <w:rsid w:val="00E41A02"/>
    <w:rsid w:val="00E453DC"/>
    <w:rsid w:val="00ED1024"/>
    <w:rsid w:val="00F37656"/>
    <w:rsid w:val="00FB7A9C"/>
    <w:rsid w:val="046A3FD4"/>
    <w:rsid w:val="1DE4A711"/>
    <w:rsid w:val="3399FBBA"/>
    <w:rsid w:val="3C63E36D"/>
    <w:rsid w:val="553A83ED"/>
    <w:rsid w:val="5AE31FC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ADC46"/>
  <w15:chartTrackingRefBased/>
  <w15:docId w15:val="{DE00AF9E-18BB-40FF-9331-B7495C589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3DC"/>
    <w:pPr>
      <w:spacing w:after="0" w:line="240" w:lineRule="auto"/>
      <w:jc w:val="both"/>
    </w:pPr>
    <w:rPr>
      <w:rFonts w:ascii="Trebuchet MS" w:eastAsia="Times New Roman" w:hAnsi="Trebuchet MS" w:cs="Times New Roman"/>
      <w:szCs w:val="24"/>
      <w:lang w:eastAsia="es-ES"/>
    </w:rPr>
  </w:style>
  <w:style w:type="paragraph" w:styleId="Ttulo1">
    <w:name w:val="heading 1"/>
    <w:basedOn w:val="Normal"/>
    <w:next w:val="Normal"/>
    <w:link w:val="Ttulo1Car"/>
    <w:uiPriority w:val="9"/>
    <w:qFormat/>
    <w:rsid w:val="00576E7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01410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453DC"/>
    <w:pPr>
      <w:tabs>
        <w:tab w:val="center" w:pos="4252"/>
        <w:tab w:val="right" w:pos="8504"/>
      </w:tabs>
      <w:jc w:val="left"/>
    </w:pPr>
    <w:rPr>
      <w:rFonts w:ascii="Arial" w:eastAsiaTheme="minorHAnsi" w:hAnsi="Arial" w:cstheme="minorBidi"/>
      <w:szCs w:val="22"/>
      <w:lang w:val="en-GB" w:eastAsia="en-US"/>
    </w:rPr>
  </w:style>
  <w:style w:type="character" w:customStyle="1" w:styleId="EncabezadoCar">
    <w:name w:val="Encabezado Car"/>
    <w:basedOn w:val="Fuentedeprrafopredeter"/>
    <w:link w:val="Encabezado"/>
    <w:uiPriority w:val="99"/>
    <w:rsid w:val="00E453DC"/>
    <w:rPr>
      <w:lang w:val="en-GB"/>
    </w:rPr>
  </w:style>
  <w:style w:type="paragraph" w:styleId="Piedepgina">
    <w:name w:val="footer"/>
    <w:basedOn w:val="Normal"/>
    <w:link w:val="PiedepginaCar"/>
    <w:uiPriority w:val="99"/>
    <w:unhideWhenUsed/>
    <w:rsid w:val="00E453DC"/>
    <w:pPr>
      <w:tabs>
        <w:tab w:val="center" w:pos="4252"/>
        <w:tab w:val="right" w:pos="8504"/>
      </w:tabs>
      <w:jc w:val="left"/>
    </w:pPr>
    <w:rPr>
      <w:rFonts w:ascii="Arial" w:eastAsiaTheme="minorHAnsi" w:hAnsi="Arial" w:cstheme="minorBidi"/>
      <w:szCs w:val="22"/>
      <w:lang w:val="en-GB" w:eastAsia="en-US"/>
    </w:rPr>
  </w:style>
  <w:style w:type="character" w:customStyle="1" w:styleId="PiedepginaCar">
    <w:name w:val="Pie de página Car"/>
    <w:basedOn w:val="Fuentedeprrafopredeter"/>
    <w:link w:val="Piedepgina"/>
    <w:uiPriority w:val="99"/>
    <w:rsid w:val="00E453DC"/>
    <w:rPr>
      <w:lang w:val="en-GB"/>
    </w:rPr>
  </w:style>
  <w:style w:type="table" w:styleId="Tablaconcuadrcula">
    <w:name w:val="Table Grid"/>
    <w:basedOn w:val="Tablanormal"/>
    <w:uiPriority w:val="39"/>
    <w:rsid w:val="00E453D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nguno">
    <w:name w:val="Ninguno"/>
    <w:rsid w:val="00576E78"/>
  </w:style>
  <w:style w:type="paragraph" w:styleId="Textosinformato">
    <w:name w:val="Plain Text"/>
    <w:link w:val="TextosinformatoCar"/>
    <w:uiPriority w:val="99"/>
    <w:rsid w:val="00576E78"/>
    <w:pPr>
      <w:pBdr>
        <w:top w:val="nil"/>
        <w:left w:val="nil"/>
        <w:bottom w:val="nil"/>
        <w:right w:val="nil"/>
        <w:between w:val="nil"/>
        <w:bar w:val="nil"/>
      </w:pBdr>
      <w:spacing w:after="0" w:line="240" w:lineRule="auto"/>
    </w:pPr>
    <w:rPr>
      <w:rFonts w:ascii="Courier New" w:eastAsia="Arial Unicode MS" w:hAnsi="Courier New" w:cs="Arial Unicode MS"/>
      <w:color w:val="000000"/>
      <w:sz w:val="20"/>
      <w:szCs w:val="20"/>
      <w:u w:color="000000"/>
      <w:bdr w:val="nil"/>
      <w:lang w:val="es-ES_tradnl" w:eastAsia="es-ES"/>
    </w:rPr>
  </w:style>
  <w:style w:type="character" w:customStyle="1" w:styleId="TextosinformatoCar">
    <w:name w:val="Texto sin formato Car"/>
    <w:basedOn w:val="Fuentedeprrafopredeter"/>
    <w:link w:val="Textosinformato"/>
    <w:uiPriority w:val="99"/>
    <w:rsid w:val="00576E78"/>
    <w:rPr>
      <w:rFonts w:ascii="Courier New" w:eastAsia="Arial Unicode MS" w:hAnsi="Courier New" w:cs="Arial Unicode MS"/>
      <w:color w:val="000000"/>
      <w:sz w:val="20"/>
      <w:szCs w:val="20"/>
      <w:u w:color="000000"/>
      <w:bdr w:val="nil"/>
      <w:lang w:val="es-ES_tradnl" w:eastAsia="es-ES"/>
    </w:rPr>
  </w:style>
  <w:style w:type="character" w:customStyle="1" w:styleId="Ttulo1Car">
    <w:name w:val="Título 1 Car"/>
    <w:basedOn w:val="Fuentedeprrafopredeter"/>
    <w:link w:val="Ttulo1"/>
    <w:uiPriority w:val="9"/>
    <w:rsid w:val="00576E78"/>
    <w:rPr>
      <w:rFonts w:asciiTheme="majorHAnsi" w:eastAsiaTheme="majorEastAsia" w:hAnsiTheme="majorHAnsi" w:cstheme="majorBidi"/>
      <w:color w:val="2F5496" w:themeColor="accent1" w:themeShade="BF"/>
      <w:sz w:val="32"/>
      <w:szCs w:val="32"/>
      <w:lang w:eastAsia="es-ES"/>
    </w:rPr>
  </w:style>
  <w:style w:type="paragraph" w:styleId="Sinespaciado">
    <w:name w:val="No Spacing"/>
    <w:link w:val="SinespaciadoCar"/>
    <w:uiPriority w:val="1"/>
    <w:qFormat/>
    <w:rsid w:val="00A8142E"/>
    <w:pPr>
      <w:spacing w:after="0" w:line="240" w:lineRule="auto"/>
    </w:pPr>
    <w:rPr>
      <w:rFonts w:asciiTheme="minorHAnsi" w:eastAsiaTheme="minorEastAsia" w:hAnsiTheme="minorHAnsi"/>
      <w:sz w:val="22"/>
      <w:lang w:eastAsia="es-ES"/>
    </w:rPr>
  </w:style>
  <w:style w:type="character" w:customStyle="1" w:styleId="SinespaciadoCar">
    <w:name w:val="Sin espaciado Car"/>
    <w:basedOn w:val="Fuentedeprrafopredeter"/>
    <w:link w:val="Sinespaciado"/>
    <w:uiPriority w:val="1"/>
    <w:rsid w:val="00A8142E"/>
    <w:rPr>
      <w:rFonts w:asciiTheme="minorHAnsi" w:eastAsiaTheme="minorEastAsia" w:hAnsiTheme="minorHAnsi"/>
      <w:sz w:val="22"/>
      <w:lang w:eastAsia="es-ES"/>
    </w:rPr>
  </w:style>
  <w:style w:type="character" w:styleId="Hipervnculo">
    <w:name w:val="Hyperlink"/>
    <w:uiPriority w:val="99"/>
    <w:unhideWhenUsed/>
    <w:rsid w:val="00A8142E"/>
    <w:rPr>
      <w:color w:val="0563C1"/>
      <w:u w:val="single"/>
    </w:rPr>
  </w:style>
  <w:style w:type="paragraph" w:customStyle="1" w:styleId="Direccinencabezado">
    <w:name w:val="Dirección encabezado"/>
    <w:basedOn w:val="Normal"/>
    <w:link w:val="DireccinencabezadoCar"/>
    <w:qFormat/>
    <w:rsid w:val="00A8142E"/>
    <w:pPr>
      <w:shd w:val="clear" w:color="auto" w:fill="FFFFFF"/>
      <w:tabs>
        <w:tab w:val="left" w:pos="3119"/>
      </w:tabs>
      <w:jc w:val="right"/>
    </w:pPr>
    <w:rPr>
      <w:rFonts w:ascii="Arial" w:hAnsi="Arial" w:cs="Arial"/>
      <w:color w:val="000000"/>
      <w:sz w:val="16"/>
      <w:szCs w:val="16"/>
    </w:rPr>
  </w:style>
  <w:style w:type="character" w:customStyle="1" w:styleId="DireccinencabezadoCar">
    <w:name w:val="Dirección encabezado Car"/>
    <w:link w:val="Direccinencabezado"/>
    <w:rsid w:val="00A8142E"/>
    <w:rPr>
      <w:rFonts w:eastAsia="Times New Roman" w:cs="Arial"/>
      <w:color w:val="000000"/>
      <w:sz w:val="16"/>
      <w:szCs w:val="16"/>
      <w:shd w:val="clear" w:color="auto" w:fill="FFFFFF"/>
      <w:lang w:eastAsia="es-ES"/>
    </w:rPr>
  </w:style>
  <w:style w:type="paragraph" w:styleId="TtuloTDC">
    <w:name w:val="TOC Heading"/>
    <w:basedOn w:val="Ttulo1"/>
    <w:next w:val="Normal"/>
    <w:uiPriority w:val="39"/>
    <w:unhideWhenUsed/>
    <w:qFormat/>
    <w:rsid w:val="00A8142E"/>
    <w:pPr>
      <w:spacing w:line="259" w:lineRule="auto"/>
      <w:jc w:val="left"/>
      <w:outlineLvl w:val="9"/>
    </w:pPr>
  </w:style>
  <w:style w:type="paragraph" w:styleId="TDC1">
    <w:name w:val="toc 1"/>
    <w:basedOn w:val="Normal"/>
    <w:next w:val="Normal"/>
    <w:autoRedefine/>
    <w:uiPriority w:val="39"/>
    <w:unhideWhenUsed/>
    <w:rsid w:val="00797424"/>
    <w:pPr>
      <w:tabs>
        <w:tab w:val="right" w:leader="dot" w:pos="9060"/>
      </w:tabs>
      <w:spacing w:after="100"/>
    </w:pPr>
    <w:rPr>
      <w:rFonts w:ascii="Arial" w:hAnsi="Arial"/>
      <w:b/>
      <w:bCs/>
      <w:noProof/>
    </w:rPr>
  </w:style>
  <w:style w:type="character" w:customStyle="1" w:styleId="Ttulo2Car">
    <w:name w:val="Título 2 Car"/>
    <w:basedOn w:val="Fuentedeprrafopredeter"/>
    <w:link w:val="Ttulo2"/>
    <w:uiPriority w:val="9"/>
    <w:semiHidden/>
    <w:rsid w:val="0001410A"/>
    <w:rPr>
      <w:rFonts w:asciiTheme="majorHAnsi" w:eastAsiaTheme="majorEastAsia" w:hAnsiTheme="majorHAnsi" w:cstheme="majorBidi"/>
      <w:color w:val="2F5496" w:themeColor="accent1" w:themeShade="BF"/>
      <w:sz w:val="26"/>
      <w:szCs w:val="26"/>
      <w:lang w:eastAsia="es-ES"/>
    </w:rPr>
  </w:style>
  <w:style w:type="paragraph" w:customStyle="1" w:styleId="EPIGRAFEMEMORIAMEDIANO">
    <w:name w:val="EPIGRAFE MEMORIA MEDIANO"/>
    <w:basedOn w:val="Normal"/>
    <w:rsid w:val="0001410A"/>
    <w:rPr>
      <w:rFonts w:ascii="Verdana" w:hAnsi="Verdana" w:cs="Arial"/>
      <w:b/>
      <w:color w:val="000080"/>
      <w:sz w:val="22"/>
      <w:szCs w:val="22"/>
    </w:rPr>
  </w:style>
  <w:style w:type="paragraph" w:styleId="Textoindependiente">
    <w:name w:val="Body Text"/>
    <w:basedOn w:val="Normal"/>
    <w:link w:val="TextoindependienteCar"/>
    <w:rsid w:val="0001410A"/>
    <w:pPr>
      <w:spacing w:after="120"/>
    </w:pPr>
  </w:style>
  <w:style w:type="character" w:customStyle="1" w:styleId="TextoindependienteCar">
    <w:name w:val="Texto independiente Car"/>
    <w:basedOn w:val="Fuentedeprrafopredeter"/>
    <w:link w:val="Textoindependiente"/>
    <w:rsid w:val="0001410A"/>
    <w:rPr>
      <w:rFonts w:ascii="Trebuchet MS" w:eastAsia="Times New Roman" w:hAnsi="Trebuchet MS" w:cs="Times New Roman"/>
      <w:szCs w:val="24"/>
      <w:lang w:eastAsia="es-ES"/>
    </w:rPr>
  </w:style>
  <w:style w:type="paragraph" w:styleId="Prrafodelista">
    <w:name w:val="List Paragraph"/>
    <w:basedOn w:val="Normal"/>
    <w:uiPriority w:val="34"/>
    <w:qFormat/>
    <w:rsid w:val="0001410A"/>
    <w:pPr>
      <w:ind w:left="720"/>
      <w:contextualSpacing/>
    </w:pPr>
  </w:style>
  <w:style w:type="paragraph" w:customStyle="1" w:styleId="Asuntodelcomentario1">
    <w:name w:val="Asunto del comentario1"/>
    <w:aliases w:val="Car, Car"/>
    <w:basedOn w:val="Textocomentario"/>
    <w:next w:val="Textocomentario"/>
    <w:rsid w:val="0001410A"/>
    <w:rPr>
      <w:b/>
      <w:bCs/>
    </w:rPr>
  </w:style>
  <w:style w:type="paragraph" w:styleId="Textocomentario">
    <w:name w:val="annotation text"/>
    <w:basedOn w:val="Normal"/>
    <w:link w:val="TextocomentarioCar"/>
    <w:uiPriority w:val="99"/>
    <w:semiHidden/>
    <w:unhideWhenUsed/>
    <w:rsid w:val="0001410A"/>
    <w:rPr>
      <w:sz w:val="20"/>
      <w:szCs w:val="20"/>
    </w:rPr>
  </w:style>
  <w:style w:type="character" w:customStyle="1" w:styleId="TextocomentarioCar">
    <w:name w:val="Texto comentario Car"/>
    <w:basedOn w:val="Fuentedeprrafopredeter"/>
    <w:link w:val="Textocomentario"/>
    <w:uiPriority w:val="99"/>
    <w:semiHidden/>
    <w:rsid w:val="0001410A"/>
    <w:rPr>
      <w:rFonts w:ascii="Trebuchet MS" w:eastAsia="Times New Roman" w:hAnsi="Trebuchet MS" w:cs="Times New Roman"/>
      <w:sz w:val="20"/>
      <w:szCs w:val="20"/>
      <w:lang w:eastAsia="es-ES"/>
    </w:rPr>
  </w:style>
  <w:style w:type="table" w:customStyle="1" w:styleId="TableNormal1">
    <w:name w:val="Table Normal1"/>
    <w:rsid w:val="0001410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
    </w:rPr>
    <w:tblPr>
      <w:tblInd w:w="0" w:type="dxa"/>
      <w:tblCellMar>
        <w:top w:w="0" w:type="dxa"/>
        <w:left w:w="0" w:type="dxa"/>
        <w:bottom w:w="0" w:type="dxa"/>
        <w:right w:w="0" w:type="dxa"/>
      </w:tblCellMar>
    </w:tblPr>
  </w:style>
  <w:style w:type="paragraph" w:customStyle="1" w:styleId="Cuerpo">
    <w:name w:val="Cuerpo"/>
    <w:rsid w:val="0001410A"/>
    <w:pPr>
      <w:pBdr>
        <w:top w:val="nil"/>
        <w:left w:val="nil"/>
        <w:bottom w:val="nil"/>
        <w:right w:val="nil"/>
        <w:between w:val="nil"/>
        <w:bar w:val="nil"/>
      </w:pBdr>
      <w:spacing w:after="0" w:line="240" w:lineRule="auto"/>
      <w:jc w:val="both"/>
    </w:pPr>
    <w:rPr>
      <w:rFonts w:ascii="Trebuchet MS" w:eastAsia="Arial Unicode MS" w:hAnsi="Trebuchet MS" w:cs="Arial Unicode MS"/>
      <w:color w:val="000000"/>
      <w:szCs w:val="24"/>
      <w:u w:color="000000"/>
      <w:bdr w:val="nil"/>
      <w:lang w:val="es-ES_tradnl" w:eastAsia="es-ES"/>
    </w:rPr>
  </w:style>
  <w:style w:type="numbering" w:customStyle="1" w:styleId="Estiloimportado15">
    <w:name w:val="Estilo importado 15"/>
    <w:rsid w:val="0001410A"/>
    <w:pPr>
      <w:numPr>
        <w:numId w:val="1"/>
      </w:numPr>
    </w:pPr>
  </w:style>
  <w:style w:type="paragraph" w:styleId="TDC2">
    <w:name w:val="toc 2"/>
    <w:basedOn w:val="Normal"/>
    <w:next w:val="Normal"/>
    <w:autoRedefine/>
    <w:uiPriority w:val="39"/>
    <w:unhideWhenUsed/>
    <w:rsid w:val="0001410A"/>
    <w:pPr>
      <w:spacing w:after="100"/>
      <w:ind w:left="240"/>
    </w:pPr>
  </w:style>
  <w:style w:type="paragraph" w:styleId="Sangradetextonormal">
    <w:name w:val="Body Text Indent"/>
    <w:basedOn w:val="Normal"/>
    <w:link w:val="SangradetextonormalCar"/>
    <w:rsid w:val="00C14FA1"/>
    <w:pPr>
      <w:spacing w:after="120"/>
      <w:ind w:left="283"/>
    </w:pPr>
  </w:style>
  <w:style w:type="character" w:customStyle="1" w:styleId="SangradetextonormalCar">
    <w:name w:val="Sangría de texto normal Car"/>
    <w:basedOn w:val="Fuentedeprrafopredeter"/>
    <w:link w:val="Sangradetextonormal"/>
    <w:rsid w:val="00C14FA1"/>
    <w:rPr>
      <w:rFonts w:ascii="Trebuchet MS" w:eastAsia="Times New Roman" w:hAnsi="Trebuchet MS" w:cs="Times New Roman"/>
      <w:szCs w:val="24"/>
      <w:lang w:eastAsia="es-ES"/>
    </w:rPr>
  </w:style>
  <w:style w:type="paragraph" w:customStyle="1" w:styleId="Estilo">
    <w:name w:val="Estilo"/>
    <w:rsid w:val="00C14FA1"/>
    <w:pPr>
      <w:widowControl w:val="0"/>
      <w:autoSpaceDE w:val="0"/>
      <w:autoSpaceDN w:val="0"/>
      <w:adjustRightInd w:val="0"/>
      <w:spacing w:after="0" w:line="240" w:lineRule="auto"/>
    </w:pPr>
    <w:rPr>
      <w:rFonts w:eastAsia="Times New Roman" w:cs="Arial"/>
      <w:sz w:val="20"/>
      <w:szCs w:val="24"/>
      <w:lang w:eastAsia="es-ES"/>
    </w:rPr>
  </w:style>
  <w:style w:type="character" w:styleId="Hipervnculovisitado">
    <w:name w:val="FollowedHyperlink"/>
    <w:basedOn w:val="Fuentedeprrafopredeter"/>
    <w:uiPriority w:val="99"/>
    <w:semiHidden/>
    <w:unhideWhenUsed/>
    <w:rsid w:val="00597494"/>
    <w:rPr>
      <w:color w:val="954F72" w:themeColor="followedHyperlink"/>
      <w:u w:val="single"/>
    </w:rPr>
  </w:style>
  <w:style w:type="paragraph" w:styleId="NormalWeb">
    <w:name w:val="Normal (Web)"/>
    <w:basedOn w:val="Normal"/>
    <w:rsid w:val="00797424"/>
    <w:pPr>
      <w:spacing w:before="100" w:beforeAutospacing="1" w:after="100" w:afterAutospacing="1"/>
      <w:jc w:val="left"/>
    </w:pPr>
    <w:rPr>
      <w:rFonts w:ascii="Times New Roman" w:hAnsi="Times New Roman"/>
    </w:rPr>
  </w:style>
  <w:style w:type="paragraph" w:customStyle="1" w:styleId="Prrafodelista1">
    <w:name w:val="Párrafo de lista1"/>
    <w:basedOn w:val="Normal"/>
    <w:rsid w:val="00797424"/>
    <w:pPr>
      <w:suppressAutoHyphens/>
      <w:ind w:left="720"/>
      <w:jc w:val="left"/>
    </w:pPr>
    <w:rPr>
      <w:rFonts w:ascii="Times New Roman" w:eastAsia="Calibri" w:hAnsi="Times New Roman"/>
      <w:sz w:val="20"/>
      <w:szCs w:val="20"/>
      <w:lang w:eastAsia="ar-SA"/>
    </w:rPr>
  </w:style>
  <w:style w:type="character" w:styleId="CitaHTML">
    <w:name w:val="HTML Cite"/>
    <w:basedOn w:val="Fuentedeprrafopredeter"/>
    <w:rsid w:val="00797424"/>
    <w:rPr>
      <w:i/>
      <w:iCs/>
    </w:rPr>
  </w:style>
  <w:style w:type="numbering" w:customStyle="1" w:styleId="Estiloimportado2">
    <w:name w:val="Estilo importado 2"/>
    <w:rsid w:val="00A07FE4"/>
    <w:pPr>
      <w:numPr>
        <w:numId w:val="2"/>
      </w:numPr>
    </w:pPr>
  </w:style>
  <w:style w:type="numbering" w:customStyle="1" w:styleId="Estiloimportado3">
    <w:name w:val="Estilo importado 3"/>
    <w:rsid w:val="00A07FE4"/>
    <w:pPr>
      <w:numPr>
        <w:numId w:val="3"/>
      </w:numPr>
    </w:pPr>
  </w:style>
  <w:style w:type="table" w:customStyle="1" w:styleId="TableNormal">
    <w:name w:val="Table Normal"/>
    <w:rsid w:val="00A07FE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
    </w:rPr>
    <w:tblPr>
      <w:tblInd w:w="0" w:type="dxa"/>
      <w:tblCellMar>
        <w:top w:w="0" w:type="dxa"/>
        <w:left w:w="0" w:type="dxa"/>
        <w:bottom w:w="0" w:type="dxa"/>
        <w:right w:w="0" w:type="dxa"/>
      </w:tblCellMar>
    </w:tblPr>
  </w:style>
  <w:style w:type="numbering" w:customStyle="1" w:styleId="Estiloimportado1">
    <w:name w:val="Estilo importado 1"/>
    <w:rsid w:val="00D004B6"/>
    <w:pPr>
      <w:numPr>
        <w:numId w:val="4"/>
      </w:numPr>
    </w:pPr>
  </w:style>
  <w:style w:type="character" w:customStyle="1" w:styleId="Hyperlink0">
    <w:name w:val="Hyperlink.0"/>
    <w:basedOn w:val="Fuentedeprrafopredeter"/>
    <w:rsid w:val="00D004B6"/>
    <w:rPr>
      <w:rFonts w:ascii="Arial" w:eastAsia="Arial" w:hAnsi="Arial" w:cs="Arial"/>
      <w:outline w:val="0"/>
      <w:color w:val="0000FF"/>
      <w:sz w:val="24"/>
      <w:szCs w:val="24"/>
      <w:u w:val="single" w:color="0000FF"/>
    </w:rPr>
  </w:style>
  <w:style w:type="numbering" w:customStyle="1" w:styleId="Estiloimportado4">
    <w:name w:val="Estilo importado 4"/>
    <w:rsid w:val="00D004B6"/>
    <w:pPr>
      <w:numPr>
        <w:numId w:val="5"/>
      </w:numPr>
    </w:pPr>
  </w:style>
  <w:style w:type="numbering" w:customStyle="1" w:styleId="Estiloimportado5">
    <w:name w:val="Estilo importado 5"/>
    <w:rsid w:val="00D004B6"/>
    <w:pPr>
      <w:numPr>
        <w:numId w:val="6"/>
      </w:numPr>
    </w:pPr>
  </w:style>
  <w:style w:type="numbering" w:customStyle="1" w:styleId="Estiloimportado6">
    <w:name w:val="Estilo importado 6"/>
    <w:rsid w:val="00D004B6"/>
    <w:pPr>
      <w:numPr>
        <w:numId w:val="7"/>
      </w:numPr>
    </w:pPr>
  </w:style>
  <w:style w:type="numbering" w:customStyle="1" w:styleId="Estiloimportado7">
    <w:name w:val="Estilo importado 7"/>
    <w:rsid w:val="00D004B6"/>
    <w:pPr>
      <w:numPr>
        <w:numId w:val="8"/>
      </w:numPr>
    </w:pPr>
  </w:style>
  <w:style w:type="numbering" w:customStyle="1" w:styleId="Estiloimportado8">
    <w:name w:val="Estilo importado 8"/>
    <w:rsid w:val="00D004B6"/>
    <w:pPr>
      <w:numPr>
        <w:numId w:val="9"/>
      </w:numPr>
    </w:pPr>
  </w:style>
  <w:style w:type="numbering" w:customStyle="1" w:styleId="Estiloimportado9">
    <w:name w:val="Estilo importado 9"/>
    <w:rsid w:val="00D004B6"/>
    <w:pPr>
      <w:numPr>
        <w:numId w:val="10"/>
      </w:numPr>
    </w:pPr>
  </w:style>
  <w:style w:type="numbering" w:customStyle="1" w:styleId="Estiloimportado10">
    <w:name w:val="Estilo importado 10"/>
    <w:rsid w:val="00D004B6"/>
    <w:pPr>
      <w:numPr>
        <w:numId w:val="11"/>
      </w:numPr>
    </w:pPr>
  </w:style>
  <w:style w:type="numbering" w:customStyle="1" w:styleId="Estiloimportado11">
    <w:name w:val="Estilo importado 11"/>
    <w:rsid w:val="00D004B6"/>
    <w:pPr>
      <w:numPr>
        <w:numId w:val="12"/>
      </w:numPr>
    </w:pPr>
  </w:style>
  <w:style w:type="numbering" w:customStyle="1" w:styleId="Estiloimportado12">
    <w:name w:val="Estilo importado 12"/>
    <w:rsid w:val="00D004B6"/>
    <w:pPr>
      <w:numPr>
        <w:numId w:val="13"/>
      </w:numPr>
    </w:pPr>
  </w:style>
  <w:style w:type="numbering" w:customStyle="1" w:styleId="Estiloimportado13">
    <w:name w:val="Estilo importado 13"/>
    <w:rsid w:val="00D004B6"/>
    <w:pPr>
      <w:numPr>
        <w:numId w:val="14"/>
      </w:numPr>
    </w:pPr>
  </w:style>
  <w:style w:type="numbering" w:customStyle="1" w:styleId="Estiloimportado14">
    <w:name w:val="Estilo importado 14"/>
    <w:rsid w:val="00D004B6"/>
    <w:pPr>
      <w:numPr>
        <w:numId w:val="15"/>
      </w:numPr>
    </w:pPr>
  </w:style>
  <w:style w:type="numbering" w:customStyle="1" w:styleId="Estiloimportado17">
    <w:name w:val="Estilo importado 17"/>
    <w:rsid w:val="00E41A02"/>
    <w:pPr>
      <w:numPr>
        <w:numId w:val="16"/>
      </w:numPr>
    </w:pPr>
  </w:style>
  <w:style w:type="character" w:customStyle="1" w:styleId="Hyperlink1">
    <w:name w:val="Hyperlink.1"/>
    <w:basedOn w:val="Fuentedeprrafopredeter"/>
    <w:rsid w:val="00E41A02"/>
    <w:rPr>
      <w:outline w:val="0"/>
      <w:color w:val="0000FF"/>
      <w:u w:val="none" w:color="FF0000"/>
    </w:rPr>
  </w:style>
  <w:style w:type="numbering" w:customStyle="1" w:styleId="Estiloimportado18">
    <w:name w:val="Estilo importado 18"/>
    <w:rsid w:val="00E41A02"/>
    <w:pPr>
      <w:numPr>
        <w:numId w:val="17"/>
      </w:numPr>
    </w:pPr>
  </w:style>
  <w:style w:type="numbering" w:customStyle="1" w:styleId="Estiloimportado19">
    <w:name w:val="Estilo importado 19"/>
    <w:rsid w:val="00E41A02"/>
    <w:pPr>
      <w:numPr>
        <w:numId w:val="18"/>
      </w:numPr>
    </w:pPr>
  </w:style>
  <w:style w:type="numbering" w:customStyle="1" w:styleId="Estiloimportado20">
    <w:name w:val="Estilo importado 20"/>
    <w:rsid w:val="00E41A02"/>
    <w:pPr>
      <w:numPr>
        <w:numId w:val="19"/>
      </w:numPr>
    </w:pPr>
  </w:style>
  <w:style w:type="numbering" w:customStyle="1" w:styleId="Estiloimportado21">
    <w:name w:val="Estilo importado 21"/>
    <w:rsid w:val="00500F26"/>
    <w:pPr>
      <w:numPr>
        <w:numId w:val="20"/>
      </w:numPr>
    </w:pPr>
  </w:style>
  <w:style w:type="numbering" w:customStyle="1" w:styleId="Estiloimportado22">
    <w:name w:val="Estilo importado 22"/>
    <w:rsid w:val="00500F26"/>
    <w:pPr>
      <w:numPr>
        <w:numId w:val="21"/>
      </w:numPr>
    </w:pPr>
  </w:style>
  <w:style w:type="numbering" w:customStyle="1" w:styleId="Estiloimportado23">
    <w:name w:val="Estilo importado 23"/>
    <w:rsid w:val="00500F26"/>
    <w:pPr>
      <w:numPr>
        <w:numId w:val="22"/>
      </w:numPr>
    </w:pPr>
  </w:style>
  <w:style w:type="numbering" w:customStyle="1" w:styleId="Estiloimportado24">
    <w:name w:val="Estilo importado 24"/>
    <w:rsid w:val="00500F26"/>
    <w:pPr>
      <w:numPr>
        <w:numId w:val="23"/>
      </w:numPr>
    </w:pPr>
  </w:style>
  <w:style w:type="paragraph" w:styleId="Continuarlista">
    <w:name w:val="List Continue"/>
    <w:rsid w:val="00C8097F"/>
    <w:pPr>
      <w:pBdr>
        <w:top w:val="nil"/>
        <w:left w:val="nil"/>
        <w:bottom w:val="nil"/>
        <w:right w:val="nil"/>
        <w:between w:val="nil"/>
        <w:bar w:val="nil"/>
      </w:pBdr>
      <w:tabs>
        <w:tab w:val="left" w:pos="1440"/>
      </w:tabs>
      <w:spacing w:after="120" w:line="240" w:lineRule="auto"/>
    </w:pPr>
    <w:rPr>
      <w:rFonts w:ascii="Times New Roman" w:eastAsia="Arial Unicode MS" w:hAnsi="Times New Roman" w:cs="Arial Unicode MS"/>
      <w:color w:val="000000"/>
      <w:sz w:val="20"/>
      <w:szCs w:val="20"/>
      <w:u w:color="000000"/>
      <w:bdr w:val="nil"/>
      <w:lang w:val="es-ES_tradnl" w:eastAsia="es-ES"/>
    </w:rPr>
  </w:style>
  <w:style w:type="paragraph" w:customStyle="1" w:styleId="memoriatexto">
    <w:name w:val="memoriatexto"/>
    <w:rsid w:val="00C8097F"/>
    <w:pPr>
      <w:pBdr>
        <w:top w:val="nil"/>
        <w:left w:val="nil"/>
        <w:bottom w:val="nil"/>
        <w:right w:val="nil"/>
        <w:between w:val="nil"/>
        <w:bar w:val="nil"/>
      </w:pBdr>
      <w:spacing w:before="120" w:after="0" w:line="320" w:lineRule="exact"/>
      <w:ind w:firstLine="567"/>
      <w:jc w:val="both"/>
    </w:pPr>
    <w:rPr>
      <w:rFonts w:ascii="Univers" w:eastAsia="Univers" w:hAnsi="Univers" w:cs="Univers"/>
      <w:color w:val="000000"/>
      <w:spacing w:val="-7"/>
      <w:sz w:val="22"/>
      <w:u w:color="000000"/>
      <w:bdr w:val="nil"/>
      <w:lang w:val="en-US" w:eastAsia="es-ES"/>
    </w:rPr>
  </w:style>
  <w:style w:type="table" w:customStyle="1" w:styleId="NormalTable0">
    <w:name w:val="Normal Table0"/>
    <w:rsid w:val="00D633D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
    </w:rPr>
    <w:tblPr>
      <w:tblInd w:w="0" w:type="dxa"/>
      <w:tblCellMar>
        <w:top w:w="0" w:type="dxa"/>
        <w:left w:w="0" w:type="dxa"/>
        <w:bottom w:w="0" w:type="dxa"/>
        <w:right w:w="0" w:type="dxa"/>
      </w:tblCellMar>
    </w:tblPr>
  </w:style>
  <w:style w:type="paragraph" w:customStyle="1" w:styleId="paragraph">
    <w:name w:val="paragraph"/>
    <w:basedOn w:val="Normal"/>
    <w:rsid w:val="00692A62"/>
    <w:pPr>
      <w:spacing w:before="100" w:beforeAutospacing="1" w:after="100" w:afterAutospacing="1"/>
      <w:jc w:val="left"/>
    </w:pPr>
    <w:rPr>
      <w:rFonts w:ascii="Times New Roman" w:hAnsi="Times New Roman"/>
    </w:rPr>
  </w:style>
  <w:style w:type="character" w:customStyle="1" w:styleId="eop">
    <w:name w:val="eop"/>
    <w:basedOn w:val="Fuentedeprrafopredeter"/>
    <w:rsid w:val="00692A62"/>
  </w:style>
  <w:style w:type="character" w:customStyle="1" w:styleId="normaltextrun">
    <w:name w:val="normaltextrun"/>
    <w:basedOn w:val="Fuentedeprrafopredeter"/>
    <w:rsid w:val="00692A62"/>
  </w:style>
  <w:style w:type="paragraph" w:styleId="Sangra2detindependiente">
    <w:name w:val="Body Text Indent 2"/>
    <w:basedOn w:val="Normal"/>
    <w:link w:val="Sangra2detindependienteCar"/>
    <w:uiPriority w:val="99"/>
    <w:semiHidden/>
    <w:unhideWhenUsed/>
    <w:rsid w:val="00692A62"/>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692A62"/>
    <w:rPr>
      <w:rFonts w:ascii="Trebuchet MS" w:eastAsia="Times New Roman" w:hAnsi="Trebuchet MS" w:cs="Times New Roman"/>
      <w:szCs w:val="24"/>
      <w:lang w:eastAsia="es-ES"/>
    </w:rPr>
  </w:style>
  <w:style w:type="paragraph" w:styleId="Subttulo">
    <w:name w:val="Subtitle"/>
    <w:basedOn w:val="Normal"/>
    <w:link w:val="SubttuloCar"/>
    <w:qFormat/>
    <w:rsid w:val="004C1773"/>
    <w:rPr>
      <w:rFonts w:ascii="Bookman Old Style" w:hAnsi="Bookman Old Style"/>
      <w:szCs w:val="20"/>
    </w:rPr>
  </w:style>
  <w:style w:type="character" w:customStyle="1" w:styleId="SubttuloCar">
    <w:name w:val="Subtítulo Car"/>
    <w:basedOn w:val="Fuentedeprrafopredeter"/>
    <w:link w:val="Subttulo"/>
    <w:rsid w:val="004C1773"/>
    <w:rPr>
      <w:rFonts w:ascii="Bookman Old Style" w:eastAsia="Times New Roman" w:hAnsi="Bookman Old Style" w:cs="Times New Roman"/>
      <w:szCs w:val="20"/>
      <w:lang w:eastAsia="es-ES"/>
    </w:rPr>
  </w:style>
  <w:style w:type="character" w:styleId="nfasis">
    <w:name w:val="Emphasis"/>
    <w:qFormat/>
    <w:rsid w:val="00685CB0"/>
    <w:rPr>
      <w:i/>
      <w:iCs/>
    </w:rPr>
  </w:style>
  <w:style w:type="numbering" w:customStyle="1" w:styleId="Estiloimportado71">
    <w:name w:val="Estilo importado 71"/>
    <w:rsid w:val="000A13B7"/>
    <w:pPr>
      <w:numPr>
        <w:numId w:val="5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9935630">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ortal.once.es/campusvirtualfisio/"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3" Type="http://schemas.openxmlformats.org/officeDocument/2006/relationships/hyperlink" Target="https://euf.once.es/" TargetMode="External"/><Relationship Id="rId2" Type="http://schemas.openxmlformats.org/officeDocument/2006/relationships/hyperlink" Target="mailto:euf@once.es" TargetMode="External"/><Relationship Id="rId1" Type="http://schemas.openxmlformats.org/officeDocument/2006/relationships/image" Target="media/image3.jpeg"/><Relationship Id="rId5" Type="http://schemas.openxmlformats.org/officeDocument/2006/relationships/hyperlink" Target="https://euf.once.es/" TargetMode="External"/><Relationship Id="rId4" Type="http://schemas.openxmlformats.org/officeDocument/2006/relationships/hyperlink" Target="mailto:euf@once.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vg\Documents\Plantillas%20personalizadas%20de%20Office\GU&#205;A%20DOCENTE.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echa xmlns="11f0ad40-4b45-4834-8028-28a0e12fce35">2021-08-09T00:00:00+00:00</Fecha>
    <FOTOS xmlns="11f0ad40-4b45-4834-8028-28a0e12fce35" xsi:nil="true"/>
    <lcf76f155ced4ddcb4097134ff3c332f xmlns="11f0ad40-4b45-4834-8028-28a0e12fce35">
      <Terms xmlns="http://schemas.microsoft.com/office/infopath/2007/PartnerControls"/>
    </lcf76f155ced4ddcb4097134ff3c332f>
    <TaxCatchAll xmlns="67b241d3-d857-45ea-aea7-23b68191a3f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0DBA1BBD56F0D145A876B27351960CF8" ma:contentTypeVersion="20" ma:contentTypeDescription="Crear nuevo documento." ma:contentTypeScope="" ma:versionID="23bdd4af196132c74082dcb53431ecfe">
  <xsd:schema xmlns:xsd="http://www.w3.org/2001/XMLSchema" xmlns:xs="http://www.w3.org/2001/XMLSchema" xmlns:p="http://schemas.microsoft.com/office/2006/metadata/properties" xmlns:ns2="67b241d3-d857-45ea-aea7-23b68191a3f8" xmlns:ns3="11f0ad40-4b45-4834-8028-28a0e12fce35" targetNamespace="http://schemas.microsoft.com/office/2006/metadata/properties" ma:root="true" ma:fieldsID="9a2043d669d7c72b927793c55673908e" ns2:_="" ns3:_="">
    <xsd:import namespace="67b241d3-d857-45ea-aea7-23b68191a3f8"/>
    <xsd:import namespace="11f0ad40-4b45-4834-8028-28a0e12fce3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FOTOS" minOccurs="0"/>
                <xsd:element ref="ns3:Fecha"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b241d3-d857-45ea-aea7-23b68191a3f8"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5" nillable="true" ma:displayName="Taxonomy Catch All Column" ma:hidden="true" ma:list="{d5b34b5b-a2e0-4373-840c-3946769df768}" ma:internalName="TaxCatchAll" ma:showField="CatchAllData" ma:web="67b241d3-d857-45ea-aea7-23b68191a3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f0ad40-4b45-4834-8028-28a0e12fce3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FOTOS" ma:index="21" nillable="true" ma:displayName="FOTOS" ma:format="Thumbnail" ma:internalName="FOTOS">
      <xsd:simpleType>
        <xsd:restriction base="dms:Unknown"/>
      </xsd:simpleType>
    </xsd:element>
    <xsd:element name="Fecha" ma:index="22" nillable="true" ma:displayName="Fecha pedido" ma:default="2021-08-09T00:00:00Z" ma:description="Fecha que se realiza el pedido" ma:format="DateOnly" ma:internalName="Fecha">
      <xsd:simpleType>
        <xsd:restriction base="dms:DateTime"/>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44b3ed41-348c-4386-8a32-d3f52d4ffb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Vancouver.XSL" StyleName="Vancouver" Version="1"/>
</file>

<file path=customXml/itemProps1.xml><?xml version="1.0" encoding="utf-8"?>
<ds:datastoreItem xmlns:ds="http://schemas.openxmlformats.org/officeDocument/2006/customXml" ds:itemID="{AA883E6B-62B0-4DBD-9712-40EA5CBFE17C}">
  <ds:schemaRefs>
    <ds:schemaRef ds:uri="http://schemas.microsoft.com/office/2006/metadata/properties"/>
    <ds:schemaRef ds:uri="http://schemas.microsoft.com/office/infopath/2007/PartnerControls"/>
    <ds:schemaRef ds:uri="11f0ad40-4b45-4834-8028-28a0e12fce35"/>
    <ds:schemaRef ds:uri="67b241d3-d857-45ea-aea7-23b68191a3f8"/>
  </ds:schemaRefs>
</ds:datastoreItem>
</file>

<file path=customXml/itemProps2.xml><?xml version="1.0" encoding="utf-8"?>
<ds:datastoreItem xmlns:ds="http://schemas.openxmlformats.org/officeDocument/2006/customXml" ds:itemID="{5E2D8307-51E2-4442-B77D-F495B2EAE789}">
  <ds:schemaRefs>
    <ds:schemaRef ds:uri="http://schemas.microsoft.com/sharepoint/v3/contenttype/forms"/>
  </ds:schemaRefs>
</ds:datastoreItem>
</file>

<file path=customXml/itemProps3.xml><?xml version="1.0" encoding="utf-8"?>
<ds:datastoreItem xmlns:ds="http://schemas.openxmlformats.org/officeDocument/2006/customXml" ds:itemID="{4F9789A0-DCF1-4671-B371-5A94E4AAE5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b241d3-d857-45ea-aea7-23b68191a3f8"/>
    <ds:schemaRef ds:uri="11f0ad40-4b45-4834-8028-28a0e12fce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0DCBA1-B66C-4F59-9A4C-8C0DDCAA7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GUÍA DOCENTE.dotx</Template>
  <TotalTime>6</TotalTime>
  <Pages>20</Pages>
  <Words>3808</Words>
  <Characters>20946</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ONCE</Company>
  <LinksUpToDate>false</LinksUpToDate>
  <CharactersWithSpaces>24705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Valero García, José Luis</dc:creator>
  <cp:keywords/>
  <dc:description/>
  <cp:lastModifiedBy>Valero García, José Luis</cp:lastModifiedBy>
  <cp:revision>4</cp:revision>
  <dcterms:created xsi:type="dcterms:W3CDTF">2024-05-23T06:46:00Z</dcterms:created>
  <dcterms:modified xsi:type="dcterms:W3CDTF">2024-05-23T06:54:00Z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Sólo uso interno</vt:lpwstr>
  </property>
  <property fmtid="{D5CDD505-2E9C-101B-9397-08002B2CF9AE}" pid="5" name="MSIP_Label_6dda522c-392e-4927-8936-fdbf7e4d8220_Enabled">
    <vt:lpwstr>true</vt:lpwstr>
  </property>
  <property fmtid="{D5CDD505-2E9C-101B-9397-08002B2CF9AE}" pid="6" name="MSIP_Label_6dda522c-392e-4927-8936-fdbf7e4d8220_SetDate">
    <vt:lpwstr>2023-11-16T08:52:27Z</vt:lpwstr>
  </property>
  <property fmtid="{D5CDD505-2E9C-101B-9397-08002B2CF9AE}" pid="7" name="MSIP_Label_6dda522c-392e-4927-8936-fdbf7e4d8220_Method">
    <vt:lpwstr>Standard</vt:lpwstr>
  </property>
  <property fmtid="{D5CDD505-2E9C-101B-9397-08002B2CF9AE}" pid="8" name="MSIP_Label_6dda522c-392e-4927-8936-fdbf7e4d8220_Name">
    <vt:lpwstr>Uso interno</vt:lpwstr>
  </property>
  <property fmtid="{D5CDD505-2E9C-101B-9397-08002B2CF9AE}" pid="9" name="MSIP_Label_6dda522c-392e-4927-8936-fdbf7e4d8220_SiteId">
    <vt:lpwstr>7058ea83-9484-46cb-b59d-67006e22c0d6</vt:lpwstr>
  </property>
  <property fmtid="{D5CDD505-2E9C-101B-9397-08002B2CF9AE}" pid="10" name="MSIP_Label_6dda522c-392e-4927-8936-fdbf7e4d8220_ActionId">
    <vt:lpwstr>702f2a3e-14cd-4f05-a1b0-eb42a1495986</vt:lpwstr>
  </property>
  <property fmtid="{D5CDD505-2E9C-101B-9397-08002B2CF9AE}" pid="11" name="MSIP_Label_6dda522c-392e-4927-8936-fdbf7e4d8220_ContentBits">
    <vt:lpwstr>2</vt:lpwstr>
  </property>
  <property fmtid="{D5CDD505-2E9C-101B-9397-08002B2CF9AE}" pid="12" name="ContentTypeId">
    <vt:lpwstr>0x0101000DBA1BBD56F0D145A876B27351960CF8</vt:lpwstr>
  </property>
  <property fmtid="{D5CDD505-2E9C-101B-9397-08002B2CF9AE}" pid="13" name="MediaServiceImageTags">
    <vt:lpwstr/>
  </property>
</Properties>
</file>