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44" w:rsidRPr="00DC15A2" w:rsidRDefault="00172A44" w:rsidP="001C08D9">
      <w:pPr>
        <w:tabs>
          <w:tab w:val="left" w:pos="5954"/>
        </w:tabs>
        <w:spacing w:line="360" w:lineRule="auto"/>
        <w:ind w:left="2977" w:right="3467"/>
        <w:jc w:val="both"/>
        <w:rPr>
          <w:rFonts w:ascii="Arial" w:hAnsi="Arial" w:cs="Arial"/>
          <w:sz w:val="24"/>
          <w:szCs w:val="24"/>
        </w:rPr>
      </w:pPr>
    </w:p>
    <w:p w:rsidR="00DC15A2" w:rsidRPr="00DC15A2" w:rsidRDefault="00DC15A2" w:rsidP="0055744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72A44" w:rsidRPr="00DC15A2" w:rsidRDefault="0055744B" w:rsidP="0055744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C15A2">
        <w:rPr>
          <w:rFonts w:ascii="Arial" w:hAnsi="Arial" w:cs="Arial"/>
          <w:color w:val="000000"/>
          <w:sz w:val="24"/>
          <w:szCs w:val="24"/>
        </w:rPr>
        <w:t>Seguimiento de T</w:t>
      </w:r>
      <w:r w:rsidR="00B87E5D" w:rsidRPr="00DC15A2">
        <w:rPr>
          <w:rFonts w:ascii="Arial" w:hAnsi="Arial" w:cs="Arial"/>
          <w:color w:val="000000"/>
          <w:sz w:val="24"/>
          <w:szCs w:val="24"/>
        </w:rPr>
        <w:t xml:space="preserve">ítulos </w:t>
      </w:r>
      <w:r w:rsidRPr="00DC15A2">
        <w:rPr>
          <w:rFonts w:ascii="Arial" w:hAnsi="Arial" w:cs="Arial"/>
          <w:color w:val="000000"/>
          <w:sz w:val="24"/>
          <w:szCs w:val="24"/>
        </w:rPr>
        <w:t>O</w:t>
      </w:r>
      <w:r w:rsidR="00B87E5D" w:rsidRPr="00DC15A2">
        <w:rPr>
          <w:rFonts w:ascii="Arial" w:hAnsi="Arial" w:cs="Arial"/>
          <w:color w:val="000000"/>
          <w:sz w:val="24"/>
          <w:szCs w:val="24"/>
        </w:rPr>
        <w:t>ficiales</w:t>
      </w: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Facultad Escuela </w:t>
      </w:r>
      <w:r w:rsidR="008B5682" w:rsidRPr="00DC15A2">
        <w:rPr>
          <w:rFonts w:ascii="Arial" w:hAnsi="Arial" w:cs="Arial"/>
          <w:sz w:val="24"/>
          <w:szCs w:val="24"/>
        </w:rPr>
        <w:t xml:space="preserve">Universitaria </w:t>
      </w:r>
      <w:r w:rsidRPr="00DC15A2">
        <w:rPr>
          <w:rFonts w:ascii="Arial" w:hAnsi="Arial" w:cs="Arial"/>
          <w:sz w:val="24"/>
          <w:szCs w:val="24"/>
        </w:rPr>
        <w:t xml:space="preserve">de Fisioterapia </w:t>
      </w:r>
      <w:r w:rsidR="008B5682" w:rsidRPr="00DC15A2">
        <w:rPr>
          <w:rFonts w:ascii="Arial" w:hAnsi="Arial" w:cs="Arial"/>
          <w:sz w:val="24"/>
          <w:szCs w:val="24"/>
        </w:rPr>
        <w:t xml:space="preserve">de la </w:t>
      </w:r>
      <w:r w:rsidRPr="00DC15A2">
        <w:rPr>
          <w:rFonts w:ascii="Arial" w:hAnsi="Arial" w:cs="Arial"/>
          <w:sz w:val="24"/>
          <w:szCs w:val="24"/>
        </w:rPr>
        <w:t>ONCE</w:t>
      </w:r>
    </w:p>
    <w:p w:rsidR="009E37F7" w:rsidRPr="00DC15A2" w:rsidRDefault="009E37F7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Máster Universitario en Fisioterapia del Sistema Musculoesquelético Especialidad Fisioterapia Manual Ortopédica</w:t>
      </w: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9 . Sistema de Garantía Interna de Calidad</w:t>
      </w: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Informe </w:t>
      </w:r>
      <w:r w:rsidR="0055744B" w:rsidRPr="00DC15A2">
        <w:rPr>
          <w:rFonts w:ascii="Arial" w:hAnsi="Arial" w:cs="Arial"/>
          <w:sz w:val="24"/>
          <w:szCs w:val="24"/>
        </w:rPr>
        <w:t>Anual de S</w:t>
      </w:r>
      <w:r w:rsidRPr="00DC15A2">
        <w:rPr>
          <w:rFonts w:ascii="Arial" w:hAnsi="Arial" w:cs="Arial"/>
          <w:sz w:val="24"/>
          <w:szCs w:val="24"/>
        </w:rPr>
        <w:t>eguimiento 2013/</w:t>
      </w:r>
      <w:r w:rsidR="003255E6">
        <w:rPr>
          <w:rFonts w:ascii="Arial" w:hAnsi="Arial" w:cs="Arial"/>
          <w:sz w:val="24"/>
          <w:szCs w:val="24"/>
        </w:rPr>
        <w:t>20</w:t>
      </w:r>
      <w:r w:rsidRPr="00DC15A2">
        <w:rPr>
          <w:rFonts w:ascii="Arial" w:hAnsi="Arial" w:cs="Arial"/>
          <w:sz w:val="24"/>
          <w:szCs w:val="24"/>
        </w:rPr>
        <w:t>14</w:t>
      </w:r>
    </w:p>
    <w:p w:rsidR="00046EC0" w:rsidRPr="00DC15A2" w:rsidRDefault="00046EC0" w:rsidP="0055744B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55744B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55744B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55744B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55744B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87E5D" w:rsidRPr="00DC15A2" w:rsidRDefault="00133EAF" w:rsidP="0055744B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615440" cy="822960"/>
            <wp:effectExtent l="19050" t="0" r="381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C0" w:rsidRPr="00DC15A2" w:rsidRDefault="00046EC0" w:rsidP="001C08D9">
      <w:pPr>
        <w:tabs>
          <w:tab w:val="right" w:pos="4805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1C08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15A2">
        <w:rPr>
          <w:rFonts w:ascii="Arial" w:hAnsi="Arial" w:cs="Arial"/>
          <w:color w:val="000000"/>
          <w:sz w:val="24"/>
          <w:szCs w:val="24"/>
        </w:rPr>
        <w:br w:type="page"/>
      </w:r>
    </w:p>
    <w:p w:rsidR="00046EC0" w:rsidRPr="00DC15A2" w:rsidRDefault="006A5B99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lastRenderedPageBreak/>
        <w:t>Índice</w:t>
      </w:r>
      <w:r w:rsidR="00046EC0" w:rsidRPr="00DC15A2">
        <w:rPr>
          <w:rFonts w:ascii="Arial" w:hAnsi="Arial" w:cs="Arial"/>
          <w:b/>
          <w:sz w:val="24"/>
          <w:szCs w:val="24"/>
        </w:rPr>
        <w:t xml:space="preserve"> de contenidos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DC15A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Objeto</w:t>
      </w:r>
      <w:r w:rsidR="0055744B"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DC15A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Alcance</w:t>
      </w:r>
      <w:r w:rsidR="0055744B"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DC15A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Seguimiento de recomendaciones y plan de mejora</w:t>
      </w:r>
      <w:r w:rsidR="0055744B"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DC15A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Resumen de actividades realizadas</w:t>
      </w:r>
      <w:r w:rsidR="0055744B"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DC15A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Análisis cuantitativo y cualitativo de la evolución de los indicadores asociados al seguimiento del título</w:t>
      </w:r>
      <w:r w:rsidR="0055744B"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DC15A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Identificación de puntos fuertes y áreas de mejora</w:t>
      </w:r>
      <w:r w:rsidR="0055744B"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DC15A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Conclusiones</w:t>
      </w:r>
      <w:r w:rsidR="0055744B"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Documentos asociados: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4763" w:rsidRPr="008E4763" w:rsidRDefault="00046EC0" w:rsidP="008E476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763">
        <w:rPr>
          <w:rFonts w:ascii="Arial" w:hAnsi="Arial" w:cs="Arial"/>
          <w:sz w:val="24"/>
          <w:szCs w:val="24"/>
        </w:rPr>
        <w:t xml:space="preserve">Plan de Mejora </w:t>
      </w:r>
      <w:r w:rsidR="00DB26FD">
        <w:rPr>
          <w:rFonts w:ascii="Arial" w:hAnsi="Arial" w:cs="Arial"/>
          <w:sz w:val="24"/>
          <w:szCs w:val="24"/>
        </w:rPr>
        <w:t xml:space="preserve">Curso </w:t>
      </w:r>
      <w:r w:rsidRPr="008E4763">
        <w:rPr>
          <w:rFonts w:ascii="Arial" w:hAnsi="Arial" w:cs="Arial"/>
          <w:sz w:val="24"/>
          <w:szCs w:val="24"/>
        </w:rPr>
        <w:t xml:space="preserve">2013/14. </w:t>
      </w:r>
    </w:p>
    <w:p w:rsidR="008E4763" w:rsidRPr="008E4763" w:rsidRDefault="00046EC0" w:rsidP="008E476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763">
        <w:rPr>
          <w:rFonts w:ascii="Arial" w:hAnsi="Arial" w:cs="Arial"/>
          <w:sz w:val="24"/>
          <w:szCs w:val="24"/>
        </w:rPr>
        <w:t xml:space="preserve">Informe de Indicadores de Seguimiento del curso 2013/14. </w:t>
      </w:r>
    </w:p>
    <w:p w:rsidR="008E4763" w:rsidRPr="008E4763" w:rsidRDefault="00046EC0" w:rsidP="008E476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763">
        <w:rPr>
          <w:rFonts w:ascii="Arial" w:hAnsi="Arial" w:cs="Arial"/>
          <w:sz w:val="24"/>
          <w:szCs w:val="24"/>
        </w:rPr>
        <w:t xml:space="preserve">Informe-resumen de resultados de encuestas 2013/14. </w:t>
      </w:r>
    </w:p>
    <w:p w:rsidR="001438BA" w:rsidRDefault="001438BA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4763" w:rsidRDefault="008E476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38BA" w:rsidRPr="00DC15A2" w:rsidRDefault="001438BA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9"/>
        <w:gridCol w:w="4536"/>
        <w:gridCol w:w="2965"/>
      </w:tblGrid>
      <w:tr w:rsidR="001438BA" w:rsidRPr="00701DF2" w:rsidTr="008E4763">
        <w:trPr>
          <w:trHeight w:val="1334"/>
        </w:trPr>
        <w:tc>
          <w:tcPr>
            <w:tcW w:w="2699" w:type="dxa"/>
            <w:shd w:val="clear" w:color="auto" w:fill="FFFFFF"/>
          </w:tcPr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147"/>
              <w:jc w:val="left"/>
              <w:rPr>
                <w:b/>
                <w:spacing w:val="0"/>
                <w:sz w:val="20"/>
                <w:szCs w:val="20"/>
              </w:rPr>
            </w:pPr>
            <w:r w:rsidRPr="00701DF2">
              <w:rPr>
                <w:rStyle w:val="Cuerpodeltexto10pto"/>
                <w:b/>
                <w:color w:val="000000"/>
                <w:spacing w:val="0"/>
              </w:rPr>
              <w:t>Elaborado por:</w:t>
            </w:r>
          </w:p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147"/>
              <w:rPr>
                <w:spacing w:val="0"/>
                <w:sz w:val="20"/>
                <w:szCs w:val="20"/>
              </w:rPr>
            </w:pPr>
            <w:r>
              <w:rPr>
                <w:rStyle w:val="Cuerpodeltexto10pto"/>
                <w:color w:val="000000"/>
                <w:spacing w:val="0"/>
              </w:rPr>
              <w:t>Comisión de Seguimiento</w:t>
            </w:r>
          </w:p>
          <w:p w:rsidR="001438BA" w:rsidRPr="00701DF2" w:rsidRDefault="001438BA" w:rsidP="008E4763">
            <w:pPr>
              <w:pStyle w:val="Cuerpodeltexto1"/>
              <w:spacing w:before="120" w:after="120" w:line="240" w:lineRule="auto"/>
              <w:ind w:left="147"/>
              <w:jc w:val="left"/>
              <w:rPr>
                <w:spacing w:val="0"/>
                <w:sz w:val="20"/>
                <w:szCs w:val="20"/>
              </w:rPr>
            </w:pPr>
            <w:r w:rsidRPr="00701DF2">
              <w:rPr>
                <w:rStyle w:val="Cuerpodeltexto10pto"/>
                <w:color w:val="000000"/>
                <w:spacing w:val="0"/>
              </w:rPr>
              <w:t>Fecha</w:t>
            </w:r>
            <w:r>
              <w:rPr>
                <w:rStyle w:val="Cuerpodeltexto10pto"/>
                <w:color w:val="000000"/>
                <w:spacing w:val="0"/>
              </w:rPr>
              <w:t>: 2/7/2015</w:t>
            </w:r>
          </w:p>
        </w:tc>
        <w:tc>
          <w:tcPr>
            <w:tcW w:w="4536" w:type="dxa"/>
            <w:shd w:val="clear" w:color="auto" w:fill="FFFFFF"/>
          </w:tcPr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283"/>
              <w:jc w:val="left"/>
              <w:rPr>
                <w:b/>
                <w:spacing w:val="0"/>
                <w:sz w:val="20"/>
                <w:szCs w:val="20"/>
              </w:rPr>
            </w:pPr>
            <w:r w:rsidRPr="00701DF2">
              <w:rPr>
                <w:rStyle w:val="Cuerpodeltexto10pto"/>
                <w:b/>
                <w:color w:val="000000"/>
                <w:spacing w:val="0"/>
              </w:rPr>
              <w:t>Revisado por:</w:t>
            </w:r>
          </w:p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283"/>
              <w:rPr>
                <w:spacing w:val="0"/>
                <w:sz w:val="20"/>
                <w:szCs w:val="20"/>
              </w:rPr>
            </w:pPr>
            <w:r w:rsidRPr="00701DF2">
              <w:rPr>
                <w:rStyle w:val="Cuerpodeltexto10pto"/>
                <w:color w:val="000000"/>
                <w:spacing w:val="0"/>
              </w:rPr>
              <w:t>Comisión de Garantía Interna de Calidad.</w:t>
            </w:r>
          </w:p>
          <w:p w:rsidR="001438BA" w:rsidRPr="00701DF2" w:rsidRDefault="001438BA" w:rsidP="008E4763">
            <w:pPr>
              <w:pStyle w:val="Cuerpodeltexto1"/>
              <w:spacing w:before="120" w:after="120" w:line="240" w:lineRule="auto"/>
              <w:ind w:left="283"/>
              <w:jc w:val="left"/>
              <w:rPr>
                <w:spacing w:val="0"/>
                <w:sz w:val="20"/>
                <w:szCs w:val="20"/>
              </w:rPr>
            </w:pPr>
            <w:r w:rsidRPr="00701DF2">
              <w:rPr>
                <w:rStyle w:val="Cuerpodeltexto10pto"/>
                <w:color w:val="000000"/>
                <w:spacing w:val="0"/>
              </w:rPr>
              <w:t xml:space="preserve">Fecha: </w:t>
            </w:r>
            <w:r>
              <w:rPr>
                <w:rStyle w:val="Cuerpodeltexto10pto"/>
                <w:color w:val="000000"/>
                <w:spacing w:val="0"/>
              </w:rPr>
              <w:t>08/06/2016</w:t>
            </w:r>
          </w:p>
        </w:tc>
        <w:tc>
          <w:tcPr>
            <w:tcW w:w="2965" w:type="dxa"/>
            <w:shd w:val="clear" w:color="auto" w:fill="FFFFFF"/>
          </w:tcPr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283"/>
              <w:jc w:val="left"/>
              <w:rPr>
                <w:rStyle w:val="Cuerpodeltexto10pto"/>
                <w:b/>
                <w:color w:val="000000"/>
                <w:spacing w:val="0"/>
              </w:rPr>
            </w:pPr>
            <w:r w:rsidRPr="00701DF2">
              <w:rPr>
                <w:rStyle w:val="Cuerpodeltexto10pto"/>
                <w:b/>
                <w:color w:val="000000"/>
                <w:spacing w:val="0"/>
              </w:rPr>
              <w:t>Aprobado por:</w:t>
            </w:r>
          </w:p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283"/>
              <w:jc w:val="left"/>
              <w:rPr>
                <w:spacing w:val="0"/>
                <w:sz w:val="20"/>
                <w:szCs w:val="20"/>
              </w:rPr>
            </w:pPr>
            <w:r w:rsidRPr="00701DF2">
              <w:rPr>
                <w:rStyle w:val="Cuerpodeltexto10pto"/>
                <w:color w:val="000000"/>
                <w:spacing w:val="0"/>
              </w:rPr>
              <w:t>Junta de Centro.</w:t>
            </w:r>
          </w:p>
          <w:p w:rsidR="001438BA" w:rsidRPr="00701DF2" w:rsidRDefault="001438BA" w:rsidP="008E4763">
            <w:pPr>
              <w:pStyle w:val="Cuerpodeltexto1"/>
              <w:spacing w:before="120" w:after="120" w:line="240" w:lineRule="auto"/>
              <w:ind w:left="283"/>
              <w:jc w:val="left"/>
              <w:rPr>
                <w:spacing w:val="0"/>
                <w:sz w:val="20"/>
                <w:szCs w:val="20"/>
              </w:rPr>
            </w:pPr>
            <w:r w:rsidRPr="00701DF2">
              <w:rPr>
                <w:rStyle w:val="Cuerpodeltexto10pto"/>
                <w:color w:val="000000"/>
                <w:spacing w:val="0"/>
              </w:rPr>
              <w:t xml:space="preserve">Fecha: </w:t>
            </w:r>
            <w:r w:rsidR="00ED3A64">
              <w:rPr>
                <w:rStyle w:val="Cuerpodeltexto10pto"/>
                <w:color w:val="000000"/>
                <w:spacing w:val="0"/>
              </w:rPr>
              <w:t>27/06/2016</w:t>
            </w:r>
          </w:p>
        </w:tc>
      </w:tr>
      <w:tr w:rsidR="001438BA" w:rsidRPr="00701DF2" w:rsidTr="008E4763">
        <w:trPr>
          <w:trHeight w:val="1334"/>
        </w:trPr>
        <w:tc>
          <w:tcPr>
            <w:tcW w:w="2699" w:type="dxa"/>
            <w:shd w:val="clear" w:color="auto" w:fill="FFFFFF"/>
          </w:tcPr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147"/>
              <w:jc w:val="left"/>
              <w:rPr>
                <w:rStyle w:val="Cuerpodeltexto10pto"/>
                <w:b/>
                <w:color w:val="000000"/>
                <w:spacing w:val="0"/>
              </w:rPr>
            </w:pPr>
          </w:p>
        </w:tc>
        <w:tc>
          <w:tcPr>
            <w:tcW w:w="4536" w:type="dxa"/>
            <w:shd w:val="clear" w:color="auto" w:fill="FFFFFF"/>
          </w:tcPr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283"/>
              <w:jc w:val="left"/>
              <w:rPr>
                <w:rStyle w:val="Cuerpodeltexto10pto"/>
                <w:b/>
                <w:color w:val="000000"/>
                <w:spacing w:val="0"/>
              </w:rPr>
            </w:pPr>
          </w:p>
        </w:tc>
        <w:tc>
          <w:tcPr>
            <w:tcW w:w="2965" w:type="dxa"/>
            <w:shd w:val="clear" w:color="auto" w:fill="FFFFFF"/>
          </w:tcPr>
          <w:p w:rsidR="001438BA" w:rsidRPr="00701DF2" w:rsidRDefault="001438BA" w:rsidP="008E4763">
            <w:pPr>
              <w:pStyle w:val="Cuerpodeltexto1"/>
              <w:shd w:val="clear" w:color="auto" w:fill="auto"/>
              <w:spacing w:before="120" w:after="120" w:line="240" w:lineRule="auto"/>
              <w:ind w:left="283"/>
              <w:jc w:val="left"/>
              <w:rPr>
                <w:rStyle w:val="Cuerpodeltexto10pto"/>
                <w:b/>
                <w:color w:val="000000"/>
                <w:spacing w:val="0"/>
              </w:rPr>
            </w:pPr>
          </w:p>
        </w:tc>
      </w:tr>
    </w:tbl>
    <w:p w:rsidR="00046EC0" w:rsidRPr="00DC15A2" w:rsidRDefault="00046EC0" w:rsidP="001C08D9">
      <w:pPr>
        <w:tabs>
          <w:tab w:val="right" w:pos="4805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1C08D9">
      <w:pPr>
        <w:tabs>
          <w:tab w:val="right" w:pos="4805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1C08D9">
      <w:pPr>
        <w:tabs>
          <w:tab w:val="right" w:pos="4805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C15A2" w:rsidRDefault="00046EC0" w:rsidP="00557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color w:val="000000"/>
          <w:sz w:val="24"/>
          <w:szCs w:val="24"/>
        </w:rPr>
        <w:br w:type="page"/>
      </w:r>
      <w:r w:rsidRPr="00DC15A2">
        <w:rPr>
          <w:rFonts w:ascii="Arial" w:hAnsi="Arial" w:cs="Arial"/>
          <w:b/>
          <w:sz w:val="24"/>
          <w:szCs w:val="24"/>
        </w:rPr>
        <w:lastRenderedPageBreak/>
        <w:t>1 . Objeto</w:t>
      </w:r>
      <w:r w:rsidR="00DC15A2">
        <w:rPr>
          <w:rFonts w:ascii="Arial" w:hAnsi="Arial" w:cs="Arial"/>
          <w:b/>
          <w:sz w:val="24"/>
          <w:szCs w:val="24"/>
        </w:rPr>
        <w:t>.</w:t>
      </w:r>
    </w:p>
    <w:p w:rsidR="00046EC0" w:rsidRPr="00DC15A2" w:rsidRDefault="00046EC0" w:rsidP="00864D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El objeto de este documento es realizar un análisis y valoración del desarrollo y evolución de los estudios que dan origen al título de </w:t>
      </w:r>
      <w:r w:rsidR="009E37F7">
        <w:rPr>
          <w:rFonts w:ascii="Arial" w:hAnsi="Arial" w:cs="Arial"/>
          <w:sz w:val="24"/>
          <w:szCs w:val="24"/>
        </w:rPr>
        <w:t>Máster Universitario en Fisioterapia del Sistema Musculoesquelético Especialidad Fisioterapia Manual Ortopédica</w:t>
      </w:r>
      <w:r w:rsidR="009E37F7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y extraer conclusiones a partir de las cuales se elaborará un plan de mejora orientado a subsanar las posibles deficiencias encontradas y a lograr los objetivos propuestos con estos estudios.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B7C" w:rsidRPr="00DC15A2" w:rsidRDefault="00447B7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744B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2 . Alcance</w:t>
      </w:r>
      <w:r w:rsidR="0055744B" w:rsidRPr="00DC15A2">
        <w:rPr>
          <w:rFonts w:ascii="Arial" w:hAnsi="Arial" w:cs="Arial"/>
          <w:b/>
          <w:sz w:val="24"/>
          <w:szCs w:val="24"/>
        </w:rPr>
        <w:t>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Este documento contempla:</w:t>
      </w:r>
    </w:p>
    <w:p w:rsidR="00046EC0" w:rsidRPr="00DC15A2" w:rsidRDefault="00046EC0" w:rsidP="001C08D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El seguimiento </w:t>
      </w:r>
      <w:r w:rsidR="00D154C2" w:rsidRPr="00DC15A2">
        <w:rPr>
          <w:rFonts w:ascii="Arial" w:hAnsi="Arial" w:cs="Arial"/>
          <w:sz w:val="24"/>
          <w:szCs w:val="24"/>
        </w:rPr>
        <w:t xml:space="preserve">del desarrollo del </w:t>
      </w:r>
      <w:r w:rsidR="001C08D9" w:rsidRPr="00DC15A2">
        <w:rPr>
          <w:rFonts w:ascii="Arial" w:hAnsi="Arial" w:cs="Arial"/>
          <w:sz w:val="24"/>
          <w:szCs w:val="24"/>
        </w:rPr>
        <w:t>Máster</w:t>
      </w:r>
      <w:r w:rsidR="00D154C2" w:rsidRPr="00DC15A2">
        <w:rPr>
          <w:rFonts w:ascii="Arial" w:hAnsi="Arial" w:cs="Arial"/>
          <w:sz w:val="24"/>
          <w:szCs w:val="24"/>
        </w:rPr>
        <w:t xml:space="preserve"> </w:t>
      </w:r>
      <w:r w:rsidR="000A00B7" w:rsidRPr="00DC15A2">
        <w:rPr>
          <w:rFonts w:ascii="Arial" w:hAnsi="Arial" w:cs="Arial"/>
          <w:sz w:val="24"/>
          <w:szCs w:val="24"/>
        </w:rPr>
        <w:t xml:space="preserve">según las recomendaciones hechas por </w:t>
      </w:r>
      <w:r w:rsidR="00D154C2" w:rsidRPr="00DC15A2">
        <w:rPr>
          <w:rFonts w:ascii="Arial" w:hAnsi="Arial" w:cs="Arial"/>
          <w:sz w:val="24"/>
          <w:szCs w:val="24"/>
        </w:rPr>
        <w:t xml:space="preserve">la </w:t>
      </w:r>
      <w:r w:rsidR="00131C93" w:rsidRPr="00DC15A2">
        <w:rPr>
          <w:rFonts w:ascii="Arial" w:hAnsi="Arial" w:cs="Arial"/>
          <w:sz w:val="24"/>
          <w:szCs w:val="24"/>
        </w:rPr>
        <w:t>ANECA</w:t>
      </w:r>
      <w:r w:rsidRPr="00DC15A2">
        <w:rPr>
          <w:rFonts w:ascii="Arial" w:hAnsi="Arial" w:cs="Arial"/>
          <w:sz w:val="24"/>
          <w:szCs w:val="24"/>
        </w:rPr>
        <w:t>.</w:t>
      </w:r>
    </w:p>
    <w:p w:rsidR="00046EC0" w:rsidRPr="00DC15A2" w:rsidRDefault="00046EC0" w:rsidP="001C08D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El análisis cuantitativo y cualitativo de la evolución de los indicadores asociados al seguimiento del Título.</w:t>
      </w:r>
    </w:p>
    <w:p w:rsidR="00046EC0" w:rsidRPr="00DC15A2" w:rsidRDefault="00046EC0" w:rsidP="001C08D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La identificación de los puntos fuertes y áreas de mejora.</w:t>
      </w:r>
    </w:p>
    <w:p w:rsidR="00447B7C" w:rsidRPr="00DC15A2" w:rsidRDefault="00447B7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B7C" w:rsidRPr="00DC15A2" w:rsidRDefault="00447B7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B7C" w:rsidRPr="00DC15A2" w:rsidRDefault="00447B7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3 . Se</w:t>
      </w:r>
      <w:r w:rsidR="00046EC0" w:rsidRPr="00DC15A2">
        <w:rPr>
          <w:rFonts w:ascii="Arial" w:hAnsi="Arial" w:cs="Arial"/>
          <w:b/>
          <w:sz w:val="24"/>
          <w:szCs w:val="24"/>
        </w:rPr>
        <w:t>guimiento de recomendacio</w:t>
      </w:r>
      <w:r w:rsidRPr="00DC15A2">
        <w:rPr>
          <w:rFonts w:ascii="Arial" w:hAnsi="Arial" w:cs="Arial"/>
          <w:b/>
          <w:sz w:val="24"/>
          <w:szCs w:val="24"/>
        </w:rPr>
        <w:t>ne</w:t>
      </w:r>
      <w:r w:rsidR="00D36A14" w:rsidRPr="00DC15A2">
        <w:rPr>
          <w:rFonts w:ascii="Arial" w:hAnsi="Arial" w:cs="Arial"/>
          <w:b/>
          <w:sz w:val="24"/>
          <w:szCs w:val="24"/>
        </w:rPr>
        <w:t>s y plan de mejora</w:t>
      </w:r>
      <w:r w:rsidR="0055744B" w:rsidRPr="00DC15A2">
        <w:rPr>
          <w:rFonts w:ascii="Arial" w:hAnsi="Arial" w:cs="Arial"/>
          <w:b/>
          <w:sz w:val="24"/>
          <w:szCs w:val="24"/>
        </w:rPr>
        <w:t>.</w:t>
      </w:r>
    </w:p>
    <w:p w:rsidR="008E4763" w:rsidRDefault="008E476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4763" w:rsidRDefault="008E476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ANECA no realizó recomendación alguna en el documento de verificación del Título.</w:t>
      </w:r>
    </w:p>
    <w:p w:rsidR="008E4763" w:rsidRDefault="008E476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B7C" w:rsidRPr="00DC15A2" w:rsidRDefault="00447B7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4. Resume</w:t>
      </w:r>
      <w:r w:rsidR="00447B7C" w:rsidRPr="00DC15A2">
        <w:rPr>
          <w:rFonts w:ascii="Arial" w:hAnsi="Arial" w:cs="Arial"/>
          <w:b/>
          <w:sz w:val="24"/>
          <w:szCs w:val="24"/>
        </w:rPr>
        <w:t>n de actividade</w:t>
      </w:r>
      <w:r w:rsidRPr="00DC15A2">
        <w:rPr>
          <w:rFonts w:ascii="Arial" w:hAnsi="Arial" w:cs="Arial"/>
          <w:b/>
          <w:sz w:val="24"/>
          <w:szCs w:val="24"/>
        </w:rPr>
        <w:t>s realizadas</w:t>
      </w:r>
      <w:r w:rsidR="0055744B" w:rsidRPr="00DC15A2">
        <w:rPr>
          <w:rFonts w:ascii="Arial" w:hAnsi="Arial" w:cs="Arial"/>
          <w:b/>
          <w:sz w:val="24"/>
          <w:szCs w:val="24"/>
        </w:rPr>
        <w:t>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Este apartado refleja las acciones llevadas a cabo por las Comisiones implicadas en el proceso de Seguimiento del Título a lo largo del</w:t>
      </w:r>
      <w:r w:rsidR="00447B7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curso académico 2013/14.</w:t>
      </w:r>
    </w:p>
    <w:p w:rsidR="00DF52D6" w:rsidRDefault="00DF52D6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4AC4" w:rsidRPr="00DC15A2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lastRenderedPageBreak/>
        <w:t>Comisión de Seguimiento del Títu</w:t>
      </w:r>
      <w:r w:rsidR="00DF52D6" w:rsidRPr="00DC15A2">
        <w:rPr>
          <w:rFonts w:ascii="Arial" w:hAnsi="Arial" w:cs="Arial"/>
          <w:b/>
          <w:sz w:val="24"/>
          <w:szCs w:val="24"/>
        </w:rPr>
        <w:t>l</w:t>
      </w:r>
      <w:r w:rsidRPr="00DC15A2">
        <w:rPr>
          <w:rFonts w:ascii="Arial" w:hAnsi="Arial" w:cs="Arial"/>
          <w:b/>
          <w:sz w:val="24"/>
          <w:szCs w:val="24"/>
        </w:rPr>
        <w:t>o:</w:t>
      </w:r>
    </w:p>
    <w:p w:rsidR="001513DC" w:rsidRPr="0028507D" w:rsidRDefault="00046EC0" w:rsidP="002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07D">
        <w:rPr>
          <w:rFonts w:ascii="Arial" w:hAnsi="Arial" w:cs="Arial"/>
          <w:sz w:val="24"/>
          <w:szCs w:val="24"/>
        </w:rPr>
        <w:t>Análisis de los indicadores de seguimiento y po</w:t>
      </w:r>
      <w:r w:rsidR="00864D62" w:rsidRPr="0028507D">
        <w:rPr>
          <w:rFonts w:ascii="Arial" w:hAnsi="Arial" w:cs="Arial"/>
          <w:sz w:val="24"/>
          <w:szCs w:val="24"/>
        </w:rPr>
        <w:t xml:space="preserve">sterior elaboración del Informe </w:t>
      </w:r>
      <w:r w:rsidRPr="0028507D">
        <w:rPr>
          <w:rFonts w:ascii="Arial" w:hAnsi="Arial" w:cs="Arial"/>
          <w:sz w:val="24"/>
          <w:szCs w:val="24"/>
        </w:rPr>
        <w:t>Anual de Seguimiento y del Plan de Acciones de</w:t>
      </w:r>
      <w:r w:rsidR="00DF52D6" w:rsidRPr="0028507D">
        <w:rPr>
          <w:rFonts w:ascii="Arial" w:hAnsi="Arial" w:cs="Arial"/>
          <w:sz w:val="24"/>
          <w:szCs w:val="24"/>
        </w:rPr>
        <w:t xml:space="preserve"> </w:t>
      </w:r>
      <w:r w:rsidRPr="0028507D">
        <w:rPr>
          <w:rFonts w:ascii="Arial" w:hAnsi="Arial" w:cs="Arial"/>
          <w:sz w:val="24"/>
          <w:szCs w:val="24"/>
        </w:rPr>
        <w:t>Mejora del curso 201</w:t>
      </w:r>
      <w:r w:rsidR="002767F8" w:rsidRPr="0028507D">
        <w:rPr>
          <w:rFonts w:ascii="Arial" w:hAnsi="Arial" w:cs="Arial"/>
          <w:sz w:val="24"/>
          <w:szCs w:val="24"/>
        </w:rPr>
        <w:t>3</w:t>
      </w:r>
      <w:r w:rsidRPr="0028507D">
        <w:rPr>
          <w:rFonts w:ascii="Arial" w:hAnsi="Arial" w:cs="Arial"/>
          <w:sz w:val="24"/>
          <w:szCs w:val="24"/>
        </w:rPr>
        <w:t>/1</w:t>
      </w:r>
      <w:r w:rsidR="002767F8" w:rsidRPr="0028507D">
        <w:rPr>
          <w:rFonts w:ascii="Arial" w:hAnsi="Arial" w:cs="Arial"/>
          <w:sz w:val="24"/>
          <w:szCs w:val="24"/>
        </w:rPr>
        <w:t>4</w:t>
      </w:r>
      <w:r w:rsidR="000A00B7" w:rsidRPr="0028507D">
        <w:rPr>
          <w:rFonts w:ascii="Arial" w:hAnsi="Arial" w:cs="Arial"/>
          <w:sz w:val="24"/>
          <w:szCs w:val="24"/>
        </w:rPr>
        <w:t>.</w:t>
      </w:r>
    </w:p>
    <w:p w:rsidR="00046EC0" w:rsidRPr="0028507D" w:rsidRDefault="00046EC0" w:rsidP="0028507D">
      <w:pPr>
        <w:pStyle w:val="Prrafodelista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07D">
        <w:rPr>
          <w:rFonts w:ascii="Arial" w:hAnsi="Arial" w:cs="Arial"/>
          <w:sz w:val="24"/>
          <w:szCs w:val="24"/>
        </w:rPr>
        <w:t>Revisión y aprobación de las Guías Docentes para el curso académico 2014/15, previa a su remisión a Junta de Centro (abril-mayo de</w:t>
      </w:r>
      <w:r w:rsidR="00DF52D6" w:rsidRPr="0028507D">
        <w:rPr>
          <w:rFonts w:ascii="Arial" w:hAnsi="Arial" w:cs="Arial"/>
          <w:sz w:val="24"/>
          <w:szCs w:val="24"/>
        </w:rPr>
        <w:t xml:space="preserve"> </w:t>
      </w:r>
      <w:r w:rsidRPr="0028507D">
        <w:rPr>
          <w:rFonts w:ascii="Arial" w:hAnsi="Arial" w:cs="Arial"/>
          <w:sz w:val="24"/>
          <w:szCs w:val="24"/>
        </w:rPr>
        <w:t xml:space="preserve">2014). </w:t>
      </w:r>
    </w:p>
    <w:p w:rsidR="001513DC" w:rsidRPr="0028507D" w:rsidRDefault="001513DC" w:rsidP="002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8507D">
        <w:rPr>
          <w:rFonts w:ascii="Arial" w:hAnsi="Arial" w:cs="Arial"/>
          <w:sz w:val="24"/>
          <w:szCs w:val="24"/>
          <w:lang w:val="es-ES"/>
        </w:rPr>
        <w:t>Coordinación y supervisión del proceso de encuestas. Tanto de primer semestre como de segundo semestre,</w:t>
      </w:r>
      <w:r w:rsidR="0028507D" w:rsidRPr="0028507D">
        <w:rPr>
          <w:rFonts w:ascii="Arial" w:hAnsi="Arial" w:cs="Arial"/>
          <w:sz w:val="24"/>
          <w:szCs w:val="24"/>
          <w:lang w:val="es-ES"/>
        </w:rPr>
        <w:t xml:space="preserve"> a estudiantes, autoinformes del </w:t>
      </w:r>
      <w:r w:rsidRPr="0028507D">
        <w:rPr>
          <w:rFonts w:ascii="Arial" w:hAnsi="Arial" w:cs="Arial"/>
          <w:sz w:val="24"/>
          <w:szCs w:val="24"/>
          <w:lang w:val="es-ES"/>
        </w:rPr>
        <w:t>profesorado y encuestas de prácticas clínicas para el curso 2013/14.</w:t>
      </w:r>
    </w:p>
    <w:p w:rsidR="008E4763" w:rsidRDefault="008E4763" w:rsidP="008E47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507D" w:rsidRDefault="0028507D" w:rsidP="008E47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E4763" w:rsidRDefault="008E4763" w:rsidP="008E47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 xml:space="preserve">Comisión de </w:t>
      </w:r>
      <w:r>
        <w:rPr>
          <w:rFonts w:ascii="Arial" w:hAnsi="Arial" w:cs="Arial"/>
          <w:b/>
          <w:sz w:val="24"/>
          <w:szCs w:val="24"/>
        </w:rPr>
        <w:t>Garantía Interna de Calidad del Centro</w:t>
      </w:r>
      <w:r w:rsidRPr="00DC15A2">
        <w:rPr>
          <w:rFonts w:ascii="Arial" w:hAnsi="Arial" w:cs="Arial"/>
          <w:b/>
          <w:sz w:val="24"/>
          <w:szCs w:val="24"/>
        </w:rPr>
        <w:t>:</w:t>
      </w:r>
    </w:p>
    <w:p w:rsidR="0028507D" w:rsidRPr="0028507D" w:rsidRDefault="0028507D" w:rsidP="0028507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07D">
        <w:rPr>
          <w:rFonts w:ascii="Arial" w:hAnsi="Arial" w:cs="Arial"/>
          <w:sz w:val="24"/>
          <w:szCs w:val="24"/>
        </w:rPr>
        <w:t>Revisión y aprobación del informe anual de seguimiento y del plan de mejora del curso 2013/14, previa a su remisión a la Junta de Centro.</w:t>
      </w:r>
    </w:p>
    <w:p w:rsidR="00DF52D6" w:rsidRPr="00DC15A2" w:rsidRDefault="00DF52D6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Junta de Centro:</w:t>
      </w:r>
    </w:p>
    <w:p w:rsidR="00046EC0" w:rsidRPr="0028507D" w:rsidRDefault="00046EC0" w:rsidP="0028507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07D">
        <w:rPr>
          <w:rFonts w:ascii="Arial" w:hAnsi="Arial" w:cs="Arial"/>
          <w:sz w:val="24"/>
          <w:szCs w:val="24"/>
        </w:rPr>
        <w:t>Aprobación de las Guías Docentes p</w:t>
      </w:r>
      <w:r w:rsidR="0028507D" w:rsidRPr="0028507D">
        <w:rPr>
          <w:rFonts w:ascii="Arial" w:hAnsi="Arial" w:cs="Arial"/>
          <w:sz w:val="24"/>
          <w:szCs w:val="24"/>
        </w:rPr>
        <w:t>ara el curso académico 2014/15.</w:t>
      </w:r>
    </w:p>
    <w:p w:rsidR="0028507D" w:rsidRPr="0028507D" w:rsidRDefault="0028507D" w:rsidP="0028507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07D">
        <w:rPr>
          <w:rFonts w:ascii="Arial" w:hAnsi="Arial" w:cs="Arial"/>
          <w:sz w:val="24"/>
          <w:szCs w:val="24"/>
        </w:rPr>
        <w:t>Aprobación del informe anual de seguimiento y del plan de mejora del curso 2013/14</w:t>
      </w:r>
    </w:p>
    <w:p w:rsidR="00DF52D6" w:rsidRPr="00DC15A2" w:rsidRDefault="00DF52D6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5. Análisis cuantitativo y cualitativo de la evolución de los</w:t>
      </w:r>
      <w:r w:rsidR="00DF52D6" w:rsidRPr="00DC15A2">
        <w:rPr>
          <w:rFonts w:ascii="Arial" w:hAnsi="Arial" w:cs="Arial"/>
          <w:b/>
          <w:sz w:val="24"/>
          <w:szCs w:val="24"/>
        </w:rPr>
        <w:t xml:space="preserve"> </w:t>
      </w:r>
      <w:r w:rsidRPr="00DC15A2">
        <w:rPr>
          <w:rFonts w:ascii="Arial" w:hAnsi="Arial" w:cs="Arial"/>
          <w:b/>
          <w:sz w:val="24"/>
          <w:szCs w:val="24"/>
        </w:rPr>
        <w:t>indicador</w:t>
      </w:r>
      <w:r w:rsidR="00DF52D6" w:rsidRPr="00DC15A2">
        <w:rPr>
          <w:rFonts w:ascii="Arial" w:hAnsi="Arial" w:cs="Arial"/>
          <w:b/>
          <w:sz w:val="24"/>
          <w:szCs w:val="24"/>
        </w:rPr>
        <w:t>e</w:t>
      </w:r>
      <w:r w:rsidRPr="00DC15A2">
        <w:rPr>
          <w:rFonts w:ascii="Arial" w:hAnsi="Arial" w:cs="Arial"/>
          <w:b/>
          <w:sz w:val="24"/>
          <w:szCs w:val="24"/>
        </w:rPr>
        <w:t>s aso</w:t>
      </w:r>
      <w:r w:rsidR="00DF52D6" w:rsidRPr="00DC15A2">
        <w:rPr>
          <w:rFonts w:ascii="Arial" w:hAnsi="Arial" w:cs="Arial"/>
          <w:b/>
          <w:sz w:val="24"/>
          <w:szCs w:val="24"/>
        </w:rPr>
        <w:t>ciado</w:t>
      </w:r>
      <w:r w:rsidRPr="00DC15A2">
        <w:rPr>
          <w:rFonts w:ascii="Arial" w:hAnsi="Arial" w:cs="Arial"/>
          <w:b/>
          <w:sz w:val="24"/>
          <w:szCs w:val="24"/>
        </w:rPr>
        <w:t>s al seguimiento de</w:t>
      </w:r>
      <w:r w:rsidR="00DF52D6" w:rsidRPr="00DC15A2">
        <w:rPr>
          <w:rFonts w:ascii="Arial" w:hAnsi="Arial" w:cs="Arial"/>
          <w:b/>
          <w:sz w:val="24"/>
          <w:szCs w:val="24"/>
        </w:rPr>
        <w:t>l tí</w:t>
      </w:r>
      <w:r w:rsidRPr="00DC15A2">
        <w:rPr>
          <w:rFonts w:ascii="Arial" w:hAnsi="Arial" w:cs="Arial"/>
          <w:b/>
          <w:sz w:val="24"/>
          <w:szCs w:val="24"/>
        </w:rPr>
        <w:t>tulo</w:t>
      </w:r>
      <w:r w:rsidR="0055744B" w:rsidRPr="00DC15A2">
        <w:rPr>
          <w:rFonts w:ascii="Arial" w:hAnsi="Arial" w:cs="Arial"/>
          <w:b/>
          <w:sz w:val="24"/>
          <w:szCs w:val="24"/>
        </w:rPr>
        <w:t>.</w:t>
      </w:r>
    </w:p>
    <w:p w:rsidR="00DF52D6" w:rsidRPr="00DC15A2" w:rsidRDefault="00DF52D6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B2238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</w:t>
      </w:r>
      <w:r w:rsidR="00046EC0" w:rsidRPr="00DC15A2">
        <w:rPr>
          <w:rFonts w:ascii="Arial" w:hAnsi="Arial" w:cs="Arial"/>
          <w:i/>
          <w:sz w:val="24"/>
          <w:szCs w:val="24"/>
        </w:rPr>
        <w:t>.1. Acceso</w:t>
      </w:r>
      <w:r w:rsidR="00DF52D6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y</w:t>
      </w:r>
      <w:r w:rsidR="00DF52D6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admisión</w:t>
      </w:r>
      <w:r w:rsidR="00DF52D6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de</w:t>
      </w:r>
      <w:r w:rsidR="00DF52D6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estudiantes</w:t>
      </w:r>
      <w:r>
        <w:rPr>
          <w:rFonts w:ascii="Arial" w:hAnsi="Arial" w:cs="Arial"/>
          <w:i/>
          <w:sz w:val="24"/>
          <w:szCs w:val="24"/>
        </w:rPr>
        <w:t>.</w:t>
      </w:r>
    </w:p>
    <w:p w:rsidR="0028507D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La Escuela Universitaria de Fisioterapia de la ONCE es un centro adscrito a la Universidad Autónoma de Madrid,</w:t>
      </w:r>
      <w:r w:rsidR="00DF52D6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según establece el Real Decreto 410/1986, de 10 de febrero (BOE de 26 de febrero de 1986) y el Convenio de</w:t>
      </w:r>
      <w:r w:rsidR="00DF52D6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Colaboración Académica celebrado entre ambas instituciones. Esta Escuela está destinada a que ciegos y deficientes</w:t>
      </w:r>
      <w:r w:rsidR="00DF52D6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 xml:space="preserve">visuales afiliados a la ONCE cursen los </w:t>
      </w:r>
      <w:r w:rsidR="00D43672" w:rsidRPr="00DC15A2">
        <w:rPr>
          <w:rFonts w:ascii="Arial" w:hAnsi="Arial" w:cs="Arial"/>
          <w:sz w:val="24"/>
          <w:szCs w:val="24"/>
        </w:rPr>
        <w:t>e</w:t>
      </w:r>
      <w:r w:rsidRPr="00DC15A2">
        <w:rPr>
          <w:rFonts w:ascii="Arial" w:hAnsi="Arial" w:cs="Arial"/>
          <w:sz w:val="24"/>
          <w:szCs w:val="24"/>
        </w:rPr>
        <w:t xml:space="preserve">studios </w:t>
      </w:r>
      <w:r w:rsidR="00D43672" w:rsidRPr="00DC15A2">
        <w:rPr>
          <w:rFonts w:ascii="Arial" w:hAnsi="Arial" w:cs="Arial"/>
          <w:sz w:val="24"/>
          <w:szCs w:val="24"/>
        </w:rPr>
        <w:t>de Grado e</w:t>
      </w:r>
      <w:r w:rsidRPr="00DC15A2">
        <w:rPr>
          <w:rFonts w:ascii="Arial" w:hAnsi="Arial" w:cs="Arial"/>
          <w:sz w:val="24"/>
          <w:szCs w:val="24"/>
        </w:rPr>
        <w:t xml:space="preserve">n Fisioterapia. </w:t>
      </w: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07D" w:rsidRDefault="00E471B2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lastRenderedPageBreak/>
        <w:t xml:space="preserve">En el caso del desarrollo de los estudios correspondientes al </w:t>
      </w:r>
      <w:r w:rsidR="009E37F7">
        <w:rPr>
          <w:rFonts w:ascii="Arial" w:hAnsi="Arial" w:cs="Arial"/>
          <w:sz w:val="24"/>
          <w:szCs w:val="24"/>
        </w:rPr>
        <w:t>Máster Universitario en Fisioterapia del Sistema Musculoesquelético Especialidad Fisioterapia Manual Ortopédica</w:t>
      </w:r>
      <w:r w:rsidRPr="00DC15A2">
        <w:rPr>
          <w:rFonts w:ascii="Arial" w:hAnsi="Arial" w:cs="Arial"/>
          <w:sz w:val="24"/>
          <w:szCs w:val="24"/>
        </w:rPr>
        <w:t>, así como para otros estudios de postgrado,</w:t>
      </w:r>
      <w:r w:rsidR="00D36A14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 xml:space="preserve">la Escuela admite graduados </w:t>
      </w:r>
      <w:r w:rsidR="00911F5B" w:rsidRPr="00DC15A2">
        <w:rPr>
          <w:rFonts w:ascii="Arial" w:hAnsi="Arial" w:cs="Arial"/>
          <w:sz w:val="24"/>
          <w:szCs w:val="24"/>
        </w:rPr>
        <w:t xml:space="preserve">de </w:t>
      </w:r>
      <w:r w:rsidRPr="00DC15A2">
        <w:rPr>
          <w:rFonts w:ascii="Arial" w:hAnsi="Arial" w:cs="Arial"/>
          <w:sz w:val="24"/>
          <w:szCs w:val="24"/>
        </w:rPr>
        <w:t xml:space="preserve">otras universidades e independientemente de su afiliación a la ONCE. </w:t>
      </w:r>
    </w:p>
    <w:p w:rsidR="0028507D" w:rsidRDefault="0028507D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52D6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el curso 2013/14, la oferta de plazas fue de 2</w:t>
      </w:r>
      <w:r w:rsidR="00131C93" w:rsidRPr="00DC15A2">
        <w:rPr>
          <w:rFonts w:ascii="Arial" w:hAnsi="Arial" w:cs="Arial"/>
          <w:sz w:val="24"/>
          <w:szCs w:val="24"/>
        </w:rPr>
        <w:t>0</w:t>
      </w:r>
      <w:r w:rsidRPr="00DC15A2">
        <w:rPr>
          <w:rFonts w:ascii="Arial" w:hAnsi="Arial" w:cs="Arial"/>
          <w:sz w:val="24"/>
          <w:szCs w:val="24"/>
        </w:rPr>
        <w:t xml:space="preserve"> y se </w:t>
      </w:r>
      <w:r w:rsidR="00530FCF" w:rsidRPr="00DC15A2">
        <w:rPr>
          <w:rFonts w:ascii="Arial" w:hAnsi="Arial" w:cs="Arial"/>
          <w:sz w:val="24"/>
          <w:szCs w:val="24"/>
        </w:rPr>
        <w:t xml:space="preserve">matricularon 17 </w:t>
      </w:r>
      <w:r w:rsidRPr="00DC15A2">
        <w:rPr>
          <w:rFonts w:ascii="Arial" w:hAnsi="Arial" w:cs="Arial"/>
          <w:sz w:val="24"/>
          <w:szCs w:val="24"/>
        </w:rPr>
        <w:t>alumnos</w:t>
      </w:r>
      <w:r w:rsidR="00530FCF" w:rsidRPr="00DC15A2">
        <w:rPr>
          <w:rFonts w:ascii="Arial" w:hAnsi="Arial" w:cs="Arial"/>
          <w:sz w:val="24"/>
          <w:szCs w:val="24"/>
        </w:rPr>
        <w:t xml:space="preserve">, por lo que se cubrieron un 85% de las plazas </w:t>
      </w:r>
      <w:r w:rsidR="00DC15A2" w:rsidRPr="00DC15A2">
        <w:rPr>
          <w:rFonts w:ascii="Arial" w:hAnsi="Arial" w:cs="Arial"/>
          <w:sz w:val="24"/>
          <w:szCs w:val="24"/>
        </w:rPr>
        <w:t>posibles,</w:t>
      </w:r>
      <w:r w:rsidR="00530FCF" w:rsidRPr="00DC15A2">
        <w:rPr>
          <w:rFonts w:ascii="Arial" w:hAnsi="Arial" w:cs="Arial"/>
          <w:sz w:val="24"/>
          <w:szCs w:val="24"/>
        </w:rPr>
        <w:t xml:space="preserve"> de las cuáles, el 5,88% fueron para alumnos de otras comunidades autónomas y</w:t>
      </w:r>
      <w:r w:rsidR="00D36A14" w:rsidRPr="00DC15A2">
        <w:rPr>
          <w:rFonts w:ascii="Arial" w:hAnsi="Arial" w:cs="Arial"/>
          <w:sz w:val="24"/>
          <w:szCs w:val="24"/>
        </w:rPr>
        <w:t xml:space="preserve"> el mismo porcentaje para alumn</w:t>
      </w:r>
      <w:r w:rsidR="00530FCF" w:rsidRPr="00DC15A2">
        <w:rPr>
          <w:rFonts w:ascii="Arial" w:hAnsi="Arial" w:cs="Arial"/>
          <w:sz w:val="24"/>
          <w:szCs w:val="24"/>
        </w:rPr>
        <w:t>os extranjeros</w:t>
      </w:r>
      <w:r w:rsidR="00D76709" w:rsidRPr="00DC15A2">
        <w:rPr>
          <w:rFonts w:ascii="Arial" w:hAnsi="Arial" w:cs="Arial"/>
          <w:sz w:val="24"/>
          <w:szCs w:val="24"/>
        </w:rPr>
        <w:t>.</w:t>
      </w:r>
      <w:r w:rsidR="00E471B2" w:rsidRPr="00DC15A2">
        <w:rPr>
          <w:rFonts w:ascii="Arial" w:hAnsi="Arial" w:cs="Arial"/>
          <w:sz w:val="24"/>
          <w:szCs w:val="24"/>
        </w:rPr>
        <w:t xml:space="preserve"> </w:t>
      </w:r>
    </w:p>
    <w:p w:rsidR="00873451" w:rsidRPr="00DC15A2" w:rsidRDefault="00873451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46EC0" w:rsidRPr="00DC15A2" w:rsidRDefault="006A5B99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5.2. Desarrollo</w:t>
      </w:r>
      <w:r w:rsidR="00DF52D6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del</w:t>
      </w:r>
      <w:r w:rsidR="00DF52D6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programa</w:t>
      </w:r>
      <w:r w:rsidR="00DF52D6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formativo</w:t>
      </w:r>
      <w:r w:rsidR="00B22383">
        <w:rPr>
          <w:rFonts w:ascii="Arial" w:hAnsi="Arial" w:cs="Arial"/>
          <w:i/>
          <w:sz w:val="24"/>
          <w:szCs w:val="24"/>
        </w:rPr>
        <w:t>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C0504D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el curso académico 2013/14 se desarroll</w:t>
      </w:r>
      <w:r w:rsidR="008A7EAB" w:rsidRPr="00DC15A2">
        <w:rPr>
          <w:rFonts w:ascii="Arial" w:hAnsi="Arial" w:cs="Arial"/>
          <w:sz w:val="24"/>
          <w:szCs w:val="24"/>
        </w:rPr>
        <w:t xml:space="preserve">ó </w:t>
      </w:r>
      <w:r w:rsidR="00400D91" w:rsidRPr="00DC15A2">
        <w:rPr>
          <w:rFonts w:ascii="Arial" w:hAnsi="Arial" w:cs="Arial"/>
          <w:sz w:val="24"/>
          <w:szCs w:val="24"/>
        </w:rPr>
        <w:t>la primera edición d</w:t>
      </w:r>
      <w:r w:rsidR="008A7EAB" w:rsidRPr="00DC15A2">
        <w:rPr>
          <w:rFonts w:ascii="Arial" w:hAnsi="Arial" w:cs="Arial"/>
          <w:sz w:val="24"/>
          <w:szCs w:val="24"/>
        </w:rPr>
        <w:t xml:space="preserve">el único curso de que consta el </w:t>
      </w:r>
      <w:r w:rsidR="001C08D9" w:rsidRPr="00DC15A2">
        <w:rPr>
          <w:rFonts w:ascii="Arial" w:hAnsi="Arial" w:cs="Arial"/>
          <w:sz w:val="24"/>
          <w:szCs w:val="24"/>
        </w:rPr>
        <w:t>Máster</w:t>
      </w:r>
      <w:r w:rsidR="008A7EAB" w:rsidRPr="00DC15A2">
        <w:rPr>
          <w:rFonts w:ascii="Arial" w:hAnsi="Arial" w:cs="Arial"/>
          <w:sz w:val="24"/>
          <w:szCs w:val="24"/>
        </w:rPr>
        <w:t xml:space="preserve">, </w:t>
      </w:r>
      <w:r w:rsidRPr="00DC15A2">
        <w:rPr>
          <w:rFonts w:ascii="Arial" w:hAnsi="Arial" w:cs="Arial"/>
          <w:sz w:val="24"/>
          <w:szCs w:val="24"/>
        </w:rPr>
        <w:t xml:space="preserve">siguiendo el Plan de Estudios aprobado por la ANECA. </w:t>
      </w:r>
    </w:p>
    <w:p w:rsidR="00DE1D1B" w:rsidRPr="00DC15A2" w:rsidRDefault="00DE1D1B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DE1D1B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 </w:t>
      </w:r>
      <w:r w:rsidR="00D36A14" w:rsidRPr="00DC15A2">
        <w:rPr>
          <w:rFonts w:ascii="Arial" w:hAnsi="Arial" w:cs="Arial"/>
          <w:i/>
          <w:sz w:val="24"/>
          <w:szCs w:val="24"/>
        </w:rPr>
        <w:t>5.3</w:t>
      </w:r>
      <w:r w:rsidR="00046EC0" w:rsidRPr="00DC15A2">
        <w:rPr>
          <w:rFonts w:ascii="Arial" w:hAnsi="Arial" w:cs="Arial"/>
          <w:i/>
          <w:sz w:val="24"/>
          <w:szCs w:val="24"/>
        </w:rPr>
        <w:t>.</w:t>
      </w:r>
      <w:r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Prácticas</w:t>
      </w:r>
      <w:r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externas</w:t>
      </w:r>
      <w:r w:rsidR="00B22383">
        <w:rPr>
          <w:rFonts w:ascii="Arial" w:hAnsi="Arial" w:cs="Arial"/>
          <w:i/>
          <w:sz w:val="24"/>
          <w:szCs w:val="24"/>
        </w:rPr>
        <w:t>.</w:t>
      </w:r>
    </w:p>
    <w:p w:rsidR="00DE1D1B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el curso 2013/14</w:t>
      </w:r>
      <w:r w:rsidR="002324E0" w:rsidRPr="00DC15A2">
        <w:rPr>
          <w:rFonts w:ascii="Arial" w:hAnsi="Arial" w:cs="Arial"/>
          <w:sz w:val="24"/>
          <w:szCs w:val="24"/>
        </w:rPr>
        <w:t>,</w:t>
      </w:r>
      <w:r w:rsidR="00D36A14" w:rsidRPr="00DC15A2">
        <w:rPr>
          <w:rFonts w:ascii="Arial" w:hAnsi="Arial" w:cs="Arial"/>
          <w:sz w:val="24"/>
          <w:szCs w:val="24"/>
        </w:rPr>
        <w:t xml:space="preserve"> primer año del </w:t>
      </w:r>
      <w:r w:rsidR="001C08D9" w:rsidRPr="00DC15A2">
        <w:rPr>
          <w:rFonts w:ascii="Arial" w:hAnsi="Arial" w:cs="Arial"/>
          <w:sz w:val="24"/>
          <w:szCs w:val="24"/>
        </w:rPr>
        <w:t>Máster</w:t>
      </w:r>
      <w:r w:rsidR="002324E0" w:rsidRPr="00DC15A2">
        <w:rPr>
          <w:rFonts w:ascii="Arial" w:hAnsi="Arial" w:cs="Arial"/>
          <w:sz w:val="24"/>
          <w:szCs w:val="24"/>
        </w:rPr>
        <w:t>, se realizaron las prácticas correspondientes a la as</w:t>
      </w:r>
      <w:r w:rsidR="00D14E35" w:rsidRPr="00DC15A2">
        <w:rPr>
          <w:rFonts w:ascii="Arial" w:hAnsi="Arial" w:cs="Arial"/>
          <w:sz w:val="24"/>
          <w:szCs w:val="24"/>
        </w:rPr>
        <w:t>i</w:t>
      </w:r>
      <w:r w:rsidR="002324E0" w:rsidRPr="00DC15A2">
        <w:rPr>
          <w:rFonts w:ascii="Arial" w:hAnsi="Arial" w:cs="Arial"/>
          <w:sz w:val="24"/>
          <w:szCs w:val="24"/>
        </w:rPr>
        <w:t xml:space="preserve">gnatura del </w:t>
      </w:r>
      <w:r w:rsidR="005F31BD" w:rsidRPr="00DC15A2">
        <w:rPr>
          <w:rFonts w:ascii="Arial" w:hAnsi="Arial" w:cs="Arial"/>
          <w:sz w:val="24"/>
          <w:szCs w:val="24"/>
        </w:rPr>
        <w:t>P</w:t>
      </w:r>
      <w:r w:rsidR="005F31BD">
        <w:rPr>
          <w:rFonts w:ascii="Arial" w:hAnsi="Arial" w:cs="Arial"/>
          <w:sz w:val="24"/>
          <w:szCs w:val="24"/>
        </w:rPr>
        <w:t>rácticum</w:t>
      </w:r>
      <w:r w:rsidR="00D36A14" w:rsidRPr="00DC15A2">
        <w:rPr>
          <w:rFonts w:ascii="Arial" w:hAnsi="Arial" w:cs="Arial"/>
          <w:sz w:val="24"/>
          <w:szCs w:val="24"/>
        </w:rPr>
        <w:t xml:space="preserve"> en</w:t>
      </w:r>
      <w:r w:rsidR="002324E0" w:rsidRPr="00DC15A2">
        <w:rPr>
          <w:rFonts w:ascii="Arial" w:hAnsi="Arial" w:cs="Arial"/>
          <w:sz w:val="24"/>
          <w:szCs w:val="24"/>
        </w:rPr>
        <w:t xml:space="preserve"> las instalacion</w:t>
      </w:r>
      <w:r w:rsidR="006719A7">
        <w:rPr>
          <w:rFonts w:ascii="Arial" w:hAnsi="Arial" w:cs="Arial"/>
          <w:sz w:val="24"/>
          <w:szCs w:val="24"/>
        </w:rPr>
        <w:t>es de la Clínica Universitaria d</w:t>
      </w:r>
      <w:r w:rsidR="002324E0" w:rsidRPr="00DC15A2">
        <w:rPr>
          <w:rFonts w:ascii="Arial" w:hAnsi="Arial" w:cs="Arial"/>
          <w:sz w:val="24"/>
          <w:szCs w:val="24"/>
        </w:rPr>
        <w:t xml:space="preserve">e Fisioterapia, </w:t>
      </w:r>
      <w:r w:rsidR="00D14E35" w:rsidRPr="00DC15A2">
        <w:rPr>
          <w:rFonts w:ascii="Arial" w:hAnsi="Arial" w:cs="Arial"/>
          <w:sz w:val="24"/>
          <w:szCs w:val="24"/>
        </w:rPr>
        <w:t xml:space="preserve">situada </w:t>
      </w:r>
      <w:r w:rsidR="002324E0" w:rsidRPr="00DC15A2">
        <w:rPr>
          <w:rFonts w:ascii="Arial" w:hAnsi="Arial" w:cs="Arial"/>
          <w:sz w:val="24"/>
          <w:szCs w:val="24"/>
        </w:rPr>
        <w:t xml:space="preserve">dentro de la propia Escuela. </w:t>
      </w:r>
      <w:r w:rsidR="00400D91" w:rsidRPr="00DC15A2">
        <w:rPr>
          <w:rFonts w:ascii="Arial" w:hAnsi="Arial" w:cs="Arial"/>
          <w:sz w:val="24"/>
          <w:szCs w:val="24"/>
        </w:rPr>
        <w:t xml:space="preserve">Con el fin de facilitar la realización del total de la carga horaria que requería la asignatura, </w:t>
      </w:r>
      <w:r w:rsidR="002E1D27" w:rsidRPr="00DC15A2">
        <w:rPr>
          <w:rFonts w:ascii="Arial" w:hAnsi="Arial" w:cs="Arial"/>
          <w:sz w:val="24"/>
          <w:szCs w:val="24"/>
        </w:rPr>
        <w:t xml:space="preserve">y, </w:t>
      </w:r>
      <w:r w:rsidR="00400D91" w:rsidRPr="00DC15A2">
        <w:rPr>
          <w:rFonts w:ascii="Arial" w:hAnsi="Arial" w:cs="Arial"/>
          <w:sz w:val="24"/>
          <w:szCs w:val="24"/>
        </w:rPr>
        <w:t xml:space="preserve">ante la circunstancial escasez de </w:t>
      </w:r>
      <w:r w:rsidR="002E1D27" w:rsidRPr="00DC15A2">
        <w:rPr>
          <w:rFonts w:ascii="Arial" w:hAnsi="Arial" w:cs="Arial"/>
          <w:sz w:val="24"/>
          <w:szCs w:val="24"/>
        </w:rPr>
        <w:t xml:space="preserve">pacientes para desarrollar el cumplimiento de la misma, se admitió el desempeño de una labor asistencial, realizada en </w:t>
      </w:r>
      <w:r w:rsidR="00D7501F" w:rsidRPr="00DC15A2">
        <w:rPr>
          <w:rFonts w:ascii="Arial" w:hAnsi="Arial" w:cs="Arial"/>
          <w:sz w:val="24"/>
          <w:szCs w:val="24"/>
        </w:rPr>
        <w:t xml:space="preserve">la Clínica universitaria “REVITASS”, (gracias a un convenio de colaboración preexistente), así como en </w:t>
      </w:r>
      <w:r w:rsidR="002E1D27" w:rsidRPr="00DC15A2">
        <w:rPr>
          <w:rFonts w:ascii="Arial" w:hAnsi="Arial" w:cs="Arial"/>
          <w:sz w:val="24"/>
          <w:szCs w:val="24"/>
        </w:rPr>
        <w:t>otros centros de trabajo y hasta cubrir el</w:t>
      </w:r>
      <w:r w:rsidR="00D36A14" w:rsidRPr="00DC15A2">
        <w:rPr>
          <w:rFonts w:ascii="Arial" w:hAnsi="Arial" w:cs="Arial"/>
          <w:sz w:val="24"/>
          <w:szCs w:val="24"/>
        </w:rPr>
        <w:t xml:space="preserve"> total de las horas pr</w:t>
      </w:r>
      <w:r w:rsidR="002E1D27" w:rsidRPr="00DC15A2">
        <w:rPr>
          <w:rFonts w:ascii="Arial" w:hAnsi="Arial" w:cs="Arial"/>
          <w:sz w:val="24"/>
          <w:szCs w:val="24"/>
        </w:rPr>
        <w:t xml:space="preserve">ogramadas de prácticas. </w:t>
      </w:r>
    </w:p>
    <w:p w:rsidR="007C5BC2" w:rsidRDefault="007C5BC2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4AC4" w:rsidRPr="00DC15A2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4804" w:rsidRPr="00DC15A2" w:rsidRDefault="00D36A1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lastRenderedPageBreak/>
        <w:t>5.4</w:t>
      </w:r>
      <w:r w:rsidR="006A5B99" w:rsidRPr="00DC15A2">
        <w:rPr>
          <w:rFonts w:ascii="Arial" w:hAnsi="Arial" w:cs="Arial"/>
          <w:i/>
          <w:sz w:val="24"/>
          <w:szCs w:val="24"/>
        </w:rPr>
        <w:t>. Rendimiento</w:t>
      </w:r>
      <w:r w:rsidR="00DE1D1B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académico</w:t>
      </w:r>
      <w:r w:rsidR="00B22383">
        <w:rPr>
          <w:rFonts w:ascii="Arial" w:hAnsi="Arial" w:cs="Arial"/>
          <w:i/>
          <w:sz w:val="24"/>
          <w:szCs w:val="24"/>
        </w:rPr>
        <w:t>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relación al rendimiento académico</w:t>
      </w:r>
      <w:r w:rsidR="00394804" w:rsidRPr="00DC15A2">
        <w:rPr>
          <w:rFonts w:ascii="Arial" w:hAnsi="Arial" w:cs="Arial"/>
          <w:sz w:val="24"/>
          <w:szCs w:val="24"/>
        </w:rPr>
        <w:t>, se adjunta la siguiente tabla</w:t>
      </w:r>
      <w:r w:rsidRPr="00DC15A2">
        <w:rPr>
          <w:rFonts w:ascii="Arial" w:hAnsi="Arial" w:cs="Arial"/>
          <w:sz w:val="24"/>
          <w:szCs w:val="24"/>
        </w:rPr>
        <w:t>:</w:t>
      </w:r>
    </w:p>
    <w:p w:rsidR="00394804" w:rsidRPr="00DC15A2" w:rsidRDefault="0039480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8"/>
        <w:gridCol w:w="4328"/>
      </w:tblGrid>
      <w:tr w:rsidR="006C72D8" w:rsidRPr="00DC15A2" w:rsidTr="00DC15A2">
        <w:tc>
          <w:tcPr>
            <w:tcW w:w="4328" w:type="dxa"/>
            <w:shd w:val="clear" w:color="auto" w:fill="BFBFBF" w:themeFill="background1" w:themeFillShade="BF"/>
            <w:vAlign w:val="center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DESCRIPTOR: TASA</w:t>
            </w:r>
          </w:p>
        </w:tc>
        <w:tc>
          <w:tcPr>
            <w:tcW w:w="4328" w:type="dxa"/>
            <w:shd w:val="clear" w:color="auto" w:fill="BFBFBF" w:themeFill="background1" w:themeFillShade="BF"/>
            <w:vAlign w:val="center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PORCENTAJE</w:t>
            </w:r>
          </w:p>
        </w:tc>
      </w:tr>
      <w:tr w:rsidR="006C72D8" w:rsidRPr="00DC15A2" w:rsidTr="00F12B52">
        <w:tc>
          <w:tcPr>
            <w:tcW w:w="4328" w:type="dxa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Rendimiento estudiantes</w:t>
            </w:r>
          </w:p>
        </w:tc>
        <w:tc>
          <w:tcPr>
            <w:tcW w:w="4328" w:type="dxa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82.33</w:t>
            </w:r>
            <w:r w:rsidR="00490095" w:rsidRPr="00DC15A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C72D8" w:rsidRPr="00DC15A2" w:rsidTr="00F12B52">
        <w:tc>
          <w:tcPr>
            <w:tcW w:w="4328" w:type="dxa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Éxito</w:t>
            </w:r>
          </w:p>
        </w:tc>
        <w:tc>
          <w:tcPr>
            <w:tcW w:w="4328" w:type="dxa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6C72D8" w:rsidRPr="00DC15A2" w:rsidTr="00F12B52">
        <w:tc>
          <w:tcPr>
            <w:tcW w:w="4328" w:type="dxa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Eficiencia</w:t>
            </w:r>
          </w:p>
        </w:tc>
        <w:tc>
          <w:tcPr>
            <w:tcW w:w="4328" w:type="dxa"/>
          </w:tcPr>
          <w:p w:rsidR="006C72D8" w:rsidRPr="00DC15A2" w:rsidRDefault="006C72D8" w:rsidP="00DC15A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A63CD1" w:rsidRPr="00DC15A2" w:rsidRDefault="00A63CD1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cuanto al rendimiento académico por asignatura, se reflejan en este Informe, dos indicadores relevantes: Créditos superados</w:t>
      </w:r>
      <w:r w:rsidR="00DE1D1B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sobre matriculados por estudiante perteneciente al mismo plan de estudios que la asignatura (CS) y Nota media de la asignatura (N).</w:t>
      </w:r>
    </w:p>
    <w:p w:rsidR="0046118B" w:rsidRPr="00DC15A2" w:rsidRDefault="0046118B" w:rsidP="001C08D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046EC0" w:rsidRDefault="00046EC0" w:rsidP="001C08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Los datos correspondientes a cada asignatura para el curso 2013/14, se muestran en la siguiente tabla. Para obtener información</w:t>
      </w:r>
      <w:r w:rsidR="00DE1D1B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más detallada por asignatura, ver Informe de Indicadores de Seguimiento.</w:t>
      </w:r>
    </w:p>
    <w:p w:rsidR="0028507D" w:rsidRPr="00DC15A2" w:rsidRDefault="0028507D" w:rsidP="001C08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9"/>
        <w:gridCol w:w="1164"/>
        <w:gridCol w:w="1086"/>
      </w:tblGrid>
      <w:tr w:rsidR="00DE1D1B" w:rsidRPr="0028507D" w:rsidTr="00DC15A2">
        <w:tc>
          <w:tcPr>
            <w:tcW w:w="3755" w:type="pct"/>
            <w:shd w:val="clear" w:color="auto" w:fill="BFBFBF" w:themeFill="background1" w:themeFillShade="BF"/>
            <w:vAlign w:val="center"/>
          </w:tcPr>
          <w:p w:rsidR="00DE1D1B" w:rsidRPr="0028507D" w:rsidRDefault="001C08D9" w:rsidP="0028507D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8507D">
              <w:rPr>
                <w:rFonts w:ascii="Arial" w:hAnsi="Arial" w:cs="Arial"/>
                <w:color w:val="000000" w:themeColor="text1"/>
                <w:sz w:val="24"/>
                <w:szCs w:val="24"/>
              </w:rPr>
              <w:br w:type="page"/>
            </w:r>
            <w:r w:rsidR="00DE1D1B" w:rsidRPr="002850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Asignatura</w:t>
            </w:r>
          </w:p>
        </w:tc>
        <w:tc>
          <w:tcPr>
            <w:tcW w:w="644" w:type="pct"/>
            <w:shd w:val="clear" w:color="auto" w:fill="BFBFBF" w:themeFill="background1" w:themeFillShade="BF"/>
            <w:vAlign w:val="center"/>
          </w:tcPr>
          <w:p w:rsidR="00DE1D1B" w:rsidRPr="0028507D" w:rsidRDefault="00DE1D1B" w:rsidP="0028507D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850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CS</w:t>
            </w: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:rsidR="00DE1D1B" w:rsidRPr="0028507D" w:rsidRDefault="00DE1D1B" w:rsidP="0028507D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8507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</w:t>
            </w:r>
          </w:p>
        </w:tc>
      </w:tr>
      <w:tr w:rsidR="00437426" w:rsidRPr="00DC15A2" w:rsidTr="00DC15A2">
        <w:tc>
          <w:tcPr>
            <w:tcW w:w="3755" w:type="pct"/>
            <w:vAlign w:val="center"/>
          </w:tcPr>
          <w:p w:rsidR="00437426" w:rsidRPr="00DC15A2" w:rsidRDefault="00DC15A2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Análisis de los procedimientos de la fisioterapia manual</w:t>
            </w:r>
          </w:p>
        </w:tc>
        <w:tc>
          <w:tcPr>
            <w:tcW w:w="644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94,12%</w:t>
            </w:r>
          </w:p>
        </w:tc>
        <w:tc>
          <w:tcPr>
            <w:tcW w:w="601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8,85</w:t>
            </w:r>
          </w:p>
        </w:tc>
      </w:tr>
      <w:tr w:rsidR="00437426" w:rsidRPr="00DC15A2" w:rsidTr="00DC15A2">
        <w:tc>
          <w:tcPr>
            <w:tcW w:w="3755" w:type="pct"/>
            <w:vAlign w:val="center"/>
          </w:tcPr>
          <w:p w:rsidR="00437426" w:rsidRPr="00DC15A2" w:rsidRDefault="00DC15A2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Ciencias del comportamiento y el dolor de origen musculoesquelético. Modelo biopsicosocial</w:t>
            </w:r>
          </w:p>
        </w:tc>
        <w:tc>
          <w:tcPr>
            <w:tcW w:w="644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94,12%</w:t>
            </w:r>
          </w:p>
        </w:tc>
        <w:tc>
          <w:tcPr>
            <w:tcW w:w="601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7,63</w:t>
            </w:r>
          </w:p>
        </w:tc>
      </w:tr>
      <w:tr w:rsidR="00437426" w:rsidRPr="00DC15A2" w:rsidTr="00DC15A2">
        <w:tc>
          <w:tcPr>
            <w:tcW w:w="3755" w:type="pct"/>
            <w:vAlign w:val="center"/>
          </w:tcPr>
          <w:p w:rsidR="00437426" w:rsidRPr="00DC15A2" w:rsidRDefault="00DC15A2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Fisioterapia manual ortopédica del cuadrante inferior</w:t>
            </w:r>
          </w:p>
        </w:tc>
        <w:tc>
          <w:tcPr>
            <w:tcW w:w="644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82,35%</w:t>
            </w:r>
          </w:p>
        </w:tc>
        <w:tc>
          <w:tcPr>
            <w:tcW w:w="601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6,54</w:t>
            </w:r>
          </w:p>
        </w:tc>
      </w:tr>
      <w:tr w:rsidR="00437426" w:rsidRPr="00DC15A2" w:rsidTr="00DC15A2">
        <w:tc>
          <w:tcPr>
            <w:tcW w:w="3755" w:type="pct"/>
            <w:vAlign w:val="center"/>
          </w:tcPr>
          <w:p w:rsidR="00437426" w:rsidRPr="00DC15A2" w:rsidRDefault="00DC15A2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Fisioterapia manual ortopédica del cuadrante superior y tórax</w:t>
            </w:r>
          </w:p>
        </w:tc>
        <w:tc>
          <w:tcPr>
            <w:tcW w:w="644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68,75%</w:t>
            </w:r>
          </w:p>
        </w:tc>
        <w:tc>
          <w:tcPr>
            <w:tcW w:w="601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7,29</w:t>
            </w:r>
          </w:p>
        </w:tc>
      </w:tr>
      <w:tr w:rsidR="00437426" w:rsidRPr="00DC15A2" w:rsidTr="00DC15A2">
        <w:tc>
          <w:tcPr>
            <w:tcW w:w="3755" w:type="pct"/>
            <w:vAlign w:val="center"/>
          </w:tcPr>
          <w:p w:rsidR="00437426" w:rsidRPr="00DC15A2" w:rsidRDefault="00DC15A2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Metodología de investigación</w:t>
            </w:r>
          </w:p>
        </w:tc>
        <w:tc>
          <w:tcPr>
            <w:tcW w:w="644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93,33%</w:t>
            </w:r>
          </w:p>
        </w:tc>
        <w:tc>
          <w:tcPr>
            <w:tcW w:w="601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7,13</w:t>
            </w:r>
          </w:p>
        </w:tc>
      </w:tr>
      <w:tr w:rsidR="00437426" w:rsidRPr="00DC15A2" w:rsidTr="00DC15A2">
        <w:tc>
          <w:tcPr>
            <w:tcW w:w="3755" w:type="pct"/>
            <w:vAlign w:val="center"/>
          </w:tcPr>
          <w:p w:rsidR="00437426" w:rsidRPr="00DC15A2" w:rsidRDefault="00DC15A2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Neurofisiología y fisiopatología del sistema musculoesquelético</w:t>
            </w:r>
          </w:p>
        </w:tc>
        <w:tc>
          <w:tcPr>
            <w:tcW w:w="644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94,12%</w:t>
            </w:r>
          </w:p>
        </w:tc>
        <w:tc>
          <w:tcPr>
            <w:tcW w:w="601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6,36</w:t>
            </w:r>
          </w:p>
        </w:tc>
      </w:tr>
      <w:tr w:rsidR="00437426" w:rsidRPr="00DC15A2" w:rsidTr="00DC15A2">
        <w:tc>
          <w:tcPr>
            <w:tcW w:w="3755" w:type="pct"/>
            <w:vAlign w:val="center"/>
          </w:tcPr>
          <w:p w:rsidR="00437426" w:rsidRPr="00DC15A2" w:rsidRDefault="005F31BD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Prácticum</w:t>
            </w:r>
          </w:p>
        </w:tc>
        <w:tc>
          <w:tcPr>
            <w:tcW w:w="644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93,75%</w:t>
            </w:r>
          </w:p>
        </w:tc>
        <w:tc>
          <w:tcPr>
            <w:tcW w:w="601" w:type="pct"/>
            <w:vAlign w:val="center"/>
          </w:tcPr>
          <w:p w:rsidR="00437426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</w:tr>
      <w:tr w:rsidR="0046118B" w:rsidRPr="00DC15A2" w:rsidTr="00DC15A2">
        <w:tc>
          <w:tcPr>
            <w:tcW w:w="3755" w:type="pct"/>
            <w:vAlign w:val="center"/>
          </w:tcPr>
          <w:p w:rsidR="0046118B" w:rsidRPr="00DC15A2" w:rsidRDefault="00DC15A2" w:rsidP="0028507D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Trabajo de fin de máster</w:t>
            </w:r>
          </w:p>
        </w:tc>
        <w:tc>
          <w:tcPr>
            <w:tcW w:w="644" w:type="pct"/>
            <w:vAlign w:val="center"/>
          </w:tcPr>
          <w:p w:rsidR="0046118B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71,43%</w:t>
            </w:r>
          </w:p>
        </w:tc>
        <w:tc>
          <w:tcPr>
            <w:tcW w:w="601" w:type="pct"/>
            <w:vAlign w:val="center"/>
          </w:tcPr>
          <w:p w:rsidR="0046118B" w:rsidRPr="00DC15A2" w:rsidRDefault="000934AB" w:rsidP="0028507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A2">
              <w:rPr>
                <w:rFonts w:ascii="Arial" w:hAnsi="Arial" w:cs="Arial"/>
                <w:sz w:val="24"/>
                <w:szCs w:val="24"/>
              </w:rPr>
              <w:t>6,91</w:t>
            </w:r>
          </w:p>
        </w:tc>
      </w:tr>
    </w:tbl>
    <w:p w:rsidR="000934AB" w:rsidRPr="00DC15A2" w:rsidRDefault="000934AB" w:rsidP="001C08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EC0" w:rsidRPr="00DC15A2" w:rsidRDefault="00046EC0" w:rsidP="001C08D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lastRenderedPageBreak/>
        <w:t xml:space="preserve">Se consideran satisfactorios los resultados obtenidos, al situarse el indicador CS por encima del </w:t>
      </w:r>
      <w:r w:rsidR="00873451" w:rsidRPr="00DC15A2">
        <w:rPr>
          <w:rFonts w:ascii="Arial" w:hAnsi="Arial" w:cs="Arial"/>
          <w:sz w:val="24"/>
          <w:szCs w:val="24"/>
        </w:rPr>
        <w:t xml:space="preserve">65% </w:t>
      </w:r>
      <w:r w:rsidRPr="00DC15A2">
        <w:rPr>
          <w:rFonts w:ascii="Arial" w:hAnsi="Arial" w:cs="Arial"/>
          <w:sz w:val="24"/>
          <w:szCs w:val="24"/>
        </w:rPr>
        <w:t>en todas las asignaturas</w:t>
      </w:r>
      <w:r w:rsidR="00C648DD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 xml:space="preserve">cursadas. </w:t>
      </w:r>
    </w:p>
    <w:p w:rsidR="005F313E" w:rsidRPr="00DC15A2" w:rsidRDefault="005F313E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highlight w:val="red"/>
        </w:rPr>
      </w:pPr>
    </w:p>
    <w:p w:rsidR="00B22383" w:rsidRDefault="00B2238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</w:t>
      </w:r>
      <w:r w:rsidR="000934AB" w:rsidRPr="00DC15A2">
        <w:rPr>
          <w:rFonts w:ascii="Arial" w:hAnsi="Arial" w:cs="Arial"/>
          <w:i/>
          <w:sz w:val="24"/>
          <w:szCs w:val="24"/>
        </w:rPr>
        <w:t>.5</w:t>
      </w:r>
      <w:r w:rsidR="00046EC0" w:rsidRPr="00DC15A2">
        <w:rPr>
          <w:rFonts w:ascii="Arial" w:hAnsi="Arial" w:cs="Arial"/>
          <w:i/>
          <w:sz w:val="24"/>
          <w:szCs w:val="24"/>
        </w:rPr>
        <w:t xml:space="preserve">. </w:t>
      </w:r>
      <w:r w:rsidR="001513DC" w:rsidRPr="00DC15A2">
        <w:rPr>
          <w:rFonts w:ascii="Arial" w:hAnsi="Arial" w:cs="Arial"/>
          <w:i/>
          <w:sz w:val="24"/>
          <w:szCs w:val="24"/>
        </w:rPr>
        <w:t>Tasa de a</w:t>
      </w:r>
      <w:r w:rsidR="00046EC0" w:rsidRPr="00DC15A2">
        <w:rPr>
          <w:rFonts w:ascii="Arial" w:hAnsi="Arial" w:cs="Arial"/>
          <w:i/>
          <w:sz w:val="24"/>
          <w:szCs w:val="24"/>
        </w:rPr>
        <w:t>bandono</w:t>
      </w:r>
      <w:r>
        <w:rPr>
          <w:rFonts w:ascii="Arial" w:hAnsi="Arial" w:cs="Arial"/>
          <w:i/>
          <w:sz w:val="24"/>
          <w:szCs w:val="24"/>
        </w:rPr>
        <w:t>.</w:t>
      </w:r>
      <w:r w:rsidR="00777155" w:rsidRPr="00DC15A2">
        <w:rPr>
          <w:rFonts w:ascii="Arial" w:hAnsi="Arial" w:cs="Arial"/>
          <w:i/>
          <w:sz w:val="24"/>
          <w:szCs w:val="24"/>
        </w:rPr>
        <w:t xml:space="preserve"> </w:t>
      </w:r>
    </w:p>
    <w:p w:rsidR="00046EC0" w:rsidRPr="00DC15A2" w:rsidRDefault="00A53469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No procede</w:t>
      </w:r>
      <w:r w:rsidR="00B22383">
        <w:rPr>
          <w:rFonts w:ascii="Arial" w:hAnsi="Arial" w:cs="Arial"/>
          <w:i/>
          <w:sz w:val="24"/>
          <w:szCs w:val="24"/>
        </w:rPr>
        <w:t>.</w:t>
      </w:r>
    </w:p>
    <w:p w:rsidR="001513DC" w:rsidRPr="00DC15A2" w:rsidRDefault="001513D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507D" w:rsidRDefault="00927B37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5.</w:t>
      </w:r>
      <w:r w:rsidR="001513DC" w:rsidRPr="00DC15A2">
        <w:rPr>
          <w:rFonts w:ascii="Arial" w:hAnsi="Arial" w:cs="Arial"/>
          <w:i/>
          <w:sz w:val="24"/>
          <w:szCs w:val="24"/>
        </w:rPr>
        <w:t>6</w:t>
      </w:r>
      <w:r w:rsidR="00046EC0" w:rsidRPr="00DC15A2">
        <w:rPr>
          <w:rFonts w:ascii="Arial" w:hAnsi="Arial" w:cs="Arial"/>
          <w:i/>
          <w:sz w:val="24"/>
          <w:szCs w:val="24"/>
        </w:rPr>
        <w:t>.</w:t>
      </w:r>
      <w:r w:rsidR="00C648DD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Satisfacción</w:t>
      </w:r>
      <w:r w:rsidR="00B22383">
        <w:rPr>
          <w:rFonts w:ascii="Arial" w:hAnsi="Arial" w:cs="Arial"/>
          <w:i/>
          <w:sz w:val="24"/>
          <w:szCs w:val="24"/>
        </w:rPr>
        <w:t>.</w:t>
      </w:r>
      <w:r w:rsidR="00C56501" w:rsidRPr="00DC15A2">
        <w:rPr>
          <w:rFonts w:ascii="Arial" w:hAnsi="Arial" w:cs="Arial"/>
          <w:i/>
          <w:sz w:val="24"/>
          <w:szCs w:val="24"/>
        </w:rPr>
        <w:t xml:space="preserve"> </w:t>
      </w:r>
    </w:p>
    <w:p w:rsidR="0028507D" w:rsidRPr="00DC15A2" w:rsidRDefault="0028507D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46EC0" w:rsidRPr="00DC15A2" w:rsidRDefault="00C648DD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A) Resul</w:t>
      </w:r>
      <w:r w:rsidR="00046EC0" w:rsidRPr="00DC15A2">
        <w:rPr>
          <w:rFonts w:ascii="Arial" w:hAnsi="Arial" w:cs="Arial"/>
          <w:b/>
          <w:sz w:val="24"/>
          <w:szCs w:val="24"/>
        </w:rPr>
        <w:t>tados de encuestas.</w:t>
      </w:r>
    </w:p>
    <w:p w:rsidR="00446DB4" w:rsidRPr="00DC15A2" w:rsidRDefault="00C56501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L</w:t>
      </w:r>
      <w:r w:rsidR="00446DB4" w:rsidRPr="00DC15A2">
        <w:rPr>
          <w:rFonts w:ascii="Arial" w:hAnsi="Arial" w:cs="Arial"/>
          <w:sz w:val="24"/>
          <w:szCs w:val="24"/>
        </w:rPr>
        <w:t xml:space="preserve">a comisión de seguimiento del </w:t>
      </w:r>
      <w:r w:rsidR="001C08D9" w:rsidRPr="00DC15A2">
        <w:rPr>
          <w:rFonts w:ascii="Arial" w:hAnsi="Arial" w:cs="Arial"/>
          <w:sz w:val="24"/>
          <w:szCs w:val="24"/>
        </w:rPr>
        <w:t>Máster</w:t>
      </w:r>
      <w:r w:rsidR="0028507D">
        <w:rPr>
          <w:rFonts w:ascii="Arial" w:hAnsi="Arial" w:cs="Arial"/>
          <w:sz w:val="24"/>
          <w:szCs w:val="24"/>
        </w:rPr>
        <w:t>, encargada</w:t>
      </w:r>
      <w:r w:rsidR="00446DB4" w:rsidRPr="00DC15A2">
        <w:rPr>
          <w:rFonts w:ascii="Arial" w:hAnsi="Arial" w:cs="Arial"/>
          <w:sz w:val="24"/>
          <w:szCs w:val="24"/>
        </w:rPr>
        <w:t xml:space="preserve"> de confeccionar este informe</w:t>
      </w:r>
      <w:r w:rsidRPr="00DC15A2">
        <w:rPr>
          <w:rFonts w:ascii="Arial" w:hAnsi="Arial" w:cs="Arial"/>
          <w:sz w:val="24"/>
          <w:szCs w:val="24"/>
        </w:rPr>
        <w:t>,</w:t>
      </w:r>
      <w:r w:rsidR="00446DB4" w:rsidRPr="00DC15A2">
        <w:rPr>
          <w:rFonts w:ascii="Arial" w:hAnsi="Arial" w:cs="Arial"/>
          <w:sz w:val="24"/>
          <w:szCs w:val="24"/>
        </w:rPr>
        <w:t xml:space="preserve"> comunica:</w:t>
      </w:r>
    </w:p>
    <w:p w:rsidR="0028507D" w:rsidRPr="00DC15A2" w:rsidRDefault="0028507D" w:rsidP="0028507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la Comisión de Seguimiento del Título se analizaron los datos estadísticos reportados por el Gabinete de Estudios y Evaluación Institucional de la UAM.</w:t>
      </w:r>
    </w:p>
    <w:p w:rsidR="00446DB4" w:rsidRPr="00DC15A2" w:rsidRDefault="005B74CC" w:rsidP="001C08D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Tres de los die</w:t>
      </w:r>
      <w:r w:rsidR="0028507D">
        <w:rPr>
          <w:rFonts w:ascii="Arial" w:hAnsi="Arial" w:cs="Arial"/>
          <w:sz w:val="24"/>
          <w:szCs w:val="24"/>
        </w:rPr>
        <w:t>cisiete</w:t>
      </w:r>
      <w:r w:rsidR="008A5F3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 xml:space="preserve">alumnos matriculados cumplimentaron las encuestas, </w:t>
      </w:r>
      <w:r w:rsidR="00C56501" w:rsidRPr="00DC15A2">
        <w:rPr>
          <w:rFonts w:ascii="Arial" w:hAnsi="Arial" w:cs="Arial"/>
          <w:sz w:val="24"/>
          <w:szCs w:val="24"/>
        </w:rPr>
        <w:t>es decir</w:t>
      </w:r>
      <w:r w:rsidR="00446DB4" w:rsidRPr="00DC15A2">
        <w:rPr>
          <w:rFonts w:ascii="Arial" w:hAnsi="Arial" w:cs="Arial"/>
          <w:sz w:val="24"/>
          <w:szCs w:val="24"/>
        </w:rPr>
        <w:t xml:space="preserve">, </w:t>
      </w:r>
      <w:r w:rsidR="00431116" w:rsidRPr="00DC15A2">
        <w:rPr>
          <w:rFonts w:ascii="Arial" w:hAnsi="Arial" w:cs="Arial"/>
          <w:sz w:val="24"/>
          <w:szCs w:val="24"/>
        </w:rPr>
        <w:t>e</w:t>
      </w:r>
      <w:r w:rsidR="00446DB4" w:rsidRPr="00DC15A2">
        <w:rPr>
          <w:rFonts w:ascii="Arial" w:hAnsi="Arial" w:cs="Arial"/>
          <w:sz w:val="24"/>
          <w:szCs w:val="24"/>
        </w:rPr>
        <w:t xml:space="preserve">l </w:t>
      </w:r>
      <w:r w:rsidR="00475D4B" w:rsidRPr="00DC15A2">
        <w:rPr>
          <w:rFonts w:ascii="Arial" w:hAnsi="Arial" w:cs="Arial"/>
          <w:sz w:val="24"/>
          <w:szCs w:val="24"/>
        </w:rPr>
        <w:t>1</w:t>
      </w:r>
      <w:r w:rsidR="000F464E" w:rsidRPr="00DC15A2">
        <w:rPr>
          <w:rFonts w:ascii="Arial" w:hAnsi="Arial" w:cs="Arial"/>
          <w:sz w:val="24"/>
          <w:szCs w:val="24"/>
        </w:rPr>
        <w:t>7,6</w:t>
      </w:r>
      <w:r w:rsidR="00475D4B" w:rsidRPr="00DC15A2">
        <w:rPr>
          <w:rFonts w:ascii="Arial" w:hAnsi="Arial" w:cs="Arial"/>
          <w:sz w:val="24"/>
          <w:szCs w:val="24"/>
        </w:rPr>
        <w:t>% del total.</w:t>
      </w:r>
    </w:p>
    <w:p w:rsidR="00F8229A" w:rsidRPr="00DC15A2" w:rsidRDefault="00475D4B" w:rsidP="001C08D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Se considera un </w:t>
      </w:r>
      <w:r w:rsidR="005239DA">
        <w:rPr>
          <w:rFonts w:ascii="Arial" w:hAnsi="Arial" w:cs="Arial"/>
          <w:sz w:val="24"/>
          <w:szCs w:val="24"/>
        </w:rPr>
        <w:t xml:space="preserve">bajo </w:t>
      </w:r>
      <w:r w:rsidRPr="00DC15A2">
        <w:rPr>
          <w:rFonts w:ascii="Arial" w:hAnsi="Arial" w:cs="Arial"/>
          <w:sz w:val="24"/>
          <w:szCs w:val="24"/>
        </w:rPr>
        <w:t xml:space="preserve">porcentaje para obtener una idea </w:t>
      </w:r>
      <w:r w:rsidR="005239DA">
        <w:rPr>
          <w:rFonts w:ascii="Arial" w:hAnsi="Arial" w:cs="Arial"/>
          <w:sz w:val="24"/>
          <w:szCs w:val="24"/>
        </w:rPr>
        <w:t xml:space="preserve">global </w:t>
      </w:r>
      <w:r w:rsidRPr="00DC15A2">
        <w:rPr>
          <w:rFonts w:ascii="Arial" w:hAnsi="Arial" w:cs="Arial"/>
          <w:sz w:val="24"/>
          <w:szCs w:val="24"/>
        </w:rPr>
        <w:t xml:space="preserve">de los </w:t>
      </w:r>
      <w:r w:rsidR="001C08D9" w:rsidRPr="00DC15A2">
        <w:rPr>
          <w:rFonts w:ascii="Arial" w:hAnsi="Arial" w:cs="Arial"/>
          <w:sz w:val="24"/>
          <w:szCs w:val="24"/>
        </w:rPr>
        <w:t>ítems</w:t>
      </w:r>
      <w:r w:rsidRPr="00DC15A2">
        <w:rPr>
          <w:rFonts w:ascii="Arial" w:hAnsi="Arial" w:cs="Arial"/>
          <w:sz w:val="24"/>
          <w:szCs w:val="24"/>
        </w:rPr>
        <w:t xml:space="preserve"> planteados.</w:t>
      </w:r>
    </w:p>
    <w:p w:rsidR="0055744B" w:rsidRPr="00DC15A2" w:rsidRDefault="0055744B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Al igual que en </w:t>
      </w:r>
      <w:r w:rsidR="00431116" w:rsidRPr="00DC15A2">
        <w:rPr>
          <w:rFonts w:ascii="Arial" w:hAnsi="Arial" w:cs="Arial"/>
          <w:sz w:val="24"/>
          <w:szCs w:val="24"/>
        </w:rPr>
        <w:t xml:space="preserve">el caso del título de grado, </w:t>
      </w:r>
      <w:r w:rsidRPr="00DC15A2">
        <w:rPr>
          <w:rFonts w:ascii="Arial" w:hAnsi="Arial" w:cs="Arial"/>
          <w:sz w:val="24"/>
          <w:szCs w:val="24"/>
        </w:rPr>
        <w:t>se acordó utilizar 3.5 puntos como valor de corte de las medias de las puntuaciones, como</w:t>
      </w:r>
      <w:r w:rsidR="00C648DD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criterio mínimo de calidad. Además, las cuestiones con calificación por debajo del punto de corte se clasificarán en:</w:t>
      </w:r>
    </w:p>
    <w:p w:rsidR="00C648DD" w:rsidRPr="00DC15A2" w:rsidRDefault="00046EC0" w:rsidP="001C08D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Preguntas con puntuación ligeramente baja: entre 3 y 3.49. Se informará a los implicados y se realizará un seguimiento de la</w:t>
      </w:r>
      <w:r w:rsidR="00C648DD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tendencia, pero no se efectuarán acciones de mejora específicas.</w:t>
      </w:r>
    </w:p>
    <w:p w:rsidR="00046EC0" w:rsidRPr="00DC15A2" w:rsidRDefault="00046EC0" w:rsidP="001C08D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Preguntas con puntuación baja: por debajo de 3 puntos. Se evaluarán las posibles causas y si corresponde, se llevarán a cabo</w:t>
      </w:r>
      <w:r w:rsidR="00C648DD" w:rsidRPr="00DC15A2">
        <w:rPr>
          <w:rFonts w:ascii="Arial" w:hAnsi="Arial" w:cs="Arial"/>
          <w:sz w:val="24"/>
          <w:szCs w:val="24"/>
        </w:rPr>
        <w:t xml:space="preserve"> a</w:t>
      </w:r>
      <w:r w:rsidRPr="00DC15A2">
        <w:rPr>
          <w:rFonts w:ascii="Arial" w:hAnsi="Arial" w:cs="Arial"/>
          <w:sz w:val="24"/>
          <w:szCs w:val="24"/>
        </w:rPr>
        <w:t>cciones de mejora.</w:t>
      </w:r>
    </w:p>
    <w:p w:rsidR="00C648DD" w:rsidRPr="00DC15A2" w:rsidRDefault="00C648DD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744B" w:rsidRDefault="0055744B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4AC4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4AC4" w:rsidRPr="00DC15A2" w:rsidRDefault="00294AC4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6EC0" w:rsidRPr="00DC15A2" w:rsidRDefault="00C648DD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lastRenderedPageBreak/>
        <w:t>A.1. Encuestas de estudian</w:t>
      </w:r>
      <w:r w:rsidR="00046EC0" w:rsidRPr="00DC15A2">
        <w:rPr>
          <w:rFonts w:ascii="Arial" w:hAnsi="Arial" w:cs="Arial"/>
          <w:b/>
          <w:sz w:val="24"/>
          <w:szCs w:val="24"/>
        </w:rPr>
        <w:t>tes.</w:t>
      </w:r>
    </w:p>
    <w:p w:rsidR="00B22383" w:rsidRDefault="00B2238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046EC0" w:rsidRPr="00DC15A2" w:rsidRDefault="006A5B99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A.1.1. Satisfacción con el Plan de Estudios.</w:t>
      </w:r>
    </w:p>
    <w:p w:rsidR="00873451" w:rsidRPr="00B22383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La cobertura ha sido </w:t>
      </w:r>
      <w:r w:rsidR="004B32A5" w:rsidRPr="00DC15A2">
        <w:rPr>
          <w:rFonts w:ascii="Arial" w:hAnsi="Arial" w:cs="Arial"/>
          <w:sz w:val="24"/>
          <w:szCs w:val="24"/>
        </w:rPr>
        <w:t xml:space="preserve">muy </w:t>
      </w:r>
      <w:r w:rsidRPr="00DC15A2">
        <w:rPr>
          <w:rFonts w:ascii="Arial" w:hAnsi="Arial" w:cs="Arial"/>
          <w:sz w:val="24"/>
          <w:szCs w:val="24"/>
        </w:rPr>
        <w:t xml:space="preserve">baja, ya que sólo se han recogido </w:t>
      </w:r>
      <w:r w:rsidR="004B32A5" w:rsidRPr="00DC15A2">
        <w:rPr>
          <w:rFonts w:ascii="Arial" w:hAnsi="Arial" w:cs="Arial"/>
          <w:sz w:val="24"/>
          <w:szCs w:val="24"/>
        </w:rPr>
        <w:t>3</w:t>
      </w:r>
      <w:r w:rsidRPr="00DC15A2">
        <w:rPr>
          <w:rFonts w:ascii="Arial" w:hAnsi="Arial" w:cs="Arial"/>
          <w:sz w:val="24"/>
          <w:szCs w:val="24"/>
        </w:rPr>
        <w:t xml:space="preserve"> encuestas de satisfacción con el Plan, por lo que las conclusiones que se</w:t>
      </w:r>
      <w:r w:rsidR="00C648DD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 xml:space="preserve">derivan del análisis deben tratarse con precaución, ya que corresponden a </w:t>
      </w:r>
      <w:r w:rsidR="0028507D">
        <w:rPr>
          <w:rFonts w:ascii="Arial" w:hAnsi="Arial" w:cs="Arial"/>
          <w:sz w:val="24"/>
          <w:szCs w:val="24"/>
        </w:rPr>
        <w:t xml:space="preserve">un </w:t>
      </w:r>
      <w:r w:rsidR="004B32A5" w:rsidRPr="00DC15A2">
        <w:rPr>
          <w:rFonts w:ascii="Arial" w:hAnsi="Arial" w:cs="Arial"/>
          <w:sz w:val="24"/>
          <w:szCs w:val="24"/>
        </w:rPr>
        <w:t>1</w:t>
      </w:r>
      <w:r w:rsidR="000F464E" w:rsidRPr="00DC15A2">
        <w:rPr>
          <w:rFonts w:ascii="Arial" w:hAnsi="Arial" w:cs="Arial"/>
          <w:sz w:val="24"/>
          <w:szCs w:val="24"/>
        </w:rPr>
        <w:t>7,6</w:t>
      </w:r>
      <w:r w:rsidR="004B32A5" w:rsidRPr="00DC15A2">
        <w:rPr>
          <w:rFonts w:ascii="Arial" w:hAnsi="Arial" w:cs="Arial"/>
          <w:sz w:val="24"/>
          <w:szCs w:val="24"/>
        </w:rPr>
        <w:t>% de</w:t>
      </w:r>
      <w:r w:rsidR="0028507D">
        <w:rPr>
          <w:rFonts w:ascii="Arial" w:hAnsi="Arial" w:cs="Arial"/>
          <w:sz w:val="24"/>
          <w:szCs w:val="24"/>
        </w:rPr>
        <w:t>l total de</w:t>
      </w:r>
      <w:r w:rsidR="004B32A5" w:rsidRPr="00DC15A2">
        <w:rPr>
          <w:rFonts w:ascii="Arial" w:hAnsi="Arial" w:cs="Arial"/>
          <w:sz w:val="24"/>
          <w:szCs w:val="24"/>
        </w:rPr>
        <w:t xml:space="preserve"> los alumnos matriculados. </w:t>
      </w:r>
    </w:p>
    <w:p w:rsidR="00046EC0" w:rsidRPr="00DC15A2" w:rsidRDefault="00C648DD" w:rsidP="001C08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Datos global</w:t>
      </w:r>
      <w:r w:rsidR="00046EC0" w:rsidRPr="00DC15A2">
        <w:rPr>
          <w:rFonts w:ascii="Arial" w:hAnsi="Arial" w:cs="Arial"/>
          <w:i/>
          <w:sz w:val="24"/>
          <w:szCs w:val="24"/>
        </w:rPr>
        <w:t>es:</w:t>
      </w:r>
    </w:p>
    <w:p w:rsidR="005E61A9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La puntuación global obtenida es de </w:t>
      </w:r>
      <w:r w:rsidR="005B1E65" w:rsidRPr="00DC15A2">
        <w:rPr>
          <w:rFonts w:ascii="Arial" w:hAnsi="Arial" w:cs="Arial"/>
          <w:sz w:val="24"/>
          <w:szCs w:val="24"/>
        </w:rPr>
        <w:t>4</w:t>
      </w:r>
      <w:r w:rsidRPr="00DC15A2">
        <w:rPr>
          <w:rFonts w:ascii="Arial" w:hAnsi="Arial" w:cs="Arial"/>
          <w:sz w:val="24"/>
          <w:szCs w:val="24"/>
        </w:rPr>
        <w:t xml:space="preserve">, </w:t>
      </w:r>
      <w:r w:rsidR="005E61A9">
        <w:rPr>
          <w:rFonts w:ascii="Arial" w:hAnsi="Arial" w:cs="Arial"/>
          <w:sz w:val="24"/>
          <w:szCs w:val="24"/>
        </w:rPr>
        <w:t>superando en 1 punto la media de l</w:t>
      </w:r>
      <w:r w:rsidR="006F78E9">
        <w:rPr>
          <w:rFonts w:ascii="Arial" w:hAnsi="Arial" w:cs="Arial"/>
          <w:sz w:val="24"/>
          <w:szCs w:val="24"/>
        </w:rPr>
        <w:t>a</w:t>
      </w:r>
      <w:r w:rsidR="005E61A9">
        <w:rPr>
          <w:rFonts w:ascii="Arial" w:hAnsi="Arial" w:cs="Arial"/>
          <w:sz w:val="24"/>
          <w:szCs w:val="24"/>
        </w:rPr>
        <w:t xml:space="preserve"> UAM.</w:t>
      </w:r>
    </w:p>
    <w:p w:rsidR="00046EC0" w:rsidRPr="00DC15A2" w:rsidRDefault="00C648DD" w:rsidP="001C08D9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Análisis de las preguntas abi</w:t>
      </w:r>
      <w:r w:rsidR="00B22383">
        <w:rPr>
          <w:rFonts w:ascii="Arial" w:hAnsi="Arial" w:cs="Arial"/>
          <w:i/>
          <w:sz w:val="24"/>
          <w:szCs w:val="24"/>
        </w:rPr>
        <w:t>ertas:</w:t>
      </w:r>
    </w:p>
    <w:p w:rsidR="0055744B" w:rsidRPr="00B22383" w:rsidRDefault="006115EA" w:rsidP="00B223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De las cuatro respuestas recogidas, (dos positivas y dos negativas) n</w:t>
      </w:r>
      <w:r w:rsidR="00046EC0" w:rsidRPr="00DC15A2">
        <w:rPr>
          <w:rFonts w:ascii="Arial" w:hAnsi="Arial" w:cs="Arial"/>
          <w:sz w:val="24"/>
          <w:szCs w:val="24"/>
        </w:rPr>
        <w:t>o se observa ninguna opinión que se repita y por tanto, que interese destacar en este informe.</w:t>
      </w:r>
      <w:r w:rsidR="00D56B90" w:rsidRPr="00DC15A2">
        <w:rPr>
          <w:rFonts w:ascii="Arial" w:hAnsi="Arial" w:cs="Arial"/>
          <w:sz w:val="24"/>
          <w:szCs w:val="24"/>
        </w:rPr>
        <w:t xml:space="preserve"> </w:t>
      </w:r>
      <w:r w:rsidR="006A5B99" w:rsidRPr="00DC15A2">
        <w:rPr>
          <w:rFonts w:ascii="Arial" w:hAnsi="Arial" w:cs="Arial"/>
          <w:sz w:val="24"/>
          <w:szCs w:val="24"/>
        </w:rPr>
        <w:t xml:space="preserve">En </w:t>
      </w:r>
      <w:r w:rsidR="005E61A9">
        <w:rPr>
          <w:rFonts w:ascii="Arial" w:hAnsi="Arial" w:cs="Arial"/>
          <w:sz w:val="24"/>
          <w:szCs w:val="24"/>
        </w:rPr>
        <w:t>función de estos resultados</w:t>
      </w:r>
      <w:r w:rsidR="003D049C" w:rsidRPr="00DC15A2">
        <w:rPr>
          <w:rFonts w:ascii="Arial" w:hAnsi="Arial" w:cs="Arial"/>
          <w:sz w:val="24"/>
          <w:szCs w:val="24"/>
        </w:rPr>
        <w:t xml:space="preserve"> no </w:t>
      </w:r>
      <w:r w:rsidR="006A5B99" w:rsidRPr="00DC15A2">
        <w:rPr>
          <w:rFonts w:ascii="Arial" w:hAnsi="Arial" w:cs="Arial"/>
          <w:sz w:val="24"/>
          <w:szCs w:val="24"/>
        </w:rPr>
        <w:t>se derivan acciones de mejora</w:t>
      </w:r>
      <w:r w:rsidR="005E61A9">
        <w:rPr>
          <w:rFonts w:ascii="Arial" w:hAnsi="Arial" w:cs="Arial"/>
          <w:sz w:val="24"/>
          <w:szCs w:val="24"/>
        </w:rPr>
        <w:t xml:space="preserve"> </w:t>
      </w:r>
      <w:r w:rsidR="003D049C" w:rsidRPr="00DC15A2">
        <w:rPr>
          <w:rFonts w:ascii="Arial" w:hAnsi="Arial" w:cs="Arial"/>
          <w:sz w:val="24"/>
          <w:szCs w:val="24"/>
        </w:rPr>
        <w:t>hasta conseguir un mayor porcentaje de participación en las encuestas por parte de los alumnos</w:t>
      </w:r>
      <w:r w:rsidR="006A5B99" w:rsidRPr="00DC15A2">
        <w:rPr>
          <w:rFonts w:ascii="Arial" w:hAnsi="Arial" w:cs="Arial"/>
          <w:sz w:val="24"/>
          <w:szCs w:val="24"/>
        </w:rPr>
        <w:t>.</w:t>
      </w:r>
    </w:p>
    <w:p w:rsidR="00B22383" w:rsidRPr="00DC15A2" w:rsidRDefault="00B22383" w:rsidP="00B223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22383" w:rsidRDefault="00046EC0" w:rsidP="000F46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A.1.2.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Valoración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de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la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actividad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docente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(asignaturas)</w:t>
      </w:r>
      <w:r w:rsidR="00B22383">
        <w:rPr>
          <w:rFonts w:ascii="Arial" w:hAnsi="Arial" w:cs="Arial"/>
          <w:i/>
          <w:sz w:val="24"/>
          <w:szCs w:val="24"/>
        </w:rPr>
        <w:t>.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</w:p>
    <w:p w:rsidR="00CA2ABC" w:rsidRPr="00B22383" w:rsidRDefault="00046EC0" w:rsidP="00B2238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22383">
        <w:rPr>
          <w:rFonts w:ascii="Arial" w:hAnsi="Arial" w:cs="Arial"/>
          <w:i/>
          <w:sz w:val="24"/>
          <w:szCs w:val="24"/>
        </w:rPr>
        <w:t>Datos</w:t>
      </w:r>
      <w:r w:rsidR="001F41BC" w:rsidRPr="00B22383">
        <w:rPr>
          <w:rFonts w:ascii="Arial" w:hAnsi="Arial" w:cs="Arial"/>
          <w:i/>
          <w:sz w:val="24"/>
          <w:szCs w:val="24"/>
        </w:rPr>
        <w:t xml:space="preserve"> </w:t>
      </w:r>
      <w:r w:rsidR="00B22383">
        <w:rPr>
          <w:rFonts w:ascii="Arial" w:hAnsi="Arial" w:cs="Arial"/>
          <w:i/>
          <w:sz w:val="24"/>
          <w:szCs w:val="24"/>
        </w:rPr>
        <w:t>globales:</w:t>
      </w:r>
      <w:r w:rsidR="00D92CC9" w:rsidRPr="00B22383">
        <w:rPr>
          <w:rFonts w:ascii="Arial" w:hAnsi="Arial" w:cs="Arial"/>
          <w:i/>
          <w:sz w:val="24"/>
          <w:szCs w:val="24"/>
        </w:rPr>
        <w:t xml:space="preserve"> </w:t>
      </w:r>
    </w:p>
    <w:p w:rsidR="00B22383" w:rsidRPr="00B22383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La puntuación global </w:t>
      </w:r>
      <w:r w:rsidR="0089442B" w:rsidRPr="00DC15A2">
        <w:rPr>
          <w:rFonts w:ascii="Arial" w:hAnsi="Arial" w:cs="Arial"/>
          <w:sz w:val="24"/>
          <w:szCs w:val="24"/>
        </w:rPr>
        <w:t xml:space="preserve">de las seis asignaturas </w:t>
      </w:r>
      <w:r w:rsidR="000F464E" w:rsidRPr="00DC15A2">
        <w:rPr>
          <w:rFonts w:ascii="Arial" w:hAnsi="Arial" w:cs="Arial"/>
          <w:sz w:val="24"/>
          <w:szCs w:val="24"/>
        </w:rPr>
        <w:t xml:space="preserve">valoradas </w:t>
      </w:r>
      <w:r w:rsidR="00296754">
        <w:rPr>
          <w:rFonts w:ascii="Arial" w:hAnsi="Arial" w:cs="Arial"/>
          <w:sz w:val="24"/>
          <w:szCs w:val="24"/>
        </w:rPr>
        <w:t>es de 4.03, superando en 0.4 puntos la media de la UAM.</w:t>
      </w:r>
      <w:r w:rsidR="00855E77" w:rsidRPr="00DC15A2">
        <w:rPr>
          <w:rFonts w:ascii="Arial" w:hAnsi="Arial" w:cs="Arial"/>
          <w:sz w:val="24"/>
          <w:szCs w:val="24"/>
        </w:rPr>
        <w:t xml:space="preserve"> </w:t>
      </w:r>
    </w:p>
    <w:p w:rsidR="00046EC0" w:rsidRPr="00B22383" w:rsidRDefault="00046EC0" w:rsidP="00B2238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22383">
        <w:rPr>
          <w:rFonts w:ascii="Arial" w:hAnsi="Arial" w:cs="Arial"/>
          <w:i/>
          <w:sz w:val="24"/>
          <w:szCs w:val="24"/>
        </w:rPr>
        <w:t>Datos</w:t>
      </w:r>
      <w:r w:rsidR="001F41BC" w:rsidRPr="00B22383">
        <w:rPr>
          <w:rFonts w:ascii="Arial" w:hAnsi="Arial" w:cs="Arial"/>
          <w:i/>
          <w:sz w:val="24"/>
          <w:szCs w:val="24"/>
        </w:rPr>
        <w:t xml:space="preserve"> </w:t>
      </w:r>
      <w:r w:rsidR="00B22383">
        <w:rPr>
          <w:rFonts w:ascii="Arial" w:hAnsi="Arial" w:cs="Arial"/>
          <w:i/>
          <w:sz w:val="24"/>
          <w:szCs w:val="24"/>
        </w:rPr>
        <w:t>individuales:</w:t>
      </w:r>
    </w:p>
    <w:p w:rsidR="005239DA" w:rsidRDefault="00855E77" w:rsidP="005239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15A2">
        <w:rPr>
          <w:rFonts w:ascii="Arial" w:hAnsi="Arial" w:cs="Arial"/>
          <w:sz w:val="24"/>
          <w:szCs w:val="24"/>
        </w:rPr>
        <w:t xml:space="preserve">Se han obtenido 3 respuestas </w:t>
      </w:r>
      <w:r w:rsidR="000D3AB2" w:rsidRPr="00DC15A2">
        <w:rPr>
          <w:rFonts w:ascii="Arial" w:hAnsi="Arial" w:cs="Arial"/>
          <w:sz w:val="24"/>
          <w:szCs w:val="24"/>
        </w:rPr>
        <w:t>(1</w:t>
      </w:r>
      <w:r w:rsidR="000F464E" w:rsidRPr="00DC15A2">
        <w:rPr>
          <w:rFonts w:ascii="Arial" w:hAnsi="Arial" w:cs="Arial"/>
          <w:sz w:val="24"/>
          <w:szCs w:val="24"/>
        </w:rPr>
        <w:t>7,6</w:t>
      </w:r>
      <w:r w:rsidR="000D3AB2" w:rsidRPr="00DC15A2">
        <w:rPr>
          <w:rFonts w:ascii="Arial" w:hAnsi="Arial" w:cs="Arial"/>
          <w:sz w:val="24"/>
          <w:szCs w:val="24"/>
        </w:rPr>
        <w:t xml:space="preserve">%) </w:t>
      </w:r>
      <w:r w:rsidRPr="00DC15A2">
        <w:rPr>
          <w:rFonts w:ascii="Arial" w:hAnsi="Arial" w:cs="Arial"/>
          <w:sz w:val="24"/>
          <w:szCs w:val="24"/>
        </w:rPr>
        <w:t>en las asignaturas</w:t>
      </w:r>
      <w:r w:rsidR="009E37F7">
        <w:rPr>
          <w:rFonts w:ascii="Arial" w:hAnsi="Arial" w:cs="Arial"/>
          <w:sz w:val="24"/>
          <w:szCs w:val="24"/>
        </w:rPr>
        <w:t>:</w:t>
      </w:r>
      <w:r w:rsidRPr="00DC15A2">
        <w:rPr>
          <w:rFonts w:ascii="Arial" w:hAnsi="Arial" w:cs="Arial"/>
          <w:sz w:val="24"/>
          <w:szCs w:val="24"/>
        </w:rPr>
        <w:t xml:space="preserve"> </w:t>
      </w:r>
      <w:r w:rsidR="00530863" w:rsidRPr="00DC15A2">
        <w:rPr>
          <w:rFonts w:ascii="Arial" w:hAnsi="Arial" w:cs="Arial"/>
          <w:sz w:val="24"/>
          <w:szCs w:val="24"/>
        </w:rPr>
        <w:t>A</w:t>
      </w:r>
      <w:r w:rsidR="006719A7">
        <w:rPr>
          <w:rFonts w:ascii="Arial" w:hAnsi="Arial" w:cs="Arial"/>
          <w:sz w:val="24"/>
          <w:szCs w:val="24"/>
        </w:rPr>
        <w:t>nálisis de</w:t>
      </w:r>
      <w:r w:rsidR="00530863" w:rsidRPr="00DC15A2">
        <w:rPr>
          <w:rFonts w:ascii="Arial" w:hAnsi="Arial" w:cs="Arial"/>
          <w:sz w:val="24"/>
          <w:szCs w:val="24"/>
        </w:rPr>
        <w:t xml:space="preserve"> </w:t>
      </w:r>
      <w:r w:rsidR="00F02A98">
        <w:rPr>
          <w:rFonts w:ascii="Arial" w:hAnsi="Arial" w:cs="Arial"/>
          <w:sz w:val="24"/>
          <w:szCs w:val="24"/>
        </w:rPr>
        <w:t>los P</w:t>
      </w:r>
      <w:r w:rsidR="00E14251" w:rsidRPr="00DC15A2">
        <w:rPr>
          <w:rFonts w:ascii="Arial" w:hAnsi="Arial" w:cs="Arial"/>
          <w:sz w:val="24"/>
          <w:szCs w:val="24"/>
        </w:rPr>
        <w:t xml:space="preserve">rocedimientos de la Fisioterapia </w:t>
      </w:r>
      <w:r w:rsidR="006719A7">
        <w:rPr>
          <w:rFonts w:ascii="Arial" w:hAnsi="Arial" w:cs="Arial"/>
          <w:sz w:val="24"/>
          <w:szCs w:val="24"/>
        </w:rPr>
        <w:t>Manual</w:t>
      </w:r>
      <w:r w:rsidR="00530863" w:rsidRPr="00DC15A2">
        <w:rPr>
          <w:rFonts w:ascii="Arial" w:hAnsi="Arial" w:cs="Arial"/>
          <w:sz w:val="24"/>
          <w:szCs w:val="24"/>
        </w:rPr>
        <w:t xml:space="preserve">, 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6719A7" w:rsidRPr="00296754">
        <w:rPr>
          <w:rFonts w:ascii="Arial" w:eastAsia="Times New Roman" w:hAnsi="Arial" w:cs="Arial"/>
          <w:sz w:val="24"/>
          <w:szCs w:val="24"/>
          <w:lang w:eastAsia="es-ES"/>
        </w:rPr>
        <w:t>iencias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719A7" w:rsidRPr="00296754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02A98" w:rsidRPr="00296754">
        <w:rPr>
          <w:rFonts w:ascii="Arial" w:eastAsia="Times New Roman" w:hAnsi="Arial" w:cs="Arial"/>
          <w:sz w:val="24"/>
          <w:szCs w:val="24"/>
          <w:lang w:eastAsia="es-ES"/>
        </w:rPr>
        <w:t>Comportamiento y el D</w:t>
      </w:r>
      <w:r w:rsidR="006719A7" w:rsidRPr="00296754">
        <w:rPr>
          <w:rFonts w:ascii="Arial" w:eastAsia="Times New Roman" w:hAnsi="Arial" w:cs="Arial"/>
          <w:sz w:val="24"/>
          <w:szCs w:val="24"/>
          <w:lang w:eastAsia="es-ES"/>
        </w:rPr>
        <w:t>ol</w:t>
      </w:r>
      <w:r w:rsidR="00F02A98" w:rsidRPr="00296754">
        <w:rPr>
          <w:rFonts w:ascii="Arial" w:eastAsia="Times New Roman" w:hAnsi="Arial" w:cs="Arial"/>
          <w:sz w:val="24"/>
          <w:szCs w:val="24"/>
          <w:lang w:eastAsia="es-ES"/>
        </w:rPr>
        <w:t>or de Origen M</w:t>
      </w:r>
      <w:r w:rsidR="006719A7" w:rsidRPr="00296754">
        <w:rPr>
          <w:rFonts w:ascii="Arial" w:eastAsia="Times New Roman" w:hAnsi="Arial" w:cs="Arial"/>
          <w:sz w:val="24"/>
          <w:szCs w:val="24"/>
          <w:lang w:eastAsia="es-ES"/>
        </w:rPr>
        <w:t>usculoesquelético: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02A98" w:rsidRPr="00296754">
        <w:rPr>
          <w:rFonts w:ascii="Arial" w:eastAsia="Times New Roman" w:hAnsi="Arial" w:cs="Arial"/>
          <w:sz w:val="24"/>
          <w:szCs w:val="24"/>
          <w:lang w:eastAsia="es-ES"/>
        </w:rPr>
        <w:t>Modelo B</w:t>
      </w:r>
      <w:r w:rsidR="006719A7" w:rsidRPr="00296754">
        <w:rPr>
          <w:rFonts w:ascii="Arial" w:eastAsia="Times New Roman" w:hAnsi="Arial" w:cs="Arial"/>
          <w:sz w:val="24"/>
          <w:szCs w:val="24"/>
          <w:lang w:eastAsia="es-ES"/>
        </w:rPr>
        <w:t>iop</w:t>
      </w:r>
      <w:r w:rsidR="00F02A98" w:rsidRPr="00296754">
        <w:rPr>
          <w:rFonts w:ascii="Arial" w:eastAsia="Times New Roman" w:hAnsi="Arial" w:cs="Arial"/>
          <w:sz w:val="24"/>
          <w:szCs w:val="24"/>
          <w:lang w:eastAsia="es-ES"/>
        </w:rPr>
        <w:t>sicosocial</w:t>
      </w:r>
      <w:r w:rsidR="00277B47">
        <w:rPr>
          <w:rFonts w:ascii="Arial" w:eastAsia="Times New Roman" w:hAnsi="Arial" w:cs="Arial"/>
          <w:sz w:val="24"/>
          <w:szCs w:val="24"/>
          <w:lang w:eastAsia="es-ES"/>
        </w:rPr>
        <w:t xml:space="preserve"> y Metodología de la Investigación, obteniéndose una puntuación de 4.67, 4.33 y 2.33 respectivamente.</w:t>
      </w:r>
      <w:r w:rsidR="00F02A9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296754" w:rsidRDefault="000D3AB2" w:rsidP="005239D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C15A2">
        <w:rPr>
          <w:rFonts w:ascii="Arial" w:hAnsi="Arial" w:cs="Arial"/>
          <w:sz w:val="24"/>
          <w:szCs w:val="24"/>
        </w:rPr>
        <w:t xml:space="preserve">Se registraron </w:t>
      </w:r>
      <w:r w:rsidR="00530863" w:rsidRPr="00DC15A2">
        <w:rPr>
          <w:rFonts w:ascii="Arial" w:hAnsi="Arial" w:cs="Arial"/>
          <w:sz w:val="24"/>
          <w:szCs w:val="24"/>
        </w:rPr>
        <w:t xml:space="preserve">6 respuestas </w:t>
      </w:r>
      <w:r w:rsidRPr="00DC15A2">
        <w:rPr>
          <w:rFonts w:ascii="Arial" w:hAnsi="Arial" w:cs="Arial"/>
          <w:sz w:val="24"/>
          <w:szCs w:val="24"/>
        </w:rPr>
        <w:t>(3</w:t>
      </w:r>
      <w:r w:rsidR="00F245D8" w:rsidRPr="00DC15A2">
        <w:rPr>
          <w:rFonts w:ascii="Arial" w:hAnsi="Arial" w:cs="Arial"/>
          <w:sz w:val="24"/>
          <w:szCs w:val="24"/>
        </w:rPr>
        <w:t>5,3</w:t>
      </w:r>
      <w:r w:rsidRPr="00DC15A2">
        <w:rPr>
          <w:rFonts w:ascii="Arial" w:hAnsi="Arial" w:cs="Arial"/>
          <w:sz w:val="24"/>
          <w:szCs w:val="24"/>
        </w:rPr>
        <w:t xml:space="preserve">%) </w:t>
      </w:r>
      <w:r w:rsidR="00530863" w:rsidRPr="00DC15A2">
        <w:rPr>
          <w:rFonts w:ascii="Arial" w:hAnsi="Arial" w:cs="Arial"/>
          <w:sz w:val="24"/>
          <w:szCs w:val="24"/>
        </w:rPr>
        <w:t xml:space="preserve">en las </w:t>
      </w:r>
      <w:r w:rsidR="00DC15A2" w:rsidRPr="00DC15A2">
        <w:rPr>
          <w:rFonts w:ascii="Arial" w:hAnsi="Arial" w:cs="Arial"/>
          <w:sz w:val="24"/>
          <w:szCs w:val="24"/>
        </w:rPr>
        <w:t>asignaturas:</w:t>
      </w:r>
      <w:r w:rsidR="006719A7">
        <w:rPr>
          <w:rFonts w:ascii="Arial" w:hAnsi="Arial" w:cs="Arial"/>
          <w:sz w:val="24"/>
          <w:szCs w:val="24"/>
        </w:rPr>
        <w:t xml:space="preserve"> Fisioterapia Manual Ortopédica del Cuadrante Superior y </w:t>
      </w:r>
      <w:r w:rsidR="00F02A98">
        <w:rPr>
          <w:rFonts w:ascii="Arial" w:hAnsi="Arial" w:cs="Arial"/>
          <w:sz w:val="24"/>
          <w:szCs w:val="24"/>
        </w:rPr>
        <w:t xml:space="preserve">del </w:t>
      </w:r>
      <w:r w:rsidR="006719A7">
        <w:rPr>
          <w:rFonts w:ascii="Arial" w:hAnsi="Arial" w:cs="Arial"/>
          <w:sz w:val="24"/>
          <w:szCs w:val="24"/>
        </w:rPr>
        <w:t>Tórax</w:t>
      </w:r>
      <w:r w:rsidR="00530863" w:rsidRPr="00DC15A2">
        <w:rPr>
          <w:rFonts w:ascii="Arial" w:hAnsi="Arial" w:cs="Arial"/>
          <w:sz w:val="24"/>
          <w:szCs w:val="24"/>
        </w:rPr>
        <w:t xml:space="preserve"> </w:t>
      </w:r>
      <w:r w:rsidR="006719A7">
        <w:rPr>
          <w:rFonts w:ascii="Arial" w:hAnsi="Arial" w:cs="Arial"/>
          <w:sz w:val="24"/>
          <w:szCs w:val="24"/>
        </w:rPr>
        <w:t>y Neurofisiología y Fisiopatología del Sistema Musculoesquelético</w:t>
      </w:r>
      <w:r w:rsidRPr="00DC15A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>con una puntuación de 4.33 y 4.5</w:t>
      </w:r>
      <w:r w:rsidR="005760BF" w:rsidRPr="00296754">
        <w:rPr>
          <w:rFonts w:ascii="Arial" w:eastAsia="Times New Roman" w:hAnsi="Arial" w:cs="Arial"/>
          <w:sz w:val="24"/>
          <w:szCs w:val="24"/>
          <w:lang w:eastAsia="es-ES"/>
        </w:rPr>
        <w:t>0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 respectivamente.</w:t>
      </w:r>
      <w:r w:rsidR="00530863"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277B47" w:rsidRDefault="000D3AB2" w:rsidP="005239D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96754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Y </w:t>
      </w:r>
      <w:r w:rsidR="001C08D9" w:rsidRPr="00296754">
        <w:rPr>
          <w:rFonts w:ascii="Arial" w:eastAsia="Times New Roman" w:hAnsi="Arial" w:cs="Arial"/>
          <w:sz w:val="24"/>
          <w:szCs w:val="24"/>
          <w:lang w:eastAsia="es-ES"/>
        </w:rPr>
        <w:t>por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 último,</w:t>
      </w:r>
      <w:r w:rsidR="00530863"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 9 respuestas 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>(5</w:t>
      </w:r>
      <w:r w:rsidR="00F245D8" w:rsidRPr="00296754">
        <w:rPr>
          <w:rFonts w:ascii="Arial" w:eastAsia="Times New Roman" w:hAnsi="Arial" w:cs="Arial"/>
          <w:sz w:val="24"/>
          <w:szCs w:val="24"/>
          <w:lang w:eastAsia="es-ES"/>
        </w:rPr>
        <w:t>2,9</w:t>
      </w:r>
      <w:r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%) </w:t>
      </w:r>
      <w:r w:rsidR="005239DA" w:rsidRPr="00296754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277B47">
        <w:rPr>
          <w:rFonts w:ascii="Arial" w:eastAsia="Times New Roman" w:hAnsi="Arial" w:cs="Arial"/>
          <w:sz w:val="24"/>
          <w:szCs w:val="24"/>
          <w:lang w:eastAsia="es-ES"/>
        </w:rPr>
        <w:t xml:space="preserve">la asignatura </w:t>
      </w:r>
      <w:r w:rsidR="005F31BD" w:rsidRPr="00296754">
        <w:rPr>
          <w:rFonts w:ascii="Arial" w:eastAsia="Times New Roman" w:hAnsi="Arial" w:cs="Arial"/>
          <w:sz w:val="24"/>
          <w:szCs w:val="24"/>
          <w:lang w:eastAsia="es-ES"/>
        </w:rPr>
        <w:t>F</w:t>
      </w:r>
      <w:r w:rsidR="005239DA" w:rsidRPr="00296754">
        <w:rPr>
          <w:rFonts w:ascii="Arial" w:eastAsia="Times New Roman" w:hAnsi="Arial" w:cs="Arial"/>
          <w:sz w:val="24"/>
          <w:szCs w:val="24"/>
          <w:lang w:eastAsia="es-ES"/>
        </w:rPr>
        <w:t>isioterapi</w:t>
      </w:r>
      <w:r w:rsidR="00F02A98" w:rsidRPr="00296754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296754">
        <w:rPr>
          <w:rFonts w:ascii="Arial" w:eastAsia="Times New Roman" w:hAnsi="Arial" w:cs="Arial"/>
          <w:sz w:val="24"/>
          <w:szCs w:val="24"/>
          <w:lang w:eastAsia="es-ES"/>
        </w:rPr>
        <w:t xml:space="preserve"> Ma</w:t>
      </w:r>
      <w:r w:rsidR="00F02A98" w:rsidRPr="00296754">
        <w:rPr>
          <w:rFonts w:ascii="Arial" w:eastAsia="Times New Roman" w:hAnsi="Arial" w:cs="Arial"/>
          <w:sz w:val="24"/>
          <w:szCs w:val="24"/>
          <w:lang w:eastAsia="es-ES"/>
        </w:rPr>
        <w:t>nual</w:t>
      </w:r>
      <w:r w:rsidR="00277B47">
        <w:rPr>
          <w:rFonts w:ascii="Arial" w:eastAsia="Times New Roman" w:hAnsi="Arial" w:cs="Arial"/>
          <w:sz w:val="24"/>
          <w:szCs w:val="24"/>
          <w:lang w:eastAsia="es-ES"/>
        </w:rPr>
        <w:t xml:space="preserve"> Ortopédica del Cuadrante Inferior con una puntuación de 4.</w:t>
      </w:r>
    </w:p>
    <w:p w:rsidR="00277B47" w:rsidRDefault="00277B47" w:rsidP="005239D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46EC0" w:rsidRPr="005239DA" w:rsidRDefault="00046EC0" w:rsidP="005239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15A2">
        <w:rPr>
          <w:rFonts w:ascii="Arial" w:hAnsi="Arial" w:cs="Arial"/>
          <w:sz w:val="24"/>
          <w:szCs w:val="24"/>
        </w:rPr>
        <w:t>En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conclusión,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="006A5B99" w:rsidRPr="00DC15A2">
        <w:rPr>
          <w:rFonts w:ascii="Arial" w:hAnsi="Arial" w:cs="Arial"/>
          <w:sz w:val="24"/>
          <w:szCs w:val="24"/>
        </w:rPr>
        <w:t>los resultados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son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satisfactorios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="00277B47">
        <w:rPr>
          <w:rFonts w:ascii="Arial" w:hAnsi="Arial" w:cs="Arial"/>
          <w:sz w:val="24"/>
          <w:szCs w:val="24"/>
        </w:rPr>
        <w:t xml:space="preserve">por lo que </w:t>
      </w:r>
      <w:r w:rsidRPr="00DC15A2">
        <w:rPr>
          <w:rFonts w:ascii="Arial" w:hAnsi="Arial" w:cs="Arial"/>
          <w:sz w:val="24"/>
          <w:szCs w:val="24"/>
        </w:rPr>
        <w:t>no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se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plante</w:t>
      </w:r>
      <w:r w:rsidR="00277B47">
        <w:rPr>
          <w:rFonts w:ascii="Arial" w:hAnsi="Arial" w:cs="Arial"/>
          <w:sz w:val="24"/>
          <w:szCs w:val="24"/>
        </w:rPr>
        <w:t>an</w:t>
      </w:r>
      <w:r w:rsidR="001F41BC" w:rsidRPr="00DC15A2">
        <w:rPr>
          <w:rFonts w:ascii="Arial" w:hAnsi="Arial" w:cs="Arial"/>
          <w:sz w:val="24"/>
          <w:szCs w:val="24"/>
        </w:rPr>
        <w:t xml:space="preserve">  </w:t>
      </w:r>
      <w:r w:rsidRPr="00DC15A2">
        <w:rPr>
          <w:rFonts w:ascii="Arial" w:hAnsi="Arial" w:cs="Arial"/>
          <w:sz w:val="24"/>
          <w:szCs w:val="24"/>
        </w:rPr>
        <w:t>acci</w:t>
      </w:r>
      <w:r w:rsidR="00277B47">
        <w:rPr>
          <w:rFonts w:ascii="Arial" w:hAnsi="Arial" w:cs="Arial"/>
          <w:sz w:val="24"/>
          <w:szCs w:val="24"/>
        </w:rPr>
        <w:t>o</w:t>
      </w:r>
      <w:r w:rsidRPr="00DC15A2">
        <w:rPr>
          <w:rFonts w:ascii="Arial" w:hAnsi="Arial" w:cs="Arial"/>
          <w:sz w:val="24"/>
          <w:szCs w:val="24"/>
        </w:rPr>
        <w:t>n</w:t>
      </w:r>
      <w:r w:rsidR="00277B47">
        <w:rPr>
          <w:rFonts w:ascii="Arial" w:hAnsi="Arial" w:cs="Arial"/>
          <w:sz w:val="24"/>
          <w:szCs w:val="24"/>
        </w:rPr>
        <w:t>es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de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mejora</w:t>
      </w:r>
      <w:r w:rsidR="00277B47">
        <w:rPr>
          <w:rFonts w:ascii="Arial" w:hAnsi="Arial" w:cs="Arial"/>
          <w:sz w:val="24"/>
          <w:szCs w:val="24"/>
        </w:rPr>
        <w:t>.</w:t>
      </w:r>
    </w:p>
    <w:p w:rsidR="00B22383" w:rsidRPr="00DC15A2" w:rsidRDefault="00B2238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2383" w:rsidRDefault="00B22383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A.1.3</w:t>
      </w:r>
      <w:r w:rsidR="00046EC0" w:rsidRPr="00DC15A2">
        <w:rPr>
          <w:rFonts w:ascii="Arial" w:hAnsi="Arial" w:cs="Arial"/>
          <w:i/>
          <w:sz w:val="24"/>
          <w:szCs w:val="24"/>
        </w:rPr>
        <w:t>.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Valoración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actividad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docente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(profesorado)</w:t>
      </w:r>
      <w:r w:rsidR="00F2608C">
        <w:rPr>
          <w:rFonts w:ascii="Arial" w:hAnsi="Arial" w:cs="Arial"/>
          <w:i/>
          <w:sz w:val="24"/>
          <w:szCs w:val="24"/>
        </w:rPr>
        <w:t>.</w:t>
      </w:r>
      <w:r w:rsidR="001F41BC" w:rsidRPr="00DC15A2">
        <w:rPr>
          <w:rFonts w:ascii="Arial" w:hAnsi="Arial" w:cs="Arial"/>
          <w:i/>
          <w:sz w:val="24"/>
          <w:szCs w:val="24"/>
        </w:rPr>
        <w:t xml:space="preserve"> </w:t>
      </w:r>
    </w:p>
    <w:p w:rsidR="00046EC0" w:rsidRPr="00B22383" w:rsidRDefault="006A5B99" w:rsidP="00B2238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22383">
        <w:rPr>
          <w:rFonts w:ascii="Arial" w:hAnsi="Arial" w:cs="Arial"/>
          <w:i/>
          <w:sz w:val="24"/>
          <w:szCs w:val="24"/>
        </w:rPr>
        <w:t>Datos globales</w:t>
      </w:r>
      <w:r w:rsidR="00B22383">
        <w:rPr>
          <w:rFonts w:ascii="Arial" w:hAnsi="Arial" w:cs="Arial"/>
          <w:i/>
          <w:sz w:val="24"/>
          <w:szCs w:val="24"/>
        </w:rPr>
        <w:t>:</w:t>
      </w:r>
      <w:r w:rsidR="00CF6FCB" w:rsidRPr="00B22383">
        <w:rPr>
          <w:rFonts w:ascii="Arial" w:hAnsi="Arial" w:cs="Arial"/>
          <w:i/>
          <w:sz w:val="24"/>
          <w:szCs w:val="24"/>
        </w:rPr>
        <w:t xml:space="preserve"> </w:t>
      </w:r>
    </w:p>
    <w:p w:rsidR="00296754" w:rsidRDefault="00296754" w:rsidP="002967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61A9" w:rsidRPr="00296754" w:rsidRDefault="005E61A9" w:rsidP="002967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6754">
        <w:rPr>
          <w:rFonts w:ascii="Arial" w:hAnsi="Arial" w:cs="Arial"/>
          <w:sz w:val="24"/>
          <w:szCs w:val="24"/>
        </w:rPr>
        <w:t xml:space="preserve">En cuanto a la satisfacción de los estudiantes con los docentes la puntuación es de 4.1, </w:t>
      </w:r>
      <w:r w:rsidR="00296754" w:rsidRPr="00296754">
        <w:rPr>
          <w:rFonts w:ascii="Arial" w:hAnsi="Arial" w:cs="Arial"/>
          <w:sz w:val="24"/>
          <w:szCs w:val="24"/>
        </w:rPr>
        <w:t>superando en 0.3 puntos la media UAM.</w:t>
      </w:r>
    </w:p>
    <w:p w:rsidR="00DB70D2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La puntuación global obtenida es</w:t>
      </w:r>
      <w:r w:rsidR="006115EA" w:rsidRPr="00DC15A2">
        <w:rPr>
          <w:rFonts w:ascii="Arial" w:hAnsi="Arial" w:cs="Arial"/>
          <w:sz w:val="24"/>
          <w:szCs w:val="24"/>
        </w:rPr>
        <w:t xml:space="preserve">tá por encima de </w:t>
      </w:r>
      <w:r w:rsidRPr="00DC15A2">
        <w:rPr>
          <w:rFonts w:ascii="Arial" w:hAnsi="Arial" w:cs="Arial"/>
          <w:sz w:val="24"/>
          <w:szCs w:val="24"/>
        </w:rPr>
        <w:t>la nota de corte, por lo que</w:t>
      </w:r>
      <w:r w:rsidR="001F41B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los resultados se consideran positivos.</w:t>
      </w:r>
    </w:p>
    <w:p w:rsidR="00074F11" w:rsidRPr="00DC15A2" w:rsidRDefault="00074F11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5211D7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A.</w:t>
      </w:r>
      <w:r w:rsidR="00B22383">
        <w:rPr>
          <w:rFonts w:ascii="Arial" w:hAnsi="Arial" w:cs="Arial"/>
          <w:i/>
          <w:sz w:val="24"/>
          <w:szCs w:val="24"/>
        </w:rPr>
        <w:t>1.4</w:t>
      </w:r>
      <w:r w:rsidR="00074F11" w:rsidRPr="00DC15A2">
        <w:rPr>
          <w:rFonts w:ascii="Arial" w:hAnsi="Arial" w:cs="Arial"/>
          <w:i/>
          <w:sz w:val="24"/>
          <w:szCs w:val="24"/>
        </w:rPr>
        <w:t xml:space="preserve"> . Encuestas de prácti</w:t>
      </w:r>
      <w:r w:rsidR="00046EC0" w:rsidRPr="00DC15A2">
        <w:rPr>
          <w:rFonts w:ascii="Arial" w:hAnsi="Arial" w:cs="Arial"/>
          <w:i/>
          <w:sz w:val="24"/>
          <w:szCs w:val="24"/>
        </w:rPr>
        <w:t>cas.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La Comisión analiza los informes de resultados y extrae las siguientes conclusiones:</w:t>
      </w:r>
    </w:p>
    <w:p w:rsidR="00B22383" w:rsidRDefault="00B22383" w:rsidP="00B2238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Preguntas cerradas:</w:t>
      </w:r>
      <w:r w:rsidR="005211D7" w:rsidRPr="00B22383">
        <w:rPr>
          <w:rFonts w:ascii="Arial" w:hAnsi="Arial" w:cs="Arial"/>
          <w:sz w:val="24"/>
          <w:szCs w:val="24"/>
        </w:rPr>
        <w:t xml:space="preserve"> </w:t>
      </w:r>
    </w:p>
    <w:p w:rsidR="00046EC0" w:rsidRPr="00B22383" w:rsidRDefault="00046EC0" w:rsidP="00B223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383">
        <w:rPr>
          <w:rFonts w:ascii="Arial" w:hAnsi="Arial" w:cs="Arial"/>
          <w:sz w:val="24"/>
          <w:szCs w:val="24"/>
        </w:rPr>
        <w:t>Se desestiman las preguntas 1 (La oficina de prácticas me brindó una atención cordial) y 2 (La oficina de prácticas solucionó d</w:t>
      </w:r>
      <w:r w:rsidR="00074F11" w:rsidRPr="00B22383">
        <w:rPr>
          <w:rFonts w:ascii="Arial" w:hAnsi="Arial" w:cs="Arial"/>
          <w:sz w:val="24"/>
          <w:szCs w:val="24"/>
        </w:rPr>
        <w:t xml:space="preserve">e </w:t>
      </w:r>
      <w:r w:rsidRPr="00B22383">
        <w:rPr>
          <w:rFonts w:ascii="Arial" w:hAnsi="Arial" w:cs="Arial"/>
          <w:sz w:val="24"/>
          <w:szCs w:val="24"/>
        </w:rPr>
        <w:t>manera efectiva mis demandas), puesto que no proceden en el Centro al carecer de Oficina de Prácticas como tal.</w:t>
      </w:r>
    </w:p>
    <w:p w:rsidR="00E77DDE" w:rsidRDefault="00E77DDE" w:rsidP="00B223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De las 5 encuestas recogidas </w:t>
      </w:r>
      <w:r w:rsidR="00155634">
        <w:rPr>
          <w:rFonts w:ascii="Arial" w:hAnsi="Arial" w:cs="Arial"/>
          <w:sz w:val="24"/>
          <w:szCs w:val="24"/>
        </w:rPr>
        <w:t xml:space="preserve">(29.4%) </w:t>
      </w:r>
      <w:r w:rsidR="00F02A98">
        <w:rPr>
          <w:rFonts w:ascii="Arial" w:hAnsi="Arial" w:cs="Arial"/>
          <w:sz w:val="24"/>
          <w:szCs w:val="24"/>
        </w:rPr>
        <w:t>sobre los</w:t>
      </w:r>
      <w:r w:rsidR="005211D7" w:rsidRPr="00DC15A2">
        <w:rPr>
          <w:rFonts w:ascii="Arial" w:hAnsi="Arial" w:cs="Arial"/>
          <w:sz w:val="24"/>
          <w:szCs w:val="24"/>
        </w:rPr>
        <w:t xml:space="preserve"> 10 </w:t>
      </w:r>
      <w:r w:rsidR="001C08D9" w:rsidRPr="00DC15A2">
        <w:rPr>
          <w:rFonts w:ascii="Arial" w:hAnsi="Arial" w:cs="Arial"/>
          <w:sz w:val="24"/>
          <w:szCs w:val="24"/>
        </w:rPr>
        <w:t>ítems</w:t>
      </w:r>
      <w:r w:rsidR="00F02A98">
        <w:rPr>
          <w:rFonts w:ascii="Arial" w:hAnsi="Arial" w:cs="Arial"/>
          <w:sz w:val="24"/>
          <w:szCs w:val="24"/>
        </w:rPr>
        <w:t xml:space="preserve"> </w:t>
      </w:r>
      <w:r w:rsidR="005211D7" w:rsidRPr="00DC15A2">
        <w:rPr>
          <w:rFonts w:ascii="Arial" w:hAnsi="Arial" w:cs="Arial"/>
          <w:sz w:val="24"/>
          <w:szCs w:val="24"/>
        </w:rPr>
        <w:t xml:space="preserve">válidos restantes, </w:t>
      </w:r>
      <w:r w:rsidRPr="00DC15A2">
        <w:rPr>
          <w:rFonts w:ascii="Arial" w:hAnsi="Arial" w:cs="Arial"/>
          <w:sz w:val="24"/>
          <w:szCs w:val="24"/>
        </w:rPr>
        <w:t xml:space="preserve">se refleja una puntuación global </w:t>
      </w:r>
      <w:r w:rsidR="00155634">
        <w:rPr>
          <w:rFonts w:ascii="Arial" w:hAnsi="Arial" w:cs="Arial"/>
          <w:sz w:val="24"/>
          <w:szCs w:val="24"/>
        </w:rPr>
        <w:t>de 3.5</w:t>
      </w:r>
      <w:r w:rsidRPr="00DC15A2">
        <w:rPr>
          <w:rFonts w:ascii="Arial" w:hAnsi="Arial" w:cs="Arial"/>
          <w:sz w:val="24"/>
          <w:szCs w:val="24"/>
        </w:rPr>
        <w:t>.</w:t>
      </w:r>
    </w:p>
    <w:p w:rsidR="00F2608C" w:rsidRDefault="00F2608C" w:rsidP="00B223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2383" w:rsidRDefault="0055744B" w:rsidP="00B2238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383">
        <w:rPr>
          <w:rFonts w:ascii="Arial" w:hAnsi="Arial" w:cs="Arial"/>
          <w:sz w:val="24"/>
          <w:szCs w:val="24"/>
        </w:rPr>
        <w:t>P</w:t>
      </w:r>
      <w:r w:rsidR="00B22383">
        <w:rPr>
          <w:rFonts w:ascii="Arial" w:hAnsi="Arial" w:cs="Arial"/>
          <w:sz w:val="24"/>
          <w:szCs w:val="24"/>
        </w:rPr>
        <w:t>reguntas abiertas:</w:t>
      </w:r>
    </w:p>
    <w:p w:rsidR="00E77DDE" w:rsidRPr="00B22383" w:rsidRDefault="00E77DDE" w:rsidP="00B223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383">
        <w:rPr>
          <w:rFonts w:ascii="Arial" w:hAnsi="Arial" w:cs="Arial"/>
          <w:sz w:val="24"/>
          <w:szCs w:val="24"/>
        </w:rPr>
        <w:t xml:space="preserve">Hay dos encuestas que coinciden en resaltar como aspecto positivo, la libertad y </w:t>
      </w:r>
      <w:r w:rsidR="001C08D9" w:rsidRPr="00B22383">
        <w:rPr>
          <w:rFonts w:ascii="Arial" w:hAnsi="Arial" w:cs="Arial"/>
          <w:sz w:val="24"/>
          <w:szCs w:val="24"/>
        </w:rPr>
        <w:t>autonomía</w:t>
      </w:r>
      <w:r w:rsidRPr="00B22383">
        <w:rPr>
          <w:rFonts w:ascii="Arial" w:hAnsi="Arial" w:cs="Arial"/>
          <w:sz w:val="24"/>
          <w:szCs w:val="24"/>
        </w:rPr>
        <w:t xml:space="preserve"> en la aplicación de los tratamientos con los pacientes.</w:t>
      </w:r>
    </w:p>
    <w:p w:rsidR="00E77DDE" w:rsidRPr="00DC15A2" w:rsidRDefault="004C5D44" w:rsidP="00B223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Como aspectos negativos en la realización de las prácticas, hay dos encuestas que coincide</w:t>
      </w:r>
      <w:r w:rsidR="00F02A98">
        <w:rPr>
          <w:rFonts w:ascii="Arial" w:hAnsi="Arial" w:cs="Arial"/>
          <w:sz w:val="24"/>
          <w:szCs w:val="24"/>
        </w:rPr>
        <w:t xml:space="preserve">n en señalar: </w:t>
      </w:r>
      <w:r w:rsidRPr="00DC15A2">
        <w:rPr>
          <w:rFonts w:ascii="Arial" w:hAnsi="Arial" w:cs="Arial"/>
          <w:sz w:val="24"/>
          <w:szCs w:val="24"/>
        </w:rPr>
        <w:t>la escasez de pacientes para practicar las técnicas a</w:t>
      </w:r>
      <w:r w:rsidR="00F02A98">
        <w:rPr>
          <w:rFonts w:ascii="Arial" w:hAnsi="Arial" w:cs="Arial"/>
          <w:sz w:val="24"/>
          <w:szCs w:val="24"/>
        </w:rPr>
        <w:t>prendidas en la parte docente y</w:t>
      </w:r>
      <w:r w:rsidRPr="00DC15A2">
        <w:rPr>
          <w:rFonts w:ascii="Arial" w:hAnsi="Arial" w:cs="Arial"/>
          <w:sz w:val="24"/>
          <w:szCs w:val="24"/>
        </w:rPr>
        <w:t xml:space="preserve"> el </w:t>
      </w:r>
      <w:r w:rsidR="00F02A98">
        <w:rPr>
          <w:rFonts w:ascii="Arial" w:hAnsi="Arial" w:cs="Arial"/>
          <w:bCs/>
          <w:sz w:val="24"/>
          <w:szCs w:val="24"/>
        </w:rPr>
        <w:t>e</w:t>
      </w:r>
      <w:r w:rsidRPr="00DC15A2">
        <w:rPr>
          <w:rFonts w:ascii="Arial" w:hAnsi="Arial" w:cs="Arial"/>
          <w:bCs/>
          <w:sz w:val="24"/>
          <w:szCs w:val="24"/>
        </w:rPr>
        <w:t xml:space="preserve">scaso material terapéutico, salas y </w:t>
      </w:r>
      <w:r w:rsidRPr="00DC15A2">
        <w:rPr>
          <w:rFonts w:ascii="Arial" w:hAnsi="Arial" w:cs="Arial"/>
          <w:bCs/>
          <w:sz w:val="24"/>
          <w:szCs w:val="24"/>
        </w:rPr>
        <w:lastRenderedPageBreak/>
        <w:t>camillas de tratamiento a causa de coincidir con estudiantes de Grado</w:t>
      </w:r>
      <w:r w:rsidR="00DB70D2" w:rsidRPr="00DC15A2">
        <w:rPr>
          <w:rFonts w:ascii="Arial" w:hAnsi="Arial" w:cs="Arial"/>
          <w:bCs/>
          <w:sz w:val="24"/>
          <w:szCs w:val="24"/>
        </w:rPr>
        <w:t xml:space="preserve"> en el mismo espacio docente y a la misma hora</w:t>
      </w:r>
      <w:r w:rsidRPr="00DC15A2">
        <w:rPr>
          <w:rFonts w:ascii="Arial" w:hAnsi="Arial" w:cs="Arial"/>
          <w:bCs/>
          <w:sz w:val="24"/>
          <w:szCs w:val="24"/>
        </w:rPr>
        <w:t xml:space="preserve">. </w:t>
      </w:r>
    </w:p>
    <w:p w:rsidR="00D33D26" w:rsidRDefault="00D33D26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08C" w:rsidRPr="00DC15A2" w:rsidRDefault="00F2608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21E6" w:rsidRPr="00DC15A2" w:rsidRDefault="002A21E6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>A.2. Encuestas del profesorado.</w:t>
      </w:r>
    </w:p>
    <w:p w:rsidR="002A21E6" w:rsidRPr="00DC15A2" w:rsidRDefault="002A21E6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Se </w:t>
      </w:r>
      <w:r w:rsidR="00D44F7A" w:rsidRPr="00DC15A2">
        <w:rPr>
          <w:rFonts w:ascii="Arial" w:hAnsi="Arial" w:cs="Arial"/>
          <w:sz w:val="24"/>
          <w:szCs w:val="24"/>
        </w:rPr>
        <w:t>obtuvo respuesta del 45% del profesorado</w:t>
      </w:r>
      <w:r w:rsidR="00F424E2" w:rsidRPr="00DC15A2">
        <w:rPr>
          <w:rFonts w:ascii="Arial" w:hAnsi="Arial" w:cs="Arial"/>
          <w:sz w:val="24"/>
          <w:szCs w:val="24"/>
        </w:rPr>
        <w:t>,</w:t>
      </w:r>
      <w:r w:rsidR="00D44F7A" w:rsidRPr="00DC15A2">
        <w:rPr>
          <w:rFonts w:ascii="Arial" w:hAnsi="Arial" w:cs="Arial"/>
          <w:sz w:val="24"/>
          <w:szCs w:val="24"/>
        </w:rPr>
        <w:t xml:space="preserve"> </w:t>
      </w:r>
      <w:r w:rsidR="00F424E2" w:rsidRPr="00DC15A2">
        <w:rPr>
          <w:rFonts w:ascii="Arial" w:hAnsi="Arial" w:cs="Arial"/>
          <w:sz w:val="24"/>
          <w:szCs w:val="24"/>
        </w:rPr>
        <w:t xml:space="preserve">el cuál </w:t>
      </w:r>
      <w:r w:rsidR="00D44F7A" w:rsidRPr="00DC15A2">
        <w:rPr>
          <w:rFonts w:ascii="Arial" w:hAnsi="Arial" w:cs="Arial"/>
          <w:sz w:val="24"/>
          <w:szCs w:val="24"/>
        </w:rPr>
        <w:t xml:space="preserve">reflejó </w:t>
      </w:r>
      <w:r w:rsidR="00F424E2" w:rsidRPr="00DC15A2">
        <w:rPr>
          <w:rFonts w:ascii="Arial" w:hAnsi="Arial" w:cs="Arial"/>
          <w:sz w:val="24"/>
          <w:szCs w:val="24"/>
        </w:rPr>
        <w:t xml:space="preserve">una </w:t>
      </w:r>
      <w:r w:rsidR="001C08D9" w:rsidRPr="00DC15A2">
        <w:rPr>
          <w:rFonts w:ascii="Arial" w:hAnsi="Arial" w:cs="Arial"/>
          <w:sz w:val="24"/>
          <w:szCs w:val="24"/>
        </w:rPr>
        <w:t>satisfacción</w:t>
      </w:r>
      <w:r w:rsidRPr="00DC15A2">
        <w:rPr>
          <w:rFonts w:ascii="Arial" w:hAnsi="Arial" w:cs="Arial"/>
          <w:sz w:val="24"/>
          <w:szCs w:val="24"/>
        </w:rPr>
        <w:t xml:space="preserve"> global con el plan de estudios por encima de la nota de corte. Se </w:t>
      </w:r>
      <w:r w:rsidR="00F424E2" w:rsidRPr="00DC15A2">
        <w:rPr>
          <w:rFonts w:ascii="Arial" w:hAnsi="Arial" w:cs="Arial"/>
          <w:sz w:val="24"/>
          <w:szCs w:val="24"/>
        </w:rPr>
        <w:t xml:space="preserve">observó </w:t>
      </w:r>
      <w:r w:rsidRPr="00DC15A2">
        <w:rPr>
          <w:rFonts w:ascii="Arial" w:hAnsi="Arial" w:cs="Arial"/>
          <w:sz w:val="24"/>
          <w:szCs w:val="24"/>
        </w:rPr>
        <w:t>una puntuación ligeramente baja en los</w:t>
      </w:r>
      <w:r w:rsidR="00F02A98">
        <w:rPr>
          <w:rFonts w:ascii="Arial" w:hAnsi="Arial" w:cs="Arial"/>
          <w:sz w:val="24"/>
          <w:szCs w:val="24"/>
        </w:rPr>
        <w:t xml:space="preserve"> ítems</w:t>
      </w:r>
      <w:r w:rsidR="001C08D9" w:rsidRPr="00DC15A2">
        <w:rPr>
          <w:rFonts w:ascii="Arial" w:hAnsi="Arial" w:cs="Arial"/>
          <w:sz w:val="24"/>
          <w:szCs w:val="24"/>
        </w:rPr>
        <w:t>: clima d</w:t>
      </w:r>
      <w:r w:rsidRPr="00DC15A2">
        <w:rPr>
          <w:rFonts w:ascii="Arial" w:hAnsi="Arial" w:cs="Arial"/>
          <w:sz w:val="24"/>
          <w:szCs w:val="24"/>
        </w:rPr>
        <w:t xml:space="preserve">e trabajo, </w:t>
      </w:r>
      <w:r w:rsidR="002A5A0A" w:rsidRPr="00DC15A2">
        <w:rPr>
          <w:rFonts w:ascii="Arial" w:hAnsi="Arial" w:cs="Arial"/>
          <w:sz w:val="24"/>
          <w:szCs w:val="24"/>
        </w:rPr>
        <w:t>lograr capacidades/competencias, or</w:t>
      </w:r>
      <w:r w:rsidR="00F424E2" w:rsidRPr="00DC15A2">
        <w:rPr>
          <w:rFonts w:ascii="Arial" w:hAnsi="Arial" w:cs="Arial"/>
          <w:sz w:val="24"/>
          <w:szCs w:val="24"/>
        </w:rPr>
        <w:t>i</w:t>
      </w:r>
      <w:r w:rsidR="002A5A0A" w:rsidRPr="00DC15A2">
        <w:rPr>
          <w:rFonts w:ascii="Arial" w:hAnsi="Arial" w:cs="Arial"/>
          <w:sz w:val="24"/>
          <w:szCs w:val="24"/>
        </w:rPr>
        <w:t xml:space="preserve">entación estudiantes, satisfacción titulación y satisfacción desempeño personal. </w:t>
      </w:r>
      <w:r w:rsidR="00F424E2" w:rsidRPr="00DC15A2">
        <w:rPr>
          <w:rFonts w:ascii="Arial" w:hAnsi="Arial" w:cs="Arial"/>
          <w:sz w:val="24"/>
          <w:szCs w:val="24"/>
        </w:rPr>
        <w:t xml:space="preserve">Por último, se apreció </w:t>
      </w:r>
      <w:r w:rsidR="002A5A0A" w:rsidRPr="00DC15A2">
        <w:rPr>
          <w:rFonts w:ascii="Arial" w:hAnsi="Arial" w:cs="Arial"/>
          <w:sz w:val="24"/>
          <w:szCs w:val="24"/>
        </w:rPr>
        <w:t>una puntuación baja en dos</w:t>
      </w:r>
      <w:r w:rsidR="00F02A98">
        <w:rPr>
          <w:rFonts w:ascii="Arial" w:hAnsi="Arial" w:cs="Arial"/>
          <w:sz w:val="24"/>
          <w:szCs w:val="24"/>
        </w:rPr>
        <w:t xml:space="preserve"> ítems</w:t>
      </w:r>
      <w:r w:rsidR="002A5A0A" w:rsidRPr="00DC15A2">
        <w:rPr>
          <w:rFonts w:ascii="Arial" w:hAnsi="Arial" w:cs="Arial"/>
          <w:sz w:val="24"/>
          <w:szCs w:val="24"/>
        </w:rPr>
        <w:t>: organización y planificación de los equipos docentes y recursos humanos.</w:t>
      </w:r>
      <w:r w:rsidR="002A5A0A" w:rsidRPr="00DC15A2">
        <w:rPr>
          <w:rFonts w:ascii="Arial" w:hAnsi="Arial" w:cs="Arial"/>
          <w:b/>
          <w:sz w:val="24"/>
          <w:szCs w:val="24"/>
        </w:rPr>
        <w:t xml:space="preserve"> </w:t>
      </w:r>
    </w:p>
    <w:p w:rsidR="0055744B" w:rsidRPr="00DC15A2" w:rsidRDefault="0055744B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6EC0" w:rsidRPr="00DC15A2" w:rsidRDefault="00DC15A2" w:rsidP="00CC73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046EC0" w:rsidRPr="00DC15A2">
        <w:rPr>
          <w:rFonts w:ascii="Arial" w:hAnsi="Arial" w:cs="Arial"/>
          <w:i/>
          <w:sz w:val="24"/>
          <w:szCs w:val="24"/>
        </w:rPr>
        <w:lastRenderedPageBreak/>
        <w:t>5.</w:t>
      </w:r>
      <w:r w:rsidR="00CC73CC" w:rsidRPr="00DC15A2">
        <w:rPr>
          <w:rFonts w:ascii="Arial" w:hAnsi="Arial" w:cs="Arial"/>
          <w:i/>
          <w:sz w:val="24"/>
          <w:szCs w:val="24"/>
        </w:rPr>
        <w:t>7</w:t>
      </w:r>
      <w:r w:rsidR="00046EC0" w:rsidRPr="00DC15A2">
        <w:rPr>
          <w:rFonts w:ascii="Arial" w:hAnsi="Arial" w:cs="Arial"/>
          <w:i/>
          <w:sz w:val="24"/>
          <w:szCs w:val="24"/>
        </w:rPr>
        <w:t>.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Comunicación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y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difusión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de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la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i/>
          <w:sz w:val="24"/>
          <w:szCs w:val="24"/>
        </w:rPr>
        <w:t>titulación</w:t>
      </w:r>
      <w:r w:rsidR="00F2608C">
        <w:rPr>
          <w:rFonts w:ascii="Arial" w:hAnsi="Arial" w:cs="Arial"/>
          <w:i/>
          <w:sz w:val="24"/>
          <w:szCs w:val="24"/>
        </w:rPr>
        <w:t>.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Se está trabajando en el d</w:t>
      </w:r>
      <w:r w:rsidR="00F02A98">
        <w:rPr>
          <w:rFonts w:ascii="Arial" w:hAnsi="Arial" w:cs="Arial"/>
          <w:sz w:val="24"/>
          <w:szCs w:val="24"/>
        </w:rPr>
        <w:t>esarrollo de la página web del c</w:t>
      </w:r>
      <w:r w:rsidRPr="00DC15A2">
        <w:rPr>
          <w:rFonts w:ascii="Arial" w:hAnsi="Arial" w:cs="Arial"/>
          <w:sz w:val="24"/>
          <w:szCs w:val="24"/>
        </w:rPr>
        <w:t>entro, para actualizar la información disponible y adaptarla a</w:t>
      </w:r>
      <w:r w:rsidR="00B75C1E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los nuevos requerimientos de</w:t>
      </w:r>
      <w:r w:rsidR="00155634">
        <w:rPr>
          <w:rFonts w:ascii="Arial" w:hAnsi="Arial" w:cs="Arial"/>
          <w:sz w:val="24"/>
          <w:szCs w:val="24"/>
        </w:rPr>
        <w:t xml:space="preserve"> la </w:t>
      </w:r>
      <w:r w:rsidRPr="00DC15A2">
        <w:rPr>
          <w:rFonts w:ascii="Arial" w:hAnsi="Arial" w:cs="Arial"/>
          <w:sz w:val="24"/>
          <w:szCs w:val="24"/>
        </w:rPr>
        <w:t xml:space="preserve">ANECA </w:t>
      </w:r>
      <w:r w:rsidR="003A6085" w:rsidRPr="00DC15A2">
        <w:rPr>
          <w:rFonts w:ascii="Arial" w:hAnsi="Arial" w:cs="Arial"/>
          <w:sz w:val="24"/>
          <w:szCs w:val="24"/>
        </w:rPr>
        <w:t>y la normativa de accesibilidad.</w:t>
      </w:r>
      <w:r w:rsidRPr="00DC15A2">
        <w:rPr>
          <w:rFonts w:ascii="Arial" w:hAnsi="Arial" w:cs="Arial"/>
          <w:sz w:val="24"/>
          <w:szCs w:val="24"/>
        </w:rPr>
        <w:t xml:space="preserve"> Se espera que la nueva página esté</w:t>
      </w:r>
      <w:r w:rsidR="00B75C1E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operativa en el curso 201</w:t>
      </w:r>
      <w:r w:rsidR="00155634">
        <w:rPr>
          <w:rFonts w:ascii="Arial" w:hAnsi="Arial" w:cs="Arial"/>
          <w:sz w:val="24"/>
          <w:szCs w:val="24"/>
        </w:rPr>
        <w:t>6</w:t>
      </w:r>
      <w:r w:rsidRPr="00DC15A2">
        <w:rPr>
          <w:rFonts w:ascii="Arial" w:hAnsi="Arial" w:cs="Arial"/>
          <w:sz w:val="24"/>
          <w:szCs w:val="24"/>
        </w:rPr>
        <w:t>/1</w:t>
      </w:r>
      <w:r w:rsidR="00155634">
        <w:rPr>
          <w:rFonts w:ascii="Arial" w:hAnsi="Arial" w:cs="Arial"/>
          <w:sz w:val="24"/>
          <w:szCs w:val="24"/>
        </w:rPr>
        <w:t>7</w:t>
      </w:r>
      <w:r w:rsidRPr="00DC15A2">
        <w:rPr>
          <w:rFonts w:ascii="Arial" w:hAnsi="Arial" w:cs="Arial"/>
          <w:sz w:val="24"/>
          <w:szCs w:val="24"/>
        </w:rPr>
        <w:t>.</w:t>
      </w:r>
    </w:p>
    <w:p w:rsidR="00B75C1E" w:rsidRPr="00DC15A2" w:rsidRDefault="00B75C1E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5.</w:t>
      </w:r>
      <w:r w:rsidR="00CC73CC" w:rsidRPr="00DC15A2">
        <w:rPr>
          <w:rFonts w:ascii="Arial" w:hAnsi="Arial" w:cs="Arial"/>
          <w:i/>
          <w:sz w:val="24"/>
          <w:szCs w:val="24"/>
        </w:rPr>
        <w:t>8</w:t>
      </w:r>
      <w:r w:rsidRPr="00DC15A2">
        <w:rPr>
          <w:rFonts w:ascii="Arial" w:hAnsi="Arial" w:cs="Arial"/>
          <w:i/>
          <w:sz w:val="24"/>
          <w:szCs w:val="24"/>
        </w:rPr>
        <w:t>.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Recursos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materiales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y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servicios</w:t>
      </w:r>
      <w:r w:rsidR="00F2608C">
        <w:rPr>
          <w:rFonts w:ascii="Arial" w:hAnsi="Arial" w:cs="Arial"/>
          <w:i/>
          <w:sz w:val="24"/>
          <w:szCs w:val="24"/>
        </w:rPr>
        <w:t>.</w:t>
      </w:r>
    </w:p>
    <w:p w:rsidR="00CC73CC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A lo largo del curso 2013/14 se han ido cubriendo todas las necesidades de adquisición de material que</w:t>
      </w:r>
      <w:r w:rsidR="00B75C1E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han ido surgiendo</w:t>
      </w:r>
      <w:r w:rsidR="00121D48" w:rsidRPr="00DC15A2">
        <w:rPr>
          <w:rFonts w:ascii="Arial" w:hAnsi="Arial" w:cs="Arial"/>
          <w:sz w:val="24"/>
          <w:szCs w:val="24"/>
        </w:rPr>
        <w:t>.</w:t>
      </w:r>
      <w:r w:rsidRPr="00DC15A2">
        <w:rPr>
          <w:rFonts w:ascii="Arial" w:hAnsi="Arial" w:cs="Arial"/>
          <w:sz w:val="24"/>
          <w:szCs w:val="24"/>
        </w:rPr>
        <w:t xml:space="preserve"> </w:t>
      </w:r>
      <w:r w:rsidR="00CD035E" w:rsidRPr="00DC15A2">
        <w:rPr>
          <w:rFonts w:ascii="Arial" w:hAnsi="Arial" w:cs="Arial"/>
          <w:sz w:val="24"/>
          <w:szCs w:val="24"/>
        </w:rPr>
        <w:t>S</w:t>
      </w:r>
      <w:r w:rsidRPr="00DC15A2">
        <w:rPr>
          <w:rFonts w:ascii="Arial" w:hAnsi="Arial" w:cs="Arial"/>
          <w:sz w:val="24"/>
          <w:szCs w:val="24"/>
        </w:rPr>
        <w:t>e han efectuado obras para habilitar un</w:t>
      </w:r>
      <w:r w:rsidR="00FD61CB" w:rsidRPr="00DC15A2">
        <w:rPr>
          <w:rFonts w:ascii="Arial" w:hAnsi="Arial" w:cs="Arial"/>
          <w:sz w:val="24"/>
          <w:szCs w:val="24"/>
        </w:rPr>
        <w:t>a</w:t>
      </w:r>
      <w:r w:rsidRPr="00DC15A2">
        <w:rPr>
          <w:rFonts w:ascii="Arial" w:hAnsi="Arial" w:cs="Arial"/>
          <w:sz w:val="24"/>
          <w:szCs w:val="24"/>
        </w:rPr>
        <w:t xml:space="preserve"> nuev</w:t>
      </w:r>
      <w:r w:rsidR="00FD61CB" w:rsidRPr="00DC15A2">
        <w:rPr>
          <w:rFonts w:ascii="Arial" w:hAnsi="Arial" w:cs="Arial"/>
          <w:sz w:val="24"/>
          <w:szCs w:val="24"/>
        </w:rPr>
        <w:t>a</w:t>
      </w:r>
      <w:r w:rsidRPr="00DC15A2">
        <w:rPr>
          <w:rFonts w:ascii="Arial" w:hAnsi="Arial" w:cs="Arial"/>
          <w:sz w:val="24"/>
          <w:szCs w:val="24"/>
        </w:rPr>
        <w:t xml:space="preserve"> aula </w:t>
      </w:r>
      <w:r w:rsidR="001C08D9" w:rsidRPr="00DC15A2">
        <w:rPr>
          <w:rFonts w:ascii="Arial" w:hAnsi="Arial" w:cs="Arial"/>
          <w:sz w:val="24"/>
          <w:szCs w:val="24"/>
        </w:rPr>
        <w:t>teórico-práctica</w:t>
      </w:r>
      <w:r w:rsidR="00121D48" w:rsidRPr="00DC15A2">
        <w:rPr>
          <w:rFonts w:ascii="Arial" w:hAnsi="Arial" w:cs="Arial"/>
          <w:sz w:val="24"/>
          <w:szCs w:val="24"/>
        </w:rPr>
        <w:t xml:space="preserve"> para </w:t>
      </w:r>
      <w:r w:rsidR="00E70042" w:rsidRPr="00DC15A2">
        <w:rPr>
          <w:rFonts w:ascii="Arial" w:hAnsi="Arial" w:cs="Arial"/>
          <w:sz w:val="24"/>
          <w:szCs w:val="24"/>
        </w:rPr>
        <w:t>mejor</w:t>
      </w:r>
      <w:r w:rsidR="00F02A98">
        <w:rPr>
          <w:rFonts w:ascii="Arial" w:hAnsi="Arial" w:cs="Arial"/>
          <w:sz w:val="24"/>
          <w:szCs w:val="24"/>
        </w:rPr>
        <w:t>ar la organización docente del c</w:t>
      </w:r>
      <w:r w:rsidR="00E70042" w:rsidRPr="00DC15A2">
        <w:rPr>
          <w:rFonts w:ascii="Arial" w:hAnsi="Arial" w:cs="Arial"/>
          <w:sz w:val="24"/>
          <w:szCs w:val="24"/>
        </w:rPr>
        <w:t xml:space="preserve">entro </w:t>
      </w:r>
      <w:r w:rsidR="00CC73CC" w:rsidRPr="00DC15A2">
        <w:rPr>
          <w:rFonts w:ascii="Arial" w:hAnsi="Arial" w:cs="Arial"/>
          <w:sz w:val="24"/>
          <w:szCs w:val="24"/>
        </w:rPr>
        <w:t xml:space="preserve">e </w:t>
      </w:r>
      <w:r w:rsidR="00121D48" w:rsidRPr="00DC15A2">
        <w:rPr>
          <w:rFonts w:ascii="Arial" w:hAnsi="Arial" w:cs="Arial"/>
          <w:sz w:val="24"/>
          <w:szCs w:val="24"/>
        </w:rPr>
        <w:t>impartir la docencia del Máster</w:t>
      </w:r>
      <w:r w:rsidR="00CD035E" w:rsidRPr="00DC15A2">
        <w:rPr>
          <w:rFonts w:ascii="Arial" w:hAnsi="Arial" w:cs="Arial"/>
          <w:sz w:val="24"/>
          <w:szCs w:val="24"/>
        </w:rPr>
        <w:t xml:space="preserve">, </w:t>
      </w:r>
      <w:r w:rsidR="00CC73CC" w:rsidRPr="00DC15A2">
        <w:rPr>
          <w:rFonts w:ascii="Arial" w:hAnsi="Arial" w:cs="Arial"/>
          <w:sz w:val="24"/>
          <w:szCs w:val="24"/>
        </w:rPr>
        <w:t xml:space="preserve">con la suficiente </w:t>
      </w:r>
      <w:r w:rsidR="00DC15A2" w:rsidRPr="00DC15A2">
        <w:rPr>
          <w:rFonts w:ascii="Arial" w:hAnsi="Arial" w:cs="Arial"/>
          <w:sz w:val="24"/>
          <w:szCs w:val="24"/>
        </w:rPr>
        <w:t>independencia</w:t>
      </w:r>
      <w:r w:rsidR="00CC73CC" w:rsidRPr="00DC15A2">
        <w:rPr>
          <w:rFonts w:ascii="Arial" w:hAnsi="Arial" w:cs="Arial"/>
          <w:sz w:val="24"/>
          <w:szCs w:val="24"/>
        </w:rPr>
        <w:t xml:space="preserve"> de la formación de Grado. Aún así, </w:t>
      </w:r>
      <w:r w:rsidR="00CD035E" w:rsidRPr="00DC15A2">
        <w:rPr>
          <w:rFonts w:ascii="Arial" w:hAnsi="Arial" w:cs="Arial"/>
          <w:sz w:val="24"/>
          <w:szCs w:val="24"/>
        </w:rPr>
        <w:t>se refleja la necesidad de habilitar otr</w:t>
      </w:r>
      <w:r w:rsidR="00CC73CC" w:rsidRPr="00DC15A2">
        <w:rPr>
          <w:rFonts w:ascii="Arial" w:hAnsi="Arial" w:cs="Arial"/>
          <w:sz w:val="24"/>
          <w:szCs w:val="24"/>
        </w:rPr>
        <w:t>a</w:t>
      </w:r>
      <w:r w:rsidR="00CD035E" w:rsidRPr="00DC15A2">
        <w:rPr>
          <w:rFonts w:ascii="Arial" w:hAnsi="Arial" w:cs="Arial"/>
          <w:sz w:val="24"/>
          <w:szCs w:val="24"/>
        </w:rPr>
        <w:t xml:space="preserve">s </w:t>
      </w:r>
      <w:r w:rsidR="00CC73CC" w:rsidRPr="00DC15A2">
        <w:rPr>
          <w:rFonts w:ascii="Arial" w:hAnsi="Arial" w:cs="Arial"/>
          <w:sz w:val="24"/>
          <w:szCs w:val="24"/>
        </w:rPr>
        <w:t xml:space="preserve">aulas. 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cuanto a la plataforma virtual, se está trabajando en una nueva plataforma con mayores utilidades</w:t>
      </w:r>
      <w:r w:rsidR="00D25E4F">
        <w:rPr>
          <w:rFonts w:ascii="Arial" w:hAnsi="Arial" w:cs="Arial"/>
          <w:sz w:val="24"/>
          <w:szCs w:val="24"/>
        </w:rPr>
        <w:t>.</w:t>
      </w:r>
    </w:p>
    <w:p w:rsidR="00B75C1E" w:rsidRPr="00DC15A2" w:rsidRDefault="00B75C1E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C15A2">
        <w:rPr>
          <w:rFonts w:ascii="Arial" w:hAnsi="Arial" w:cs="Arial"/>
          <w:i/>
          <w:sz w:val="24"/>
          <w:szCs w:val="24"/>
        </w:rPr>
        <w:t>5.</w:t>
      </w:r>
      <w:r w:rsidR="00CC73CC" w:rsidRPr="00DC15A2">
        <w:rPr>
          <w:rFonts w:ascii="Arial" w:hAnsi="Arial" w:cs="Arial"/>
          <w:i/>
          <w:sz w:val="24"/>
          <w:szCs w:val="24"/>
        </w:rPr>
        <w:t>9</w:t>
      </w:r>
      <w:r w:rsidRPr="00DC15A2">
        <w:rPr>
          <w:rFonts w:ascii="Arial" w:hAnsi="Arial" w:cs="Arial"/>
          <w:i/>
          <w:sz w:val="24"/>
          <w:szCs w:val="24"/>
        </w:rPr>
        <w:t>.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Recursos</w:t>
      </w:r>
      <w:r w:rsidR="00B75C1E" w:rsidRPr="00DC15A2">
        <w:rPr>
          <w:rFonts w:ascii="Arial" w:hAnsi="Arial" w:cs="Arial"/>
          <w:i/>
          <w:sz w:val="24"/>
          <w:szCs w:val="24"/>
        </w:rPr>
        <w:t xml:space="preserve"> </w:t>
      </w:r>
      <w:r w:rsidRPr="00DC15A2">
        <w:rPr>
          <w:rFonts w:ascii="Arial" w:hAnsi="Arial" w:cs="Arial"/>
          <w:i/>
          <w:sz w:val="24"/>
          <w:szCs w:val="24"/>
        </w:rPr>
        <w:t>humanos</w:t>
      </w:r>
      <w:r w:rsidR="00F2608C">
        <w:rPr>
          <w:rFonts w:ascii="Arial" w:hAnsi="Arial" w:cs="Arial"/>
          <w:i/>
          <w:sz w:val="24"/>
          <w:szCs w:val="24"/>
        </w:rPr>
        <w:t>.</w:t>
      </w:r>
    </w:p>
    <w:p w:rsidR="00046EC0" w:rsidRPr="00DC15A2" w:rsidRDefault="00E46BDA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OLE_LINK5"/>
      <w:bookmarkStart w:id="1" w:name="OLE_LINK6"/>
      <w:r w:rsidRPr="00DC15A2">
        <w:rPr>
          <w:rFonts w:ascii="Arial" w:hAnsi="Arial" w:cs="Arial"/>
          <w:sz w:val="24"/>
          <w:szCs w:val="24"/>
        </w:rPr>
        <w:t>L</w:t>
      </w:r>
      <w:r w:rsidR="00046EC0" w:rsidRPr="00DC15A2">
        <w:rPr>
          <w:rFonts w:ascii="Arial" w:hAnsi="Arial" w:cs="Arial"/>
          <w:sz w:val="24"/>
          <w:szCs w:val="24"/>
        </w:rPr>
        <w:t>a dotación de personal docente y de administración es escasa para garantizar el</w:t>
      </w:r>
      <w:r w:rsidRPr="00DC15A2">
        <w:rPr>
          <w:rFonts w:ascii="Arial" w:hAnsi="Arial" w:cs="Arial"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sz w:val="24"/>
          <w:szCs w:val="24"/>
        </w:rPr>
        <w:t>correcto desarrollo del programa formativo, puesto que dicho personal además, participa en el resto de actividades de</w:t>
      </w:r>
      <w:r w:rsidR="00B75C1E" w:rsidRPr="00DC15A2">
        <w:rPr>
          <w:rFonts w:ascii="Arial" w:hAnsi="Arial" w:cs="Arial"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sz w:val="24"/>
          <w:szCs w:val="24"/>
        </w:rPr>
        <w:t xml:space="preserve">la Escuela (formación de </w:t>
      </w:r>
      <w:r w:rsidRPr="00DC15A2">
        <w:rPr>
          <w:rFonts w:ascii="Arial" w:hAnsi="Arial" w:cs="Arial"/>
          <w:sz w:val="24"/>
          <w:szCs w:val="24"/>
        </w:rPr>
        <w:t xml:space="preserve">grado y </w:t>
      </w:r>
      <w:r w:rsidR="00046EC0" w:rsidRPr="00DC15A2">
        <w:rPr>
          <w:rFonts w:ascii="Arial" w:hAnsi="Arial" w:cs="Arial"/>
          <w:sz w:val="24"/>
          <w:szCs w:val="24"/>
        </w:rPr>
        <w:t xml:space="preserve">postgrado, investigación, organización </w:t>
      </w:r>
      <w:r w:rsidR="0097430F" w:rsidRPr="00DC15A2">
        <w:rPr>
          <w:rFonts w:ascii="Arial" w:hAnsi="Arial" w:cs="Arial"/>
          <w:sz w:val="24"/>
          <w:szCs w:val="24"/>
        </w:rPr>
        <w:t xml:space="preserve">y participación activa en </w:t>
      </w:r>
      <w:r w:rsidR="00046EC0" w:rsidRPr="00DC15A2">
        <w:rPr>
          <w:rFonts w:ascii="Arial" w:hAnsi="Arial" w:cs="Arial"/>
          <w:sz w:val="24"/>
          <w:szCs w:val="24"/>
        </w:rPr>
        <w:t>Jornadas, etc.). El número de estudiantes y el de</w:t>
      </w:r>
      <w:r w:rsidR="001C08D9" w:rsidRPr="00DC15A2">
        <w:rPr>
          <w:rFonts w:ascii="Arial" w:hAnsi="Arial" w:cs="Arial"/>
          <w:sz w:val="24"/>
          <w:szCs w:val="24"/>
        </w:rPr>
        <w:t xml:space="preserve"> </w:t>
      </w:r>
      <w:r w:rsidR="00F02A98">
        <w:rPr>
          <w:rFonts w:ascii="Arial" w:hAnsi="Arial" w:cs="Arial"/>
          <w:sz w:val="24"/>
          <w:szCs w:val="24"/>
        </w:rPr>
        <w:t>actividades efectuadas en el c</w:t>
      </w:r>
      <w:r w:rsidR="00046EC0" w:rsidRPr="00DC15A2">
        <w:rPr>
          <w:rFonts w:ascii="Arial" w:hAnsi="Arial" w:cs="Arial"/>
          <w:sz w:val="24"/>
          <w:szCs w:val="24"/>
        </w:rPr>
        <w:t>entro se ha duplicado en los últimos años, mientras que el número de trabajadores no se</w:t>
      </w:r>
      <w:r w:rsidR="00B75C1E" w:rsidRPr="00DC15A2">
        <w:rPr>
          <w:rFonts w:ascii="Arial" w:hAnsi="Arial" w:cs="Arial"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sz w:val="24"/>
          <w:szCs w:val="24"/>
        </w:rPr>
        <w:t>ha visto incrementado sino al contrario, lo que está suponiendo una sobrecarga de trabajo para los mismos, situación</w:t>
      </w:r>
      <w:r w:rsidR="00B75C1E" w:rsidRPr="00DC15A2">
        <w:rPr>
          <w:rFonts w:ascii="Arial" w:hAnsi="Arial" w:cs="Arial"/>
          <w:sz w:val="24"/>
          <w:szCs w:val="24"/>
        </w:rPr>
        <w:t xml:space="preserve"> </w:t>
      </w:r>
      <w:r w:rsidR="00046EC0" w:rsidRPr="00DC15A2">
        <w:rPr>
          <w:rFonts w:ascii="Arial" w:hAnsi="Arial" w:cs="Arial"/>
          <w:sz w:val="24"/>
          <w:szCs w:val="24"/>
        </w:rPr>
        <w:t>que puede redundar en el correcto desempeño de sus funciones.</w:t>
      </w:r>
    </w:p>
    <w:bookmarkEnd w:id="0"/>
    <w:bookmarkEnd w:id="1"/>
    <w:p w:rsidR="00B75C1E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Por este motivo, se plante</w:t>
      </w:r>
      <w:r w:rsidR="00E46BDA" w:rsidRPr="00DC15A2">
        <w:rPr>
          <w:rFonts w:ascii="Arial" w:hAnsi="Arial" w:cs="Arial"/>
          <w:sz w:val="24"/>
          <w:szCs w:val="24"/>
        </w:rPr>
        <w:t>a</w:t>
      </w:r>
      <w:r w:rsidR="00F02A98">
        <w:rPr>
          <w:rFonts w:ascii="Arial" w:hAnsi="Arial" w:cs="Arial"/>
          <w:sz w:val="24"/>
          <w:szCs w:val="24"/>
        </w:rPr>
        <w:t xml:space="preserve"> una a</w:t>
      </w:r>
      <w:r w:rsidRPr="00DC15A2">
        <w:rPr>
          <w:rFonts w:ascii="Arial" w:hAnsi="Arial" w:cs="Arial"/>
          <w:sz w:val="24"/>
          <w:szCs w:val="24"/>
        </w:rPr>
        <w:t xml:space="preserve">cción de mejora en </w:t>
      </w:r>
      <w:r w:rsidR="00E46BDA" w:rsidRPr="00DC15A2">
        <w:rPr>
          <w:rFonts w:ascii="Arial" w:hAnsi="Arial" w:cs="Arial"/>
          <w:sz w:val="24"/>
          <w:szCs w:val="24"/>
        </w:rPr>
        <w:t xml:space="preserve">este plan de seguimiento, </w:t>
      </w:r>
      <w:r w:rsidRPr="00DC15A2">
        <w:rPr>
          <w:rFonts w:ascii="Arial" w:hAnsi="Arial" w:cs="Arial"/>
          <w:sz w:val="24"/>
          <w:szCs w:val="24"/>
        </w:rPr>
        <w:t>dirigida a incrementar el personal</w:t>
      </w:r>
      <w:r w:rsidR="00B75C1E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 xml:space="preserve">docente y de administración y servicios vinculado al Título. </w:t>
      </w:r>
    </w:p>
    <w:p w:rsidR="00DC15A2" w:rsidRDefault="00DC15A2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6EC0" w:rsidRPr="00F2608C" w:rsidRDefault="00DC15A2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B75C1E" w:rsidRPr="00F2608C">
        <w:rPr>
          <w:rFonts w:ascii="Arial" w:hAnsi="Arial" w:cs="Arial"/>
          <w:b/>
          <w:sz w:val="24"/>
          <w:szCs w:val="24"/>
        </w:rPr>
        <w:lastRenderedPageBreak/>
        <w:t>6 . Identificación de punto</w:t>
      </w:r>
      <w:r w:rsidR="00046EC0" w:rsidRPr="00F2608C">
        <w:rPr>
          <w:rFonts w:ascii="Arial" w:hAnsi="Arial" w:cs="Arial"/>
          <w:b/>
          <w:sz w:val="24"/>
          <w:szCs w:val="24"/>
        </w:rPr>
        <w:t>s fue</w:t>
      </w:r>
      <w:r w:rsidR="00B75C1E" w:rsidRPr="00F2608C">
        <w:rPr>
          <w:rFonts w:ascii="Arial" w:hAnsi="Arial" w:cs="Arial"/>
          <w:b/>
          <w:sz w:val="24"/>
          <w:szCs w:val="24"/>
        </w:rPr>
        <w:t>rte</w:t>
      </w:r>
      <w:r w:rsidR="00046EC0" w:rsidRPr="00F2608C">
        <w:rPr>
          <w:rFonts w:ascii="Arial" w:hAnsi="Arial" w:cs="Arial"/>
          <w:b/>
          <w:sz w:val="24"/>
          <w:szCs w:val="24"/>
        </w:rPr>
        <w:t>s y ár</w:t>
      </w:r>
      <w:r w:rsidR="00B75C1E" w:rsidRPr="00F2608C">
        <w:rPr>
          <w:rFonts w:ascii="Arial" w:hAnsi="Arial" w:cs="Arial"/>
          <w:b/>
          <w:sz w:val="24"/>
          <w:szCs w:val="24"/>
        </w:rPr>
        <w:t>e</w:t>
      </w:r>
      <w:r w:rsidR="00046EC0" w:rsidRPr="00F2608C">
        <w:rPr>
          <w:rFonts w:ascii="Arial" w:hAnsi="Arial" w:cs="Arial"/>
          <w:b/>
          <w:sz w:val="24"/>
          <w:szCs w:val="24"/>
        </w:rPr>
        <w:t>as de mejora</w:t>
      </w:r>
      <w:r w:rsidR="00F2608C" w:rsidRPr="00F2608C">
        <w:rPr>
          <w:rFonts w:ascii="Arial" w:hAnsi="Arial" w:cs="Arial"/>
          <w:b/>
          <w:sz w:val="24"/>
          <w:szCs w:val="24"/>
        </w:rPr>
        <w:t>.</w:t>
      </w:r>
    </w:p>
    <w:p w:rsidR="00B75C1E" w:rsidRPr="00DC15A2" w:rsidRDefault="00B75C1E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CA5CEC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 xml:space="preserve">Indicadores que han tenido mejores </w:t>
      </w:r>
      <w:r w:rsidR="00046EC0" w:rsidRPr="00DC15A2">
        <w:rPr>
          <w:rFonts w:ascii="Arial" w:hAnsi="Arial" w:cs="Arial"/>
          <w:b/>
          <w:sz w:val="24"/>
          <w:szCs w:val="24"/>
        </w:rPr>
        <w:t>r</w:t>
      </w:r>
      <w:r w:rsidRPr="00DC15A2">
        <w:rPr>
          <w:rFonts w:ascii="Arial" w:hAnsi="Arial" w:cs="Arial"/>
          <w:b/>
          <w:sz w:val="24"/>
          <w:szCs w:val="24"/>
        </w:rPr>
        <w:t>es</w:t>
      </w:r>
      <w:r w:rsidR="00046EC0" w:rsidRPr="00DC15A2">
        <w:rPr>
          <w:rFonts w:ascii="Arial" w:hAnsi="Arial" w:cs="Arial"/>
          <w:b/>
          <w:sz w:val="24"/>
          <w:szCs w:val="24"/>
        </w:rPr>
        <w:t>ultados:</w:t>
      </w:r>
    </w:p>
    <w:p w:rsidR="00046EC0" w:rsidRPr="00DC15A2" w:rsidRDefault="00046EC0" w:rsidP="00DC15A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Cobertura de plazas: </w:t>
      </w:r>
      <w:r w:rsidR="00E46BDA" w:rsidRPr="00DC15A2">
        <w:rPr>
          <w:rFonts w:ascii="Arial" w:hAnsi="Arial" w:cs="Arial"/>
          <w:sz w:val="24"/>
          <w:szCs w:val="24"/>
        </w:rPr>
        <w:t>9</w:t>
      </w:r>
      <w:r w:rsidRPr="00DC15A2">
        <w:rPr>
          <w:rFonts w:ascii="Arial" w:hAnsi="Arial" w:cs="Arial"/>
          <w:sz w:val="24"/>
          <w:szCs w:val="24"/>
        </w:rPr>
        <w:t>0%.</w:t>
      </w:r>
    </w:p>
    <w:p w:rsidR="00046EC0" w:rsidRPr="00DC15A2" w:rsidRDefault="00046EC0" w:rsidP="00DC15A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Rendimiento académico: Todas las tasas de evaluación</w:t>
      </w:r>
      <w:r w:rsidR="006A5B99" w:rsidRPr="00DC15A2">
        <w:rPr>
          <w:rFonts w:ascii="Arial" w:hAnsi="Arial" w:cs="Arial"/>
          <w:sz w:val="24"/>
          <w:szCs w:val="24"/>
        </w:rPr>
        <w:t xml:space="preserve"> d</w:t>
      </w:r>
      <w:r w:rsidRPr="00DC15A2">
        <w:rPr>
          <w:rFonts w:ascii="Arial" w:hAnsi="Arial" w:cs="Arial"/>
          <w:sz w:val="24"/>
          <w:szCs w:val="24"/>
        </w:rPr>
        <w:t>el rendimiento académico se encuentran por encima del 65%. Además, en el 97.3% de las asignaturas el</w:t>
      </w:r>
      <w:r w:rsidR="00CA5CE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 xml:space="preserve">ratio créditos superados/créditos matriculados supera el </w:t>
      </w:r>
      <w:r w:rsidR="00A9112A" w:rsidRPr="00DC15A2">
        <w:rPr>
          <w:rFonts w:ascii="Arial" w:hAnsi="Arial" w:cs="Arial"/>
          <w:sz w:val="24"/>
          <w:szCs w:val="24"/>
        </w:rPr>
        <w:t>94</w:t>
      </w:r>
      <w:r w:rsidRPr="00DC15A2">
        <w:rPr>
          <w:rFonts w:ascii="Arial" w:hAnsi="Arial" w:cs="Arial"/>
          <w:sz w:val="24"/>
          <w:szCs w:val="24"/>
        </w:rPr>
        <w:t xml:space="preserve">% y la nota media </w:t>
      </w:r>
      <w:r w:rsidR="00F02A98">
        <w:rPr>
          <w:rFonts w:ascii="Arial" w:hAnsi="Arial" w:cs="Arial"/>
          <w:sz w:val="24"/>
          <w:szCs w:val="24"/>
        </w:rPr>
        <w:t xml:space="preserve">en </w:t>
      </w:r>
      <w:r w:rsidR="00747894" w:rsidRPr="00DC15A2">
        <w:rPr>
          <w:rFonts w:ascii="Arial" w:hAnsi="Arial" w:cs="Arial"/>
          <w:sz w:val="24"/>
          <w:szCs w:val="24"/>
        </w:rPr>
        <w:t xml:space="preserve">las asignaturas </w:t>
      </w:r>
      <w:r w:rsidRPr="00DC15A2">
        <w:rPr>
          <w:rFonts w:ascii="Arial" w:hAnsi="Arial" w:cs="Arial"/>
          <w:sz w:val="24"/>
          <w:szCs w:val="24"/>
        </w:rPr>
        <w:t xml:space="preserve">es mayor de </w:t>
      </w:r>
      <w:r w:rsidR="00747894" w:rsidRPr="00DC15A2">
        <w:rPr>
          <w:rFonts w:ascii="Arial" w:hAnsi="Arial" w:cs="Arial"/>
          <w:sz w:val="24"/>
          <w:szCs w:val="24"/>
        </w:rPr>
        <w:t>7.2</w:t>
      </w:r>
      <w:r w:rsidRPr="00DC15A2">
        <w:rPr>
          <w:rFonts w:ascii="Arial" w:hAnsi="Arial" w:cs="Arial"/>
          <w:sz w:val="24"/>
          <w:szCs w:val="24"/>
        </w:rPr>
        <w:t>.</w:t>
      </w:r>
    </w:p>
    <w:p w:rsidR="00B944F8" w:rsidRPr="00DC15A2" w:rsidRDefault="00046EC0" w:rsidP="00DC15A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Valoración de la actividad docente por los estudiantes: Los resultados son satisfactorios en cuanto a datos globales y</w:t>
      </w:r>
      <w:r w:rsidR="00CA5CE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en resultados por asignatura en la mayoría de los casos</w:t>
      </w:r>
      <w:r w:rsidR="00747894" w:rsidRPr="00DC15A2">
        <w:rPr>
          <w:rFonts w:ascii="Arial" w:hAnsi="Arial" w:cs="Arial"/>
          <w:sz w:val="24"/>
          <w:szCs w:val="24"/>
        </w:rPr>
        <w:t>.</w:t>
      </w:r>
      <w:r w:rsidRPr="00DC15A2">
        <w:rPr>
          <w:rFonts w:ascii="Arial" w:hAnsi="Arial" w:cs="Arial"/>
          <w:sz w:val="24"/>
          <w:szCs w:val="24"/>
        </w:rPr>
        <w:t xml:space="preserve"> </w:t>
      </w:r>
    </w:p>
    <w:p w:rsidR="00046EC0" w:rsidRPr="00DC15A2" w:rsidRDefault="00046EC0" w:rsidP="00DC15A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Valoración de la actividad docente por el profesorado: Los resultados de los autoinformes y de satisfacción con el Plan</w:t>
      </w:r>
      <w:r w:rsidR="00CA5CE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de Estudios, tienen una puntuación</w:t>
      </w:r>
      <w:r w:rsidR="00AC6E17" w:rsidRPr="00DC15A2">
        <w:rPr>
          <w:rFonts w:ascii="Arial" w:hAnsi="Arial" w:cs="Arial"/>
          <w:sz w:val="24"/>
          <w:szCs w:val="24"/>
        </w:rPr>
        <w:t xml:space="preserve"> por encima de la nota de corte. </w:t>
      </w:r>
    </w:p>
    <w:p w:rsidR="00CA5CEC" w:rsidRPr="00DC15A2" w:rsidRDefault="00046EC0" w:rsidP="00DC15A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5E4F">
        <w:rPr>
          <w:rFonts w:ascii="Arial" w:hAnsi="Arial" w:cs="Arial"/>
          <w:sz w:val="24"/>
          <w:szCs w:val="24"/>
        </w:rPr>
        <w:t>Recursos materiales: Se cuenta con recursos suficientes para el desarrollo de</w:t>
      </w:r>
      <w:r w:rsidR="00F02A98" w:rsidRPr="00D25E4F">
        <w:rPr>
          <w:rFonts w:ascii="Arial" w:hAnsi="Arial" w:cs="Arial"/>
          <w:sz w:val="24"/>
          <w:szCs w:val="24"/>
        </w:rPr>
        <w:t xml:space="preserve"> la t</w:t>
      </w:r>
      <w:r w:rsidRPr="00D25E4F">
        <w:rPr>
          <w:rFonts w:ascii="Arial" w:hAnsi="Arial" w:cs="Arial"/>
          <w:sz w:val="24"/>
          <w:szCs w:val="24"/>
        </w:rPr>
        <w:t>itulación y se han ido cubriendo las</w:t>
      </w:r>
      <w:r w:rsidR="00CA5CEC" w:rsidRPr="00D25E4F">
        <w:rPr>
          <w:rFonts w:ascii="Arial" w:hAnsi="Arial" w:cs="Arial"/>
          <w:sz w:val="24"/>
          <w:szCs w:val="24"/>
        </w:rPr>
        <w:t xml:space="preserve"> </w:t>
      </w:r>
      <w:r w:rsidRPr="00D25E4F">
        <w:rPr>
          <w:rFonts w:ascii="Arial" w:hAnsi="Arial" w:cs="Arial"/>
          <w:sz w:val="24"/>
          <w:szCs w:val="24"/>
        </w:rPr>
        <w:t xml:space="preserve">necesidades que han ido surgiendo. </w:t>
      </w:r>
    </w:p>
    <w:p w:rsidR="0055744B" w:rsidRPr="00DC15A2" w:rsidRDefault="0055744B" w:rsidP="001C08D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CA5CEC" w:rsidP="001C08D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t xml:space="preserve">Indicadores que han </w:t>
      </w:r>
      <w:r w:rsidR="005F31BD">
        <w:rPr>
          <w:rFonts w:ascii="Arial" w:hAnsi="Arial" w:cs="Arial"/>
          <w:b/>
          <w:sz w:val="24"/>
          <w:szCs w:val="24"/>
        </w:rPr>
        <w:t>ob</w:t>
      </w:r>
      <w:r w:rsidRPr="00DC15A2">
        <w:rPr>
          <w:rFonts w:ascii="Arial" w:hAnsi="Arial" w:cs="Arial"/>
          <w:b/>
          <w:sz w:val="24"/>
          <w:szCs w:val="24"/>
        </w:rPr>
        <w:t>tenido peores res</w:t>
      </w:r>
      <w:r w:rsidR="005F31BD">
        <w:rPr>
          <w:rFonts w:ascii="Arial" w:hAnsi="Arial" w:cs="Arial"/>
          <w:b/>
          <w:sz w:val="24"/>
          <w:szCs w:val="24"/>
        </w:rPr>
        <w:t>ultados</w:t>
      </w:r>
      <w:r w:rsidR="00046EC0" w:rsidRPr="00DC15A2">
        <w:rPr>
          <w:rFonts w:ascii="Arial" w:hAnsi="Arial" w:cs="Arial"/>
          <w:b/>
          <w:sz w:val="24"/>
          <w:szCs w:val="24"/>
        </w:rPr>
        <w:t>:</w:t>
      </w:r>
    </w:p>
    <w:p w:rsidR="00046EC0" w:rsidRPr="00DC15A2" w:rsidRDefault="00046EC0" w:rsidP="00DC15A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Comunicación y difusión de información del Título: completar el desarrollo de la página web del</w:t>
      </w:r>
      <w:r w:rsidR="00CA5CEC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Centro, pero en el momento de elaboración de este Informe el proyecto ya se encuentra en marcha.</w:t>
      </w:r>
    </w:p>
    <w:p w:rsidR="0055744B" w:rsidRDefault="00F02A98" w:rsidP="001C08D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humanos:</w:t>
      </w:r>
      <w:r w:rsidR="00046EC0" w:rsidRPr="00DC15A2">
        <w:rPr>
          <w:rFonts w:ascii="Arial" w:hAnsi="Arial" w:cs="Arial"/>
          <w:sz w:val="24"/>
          <w:szCs w:val="24"/>
        </w:rPr>
        <w:t xml:space="preserve"> que se consideran insuficientes tras la implantación </w:t>
      </w:r>
      <w:r w:rsidR="00B944F8" w:rsidRPr="00DC15A2">
        <w:rPr>
          <w:rFonts w:ascii="Arial" w:hAnsi="Arial" w:cs="Arial"/>
          <w:sz w:val="24"/>
          <w:szCs w:val="24"/>
        </w:rPr>
        <w:t xml:space="preserve">del Máster y teniendo en cuenta su convivencia con el </w:t>
      </w:r>
      <w:r w:rsidR="000F0F35" w:rsidRPr="00DC15A2">
        <w:rPr>
          <w:rFonts w:ascii="Arial" w:hAnsi="Arial" w:cs="Arial"/>
          <w:sz w:val="24"/>
          <w:szCs w:val="24"/>
        </w:rPr>
        <w:t>t</w:t>
      </w:r>
      <w:r w:rsidR="00B944F8" w:rsidRPr="00DC15A2">
        <w:rPr>
          <w:rFonts w:ascii="Arial" w:hAnsi="Arial" w:cs="Arial"/>
          <w:sz w:val="24"/>
          <w:szCs w:val="24"/>
        </w:rPr>
        <w:t>ítulo de Grado, sin aumentar la plantilla del personal, tanto docente, como de administración y servicios.</w:t>
      </w:r>
      <w:r w:rsidR="00112218" w:rsidRPr="00DC15A2">
        <w:rPr>
          <w:rFonts w:ascii="Arial" w:hAnsi="Arial" w:cs="Arial"/>
          <w:sz w:val="24"/>
          <w:szCs w:val="24"/>
        </w:rPr>
        <w:t xml:space="preserve"> Se contempla acción de mejora para el curso 2014/15.</w:t>
      </w:r>
    </w:p>
    <w:p w:rsidR="00D25E4F" w:rsidRPr="00D25E4F" w:rsidRDefault="00D25E4F" w:rsidP="00D25E4F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5E4F">
        <w:rPr>
          <w:rFonts w:ascii="Arial" w:hAnsi="Arial" w:cs="Arial"/>
          <w:sz w:val="24"/>
          <w:szCs w:val="24"/>
        </w:rPr>
        <w:t>Valoración de las prácticas clínicas: Se han obtenido respuestas del 29.4% de los alumnos, por lo que los resultados deben ser tratados con la debida prudencia. Se observaron puntuaciones globales de 3.5 en las encuestas realizadas a l</w:t>
      </w:r>
      <w:r>
        <w:rPr>
          <w:rFonts w:ascii="Arial" w:hAnsi="Arial" w:cs="Arial"/>
          <w:sz w:val="24"/>
          <w:szCs w:val="24"/>
        </w:rPr>
        <w:t>os estudiantes.</w:t>
      </w:r>
    </w:p>
    <w:p w:rsidR="00D25E4F" w:rsidRPr="00F02A98" w:rsidRDefault="00D25E4F" w:rsidP="00D25E4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6A5B99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15A2">
        <w:rPr>
          <w:rFonts w:ascii="Arial" w:hAnsi="Arial" w:cs="Arial"/>
          <w:b/>
          <w:sz w:val="24"/>
          <w:szCs w:val="24"/>
        </w:rPr>
        <w:lastRenderedPageBreak/>
        <w:t>7. Conclusione</w:t>
      </w:r>
      <w:r w:rsidR="00046EC0" w:rsidRPr="00DC15A2">
        <w:rPr>
          <w:rFonts w:ascii="Arial" w:hAnsi="Arial" w:cs="Arial"/>
          <w:b/>
          <w:sz w:val="24"/>
          <w:szCs w:val="24"/>
        </w:rPr>
        <w:t>s</w:t>
      </w: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En conclusión, el seguimiento del Título de</w:t>
      </w:r>
      <w:r w:rsidR="009E37F7">
        <w:rPr>
          <w:rFonts w:ascii="Arial" w:hAnsi="Arial" w:cs="Arial"/>
          <w:sz w:val="24"/>
          <w:szCs w:val="24"/>
        </w:rPr>
        <w:t xml:space="preserve"> Máster Universitario en Fisioterapia del Sistema Musculoesquelético Especialidad Fisioterapia Manual Ortopédica</w:t>
      </w:r>
      <w:r w:rsidRPr="00DC15A2">
        <w:rPr>
          <w:rFonts w:ascii="Arial" w:hAnsi="Arial" w:cs="Arial"/>
          <w:sz w:val="24"/>
          <w:szCs w:val="24"/>
        </w:rPr>
        <w:t xml:space="preserve"> en el curso 2013/</w:t>
      </w:r>
      <w:r w:rsidR="00F2608C">
        <w:rPr>
          <w:rFonts w:ascii="Arial" w:hAnsi="Arial" w:cs="Arial"/>
          <w:sz w:val="24"/>
          <w:szCs w:val="24"/>
        </w:rPr>
        <w:t>20</w:t>
      </w:r>
      <w:r w:rsidRPr="00DC15A2">
        <w:rPr>
          <w:rFonts w:ascii="Arial" w:hAnsi="Arial" w:cs="Arial"/>
          <w:sz w:val="24"/>
          <w:szCs w:val="24"/>
        </w:rPr>
        <w:t>14 ha contado con los mecanismos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suficientes para evaluar los indicadores previstos en el SGIC.</w:t>
      </w:r>
    </w:p>
    <w:p w:rsidR="006A5B99" w:rsidRPr="00DC15A2" w:rsidRDefault="006A5B99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1C08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 xml:space="preserve">El proceso de Seguimiento puede resumirse en </w:t>
      </w:r>
      <w:r w:rsidR="000F0F35" w:rsidRPr="00DC15A2">
        <w:rPr>
          <w:rFonts w:ascii="Arial" w:hAnsi="Arial" w:cs="Arial"/>
          <w:sz w:val="24"/>
          <w:szCs w:val="24"/>
        </w:rPr>
        <w:t xml:space="preserve">3 </w:t>
      </w:r>
      <w:r w:rsidRPr="00DC15A2">
        <w:rPr>
          <w:rFonts w:ascii="Arial" w:hAnsi="Arial" w:cs="Arial"/>
          <w:sz w:val="24"/>
          <w:szCs w:val="24"/>
        </w:rPr>
        <w:t>líneas de actuación:</w:t>
      </w:r>
    </w:p>
    <w:p w:rsidR="00046EC0" w:rsidRPr="00DC15A2" w:rsidRDefault="00046EC0" w:rsidP="00DC15A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Recogida de la información necesaria para la elaboración de los informes que reflejaron el estado de los diferentes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indicadores que establecía el procedimiento del SGIC verificado por la ANECA.</w:t>
      </w:r>
    </w:p>
    <w:p w:rsidR="00046EC0" w:rsidRPr="00DC15A2" w:rsidRDefault="00046EC0" w:rsidP="00DC15A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Valoración exhaustiva de estos indicadores por la Comisión de Seguimiento del Título. Ratificación de las conclusiones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y propuestas de mejora por parte de la Comisión de Garantía Interna de Calidad y la Junta de Centro, en última instancia.</w:t>
      </w:r>
    </w:p>
    <w:p w:rsidR="000F0F35" w:rsidRPr="00DC15A2" w:rsidRDefault="00046EC0" w:rsidP="00DC15A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Difusión del procedimiento y los resultados del Seguimiento, entre los distintos colectivos implicados y publicación en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la página web del Centro.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</w:p>
    <w:p w:rsidR="000F0F35" w:rsidRPr="00DC15A2" w:rsidRDefault="000F0F35" w:rsidP="001C08D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046EC0" w:rsidRPr="00DC15A2" w:rsidRDefault="00046EC0" w:rsidP="005574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Paralelamente, la Comisión de Seguimie</w:t>
      </w:r>
      <w:r w:rsidR="009E37F7">
        <w:rPr>
          <w:rFonts w:ascii="Arial" w:hAnsi="Arial" w:cs="Arial"/>
          <w:sz w:val="24"/>
          <w:szCs w:val="24"/>
        </w:rPr>
        <w:t>nto y la D</w:t>
      </w:r>
      <w:r w:rsidRPr="00DC15A2">
        <w:rPr>
          <w:rFonts w:ascii="Arial" w:hAnsi="Arial" w:cs="Arial"/>
          <w:sz w:val="24"/>
          <w:szCs w:val="24"/>
        </w:rPr>
        <w:t>irección del Centro han realizado otras acciones de Coordinación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Docente entre las cuales destacan:</w:t>
      </w:r>
    </w:p>
    <w:p w:rsidR="00ED3A64" w:rsidRDefault="00046EC0" w:rsidP="00ED3A6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15A2">
        <w:rPr>
          <w:rFonts w:ascii="Arial" w:hAnsi="Arial" w:cs="Arial"/>
          <w:sz w:val="24"/>
          <w:szCs w:val="24"/>
        </w:rPr>
        <w:t>Revisión de las Guías Docentes para el curso académico 2014/15, asegurando la homogeneidad en cuanto a su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estructuración y vigilando la coherencia entre las competencias a desarrollar, los contenidos contemplados, las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actividades formativas programadas y los criterios de evaluación propuestos, en cada asignatura. Del mismo modo, se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ha prestado especial atención en la transversalidad entre asignaturas, intentando alcanzar la no repetición innecesaria de</w:t>
      </w:r>
      <w:r w:rsidR="006A5B99" w:rsidRPr="00DC15A2">
        <w:rPr>
          <w:rFonts w:ascii="Arial" w:hAnsi="Arial" w:cs="Arial"/>
          <w:sz w:val="24"/>
          <w:szCs w:val="24"/>
        </w:rPr>
        <w:t xml:space="preserve"> </w:t>
      </w:r>
      <w:r w:rsidRPr="00DC15A2">
        <w:rPr>
          <w:rFonts w:ascii="Arial" w:hAnsi="Arial" w:cs="Arial"/>
          <w:sz w:val="24"/>
          <w:szCs w:val="24"/>
        </w:rPr>
        <w:t>contenidos, así como la coordinación adecuada entre materias vinculadas.</w:t>
      </w:r>
    </w:p>
    <w:p w:rsidR="00ED3A64" w:rsidRPr="00ED3A64" w:rsidRDefault="00ED3A64" w:rsidP="00ED3A6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3A64">
        <w:rPr>
          <w:rFonts w:ascii="Arial" w:hAnsi="Arial" w:cs="Arial"/>
          <w:color w:val="000000"/>
          <w:sz w:val="24"/>
          <w:szCs w:val="24"/>
        </w:rPr>
        <w:t>Reuniones de coordinación del profesorado. Se llevaron a cabo</w:t>
      </w:r>
      <w:r>
        <w:rPr>
          <w:rFonts w:ascii="Arial" w:hAnsi="Arial" w:cs="Arial"/>
          <w:sz w:val="24"/>
          <w:szCs w:val="24"/>
        </w:rPr>
        <w:t xml:space="preserve"> r</w:t>
      </w:r>
      <w:r w:rsidRPr="00ED3A64">
        <w:rPr>
          <w:rFonts w:ascii="Arial" w:hAnsi="Arial" w:cs="Arial"/>
          <w:color w:val="000000"/>
          <w:sz w:val="24"/>
          <w:szCs w:val="24"/>
        </w:rPr>
        <w:t>euniones técnicas entre el equipo docente de profesores fisioterapeutas con una periodicidad de alrededor de 1-2 reuniones al mes.</w:t>
      </w:r>
    </w:p>
    <w:p w:rsidR="005F11E6" w:rsidRPr="00DC15A2" w:rsidRDefault="005F11E6" w:rsidP="001C08D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sectPr w:rsidR="005F11E6" w:rsidRPr="00DC15A2" w:rsidSect="00A20F25">
      <w:headerReference w:type="default" r:id="rId9"/>
      <w:pgSz w:w="11918" w:h="16854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A7" w:rsidRDefault="003F05A7" w:rsidP="00D7501F">
      <w:r>
        <w:separator/>
      </w:r>
    </w:p>
  </w:endnote>
  <w:endnote w:type="continuationSeparator" w:id="0">
    <w:p w:rsidR="003F05A7" w:rsidRDefault="003F05A7" w:rsidP="00D75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A7" w:rsidRDefault="003F05A7" w:rsidP="00D7501F">
      <w:r>
        <w:separator/>
      </w:r>
    </w:p>
  </w:footnote>
  <w:footnote w:type="continuationSeparator" w:id="0">
    <w:p w:rsidR="003F05A7" w:rsidRDefault="003F05A7" w:rsidP="00D75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1A9" w:rsidRDefault="005E61A9">
    <w:pPr>
      <w:pStyle w:val="Encabezado"/>
    </w:pPr>
    <w:r w:rsidRPr="008E4763">
      <w:rPr>
        <w:noProof/>
        <w:lang w:val="es-ES" w:eastAsia="es-ES"/>
      </w:rPr>
      <w:drawing>
        <wp:inline distT="0" distB="0" distL="0" distR="0">
          <wp:extent cx="1943100" cy="451077"/>
          <wp:effectExtent l="19050" t="0" r="0" b="0"/>
          <wp:docPr id="3" name="Imagen 1" descr="ONC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CE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51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E4763">
      <w:rPr>
        <w:noProof/>
        <w:lang w:val="es-ES" w:eastAsia="es-ES"/>
      </w:rPr>
      <w:drawing>
        <wp:inline distT="0" distB="0" distL="0" distR="0">
          <wp:extent cx="1381125" cy="466028"/>
          <wp:effectExtent l="19050" t="0" r="9525" b="0"/>
          <wp:docPr id="4" name="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660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61A9" w:rsidRDefault="005E61A9">
    <w:pPr>
      <w:pStyle w:val="Encabezado"/>
    </w:pPr>
  </w:p>
  <w:p w:rsidR="005E61A9" w:rsidRDefault="005E61A9">
    <w:pPr>
      <w:pStyle w:val="Encabezado"/>
    </w:pPr>
  </w:p>
  <w:p w:rsidR="005E61A9" w:rsidRDefault="005E61A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8A6"/>
    <w:multiLevelType w:val="hybridMultilevel"/>
    <w:tmpl w:val="D2EA0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40D2"/>
    <w:multiLevelType w:val="hybridMultilevel"/>
    <w:tmpl w:val="FA3EB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54DA8"/>
    <w:multiLevelType w:val="hybridMultilevel"/>
    <w:tmpl w:val="F7AAC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F4E40"/>
    <w:multiLevelType w:val="hybridMultilevel"/>
    <w:tmpl w:val="59965E74"/>
    <w:lvl w:ilvl="0" w:tplc="36A83AD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35CC"/>
    <w:multiLevelType w:val="multilevel"/>
    <w:tmpl w:val="BD945890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Arial" w:hAnsi="Arial" w:hint="default"/>
        <w:b w:val="0"/>
        <w:strike w:val="0"/>
        <w:color w:val="000000"/>
        <w:spacing w:val="6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4F05D76"/>
    <w:multiLevelType w:val="hybridMultilevel"/>
    <w:tmpl w:val="7604E2C6"/>
    <w:lvl w:ilvl="0" w:tplc="D4E26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E4E48C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24444"/>
    <w:multiLevelType w:val="hybridMultilevel"/>
    <w:tmpl w:val="706EA2D4"/>
    <w:lvl w:ilvl="0" w:tplc="82B250E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7">
    <w:nsid w:val="1FAA7F60"/>
    <w:multiLevelType w:val="hybridMultilevel"/>
    <w:tmpl w:val="96AE1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16765"/>
    <w:multiLevelType w:val="hybridMultilevel"/>
    <w:tmpl w:val="8BE65FB4"/>
    <w:lvl w:ilvl="0" w:tplc="82B250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CD6BB3"/>
    <w:multiLevelType w:val="hybridMultilevel"/>
    <w:tmpl w:val="11E276B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277EDA"/>
    <w:multiLevelType w:val="hybridMultilevel"/>
    <w:tmpl w:val="8040A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1039A"/>
    <w:multiLevelType w:val="hybridMultilevel"/>
    <w:tmpl w:val="C9E627DE"/>
    <w:lvl w:ilvl="0" w:tplc="39B410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4D6689"/>
    <w:multiLevelType w:val="hybridMultilevel"/>
    <w:tmpl w:val="C77ED00C"/>
    <w:lvl w:ilvl="0" w:tplc="39B410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D617E7"/>
    <w:multiLevelType w:val="hybridMultilevel"/>
    <w:tmpl w:val="A1C46D86"/>
    <w:lvl w:ilvl="0" w:tplc="D4E26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50826"/>
    <w:multiLevelType w:val="multilevel"/>
    <w:tmpl w:val="1E422A76"/>
    <w:lvl w:ilvl="0">
      <w:start w:val="1"/>
      <w:numFmt w:val="decimal"/>
      <w:lvlText w:val="%1."/>
      <w:lvlJc w:val="left"/>
      <w:pPr>
        <w:tabs>
          <w:tab w:val="decimal" w:pos="-290"/>
        </w:tabs>
        <w:ind w:left="142"/>
      </w:pPr>
      <w:rPr>
        <w:rFonts w:ascii="Arial" w:hAnsi="Arial"/>
        <w:b w:val="0"/>
        <w:strike w:val="0"/>
        <w:color w:val="000000"/>
        <w:spacing w:val="6"/>
        <w:w w:val="100"/>
        <w:sz w:val="24"/>
        <w:szCs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A41BCA"/>
    <w:multiLevelType w:val="hybridMultilevel"/>
    <w:tmpl w:val="B52280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E2B75"/>
    <w:multiLevelType w:val="hybridMultilevel"/>
    <w:tmpl w:val="E5B05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8E5DBE"/>
    <w:multiLevelType w:val="multilevel"/>
    <w:tmpl w:val="A418A60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 w:val="0"/>
        <w:strike w:val="0"/>
        <w:color w:val="000000"/>
        <w:spacing w:val="6"/>
        <w:w w:val="100"/>
        <w:sz w:val="24"/>
        <w:szCs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0F14E8"/>
    <w:multiLevelType w:val="multilevel"/>
    <w:tmpl w:val="8654B034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19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FC035F"/>
    <w:multiLevelType w:val="hybridMultilevel"/>
    <w:tmpl w:val="5296B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4E48C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63F8E"/>
    <w:multiLevelType w:val="hybridMultilevel"/>
    <w:tmpl w:val="CA083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1057C"/>
    <w:multiLevelType w:val="hybridMultilevel"/>
    <w:tmpl w:val="14D8FE0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217D7"/>
    <w:multiLevelType w:val="hybridMultilevel"/>
    <w:tmpl w:val="9E2A4334"/>
    <w:lvl w:ilvl="0" w:tplc="86E20566">
      <w:start w:val="5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3">
    <w:nsid w:val="70A7108C"/>
    <w:multiLevelType w:val="multilevel"/>
    <w:tmpl w:val="F198189A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Arial" w:hAnsi="Arial" w:hint="default"/>
        <w:b/>
        <w:strike w:val="0"/>
        <w:color w:val="000000"/>
        <w:spacing w:val="6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4"/>
  </w:num>
  <w:num w:numId="5">
    <w:abstractNumId w:val="23"/>
  </w:num>
  <w:num w:numId="6">
    <w:abstractNumId w:val="1"/>
  </w:num>
  <w:num w:numId="7">
    <w:abstractNumId w:val="7"/>
  </w:num>
  <w:num w:numId="8">
    <w:abstractNumId w:val="10"/>
  </w:num>
  <w:num w:numId="9">
    <w:abstractNumId w:val="21"/>
  </w:num>
  <w:num w:numId="10">
    <w:abstractNumId w:val="8"/>
  </w:num>
  <w:num w:numId="11">
    <w:abstractNumId w:val="6"/>
  </w:num>
  <w:num w:numId="12">
    <w:abstractNumId w:val="3"/>
  </w:num>
  <w:num w:numId="13">
    <w:abstractNumId w:val="22"/>
  </w:num>
  <w:num w:numId="14">
    <w:abstractNumId w:val="1"/>
  </w:num>
  <w:num w:numId="15">
    <w:abstractNumId w:val="11"/>
  </w:num>
  <w:num w:numId="16">
    <w:abstractNumId w:val="15"/>
  </w:num>
  <w:num w:numId="17">
    <w:abstractNumId w:val="12"/>
  </w:num>
  <w:num w:numId="18">
    <w:abstractNumId w:val="2"/>
  </w:num>
  <w:num w:numId="19">
    <w:abstractNumId w:val="19"/>
  </w:num>
  <w:num w:numId="20">
    <w:abstractNumId w:val="20"/>
  </w:num>
  <w:num w:numId="21">
    <w:abstractNumId w:val="0"/>
  </w:num>
  <w:num w:numId="22">
    <w:abstractNumId w:val="5"/>
  </w:num>
  <w:num w:numId="23">
    <w:abstractNumId w:val="13"/>
  </w:num>
  <w:num w:numId="2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A44"/>
    <w:rsid w:val="000143BE"/>
    <w:rsid w:val="00027C4F"/>
    <w:rsid w:val="00042143"/>
    <w:rsid w:val="00046EC0"/>
    <w:rsid w:val="00074F11"/>
    <w:rsid w:val="000754B3"/>
    <w:rsid w:val="000934AB"/>
    <w:rsid w:val="000A00B7"/>
    <w:rsid w:val="000A6E7F"/>
    <w:rsid w:val="000D3AB2"/>
    <w:rsid w:val="000E3317"/>
    <w:rsid w:val="000E3481"/>
    <w:rsid w:val="000F0F35"/>
    <w:rsid w:val="000F464E"/>
    <w:rsid w:val="00106D78"/>
    <w:rsid w:val="00112218"/>
    <w:rsid w:val="00121D48"/>
    <w:rsid w:val="0012506C"/>
    <w:rsid w:val="00131C93"/>
    <w:rsid w:val="00133EAF"/>
    <w:rsid w:val="001438BA"/>
    <w:rsid w:val="001501B1"/>
    <w:rsid w:val="001513DC"/>
    <w:rsid w:val="00155634"/>
    <w:rsid w:val="00157C35"/>
    <w:rsid w:val="00172A44"/>
    <w:rsid w:val="00197A65"/>
    <w:rsid w:val="001C08D9"/>
    <w:rsid w:val="001C6FD2"/>
    <w:rsid w:val="001F41BC"/>
    <w:rsid w:val="00201147"/>
    <w:rsid w:val="00203B36"/>
    <w:rsid w:val="00204976"/>
    <w:rsid w:val="002110FC"/>
    <w:rsid w:val="002324E0"/>
    <w:rsid w:val="00270F10"/>
    <w:rsid w:val="00271850"/>
    <w:rsid w:val="00276419"/>
    <w:rsid w:val="002767F8"/>
    <w:rsid w:val="00277B47"/>
    <w:rsid w:val="00280020"/>
    <w:rsid w:val="0028507D"/>
    <w:rsid w:val="00294AC4"/>
    <w:rsid w:val="00296754"/>
    <w:rsid w:val="002A21E6"/>
    <w:rsid w:val="002A3063"/>
    <w:rsid w:val="002A5A0A"/>
    <w:rsid w:val="002B1FDD"/>
    <w:rsid w:val="002C1E7F"/>
    <w:rsid w:val="002D2ECF"/>
    <w:rsid w:val="002E1D27"/>
    <w:rsid w:val="002F695E"/>
    <w:rsid w:val="002F7AD9"/>
    <w:rsid w:val="003107CA"/>
    <w:rsid w:val="00310AB0"/>
    <w:rsid w:val="00322FDC"/>
    <w:rsid w:val="003255E6"/>
    <w:rsid w:val="00340463"/>
    <w:rsid w:val="00344202"/>
    <w:rsid w:val="003619D1"/>
    <w:rsid w:val="00372A80"/>
    <w:rsid w:val="00383756"/>
    <w:rsid w:val="00394804"/>
    <w:rsid w:val="003A39E1"/>
    <w:rsid w:val="003A452B"/>
    <w:rsid w:val="003A6085"/>
    <w:rsid w:val="003B7DA5"/>
    <w:rsid w:val="003D049C"/>
    <w:rsid w:val="003E35D2"/>
    <w:rsid w:val="003F05A7"/>
    <w:rsid w:val="00400D91"/>
    <w:rsid w:val="00402C33"/>
    <w:rsid w:val="00431116"/>
    <w:rsid w:val="00437426"/>
    <w:rsid w:val="00445569"/>
    <w:rsid w:val="00446DB4"/>
    <w:rsid w:val="00447B7C"/>
    <w:rsid w:val="0046118B"/>
    <w:rsid w:val="00475D4B"/>
    <w:rsid w:val="00490095"/>
    <w:rsid w:val="00493620"/>
    <w:rsid w:val="004B32A5"/>
    <w:rsid w:val="004B4E00"/>
    <w:rsid w:val="004C5D44"/>
    <w:rsid w:val="004D6B6D"/>
    <w:rsid w:val="004E14E6"/>
    <w:rsid w:val="00503C65"/>
    <w:rsid w:val="00510683"/>
    <w:rsid w:val="005211D7"/>
    <w:rsid w:val="005239DA"/>
    <w:rsid w:val="00530863"/>
    <w:rsid w:val="00530FCF"/>
    <w:rsid w:val="00533B00"/>
    <w:rsid w:val="005374DA"/>
    <w:rsid w:val="0055744B"/>
    <w:rsid w:val="00564DDC"/>
    <w:rsid w:val="00566199"/>
    <w:rsid w:val="005746E0"/>
    <w:rsid w:val="005760BF"/>
    <w:rsid w:val="0058713F"/>
    <w:rsid w:val="00587A28"/>
    <w:rsid w:val="005B1E65"/>
    <w:rsid w:val="005B74CC"/>
    <w:rsid w:val="005E61A9"/>
    <w:rsid w:val="005E7F2B"/>
    <w:rsid w:val="005F11E6"/>
    <w:rsid w:val="005F313E"/>
    <w:rsid w:val="005F31BD"/>
    <w:rsid w:val="005F4D6F"/>
    <w:rsid w:val="005F4E32"/>
    <w:rsid w:val="006115EA"/>
    <w:rsid w:val="0061664D"/>
    <w:rsid w:val="006175CA"/>
    <w:rsid w:val="00643743"/>
    <w:rsid w:val="0065293D"/>
    <w:rsid w:val="00670F4B"/>
    <w:rsid w:val="006719A7"/>
    <w:rsid w:val="006814F2"/>
    <w:rsid w:val="00690721"/>
    <w:rsid w:val="006917AB"/>
    <w:rsid w:val="006917E7"/>
    <w:rsid w:val="006A5851"/>
    <w:rsid w:val="006A5B99"/>
    <w:rsid w:val="006C72D8"/>
    <w:rsid w:val="006C7C0A"/>
    <w:rsid w:val="006D4EB7"/>
    <w:rsid w:val="006F78E9"/>
    <w:rsid w:val="0070389E"/>
    <w:rsid w:val="007323A6"/>
    <w:rsid w:val="00747894"/>
    <w:rsid w:val="00777155"/>
    <w:rsid w:val="007B4683"/>
    <w:rsid w:val="007C1E13"/>
    <w:rsid w:val="007C25D2"/>
    <w:rsid w:val="007C5BC2"/>
    <w:rsid w:val="00855E77"/>
    <w:rsid w:val="00856514"/>
    <w:rsid w:val="00864D62"/>
    <w:rsid w:val="00873451"/>
    <w:rsid w:val="00880E31"/>
    <w:rsid w:val="0089442B"/>
    <w:rsid w:val="008A5F3C"/>
    <w:rsid w:val="008A7EAB"/>
    <w:rsid w:val="008B1996"/>
    <w:rsid w:val="008B5682"/>
    <w:rsid w:val="008E2FEF"/>
    <w:rsid w:val="008E4763"/>
    <w:rsid w:val="009039FF"/>
    <w:rsid w:val="00911F5B"/>
    <w:rsid w:val="00927B37"/>
    <w:rsid w:val="00950A93"/>
    <w:rsid w:val="0097430F"/>
    <w:rsid w:val="00975DD6"/>
    <w:rsid w:val="00986002"/>
    <w:rsid w:val="00992274"/>
    <w:rsid w:val="009A4F34"/>
    <w:rsid w:val="009A5D1A"/>
    <w:rsid w:val="009B20F5"/>
    <w:rsid w:val="009E37F7"/>
    <w:rsid w:val="00A20F25"/>
    <w:rsid w:val="00A222A5"/>
    <w:rsid w:val="00A4435E"/>
    <w:rsid w:val="00A50600"/>
    <w:rsid w:val="00A53469"/>
    <w:rsid w:val="00A63CD1"/>
    <w:rsid w:val="00A9112A"/>
    <w:rsid w:val="00AC6E17"/>
    <w:rsid w:val="00B22383"/>
    <w:rsid w:val="00B46427"/>
    <w:rsid w:val="00B5062D"/>
    <w:rsid w:val="00B5178A"/>
    <w:rsid w:val="00B60BBC"/>
    <w:rsid w:val="00B61DFB"/>
    <w:rsid w:val="00B65D53"/>
    <w:rsid w:val="00B707B8"/>
    <w:rsid w:val="00B7109B"/>
    <w:rsid w:val="00B7555E"/>
    <w:rsid w:val="00B75C1E"/>
    <w:rsid w:val="00B87E5D"/>
    <w:rsid w:val="00B944F8"/>
    <w:rsid w:val="00BD3C96"/>
    <w:rsid w:val="00BF3FA1"/>
    <w:rsid w:val="00C21E4D"/>
    <w:rsid w:val="00C41C5C"/>
    <w:rsid w:val="00C50713"/>
    <w:rsid w:val="00C56501"/>
    <w:rsid w:val="00C61E71"/>
    <w:rsid w:val="00C648DD"/>
    <w:rsid w:val="00C64958"/>
    <w:rsid w:val="00CA2ABC"/>
    <w:rsid w:val="00CA5CEC"/>
    <w:rsid w:val="00CB5DAB"/>
    <w:rsid w:val="00CC73CC"/>
    <w:rsid w:val="00CD035E"/>
    <w:rsid w:val="00CF2389"/>
    <w:rsid w:val="00CF3CE2"/>
    <w:rsid w:val="00CF6FCB"/>
    <w:rsid w:val="00D14E35"/>
    <w:rsid w:val="00D154C2"/>
    <w:rsid w:val="00D16AE9"/>
    <w:rsid w:val="00D25E3C"/>
    <w:rsid w:val="00D25E4F"/>
    <w:rsid w:val="00D33D26"/>
    <w:rsid w:val="00D36A14"/>
    <w:rsid w:val="00D43672"/>
    <w:rsid w:val="00D44F7A"/>
    <w:rsid w:val="00D51F83"/>
    <w:rsid w:val="00D56B90"/>
    <w:rsid w:val="00D66F72"/>
    <w:rsid w:val="00D7501F"/>
    <w:rsid w:val="00D76709"/>
    <w:rsid w:val="00D87FAD"/>
    <w:rsid w:val="00D92CC9"/>
    <w:rsid w:val="00D94134"/>
    <w:rsid w:val="00D96D29"/>
    <w:rsid w:val="00DA7D11"/>
    <w:rsid w:val="00DB26FD"/>
    <w:rsid w:val="00DB70D2"/>
    <w:rsid w:val="00DC15A2"/>
    <w:rsid w:val="00DC66B9"/>
    <w:rsid w:val="00DD2984"/>
    <w:rsid w:val="00DE1D1B"/>
    <w:rsid w:val="00DE2E6E"/>
    <w:rsid w:val="00DF1265"/>
    <w:rsid w:val="00DF52D6"/>
    <w:rsid w:val="00E14251"/>
    <w:rsid w:val="00E46BDA"/>
    <w:rsid w:val="00E471B2"/>
    <w:rsid w:val="00E522A9"/>
    <w:rsid w:val="00E70042"/>
    <w:rsid w:val="00E72104"/>
    <w:rsid w:val="00E72128"/>
    <w:rsid w:val="00E77DDE"/>
    <w:rsid w:val="00EB52B9"/>
    <w:rsid w:val="00ED3A64"/>
    <w:rsid w:val="00EF30DB"/>
    <w:rsid w:val="00F02A98"/>
    <w:rsid w:val="00F12B52"/>
    <w:rsid w:val="00F21E3B"/>
    <w:rsid w:val="00F245D8"/>
    <w:rsid w:val="00F2608C"/>
    <w:rsid w:val="00F336EC"/>
    <w:rsid w:val="00F424E2"/>
    <w:rsid w:val="00F564E0"/>
    <w:rsid w:val="00F8229A"/>
    <w:rsid w:val="00F84591"/>
    <w:rsid w:val="00FB23AF"/>
    <w:rsid w:val="00FC4690"/>
    <w:rsid w:val="00FD61CB"/>
    <w:rsid w:val="00FD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84"/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7E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87E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0F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6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750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501F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750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501F"/>
    <w:rPr>
      <w:sz w:val="22"/>
      <w:szCs w:val="22"/>
      <w:lang w:val="es-ES_tradnl" w:eastAsia="en-US"/>
    </w:rPr>
  </w:style>
  <w:style w:type="character" w:customStyle="1" w:styleId="Cuerpodeltexto">
    <w:name w:val="Cuerpo del texto_"/>
    <w:basedOn w:val="Fuentedeprrafopredeter"/>
    <w:link w:val="Cuerpodeltexto1"/>
    <w:uiPriority w:val="99"/>
    <w:locked/>
    <w:rsid w:val="001438BA"/>
    <w:rPr>
      <w:rFonts w:ascii="Arial" w:hAnsi="Arial" w:cs="Arial"/>
      <w:spacing w:val="10"/>
      <w:sz w:val="17"/>
      <w:szCs w:val="17"/>
      <w:shd w:val="clear" w:color="auto" w:fill="FFFFFF"/>
    </w:rPr>
  </w:style>
  <w:style w:type="character" w:customStyle="1" w:styleId="Cuerpodeltexto10pto">
    <w:name w:val="Cuerpo del texto + 10 pto"/>
    <w:basedOn w:val="Cuerpodeltexto"/>
    <w:uiPriority w:val="99"/>
    <w:rsid w:val="001438BA"/>
    <w:rPr>
      <w:sz w:val="20"/>
      <w:szCs w:val="20"/>
    </w:rPr>
  </w:style>
  <w:style w:type="paragraph" w:customStyle="1" w:styleId="Cuerpodeltexto1">
    <w:name w:val="Cuerpo del texto1"/>
    <w:basedOn w:val="Normal"/>
    <w:link w:val="Cuerpodeltexto"/>
    <w:uiPriority w:val="99"/>
    <w:rsid w:val="001438BA"/>
    <w:pPr>
      <w:widowControl w:val="0"/>
      <w:shd w:val="clear" w:color="auto" w:fill="FFFFFF"/>
      <w:spacing w:after="720" w:line="240" w:lineRule="atLeast"/>
      <w:jc w:val="both"/>
    </w:pPr>
    <w:rPr>
      <w:rFonts w:ascii="Arial" w:hAnsi="Arial" w:cs="Arial"/>
      <w:spacing w:val="10"/>
      <w:sz w:val="17"/>
      <w:szCs w:val="17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4B13F491-D628-44B7-B272-04D642CB6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DDCC0-2654-4405-A274-8335FD13D355}"/>
</file>

<file path=customXml/itemProps3.xml><?xml version="1.0" encoding="utf-8"?>
<ds:datastoreItem xmlns:ds="http://schemas.openxmlformats.org/officeDocument/2006/customXml" ds:itemID="{5346F19D-6EF5-49BA-A3AA-73DE1CF5FE41}"/>
</file>

<file path=customXml/itemProps4.xml><?xml version="1.0" encoding="utf-8"?>
<ds:datastoreItem xmlns:ds="http://schemas.openxmlformats.org/officeDocument/2006/customXml" ds:itemID="{B284CB16-EE08-4E18-9ACA-BD547111C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2491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Valero García, José Luis</dc:creator>
  <cp:lastModifiedBy>ONCE</cp:lastModifiedBy>
  <cp:revision>5</cp:revision>
  <dcterms:created xsi:type="dcterms:W3CDTF">2016-06-10T11:04:00Z</dcterms:created>
  <dcterms:modified xsi:type="dcterms:W3CDTF">2016-06-27T10:39:00Z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166600</vt:r8>
  </property>
  <property fmtid="{D5CDD505-2E9C-101B-9397-08002B2CF9AE}" pid="4" name="MediaServiceImageTags">
    <vt:lpwstr/>
  </property>
</Properties>
</file>