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C33A" w14:textId="77777777" w:rsidR="00C94070" w:rsidRPr="005E371B" w:rsidRDefault="00C94070" w:rsidP="003B0DD0">
      <w:pPr>
        <w:spacing w:after="120"/>
        <w:jc w:val="center"/>
        <w:rPr>
          <w:color w:val="0070C0"/>
        </w:rPr>
      </w:pPr>
    </w:p>
    <w:p w14:paraId="19828102" w14:textId="6B232831" w:rsidR="00633925" w:rsidRPr="005E371B" w:rsidRDefault="00454A79" w:rsidP="003B0DD0">
      <w:pPr>
        <w:tabs>
          <w:tab w:val="left" w:pos="6735"/>
        </w:tabs>
        <w:spacing w:after="120"/>
        <w:rPr>
          <w:color w:val="0070C0"/>
        </w:rPr>
      </w:pPr>
      <w:r w:rsidRPr="005E371B">
        <w:rPr>
          <w:noProof/>
          <w:color w:val="0070C0"/>
          <w:lang w:eastAsia="es-ES"/>
        </w:rPr>
        <mc:AlternateContent>
          <mc:Choice Requires="wpg">
            <w:drawing>
              <wp:anchor distT="0" distB="0" distL="114300" distR="114300" simplePos="0" relativeHeight="251658240" behindDoc="0" locked="0" layoutInCell="1" allowOverlap="1" wp14:anchorId="6C4732C2" wp14:editId="67B0225D">
                <wp:simplePos x="0" y="0"/>
                <wp:positionH relativeFrom="column">
                  <wp:posOffset>748665</wp:posOffset>
                </wp:positionH>
                <wp:positionV relativeFrom="paragraph">
                  <wp:posOffset>1242060</wp:posOffset>
                </wp:positionV>
                <wp:extent cx="5181600" cy="4697095"/>
                <wp:effectExtent l="0" t="1905"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C8FE" w14:textId="77777777" w:rsidR="005E371B" w:rsidRPr="00CF6C6A" w:rsidRDefault="005E371B"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1C642" w14:textId="77777777" w:rsidR="005E371B" w:rsidRPr="00C94070" w:rsidRDefault="005E371B" w:rsidP="00C94070">
                                    <w:pPr>
                                      <w:jc w:val="both"/>
                                      <w:rPr>
                                        <w:rFonts w:ascii="Verdana" w:hAnsi="Verdana"/>
                                        <w:b/>
                                        <w:i/>
                                        <w:color w:val="FFFFFF"/>
                                        <w:sz w:val="18"/>
                                        <w:szCs w:val="18"/>
                                      </w:rPr>
                                    </w:pPr>
                                  </w:p>
                                  <w:p w14:paraId="244F9AF5" w14:textId="5A846FD4" w:rsidR="005E371B" w:rsidRPr="003447B7" w:rsidRDefault="005E371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2021/22</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7AF94" w14:textId="77777777" w:rsidR="005E371B" w:rsidRDefault="005E371B"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3614D" w14:textId="77777777" w:rsidR="005E371B" w:rsidRPr="00B269EC" w:rsidRDefault="005E371B"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CBCFB" w14:textId="77777777" w:rsidR="005E371B" w:rsidRDefault="005E371B"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4732C2" id="Group 3" o:spid="_x0000_s1026" style="position:absolute;margin-left:58.95pt;margin-top:97.8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E71C8FE" w14:textId="77777777" w:rsidR="005E371B" w:rsidRPr="00CF6C6A" w:rsidRDefault="005E371B"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6F1C642" w14:textId="77777777" w:rsidR="005E371B" w:rsidRPr="00C94070" w:rsidRDefault="005E371B" w:rsidP="00C94070">
                              <w:pPr>
                                <w:jc w:val="both"/>
                                <w:rPr>
                                  <w:rFonts w:ascii="Verdana" w:hAnsi="Verdana"/>
                                  <w:b/>
                                  <w:i/>
                                  <w:color w:val="FFFFFF"/>
                                  <w:sz w:val="18"/>
                                  <w:szCs w:val="18"/>
                                </w:rPr>
                              </w:pPr>
                            </w:p>
                            <w:p w14:paraId="244F9AF5" w14:textId="5A846FD4" w:rsidR="005E371B" w:rsidRPr="003447B7" w:rsidRDefault="005E371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2021/22</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0447AF94" w14:textId="77777777" w:rsidR="005E371B" w:rsidRDefault="005E371B"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7AC3614D" w14:textId="77777777" w:rsidR="005E371B" w:rsidRPr="00B269EC" w:rsidRDefault="005E371B"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158CBCFB" w14:textId="77777777" w:rsidR="005E371B" w:rsidRDefault="005E371B"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mc:Fallback>
        </mc:AlternateContent>
      </w:r>
      <w:r w:rsidR="00633925" w:rsidRPr="005E371B">
        <w:rPr>
          <w:color w:val="0070C0"/>
        </w:rPr>
        <w:tab/>
      </w:r>
    </w:p>
    <w:p w14:paraId="3E9BE3A6" w14:textId="77777777" w:rsidR="00A74D1E" w:rsidRPr="005E371B" w:rsidRDefault="00A74D1E" w:rsidP="003B0DD0">
      <w:pPr>
        <w:spacing w:after="120"/>
        <w:rPr>
          <w:color w:val="0070C0"/>
        </w:rPr>
      </w:pPr>
    </w:p>
    <w:p w14:paraId="7D791A70" w14:textId="77777777" w:rsidR="00A74D1E" w:rsidRPr="005E371B" w:rsidRDefault="00A74D1E" w:rsidP="003B0DD0">
      <w:pPr>
        <w:rPr>
          <w:color w:val="0070C0"/>
        </w:rPr>
      </w:pPr>
    </w:p>
    <w:p w14:paraId="29F8314D" w14:textId="77777777" w:rsidR="00A74D1E" w:rsidRPr="005E371B" w:rsidRDefault="00A74D1E" w:rsidP="003B0DD0">
      <w:pPr>
        <w:rPr>
          <w:color w:val="0070C0"/>
        </w:rPr>
      </w:pPr>
    </w:p>
    <w:p w14:paraId="31881F21" w14:textId="77777777" w:rsidR="00A74D1E" w:rsidRPr="005E371B" w:rsidRDefault="00A74D1E" w:rsidP="003B0DD0">
      <w:pPr>
        <w:rPr>
          <w:color w:val="0070C0"/>
        </w:rPr>
      </w:pPr>
    </w:p>
    <w:p w14:paraId="4E1F0BC1" w14:textId="77777777" w:rsidR="00A74D1E" w:rsidRPr="005E371B" w:rsidRDefault="00A74D1E" w:rsidP="003B0DD0">
      <w:pPr>
        <w:rPr>
          <w:color w:val="0070C0"/>
        </w:rPr>
      </w:pPr>
    </w:p>
    <w:p w14:paraId="1812D1FE" w14:textId="77777777" w:rsidR="00A74D1E" w:rsidRPr="005E371B" w:rsidRDefault="00A74D1E" w:rsidP="003B0DD0">
      <w:pPr>
        <w:rPr>
          <w:color w:val="0070C0"/>
        </w:rPr>
      </w:pPr>
    </w:p>
    <w:p w14:paraId="250EBFD0" w14:textId="77777777" w:rsidR="00A74D1E" w:rsidRPr="005E371B" w:rsidRDefault="00A74D1E" w:rsidP="003B0DD0">
      <w:pPr>
        <w:spacing w:after="120"/>
        <w:rPr>
          <w:color w:val="0070C0"/>
        </w:rPr>
      </w:pPr>
    </w:p>
    <w:p w14:paraId="41E14D6D" w14:textId="77777777" w:rsidR="00A74D1E" w:rsidRPr="005E371B" w:rsidRDefault="00A74D1E" w:rsidP="003B0DD0">
      <w:pPr>
        <w:spacing w:after="120"/>
        <w:rPr>
          <w:color w:val="0070C0"/>
        </w:rPr>
      </w:pPr>
    </w:p>
    <w:p w14:paraId="7B6437A5" w14:textId="77777777" w:rsidR="00A74D1E" w:rsidRPr="005E371B" w:rsidRDefault="00A74D1E" w:rsidP="003B0DD0">
      <w:pPr>
        <w:spacing w:after="120"/>
        <w:rPr>
          <w:color w:val="0070C0"/>
        </w:rPr>
      </w:pPr>
    </w:p>
    <w:p w14:paraId="4EB7A81B" w14:textId="77777777" w:rsidR="00A74D1E" w:rsidRPr="005E371B" w:rsidRDefault="00A74D1E" w:rsidP="003B0DD0">
      <w:pPr>
        <w:spacing w:after="120"/>
        <w:rPr>
          <w:color w:val="0070C0"/>
        </w:rPr>
      </w:pPr>
    </w:p>
    <w:p w14:paraId="76B8F4B0" w14:textId="77777777" w:rsidR="00A74D1E" w:rsidRPr="005E371B" w:rsidRDefault="00A74D1E" w:rsidP="003B0DD0">
      <w:pPr>
        <w:spacing w:after="120"/>
        <w:rPr>
          <w:color w:val="0070C0"/>
        </w:rPr>
      </w:pPr>
    </w:p>
    <w:p w14:paraId="308FFED2" w14:textId="77777777" w:rsidR="00A74D1E" w:rsidRPr="005E371B" w:rsidRDefault="00A74D1E" w:rsidP="003B0DD0">
      <w:pPr>
        <w:spacing w:after="120"/>
        <w:rPr>
          <w:color w:val="0070C0"/>
        </w:rPr>
      </w:pPr>
    </w:p>
    <w:p w14:paraId="1F2F93EF" w14:textId="77777777" w:rsidR="00A74D1E" w:rsidRPr="005E371B" w:rsidRDefault="00A74D1E" w:rsidP="003B0DD0">
      <w:pPr>
        <w:spacing w:after="120"/>
        <w:rPr>
          <w:color w:val="0070C0"/>
        </w:rPr>
      </w:pPr>
    </w:p>
    <w:p w14:paraId="7F4B02E6" w14:textId="77777777" w:rsidR="00A74D1E" w:rsidRPr="005E371B" w:rsidRDefault="00A74D1E" w:rsidP="003B0DD0">
      <w:pPr>
        <w:spacing w:after="120"/>
        <w:rPr>
          <w:color w:val="0070C0"/>
        </w:rPr>
      </w:pPr>
    </w:p>
    <w:p w14:paraId="7BBB31E7" w14:textId="77777777" w:rsidR="00A74D1E" w:rsidRPr="005E371B" w:rsidRDefault="00A74D1E" w:rsidP="003B0DD0">
      <w:pPr>
        <w:spacing w:after="120"/>
        <w:rPr>
          <w:color w:val="0070C0"/>
        </w:rPr>
      </w:pPr>
    </w:p>
    <w:p w14:paraId="577670F7" w14:textId="77777777" w:rsidR="00A74D1E" w:rsidRPr="005E371B" w:rsidRDefault="00A74D1E" w:rsidP="003B0DD0">
      <w:pPr>
        <w:spacing w:after="120"/>
        <w:rPr>
          <w:color w:val="0070C0"/>
        </w:rPr>
      </w:pPr>
    </w:p>
    <w:p w14:paraId="75D88BEB" w14:textId="77777777" w:rsidR="00A74D1E" w:rsidRPr="005E371B" w:rsidRDefault="00A74D1E" w:rsidP="003B0DD0">
      <w:pPr>
        <w:spacing w:after="120"/>
        <w:rPr>
          <w:color w:val="0070C0"/>
        </w:rPr>
      </w:pPr>
    </w:p>
    <w:p w14:paraId="0F7CAE8F" w14:textId="77777777" w:rsidR="00A74D1E" w:rsidRPr="005E371B" w:rsidRDefault="00A74D1E" w:rsidP="003B0DD0">
      <w:pPr>
        <w:spacing w:after="120"/>
        <w:rPr>
          <w:color w:val="0070C0"/>
        </w:rPr>
      </w:pPr>
    </w:p>
    <w:p w14:paraId="3D4164EA" w14:textId="77777777" w:rsidR="00A74D1E" w:rsidRPr="005E371B" w:rsidRDefault="00A74D1E" w:rsidP="003B0DD0">
      <w:pPr>
        <w:spacing w:after="120"/>
        <w:rPr>
          <w:color w:val="0070C0"/>
        </w:rPr>
      </w:pPr>
    </w:p>
    <w:p w14:paraId="10C92AFE" w14:textId="77777777" w:rsidR="00A74D1E" w:rsidRPr="005E371B" w:rsidRDefault="00A74D1E" w:rsidP="003B0DD0">
      <w:pPr>
        <w:spacing w:after="120"/>
        <w:rPr>
          <w:color w:val="0070C0"/>
        </w:rPr>
      </w:pPr>
    </w:p>
    <w:p w14:paraId="10831EC7" w14:textId="77777777" w:rsidR="00A74D1E" w:rsidRPr="005E371B" w:rsidRDefault="00A74D1E" w:rsidP="003B0DD0">
      <w:pPr>
        <w:spacing w:after="120"/>
        <w:rPr>
          <w:color w:val="0070C0"/>
        </w:rPr>
      </w:pPr>
    </w:p>
    <w:p w14:paraId="11407D3B" w14:textId="77777777" w:rsidR="00A74D1E" w:rsidRPr="005E371B" w:rsidRDefault="00A74D1E" w:rsidP="003B0DD0">
      <w:pPr>
        <w:tabs>
          <w:tab w:val="left" w:pos="3450"/>
        </w:tabs>
        <w:spacing w:after="120"/>
        <w:rPr>
          <w:color w:val="0070C0"/>
        </w:rPr>
      </w:pPr>
      <w:r w:rsidRPr="005E371B">
        <w:rPr>
          <w:color w:val="0070C0"/>
        </w:rPr>
        <w:tab/>
      </w:r>
    </w:p>
    <w:p w14:paraId="7210F81A" w14:textId="77777777" w:rsidR="00A74D1E" w:rsidRPr="005E371B" w:rsidRDefault="00B269EC" w:rsidP="003B0DD0">
      <w:pPr>
        <w:spacing w:after="120"/>
        <w:jc w:val="center"/>
        <w:rPr>
          <w:color w:val="0070C0"/>
        </w:rPr>
        <w:sectPr w:rsidR="00A74D1E" w:rsidRPr="005E371B" w:rsidSect="00D03A91">
          <w:headerReference w:type="default" r:id="rId11"/>
          <w:pgSz w:w="11906" w:h="16838"/>
          <w:pgMar w:top="1417" w:right="1701" w:bottom="1417" w:left="1701" w:header="708" w:footer="708" w:gutter="0"/>
          <w:cols w:space="708"/>
          <w:docGrid w:linePitch="360"/>
        </w:sectPr>
      </w:pPr>
      <w:r w:rsidRPr="005E371B">
        <w:rPr>
          <w:noProof/>
          <w:color w:val="0070C0"/>
          <w:lang w:eastAsia="es-ES"/>
        </w:rPr>
        <w:drawing>
          <wp:anchor distT="0" distB="0" distL="114300" distR="114300" simplePos="0" relativeHeight="251657216" behindDoc="0" locked="0" layoutInCell="1" allowOverlap="1" wp14:anchorId="02731C2A" wp14:editId="150C291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10753DD8" w14:textId="77777777" w:rsidR="00164190" w:rsidRPr="005E371B" w:rsidRDefault="00164190" w:rsidP="003B0DD0">
      <w:pPr>
        <w:spacing w:after="120"/>
        <w:rPr>
          <w:color w:val="0070C0"/>
        </w:rPr>
      </w:pPr>
    </w:p>
    <w:p w14:paraId="7CD2523E" w14:textId="77777777" w:rsidR="00164190" w:rsidRPr="005E371B" w:rsidRDefault="00164190" w:rsidP="003B0DD0">
      <w:pPr>
        <w:spacing w:after="120"/>
        <w:rPr>
          <w:color w:val="0070C0"/>
        </w:rPr>
      </w:pPr>
    </w:p>
    <w:p w14:paraId="2BAA1F5E" w14:textId="77777777" w:rsidR="002F3917" w:rsidRPr="00300636" w:rsidRDefault="002F3917" w:rsidP="003B0DD0">
      <w:pPr>
        <w:spacing w:after="120"/>
        <w:jc w:val="both"/>
        <w:rPr>
          <w:rFonts w:ascii="Arial" w:hAnsi="Arial" w:cs="Arial"/>
          <w:sz w:val="24"/>
          <w:szCs w:val="24"/>
        </w:rPr>
      </w:pPr>
      <w:bookmarkStart w:id="0" w:name="_Toc275938201"/>
      <w:bookmarkStart w:id="1" w:name="_Toc275938242"/>
      <w:bookmarkStart w:id="2" w:name="_Toc275938303"/>
      <w:r w:rsidRPr="00300636">
        <w:rPr>
          <w:rFonts w:ascii="Arial" w:hAnsi="Arial" w:cs="Arial"/>
          <w:sz w:val="24"/>
          <w:szCs w:val="24"/>
        </w:rPr>
        <w:t>Índice de contenidos</w:t>
      </w:r>
    </w:p>
    <w:p w14:paraId="388222F4" w14:textId="77777777" w:rsidR="000163E9" w:rsidRPr="00300636" w:rsidRDefault="00A619CC" w:rsidP="003B0DD0">
      <w:pPr>
        <w:pStyle w:val="TDC2"/>
        <w:tabs>
          <w:tab w:val="left" w:pos="660"/>
          <w:tab w:val="right" w:leader="dot" w:pos="8494"/>
        </w:tabs>
        <w:spacing w:after="120" w:line="276" w:lineRule="auto"/>
        <w:jc w:val="both"/>
        <w:rPr>
          <w:rFonts w:ascii="Arial" w:hAnsi="Arial" w:cs="Arial"/>
          <w:noProof/>
        </w:rPr>
      </w:pPr>
      <w:r w:rsidRPr="00300636">
        <w:rPr>
          <w:rFonts w:ascii="Arial" w:hAnsi="Arial" w:cs="Arial"/>
        </w:rPr>
        <w:fldChar w:fldCharType="begin"/>
      </w:r>
      <w:r w:rsidR="002F3917" w:rsidRPr="00300636">
        <w:rPr>
          <w:rFonts w:ascii="Arial" w:hAnsi="Arial" w:cs="Arial"/>
        </w:rPr>
        <w:instrText xml:space="preserve"> TOC \o "1-3" \h \z \u </w:instrText>
      </w:r>
      <w:r w:rsidRPr="00300636">
        <w:rPr>
          <w:rFonts w:ascii="Arial" w:hAnsi="Arial" w:cs="Arial"/>
        </w:rPr>
        <w:fldChar w:fldCharType="separate"/>
      </w:r>
      <w:hyperlink w:anchor="_Toc277155834" w:history="1">
        <w:r w:rsidR="000163E9" w:rsidRPr="00300636">
          <w:rPr>
            <w:rStyle w:val="Hipervnculo"/>
            <w:rFonts w:ascii="Arial" w:hAnsi="Arial" w:cs="Arial"/>
            <w:noProof/>
            <w:color w:val="auto"/>
          </w:rPr>
          <w:t>1.</w:t>
        </w:r>
        <w:r w:rsidR="000163E9" w:rsidRPr="00300636">
          <w:rPr>
            <w:rFonts w:ascii="Arial" w:hAnsi="Arial" w:cs="Arial"/>
            <w:noProof/>
          </w:rPr>
          <w:tab/>
        </w:r>
        <w:r w:rsidR="000163E9" w:rsidRPr="00300636">
          <w:rPr>
            <w:rStyle w:val="Hipervnculo"/>
            <w:rFonts w:ascii="Arial" w:hAnsi="Arial" w:cs="Arial"/>
            <w:noProof/>
            <w:color w:val="auto"/>
          </w:rPr>
          <w:t>Objeto.</w:t>
        </w:r>
      </w:hyperlink>
      <w:r w:rsidR="002A3607" w:rsidRPr="00300636">
        <w:rPr>
          <w:rFonts w:ascii="Arial" w:hAnsi="Arial" w:cs="Arial"/>
          <w:noProof/>
        </w:rPr>
        <w:t xml:space="preserve"> </w:t>
      </w:r>
    </w:p>
    <w:p w14:paraId="7383C141" w14:textId="77777777" w:rsidR="000163E9" w:rsidRPr="00300636" w:rsidRDefault="00B24068" w:rsidP="003B0DD0">
      <w:pPr>
        <w:pStyle w:val="TDC2"/>
        <w:tabs>
          <w:tab w:val="left" w:pos="660"/>
          <w:tab w:val="right" w:leader="dot" w:pos="8494"/>
        </w:tabs>
        <w:spacing w:after="120" w:line="276" w:lineRule="auto"/>
        <w:jc w:val="both"/>
        <w:rPr>
          <w:rFonts w:ascii="Arial" w:hAnsi="Arial" w:cs="Arial"/>
          <w:noProof/>
        </w:rPr>
      </w:pPr>
      <w:hyperlink w:anchor="_Toc277155835" w:history="1">
        <w:r w:rsidR="000163E9" w:rsidRPr="00300636">
          <w:rPr>
            <w:rStyle w:val="Hipervnculo"/>
            <w:rFonts w:ascii="Arial" w:hAnsi="Arial" w:cs="Arial"/>
            <w:noProof/>
            <w:color w:val="auto"/>
          </w:rPr>
          <w:t>2.</w:t>
        </w:r>
        <w:r w:rsidR="000163E9" w:rsidRPr="00300636">
          <w:rPr>
            <w:rFonts w:ascii="Arial" w:hAnsi="Arial" w:cs="Arial"/>
            <w:noProof/>
          </w:rPr>
          <w:tab/>
        </w:r>
        <w:r w:rsidR="000163E9" w:rsidRPr="00300636">
          <w:rPr>
            <w:rStyle w:val="Hipervnculo"/>
            <w:rFonts w:ascii="Arial" w:hAnsi="Arial" w:cs="Arial"/>
            <w:noProof/>
            <w:color w:val="auto"/>
          </w:rPr>
          <w:t>Alcance.</w:t>
        </w:r>
      </w:hyperlink>
      <w:r w:rsidR="002A3607" w:rsidRPr="00300636">
        <w:rPr>
          <w:rFonts w:ascii="Arial" w:hAnsi="Arial" w:cs="Arial"/>
          <w:noProof/>
        </w:rPr>
        <w:t xml:space="preserve"> </w:t>
      </w:r>
    </w:p>
    <w:p w14:paraId="2099D9EB" w14:textId="77777777" w:rsidR="000163E9" w:rsidRPr="00300636" w:rsidRDefault="00B24068" w:rsidP="003B0DD0">
      <w:pPr>
        <w:pStyle w:val="TDC2"/>
        <w:tabs>
          <w:tab w:val="left" w:pos="660"/>
          <w:tab w:val="right" w:leader="dot" w:pos="8494"/>
        </w:tabs>
        <w:spacing w:after="120" w:line="276" w:lineRule="auto"/>
        <w:jc w:val="both"/>
        <w:rPr>
          <w:rFonts w:ascii="Arial" w:hAnsi="Arial" w:cs="Arial"/>
          <w:noProof/>
        </w:rPr>
      </w:pPr>
      <w:hyperlink w:anchor="_Toc277155836" w:history="1">
        <w:r w:rsidR="000163E9" w:rsidRPr="00300636">
          <w:rPr>
            <w:rStyle w:val="Hipervnculo"/>
            <w:rFonts w:ascii="Arial" w:hAnsi="Arial" w:cs="Arial"/>
            <w:noProof/>
            <w:color w:val="auto"/>
          </w:rPr>
          <w:t>3.</w:t>
        </w:r>
        <w:r w:rsidR="000163E9" w:rsidRPr="00300636">
          <w:rPr>
            <w:rFonts w:ascii="Arial" w:hAnsi="Arial" w:cs="Arial"/>
            <w:noProof/>
          </w:rPr>
          <w:tab/>
        </w:r>
        <w:r w:rsidR="000163E9" w:rsidRPr="00300636">
          <w:rPr>
            <w:rStyle w:val="Hipervnculo"/>
            <w:rFonts w:ascii="Arial" w:hAnsi="Arial" w:cs="Arial"/>
            <w:noProof/>
            <w:color w:val="auto"/>
          </w:rPr>
          <w:t>Seguimiento del plan de actuación propuesto en el informe del curso anterior</w:t>
        </w:r>
      </w:hyperlink>
    </w:p>
    <w:p w14:paraId="4949D739" w14:textId="77777777" w:rsidR="000163E9" w:rsidRPr="00300636" w:rsidRDefault="00B24068" w:rsidP="003B0DD0">
      <w:pPr>
        <w:pStyle w:val="TDC2"/>
        <w:tabs>
          <w:tab w:val="left" w:pos="660"/>
          <w:tab w:val="right" w:leader="dot" w:pos="8494"/>
        </w:tabs>
        <w:spacing w:after="120" w:line="276" w:lineRule="auto"/>
        <w:jc w:val="both"/>
        <w:rPr>
          <w:rFonts w:ascii="Arial" w:hAnsi="Arial" w:cs="Arial"/>
          <w:noProof/>
        </w:rPr>
      </w:pPr>
      <w:hyperlink w:anchor="_Toc277155837" w:history="1">
        <w:r w:rsidR="000163E9" w:rsidRPr="00300636">
          <w:rPr>
            <w:rStyle w:val="Hipervnculo"/>
            <w:rFonts w:ascii="Arial" w:hAnsi="Arial" w:cs="Arial"/>
            <w:noProof/>
            <w:color w:val="auto"/>
          </w:rPr>
          <w:t>4.</w:t>
        </w:r>
        <w:r w:rsidR="000163E9" w:rsidRPr="00300636">
          <w:rPr>
            <w:rFonts w:ascii="Arial" w:hAnsi="Arial" w:cs="Arial"/>
            <w:noProof/>
          </w:rPr>
          <w:tab/>
        </w:r>
        <w:r w:rsidR="000163E9" w:rsidRPr="00300636">
          <w:rPr>
            <w:rStyle w:val="Hipervnculo"/>
            <w:rFonts w:ascii="Arial" w:hAnsi="Arial" w:cs="Arial"/>
            <w:noProof/>
            <w:color w:val="auto"/>
          </w:rPr>
          <w:t>Resumen de actividades realizadas</w:t>
        </w:r>
      </w:hyperlink>
    </w:p>
    <w:p w14:paraId="30D29128" w14:textId="77777777" w:rsidR="000163E9" w:rsidRPr="00300636" w:rsidRDefault="00B24068" w:rsidP="003B0DD0">
      <w:pPr>
        <w:pStyle w:val="TDC2"/>
        <w:tabs>
          <w:tab w:val="left" w:pos="660"/>
          <w:tab w:val="right" w:leader="dot" w:pos="8494"/>
        </w:tabs>
        <w:spacing w:after="120" w:line="276" w:lineRule="auto"/>
        <w:jc w:val="both"/>
        <w:rPr>
          <w:rFonts w:ascii="Arial" w:hAnsi="Arial" w:cs="Arial"/>
          <w:noProof/>
        </w:rPr>
      </w:pPr>
      <w:hyperlink w:anchor="_Toc277155838" w:history="1">
        <w:r w:rsidR="000163E9" w:rsidRPr="00300636">
          <w:rPr>
            <w:rStyle w:val="Hipervnculo"/>
            <w:rFonts w:ascii="Arial" w:hAnsi="Arial" w:cs="Arial"/>
            <w:noProof/>
            <w:color w:val="auto"/>
          </w:rPr>
          <w:t>5.</w:t>
        </w:r>
        <w:r w:rsidR="000163E9" w:rsidRPr="00300636">
          <w:rPr>
            <w:rFonts w:ascii="Arial" w:hAnsi="Arial" w:cs="Arial"/>
            <w:noProof/>
          </w:rPr>
          <w:tab/>
        </w:r>
        <w:r w:rsidR="000163E9" w:rsidRPr="00300636">
          <w:rPr>
            <w:rStyle w:val="Hipervnculo"/>
            <w:rFonts w:ascii="Arial" w:hAnsi="Arial" w:cs="Arial"/>
            <w:noProof/>
            <w:color w:val="auto"/>
          </w:rPr>
          <w:t>Análisis cuantitativo y cualitativo de la evolución de los indicadores asociados al seguimiento del título</w:t>
        </w:r>
      </w:hyperlink>
    </w:p>
    <w:p w14:paraId="19177124" w14:textId="77777777" w:rsidR="000163E9" w:rsidRPr="00300636" w:rsidRDefault="00B24068" w:rsidP="003B0DD0">
      <w:pPr>
        <w:pStyle w:val="TDC2"/>
        <w:tabs>
          <w:tab w:val="left" w:pos="660"/>
          <w:tab w:val="right" w:leader="dot" w:pos="8494"/>
        </w:tabs>
        <w:spacing w:after="120" w:line="276" w:lineRule="auto"/>
        <w:jc w:val="both"/>
        <w:rPr>
          <w:rFonts w:ascii="Arial" w:hAnsi="Arial" w:cs="Arial"/>
          <w:noProof/>
        </w:rPr>
      </w:pPr>
      <w:hyperlink w:anchor="_Toc277155839" w:history="1">
        <w:r w:rsidR="000163E9" w:rsidRPr="00300636">
          <w:rPr>
            <w:rStyle w:val="Hipervnculo"/>
            <w:rFonts w:ascii="Arial" w:hAnsi="Arial" w:cs="Arial"/>
            <w:noProof/>
            <w:color w:val="auto"/>
          </w:rPr>
          <w:t>6.</w:t>
        </w:r>
        <w:r w:rsidR="000163E9" w:rsidRPr="00300636">
          <w:rPr>
            <w:rFonts w:ascii="Arial" w:hAnsi="Arial" w:cs="Arial"/>
            <w:noProof/>
          </w:rPr>
          <w:tab/>
        </w:r>
        <w:r w:rsidR="000163E9" w:rsidRPr="00300636">
          <w:rPr>
            <w:rStyle w:val="Hipervnculo"/>
            <w:rFonts w:ascii="Arial" w:hAnsi="Arial" w:cs="Arial"/>
            <w:noProof/>
            <w:color w:val="auto"/>
          </w:rPr>
          <w:t>Identificación de puntos fuertes y áreas de mejora</w:t>
        </w:r>
      </w:hyperlink>
    </w:p>
    <w:p w14:paraId="335C421A" w14:textId="77777777" w:rsidR="000163E9" w:rsidRPr="00300636" w:rsidRDefault="00B24068" w:rsidP="003B0DD0">
      <w:pPr>
        <w:pStyle w:val="TDC2"/>
        <w:tabs>
          <w:tab w:val="left" w:pos="660"/>
          <w:tab w:val="right" w:leader="dot" w:pos="8494"/>
        </w:tabs>
        <w:spacing w:after="120" w:line="276" w:lineRule="auto"/>
        <w:jc w:val="both"/>
        <w:rPr>
          <w:rFonts w:ascii="Arial" w:hAnsi="Arial" w:cs="Arial"/>
          <w:noProof/>
        </w:rPr>
      </w:pPr>
      <w:hyperlink w:anchor="_Toc277155840" w:history="1">
        <w:r w:rsidR="000163E9" w:rsidRPr="00300636">
          <w:rPr>
            <w:rStyle w:val="Hipervnculo"/>
            <w:rFonts w:ascii="Arial" w:hAnsi="Arial" w:cs="Arial"/>
            <w:noProof/>
            <w:color w:val="auto"/>
          </w:rPr>
          <w:t>7.</w:t>
        </w:r>
        <w:r w:rsidR="000163E9" w:rsidRPr="00300636">
          <w:rPr>
            <w:rFonts w:ascii="Arial" w:hAnsi="Arial" w:cs="Arial"/>
            <w:noProof/>
          </w:rPr>
          <w:tab/>
        </w:r>
        <w:r w:rsidR="000163E9" w:rsidRPr="00300636">
          <w:rPr>
            <w:rStyle w:val="Hipervnculo"/>
            <w:rFonts w:ascii="Arial" w:hAnsi="Arial" w:cs="Arial"/>
            <w:noProof/>
            <w:color w:val="auto"/>
          </w:rPr>
          <w:t>Conclusiones</w:t>
        </w:r>
      </w:hyperlink>
    </w:p>
    <w:p w14:paraId="7560B8FB" w14:textId="77777777" w:rsidR="002F3917" w:rsidRPr="00300636" w:rsidRDefault="00A619CC" w:rsidP="003B0DD0">
      <w:pPr>
        <w:spacing w:after="120"/>
        <w:jc w:val="both"/>
        <w:rPr>
          <w:rFonts w:ascii="Arial" w:hAnsi="Arial" w:cs="Arial"/>
          <w:sz w:val="24"/>
          <w:szCs w:val="24"/>
        </w:rPr>
      </w:pPr>
      <w:r w:rsidRPr="00300636">
        <w:rPr>
          <w:rFonts w:ascii="Arial" w:hAnsi="Arial" w:cs="Arial"/>
          <w:sz w:val="24"/>
          <w:szCs w:val="24"/>
        </w:rPr>
        <w:fldChar w:fldCharType="end"/>
      </w:r>
    </w:p>
    <w:p w14:paraId="1AA577B6" w14:textId="77777777" w:rsidR="002F3917" w:rsidRPr="00300636" w:rsidRDefault="002F3917" w:rsidP="003B0DD0">
      <w:pPr>
        <w:tabs>
          <w:tab w:val="left" w:pos="5325"/>
        </w:tabs>
        <w:spacing w:after="120"/>
        <w:jc w:val="both"/>
        <w:rPr>
          <w:rFonts w:ascii="Arial" w:hAnsi="Arial" w:cs="Arial"/>
          <w:sz w:val="24"/>
          <w:szCs w:val="24"/>
        </w:rPr>
      </w:pPr>
      <w:r w:rsidRPr="00300636">
        <w:rPr>
          <w:rFonts w:ascii="Arial" w:hAnsi="Arial" w:cs="Arial"/>
          <w:sz w:val="24"/>
          <w:szCs w:val="24"/>
        </w:rPr>
        <w:t>Documentos asociados:</w:t>
      </w:r>
    </w:p>
    <w:p w14:paraId="58EE44C7" w14:textId="6A0DE115" w:rsidR="001D1681" w:rsidRPr="00300636" w:rsidRDefault="001D1681" w:rsidP="003B0DD0">
      <w:pPr>
        <w:pStyle w:val="Prrafodelista"/>
        <w:numPr>
          <w:ilvl w:val="0"/>
          <w:numId w:val="25"/>
        </w:numPr>
        <w:tabs>
          <w:tab w:val="left" w:pos="5325"/>
        </w:tabs>
        <w:spacing w:before="120" w:after="120" w:line="276" w:lineRule="auto"/>
        <w:jc w:val="both"/>
        <w:rPr>
          <w:rFonts w:ascii="Arial" w:hAnsi="Arial" w:cs="Arial"/>
        </w:rPr>
      </w:pPr>
      <w:r w:rsidRPr="00300636">
        <w:rPr>
          <w:rFonts w:ascii="Arial" w:hAnsi="Arial" w:cs="Arial"/>
        </w:rPr>
        <w:t>Plan de Mejora 20</w:t>
      </w:r>
      <w:r w:rsidR="00300636" w:rsidRPr="00300636">
        <w:rPr>
          <w:rFonts w:ascii="Arial" w:hAnsi="Arial" w:cs="Arial"/>
        </w:rPr>
        <w:t>20/21</w:t>
      </w:r>
      <w:r w:rsidRPr="00300636">
        <w:rPr>
          <w:rFonts w:ascii="Arial" w:hAnsi="Arial" w:cs="Arial"/>
        </w:rPr>
        <w:t>.</w:t>
      </w:r>
    </w:p>
    <w:p w14:paraId="47D160F5" w14:textId="766F7A41" w:rsidR="001D1681" w:rsidRPr="00300636" w:rsidRDefault="001D1681" w:rsidP="003B0DD0">
      <w:pPr>
        <w:pStyle w:val="Prrafodelista"/>
        <w:numPr>
          <w:ilvl w:val="0"/>
          <w:numId w:val="25"/>
        </w:numPr>
        <w:autoSpaceDE w:val="0"/>
        <w:autoSpaceDN w:val="0"/>
        <w:adjustRightInd w:val="0"/>
        <w:spacing w:before="120" w:after="120" w:line="276" w:lineRule="auto"/>
        <w:rPr>
          <w:rFonts w:ascii="Arial" w:hAnsi="Arial" w:cs="Arial"/>
        </w:rPr>
      </w:pPr>
      <w:r w:rsidRPr="00300636">
        <w:rPr>
          <w:rFonts w:ascii="Arial" w:hAnsi="Arial" w:cs="Arial"/>
        </w:rPr>
        <w:t>Informe de reclamaciones/sugerencias del curso 20</w:t>
      </w:r>
      <w:r w:rsidR="00125E20" w:rsidRPr="00300636">
        <w:rPr>
          <w:rFonts w:ascii="Arial" w:hAnsi="Arial" w:cs="Arial"/>
        </w:rPr>
        <w:t>2</w:t>
      </w:r>
      <w:r w:rsidR="00300636" w:rsidRPr="00300636">
        <w:rPr>
          <w:rFonts w:ascii="Arial" w:hAnsi="Arial" w:cs="Arial"/>
        </w:rPr>
        <w:t>1</w:t>
      </w:r>
      <w:r w:rsidRPr="00300636">
        <w:rPr>
          <w:rFonts w:ascii="Arial" w:hAnsi="Arial" w:cs="Arial"/>
        </w:rPr>
        <w:t>/</w:t>
      </w:r>
      <w:r w:rsidR="00892A95" w:rsidRPr="00300636">
        <w:rPr>
          <w:rFonts w:ascii="Arial" w:hAnsi="Arial" w:cs="Arial"/>
        </w:rPr>
        <w:t>2</w:t>
      </w:r>
      <w:r w:rsidR="00300636" w:rsidRPr="00300636">
        <w:rPr>
          <w:rFonts w:ascii="Arial" w:hAnsi="Arial" w:cs="Arial"/>
        </w:rPr>
        <w:t>2</w:t>
      </w:r>
      <w:r w:rsidRPr="00300636">
        <w:rPr>
          <w:rFonts w:ascii="Arial" w:hAnsi="Arial" w:cs="Arial"/>
        </w:rPr>
        <w:t xml:space="preserve">. </w:t>
      </w:r>
    </w:p>
    <w:p w14:paraId="4681689A" w14:textId="3A4B5981" w:rsidR="001D1681" w:rsidRPr="00300636" w:rsidRDefault="001D1681" w:rsidP="003B0DD0">
      <w:pPr>
        <w:pStyle w:val="Prrafodelista"/>
        <w:numPr>
          <w:ilvl w:val="0"/>
          <w:numId w:val="25"/>
        </w:numPr>
        <w:autoSpaceDE w:val="0"/>
        <w:autoSpaceDN w:val="0"/>
        <w:adjustRightInd w:val="0"/>
        <w:spacing w:before="120" w:after="120" w:line="276" w:lineRule="auto"/>
        <w:rPr>
          <w:rFonts w:ascii="Arial" w:hAnsi="Arial" w:cs="Arial"/>
        </w:rPr>
      </w:pPr>
      <w:r w:rsidRPr="00300636">
        <w:rPr>
          <w:rFonts w:ascii="Arial" w:hAnsi="Arial" w:cs="Arial"/>
        </w:rPr>
        <w:t>Informes de valoración de la actividad docente del curso 20</w:t>
      </w:r>
      <w:r w:rsidR="00125E20" w:rsidRPr="00300636">
        <w:rPr>
          <w:rFonts w:ascii="Arial" w:hAnsi="Arial" w:cs="Arial"/>
        </w:rPr>
        <w:t>2</w:t>
      </w:r>
      <w:r w:rsidR="00300636" w:rsidRPr="00300636">
        <w:rPr>
          <w:rFonts w:ascii="Arial" w:hAnsi="Arial" w:cs="Arial"/>
        </w:rPr>
        <w:t>1</w:t>
      </w:r>
      <w:r w:rsidRPr="00300636">
        <w:rPr>
          <w:rFonts w:ascii="Arial" w:hAnsi="Arial" w:cs="Arial"/>
        </w:rPr>
        <w:t>/</w:t>
      </w:r>
      <w:r w:rsidR="00892A95" w:rsidRPr="00300636">
        <w:rPr>
          <w:rFonts w:ascii="Arial" w:hAnsi="Arial" w:cs="Arial"/>
        </w:rPr>
        <w:t>2</w:t>
      </w:r>
      <w:r w:rsidR="00300636" w:rsidRPr="00300636">
        <w:rPr>
          <w:rFonts w:ascii="Arial" w:hAnsi="Arial" w:cs="Arial"/>
        </w:rPr>
        <w:t>2</w:t>
      </w:r>
      <w:r w:rsidRPr="00300636">
        <w:rPr>
          <w:rFonts w:ascii="Arial" w:hAnsi="Arial" w:cs="Arial"/>
        </w:rPr>
        <w:t>.</w:t>
      </w:r>
    </w:p>
    <w:p w14:paraId="6D6AF503" w14:textId="4A047A94" w:rsidR="00202D3B" w:rsidRPr="00300636" w:rsidRDefault="00202D3B" w:rsidP="003B0DD0">
      <w:pPr>
        <w:pStyle w:val="Prrafodelista"/>
        <w:numPr>
          <w:ilvl w:val="0"/>
          <w:numId w:val="25"/>
        </w:numPr>
        <w:autoSpaceDE w:val="0"/>
        <w:autoSpaceDN w:val="0"/>
        <w:adjustRightInd w:val="0"/>
        <w:spacing w:before="120" w:after="120" w:line="276" w:lineRule="auto"/>
        <w:rPr>
          <w:rFonts w:ascii="Arial" w:hAnsi="Arial" w:cs="Arial"/>
        </w:rPr>
      </w:pPr>
      <w:r w:rsidRPr="00300636">
        <w:rPr>
          <w:rFonts w:ascii="Arial" w:hAnsi="Arial" w:cs="Arial"/>
        </w:rPr>
        <w:t>Informe de indicadores de rendimiento SIIU, tasas de abandono y graduación (20</w:t>
      </w:r>
      <w:r w:rsidR="00125E20" w:rsidRPr="00300636">
        <w:rPr>
          <w:rFonts w:ascii="Arial" w:hAnsi="Arial" w:cs="Arial"/>
        </w:rPr>
        <w:t>2</w:t>
      </w:r>
      <w:r w:rsidR="00300636" w:rsidRPr="00300636">
        <w:rPr>
          <w:rFonts w:ascii="Arial" w:hAnsi="Arial" w:cs="Arial"/>
        </w:rPr>
        <w:t>1</w:t>
      </w:r>
      <w:r w:rsidRPr="00300636">
        <w:rPr>
          <w:rFonts w:ascii="Arial" w:hAnsi="Arial" w:cs="Arial"/>
        </w:rPr>
        <w:t>/202</w:t>
      </w:r>
      <w:r w:rsidR="00300636" w:rsidRPr="00300636">
        <w:rPr>
          <w:rFonts w:ascii="Arial" w:hAnsi="Arial" w:cs="Arial"/>
        </w:rPr>
        <w:t>2</w:t>
      </w:r>
      <w:r w:rsidRPr="00300636">
        <w:rPr>
          <w:rFonts w:ascii="Arial" w:hAnsi="Arial" w:cs="Arial"/>
        </w:rPr>
        <w:t>).</w:t>
      </w:r>
    </w:p>
    <w:p w14:paraId="6F66B0D7" w14:textId="7D81083B" w:rsidR="00202D3B" w:rsidRPr="00300636" w:rsidRDefault="00202D3B" w:rsidP="003B0DD0">
      <w:pPr>
        <w:pStyle w:val="Prrafodelista"/>
        <w:numPr>
          <w:ilvl w:val="0"/>
          <w:numId w:val="25"/>
        </w:numPr>
        <w:autoSpaceDE w:val="0"/>
        <w:autoSpaceDN w:val="0"/>
        <w:adjustRightInd w:val="0"/>
        <w:spacing w:before="120" w:after="120" w:line="276" w:lineRule="auto"/>
        <w:rPr>
          <w:rFonts w:ascii="Arial" w:hAnsi="Arial" w:cs="Arial"/>
        </w:rPr>
      </w:pPr>
      <w:r w:rsidRPr="00300636">
        <w:rPr>
          <w:rFonts w:ascii="Arial" w:hAnsi="Arial" w:cs="Arial"/>
        </w:rPr>
        <w:t>Tabla 2 de resultados académicos (20</w:t>
      </w:r>
      <w:r w:rsidR="00125E20" w:rsidRPr="00300636">
        <w:rPr>
          <w:rFonts w:ascii="Arial" w:hAnsi="Arial" w:cs="Arial"/>
        </w:rPr>
        <w:t>2</w:t>
      </w:r>
      <w:r w:rsidR="00300636" w:rsidRPr="00300636">
        <w:rPr>
          <w:rFonts w:ascii="Arial" w:hAnsi="Arial" w:cs="Arial"/>
        </w:rPr>
        <w:t>1</w:t>
      </w:r>
      <w:r w:rsidRPr="00300636">
        <w:rPr>
          <w:rFonts w:ascii="Arial" w:hAnsi="Arial" w:cs="Arial"/>
        </w:rPr>
        <w:t>/202</w:t>
      </w:r>
      <w:r w:rsidR="00300636" w:rsidRPr="00300636">
        <w:rPr>
          <w:rFonts w:ascii="Arial" w:hAnsi="Arial" w:cs="Arial"/>
        </w:rPr>
        <w:t>2</w:t>
      </w:r>
      <w:r w:rsidRPr="00300636">
        <w:rPr>
          <w:rFonts w:ascii="Arial" w:hAnsi="Arial" w:cs="Arial"/>
        </w:rPr>
        <w:t>).</w:t>
      </w:r>
    </w:p>
    <w:p w14:paraId="6D96AE5D" w14:textId="70953877" w:rsidR="001D1681" w:rsidRPr="00300636" w:rsidRDefault="001D1681" w:rsidP="003B0DD0">
      <w:pPr>
        <w:pStyle w:val="Prrafodelista"/>
        <w:numPr>
          <w:ilvl w:val="0"/>
          <w:numId w:val="25"/>
        </w:numPr>
        <w:autoSpaceDE w:val="0"/>
        <w:autoSpaceDN w:val="0"/>
        <w:adjustRightInd w:val="0"/>
        <w:spacing w:before="120" w:after="120" w:line="276" w:lineRule="auto"/>
        <w:rPr>
          <w:rFonts w:ascii="Arial" w:hAnsi="Arial" w:cs="Arial"/>
        </w:rPr>
      </w:pPr>
      <w:r w:rsidRPr="00300636">
        <w:rPr>
          <w:rFonts w:ascii="Arial" w:hAnsi="Arial" w:cs="Arial"/>
        </w:rPr>
        <w:t>Informes de satisfacción con las prácticas clínicas del curso 20</w:t>
      </w:r>
      <w:r w:rsidR="00125E20" w:rsidRPr="00300636">
        <w:rPr>
          <w:rFonts w:ascii="Arial" w:hAnsi="Arial" w:cs="Arial"/>
        </w:rPr>
        <w:t>2</w:t>
      </w:r>
      <w:r w:rsidR="00300636" w:rsidRPr="00300636">
        <w:rPr>
          <w:rFonts w:ascii="Arial" w:hAnsi="Arial" w:cs="Arial"/>
        </w:rPr>
        <w:t>1</w:t>
      </w:r>
      <w:r w:rsidRPr="00300636">
        <w:rPr>
          <w:rFonts w:ascii="Arial" w:hAnsi="Arial" w:cs="Arial"/>
        </w:rPr>
        <w:t>/</w:t>
      </w:r>
      <w:r w:rsidR="00892A95" w:rsidRPr="00300636">
        <w:rPr>
          <w:rFonts w:ascii="Arial" w:hAnsi="Arial" w:cs="Arial"/>
        </w:rPr>
        <w:t>2</w:t>
      </w:r>
      <w:r w:rsidR="00300636" w:rsidRPr="00300636">
        <w:rPr>
          <w:rFonts w:ascii="Arial" w:hAnsi="Arial" w:cs="Arial"/>
        </w:rPr>
        <w:t>2</w:t>
      </w:r>
      <w:r w:rsidRPr="00300636">
        <w:rPr>
          <w:rFonts w:ascii="Arial" w:hAnsi="Arial" w:cs="Arial"/>
        </w:rPr>
        <w:t>.</w:t>
      </w:r>
    </w:p>
    <w:p w14:paraId="48AC1E7F" w14:textId="4BFFB1CB" w:rsidR="001D1681" w:rsidRPr="00300636" w:rsidRDefault="001D1681" w:rsidP="003B0DD0">
      <w:pPr>
        <w:pStyle w:val="Prrafodelista"/>
        <w:numPr>
          <w:ilvl w:val="0"/>
          <w:numId w:val="25"/>
        </w:numPr>
        <w:autoSpaceDE w:val="0"/>
        <w:autoSpaceDN w:val="0"/>
        <w:adjustRightInd w:val="0"/>
        <w:spacing w:before="120" w:after="120" w:line="276" w:lineRule="auto"/>
        <w:rPr>
          <w:rFonts w:ascii="Arial" w:hAnsi="Arial" w:cs="Arial"/>
        </w:rPr>
      </w:pPr>
      <w:r w:rsidRPr="00300636">
        <w:rPr>
          <w:rFonts w:ascii="Arial" w:hAnsi="Arial" w:cs="Arial"/>
        </w:rPr>
        <w:t>Informe de formación continua del profesorado del curso 20</w:t>
      </w:r>
      <w:r w:rsidR="00125E20" w:rsidRPr="00300636">
        <w:rPr>
          <w:rFonts w:ascii="Arial" w:hAnsi="Arial" w:cs="Arial"/>
        </w:rPr>
        <w:t>2</w:t>
      </w:r>
      <w:r w:rsidR="00300636" w:rsidRPr="00300636">
        <w:rPr>
          <w:rFonts w:ascii="Arial" w:hAnsi="Arial" w:cs="Arial"/>
        </w:rPr>
        <w:t>1</w:t>
      </w:r>
      <w:r w:rsidRPr="00300636">
        <w:rPr>
          <w:rFonts w:ascii="Arial" w:hAnsi="Arial" w:cs="Arial"/>
        </w:rPr>
        <w:t>/</w:t>
      </w:r>
      <w:r w:rsidR="00892A95" w:rsidRPr="00300636">
        <w:rPr>
          <w:rFonts w:ascii="Arial" w:hAnsi="Arial" w:cs="Arial"/>
        </w:rPr>
        <w:t>2</w:t>
      </w:r>
      <w:r w:rsidR="00300636" w:rsidRPr="00300636">
        <w:rPr>
          <w:rFonts w:ascii="Arial" w:hAnsi="Arial" w:cs="Arial"/>
        </w:rPr>
        <w:t>2</w:t>
      </w:r>
      <w:r w:rsidRPr="00300636">
        <w:rPr>
          <w:rFonts w:ascii="Arial" w:hAnsi="Arial" w:cs="Arial"/>
        </w:rPr>
        <w:t xml:space="preserve">. </w:t>
      </w:r>
    </w:p>
    <w:p w14:paraId="0E1AB998" w14:textId="49C7E347" w:rsidR="001D1681" w:rsidRPr="00300636" w:rsidRDefault="001D1681" w:rsidP="003B0DD0">
      <w:pPr>
        <w:pStyle w:val="Prrafodelista"/>
        <w:numPr>
          <w:ilvl w:val="0"/>
          <w:numId w:val="25"/>
        </w:numPr>
        <w:autoSpaceDE w:val="0"/>
        <w:autoSpaceDN w:val="0"/>
        <w:adjustRightInd w:val="0"/>
        <w:spacing w:before="120" w:after="120" w:line="276" w:lineRule="auto"/>
        <w:rPr>
          <w:rFonts w:ascii="Arial" w:hAnsi="Arial" w:cs="Arial"/>
        </w:rPr>
      </w:pPr>
      <w:r w:rsidRPr="00300636">
        <w:rPr>
          <w:rFonts w:ascii="Arial" w:hAnsi="Arial" w:cs="Arial"/>
        </w:rPr>
        <w:t>Informe de satisfacción del PAS del curso 20</w:t>
      </w:r>
      <w:r w:rsidR="00125E20" w:rsidRPr="00300636">
        <w:rPr>
          <w:rFonts w:ascii="Arial" w:hAnsi="Arial" w:cs="Arial"/>
        </w:rPr>
        <w:t>2</w:t>
      </w:r>
      <w:r w:rsidR="00300636" w:rsidRPr="00300636">
        <w:rPr>
          <w:rFonts w:ascii="Arial" w:hAnsi="Arial" w:cs="Arial"/>
        </w:rPr>
        <w:t>1</w:t>
      </w:r>
      <w:r w:rsidRPr="00300636">
        <w:rPr>
          <w:rFonts w:ascii="Arial" w:hAnsi="Arial" w:cs="Arial"/>
        </w:rPr>
        <w:t>/</w:t>
      </w:r>
      <w:r w:rsidR="00892A95" w:rsidRPr="00300636">
        <w:rPr>
          <w:rFonts w:ascii="Arial" w:hAnsi="Arial" w:cs="Arial"/>
        </w:rPr>
        <w:t>2</w:t>
      </w:r>
      <w:r w:rsidR="00300636" w:rsidRPr="00300636">
        <w:rPr>
          <w:rFonts w:ascii="Arial" w:hAnsi="Arial" w:cs="Arial"/>
        </w:rPr>
        <w:t>2</w:t>
      </w:r>
      <w:r w:rsidR="00742021" w:rsidRPr="00300636">
        <w:rPr>
          <w:rFonts w:ascii="Arial" w:hAnsi="Arial" w:cs="Arial"/>
        </w:rPr>
        <w:t>.</w:t>
      </w:r>
      <w:r w:rsidRPr="00300636">
        <w:rPr>
          <w:rFonts w:ascii="Arial" w:hAnsi="Arial" w:cs="Arial"/>
        </w:rPr>
        <w:t xml:space="preserve"> </w:t>
      </w:r>
    </w:p>
    <w:p w14:paraId="567E7158" w14:textId="74F6A480" w:rsidR="003F3FF0" w:rsidRPr="00AA0900" w:rsidRDefault="003F3FF0" w:rsidP="003B0DD0">
      <w:pPr>
        <w:pStyle w:val="Prrafodelista"/>
        <w:numPr>
          <w:ilvl w:val="0"/>
          <w:numId w:val="25"/>
        </w:numPr>
        <w:spacing w:line="276" w:lineRule="auto"/>
        <w:rPr>
          <w:rFonts w:ascii="Arial" w:hAnsi="Arial" w:cs="Arial"/>
        </w:rPr>
      </w:pPr>
      <w:r w:rsidRPr="00AA0900">
        <w:rPr>
          <w:rFonts w:ascii="Arial" w:hAnsi="Arial" w:cs="Arial"/>
        </w:rPr>
        <w:t>Informe de Inserción laboral 20</w:t>
      </w:r>
      <w:r w:rsidR="00CB485A" w:rsidRPr="00AA0900">
        <w:rPr>
          <w:rFonts w:ascii="Arial" w:hAnsi="Arial" w:cs="Arial"/>
        </w:rPr>
        <w:t>20</w:t>
      </w:r>
      <w:r w:rsidRPr="00AA0900">
        <w:rPr>
          <w:rFonts w:ascii="Arial" w:hAnsi="Arial" w:cs="Arial"/>
        </w:rPr>
        <w:t>/2</w:t>
      </w:r>
      <w:r w:rsidR="00CB485A" w:rsidRPr="00AA0900">
        <w:rPr>
          <w:rFonts w:ascii="Arial" w:hAnsi="Arial" w:cs="Arial"/>
        </w:rPr>
        <w:t>1</w:t>
      </w:r>
      <w:r w:rsidRPr="00AA0900">
        <w:rPr>
          <w:rFonts w:ascii="Arial" w:hAnsi="Arial" w:cs="Arial"/>
        </w:rPr>
        <w:t>, emitido por el Observatorio de Empleo.</w:t>
      </w:r>
    </w:p>
    <w:p w14:paraId="1AC04C8E" w14:textId="77777777" w:rsidR="002F3917" w:rsidRPr="005E371B" w:rsidRDefault="002F3917" w:rsidP="003B0DD0">
      <w:pPr>
        <w:spacing w:after="120"/>
        <w:jc w:val="both"/>
        <w:rPr>
          <w:rFonts w:ascii="Arial" w:hAnsi="Arial" w:cs="Arial"/>
          <w:color w:val="0070C0"/>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1D1681" w:rsidRPr="005E371B" w14:paraId="1F223087" w14:textId="77777777" w:rsidTr="00755669">
        <w:tc>
          <w:tcPr>
            <w:tcW w:w="3310" w:type="dxa"/>
          </w:tcPr>
          <w:p w14:paraId="303C816A" w14:textId="38E40815" w:rsidR="001D1681" w:rsidRPr="00300636" w:rsidRDefault="001D1681" w:rsidP="003B0DD0">
            <w:pPr>
              <w:spacing w:before="120" w:after="120"/>
              <w:jc w:val="both"/>
              <w:rPr>
                <w:rFonts w:ascii="Arial" w:hAnsi="Arial" w:cs="Arial"/>
                <w:sz w:val="24"/>
                <w:szCs w:val="24"/>
              </w:rPr>
            </w:pPr>
            <w:r w:rsidRPr="00300636">
              <w:rPr>
                <w:rFonts w:ascii="Arial" w:hAnsi="Arial" w:cs="Arial"/>
                <w:sz w:val="24"/>
                <w:szCs w:val="24"/>
              </w:rPr>
              <w:t>Elaborado por: Comisión de Seguimient</w:t>
            </w:r>
            <w:r w:rsidR="003F3FF0" w:rsidRPr="00300636">
              <w:rPr>
                <w:rFonts w:ascii="Arial" w:hAnsi="Arial" w:cs="Arial"/>
                <w:sz w:val="24"/>
                <w:szCs w:val="24"/>
              </w:rPr>
              <w:t>o</w:t>
            </w:r>
          </w:p>
          <w:p w14:paraId="1F16D975" w14:textId="77777777" w:rsidR="003F3FF0" w:rsidRPr="00300636" w:rsidRDefault="003F3FF0" w:rsidP="003B0DD0">
            <w:pPr>
              <w:spacing w:before="120" w:after="120"/>
              <w:jc w:val="both"/>
              <w:rPr>
                <w:rFonts w:ascii="Arial" w:hAnsi="Arial" w:cs="Arial"/>
                <w:sz w:val="24"/>
                <w:szCs w:val="24"/>
              </w:rPr>
            </w:pPr>
          </w:p>
          <w:p w14:paraId="1C3D9202" w14:textId="77777777" w:rsidR="001D1681" w:rsidRPr="00300636" w:rsidRDefault="001D1681" w:rsidP="003B0DD0">
            <w:pPr>
              <w:spacing w:before="120" w:after="120"/>
              <w:jc w:val="both"/>
              <w:rPr>
                <w:rFonts w:ascii="Arial" w:hAnsi="Arial" w:cs="Arial"/>
                <w:sz w:val="24"/>
                <w:szCs w:val="24"/>
              </w:rPr>
            </w:pPr>
          </w:p>
          <w:p w14:paraId="011709AF" w14:textId="23D22C11" w:rsidR="00040940" w:rsidRPr="00300636" w:rsidRDefault="001D1681" w:rsidP="003B0DD0">
            <w:pPr>
              <w:spacing w:before="120" w:after="120"/>
              <w:jc w:val="both"/>
              <w:rPr>
                <w:rFonts w:ascii="Arial" w:hAnsi="Arial" w:cs="Arial"/>
                <w:sz w:val="24"/>
                <w:szCs w:val="24"/>
              </w:rPr>
            </w:pPr>
            <w:r w:rsidRPr="00300636">
              <w:rPr>
                <w:rFonts w:ascii="Arial" w:hAnsi="Arial" w:cs="Arial"/>
                <w:sz w:val="24"/>
                <w:szCs w:val="24"/>
              </w:rPr>
              <w:t xml:space="preserve">Fecha: </w:t>
            </w:r>
            <w:r w:rsidR="00D1490D">
              <w:rPr>
                <w:rFonts w:ascii="Arial" w:hAnsi="Arial" w:cs="Arial"/>
                <w:sz w:val="24"/>
                <w:szCs w:val="24"/>
              </w:rPr>
              <w:t>19-06-2023</w:t>
            </w:r>
          </w:p>
        </w:tc>
        <w:tc>
          <w:tcPr>
            <w:tcW w:w="2880" w:type="dxa"/>
          </w:tcPr>
          <w:p w14:paraId="6BDB1F77" w14:textId="77777777" w:rsidR="001D1681" w:rsidRPr="00300636" w:rsidRDefault="001D1681" w:rsidP="003B0DD0">
            <w:pPr>
              <w:spacing w:before="120" w:after="120"/>
              <w:jc w:val="both"/>
              <w:rPr>
                <w:rFonts w:ascii="Arial" w:hAnsi="Arial" w:cs="Arial"/>
                <w:sz w:val="24"/>
                <w:szCs w:val="24"/>
              </w:rPr>
            </w:pPr>
            <w:r w:rsidRPr="00300636">
              <w:rPr>
                <w:rFonts w:ascii="Arial" w:hAnsi="Arial" w:cs="Arial"/>
                <w:sz w:val="24"/>
                <w:szCs w:val="24"/>
              </w:rPr>
              <w:t>Revisado por: Comisión de Garantía de Calidad</w:t>
            </w:r>
          </w:p>
          <w:p w14:paraId="50530E78" w14:textId="77777777" w:rsidR="001D1681" w:rsidRPr="00300636" w:rsidRDefault="001D1681" w:rsidP="003B0DD0">
            <w:pPr>
              <w:spacing w:before="120" w:after="120"/>
              <w:jc w:val="both"/>
              <w:rPr>
                <w:rFonts w:ascii="Arial" w:hAnsi="Arial" w:cs="Arial"/>
                <w:sz w:val="24"/>
                <w:szCs w:val="24"/>
              </w:rPr>
            </w:pPr>
          </w:p>
          <w:p w14:paraId="1D5EE8BD" w14:textId="77777777" w:rsidR="001D1681" w:rsidRPr="00300636" w:rsidRDefault="001D1681" w:rsidP="003B0DD0">
            <w:pPr>
              <w:spacing w:before="120" w:after="120"/>
              <w:jc w:val="both"/>
              <w:rPr>
                <w:rFonts w:ascii="Arial" w:hAnsi="Arial" w:cs="Arial"/>
                <w:sz w:val="24"/>
                <w:szCs w:val="24"/>
              </w:rPr>
            </w:pPr>
          </w:p>
          <w:p w14:paraId="5D1357A6" w14:textId="17E86731" w:rsidR="001D1681" w:rsidRPr="00300636" w:rsidRDefault="001D1681" w:rsidP="003B0DD0">
            <w:pPr>
              <w:spacing w:before="120" w:after="120"/>
              <w:jc w:val="both"/>
              <w:rPr>
                <w:rFonts w:ascii="Arial" w:hAnsi="Arial" w:cs="Arial"/>
                <w:sz w:val="24"/>
                <w:szCs w:val="24"/>
              </w:rPr>
            </w:pPr>
            <w:r w:rsidRPr="00300636">
              <w:rPr>
                <w:rFonts w:ascii="Arial" w:hAnsi="Arial" w:cs="Arial"/>
                <w:sz w:val="24"/>
                <w:szCs w:val="24"/>
              </w:rPr>
              <w:t>Fecha:</w:t>
            </w:r>
            <w:r w:rsidR="00755669" w:rsidRPr="00300636">
              <w:rPr>
                <w:rFonts w:ascii="Arial" w:hAnsi="Arial" w:cs="Arial"/>
                <w:sz w:val="24"/>
                <w:szCs w:val="24"/>
              </w:rPr>
              <w:t xml:space="preserve"> </w:t>
            </w:r>
            <w:r w:rsidR="00C10A16">
              <w:rPr>
                <w:rFonts w:ascii="Arial" w:hAnsi="Arial" w:cs="Arial"/>
                <w:sz w:val="24"/>
                <w:szCs w:val="24"/>
              </w:rPr>
              <w:t>13-09-2023</w:t>
            </w:r>
          </w:p>
        </w:tc>
        <w:tc>
          <w:tcPr>
            <w:tcW w:w="2975" w:type="dxa"/>
          </w:tcPr>
          <w:p w14:paraId="4A1675F6" w14:textId="77777777" w:rsidR="001D1681" w:rsidRPr="00300636" w:rsidRDefault="001D1681" w:rsidP="003B0DD0">
            <w:pPr>
              <w:spacing w:before="120" w:after="120"/>
              <w:jc w:val="both"/>
              <w:rPr>
                <w:rFonts w:ascii="Arial" w:hAnsi="Arial" w:cs="Arial"/>
                <w:sz w:val="24"/>
                <w:szCs w:val="24"/>
              </w:rPr>
            </w:pPr>
            <w:r w:rsidRPr="00300636">
              <w:rPr>
                <w:rFonts w:ascii="Arial" w:hAnsi="Arial" w:cs="Arial"/>
                <w:sz w:val="24"/>
                <w:szCs w:val="24"/>
              </w:rPr>
              <w:t>Aprobado por: Junta de Centro</w:t>
            </w:r>
          </w:p>
          <w:p w14:paraId="5AB84578" w14:textId="77777777" w:rsidR="001D1681" w:rsidRPr="00300636" w:rsidRDefault="001D1681" w:rsidP="003B0DD0">
            <w:pPr>
              <w:spacing w:before="120" w:after="120"/>
              <w:jc w:val="both"/>
              <w:rPr>
                <w:rFonts w:ascii="Arial" w:hAnsi="Arial" w:cs="Arial"/>
                <w:sz w:val="24"/>
                <w:szCs w:val="24"/>
              </w:rPr>
            </w:pPr>
          </w:p>
          <w:p w14:paraId="6A4DE408" w14:textId="77777777" w:rsidR="001D1681" w:rsidRPr="00300636" w:rsidRDefault="001D1681" w:rsidP="003B0DD0">
            <w:pPr>
              <w:spacing w:before="120" w:after="120"/>
              <w:jc w:val="both"/>
              <w:rPr>
                <w:rFonts w:ascii="Arial" w:hAnsi="Arial" w:cs="Arial"/>
                <w:sz w:val="24"/>
                <w:szCs w:val="24"/>
              </w:rPr>
            </w:pPr>
          </w:p>
          <w:p w14:paraId="49320622" w14:textId="4572C10B" w:rsidR="001D1681" w:rsidRPr="00300636" w:rsidRDefault="001D1681" w:rsidP="003B0DD0">
            <w:pPr>
              <w:spacing w:before="120" w:after="120"/>
              <w:jc w:val="both"/>
              <w:rPr>
                <w:rFonts w:ascii="Arial" w:hAnsi="Arial" w:cs="Arial"/>
                <w:sz w:val="24"/>
                <w:szCs w:val="24"/>
              </w:rPr>
            </w:pPr>
            <w:r w:rsidRPr="00300636">
              <w:rPr>
                <w:rFonts w:ascii="Arial" w:hAnsi="Arial" w:cs="Arial"/>
                <w:sz w:val="24"/>
                <w:szCs w:val="24"/>
              </w:rPr>
              <w:t>Fecha:</w:t>
            </w:r>
            <w:r w:rsidR="00E1306A" w:rsidRPr="00300636">
              <w:rPr>
                <w:rFonts w:ascii="Arial" w:hAnsi="Arial" w:cs="Arial"/>
                <w:sz w:val="24"/>
                <w:szCs w:val="24"/>
              </w:rPr>
              <w:t xml:space="preserve"> </w:t>
            </w:r>
            <w:r w:rsidR="00B24068">
              <w:rPr>
                <w:rFonts w:ascii="Arial" w:hAnsi="Arial" w:cs="Arial"/>
                <w:sz w:val="24"/>
                <w:szCs w:val="24"/>
              </w:rPr>
              <w:t>22/11/2023</w:t>
            </w:r>
          </w:p>
        </w:tc>
      </w:tr>
    </w:tbl>
    <w:p w14:paraId="7DAC6D47" w14:textId="77777777" w:rsidR="002F3917" w:rsidRPr="005E371B" w:rsidRDefault="002F3917" w:rsidP="003B0DD0">
      <w:pPr>
        <w:spacing w:after="120"/>
        <w:jc w:val="both"/>
        <w:rPr>
          <w:rFonts w:ascii="Arial" w:hAnsi="Arial" w:cs="Arial"/>
          <w:color w:val="0070C0"/>
          <w:sz w:val="24"/>
          <w:szCs w:val="24"/>
        </w:rPr>
      </w:pPr>
    </w:p>
    <w:p w14:paraId="5AE92C82" w14:textId="77777777" w:rsidR="002F3917" w:rsidRPr="00300636" w:rsidRDefault="002F3917" w:rsidP="003B0DD0">
      <w:pPr>
        <w:pStyle w:val="Ttulo2"/>
      </w:pPr>
      <w:r w:rsidRPr="005E371B">
        <w:rPr>
          <w:color w:val="0070C0"/>
        </w:rPr>
        <w:br w:type="page"/>
      </w:r>
      <w:bookmarkStart w:id="3" w:name="_Toc277155834"/>
      <w:r w:rsidRPr="00300636">
        <w:lastRenderedPageBreak/>
        <w:t>Objeto.</w:t>
      </w:r>
      <w:bookmarkEnd w:id="0"/>
      <w:bookmarkEnd w:id="1"/>
      <w:bookmarkEnd w:id="2"/>
      <w:bookmarkEnd w:id="3"/>
    </w:p>
    <w:p w14:paraId="3E5D70D6" w14:textId="77777777" w:rsidR="002F3917" w:rsidRPr="00300636" w:rsidRDefault="002F3917" w:rsidP="003B0DD0">
      <w:pPr>
        <w:spacing w:after="120"/>
        <w:ind w:left="142"/>
        <w:jc w:val="both"/>
        <w:rPr>
          <w:rFonts w:ascii="Arial" w:hAnsi="Arial" w:cs="Arial"/>
          <w:sz w:val="24"/>
          <w:szCs w:val="24"/>
        </w:rPr>
      </w:pPr>
    </w:p>
    <w:p w14:paraId="21BE9404" w14:textId="4BEFDC3E" w:rsidR="002F3917" w:rsidRPr="00300636" w:rsidRDefault="00C81653" w:rsidP="003B0DD0">
      <w:pPr>
        <w:spacing w:after="120"/>
        <w:ind w:left="360"/>
        <w:jc w:val="both"/>
        <w:rPr>
          <w:rFonts w:ascii="Arial" w:hAnsi="Arial" w:cs="Arial"/>
          <w:sz w:val="24"/>
          <w:szCs w:val="24"/>
        </w:rPr>
      </w:pPr>
      <w:r w:rsidRPr="00300636">
        <w:rPr>
          <w:rFonts w:ascii="Arial" w:hAnsi="Arial" w:cs="Arial"/>
          <w:sz w:val="24"/>
          <w:szCs w:val="24"/>
        </w:rPr>
        <w:t xml:space="preserve">El objeto de este documento es realizar un análisis y valoración del desarrollo y evolución de los estudios que dan origen al título de </w:t>
      </w:r>
      <w:r w:rsidR="00814660" w:rsidRPr="00300636">
        <w:rPr>
          <w:rFonts w:ascii="Arial" w:hAnsi="Arial" w:cs="Arial"/>
          <w:sz w:val="24"/>
          <w:szCs w:val="24"/>
        </w:rPr>
        <w:t>Máster</w:t>
      </w:r>
      <w:r w:rsidRPr="00300636">
        <w:rPr>
          <w:rFonts w:ascii="Arial" w:hAnsi="Arial" w:cs="Arial"/>
          <w:sz w:val="24"/>
          <w:szCs w:val="24"/>
        </w:rPr>
        <w:t xml:space="preserve"> en Fisioterapia Respiratoria y Cardiaca y extraer conclusiones a partir de la cuales se elaborará un plan de mejora orientado a subsanar las posibles deficiencias encontradas y a lograr los objetivos propuestos con estos estudios.</w:t>
      </w:r>
    </w:p>
    <w:p w14:paraId="274121DD" w14:textId="77777777" w:rsidR="002F3917" w:rsidRPr="005E371B" w:rsidRDefault="002F3917" w:rsidP="003B0DD0">
      <w:pPr>
        <w:spacing w:after="120"/>
        <w:ind w:left="360"/>
        <w:jc w:val="both"/>
        <w:rPr>
          <w:rFonts w:ascii="Arial" w:hAnsi="Arial" w:cs="Arial"/>
          <w:color w:val="0070C0"/>
          <w:sz w:val="24"/>
          <w:szCs w:val="24"/>
        </w:rPr>
      </w:pPr>
    </w:p>
    <w:p w14:paraId="08BCEEE9" w14:textId="77777777" w:rsidR="002F3917" w:rsidRPr="005E371B" w:rsidRDefault="002F3917" w:rsidP="003B0DD0">
      <w:pPr>
        <w:spacing w:after="120"/>
        <w:jc w:val="both"/>
        <w:rPr>
          <w:rFonts w:ascii="Arial" w:hAnsi="Arial" w:cs="Arial"/>
          <w:color w:val="0070C0"/>
          <w:sz w:val="24"/>
          <w:szCs w:val="24"/>
        </w:rPr>
      </w:pPr>
    </w:p>
    <w:p w14:paraId="53260908" w14:textId="77777777" w:rsidR="002F3917" w:rsidRPr="00300636" w:rsidRDefault="002F3917" w:rsidP="003B0DD0">
      <w:pPr>
        <w:pStyle w:val="Ttulo2"/>
      </w:pPr>
      <w:bookmarkStart w:id="4" w:name="_Toc275938202"/>
      <w:bookmarkStart w:id="5" w:name="_Toc275938243"/>
      <w:bookmarkStart w:id="6" w:name="_Toc275938304"/>
      <w:bookmarkStart w:id="7" w:name="_Toc277155835"/>
      <w:r w:rsidRPr="00300636">
        <w:t>Alcance.</w:t>
      </w:r>
      <w:bookmarkEnd w:id="4"/>
      <w:bookmarkEnd w:id="5"/>
      <w:bookmarkEnd w:id="6"/>
      <w:bookmarkEnd w:id="7"/>
    </w:p>
    <w:p w14:paraId="75354E12" w14:textId="77777777" w:rsidR="002F3917" w:rsidRPr="00300636" w:rsidRDefault="002F3917" w:rsidP="003B0DD0">
      <w:pPr>
        <w:spacing w:after="120"/>
        <w:jc w:val="both"/>
        <w:rPr>
          <w:rFonts w:ascii="Arial" w:hAnsi="Arial" w:cs="Arial"/>
          <w:sz w:val="24"/>
          <w:szCs w:val="24"/>
        </w:rPr>
      </w:pPr>
    </w:p>
    <w:p w14:paraId="19010466" w14:textId="77777777" w:rsidR="002F3917" w:rsidRPr="00300636" w:rsidRDefault="002F3917" w:rsidP="003B0DD0">
      <w:pPr>
        <w:spacing w:after="120"/>
        <w:jc w:val="both"/>
        <w:rPr>
          <w:rFonts w:ascii="Arial" w:hAnsi="Arial" w:cs="Arial"/>
          <w:sz w:val="24"/>
          <w:szCs w:val="24"/>
        </w:rPr>
      </w:pPr>
      <w:r w:rsidRPr="00300636">
        <w:rPr>
          <w:rFonts w:ascii="Arial" w:hAnsi="Arial" w:cs="Arial"/>
          <w:sz w:val="24"/>
          <w:szCs w:val="24"/>
        </w:rPr>
        <w:t>Este documento contempla:</w:t>
      </w:r>
    </w:p>
    <w:p w14:paraId="57127A45" w14:textId="77777777" w:rsidR="002F3917" w:rsidRPr="00300636" w:rsidRDefault="002F3917" w:rsidP="003B0DD0">
      <w:pPr>
        <w:spacing w:after="120"/>
        <w:jc w:val="both"/>
        <w:rPr>
          <w:rFonts w:ascii="Arial" w:hAnsi="Arial" w:cs="Arial"/>
          <w:sz w:val="24"/>
          <w:szCs w:val="24"/>
        </w:rPr>
      </w:pPr>
    </w:p>
    <w:p w14:paraId="7AE99243" w14:textId="77777777" w:rsidR="002F3917" w:rsidRPr="00300636" w:rsidRDefault="002F3917" w:rsidP="003B0DD0">
      <w:pPr>
        <w:numPr>
          <w:ilvl w:val="0"/>
          <w:numId w:val="2"/>
        </w:numPr>
        <w:spacing w:after="120"/>
        <w:jc w:val="both"/>
        <w:rPr>
          <w:rFonts w:ascii="Arial" w:hAnsi="Arial" w:cs="Arial"/>
          <w:sz w:val="24"/>
          <w:szCs w:val="24"/>
        </w:rPr>
      </w:pPr>
      <w:r w:rsidRPr="00300636">
        <w:rPr>
          <w:rFonts w:ascii="Arial" w:hAnsi="Arial" w:cs="Arial"/>
          <w:sz w:val="24"/>
          <w:szCs w:val="24"/>
        </w:rPr>
        <w:t>El seguimiento del plan de mejora propuesto en el informe anterior</w:t>
      </w:r>
      <w:r w:rsidR="00152BFD" w:rsidRPr="00300636">
        <w:rPr>
          <w:rFonts w:ascii="Arial" w:hAnsi="Arial" w:cs="Arial"/>
          <w:sz w:val="24"/>
          <w:szCs w:val="24"/>
        </w:rPr>
        <w:t>.</w:t>
      </w:r>
    </w:p>
    <w:p w14:paraId="6D9D1570" w14:textId="77777777" w:rsidR="00152BFD" w:rsidRPr="00300636" w:rsidRDefault="002F3917" w:rsidP="003B0DD0">
      <w:pPr>
        <w:numPr>
          <w:ilvl w:val="0"/>
          <w:numId w:val="2"/>
        </w:numPr>
        <w:spacing w:after="120"/>
        <w:jc w:val="both"/>
        <w:rPr>
          <w:rFonts w:ascii="Arial" w:hAnsi="Arial" w:cs="Arial"/>
          <w:sz w:val="24"/>
          <w:szCs w:val="24"/>
        </w:rPr>
      </w:pPr>
      <w:r w:rsidRPr="00300636">
        <w:rPr>
          <w:rFonts w:ascii="Arial" w:hAnsi="Arial" w:cs="Arial"/>
          <w:sz w:val="24"/>
          <w:szCs w:val="24"/>
        </w:rPr>
        <w:t>El análisis cuantitativo y cualitativo de la evolución de los indicadores asociados al seguimiento del título</w:t>
      </w:r>
      <w:r w:rsidR="00152BFD" w:rsidRPr="00300636">
        <w:rPr>
          <w:rFonts w:ascii="Arial" w:hAnsi="Arial" w:cs="Arial"/>
          <w:sz w:val="24"/>
          <w:szCs w:val="24"/>
        </w:rPr>
        <w:t>.</w:t>
      </w:r>
    </w:p>
    <w:p w14:paraId="3E4C68B1" w14:textId="77777777" w:rsidR="002F3917" w:rsidRPr="00300636" w:rsidRDefault="002F3917" w:rsidP="003B0DD0">
      <w:pPr>
        <w:numPr>
          <w:ilvl w:val="0"/>
          <w:numId w:val="2"/>
        </w:numPr>
        <w:spacing w:after="120"/>
        <w:jc w:val="both"/>
        <w:rPr>
          <w:rFonts w:ascii="Arial" w:hAnsi="Arial" w:cs="Arial"/>
          <w:sz w:val="24"/>
          <w:szCs w:val="24"/>
        </w:rPr>
      </w:pPr>
      <w:r w:rsidRPr="00300636">
        <w:rPr>
          <w:rFonts w:ascii="Arial" w:hAnsi="Arial" w:cs="Arial"/>
          <w:sz w:val="24"/>
          <w:szCs w:val="24"/>
        </w:rPr>
        <w:t>La identificación de los puntos fuertes y áreas de mejora</w:t>
      </w:r>
      <w:r w:rsidR="00152BFD" w:rsidRPr="00300636">
        <w:rPr>
          <w:rFonts w:ascii="Arial" w:hAnsi="Arial" w:cs="Arial"/>
          <w:sz w:val="24"/>
          <w:szCs w:val="24"/>
        </w:rPr>
        <w:t>.</w:t>
      </w:r>
    </w:p>
    <w:p w14:paraId="145923A6" w14:textId="77777777" w:rsidR="002F3917" w:rsidRPr="00300636" w:rsidRDefault="002F3917" w:rsidP="003B0DD0">
      <w:pPr>
        <w:spacing w:after="120"/>
        <w:jc w:val="both"/>
        <w:rPr>
          <w:rFonts w:ascii="Arial" w:hAnsi="Arial" w:cs="Arial"/>
          <w:sz w:val="24"/>
          <w:szCs w:val="24"/>
        </w:rPr>
      </w:pPr>
    </w:p>
    <w:p w14:paraId="3AB94683" w14:textId="77777777" w:rsidR="002F3917" w:rsidRPr="00300636" w:rsidRDefault="002F3917" w:rsidP="003B0DD0">
      <w:pPr>
        <w:pStyle w:val="Ttulo2"/>
      </w:pPr>
      <w:bookmarkStart w:id="8" w:name="_Toc277155836"/>
      <w:bookmarkStart w:id="9" w:name="_Toc275938203"/>
      <w:bookmarkStart w:id="10" w:name="_Toc275938244"/>
      <w:bookmarkStart w:id="11" w:name="_Toc275938305"/>
      <w:r w:rsidRPr="00300636">
        <w:t>Seguimiento de</w:t>
      </w:r>
      <w:r w:rsidR="003447B7" w:rsidRPr="00300636">
        <w:t xml:space="preserve"> recomendaciones y </w:t>
      </w:r>
      <w:r w:rsidRPr="00300636">
        <w:t>plan</w:t>
      </w:r>
      <w:bookmarkEnd w:id="8"/>
      <w:r w:rsidR="003447B7" w:rsidRPr="00300636">
        <w:t xml:space="preserve"> de mejora</w:t>
      </w:r>
    </w:p>
    <w:p w14:paraId="70D2D3B2" w14:textId="77777777" w:rsidR="002F3917" w:rsidRPr="005E371B" w:rsidRDefault="002F3917" w:rsidP="003B0DD0">
      <w:pPr>
        <w:spacing w:after="120"/>
        <w:jc w:val="both"/>
        <w:rPr>
          <w:rFonts w:ascii="Arial" w:hAnsi="Arial" w:cs="Arial"/>
          <w:color w:val="0070C0"/>
          <w:sz w:val="24"/>
          <w:szCs w:val="24"/>
        </w:rPr>
      </w:pPr>
    </w:p>
    <w:p w14:paraId="65F0CBAD" w14:textId="28773570" w:rsidR="00957BC3" w:rsidRPr="00300636" w:rsidRDefault="00C81653" w:rsidP="003B0DD0">
      <w:pPr>
        <w:autoSpaceDE w:val="0"/>
        <w:autoSpaceDN w:val="0"/>
        <w:adjustRightInd w:val="0"/>
        <w:spacing w:before="120" w:after="120"/>
        <w:rPr>
          <w:rFonts w:ascii="Arial" w:hAnsi="Arial" w:cs="Arial"/>
          <w:b/>
          <w:bCs/>
          <w:sz w:val="24"/>
          <w:szCs w:val="24"/>
        </w:rPr>
      </w:pPr>
      <w:r w:rsidRPr="00300636">
        <w:rPr>
          <w:rFonts w:ascii="Arial" w:hAnsi="Arial" w:cs="Arial"/>
          <w:b/>
          <w:bCs/>
          <w:sz w:val="24"/>
          <w:szCs w:val="24"/>
        </w:rPr>
        <w:t xml:space="preserve">ACCIÓN DE MEJORA 1: </w:t>
      </w:r>
      <w:r w:rsidR="00957BC3" w:rsidRPr="00300636">
        <w:rPr>
          <w:rFonts w:ascii="Arial" w:hAnsi="Arial" w:cs="Arial"/>
          <w:b/>
          <w:sz w:val="24"/>
          <w:szCs w:val="24"/>
        </w:rPr>
        <w:t>Incremento en la oferta de centros de prácticas.</w:t>
      </w:r>
      <w:r w:rsidR="00E508A2" w:rsidRPr="00300636">
        <w:t xml:space="preserve"> </w:t>
      </w:r>
      <w:r w:rsidR="00E508A2" w:rsidRPr="00300636">
        <w:rPr>
          <w:rFonts w:ascii="Arial" w:hAnsi="Arial" w:cs="Arial"/>
          <w:b/>
          <w:sz w:val="24"/>
          <w:szCs w:val="24"/>
        </w:rPr>
        <w:t>(Continuación de la ACCIÓN DE MEJORA 1 del curso 2018/19).</w:t>
      </w:r>
    </w:p>
    <w:p w14:paraId="61C2AC20" w14:textId="77777777" w:rsidR="00957BC3" w:rsidRPr="00300636" w:rsidRDefault="00957BC3" w:rsidP="003B0DD0">
      <w:pPr>
        <w:spacing w:before="120" w:after="120"/>
        <w:jc w:val="both"/>
        <w:rPr>
          <w:rFonts w:ascii="Arial" w:hAnsi="Arial" w:cs="Arial"/>
          <w:sz w:val="24"/>
          <w:szCs w:val="24"/>
        </w:rPr>
      </w:pPr>
      <w:r w:rsidRPr="00300636">
        <w:rPr>
          <w:rFonts w:ascii="Arial" w:hAnsi="Arial" w:cs="Arial"/>
          <w:b/>
          <w:sz w:val="24"/>
          <w:szCs w:val="24"/>
        </w:rPr>
        <w:t>Acciones realizadas:</w:t>
      </w:r>
    </w:p>
    <w:p w14:paraId="549E09CB" w14:textId="77777777" w:rsidR="00300636" w:rsidRDefault="00957BC3" w:rsidP="003B0DD0">
      <w:pPr>
        <w:spacing w:before="120" w:after="120"/>
        <w:jc w:val="both"/>
        <w:rPr>
          <w:sz w:val="24"/>
          <w:szCs w:val="24"/>
        </w:rPr>
      </w:pPr>
      <w:r w:rsidRPr="00300636">
        <w:rPr>
          <w:rFonts w:ascii="Arial" w:hAnsi="Arial" w:cs="Arial"/>
          <w:sz w:val="24"/>
          <w:szCs w:val="24"/>
        </w:rPr>
        <w:t>Durante el curso 20</w:t>
      </w:r>
      <w:r w:rsidR="00125E20" w:rsidRPr="00300636">
        <w:rPr>
          <w:rFonts w:ascii="Arial" w:hAnsi="Arial" w:cs="Arial"/>
          <w:sz w:val="24"/>
          <w:szCs w:val="24"/>
        </w:rPr>
        <w:t>2</w:t>
      </w:r>
      <w:r w:rsidR="00300636" w:rsidRPr="00300636">
        <w:rPr>
          <w:rFonts w:ascii="Arial" w:hAnsi="Arial" w:cs="Arial"/>
          <w:sz w:val="24"/>
          <w:szCs w:val="24"/>
        </w:rPr>
        <w:t>1</w:t>
      </w:r>
      <w:r w:rsidRPr="00300636">
        <w:rPr>
          <w:rFonts w:ascii="Arial" w:hAnsi="Arial" w:cs="Arial"/>
          <w:sz w:val="24"/>
          <w:szCs w:val="24"/>
        </w:rPr>
        <w:t>/2</w:t>
      </w:r>
      <w:r w:rsidR="00300636" w:rsidRPr="00300636">
        <w:rPr>
          <w:rFonts w:ascii="Arial" w:hAnsi="Arial" w:cs="Arial"/>
          <w:sz w:val="24"/>
          <w:szCs w:val="24"/>
        </w:rPr>
        <w:t>2</w:t>
      </w:r>
      <w:r w:rsidR="00300636">
        <w:rPr>
          <w:sz w:val="24"/>
          <w:szCs w:val="24"/>
        </w:rPr>
        <w:t>:</w:t>
      </w:r>
    </w:p>
    <w:p w14:paraId="7AC92922" w14:textId="5F930065" w:rsidR="00677880" w:rsidRPr="00677880" w:rsidRDefault="00300636" w:rsidP="003B0DD0">
      <w:pPr>
        <w:pStyle w:val="Prrafodelista"/>
        <w:numPr>
          <w:ilvl w:val="0"/>
          <w:numId w:val="29"/>
        </w:numPr>
        <w:spacing w:before="120" w:after="120" w:line="276" w:lineRule="auto"/>
        <w:jc w:val="both"/>
        <w:rPr>
          <w:rFonts w:ascii="Arial" w:hAnsi="Arial" w:cs="Arial"/>
        </w:rPr>
      </w:pPr>
      <w:bookmarkStart w:id="12" w:name="_Hlk137724872"/>
      <w:r>
        <w:rPr>
          <w:rFonts w:ascii="Arial" w:hAnsi="Arial" w:cs="Arial"/>
        </w:rPr>
        <w:t>S</w:t>
      </w:r>
      <w:r w:rsidR="00957BC3" w:rsidRPr="00300636">
        <w:rPr>
          <w:rFonts w:ascii="Arial" w:hAnsi="Arial" w:cs="Arial"/>
        </w:rPr>
        <w:t xml:space="preserve">e implanta </w:t>
      </w:r>
      <w:r w:rsidR="00125E20" w:rsidRPr="00300636">
        <w:rPr>
          <w:rFonts w:ascii="Arial" w:hAnsi="Arial" w:cs="Arial"/>
        </w:rPr>
        <w:t xml:space="preserve">una nueva rotación por el hospital </w:t>
      </w:r>
      <w:r w:rsidRPr="00300636">
        <w:rPr>
          <w:rFonts w:ascii="Arial" w:hAnsi="Arial" w:cs="Arial"/>
        </w:rPr>
        <w:t>Ribera POVISA</w:t>
      </w:r>
      <w:r w:rsidR="00125E20" w:rsidRPr="00300636">
        <w:rPr>
          <w:rFonts w:ascii="Arial" w:hAnsi="Arial" w:cs="Arial"/>
        </w:rPr>
        <w:t xml:space="preserve"> de </w:t>
      </w:r>
      <w:r w:rsidRPr="00300636">
        <w:rPr>
          <w:rFonts w:ascii="Arial" w:hAnsi="Arial" w:cs="Arial"/>
        </w:rPr>
        <w:t>Vigo</w:t>
      </w:r>
      <w:r w:rsidR="00125E20" w:rsidRPr="00300636">
        <w:rPr>
          <w:rFonts w:ascii="Arial" w:hAnsi="Arial" w:cs="Arial"/>
        </w:rPr>
        <w:t xml:space="preserve">, incluida dentro de la </w:t>
      </w:r>
      <w:r w:rsidR="00957BC3" w:rsidRPr="00300636">
        <w:rPr>
          <w:rFonts w:ascii="Arial" w:hAnsi="Arial" w:cs="Arial"/>
        </w:rPr>
        <w:t xml:space="preserve">rotación </w:t>
      </w:r>
      <w:r w:rsidRPr="00300636">
        <w:rPr>
          <w:rFonts w:ascii="Arial" w:hAnsi="Arial" w:cs="Arial"/>
        </w:rPr>
        <w:t>2, 4 y 5</w:t>
      </w:r>
      <w:r w:rsidR="00957BC3" w:rsidRPr="00300636">
        <w:rPr>
          <w:rFonts w:ascii="Arial" w:hAnsi="Arial" w:cs="Arial"/>
        </w:rPr>
        <w:t xml:space="preserve"> </w:t>
      </w:r>
      <w:r w:rsidR="00125E20" w:rsidRPr="00300636">
        <w:rPr>
          <w:rFonts w:ascii="Arial" w:hAnsi="Arial" w:cs="Arial"/>
        </w:rPr>
        <w:t xml:space="preserve">que </w:t>
      </w:r>
      <w:r w:rsidR="00234FA3" w:rsidRPr="00300636">
        <w:rPr>
          <w:rFonts w:ascii="Arial" w:hAnsi="Arial" w:cs="Arial"/>
        </w:rPr>
        <w:t>consiste en</w:t>
      </w:r>
      <w:r w:rsidR="00125E20" w:rsidRPr="00300636">
        <w:rPr>
          <w:rFonts w:ascii="Arial" w:hAnsi="Arial" w:cs="Arial"/>
        </w:rPr>
        <w:t xml:space="preserve"> el paso </w:t>
      </w:r>
      <w:r w:rsidR="00EF7272">
        <w:rPr>
          <w:rFonts w:ascii="Arial" w:hAnsi="Arial" w:cs="Arial"/>
        </w:rPr>
        <w:t xml:space="preserve">por </w:t>
      </w:r>
      <w:r w:rsidRPr="00300636">
        <w:rPr>
          <w:rFonts w:ascii="Arial" w:hAnsi="Arial" w:cs="Arial"/>
        </w:rPr>
        <w:t>el servicio de UCI/REA</w:t>
      </w:r>
      <w:r w:rsidR="00234FA3" w:rsidRPr="00300636">
        <w:rPr>
          <w:rFonts w:ascii="Arial" w:hAnsi="Arial" w:cs="Arial"/>
        </w:rPr>
        <w:t>.</w:t>
      </w:r>
      <w:r w:rsidR="00957BC3" w:rsidRPr="00300636">
        <w:rPr>
          <w:rFonts w:ascii="Arial" w:hAnsi="Arial" w:cs="Arial"/>
        </w:rPr>
        <w:t xml:space="preserve"> </w:t>
      </w:r>
    </w:p>
    <w:p w14:paraId="4B8D92FA" w14:textId="588B8063" w:rsidR="00EF7272" w:rsidRDefault="00EF7272" w:rsidP="003B0DD0">
      <w:pPr>
        <w:pStyle w:val="Prrafodelista"/>
        <w:numPr>
          <w:ilvl w:val="0"/>
          <w:numId w:val="29"/>
        </w:numPr>
        <w:spacing w:before="120" w:after="120" w:line="276" w:lineRule="auto"/>
        <w:jc w:val="both"/>
        <w:rPr>
          <w:rFonts w:ascii="Arial" w:hAnsi="Arial" w:cs="Arial"/>
        </w:rPr>
      </w:pPr>
      <w:r>
        <w:rPr>
          <w:rFonts w:ascii="Arial" w:hAnsi="Arial" w:cs="Arial"/>
        </w:rPr>
        <w:t xml:space="preserve">Se inician relaciones con la empresa </w:t>
      </w:r>
      <w:bookmarkStart w:id="13" w:name="_Hlk124333462"/>
      <w:r w:rsidRPr="00EF7272">
        <w:rPr>
          <w:rFonts w:ascii="Arial" w:hAnsi="Arial" w:cs="Arial"/>
        </w:rPr>
        <w:t>REHALIZA Health Solutions</w:t>
      </w:r>
      <w:r>
        <w:rPr>
          <w:rFonts w:ascii="Arial" w:hAnsi="Arial" w:cs="Arial"/>
        </w:rPr>
        <w:t xml:space="preserve"> </w:t>
      </w:r>
      <w:bookmarkEnd w:id="13"/>
      <w:r w:rsidR="00501885">
        <w:rPr>
          <w:rFonts w:ascii="Arial" w:hAnsi="Arial" w:cs="Arial"/>
        </w:rPr>
        <w:t xml:space="preserve">de Madrid, </w:t>
      </w:r>
      <w:bookmarkStart w:id="14" w:name="_Hlk124329521"/>
      <w:r>
        <w:rPr>
          <w:rFonts w:ascii="Arial" w:hAnsi="Arial" w:cs="Arial"/>
        </w:rPr>
        <w:t xml:space="preserve">para una posible colaboración recibiendo estudiantes para asistencia de fisioterapia </w:t>
      </w:r>
      <w:bookmarkEnd w:id="14"/>
      <w:r w:rsidR="00150794">
        <w:rPr>
          <w:rFonts w:ascii="Arial" w:hAnsi="Arial" w:cs="Arial"/>
        </w:rPr>
        <w:t>domiciliaria y telemática a</w:t>
      </w:r>
      <w:r>
        <w:rPr>
          <w:rFonts w:ascii="Arial" w:hAnsi="Arial" w:cs="Arial"/>
        </w:rPr>
        <w:t xml:space="preserve"> pacientes respiratorios.</w:t>
      </w:r>
    </w:p>
    <w:p w14:paraId="3DC8316B" w14:textId="16246A54" w:rsidR="00501885" w:rsidRPr="00300636" w:rsidRDefault="00501885" w:rsidP="003B0DD0">
      <w:pPr>
        <w:pStyle w:val="Prrafodelista"/>
        <w:numPr>
          <w:ilvl w:val="0"/>
          <w:numId w:val="29"/>
        </w:numPr>
        <w:spacing w:before="120" w:after="120" w:line="276" w:lineRule="auto"/>
        <w:jc w:val="both"/>
        <w:rPr>
          <w:rFonts w:ascii="Arial" w:hAnsi="Arial" w:cs="Arial"/>
        </w:rPr>
      </w:pPr>
      <w:r>
        <w:rPr>
          <w:rFonts w:ascii="Arial" w:hAnsi="Arial" w:cs="Arial"/>
        </w:rPr>
        <w:t xml:space="preserve">Se contacta con el </w:t>
      </w:r>
      <w:r w:rsidR="001B7F4E">
        <w:rPr>
          <w:rFonts w:ascii="Arial" w:hAnsi="Arial" w:cs="Arial"/>
        </w:rPr>
        <w:t xml:space="preserve">centro </w:t>
      </w:r>
      <w:r>
        <w:rPr>
          <w:rFonts w:ascii="Arial" w:hAnsi="Arial" w:cs="Arial"/>
        </w:rPr>
        <w:t>DACER</w:t>
      </w:r>
      <w:r w:rsidR="001B7F4E">
        <w:rPr>
          <w:rFonts w:ascii="Arial" w:hAnsi="Arial" w:cs="Arial"/>
        </w:rPr>
        <w:t xml:space="preserve"> de Madrid, para una posible colaboración recibiendo estudiantes para asistencia de fisioterapia respiratoria en pacientes neurológicos y neuromusculares adultos.</w:t>
      </w:r>
    </w:p>
    <w:p w14:paraId="5DACA5F8" w14:textId="49970BAD" w:rsidR="00957BC3" w:rsidRDefault="00957BC3" w:rsidP="003B0DD0">
      <w:pPr>
        <w:pStyle w:val="Prrafodelista"/>
        <w:numPr>
          <w:ilvl w:val="0"/>
          <w:numId w:val="29"/>
        </w:numPr>
        <w:spacing w:before="120" w:after="120" w:line="276" w:lineRule="auto"/>
        <w:jc w:val="both"/>
        <w:rPr>
          <w:rFonts w:ascii="Arial" w:hAnsi="Arial" w:cs="Arial"/>
        </w:rPr>
      </w:pPr>
      <w:bookmarkStart w:id="15" w:name="_Hlk124331649"/>
      <w:r w:rsidRPr="00300636">
        <w:rPr>
          <w:rFonts w:ascii="Arial" w:hAnsi="Arial" w:cs="Arial"/>
        </w:rPr>
        <w:lastRenderedPageBreak/>
        <w:t xml:space="preserve">Se </w:t>
      </w:r>
      <w:r w:rsidR="009964C7">
        <w:rPr>
          <w:rFonts w:ascii="Arial" w:hAnsi="Arial" w:cs="Arial"/>
        </w:rPr>
        <w:t>eleva</w:t>
      </w:r>
      <w:r w:rsidRPr="00300636">
        <w:rPr>
          <w:rFonts w:ascii="Arial" w:hAnsi="Arial" w:cs="Arial"/>
        </w:rPr>
        <w:t xml:space="preserve"> a la Consejería de Sanidad de la Comunidad de Madrid, una solicitud de </w:t>
      </w:r>
      <w:r w:rsidR="009964C7">
        <w:rPr>
          <w:rFonts w:ascii="Arial" w:hAnsi="Arial" w:cs="Arial"/>
        </w:rPr>
        <w:t>convenio de colaboración de realización de prácticas clínicas</w:t>
      </w:r>
      <w:r w:rsidR="00254359" w:rsidRPr="00300636">
        <w:rPr>
          <w:rFonts w:ascii="Arial" w:hAnsi="Arial" w:cs="Arial"/>
        </w:rPr>
        <w:t xml:space="preserve">, </w:t>
      </w:r>
      <w:r w:rsidR="00EF7272">
        <w:rPr>
          <w:rFonts w:ascii="Arial" w:hAnsi="Arial" w:cs="Arial"/>
        </w:rPr>
        <w:t>en unidades de diferentes centros hospitalarios y sanitarios</w:t>
      </w:r>
      <w:r w:rsidR="009964C7">
        <w:rPr>
          <w:rFonts w:ascii="Arial" w:hAnsi="Arial" w:cs="Arial"/>
        </w:rPr>
        <w:t xml:space="preserve"> del SERMAS</w:t>
      </w:r>
      <w:r w:rsidR="00EF7272">
        <w:rPr>
          <w:rFonts w:ascii="Arial" w:hAnsi="Arial" w:cs="Arial"/>
        </w:rPr>
        <w:t xml:space="preserve">, </w:t>
      </w:r>
      <w:r w:rsidR="00254359" w:rsidRPr="00300636">
        <w:rPr>
          <w:rFonts w:ascii="Arial" w:hAnsi="Arial" w:cs="Arial"/>
        </w:rPr>
        <w:t xml:space="preserve">que no </w:t>
      </w:r>
      <w:r w:rsidR="005C26C7" w:rsidRPr="00300636">
        <w:rPr>
          <w:rFonts w:ascii="Arial" w:hAnsi="Arial" w:cs="Arial"/>
        </w:rPr>
        <w:t>son</w:t>
      </w:r>
      <w:r w:rsidR="00254359" w:rsidRPr="00300636">
        <w:rPr>
          <w:rFonts w:ascii="Arial" w:hAnsi="Arial" w:cs="Arial"/>
        </w:rPr>
        <w:t xml:space="preserve"> de referencia para la Universidad Autónoma de Madrid.</w:t>
      </w:r>
      <w:r w:rsidR="00EF7272" w:rsidRPr="00EF7272">
        <w:rPr>
          <w:rFonts w:ascii="Arial" w:hAnsi="Arial" w:cs="Arial"/>
        </w:rPr>
        <w:t xml:space="preserve"> </w:t>
      </w:r>
      <w:r w:rsidR="00EF7272">
        <w:rPr>
          <w:rFonts w:ascii="Arial" w:hAnsi="Arial" w:cs="Arial"/>
        </w:rPr>
        <w:t>Entre ellos se incluy</w:t>
      </w:r>
      <w:r w:rsidR="00EF7272" w:rsidRPr="00300636">
        <w:rPr>
          <w:rFonts w:ascii="Arial" w:hAnsi="Arial" w:cs="Arial"/>
        </w:rPr>
        <w:t>en la Fundación Hospital Alcorcón y el Hospital 12 de Octubre</w:t>
      </w:r>
      <w:r w:rsidR="00EF7272">
        <w:rPr>
          <w:rFonts w:ascii="Arial" w:hAnsi="Arial" w:cs="Arial"/>
        </w:rPr>
        <w:t>.</w:t>
      </w:r>
    </w:p>
    <w:bookmarkEnd w:id="15"/>
    <w:p w14:paraId="1CBE0D13" w14:textId="1AE69620" w:rsidR="009964C7" w:rsidRPr="009964C7" w:rsidRDefault="009964C7" w:rsidP="003B0DD0">
      <w:pPr>
        <w:pStyle w:val="Prrafodelista"/>
        <w:numPr>
          <w:ilvl w:val="0"/>
          <w:numId w:val="29"/>
        </w:numPr>
        <w:spacing w:before="120" w:after="120" w:line="276" w:lineRule="auto"/>
        <w:jc w:val="both"/>
        <w:rPr>
          <w:rFonts w:ascii="Arial" w:hAnsi="Arial" w:cs="Arial"/>
        </w:rPr>
      </w:pPr>
      <w:r w:rsidRPr="009964C7">
        <w:rPr>
          <w:rFonts w:ascii="Arial" w:hAnsi="Arial" w:cs="Arial"/>
        </w:rPr>
        <w:t xml:space="preserve">Se eleva a la Consejería de Universidades de la Región de Murcia, una solicitud de convenio de colaboración de realización de prácticas clínicas, en unidades de diferentes centros hospitalarios y sanitarios del Sistema Murciano de Salud, concretamente con el Hospital General Universitario Rafael Méndez de Lorca.  </w:t>
      </w:r>
    </w:p>
    <w:bookmarkEnd w:id="12"/>
    <w:p w14:paraId="4E29AA76" w14:textId="77777777" w:rsidR="00050C7B" w:rsidRDefault="00050C7B" w:rsidP="003B0DD0">
      <w:pPr>
        <w:spacing w:before="120" w:after="120"/>
        <w:jc w:val="both"/>
        <w:rPr>
          <w:rFonts w:ascii="Arial" w:hAnsi="Arial" w:cs="Arial"/>
          <w:b/>
          <w:sz w:val="24"/>
          <w:szCs w:val="24"/>
        </w:rPr>
      </w:pPr>
    </w:p>
    <w:p w14:paraId="4368100F" w14:textId="1B19F71C" w:rsidR="00957BC3" w:rsidRPr="007D6496" w:rsidRDefault="00957BC3" w:rsidP="003B0DD0">
      <w:pPr>
        <w:spacing w:before="120" w:after="120"/>
        <w:jc w:val="both"/>
        <w:rPr>
          <w:rFonts w:ascii="Arial" w:hAnsi="Arial" w:cs="Arial"/>
          <w:sz w:val="24"/>
          <w:szCs w:val="24"/>
        </w:rPr>
      </w:pPr>
      <w:r w:rsidRPr="007D6496">
        <w:rPr>
          <w:rFonts w:ascii="Arial" w:hAnsi="Arial" w:cs="Arial"/>
          <w:b/>
          <w:sz w:val="24"/>
          <w:szCs w:val="24"/>
        </w:rPr>
        <w:t>Resultados:</w:t>
      </w:r>
    </w:p>
    <w:p w14:paraId="71DAA23A" w14:textId="77777777" w:rsidR="00150794" w:rsidRDefault="007D6496" w:rsidP="003B0DD0">
      <w:pPr>
        <w:spacing w:before="120" w:after="120"/>
        <w:jc w:val="both"/>
        <w:rPr>
          <w:rFonts w:ascii="Arial" w:hAnsi="Arial" w:cs="Arial"/>
          <w:sz w:val="24"/>
          <w:szCs w:val="24"/>
        </w:rPr>
      </w:pPr>
      <w:r w:rsidRPr="007D6496">
        <w:rPr>
          <w:rFonts w:ascii="Arial" w:hAnsi="Arial" w:cs="Arial"/>
          <w:sz w:val="24"/>
          <w:szCs w:val="24"/>
        </w:rPr>
        <w:t>Du</w:t>
      </w:r>
      <w:r>
        <w:rPr>
          <w:rFonts w:ascii="Arial" w:hAnsi="Arial" w:cs="Arial"/>
          <w:sz w:val="24"/>
          <w:szCs w:val="24"/>
        </w:rPr>
        <w:t>rante el curso 2021/22</w:t>
      </w:r>
      <w:r w:rsidR="00150794">
        <w:rPr>
          <w:rFonts w:ascii="Arial" w:hAnsi="Arial" w:cs="Arial"/>
          <w:sz w:val="24"/>
          <w:szCs w:val="24"/>
        </w:rPr>
        <w:t>:</w:t>
      </w:r>
    </w:p>
    <w:p w14:paraId="0A3CD7AF" w14:textId="27A9662C" w:rsidR="00957BC3" w:rsidRDefault="00150794" w:rsidP="003B0DD0">
      <w:pPr>
        <w:pStyle w:val="Prrafodelista"/>
        <w:numPr>
          <w:ilvl w:val="0"/>
          <w:numId w:val="29"/>
        </w:numPr>
        <w:spacing w:before="120" w:after="120" w:line="276" w:lineRule="auto"/>
        <w:jc w:val="both"/>
        <w:rPr>
          <w:rFonts w:ascii="Arial" w:hAnsi="Arial" w:cs="Arial"/>
        </w:rPr>
      </w:pPr>
      <w:r>
        <w:rPr>
          <w:rFonts w:ascii="Arial" w:hAnsi="Arial" w:cs="Arial"/>
        </w:rPr>
        <w:t>S</w:t>
      </w:r>
      <w:r w:rsidR="007D6496" w:rsidRPr="00150794">
        <w:rPr>
          <w:rFonts w:ascii="Arial" w:hAnsi="Arial" w:cs="Arial"/>
        </w:rPr>
        <w:t>e lleva a</w:t>
      </w:r>
      <w:r w:rsidR="006206B6">
        <w:rPr>
          <w:rFonts w:ascii="Arial" w:hAnsi="Arial" w:cs="Arial"/>
        </w:rPr>
        <w:t xml:space="preserve"> </w:t>
      </w:r>
      <w:r w:rsidR="007D6496" w:rsidRPr="00150794">
        <w:rPr>
          <w:rFonts w:ascii="Arial" w:hAnsi="Arial" w:cs="Arial"/>
        </w:rPr>
        <w:t>cabo una acción formativa online síncrona con la empresa REHALIZA Health Solutions de Madrid</w:t>
      </w:r>
      <w:r w:rsidRPr="00150794">
        <w:rPr>
          <w:rFonts w:ascii="Arial" w:hAnsi="Arial" w:cs="Arial"/>
        </w:rPr>
        <w:t xml:space="preserve"> dentro de la rotación 3, para hablar sobre la fisioterapia respiratoria vía telemática. </w:t>
      </w:r>
    </w:p>
    <w:p w14:paraId="12A0D9D4" w14:textId="12C874C3" w:rsidR="00150794" w:rsidRDefault="00150794" w:rsidP="003B0DD0">
      <w:pPr>
        <w:pStyle w:val="Prrafodelista"/>
        <w:numPr>
          <w:ilvl w:val="0"/>
          <w:numId w:val="29"/>
        </w:numPr>
        <w:spacing w:before="120" w:after="120" w:line="276" w:lineRule="auto"/>
        <w:jc w:val="both"/>
        <w:rPr>
          <w:rFonts w:ascii="Arial" w:hAnsi="Arial" w:cs="Arial"/>
        </w:rPr>
      </w:pPr>
      <w:r>
        <w:rPr>
          <w:rFonts w:ascii="Arial" w:hAnsi="Arial" w:cs="Arial"/>
        </w:rPr>
        <w:t>Se confirma la colaboración con el centro DACER para el curso 2022/23</w:t>
      </w:r>
      <w:r w:rsidR="00677880">
        <w:rPr>
          <w:rFonts w:ascii="Arial" w:hAnsi="Arial" w:cs="Arial"/>
        </w:rPr>
        <w:t>.</w:t>
      </w:r>
    </w:p>
    <w:p w14:paraId="2F340C59" w14:textId="60E92DE8" w:rsidR="00677880" w:rsidRPr="00150794" w:rsidRDefault="00677880" w:rsidP="003B0DD0">
      <w:pPr>
        <w:pStyle w:val="Prrafodelista"/>
        <w:numPr>
          <w:ilvl w:val="0"/>
          <w:numId w:val="29"/>
        </w:numPr>
        <w:spacing w:before="120" w:after="120" w:line="276" w:lineRule="auto"/>
        <w:jc w:val="both"/>
        <w:rPr>
          <w:rFonts w:ascii="Arial" w:hAnsi="Arial" w:cs="Arial"/>
        </w:rPr>
      </w:pPr>
      <w:r>
        <w:rPr>
          <w:rFonts w:ascii="Arial" w:hAnsi="Arial" w:cs="Arial"/>
        </w:rPr>
        <w:t>Se está a la espera de las resoluciones de las solicitudes, por parte de las Consejerías de ambas comunidades autónomas.</w:t>
      </w:r>
    </w:p>
    <w:p w14:paraId="74EBA0EF" w14:textId="77777777" w:rsidR="00150794" w:rsidRPr="005E371B" w:rsidRDefault="00150794" w:rsidP="003B0DD0">
      <w:pPr>
        <w:spacing w:before="120" w:after="120"/>
        <w:jc w:val="both"/>
        <w:rPr>
          <w:rFonts w:ascii="Arial" w:hAnsi="Arial" w:cs="Arial"/>
          <w:color w:val="0070C0"/>
          <w:sz w:val="24"/>
          <w:szCs w:val="24"/>
        </w:rPr>
      </w:pPr>
    </w:p>
    <w:p w14:paraId="5B2B0BF2" w14:textId="77777777" w:rsidR="00957BC3" w:rsidRPr="00677880" w:rsidRDefault="00957BC3" w:rsidP="003B0DD0">
      <w:pPr>
        <w:spacing w:before="120" w:after="120"/>
        <w:jc w:val="both"/>
        <w:rPr>
          <w:rFonts w:ascii="Arial" w:hAnsi="Arial" w:cs="Arial"/>
          <w:sz w:val="24"/>
          <w:szCs w:val="24"/>
        </w:rPr>
      </w:pPr>
      <w:r w:rsidRPr="00677880">
        <w:rPr>
          <w:rFonts w:ascii="Arial" w:hAnsi="Arial" w:cs="Arial"/>
          <w:b/>
          <w:sz w:val="24"/>
          <w:szCs w:val="24"/>
        </w:rPr>
        <w:t>Acciones pendientes:</w:t>
      </w:r>
    </w:p>
    <w:p w14:paraId="17DC177A" w14:textId="41846981" w:rsidR="00677880" w:rsidRDefault="00677880" w:rsidP="003B0DD0">
      <w:pPr>
        <w:pStyle w:val="Prrafodelista"/>
        <w:numPr>
          <w:ilvl w:val="0"/>
          <w:numId w:val="29"/>
        </w:numPr>
        <w:spacing w:after="120" w:line="276" w:lineRule="auto"/>
        <w:jc w:val="both"/>
        <w:rPr>
          <w:rFonts w:ascii="Arial" w:hAnsi="Arial" w:cs="Arial"/>
        </w:rPr>
      </w:pPr>
      <w:bookmarkStart w:id="16" w:name="_Hlk137725396"/>
      <w:r>
        <w:rPr>
          <w:rFonts w:ascii="Arial" w:hAnsi="Arial" w:cs="Arial"/>
        </w:rPr>
        <w:t xml:space="preserve">Implementar las colaboraciones con </w:t>
      </w:r>
      <w:r w:rsidRPr="00677880">
        <w:rPr>
          <w:rFonts w:ascii="Arial" w:hAnsi="Arial" w:cs="Arial"/>
        </w:rPr>
        <w:t>REHALIZA Health Solutions</w:t>
      </w:r>
      <w:r>
        <w:rPr>
          <w:rFonts w:ascii="Arial" w:hAnsi="Arial" w:cs="Arial"/>
        </w:rPr>
        <w:t xml:space="preserve"> y el centro DACER de Madrid.</w:t>
      </w:r>
    </w:p>
    <w:p w14:paraId="525CF4B9" w14:textId="54DA5F6B" w:rsidR="00254359" w:rsidRPr="00677880" w:rsidRDefault="00677880" w:rsidP="003B0DD0">
      <w:pPr>
        <w:pStyle w:val="Prrafodelista"/>
        <w:numPr>
          <w:ilvl w:val="0"/>
          <w:numId w:val="29"/>
        </w:numPr>
        <w:spacing w:after="120" w:line="276" w:lineRule="auto"/>
        <w:jc w:val="both"/>
        <w:rPr>
          <w:rFonts w:ascii="Arial" w:hAnsi="Arial" w:cs="Arial"/>
        </w:rPr>
      </w:pPr>
      <w:r>
        <w:rPr>
          <w:rFonts w:ascii="Arial" w:hAnsi="Arial" w:cs="Arial"/>
        </w:rPr>
        <w:t>Recibir las respuestas</w:t>
      </w:r>
      <w:r w:rsidR="00254359" w:rsidRPr="00677880">
        <w:rPr>
          <w:rFonts w:ascii="Arial" w:hAnsi="Arial" w:cs="Arial"/>
        </w:rPr>
        <w:t xml:space="preserve"> </w:t>
      </w:r>
      <w:r>
        <w:rPr>
          <w:rFonts w:ascii="Arial" w:hAnsi="Arial" w:cs="Arial"/>
        </w:rPr>
        <w:t xml:space="preserve">a </w:t>
      </w:r>
      <w:r w:rsidR="00254359" w:rsidRPr="00677880">
        <w:rPr>
          <w:rFonts w:ascii="Arial" w:hAnsi="Arial" w:cs="Arial"/>
        </w:rPr>
        <w:t>la</w:t>
      </w:r>
      <w:r>
        <w:rPr>
          <w:rFonts w:ascii="Arial" w:hAnsi="Arial" w:cs="Arial"/>
        </w:rPr>
        <w:t>s</w:t>
      </w:r>
      <w:r w:rsidR="00254359" w:rsidRPr="00677880">
        <w:rPr>
          <w:rFonts w:ascii="Arial" w:hAnsi="Arial" w:cs="Arial"/>
        </w:rPr>
        <w:t xml:space="preserve"> solicitud</w:t>
      </w:r>
      <w:r>
        <w:rPr>
          <w:rFonts w:ascii="Arial" w:hAnsi="Arial" w:cs="Arial"/>
        </w:rPr>
        <w:t>es</w:t>
      </w:r>
      <w:r w:rsidR="00254359" w:rsidRPr="00677880">
        <w:rPr>
          <w:rFonts w:ascii="Arial" w:hAnsi="Arial" w:cs="Arial"/>
        </w:rPr>
        <w:t xml:space="preserve"> </w:t>
      </w:r>
      <w:r>
        <w:rPr>
          <w:rFonts w:ascii="Arial" w:hAnsi="Arial" w:cs="Arial"/>
        </w:rPr>
        <w:t>referidas con anterioridad.</w:t>
      </w:r>
    </w:p>
    <w:p w14:paraId="3E9B4860" w14:textId="258314F6" w:rsidR="00254359" w:rsidRDefault="00254359" w:rsidP="003B0DD0">
      <w:pPr>
        <w:pStyle w:val="Prrafodelista"/>
        <w:numPr>
          <w:ilvl w:val="0"/>
          <w:numId w:val="29"/>
        </w:numPr>
        <w:spacing w:after="120" w:line="276" w:lineRule="auto"/>
        <w:jc w:val="both"/>
        <w:rPr>
          <w:rFonts w:ascii="Arial" w:hAnsi="Arial" w:cs="Arial"/>
        </w:rPr>
      </w:pPr>
      <w:r w:rsidRPr="00677880">
        <w:rPr>
          <w:rFonts w:ascii="Arial" w:hAnsi="Arial" w:cs="Arial"/>
        </w:rPr>
        <w:t xml:space="preserve">Continuar </w:t>
      </w:r>
      <w:r w:rsidR="00957BC3" w:rsidRPr="00677880">
        <w:rPr>
          <w:rFonts w:ascii="Arial" w:hAnsi="Arial" w:cs="Arial"/>
        </w:rPr>
        <w:t xml:space="preserve">trabajando en ampliar el número de plazas de prácticas en las temáticas de Rehabilitación Respiratoria y Cardiaca en la Comunidad de Madrid. </w:t>
      </w:r>
    </w:p>
    <w:p w14:paraId="30C7D4EB" w14:textId="6AFF906A" w:rsidR="00677880" w:rsidRPr="00677880" w:rsidRDefault="00677880" w:rsidP="003B0DD0">
      <w:pPr>
        <w:pStyle w:val="Prrafodelista"/>
        <w:numPr>
          <w:ilvl w:val="0"/>
          <w:numId w:val="29"/>
        </w:numPr>
        <w:spacing w:after="120" w:line="276" w:lineRule="auto"/>
        <w:jc w:val="both"/>
        <w:rPr>
          <w:rFonts w:ascii="Arial" w:hAnsi="Arial" w:cs="Arial"/>
        </w:rPr>
      </w:pPr>
      <w:r>
        <w:rPr>
          <w:rFonts w:ascii="Arial" w:hAnsi="Arial" w:cs="Arial"/>
        </w:rPr>
        <w:t>Trabajar en conseguir plazas en fisioterapia respiratoria pediátrica</w:t>
      </w:r>
      <w:r w:rsidR="008C4AFF">
        <w:rPr>
          <w:rFonts w:ascii="Arial" w:hAnsi="Arial" w:cs="Arial"/>
        </w:rPr>
        <w:t>.</w:t>
      </w:r>
    </w:p>
    <w:bookmarkEnd w:id="16"/>
    <w:p w14:paraId="3BB6B5ED" w14:textId="77777777" w:rsidR="00986546" w:rsidRPr="005E371B" w:rsidRDefault="00986546" w:rsidP="003B0DD0">
      <w:pPr>
        <w:pStyle w:val="Prrafodelista"/>
        <w:spacing w:after="120" w:line="276" w:lineRule="auto"/>
        <w:jc w:val="both"/>
        <w:rPr>
          <w:rFonts w:ascii="Arial" w:hAnsi="Arial" w:cs="Arial"/>
          <w:color w:val="0070C0"/>
        </w:rPr>
      </w:pPr>
    </w:p>
    <w:p w14:paraId="1D7625AC" w14:textId="45B90627" w:rsidR="00957BC3" w:rsidRPr="00677880" w:rsidRDefault="00957BC3" w:rsidP="003B0DD0">
      <w:pPr>
        <w:spacing w:after="120"/>
        <w:jc w:val="both"/>
        <w:rPr>
          <w:rFonts w:ascii="Arial" w:hAnsi="Arial" w:cs="Arial"/>
        </w:rPr>
      </w:pPr>
      <w:r w:rsidRPr="00677880">
        <w:rPr>
          <w:rFonts w:ascii="Arial" w:hAnsi="Arial" w:cs="Arial"/>
          <w:sz w:val="24"/>
          <w:szCs w:val="24"/>
        </w:rPr>
        <w:t xml:space="preserve">Por tanto, se acuerda </w:t>
      </w:r>
      <w:r w:rsidRPr="00677880">
        <w:rPr>
          <w:rFonts w:ascii="Arial" w:hAnsi="Arial" w:cs="Arial"/>
          <w:b/>
          <w:sz w:val="24"/>
          <w:szCs w:val="24"/>
        </w:rPr>
        <w:t>mantener esta Acción de mejora</w:t>
      </w:r>
      <w:r w:rsidRPr="00677880">
        <w:rPr>
          <w:rFonts w:ascii="Arial" w:hAnsi="Arial" w:cs="Arial"/>
          <w:sz w:val="24"/>
          <w:szCs w:val="24"/>
        </w:rPr>
        <w:t xml:space="preserve"> en el plan 20</w:t>
      </w:r>
      <w:r w:rsidR="00125E20" w:rsidRPr="00677880">
        <w:rPr>
          <w:rFonts w:ascii="Arial" w:hAnsi="Arial" w:cs="Arial"/>
          <w:sz w:val="24"/>
          <w:szCs w:val="24"/>
        </w:rPr>
        <w:t>2</w:t>
      </w:r>
      <w:r w:rsidR="00677880">
        <w:rPr>
          <w:rFonts w:ascii="Arial" w:hAnsi="Arial" w:cs="Arial"/>
          <w:sz w:val="24"/>
          <w:szCs w:val="24"/>
        </w:rPr>
        <w:t>1</w:t>
      </w:r>
      <w:r w:rsidRPr="00677880">
        <w:rPr>
          <w:rFonts w:ascii="Arial" w:hAnsi="Arial" w:cs="Arial"/>
          <w:sz w:val="24"/>
          <w:szCs w:val="24"/>
        </w:rPr>
        <w:t>/</w:t>
      </w:r>
      <w:r w:rsidR="00254359" w:rsidRPr="00677880">
        <w:rPr>
          <w:rFonts w:ascii="Arial" w:hAnsi="Arial" w:cs="Arial"/>
          <w:sz w:val="24"/>
          <w:szCs w:val="24"/>
        </w:rPr>
        <w:t>2</w:t>
      </w:r>
      <w:r w:rsidR="00677880">
        <w:rPr>
          <w:rFonts w:ascii="Arial" w:hAnsi="Arial" w:cs="Arial"/>
          <w:sz w:val="24"/>
          <w:szCs w:val="24"/>
        </w:rPr>
        <w:t>2</w:t>
      </w:r>
      <w:r w:rsidRPr="00677880">
        <w:rPr>
          <w:rFonts w:ascii="Arial" w:hAnsi="Arial" w:cs="Arial"/>
        </w:rPr>
        <w:t>.</w:t>
      </w:r>
    </w:p>
    <w:p w14:paraId="37A6113C" w14:textId="77777777" w:rsidR="00C81653" w:rsidRPr="005E371B" w:rsidRDefault="00C81653" w:rsidP="003B0DD0">
      <w:pPr>
        <w:spacing w:before="120" w:after="120"/>
        <w:jc w:val="both"/>
        <w:rPr>
          <w:rFonts w:ascii="Arial" w:hAnsi="Arial" w:cs="Arial"/>
          <w:color w:val="0070C0"/>
          <w:sz w:val="24"/>
          <w:szCs w:val="24"/>
        </w:rPr>
      </w:pPr>
    </w:p>
    <w:p w14:paraId="5ABC46CE" w14:textId="77777777" w:rsidR="00E508A2" w:rsidRPr="00F82D73" w:rsidRDefault="00C81653" w:rsidP="003B0DD0">
      <w:pPr>
        <w:autoSpaceDE w:val="0"/>
        <w:autoSpaceDN w:val="0"/>
        <w:adjustRightInd w:val="0"/>
        <w:spacing w:after="0"/>
        <w:jc w:val="both"/>
        <w:rPr>
          <w:rFonts w:ascii="Arial" w:hAnsi="Arial" w:cs="Arial"/>
          <w:sz w:val="24"/>
          <w:szCs w:val="24"/>
        </w:rPr>
      </w:pPr>
      <w:r w:rsidRPr="00F82D73">
        <w:rPr>
          <w:rFonts w:ascii="Arial" w:hAnsi="Arial" w:cs="Arial"/>
          <w:b/>
          <w:bCs/>
          <w:sz w:val="24"/>
          <w:szCs w:val="24"/>
        </w:rPr>
        <w:t xml:space="preserve">ACCIÓN DE MEJORA 2: </w:t>
      </w:r>
      <w:r w:rsidR="00E508A2" w:rsidRPr="00F82D73">
        <w:rPr>
          <w:rFonts w:ascii="Arial" w:hAnsi="Arial" w:cs="Arial"/>
          <w:b/>
          <w:bCs/>
          <w:sz w:val="24"/>
          <w:szCs w:val="24"/>
        </w:rPr>
        <w:t>Ampliación en el número de personal de administración vinculado a la Titulación.</w:t>
      </w:r>
      <w:r w:rsidR="00E508A2" w:rsidRPr="00F82D73">
        <w:rPr>
          <w:rFonts w:ascii="Arial" w:hAnsi="Arial" w:cs="Arial"/>
          <w:b/>
          <w:sz w:val="24"/>
          <w:szCs w:val="24"/>
        </w:rPr>
        <w:t xml:space="preserve"> (Continuación de la ACCIÓN DE MEJORA 3 del curso 2017/18).</w:t>
      </w:r>
    </w:p>
    <w:p w14:paraId="2939F907" w14:textId="77777777" w:rsidR="00202D3B" w:rsidRPr="00F82D73" w:rsidRDefault="00202D3B" w:rsidP="003B0DD0">
      <w:pPr>
        <w:autoSpaceDE w:val="0"/>
        <w:autoSpaceDN w:val="0"/>
        <w:adjustRightInd w:val="0"/>
        <w:spacing w:after="0"/>
        <w:jc w:val="both"/>
        <w:rPr>
          <w:rFonts w:ascii="Arial" w:hAnsi="Arial" w:cs="Arial"/>
          <w:sz w:val="24"/>
          <w:szCs w:val="24"/>
        </w:rPr>
      </w:pPr>
    </w:p>
    <w:p w14:paraId="725A642B" w14:textId="77777777" w:rsidR="00E508A2" w:rsidRPr="00F82D73" w:rsidRDefault="00E508A2" w:rsidP="003B0DD0">
      <w:pPr>
        <w:autoSpaceDE w:val="0"/>
        <w:autoSpaceDN w:val="0"/>
        <w:adjustRightInd w:val="0"/>
        <w:spacing w:after="0"/>
        <w:jc w:val="both"/>
        <w:rPr>
          <w:rFonts w:ascii="Arial" w:hAnsi="Arial" w:cs="Arial"/>
          <w:sz w:val="24"/>
          <w:szCs w:val="24"/>
        </w:rPr>
      </w:pPr>
      <w:bookmarkStart w:id="17" w:name="_Hlk145922255"/>
      <w:r w:rsidRPr="00F82D73">
        <w:rPr>
          <w:rFonts w:ascii="Arial" w:hAnsi="Arial" w:cs="Arial"/>
          <w:b/>
          <w:bCs/>
          <w:sz w:val="24"/>
          <w:szCs w:val="24"/>
        </w:rPr>
        <w:t>Acciones realizadas:</w:t>
      </w:r>
    </w:p>
    <w:p w14:paraId="10C1B199" w14:textId="78A5AAC6" w:rsidR="00E508A2" w:rsidRPr="00F82D73" w:rsidRDefault="00E508A2" w:rsidP="003B0DD0">
      <w:pPr>
        <w:autoSpaceDE w:val="0"/>
        <w:autoSpaceDN w:val="0"/>
        <w:adjustRightInd w:val="0"/>
        <w:spacing w:before="240"/>
        <w:jc w:val="both"/>
        <w:rPr>
          <w:rFonts w:ascii="Arial" w:hAnsi="Arial" w:cs="Arial"/>
          <w:sz w:val="24"/>
          <w:szCs w:val="24"/>
        </w:rPr>
      </w:pPr>
      <w:r w:rsidRPr="00F82D73">
        <w:rPr>
          <w:rFonts w:ascii="Arial" w:hAnsi="Arial" w:cs="Arial"/>
          <w:sz w:val="24"/>
          <w:szCs w:val="24"/>
        </w:rPr>
        <w:lastRenderedPageBreak/>
        <w:t>La Dirección remite a los órganos competentes de la ONCE, la solicitud</w:t>
      </w:r>
      <w:r w:rsidR="00C8087C" w:rsidRPr="00F82D73">
        <w:rPr>
          <w:rFonts w:ascii="Arial" w:hAnsi="Arial" w:cs="Arial"/>
          <w:sz w:val="24"/>
          <w:szCs w:val="24"/>
        </w:rPr>
        <w:t xml:space="preserve"> de cobertura de esta necesidad,</w:t>
      </w:r>
      <w:r w:rsidRPr="00F82D73">
        <w:rPr>
          <w:rFonts w:ascii="Arial" w:hAnsi="Arial" w:cs="Arial"/>
          <w:sz w:val="24"/>
          <w:szCs w:val="24"/>
        </w:rPr>
        <w:t xml:space="preserve"> aprobada en Junta de Centr</w:t>
      </w:r>
      <w:r w:rsidR="00C8087C" w:rsidRPr="00F82D73">
        <w:rPr>
          <w:rFonts w:ascii="Arial" w:hAnsi="Arial" w:cs="Arial"/>
          <w:sz w:val="24"/>
          <w:szCs w:val="24"/>
        </w:rPr>
        <w:t>o</w:t>
      </w:r>
      <w:r w:rsidRPr="00F82D73">
        <w:rPr>
          <w:rFonts w:ascii="Arial" w:hAnsi="Arial" w:cs="Arial"/>
          <w:sz w:val="24"/>
          <w:szCs w:val="24"/>
        </w:rPr>
        <w:t>.</w:t>
      </w:r>
    </w:p>
    <w:p w14:paraId="71C6E450" w14:textId="77777777" w:rsidR="00E508A2" w:rsidRPr="00F82D73" w:rsidRDefault="00E508A2" w:rsidP="003B0DD0">
      <w:pPr>
        <w:autoSpaceDE w:val="0"/>
        <w:autoSpaceDN w:val="0"/>
        <w:adjustRightInd w:val="0"/>
        <w:jc w:val="both"/>
        <w:rPr>
          <w:rFonts w:ascii="Arial" w:hAnsi="Arial" w:cs="Arial"/>
          <w:sz w:val="24"/>
          <w:szCs w:val="24"/>
        </w:rPr>
      </w:pPr>
      <w:r w:rsidRPr="00F82D73">
        <w:rPr>
          <w:rFonts w:ascii="Arial" w:hAnsi="Arial" w:cs="Arial"/>
          <w:b/>
          <w:bCs/>
          <w:sz w:val="24"/>
          <w:szCs w:val="24"/>
        </w:rPr>
        <w:t>Resultados:</w:t>
      </w:r>
    </w:p>
    <w:p w14:paraId="76623E5F" w14:textId="7873E779" w:rsidR="00834F67" w:rsidRDefault="00E508A2" w:rsidP="003B0DD0">
      <w:pPr>
        <w:autoSpaceDE w:val="0"/>
        <w:autoSpaceDN w:val="0"/>
        <w:adjustRightInd w:val="0"/>
        <w:spacing w:before="120" w:after="120"/>
        <w:jc w:val="both"/>
        <w:rPr>
          <w:rFonts w:ascii="Arial" w:hAnsi="Arial" w:cs="Arial"/>
          <w:sz w:val="24"/>
          <w:szCs w:val="24"/>
          <w:lang w:val="es-ES_tradnl"/>
        </w:rPr>
      </w:pPr>
      <w:r w:rsidRPr="00F82D73">
        <w:rPr>
          <w:rFonts w:ascii="Arial" w:hAnsi="Arial" w:cs="Arial"/>
          <w:sz w:val="24"/>
          <w:szCs w:val="24"/>
        </w:rPr>
        <w:t>Durante el curso 20</w:t>
      </w:r>
      <w:r w:rsidR="00BB4D62" w:rsidRPr="00F82D73">
        <w:rPr>
          <w:rFonts w:ascii="Arial" w:hAnsi="Arial" w:cs="Arial"/>
          <w:sz w:val="24"/>
          <w:szCs w:val="24"/>
        </w:rPr>
        <w:t>2</w:t>
      </w:r>
      <w:r w:rsidR="00225D3C" w:rsidRPr="00F82D73">
        <w:rPr>
          <w:rFonts w:ascii="Arial" w:hAnsi="Arial" w:cs="Arial"/>
          <w:sz w:val="24"/>
          <w:szCs w:val="24"/>
        </w:rPr>
        <w:t>1</w:t>
      </w:r>
      <w:r w:rsidRPr="00F82D73">
        <w:rPr>
          <w:rFonts w:ascii="Arial" w:hAnsi="Arial" w:cs="Arial"/>
          <w:sz w:val="24"/>
          <w:szCs w:val="24"/>
        </w:rPr>
        <w:t>/</w:t>
      </w:r>
      <w:r w:rsidR="002F7196" w:rsidRPr="00F82D73">
        <w:rPr>
          <w:rFonts w:ascii="Arial" w:hAnsi="Arial" w:cs="Arial"/>
          <w:sz w:val="24"/>
          <w:szCs w:val="24"/>
        </w:rPr>
        <w:t>2</w:t>
      </w:r>
      <w:r w:rsidR="00225D3C" w:rsidRPr="00F82D73">
        <w:rPr>
          <w:rFonts w:ascii="Arial" w:hAnsi="Arial" w:cs="Arial"/>
          <w:sz w:val="24"/>
          <w:szCs w:val="24"/>
        </w:rPr>
        <w:t>2</w:t>
      </w:r>
      <w:r w:rsidRPr="00F82D73">
        <w:rPr>
          <w:rFonts w:ascii="Arial" w:hAnsi="Arial" w:cs="Arial"/>
          <w:sz w:val="24"/>
          <w:szCs w:val="24"/>
        </w:rPr>
        <w:t xml:space="preserve"> </w:t>
      </w:r>
      <w:r w:rsidR="00834F67" w:rsidRPr="00F82D73">
        <w:rPr>
          <w:rFonts w:ascii="Arial" w:hAnsi="Arial" w:cs="Arial"/>
          <w:sz w:val="24"/>
          <w:szCs w:val="24"/>
        </w:rPr>
        <w:t xml:space="preserve">se ha producido la </w:t>
      </w:r>
      <w:r w:rsidR="00F82D73" w:rsidRPr="00F82D73">
        <w:rPr>
          <w:rFonts w:ascii="Arial" w:hAnsi="Arial" w:cs="Arial"/>
          <w:sz w:val="24"/>
          <w:szCs w:val="24"/>
        </w:rPr>
        <w:t>sustitución de la Responsable de la Unidad de Coordinación y Talento por jubilación, y la designación como técnico de control económico-financiero a otra profesional que, a diferencia de la anterior, lleva la gestión de cuatro Centros autónomos de la ONCE. Además, se ha producido un a</w:t>
      </w:r>
      <w:r w:rsidR="00F82D73" w:rsidRPr="00F82D73">
        <w:rPr>
          <w:rFonts w:ascii="Arial" w:hAnsi="Arial" w:cs="Arial"/>
          <w:sz w:val="24"/>
          <w:szCs w:val="24"/>
          <w:lang w:val="es-ES_tradnl"/>
        </w:rPr>
        <w:t xml:space="preserve">umento de las tareas a realizar por los responsables de la biblioteca y reprografía, por la inclusión del centro en el Sistema de Gestión de Calidad del Servicio Bibliográfico de la ONCE (SBO). </w:t>
      </w:r>
    </w:p>
    <w:p w14:paraId="7135C3DD" w14:textId="77777777" w:rsidR="00E508A2" w:rsidRPr="00F82D73" w:rsidRDefault="00E508A2" w:rsidP="003B0DD0">
      <w:pPr>
        <w:autoSpaceDE w:val="0"/>
        <w:autoSpaceDN w:val="0"/>
        <w:adjustRightInd w:val="0"/>
        <w:spacing w:before="120" w:after="120"/>
        <w:jc w:val="both"/>
        <w:rPr>
          <w:rFonts w:ascii="Arial" w:hAnsi="Arial" w:cs="Arial"/>
          <w:sz w:val="24"/>
          <w:szCs w:val="24"/>
        </w:rPr>
      </w:pPr>
      <w:r w:rsidRPr="00F82D73">
        <w:rPr>
          <w:rFonts w:ascii="Arial" w:hAnsi="Arial" w:cs="Arial"/>
          <w:b/>
          <w:bCs/>
          <w:sz w:val="24"/>
          <w:szCs w:val="24"/>
        </w:rPr>
        <w:t>Acciones pendientes:</w:t>
      </w:r>
    </w:p>
    <w:p w14:paraId="36A7DF9C" w14:textId="6DC6ED75" w:rsidR="00E508A2" w:rsidRPr="00F82D73" w:rsidRDefault="00E508A2" w:rsidP="003B0DD0">
      <w:pPr>
        <w:autoSpaceDE w:val="0"/>
        <w:autoSpaceDN w:val="0"/>
        <w:adjustRightInd w:val="0"/>
        <w:spacing w:before="120" w:after="120"/>
        <w:jc w:val="both"/>
        <w:rPr>
          <w:rFonts w:ascii="Arial" w:hAnsi="Arial" w:cs="Arial"/>
          <w:sz w:val="24"/>
          <w:szCs w:val="24"/>
        </w:rPr>
      </w:pPr>
      <w:r w:rsidRPr="00F82D73">
        <w:rPr>
          <w:rFonts w:ascii="Arial" w:hAnsi="Arial" w:cs="Arial"/>
          <w:sz w:val="24"/>
          <w:szCs w:val="24"/>
        </w:rPr>
        <w:t>Queda pendiente la recalificación del responsable de la Biblioteca</w:t>
      </w:r>
      <w:r w:rsidR="004D2696" w:rsidRPr="004D2696">
        <w:rPr>
          <w:rFonts w:ascii="Arial" w:hAnsi="Arial" w:cs="Arial"/>
        </w:rPr>
        <w:t xml:space="preserve"> </w:t>
      </w:r>
      <w:r w:rsidR="004D2696" w:rsidRPr="004D2696">
        <w:rPr>
          <w:rFonts w:ascii="Arial" w:hAnsi="Arial" w:cs="Arial"/>
          <w:sz w:val="24"/>
          <w:szCs w:val="24"/>
        </w:rPr>
        <w:t>a documentalista</w:t>
      </w:r>
      <w:r w:rsidR="004D2696">
        <w:rPr>
          <w:rFonts w:ascii="Arial" w:hAnsi="Arial" w:cs="Arial"/>
          <w:sz w:val="24"/>
          <w:szCs w:val="24"/>
        </w:rPr>
        <w:t>, la</w:t>
      </w:r>
      <w:r w:rsidR="004D2696" w:rsidRPr="004D2696">
        <w:rPr>
          <w:rFonts w:ascii="Arial" w:hAnsi="Arial" w:cs="Arial"/>
          <w:sz w:val="24"/>
          <w:szCs w:val="24"/>
        </w:rPr>
        <w:t xml:space="preserve"> del puesto de ordenanza a media jornada a administrativo a jornada completa</w:t>
      </w:r>
      <w:r w:rsidR="004D2696">
        <w:rPr>
          <w:rFonts w:ascii="Arial" w:hAnsi="Arial" w:cs="Arial"/>
          <w:sz w:val="24"/>
          <w:szCs w:val="24"/>
        </w:rPr>
        <w:t xml:space="preserve">  </w:t>
      </w:r>
      <w:r w:rsidR="00834F67" w:rsidRPr="00F82D73">
        <w:rPr>
          <w:rFonts w:ascii="Arial" w:hAnsi="Arial" w:cs="Arial"/>
          <w:sz w:val="24"/>
          <w:szCs w:val="24"/>
        </w:rPr>
        <w:t xml:space="preserve">y </w:t>
      </w:r>
      <w:r w:rsidRPr="00F82D73">
        <w:rPr>
          <w:rFonts w:ascii="Arial" w:hAnsi="Arial" w:cs="Arial"/>
          <w:sz w:val="24"/>
          <w:szCs w:val="24"/>
        </w:rPr>
        <w:t>la contratación de más personal administrativo.</w:t>
      </w:r>
    </w:p>
    <w:p w14:paraId="34829ED1" w14:textId="77777777" w:rsidR="007C09AF" w:rsidRPr="00F82D73" w:rsidRDefault="007C09AF" w:rsidP="003B0DD0">
      <w:pPr>
        <w:autoSpaceDE w:val="0"/>
        <w:autoSpaceDN w:val="0"/>
        <w:adjustRightInd w:val="0"/>
        <w:spacing w:after="0"/>
        <w:jc w:val="both"/>
        <w:rPr>
          <w:rFonts w:ascii="Arial" w:hAnsi="Arial" w:cs="Arial"/>
          <w:b/>
          <w:sz w:val="24"/>
          <w:szCs w:val="24"/>
        </w:rPr>
      </w:pPr>
    </w:p>
    <w:p w14:paraId="613A33EB" w14:textId="3495D77C" w:rsidR="00E508A2" w:rsidRPr="00225D3C" w:rsidRDefault="00E508A2" w:rsidP="003B0DD0">
      <w:pPr>
        <w:autoSpaceDE w:val="0"/>
        <w:autoSpaceDN w:val="0"/>
        <w:adjustRightInd w:val="0"/>
        <w:spacing w:after="0"/>
        <w:jc w:val="both"/>
        <w:rPr>
          <w:rFonts w:ascii="Arial" w:hAnsi="Arial" w:cs="Arial"/>
          <w:b/>
          <w:bCs/>
        </w:rPr>
      </w:pPr>
      <w:r w:rsidRPr="00F82D73">
        <w:rPr>
          <w:rFonts w:ascii="Arial" w:hAnsi="Arial" w:cs="Arial"/>
          <w:b/>
          <w:sz w:val="24"/>
          <w:szCs w:val="24"/>
        </w:rPr>
        <w:t xml:space="preserve">Puesto que sigue habiendo déficits en el personal del Centro, se </w:t>
      </w:r>
      <w:r w:rsidR="00834F67" w:rsidRPr="00F82D73">
        <w:rPr>
          <w:rFonts w:ascii="Arial" w:hAnsi="Arial" w:cs="Arial"/>
          <w:b/>
          <w:sz w:val="24"/>
          <w:szCs w:val="24"/>
        </w:rPr>
        <w:t>acuerda mantener</w:t>
      </w:r>
      <w:r w:rsidRPr="00F82D73">
        <w:rPr>
          <w:rFonts w:ascii="Arial" w:hAnsi="Arial" w:cs="Arial"/>
          <w:b/>
          <w:sz w:val="24"/>
          <w:szCs w:val="24"/>
        </w:rPr>
        <w:t xml:space="preserve"> esta Acción en el Plan de mejora del curso 20</w:t>
      </w:r>
      <w:r w:rsidR="00834F67" w:rsidRPr="00F82D73">
        <w:rPr>
          <w:rFonts w:ascii="Arial" w:hAnsi="Arial" w:cs="Arial"/>
          <w:b/>
          <w:sz w:val="24"/>
          <w:szCs w:val="24"/>
        </w:rPr>
        <w:t>2</w:t>
      </w:r>
      <w:r w:rsidR="00F82D73" w:rsidRPr="00F82D73">
        <w:rPr>
          <w:rFonts w:ascii="Arial" w:hAnsi="Arial" w:cs="Arial"/>
          <w:b/>
          <w:sz w:val="24"/>
          <w:szCs w:val="24"/>
        </w:rPr>
        <w:t>1</w:t>
      </w:r>
      <w:r w:rsidRPr="00F82D73">
        <w:rPr>
          <w:rFonts w:ascii="Arial" w:hAnsi="Arial" w:cs="Arial"/>
          <w:b/>
          <w:sz w:val="24"/>
          <w:szCs w:val="24"/>
        </w:rPr>
        <w:t>/</w:t>
      </w:r>
      <w:r w:rsidR="00834F67" w:rsidRPr="00F82D73">
        <w:rPr>
          <w:rFonts w:ascii="Arial" w:hAnsi="Arial" w:cs="Arial"/>
          <w:b/>
          <w:sz w:val="24"/>
          <w:szCs w:val="24"/>
        </w:rPr>
        <w:t>2</w:t>
      </w:r>
      <w:r w:rsidR="00F82D73" w:rsidRPr="00F82D73">
        <w:rPr>
          <w:rFonts w:ascii="Arial" w:hAnsi="Arial" w:cs="Arial"/>
          <w:b/>
          <w:sz w:val="24"/>
          <w:szCs w:val="24"/>
        </w:rPr>
        <w:t>2</w:t>
      </w:r>
      <w:r w:rsidRPr="00F82D73">
        <w:rPr>
          <w:rFonts w:ascii="Arial" w:hAnsi="Arial" w:cs="Arial"/>
          <w:b/>
          <w:sz w:val="24"/>
          <w:szCs w:val="24"/>
        </w:rPr>
        <w:t>.</w:t>
      </w:r>
    </w:p>
    <w:bookmarkEnd w:id="17"/>
    <w:p w14:paraId="41B85379" w14:textId="77777777" w:rsidR="00986546" w:rsidRPr="005E371B" w:rsidRDefault="00986546" w:rsidP="003B0DD0">
      <w:pPr>
        <w:autoSpaceDE w:val="0"/>
        <w:autoSpaceDN w:val="0"/>
        <w:adjustRightInd w:val="0"/>
        <w:spacing w:after="0"/>
        <w:jc w:val="both"/>
        <w:rPr>
          <w:rFonts w:ascii="Arial" w:hAnsi="Arial" w:cs="Arial"/>
          <w:b/>
          <w:bCs/>
          <w:color w:val="0070C0"/>
          <w:sz w:val="24"/>
          <w:szCs w:val="24"/>
        </w:rPr>
      </w:pPr>
    </w:p>
    <w:p w14:paraId="18CD44FD" w14:textId="61136FE3" w:rsidR="00E508A2" w:rsidRPr="00053092" w:rsidRDefault="00A12B82" w:rsidP="003B0DD0">
      <w:pPr>
        <w:autoSpaceDE w:val="0"/>
        <w:autoSpaceDN w:val="0"/>
        <w:adjustRightInd w:val="0"/>
        <w:spacing w:after="0"/>
        <w:jc w:val="both"/>
        <w:rPr>
          <w:rFonts w:ascii="Arial" w:hAnsi="Arial" w:cs="Arial"/>
          <w:sz w:val="24"/>
          <w:szCs w:val="24"/>
        </w:rPr>
      </w:pPr>
      <w:r w:rsidRPr="00053092">
        <w:rPr>
          <w:rFonts w:ascii="Arial" w:hAnsi="Arial" w:cs="Arial"/>
          <w:b/>
          <w:bCs/>
          <w:sz w:val="24"/>
          <w:szCs w:val="24"/>
        </w:rPr>
        <w:t xml:space="preserve">ACCIÓN DE MEJORA 3: </w:t>
      </w:r>
      <w:r w:rsidR="00E508A2" w:rsidRPr="00053092">
        <w:rPr>
          <w:rFonts w:ascii="Arial" w:hAnsi="Arial" w:cs="Arial"/>
          <w:b/>
          <w:sz w:val="24"/>
          <w:szCs w:val="24"/>
        </w:rPr>
        <w:t>Evaluar la modificación de los Trabajos Fin de Máster con el fin de mejorar su calidad.</w:t>
      </w:r>
    </w:p>
    <w:p w14:paraId="15DC6DB6" w14:textId="77777777" w:rsidR="00E508A2" w:rsidRPr="00053092" w:rsidRDefault="00E508A2" w:rsidP="003B0DD0">
      <w:pPr>
        <w:spacing w:after="120"/>
        <w:rPr>
          <w:rFonts w:ascii="Arial" w:hAnsi="Arial" w:cs="Arial"/>
          <w:sz w:val="24"/>
          <w:szCs w:val="24"/>
        </w:rPr>
      </w:pPr>
    </w:p>
    <w:p w14:paraId="4469A3C0" w14:textId="77777777" w:rsidR="00E508A2" w:rsidRPr="00053092" w:rsidRDefault="00E508A2" w:rsidP="003B0DD0">
      <w:pPr>
        <w:spacing w:after="120"/>
        <w:rPr>
          <w:rFonts w:ascii="Arial" w:hAnsi="Arial" w:cs="Arial"/>
          <w:b/>
          <w:sz w:val="24"/>
          <w:szCs w:val="24"/>
        </w:rPr>
      </w:pPr>
      <w:r w:rsidRPr="00053092">
        <w:rPr>
          <w:rFonts w:ascii="Arial" w:hAnsi="Arial" w:cs="Arial"/>
          <w:b/>
          <w:sz w:val="24"/>
          <w:szCs w:val="24"/>
        </w:rPr>
        <w:t>Acciones realizadas:</w:t>
      </w:r>
    </w:p>
    <w:p w14:paraId="06F300F5" w14:textId="39DD73A6" w:rsidR="00107B49" w:rsidRPr="00053092" w:rsidRDefault="00E508A2" w:rsidP="003B0DD0">
      <w:pPr>
        <w:autoSpaceDE w:val="0"/>
        <w:autoSpaceDN w:val="0"/>
        <w:adjustRightInd w:val="0"/>
        <w:spacing w:before="120" w:after="120"/>
        <w:jc w:val="both"/>
        <w:rPr>
          <w:rFonts w:ascii="Arial" w:hAnsi="Arial" w:cs="Arial"/>
          <w:bCs/>
          <w:sz w:val="24"/>
          <w:szCs w:val="24"/>
        </w:rPr>
      </w:pPr>
      <w:r w:rsidRPr="00053092">
        <w:rPr>
          <w:rFonts w:ascii="Arial" w:hAnsi="Arial" w:cs="Arial"/>
          <w:sz w:val="24"/>
          <w:szCs w:val="24"/>
        </w:rPr>
        <w:t xml:space="preserve">- </w:t>
      </w:r>
      <w:r w:rsidR="00107B49" w:rsidRPr="00053092">
        <w:rPr>
          <w:rFonts w:ascii="Arial" w:hAnsi="Arial" w:cs="Arial"/>
          <w:bCs/>
          <w:sz w:val="24"/>
          <w:szCs w:val="24"/>
        </w:rPr>
        <w:t xml:space="preserve">En el curso 2019/20 se </w:t>
      </w:r>
      <w:r w:rsidR="007A0187">
        <w:rPr>
          <w:rFonts w:ascii="Arial" w:hAnsi="Arial" w:cs="Arial"/>
          <w:bCs/>
          <w:sz w:val="24"/>
          <w:szCs w:val="24"/>
        </w:rPr>
        <w:t>formó</w:t>
      </w:r>
      <w:r w:rsidR="00107B49" w:rsidRPr="00053092">
        <w:rPr>
          <w:rFonts w:ascii="Arial" w:hAnsi="Arial" w:cs="Arial"/>
          <w:bCs/>
          <w:sz w:val="24"/>
          <w:szCs w:val="24"/>
        </w:rPr>
        <w:t xml:space="preserve"> una comisión para la mejora de la calidad de los TFM de los dos másteres impartidos en el centro.</w:t>
      </w:r>
    </w:p>
    <w:p w14:paraId="0A025E90" w14:textId="1E8CB52F" w:rsidR="00107B49" w:rsidRPr="007A0187" w:rsidRDefault="00E508A2" w:rsidP="003B0DD0">
      <w:pPr>
        <w:autoSpaceDE w:val="0"/>
        <w:autoSpaceDN w:val="0"/>
        <w:adjustRightInd w:val="0"/>
        <w:spacing w:before="120" w:after="120"/>
        <w:jc w:val="both"/>
        <w:rPr>
          <w:rFonts w:ascii="Arial" w:hAnsi="Arial" w:cs="Arial"/>
          <w:sz w:val="24"/>
          <w:szCs w:val="24"/>
        </w:rPr>
      </w:pPr>
      <w:r w:rsidRPr="007A0187">
        <w:rPr>
          <w:rFonts w:ascii="Arial" w:hAnsi="Arial" w:cs="Arial"/>
          <w:sz w:val="24"/>
          <w:szCs w:val="24"/>
        </w:rPr>
        <w:t xml:space="preserve">- </w:t>
      </w:r>
      <w:r w:rsidR="007A0187" w:rsidRPr="007A0187">
        <w:rPr>
          <w:rFonts w:ascii="Arial" w:hAnsi="Arial" w:cs="Arial"/>
          <w:bCs/>
          <w:sz w:val="24"/>
          <w:szCs w:val="24"/>
        </w:rPr>
        <w:t xml:space="preserve">Desde el curso 2019/20 se mantiene una reunión anual con los tutores de TFM para abordar los aspectos de coordinación relacionados con la asignatura que se mantendrá en los siguientes cursos. </w:t>
      </w:r>
    </w:p>
    <w:p w14:paraId="78006CE2" w14:textId="77777777" w:rsidR="00050C7B" w:rsidRDefault="00050C7B" w:rsidP="003B0DD0">
      <w:pPr>
        <w:spacing w:after="120"/>
        <w:rPr>
          <w:rFonts w:ascii="Arial" w:hAnsi="Arial" w:cs="Arial"/>
          <w:b/>
          <w:sz w:val="24"/>
          <w:szCs w:val="24"/>
        </w:rPr>
      </w:pPr>
    </w:p>
    <w:p w14:paraId="398D052B" w14:textId="2F7D6109" w:rsidR="00E508A2" w:rsidRPr="007A0187" w:rsidRDefault="00E508A2" w:rsidP="003B0DD0">
      <w:pPr>
        <w:spacing w:after="120"/>
        <w:rPr>
          <w:rFonts w:ascii="Arial" w:hAnsi="Arial" w:cs="Arial"/>
          <w:b/>
          <w:sz w:val="24"/>
          <w:szCs w:val="24"/>
        </w:rPr>
      </w:pPr>
      <w:r w:rsidRPr="007A0187">
        <w:rPr>
          <w:rFonts w:ascii="Arial" w:hAnsi="Arial" w:cs="Arial"/>
          <w:b/>
          <w:sz w:val="24"/>
          <w:szCs w:val="24"/>
        </w:rPr>
        <w:t>Resultados:</w:t>
      </w:r>
    </w:p>
    <w:p w14:paraId="1379B011" w14:textId="5853A43D" w:rsidR="007A0187" w:rsidRPr="007A0187" w:rsidRDefault="007A0187" w:rsidP="003B0DD0">
      <w:pPr>
        <w:spacing w:after="120"/>
        <w:jc w:val="both"/>
        <w:rPr>
          <w:rFonts w:ascii="Arial" w:hAnsi="Arial" w:cs="Arial"/>
          <w:sz w:val="24"/>
          <w:szCs w:val="24"/>
          <w:lang w:val="es-ES_tradnl"/>
        </w:rPr>
      </w:pPr>
      <w:r>
        <w:rPr>
          <w:rFonts w:ascii="Arial" w:hAnsi="Arial" w:cs="Arial"/>
          <w:sz w:val="24"/>
          <w:szCs w:val="24"/>
          <w:lang w:val="es-ES_tradnl"/>
        </w:rPr>
        <w:t xml:space="preserve">Durante el curso 2021/22 se producen algunos </w:t>
      </w:r>
      <w:r w:rsidRPr="007A0187">
        <w:rPr>
          <w:rFonts w:ascii="Arial" w:hAnsi="Arial" w:cs="Arial"/>
          <w:sz w:val="24"/>
          <w:szCs w:val="24"/>
          <w:lang w:val="es-ES_tradnl"/>
        </w:rPr>
        <w:t>avances en la Escuela</w:t>
      </w:r>
      <w:r>
        <w:rPr>
          <w:rFonts w:ascii="Arial" w:hAnsi="Arial" w:cs="Arial"/>
          <w:sz w:val="24"/>
          <w:szCs w:val="24"/>
          <w:lang w:val="es-ES_tradnl"/>
        </w:rPr>
        <w:t>,</w:t>
      </w:r>
      <w:r w:rsidRPr="007A0187">
        <w:rPr>
          <w:rFonts w:ascii="Arial" w:hAnsi="Arial" w:cs="Arial"/>
          <w:sz w:val="24"/>
          <w:szCs w:val="24"/>
          <w:lang w:val="es-ES_tradnl"/>
        </w:rPr>
        <w:t xml:space="preserve"> para ofrecer líneas de investigación estables a las que los estudiantes puedan adherirse para desarrollar sus TFM</w:t>
      </w:r>
      <w:r>
        <w:rPr>
          <w:rFonts w:ascii="Arial" w:hAnsi="Arial" w:cs="Arial"/>
          <w:sz w:val="24"/>
          <w:szCs w:val="24"/>
          <w:lang w:val="es-ES_tradnl"/>
        </w:rPr>
        <w:t xml:space="preserve"> y presentar</w:t>
      </w:r>
      <w:r w:rsidRPr="007A0187">
        <w:rPr>
          <w:rFonts w:ascii="Arial" w:hAnsi="Arial" w:cs="Arial"/>
          <w:sz w:val="24"/>
          <w:szCs w:val="24"/>
          <w:lang w:val="es-ES_tradnl"/>
        </w:rPr>
        <w:t xml:space="preserve"> resultados </w:t>
      </w:r>
      <w:r>
        <w:rPr>
          <w:rFonts w:ascii="Arial" w:hAnsi="Arial" w:cs="Arial"/>
          <w:sz w:val="24"/>
          <w:szCs w:val="24"/>
          <w:lang w:val="es-ES_tradnl"/>
        </w:rPr>
        <w:t>de</w:t>
      </w:r>
      <w:r w:rsidRPr="007A0187">
        <w:rPr>
          <w:rFonts w:ascii="Arial" w:hAnsi="Arial" w:cs="Arial"/>
          <w:sz w:val="24"/>
          <w:szCs w:val="24"/>
          <w:lang w:val="es-ES_tradnl"/>
        </w:rPr>
        <w:t xml:space="preserve"> una muestra pequeña</w:t>
      </w:r>
      <w:r w:rsidR="003F36C6">
        <w:rPr>
          <w:rFonts w:ascii="Arial" w:hAnsi="Arial" w:cs="Arial"/>
          <w:sz w:val="24"/>
          <w:szCs w:val="24"/>
          <w:lang w:val="es-ES_tradnl"/>
        </w:rPr>
        <w:t>,</w:t>
      </w:r>
      <w:r w:rsidRPr="007A0187">
        <w:rPr>
          <w:rFonts w:ascii="Arial" w:hAnsi="Arial" w:cs="Arial"/>
          <w:sz w:val="24"/>
          <w:szCs w:val="24"/>
          <w:lang w:val="es-ES_tradnl"/>
        </w:rPr>
        <w:t xml:space="preserve"> dentro del modelo de TFM de proyecto de investigación. </w:t>
      </w:r>
      <w:r w:rsidR="003F36C6">
        <w:rPr>
          <w:rFonts w:ascii="Arial" w:hAnsi="Arial" w:cs="Arial"/>
          <w:sz w:val="24"/>
          <w:szCs w:val="24"/>
          <w:lang w:val="es-ES_tradnl"/>
        </w:rPr>
        <w:t xml:space="preserve">En este curso, algunos estudiantes </w:t>
      </w:r>
      <w:r w:rsidR="00F2136C">
        <w:rPr>
          <w:rFonts w:ascii="Arial" w:hAnsi="Arial" w:cs="Arial"/>
          <w:sz w:val="24"/>
          <w:szCs w:val="24"/>
          <w:lang w:val="es-ES_tradnl"/>
        </w:rPr>
        <w:t>de ambos</w:t>
      </w:r>
      <w:r w:rsidR="003F36C6">
        <w:rPr>
          <w:rFonts w:ascii="Arial" w:hAnsi="Arial" w:cs="Arial"/>
          <w:sz w:val="24"/>
          <w:szCs w:val="24"/>
          <w:lang w:val="es-ES_tradnl"/>
        </w:rPr>
        <w:t xml:space="preserve"> máster</w:t>
      </w:r>
      <w:r w:rsidR="00F2136C">
        <w:rPr>
          <w:rFonts w:ascii="Arial" w:hAnsi="Arial" w:cs="Arial"/>
          <w:sz w:val="24"/>
          <w:szCs w:val="24"/>
          <w:lang w:val="es-ES_tradnl"/>
        </w:rPr>
        <w:t>es</w:t>
      </w:r>
      <w:r w:rsidR="003F36C6">
        <w:rPr>
          <w:rFonts w:ascii="Arial" w:hAnsi="Arial" w:cs="Arial"/>
          <w:sz w:val="24"/>
          <w:szCs w:val="24"/>
          <w:lang w:val="es-ES_tradnl"/>
        </w:rPr>
        <w:t xml:space="preserve"> han recogido </w:t>
      </w:r>
      <w:r w:rsidR="003F36C6" w:rsidRPr="003F36C6">
        <w:rPr>
          <w:rFonts w:ascii="Arial" w:hAnsi="Arial" w:cs="Arial"/>
          <w:sz w:val="24"/>
          <w:szCs w:val="24"/>
          <w:lang w:val="es-ES_tradnl"/>
        </w:rPr>
        <w:t xml:space="preserve">datos </w:t>
      </w:r>
      <w:r w:rsidR="003F36C6">
        <w:rPr>
          <w:rFonts w:ascii="Arial" w:hAnsi="Arial" w:cs="Arial"/>
          <w:sz w:val="24"/>
          <w:szCs w:val="24"/>
          <w:lang w:val="es-ES_tradnl"/>
        </w:rPr>
        <w:t>e incluso han publicado</w:t>
      </w:r>
      <w:r w:rsidR="003F36C6" w:rsidRPr="003F36C6">
        <w:t xml:space="preserve"> </w:t>
      </w:r>
      <w:r w:rsidR="003F36C6" w:rsidRPr="003F36C6">
        <w:rPr>
          <w:rFonts w:ascii="Arial" w:hAnsi="Arial" w:cs="Arial"/>
          <w:sz w:val="24"/>
          <w:szCs w:val="24"/>
          <w:lang w:val="es-ES_tradnl"/>
        </w:rPr>
        <w:t>en revistas especializadas</w:t>
      </w:r>
      <w:r w:rsidR="003F36C6">
        <w:rPr>
          <w:rFonts w:ascii="Arial" w:hAnsi="Arial" w:cs="Arial"/>
          <w:sz w:val="24"/>
          <w:szCs w:val="24"/>
          <w:lang w:val="es-ES_tradnl"/>
        </w:rPr>
        <w:t>.</w:t>
      </w:r>
    </w:p>
    <w:p w14:paraId="57281B78" w14:textId="77777777" w:rsidR="00E508A2" w:rsidRPr="007A0187" w:rsidRDefault="00E508A2" w:rsidP="003B0DD0">
      <w:pPr>
        <w:spacing w:after="120"/>
        <w:jc w:val="both"/>
        <w:rPr>
          <w:rFonts w:ascii="Arial" w:hAnsi="Arial" w:cs="Arial"/>
          <w:color w:val="0070C0"/>
        </w:rPr>
      </w:pPr>
    </w:p>
    <w:p w14:paraId="38B29D3E" w14:textId="5111C8A8" w:rsidR="00E508A2" w:rsidRDefault="00E508A2" w:rsidP="003B0DD0">
      <w:pPr>
        <w:spacing w:after="120"/>
        <w:rPr>
          <w:rFonts w:ascii="Arial" w:hAnsi="Arial" w:cs="Arial"/>
          <w:b/>
          <w:sz w:val="24"/>
          <w:szCs w:val="24"/>
        </w:rPr>
      </w:pPr>
      <w:r w:rsidRPr="003F36C6">
        <w:rPr>
          <w:rFonts w:ascii="Arial" w:hAnsi="Arial" w:cs="Arial"/>
          <w:b/>
          <w:sz w:val="24"/>
          <w:szCs w:val="24"/>
        </w:rPr>
        <w:lastRenderedPageBreak/>
        <w:t>Acciones pendientes:</w:t>
      </w:r>
    </w:p>
    <w:p w14:paraId="324BA6C7" w14:textId="42E58266" w:rsidR="002A2E2D" w:rsidRPr="002A2E2D" w:rsidRDefault="002A2E2D" w:rsidP="003B0DD0">
      <w:pPr>
        <w:spacing w:after="120"/>
        <w:rPr>
          <w:rFonts w:ascii="Arial" w:hAnsi="Arial" w:cs="Arial"/>
          <w:bCs/>
          <w:sz w:val="24"/>
          <w:szCs w:val="24"/>
        </w:rPr>
      </w:pPr>
      <w:r>
        <w:rPr>
          <w:rFonts w:ascii="Arial" w:hAnsi="Arial" w:cs="Arial"/>
          <w:bCs/>
          <w:sz w:val="24"/>
          <w:szCs w:val="24"/>
        </w:rPr>
        <w:t>Realizar las acciones precisas</w:t>
      </w:r>
      <w:r w:rsidRPr="002A2E2D">
        <w:rPr>
          <w:rFonts w:ascii="Arial" w:hAnsi="Arial" w:cs="Arial"/>
          <w:sz w:val="24"/>
          <w:szCs w:val="24"/>
        </w:rPr>
        <w:t xml:space="preserve"> </w:t>
      </w:r>
      <w:r w:rsidRPr="003F36C6">
        <w:rPr>
          <w:rFonts w:ascii="Arial" w:hAnsi="Arial" w:cs="Arial"/>
          <w:sz w:val="24"/>
          <w:szCs w:val="24"/>
        </w:rPr>
        <w:t>hasta concluir con la implantación de las modificaciones oportunas.</w:t>
      </w:r>
    </w:p>
    <w:p w14:paraId="3747146A" w14:textId="79C86967" w:rsidR="00E508A2" w:rsidRPr="003F36C6" w:rsidRDefault="00E508A2" w:rsidP="003B0DD0">
      <w:pPr>
        <w:spacing w:after="120"/>
        <w:jc w:val="both"/>
        <w:rPr>
          <w:rFonts w:ascii="Arial" w:hAnsi="Arial" w:cs="Arial"/>
          <w:b/>
          <w:sz w:val="24"/>
          <w:szCs w:val="24"/>
        </w:rPr>
      </w:pPr>
      <w:r w:rsidRPr="003F36C6">
        <w:rPr>
          <w:rFonts w:ascii="Arial" w:hAnsi="Arial" w:cs="Arial"/>
          <w:b/>
          <w:sz w:val="24"/>
          <w:szCs w:val="24"/>
        </w:rPr>
        <w:t>Se mantiene abierta esta acción de mejora</w:t>
      </w:r>
      <w:r w:rsidR="002A2E2D">
        <w:rPr>
          <w:rFonts w:ascii="Arial" w:hAnsi="Arial" w:cs="Arial"/>
          <w:b/>
          <w:sz w:val="24"/>
          <w:szCs w:val="24"/>
        </w:rPr>
        <w:t>.</w:t>
      </w:r>
      <w:r w:rsidRPr="003F36C6">
        <w:rPr>
          <w:rFonts w:ascii="Arial" w:hAnsi="Arial" w:cs="Arial"/>
          <w:b/>
          <w:sz w:val="24"/>
          <w:szCs w:val="24"/>
        </w:rPr>
        <w:t xml:space="preserve"> </w:t>
      </w:r>
    </w:p>
    <w:p w14:paraId="22F1DE69" w14:textId="1204BC66" w:rsidR="00B5152A" w:rsidRPr="005E371B" w:rsidRDefault="00B5152A" w:rsidP="003B0DD0">
      <w:pPr>
        <w:autoSpaceDE w:val="0"/>
        <w:autoSpaceDN w:val="0"/>
        <w:adjustRightInd w:val="0"/>
        <w:spacing w:after="0"/>
        <w:jc w:val="both"/>
        <w:rPr>
          <w:rFonts w:ascii="Arial" w:hAnsi="Arial" w:cs="Arial"/>
          <w:b/>
          <w:bCs/>
          <w:color w:val="0070C0"/>
        </w:rPr>
      </w:pPr>
    </w:p>
    <w:p w14:paraId="23DA05E7" w14:textId="77777777" w:rsidR="00393FD5" w:rsidRPr="005E371B" w:rsidRDefault="00393FD5" w:rsidP="003B0DD0">
      <w:pPr>
        <w:autoSpaceDE w:val="0"/>
        <w:autoSpaceDN w:val="0"/>
        <w:adjustRightInd w:val="0"/>
        <w:spacing w:after="0"/>
        <w:jc w:val="both"/>
        <w:rPr>
          <w:rFonts w:ascii="Arial" w:hAnsi="Arial" w:cs="Arial"/>
          <w:b/>
          <w:bCs/>
          <w:color w:val="0070C0"/>
          <w:sz w:val="24"/>
          <w:szCs w:val="24"/>
        </w:rPr>
      </w:pPr>
    </w:p>
    <w:p w14:paraId="4642DB17" w14:textId="77777777" w:rsidR="00374498" w:rsidRPr="003F36C6" w:rsidRDefault="00B5152A" w:rsidP="003B0DD0">
      <w:pPr>
        <w:autoSpaceDE w:val="0"/>
        <w:autoSpaceDN w:val="0"/>
        <w:adjustRightInd w:val="0"/>
        <w:spacing w:after="0"/>
        <w:jc w:val="both"/>
        <w:rPr>
          <w:rFonts w:ascii="Arial" w:hAnsi="Arial" w:cs="Arial"/>
          <w:b/>
          <w:bCs/>
          <w:sz w:val="24"/>
          <w:szCs w:val="24"/>
        </w:rPr>
      </w:pPr>
      <w:r w:rsidRPr="003F36C6">
        <w:rPr>
          <w:rFonts w:ascii="Arial" w:hAnsi="Arial" w:cs="Arial"/>
          <w:b/>
          <w:bCs/>
          <w:sz w:val="24"/>
          <w:szCs w:val="24"/>
        </w:rPr>
        <w:t xml:space="preserve">ACCIÓN DE MEJORA 4: </w:t>
      </w:r>
      <w:r w:rsidR="00374498" w:rsidRPr="003F36C6">
        <w:rPr>
          <w:rFonts w:ascii="Arial" w:hAnsi="Arial" w:cs="Arial"/>
          <w:b/>
          <w:sz w:val="24"/>
          <w:szCs w:val="24"/>
        </w:rPr>
        <w:t>Aumentar el nivel de satisfacción con dos centros de prácticas de la asignatura Prácticum.</w:t>
      </w:r>
    </w:p>
    <w:p w14:paraId="7E1ADC5C" w14:textId="77777777" w:rsidR="00374498" w:rsidRPr="005E371B" w:rsidRDefault="00374498" w:rsidP="003B0DD0">
      <w:pPr>
        <w:autoSpaceDE w:val="0"/>
        <w:autoSpaceDN w:val="0"/>
        <w:adjustRightInd w:val="0"/>
        <w:spacing w:after="0"/>
        <w:jc w:val="both"/>
        <w:rPr>
          <w:rFonts w:ascii="Arial" w:hAnsi="Arial" w:cs="Arial"/>
          <w:b/>
          <w:color w:val="0070C0"/>
          <w:sz w:val="24"/>
          <w:szCs w:val="24"/>
        </w:rPr>
      </w:pPr>
    </w:p>
    <w:p w14:paraId="55E46951" w14:textId="422770B0" w:rsidR="0052402F" w:rsidRPr="00102B14" w:rsidRDefault="0052402F" w:rsidP="003B0DD0">
      <w:pPr>
        <w:autoSpaceDE w:val="0"/>
        <w:autoSpaceDN w:val="0"/>
        <w:adjustRightInd w:val="0"/>
        <w:spacing w:after="0"/>
        <w:jc w:val="both"/>
        <w:rPr>
          <w:rFonts w:ascii="Arial" w:hAnsi="Arial" w:cs="Arial"/>
          <w:b/>
          <w:sz w:val="24"/>
          <w:szCs w:val="24"/>
        </w:rPr>
      </w:pPr>
      <w:r w:rsidRPr="00102B14">
        <w:rPr>
          <w:rFonts w:ascii="Arial" w:hAnsi="Arial" w:cs="Arial"/>
          <w:b/>
          <w:sz w:val="24"/>
          <w:szCs w:val="24"/>
        </w:rPr>
        <w:t xml:space="preserve">Acciones realizadas: </w:t>
      </w:r>
    </w:p>
    <w:p w14:paraId="33E068AB" w14:textId="77777777" w:rsidR="00102B14" w:rsidRDefault="00374498" w:rsidP="003B0DD0">
      <w:pPr>
        <w:spacing w:before="120" w:after="120"/>
        <w:jc w:val="both"/>
        <w:rPr>
          <w:rFonts w:ascii="Arial" w:hAnsi="Arial" w:cs="Arial"/>
          <w:sz w:val="24"/>
          <w:szCs w:val="24"/>
        </w:rPr>
      </w:pPr>
      <w:r w:rsidRPr="00102B14">
        <w:rPr>
          <w:rFonts w:ascii="Arial" w:hAnsi="Arial" w:cs="Arial"/>
          <w:sz w:val="24"/>
          <w:szCs w:val="24"/>
        </w:rPr>
        <w:t xml:space="preserve">Durante el curso </w:t>
      </w:r>
      <w:r w:rsidR="003177AC" w:rsidRPr="00102B14">
        <w:rPr>
          <w:rFonts w:ascii="Arial" w:hAnsi="Arial" w:cs="Arial"/>
          <w:sz w:val="24"/>
          <w:szCs w:val="24"/>
        </w:rPr>
        <w:t>202</w:t>
      </w:r>
      <w:r w:rsidR="00102B14">
        <w:rPr>
          <w:rFonts w:ascii="Arial" w:hAnsi="Arial" w:cs="Arial"/>
          <w:sz w:val="24"/>
          <w:szCs w:val="24"/>
        </w:rPr>
        <w:t>1</w:t>
      </w:r>
      <w:r w:rsidR="003177AC" w:rsidRPr="00102B14">
        <w:rPr>
          <w:rFonts w:ascii="Arial" w:hAnsi="Arial" w:cs="Arial"/>
          <w:sz w:val="24"/>
          <w:szCs w:val="24"/>
        </w:rPr>
        <w:t>/2</w:t>
      </w:r>
      <w:r w:rsidR="00102B14">
        <w:rPr>
          <w:rFonts w:ascii="Arial" w:hAnsi="Arial" w:cs="Arial"/>
          <w:sz w:val="24"/>
          <w:szCs w:val="24"/>
        </w:rPr>
        <w:t>2:</w:t>
      </w:r>
    </w:p>
    <w:p w14:paraId="2EA5B694" w14:textId="41ADE4CE" w:rsidR="003177AC" w:rsidRDefault="00102B14" w:rsidP="003B0DD0">
      <w:pPr>
        <w:pStyle w:val="Prrafodelista"/>
        <w:numPr>
          <w:ilvl w:val="0"/>
          <w:numId w:val="29"/>
        </w:numPr>
        <w:spacing w:before="120" w:after="120" w:line="276" w:lineRule="auto"/>
        <w:jc w:val="both"/>
        <w:rPr>
          <w:rFonts w:ascii="Arial" w:hAnsi="Arial" w:cs="Arial"/>
        </w:rPr>
      </w:pPr>
      <w:bookmarkStart w:id="18" w:name="_Hlk137728193"/>
      <w:r w:rsidRPr="00102B14">
        <w:rPr>
          <w:rFonts w:ascii="Arial" w:hAnsi="Arial" w:cs="Arial"/>
        </w:rPr>
        <w:t>Air Liquide</w:t>
      </w:r>
      <w:r w:rsidR="003177AC" w:rsidRPr="00102B14">
        <w:rPr>
          <w:rFonts w:ascii="Arial" w:hAnsi="Arial" w:cs="Arial"/>
        </w:rPr>
        <w:t xml:space="preserve"> </w:t>
      </w:r>
      <w:r>
        <w:rPr>
          <w:rFonts w:ascii="Arial" w:hAnsi="Arial" w:cs="Arial"/>
        </w:rPr>
        <w:t xml:space="preserve">no ofertó plazas </w:t>
      </w:r>
      <w:r w:rsidRPr="00102B14">
        <w:rPr>
          <w:rFonts w:ascii="Arial" w:hAnsi="Arial" w:cs="Arial"/>
        </w:rPr>
        <w:t>por la crisis sanitaria relacionada con la pandemia por SARS-CoV-2,</w:t>
      </w:r>
      <w:r>
        <w:rPr>
          <w:rFonts w:ascii="Arial" w:hAnsi="Arial" w:cs="Arial"/>
        </w:rPr>
        <w:t xml:space="preserve"> aunque se realizaron unas sesiones formativas complementarias, quedando </w:t>
      </w:r>
      <w:r w:rsidR="003177AC" w:rsidRPr="00102B14">
        <w:rPr>
          <w:rFonts w:ascii="Arial" w:hAnsi="Arial" w:cs="Arial"/>
        </w:rPr>
        <w:t>a</w:t>
      </w:r>
      <w:r w:rsidR="00374498" w:rsidRPr="00102B14">
        <w:rPr>
          <w:rFonts w:ascii="Arial" w:hAnsi="Arial" w:cs="Arial"/>
        </w:rPr>
        <w:t>lgun</w:t>
      </w:r>
      <w:r w:rsidR="003177AC" w:rsidRPr="00102B14">
        <w:rPr>
          <w:rFonts w:ascii="Arial" w:hAnsi="Arial" w:cs="Arial"/>
        </w:rPr>
        <w:t>a</w:t>
      </w:r>
      <w:r w:rsidR="00374498" w:rsidRPr="00102B14">
        <w:rPr>
          <w:rFonts w:ascii="Arial" w:hAnsi="Arial" w:cs="Arial"/>
        </w:rPr>
        <w:t xml:space="preserve">s </w:t>
      </w:r>
      <w:r w:rsidR="003177AC" w:rsidRPr="00102B14">
        <w:rPr>
          <w:rFonts w:ascii="Arial" w:hAnsi="Arial" w:cs="Arial"/>
        </w:rPr>
        <w:t xml:space="preserve">de las acciones de mejora </w:t>
      </w:r>
      <w:r>
        <w:rPr>
          <w:rFonts w:ascii="Arial" w:hAnsi="Arial" w:cs="Arial"/>
        </w:rPr>
        <w:t xml:space="preserve">programadas por </w:t>
      </w:r>
      <w:r w:rsidR="003177AC" w:rsidRPr="00102B14">
        <w:rPr>
          <w:rFonts w:ascii="Arial" w:hAnsi="Arial" w:cs="Arial"/>
        </w:rPr>
        <w:t>implementa</w:t>
      </w:r>
      <w:r>
        <w:rPr>
          <w:rFonts w:ascii="Arial" w:hAnsi="Arial" w:cs="Arial"/>
        </w:rPr>
        <w:t>r.</w:t>
      </w:r>
    </w:p>
    <w:p w14:paraId="591434B2" w14:textId="00B83955" w:rsidR="00102B14" w:rsidRPr="00102B14" w:rsidRDefault="00102B14" w:rsidP="003B0DD0">
      <w:pPr>
        <w:pStyle w:val="Prrafodelista"/>
        <w:numPr>
          <w:ilvl w:val="0"/>
          <w:numId w:val="29"/>
        </w:numPr>
        <w:spacing w:before="120" w:after="120" w:line="276" w:lineRule="auto"/>
        <w:jc w:val="both"/>
        <w:rPr>
          <w:rFonts w:ascii="Arial" w:hAnsi="Arial" w:cs="Arial"/>
        </w:rPr>
      </w:pPr>
      <w:r>
        <w:rPr>
          <w:rFonts w:ascii="Arial" w:hAnsi="Arial" w:cs="Arial"/>
        </w:rPr>
        <w:t>Puerta de Hierro: el centro propuso unos horarios de prácticas centrados en las actividades relacionadas con la formación específica del máster y con tutores estables.</w:t>
      </w:r>
    </w:p>
    <w:p w14:paraId="51720A73" w14:textId="77777777" w:rsidR="00667259" w:rsidRPr="00102B14" w:rsidRDefault="00667259" w:rsidP="003B0DD0">
      <w:pPr>
        <w:spacing w:before="120" w:after="120"/>
        <w:jc w:val="both"/>
        <w:rPr>
          <w:rFonts w:ascii="Arial" w:hAnsi="Arial" w:cs="Arial"/>
          <w:b/>
          <w:sz w:val="24"/>
          <w:szCs w:val="24"/>
        </w:rPr>
      </w:pPr>
    </w:p>
    <w:p w14:paraId="141DFF26" w14:textId="1F0D047E" w:rsidR="0052402F" w:rsidRPr="00102B14" w:rsidRDefault="0052402F" w:rsidP="003B0DD0">
      <w:pPr>
        <w:spacing w:before="120" w:after="120"/>
        <w:jc w:val="both"/>
        <w:rPr>
          <w:rFonts w:ascii="Arial" w:hAnsi="Arial" w:cs="Arial"/>
          <w:sz w:val="24"/>
          <w:szCs w:val="24"/>
        </w:rPr>
      </w:pPr>
      <w:r w:rsidRPr="00102B14">
        <w:rPr>
          <w:rFonts w:ascii="Arial" w:hAnsi="Arial" w:cs="Arial"/>
          <w:b/>
          <w:sz w:val="24"/>
          <w:szCs w:val="24"/>
        </w:rPr>
        <w:t>Resultados:</w:t>
      </w:r>
      <w:r w:rsidRPr="00102B14">
        <w:rPr>
          <w:rFonts w:ascii="Arial" w:hAnsi="Arial" w:cs="Arial"/>
          <w:sz w:val="24"/>
          <w:szCs w:val="24"/>
        </w:rPr>
        <w:t xml:space="preserve"> </w:t>
      </w:r>
    </w:p>
    <w:p w14:paraId="169EF345" w14:textId="2F35604C" w:rsidR="00F048FA" w:rsidRDefault="00667259" w:rsidP="003B0DD0">
      <w:pPr>
        <w:spacing w:before="120" w:after="120"/>
        <w:jc w:val="both"/>
        <w:rPr>
          <w:rFonts w:ascii="Arial" w:hAnsi="Arial" w:cs="Arial"/>
          <w:sz w:val="24"/>
          <w:szCs w:val="24"/>
        </w:rPr>
      </w:pPr>
      <w:r w:rsidRPr="00102B14">
        <w:rPr>
          <w:rFonts w:ascii="Arial" w:hAnsi="Arial" w:cs="Arial"/>
          <w:sz w:val="24"/>
          <w:szCs w:val="24"/>
        </w:rPr>
        <w:t xml:space="preserve">La satisfacción de los estudiantes con la acción formativa llevada a cabo por Air Liquide ha sido </w:t>
      </w:r>
      <w:r w:rsidR="00F048FA">
        <w:rPr>
          <w:rFonts w:ascii="Arial" w:hAnsi="Arial" w:cs="Arial"/>
          <w:sz w:val="24"/>
          <w:szCs w:val="24"/>
        </w:rPr>
        <w:t xml:space="preserve">buena, aunque la mayoría de los estudiantes </w:t>
      </w:r>
      <w:r w:rsidR="00F048FA" w:rsidRPr="00F048FA">
        <w:rPr>
          <w:rFonts w:ascii="Arial" w:hAnsi="Arial" w:cs="Arial"/>
          <w:sz w:val="24"/>
          <w:szCs w:val="24"/>
        </w:rPr>
        <w:t>comenta</w:t>
      </w:r>
      <w:r w:rsidR="00F048FA">
        <w:rPr>
          <w:rFonts w:ascii="Arial" w:hAnsi="Arial" w:cs="Arial"/>
          <w:sz w:val="24"/>
          <w:szCs w:val="24"/>
        </w:rPr>
        <w:t>n</w:t>
      </w:r>
      <w:r w:rsidR="00F048FA" w:rsidRPr="00F048FA">
        <w:rPr>
          <w:rFonts w:ascii="Arial" w:hAnsi="Arial" w:cs="Arial"/>
          <w:sz w:val="24"/>
          <w:szCs w:val="24"/>
        </w:rPr>
        <w:t xml:space="preserve"> que</w:t>
      </w:r>
      <w:r w:rsidR="00F048FA">
        <w:rPr>
          <w:rFonts w:ascii="Arial" w:hAnsi="Arial" w:cs="Arial"/>
          <w:sz w:val="24"/>
          <w:szCs w:val="24"/>
        </w:rPr>
        <w:t xml:space="preserve"> </w:t>
      </w:r>
      <w:r w:rsidR="00F048FA" w:rsidRPr="00F048FA">
        <w:rPr>
          <w:rFonts w:ascii="Arial" w:hAnsi="Arial" w:cs="Arial"/>
          <w:sz w:val="24"/>
          <w:szCs w:val="24"/>
        </w:rPr>
        <w:t xml:space="preserve">la práctica presencial </w:t>
      </w:r>
      <w:r w:rsidR="00F048FA">
        <w:rPr>
          <w:rFonts w:ascii="Arial" w:hAnsi="Arial" w:cs="Arial"/>
          <w:sz w:val="24"/>
          <w:szCs w:val="24"/>
        </w:rPr>
        <w:t>no puede ser sustituida por la acción.</w:t>
      </w:r>
    </w:p>
    <w:p w14:paraId="2AD7D9CF" w14:textId="5AD3595E" w:rsidR="00686B47" w:rsidRDefault="00F048FA" w:rsidP="003B0DD0">
      <w:pPr>
        <w:spacing w:before="120" w:after="120"/>
        <w:jc w:val="both"/>
        <w:rPr>
          <w:rFonts w:ascii="Arial" w:hAnsi="Arial" w:cs="Arial"/>
          <w:b/>
          <w:sz w:val="24"/>
          <w:szCs w:val="24"/>
        </w:rPr>
      </w:pPr>
      <w:r>
        <w:rPr>
          <w:rFonts w:ascii="Arial" w:hAnsi="Arial" w:cs="Arial"/>
          <w:sz w:val="24"/>
          <w:szCs w:val="24"/>
        </w:rPr>
        <w:t xml:space="preserve">La </w:t>
      </w:r>
      <w:r w:rsidR="005D68DF">
        <w:rPr>
          <w:rFonts w:ascii="Arial" w:hAnsi="Arial" w:cs="Arial"/>
          <w:sz w:val="24"/>
          <w:szCs w:val="24"/>
        </w:rPr>
        <w:t xml:space="preserve">satisfacción de los estudiantes con el centro Puerta de Hierro ha </w:t>
      </w:r>
      <w:r w:rsidR="00686B47">
        <w:rPr>
          <w:rFonts w:ascii="Arial" w:hAnsi="Arial" w:cs="Arial"/>
          <w:sz w:val="24"/>
          <w:szCs w:val="24"/>
        </w:rPr>
        <w:t>aument</w:t>
      </w:r>
      <w:r w:rsidR="005D68DF">
        <w:rPr>
          <w:rFonts w:ascii="Arial" w:hAnsi="Arial" w:cs="Arial"/>
          <w:sz w:val="24"/>
          <w:szCs w:val="24"/>
        </w:rPr>
        <w:t>ado en relación al último curso valorad</w:t>
      </w:r>
      <w:r w:rsidR="00686B47">
        <w:rPr>
          <w:rFonts w:ascii="Arial" w:hAnsi="Arial" w:cs="Arial"/>
          <w:sz w:val="24"/>
          <w:szCs w:val="24"/>
        </w:rPr>
        <w:t>o, s</w:t>
      </w:r>
      <w:r w:rsidR="00686B47" w:rsidRPr="00102B14">
        <w:rPr>
          <w:rFonts w:ascii="Arial" w:hAnsi="Arial" w:cs="Arial"/>
          <w:sz w:val="24"/>
          <w:szCs w:val="24"/>
        </w:rPr>
        <w:t xml:space="preserve">in embargo, </w:t>
      </w:r>
      <w:r w:rsidR="00686B47">
        <w:rPr>
          <w:rFonts w:ascii="Arial" w:hAnsi="Arial" w:cs="Arial"/>
          <w:sz w:val="24"/>
          <w:szCs w:val="24"/>
        </w:rPr>
        <w:t>persisten ciertos aspectos que requieren una mejora mayor.</w:t>
      </w:r>
    </w:p>
    <w:p w14:paraId="323411DA" w14:textId="77777777" w:rsidR="00667259" w:rsidRPr="005E371B" w:rsidRDefault="00667259" w:rsidP="003B0DD0">
      <w:pPr>
        <w:spacing w:before="120" w:after="120"/>
        <w:jc w:val="both"/>
        <w:rPr>
          <w:rFonts w:ascii="Arial" w:hAnsi="Arial" w:cs="Arial"/>
          <w:b/>
          <w:color w:val="0070C0"/>
          <w:sz w:val="24"/>
          <w:szCs w:val="24"/>
        </w:rPr>
      </w:pPr>
    </w:p>
    <w:p w14:paraId="61AAD4C0" w14:textId="59266D18" w:rsidR="0052402F" w:rsidRPr="00102B14" w:rsidRDefault="0052402F" w:rsidP="003B0DD0">
      <w:pPr>
        <w:spacing w:before="120" w:after="120"/>
        <w:jc w:val="both"/>
        <w:rPr>
          <w:rFonts w:ascii="Arial" w:hAnsi="Arial" w:cs="Arial"/>
          <w:sz w:val="24"/>
          <w:szCs w:val="24"/>
        </w:rPr>
      </w:pPr>
      <w:r w:rsidRPr="00102B14">
        <w:rPr>
          <w:rFonts w:ascii="Arial" w:hAnsi="Arial" w:cs="Arial"/>
          <w:b/>
          <w:sz w:val="24"/>
          <w:szCs w:val="24"/>
        </w:rPr>
        <w:t>Acciones pendientes:</w:t>
      </w:r>
      <w:r w:rsidRPr="00102B14">
        <w:rPr>
          <w:rFonts w:ascii="Arial" w:hAnsi="Arial" w:cs="Arial"/>
          <w:sz w:val="24"/>
          <w:szCs w:val="24"/>
        </w:rPr>
        <w:t xml:space="preserve"> </w:t>
      </w:r>
    </w:p>
    <w:p w14:paraId="6CA8AE39" w14:textId="713F6226" w:rsidR="005D68DF" w:rsidRDefault="00686B47" w:rsidP="003B0DD0">
      <w:pPr>
        <w:spacing w:before="120" w:after="120"/>
        <w:jc w:val="both"/>
        <w:rPr>
          <w:rFonts w:ascii="Arial" w:hAnsi="Arial" w:cs="Arial"/>
          <w:b/>
          <w:sz w:val="24"/>
          <w:szCs w:val="24"/>
        </w:rPr>
      </w:pPr>
      <w:r>
        <w:rPr>
          <w:rFonts w:ascii="Arial" w:hAnsi="Arial" w:cs="Arial"/>
          <w:sz w:val="24"/>
          <w:szCs w:val="24"/>
        </w:rPr>
        <w:t xml:space="preserve">Implementar las acciones de mejora durante </w:t>
      </w:r>
      <w:r w:rsidR="00050C7B">
        <w:rPr>
          <w:rFonts w:ascii="Arial" w:hAnsi="Arial" w:cs="Arial"/>
          <w:sz w:val="24"/>
          <w:szCs w:val="24"/>
        </w:rPr>
        <w:t xml:space="preserve">el </w:t>
      </w:r>
      <w:r>
        <w:rPr>
          <w:rFonts w:ascii="Arial" w:hAnsi="Arial" w:cs="Arial"/>
          <w:sz w:val="24"/>
          <w:szCs w:val="24"/>
        </w:rPr>
        <w:t>desarrollo habitual de ambas rotaciones, para hacer una valoración real  en las mismas condiciones de los cursos previos a la pandemia. Se valorarán en el curso 2022/23.</w:t>
      </w:r>
    </w:p>
    <w:bookmarkEnd w:id="18"/>
    <w:p w14:paraId="71B0C59B" w14:textId="1E30BD17" w:rsidR="0052402F" w:rsidRPr="00102B14" w:rsidRDefault="003177AC" w:rsidP="003B0DD0">
      <w:pPr>
        <w:spacing w:before="120" w:after="120"/>
        <w:jc w:val="both"/>
        <w:rPr>
          <w:rFonts w:ascii="Arial" w:hAnsi="Arial" w:cs="Arial"/>
          <w:bCs/>
          <w:sz w:val="24"/>
          <w:szCs w:val="24"/>
        </w:rPr>
      </w:pPr>
      <w:r w:rsidRPr="00102B14">
        <w:rPr>
          <w:rFonts w:ascii="Arial" w:hAnsi="Arial" w:cs="Arial"/>
          <w:b/>
          <w:sz w:val="24"/>
          <w:szCs w:val="24"/>
        </w:rPr>
        <w:t xml:space="preserve">Se mantiene abierta esta acción de mejora </w:t>
      </w:r>
      <w:r w:rsidRPr="00102B14">
        <w:rPr>
          <w:rFonts w:ascii="Arial" w:hAnsi="Arial" w:cs="Arial"/>
          <w:bCs/>
          <w:sz w:val="24"/>
          <w:szCs w:val="24"/>
        </w:rPr>
        <w:t xml:space="preserve">hasta </w:t>
      </w:r>
      <w:r w:rsidR="00667259" w:rsidRPr="00102B14">
        <w:rPr>
          <w:rFonts w:ascii="Arial" w:hAnsi="Arial" w:cs="Arial"/>
          <w:bCs/>
          <w:sz w:val="24"/>
          <w:szCs w:val="24"/>
        </w:rPr>
        <w:t>mejorar la satisfacción de los estudiantes con estos dos centros.</w:t>
      </w:r>
    </w:p>
    <w:p w14:paraId="006560E6" w14:textId="18EAE63F" w:rsidR="00B5152A" w:rsidRPr="005E371B" w:rsidRDefault="00B5152A" w:rsidP="003B0DD0">
      <w:pPr>
        <w:autoSpaceDE w:val="0"/>
        <w:autoSpaceDN w:val="0"/>
        <w:adjustRightInd w:val="0"/>
        <w:spacing w:before="120" w:after="120"/>
        <w:jc w:val="both"/>
        <w:rPr>
          <w:rFonts w:ascii="Arial" w:hAnsi="Arial" w:cs="Arial"/>
          <w:b/>
          <w:color w:val="0070C0"/>
          <w:sz w:val="24"/>
          <w:szCs w:val="24"/>
        </w:rPr>
      </w:pPr>
    </w:p>
    <w:p w14:paraId="6A65B927" w14:textId="77777777" w:rsidR="00FE0ACD" w:rsidRPr="005E371B" w:rsidRDefault="00FE0ACD" w:rsidP="003B0DD0">
      <w:pPr>
        <w:spacing w:after="120"/>
        <w:jc w:val="both"/>
        <w:rPr>
          <w:rFonts w:ascii="Arial" w:hAnsi="Arial" w:cs="Arial"/>
          <w:color w:val="0070C0"/>
          <w:sz w:val="24"/>
          <w:szCs w:val="24"/>
        </w:rPr>
      </w:pPr>
    </w:p>
    <w:p w14:paraId="463BC4DC" w14:textId="77777777" w:rsidR="002F3917" w:rsidRPr="00CD6ECF" w:rsidRDefault="002F3917" w:rsidP="003B0DD0">
      <w:pPr>
        <w:pStyle w:val="Ttulo2"/>
      </w:pPr>
      <w:bookmarkStart w:id="19" w:name="_Toc277155837"/>
      <w:bookmarkEnd w:id="9"/>
      <w:bookmarkEnd w:id="10"/>
      <w:bookmarkEnd w:id="11"/>
      <w:r w:rsidRPr="00CD6ECF">
        <w:lastRenderedPageBreak/>
        <w:t>Resumen de actividades realizadas</w:t>
      </w:r>
      <w:bookmarkEnd w:id="19"/>
    </w:p>
    <w:p w14:paraId="0B563AFF" w14:textId="77777777" w:rsidR="00050C7B" w:rsidRDefault="00050C7B" w:rsidP="003B0DD0">
      <w:pPr>
        <w:autoSpaceDE w:val="0"/>
        <w:autoSpaceDN w:val="0"/>
        <w:adjustRightInd w:val="0"/>
        <w:jc w:val="both"/>
        <w:rPr>
          <w:rFonts w:ascii="Arial" w:hAnsi="Arial" w:cs="Arial"/>
          <w:sz w:val="24"/>
          <w:szCs w:val="24"/>
        </w:rPr>
      </w:pPr>
    </w:p>
    <w:p w14:paraId="4AF9BE8B" w14:textId="27A54BB6" w:rsidR="00B269EC" w:rsidRPr="00CD6ECF" w:rsidRDefault="00B269EC" w:rsidP="003B0DD0">
      <w:pPr>
        <w:autoSpaceDE w:val="0"/>
        <w:autoSpaceDN w:val="0"/>
        <w:adjustRightInd w:val="0"/>
        <w:jc w:val="both"/>
        <w:rPr>
          <w:rFonts w:ascii="Arial" w:hAnsi="Arial" w:cs="Arial"/>
          <w:sz w:val="24"/>
          <w:szCs w:val="24"/>
        </w:rPr>
      </w:pPr>
      <w:r w:rsidRPr="00CD6ECF">
        <w:rPr>
          <w:rFonts w:ascii="Arial" w:hAnsi="Arial" w:cs="Arial"/>
          <w:sz w:val="24"/>
          <w:szCs w:val="24"/>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Máster en Fisioterapia Respiratoria y Cardiaca, durante el curso académico 20</w:t>
      </w:r>
      <w:r w:rsidR="00667259" w:rsidRPr="00CD6ECF">
        <w:rPr>
          <w:rFonts w:ascii="Arial" w:hAnsi="Arial" w:cs="Arial"/>
          <w:sz w:val="24"/>
          <w:szCs w:val="24"/>
        </w:rPr>
        <w:t>2</w:t>
      </w:r>
      <w:r w:rsidR="00CD6ECF">
        <w:rPr>
          <w:rFonts w:ascii="Arial" w:hAnsi="Arial" w:cs="Arial"/>
          <w:sz w:val="24"/>
          <w:szCs w:val="24"/>
        </w:rPr>
        <w:t>1</w:t>
      </w:r>
      <w:r w:rsidRPr="00CD6ECF">
        <w:rPr>
          <w:rFonts w:ascii="Arial" w:hAnsi="Arial" w:cs="Arial"/>
          <w:sz w:val="24"/>
          <w:szCs w:val="24"/>
        </w:rPr>
        <w:t>/</w:t>
      </w:r>
      <w:r w:rsidR="00892A95" w:rsidRPr="00CD6ECF">
        <w:rPr>
          <w:rFonts w:ascii="Arial" w:hAnsi="Arial" w:cs="Arial"/>
          <w:sz w:val="24"/>
          <w:szCs w:val="24"/>
        </w:rPr>
        <w:t>2</w:t>
      </w:r>
      <w:r w:rsidR="00CD6ECF">
        <w:rPr>
          <w:rFonts w:ascii="Arial" w:hAnsi="Arial" w:cs="Arial"/>
          <w:sz w:val="24"/>
          <w:szCs w:val="24"/>
        </w:rPr>
        <w:t>2</w:t>
      </w:r>
      <w:r w:rsidR="00892A95" w:rsidRPr="00CD6ECF">
        <w:rPr>
          <w:rFonts w:ascii="Arial" w:hAnsi="Arial" w:cs="Arial"/>
          <w:sz w:val="24"/>
          <w:szCs w:val="24"/>
        </w:rPr>
        <w:t>.</w:t>
      </w:r>
    </w:p>
    <w:p w14:paraId="6A0FB1A3" w14:textId="77777777" w:rsidR="00B269EC" w:rsidRPr="005E371B" w:rsidRDefault="00B269EC" w:rsidP="003B0DD0">
      <w:pPr>
        <w:jc w:val="both"/>
        <w:rPr>
          <w:rFonts w:ascii="Arial" w:hAnsi="Arial" w:cs="Arial"/>
          <w:b/>
          <w:color w:val="0070C0"/>
          <w:sz w:val="24"/>
          <w:szCs w:val="24"/>
          <w:lang w:eastAsia="es-ES"/>
        </w:rPr>
      </w:pPr>
    </w:p>
    <w:p w14:paraId="771E9D91" w14:textId="77777777" w:rsidR="00C81653" w:rsidRPr="00CD6ECF" w:rsidRDefault="00C81653" w:rsidP="003B0DD0">
      <w:pPr>
        <w:autoSpaceDE w:val="0"/>
        <w:autoSpaceDN w:val="0"/>
        <w:adjustRightInd w:val="0"/>
        <w:spacing w:before="120" w:after="120"/>
        <w:jc w:val="both"/>
        <w:rPr>
          <w:rFonts w:ascii="Arial" w:hAnsi="Arial" w:cs="Arial"/>
          <w:b/>
          <w:bCs/>
          <w:sz w:val="24"/>
          <w:szCs w:val="24"/>
          <w:lang w:eastAsia="es-ES"/>
        </w:rPr>
      </w:pPr>
      <w:r w:rsidRPr="00CD6ECF">
        <w:rPr>
          <w:rFonts w:ascii="Arial" w:hAnsi="Arial" w:cs="Arial"/>
          <w:b/>
          <w:bCs/>
          <w:sz w:val="24"/>
          <w:szCs w:val="24"/>
          <w:lang w:eastAsia="es-ES"/>
        </w:rPr>
        <w:t>Comisión de Seguimiento del Título:</w:t>
      </w:r>
    </w:p>
    <w:p w14:paraId="1232C4DB" w14:textId="715D24EC" w:rsidR="007B5AFE" w:rsidRPr="00CD6ECF" w:rsidRDefault="00C81653" w:rsidP="003B0DD0">
      <w:pPr>
        <w:pStyle w:val="Prrafodelista"/>
        <w:numPr>
          <w:ilvl w:val="0"/>
          <w:numId w:val="5"/>
        </w:numPr>
        <w:autoSpaceDE w:val="0"/>
        <w:autoSpaceDN w:val="0"/>
        <w:adjustRightInd w:val="0"/>
        <w:spacing w:before="120" w:after="120" w:line="276" w:lineRule="auto"/>
        <w:jc w:val="both"/>
        <w:rPr>
          <w:rFonts w:ascii="Arial" w:hAnsi="Arial" w:cs="Arial"/>
        </w:rPr>
      </w:pPr>
      <w:r w:rsidRPr="00CD6ECF">
        <w:rPr>
          <w:rFonts w:ascii="Arial" w:hAnsi="Arial" w:cs="Arial"/>
        </w:rPr>
        <w:t>Septiembre-octubre 20</w:t>
      </w:r>
      <w:r w:rsidR="00667259" w:rsidRPr="00CD6ECF">
        <w:rPr>
          <w:rFonts w:ascii="Arial" w:hAnsi="Arial" w:cs="Arial"/>
        </w:rPr>
        <w:t>2</w:t>
      </w:r>
      <w:r w:rsidR="00CD6ECF">
        <w:rPr>
          <w:rFonts w:ascii="Arial" w:hAnsi="Arial" w:cs="Arial"/>
        </w:rPr>
        <w:t>1</w:t>
      </w:r>
      <w:r w:rsidRPr="00CD6ECF">
        <w:rPr>
          <w:rFonts w:ascii="Arial" w:hAnsi="Arial" w:cs="Arial"/>
        </w:rPr>
        <w:t>: Recogida de información sobre formación continua del profesorado durante el curso 20</w:t>
      </w:r>
      <w:r w:rsidR="00CD6ECF">
        <w:rPr>
          <w:rFonts w:ascii="Arial" w:hAnsi="Arial" w:cs="Arial"/>
        </w:rPr>
        <w:t>20</w:t>
      </w:r>
      <w:r w:rsidRPr="00CD6ECF">
        <w:rPr>
          <w:rFonts w:ascii="Arial" w:hAnsi="Arial" w:cs="Arial"/>
        </w:rPr>
        <w:t>/</w:t>
      </w:r>
      <w:r w:rsidR="00667259" w:rsidRPr="00CD6ECF">
        <w:rPr>
          <w:rFonts w:ascii="Arial" w:hAnsi="Arial" w:cs="Arial"/>
        </w:rPr>
        <w:t>2</w:t>
      </w:r>
      <w:r w:rsidR="00CD6ECF">
        <w:rPr>
          <w:rFonts w:ascii="Arial" w:hAnsi="Arial" w:cs="Arial"/>
        </w:rPr>
        <w:t>1</w:t>
      </w:r>
      <w:r w:rsidRPr="00CD6ECF">
        <w:rPr>
          <w:rFonts w:ascii="Arial" w:hAnsi="Arial" w:cs="Arial"/>
        </w:rPr>
        <w:t>. Elaboración del Informe sobre formación continua del profesorado y del Informe de reclamaciones y sugerencias del curso 20</w:t>
      </w:r>
      <w:r w:rsidR="00CD6ECF">
        <w:rPr>
          <w:rFonts w:ascii="Arial" w:hAnsi="Arial" w:cs="Arial"/>
        </w:rPr>
        <w:t>20</w:t>
      </w:r>
      <w:r w:rsidRPr="00CD6ECF">
        <w:rPr>
          <w:rFonts w:ascii="Arial" w:hAnsi="Arial" w:cs="Arial"/>
        </w:rPr>
        <w:t>/</w:t>
      </w:r>
      <w:r w:rsidR="00667259" w:rsidRPr="00CD6ECF">
        <w:rPr>
          <w:rFonts w:ascii="Arial" w:hAnsi="Arial" w:cs="Arial"/>
        </w:rPr>
        <w:t>2</w:t>
      </w:r>
      <w:r w:rsidR="00CD6ECF">
        <w:rPr>
          <w:rFonts w:ascii="Arial" w:hAnsi="Arial" w:cs="Arial"/>
        </w:rPr>
        <w:t>1</w:t>
      </w:r>
      <w:r w:rsidRPr="00CD6ECF">
        <w:rPr>
          <w:rFonts w:ascii="Arial" w:hAnsi="Arial" w:cs="Arial"/>
        </w:rPr>
        <w:t>.</w:t>
      </w:r>
    </w:p>
    <w:p w14:paraId="5FD9B992" w14:textId="661D9609" w:rsidR="00C81653" w:rsidRPr="00CD6ECF" w:rsidRDefault="004F2DA9" w:rsidP="003B0DD0">
      <w:pPr>
        <w:pStyle w:val="Prrafodelista"/>
        <w:numPr>
          <w:ilvl w:val="0"/>
          <w:numId w:val="5"/>
        </w:numPr>
        <w:autoSpaceDE w:val="0"/>
        <w:autoSpaceDN w:val="0"/>
        <w:adjustRightInd w:val="0"/>
        <w:spacing w:before="120" w:after="120" w:line="276" w:lineRule="auto"/>
        <w:jc w:val="both"/>
        <w:rPr>
          <w:rFonts w:ascii="Arial" w:hAnsi="Arial" w:cs="Arial"/>
        </w:rPr>
      </w:pPr>
      <w:r>
        <w:rPr>
          <w:rFonts w:ascii="Arial" w:hAnsi="Arial" w:cs="Arial"/>
        </w:rPr>
        <w:t>A</w:t>
      </w:r>
      <w:r w:rsidR="00CD6ECF">
        <w:rPr>
          <w:rFonts w:ascii="Arial" w:hAnsi="Arial" w:cs="Arial"/>
        </w:rPr>
        <w:t>bril</w:t>
      </w:r>
      <w:r w:rsidR="00C81653" w:rsidRPr="00CD6ECF">
        <w:rPr>
          <w:rFonts w:ascii="Arial" w:hAnsi="Arial" w:cs="Arial"/>
        </w:rPr>
        <w:t xml:space="preserve"> 20</w:t>
      </w:r>
      <w:r w:rsidR="00892A95" w:rsidRPr="00CD6ECF">
        <w:rPr>
          <w:rFonts w:ascii="Arial" w:hAnsi="Arial" w:cs="Arial"/>
        </w:rPr>
        <w:t>2</w:t>
      </w:r>
      <w:r w:rsidR="00CD6ECF">
        <w:rPr>
          <w:rFonts w:ascii="Arial" w:hAnsi="Arial" w:cs="Arial"/>
        </w:rPr>
        <w:t>2</w:t>
      </w:r>
      <w:r w:rsidR="00C81653" w:rsidRPr="00CD6ECF">
        <w:rPr>
          <w:rFonts w:ascii="Arial" w:hAnsi="Arial" w:cs="Arial"/>
        </w:rPr>
        <w:t>: Revisión y aprobación de las Guías Docentes para el curso 20</w:t>
      </w:r>
      <w:r w:rsidR="004F6A56" w:rsidRPr="00CD6ECF">
        <w:rPr>
          <w:rFonts w:ascii="Arial" w:hAnsi="Arial" w:cs="Arial"/>
        </w:rPr>
        <w:t>2</w:t>
      </w:r>
      <w:r w:rsidR="00CD6ECF">
        <w:rPr>
          <w:rFonts w:ascii="Arial" w:hAnsi="Arial" w:cs="Arial"/>
        </w:rPr>
        <w:t>2</w:t>
      </w:r>
      <w:r w:rsidR="00C81653" w:rsidRPr="00CD6ECF">
        <w:rPr>
          <w:rFonts w:ascii="Arial" w:hAnsi="Arial" w:cs="Arial"/>
        </w:rPr>
        <w:t>/</w:t>
      </w:r>
      <w:r w:rsidR="005710A0" w:rsidRPr="00CD6ECF">
        <w:rPr>
          <w:rFonts w:ascii="Arial" w:hAnsi="Arial" w:cs="Arial"/>
        </w:rPr>
        <w:t>2</w:t>
      </w:r>
      <w:r w:rsidR="00CD6ECF">
        <w:rPr>
          <w:rFonts w:ascii="Arial" w:hAnsi="Arial" w:cs="Arial"/>
        </w:rPr>
        <w:t>3</w:t>
      </w:r>
      <w:r w:rsidR="00C81653" w:rsidRPr="00CD6ECF">
        <w:rPr>
          <w:rFonts w:ascii="Arial" w:hAnsi="Arial" w:cs="Arial"/>
        </w:rPr>
        <w:t xml:space="preserve"> (Acta</w:t>
      </w:r>
      <w:r w:rsidR="00B9554B" w:rsidRPr="00CD6ECF">
        <w:rPr>
          <w:rFonts w:ascii="Arial" w:hAnsi="Arial" w:cs="Arial"/>
        </w:rPr>
        <w:t xml:space="preserve"> 01-</w:t>
      </w:r>
      <w:r w:rsidR="004F6A56" w:rsidRPr="00CD6ECF">
        <w:rPr>
          <w:rFonts w:ascii="Arial" w:hAnsi="Arial" w:cs="Arial"/>
        </w:rPr>
        <w:t>2</w:t>
      </w:r>
      <w:r w:rsidR="00CD6ECF">
        <w:rPr>
          <w:rFonts w:ascii="Arial" w:hAnsi="Arial" w:cs="Arial"/>
        </w:rPr>
        <w:t>2</w:t>
      </w:r>
      <w:r w:rsidR="00C81653" w:rsidRPr="00CD6ECF">
        <w:rPr>
          <w:rFonts w:ascii="Arial" w:hAnsi="Arial" w:cs="Arial"/>
        </w:rPr>
        <w:t>).</w:t>
      </w:r>
    </w:p>
    <w:p w14:paraId="45888883" w14:textId="25FD2444" w:rsidR="00B9554B" w:rsidRPr="00CD6ECF" w:rsidRDefault="00210C04" w:rsidP="003B0DD0">
      <w:pPr>
        <w:pStyle w:val="Prrafodelista"/>
        <w:numPr>
          <w:ilvl w:val="0"/>
          <w:numId w:val="5"/>
        </w:numPr>
        <w:autoSpaceDE w:val="0"/>
        <w:autoSpaceDN w:val="0"/>
        <w:adjustRightInd w:val="0"/>
        <w:spacing w:before="120" w:after="120" w:line="276" w:lineRule="auto"/>
        <w:jc w:val="both"/>
        <w:rPr>
          <w:rFonts w:ascii="Arial" w:hAnsi="Arial" w:cs="Arial"/>
        </w:rPr>
      </w:pPr>
      <w:r>
        <w:rPr>
          <w:rFonts w:ascii="Arial" w:hAnsi="Arial" w:cs="Arial"/>
        </w:rPr>
        <w:t>Mayo</w:t>
      </w:r>
      <w:r w:rsidR="005710A0" w:rsidRPr="00CD6ECF">
        <w:rPr>
          <w:rFonts w:ascii="Arial" w:hAnsi="Arial" w:cs="Arial"/>
        </w:rPr>
        <w:t xml:space="preserve"> 20</w:t>
      </w:r>
      <w:r w:rsidR="004F6A56" w:rsidRPr="00CD6ECF">
        <w:rPr>
          <w:rFonts w:ascii="Arial" w:hAnsi="Arial" w:cs="Arial"/>
        </w:rPr>
        <w:t>2</w:t>
      </w:r>
      <w:r w:rsidR="004F2DA9">
        <w:rPr>
          <w:rFonts w:ascii="Arial" w:hAnsi="Arial" w:cs="Arial"/>
        </w:rPr>
        <w:t>2</w:t>
      </w:r>
      <w:r w:rsidR="005710A0" w:rsidRPr="00CD6ECF">
        <w:rPr>
          <w:rFonts w:ascii="Arial" w:hAnsi="Arial" w:cs="Arial"/>
        </w:rPr>
        <w:t xml:space="preserve">: </w:t>
      </w:r>
      <w:r w:rsidR="00B9554B" w:rsidRPr="00CD6ECF">
        <w:rPr>
          <w:rFonts w:ascii="Arial" w:hAnsi="Arial" w:cs="Arial"/>
        </w:rPr>
        <w:t>Proceso de selección de estudiantes de nuevo ingreso al Máster para el curso 20</w:t>
      </w:r>
      <w:r w:rsidR="004F6A56" w:rsidRPr="00CD6ECF">
        <w:rPr>
          <w:rFonts w:ascii="Arial" w:hAnsi="Arial" w:cs="Arial"/>
        </w:rPr>
        <w:t>2</w:t>
      </w:r>
      <w:r w:rsidR="004F2DA9">
        <w:rPr>
          <w:rFonts w:ascii="Arial" w:hAnsi="Arial" w:cs="Arial"/>
        </w:rPr>
        <w:t>1</w:t>
      </w:r>
      <w:r w:rsidR="00B9554B" w:rsidRPr="00CD6ECF">
        <w:rPr>
          <w:rFonts w:ascii="Arial" w:hAnsi="Arial" w:cs="Arial"/>
        </w:rPr>
        <w:t>/2</w:t>
      </w:r>
      <w:r w:rsidR="004F2DA9">
        <w:rPr>
          <w:rFonts w:ascii="Arial" w:hAnsi="Arial" w:cs="Arial"/>
        </w:rPr>
        <w:t>2</w:t>
      </w:r>
      <w:r w:rsidR="00B9554B" w:rsidRPr="00CD6ECF">
        <w:rPr>
          <w:rFonts w:ascii="Arial" w:hAnsi="Arial" w:cs="Arial"/>
        </w:rPr>
        <w:t xml:space="preserve"> en el primer plazo de inscripción (Acta</w:t>
      </w:r>
      <w:r w:rsidR="004F6A56" w:rsidRPr="00CD6ECF">
        <w:rPr>
          <w:rFonts w:ascii="Arial" w:hAnsi="Arial" w:cs="Arial"/>
        </w:rPr>
        <w:t xml:space="preserve"> 0</w:t>
      </w:r>
      <w:r>
        <w:rPr>
          <w:rFonts w:ascii="Arial" w:hAnsi="Arial" w:cs="Arial"/>
        </w:rPr>
        <w:t>2</w:t>
      </w:r>
      <w:r w:rsidR="004F6A56" w:rsidRPr="00CD6ECF">
        <w:rPr>
          <w:rFonts w:ascii="Arial" w:hAnsi="Arial" w:cs="Arial"/>
        </w:rPr>
        <w:t>-2</w:t>
      </w:r>
      <w:r>
        <w:rPr>
          <w:rFonts w:ascii="Arial" w:hAnsi="Arial" w:cs="Arial"/>
        </w:rPr>
        <w:t>2</w:t>
      </w:r>
      <w:r w:rsidR="00B9554B" w:rsidRPr="00CD6ECF">
        <w:rPr>
          <w:rFonts w:ascii="Arial" w:hAnsi="Arial" w:cs="Arial"/>
        </w:rPr>
        <w:t>).</w:t>
      </w:r>
    </w:p>
    <w:p w14:paraId="50074A71" w14:textId="4C932F71" w:rsidR="00210C04" w:rsidRPr="00CD6ECF" w:rsidRDefault="00210C04" w:rsidP="003B0DD0">
      <w:pPr>
        <w:pStyle w:val="Prrafodelista"/>
        <w:numPr>
          <w:ilvl w:val="0"/>
          <w:numId w:val="5"/>
        </w:numPr>
        <w:autoSpaceDE w:val="0"/>
        <w:autoSpaceDN w:val="0"/>
        <w:adjustRightInd w:val="0"/>
        <w:spacing w:before="120" w:after="120" w:line="276" w:lineRule="auto"/>
        <w:jc w:val="both"/>
        <w:rPr>
          <w:rFonts w:ascii="Arial" w:hAnsi="Arial" w:cs="Arial"/>
        </w:rPr>
      </w:pPr>
      <w:r w:rsidRPr="00CD6ECF">
        <w:rPr>
          <w:rFonts w:ascii="Arial" w:hAnsi="Arial" w:cs="Arial"/>
        </w:rPr>
        <w:t>Julio-septiembre 202</w:t>
      </w:r>
      <w:r>
        <w:rPr>
          <w:rFonts w:ascii="Arial" w:hAnsi="Arial" w:cs="Arial"/>
        </w:rPr>
        <w:t>2</w:t>
      </w:r>
      <w:r w:rsidRPr="00CD6ECF">
        <w:rPr>
          <w:rFonts w:ascii="Arial" w:hAnsi="Arial" w:cs="Arial"/>
        </w:rPr>
        <w:t>: Resolución de las solicitudes de reconocimiento de créditos presentadas (Acta 0</w:t>
      </w:r>
      <w:r>
        <w:rPr>
          <w:rFonts w:ascii="Arial" w:hAnsi="Arial" w:cs="Arial"/>
        </w:rPr>
        <w:t>3</w:t>
      </w:r>
      <w:r w:rsidRPr="00CD6ECF">
        <w:rPr>
          <w:rFonts w:ascii="Arial" w:hAnsi="Arial" w:cs="Arial"/>
        </w:rPr>
        <w:t>-2</w:t>
      </w:r>
      <w:r>
        <w:rPr>
          <w:rFonts w:ascii="Arial" w:hAnsi="Arial" w:cs="Arial"/>
        </w:rPr>
        <w:t>2</w:t>
      </w:r>
      <w:r w:rsidRPr="00CD6ECF">
        <w:rPr>
          <w:rFonts w:ascii="Arial" w:hAnsi="Arial" w:cs="Arial"/>
        </w:rPr>
        <w:t>).</w:t>
      </w:r>
    </w:p>
    <w:p w14:paraId="1863C0CC" w14:textId="77777777" w:rsidR="004F2DA9" w:rsidRPr="00CD6ECF" w:rsidRDefault="004F2DA9" w:rsidP="003B0DD0">
      <w:pPr>
        <w:pStyle w:val="Prrafodelista"/>
        <w:numPr>
          <w:ilvl w:val="0"/>
          <w:numId w:val="5"/>
        </w:numPr>
        <w:autoSpaceDE w:val="0"/>
        <w:autoSpaceDN w:val="0"/>
        <w:adjustRightInd w:val="0"/>
        <w:spacing w:before="120" w:after="120" w:line="276" w:lineRule="auto"/>
        <w:jc w:val="both"/>
        <w:rPr>
          <w:rFonts w:ascii="Arial" w:hAnsi="Arial" w:cs="Arial"/>
        </w:rPr>
      </w:pPr>
      <w:r>
        <w:rPr>
          <w:rFonts w:ascii="Arial" w:hAnsi="Arial" w:cs="Arial"/>
        </w:rPr>
        <w:t>Julio</w:t>
      </w:r>
      <w:r w:rsidRPr="00CD6ECF">
        <w:rPr>
          <w:rFonts w:ascii="Arial" w:hAnsi="Arial" w:cs="Arial"/>
        </w:rPr>
        <w:t xml:space="preserve"> 202</w:t>
      </w:r>
      <w:r>
        <w:rPr>
          <w:rFonts w:ascii="Arial" w:hAnsi="Arial" w:cs="Arial"/>
        </w:rPr>
        <w:t>2</w:t>
      </w:r>
      <w:r w:rsidRPr="00CD6ECF">
        <w:rPr>
          <w:rFonts w:ascii="Arial" w:hAnsi="Arial" w:cs="Arial"/>
        </w:rPr>
        <w:t>: Análisis de los indicadores sobre acceso y admisión, rendimiento académico, satisfacción y prácticas clínicas para el curso 20</w:t>
      </w:r>
      <w:r>
        <w:rPr>
          <w:rFonts w:ascii="Arial" w:hAnsi="Arial" w:cs="Arial"/>
        </w:rPr>
        <w:t>20</w:t>
      </w:r>
      <w:r w:rsidRPr="00CD6ECF">
        <w:rPr>
          <w:rFonts w:ascii="Arial" w:hAnsi="Arial" w:cs="Arial"/>
        </w:rPr>
        <w:t>/2</w:t>
      </w:r>
      <w:r>
        <w:rPr>
          <w:rFonts w:ascii="Arial" w:hAnsi="Arial" w:cs="Arial"/>
        </w:rPr>
        <w:t>1</w:t>
      </w:r>
      <w:r w:rsidRPr="00CD6ECF">
        <w:rPr>
          <w:rFonts w:ascii="Arial" w:hAnsi="Arial" w:cs="Arial"/>
        </w:rPr>
        <w:t>. Elaboración del Informe Anual de Seguimiento y Plan de mejora del curso 20</w:t>
      </w:r>
      <w:r>
        <w:rPr>
          <w:rFonts w:ascii="Arial" w:hAnsi="Arial" w:cs="Arial"/>
        </w:rPr>
        <w:t>20</w:t>
      </w:r>
      <w:r w:rsidRPr="00CD6ECF">
        <w:rPr>
          <w:rFonts w:ascii="Arial" w:hAnsi="Arial" w:cs="Arial"/>
        </w:rPr>
        <w:t>/2</w:t>
      </w:r>
      <w:r>
        <w:rPr>
          <w:rFonts w:ascii="Arial" w:hAnsi="Arial" w:cs="Arial"/>
        </w:rPr>
        <w:t>1</w:t>
      </w:r>
      <w:r w:rsidRPr="00CD6ECF">
        <w:rPr>
          <w:rFonts w:ascii="Arial" w:hAnsi="Arial" w:cs="Arial"/>
        </w:rPr>
        <w:t xml:space="preserve"> (Acta 0</w:t>
      </w:r>
      <w:r>
        <w:rPr>
          <w:rFonts w:ascii="Arial" w:hAnsi="Arial" w:cs="Arial"/>
        </w:rPr>
        <w:t>4</w:t>
      </w:r>
      <w:r w:rsidRPr="00CD6ECF">
        <w:rPr>
          <w:rFonts w:ascii="Arial" w:hAnsi="Arial" w:cs="Arial"/>
        </w:rPr>
        <w:t>-2</w:t>
      </w:r>
      <w:r>
        <w:rPr>
          <w:rFonts w:ascii="Arial" w:hAnsi="Arial" w:cs="Arial"/>
        </w:rPr>
        <w:t>2</w:t>
      </w:r>
      <w:r w:rsidRPr="00CD6ECF">
        <w:rPr>
          <w:rFonts w:ascii="Arial" w:hAnsi="Arial" w:cs="Arial"/>
        </w:rPr>
        <w:t>).</w:t>
      </w:r>
    </w:p>
    <w:p w14:paraId="2537392E" w14:textId="3B4CA77E" w:rsidR="00C81653" w:rsidRPr="00CD6ECF" w:rsidRDefault="00C81653" w:rsidP="003B0DD0">
      <w:pPr>
        <w:pStyle w:val="Prrafodelista"/>
        <w:numPr>
          <w:ilvl w:val="0"/>
          <w:numId w:val="5"/>
        </w:numPr>
        <w:autoSpaceDE w:val="0"/>
        <w:autoSpaceDN w:val="0"/>
        <w:adjustRightInd w:val="0"/>
        <w:spacing w:before="120" w:after="120" w:line="276" w:lineRule="auto"/>
        <w:jc w:val="both"/>
        <w:rPr>
          <w:rFonts w:ascii="Arial" w:hAnsi="Arial" w:cs="Arial"/>
        </w:rPr>
      </w:pPr>
      <w:r w:rsidRPr="00CD6ECF">
        <w:rPr>
          <w:rFonts w:ascii="Arial" w:hAnsi="Arial" w:cs="Arial"/>
        </w:rPr>
        <w:t>Ju</w:t>
      </w:r>
      <w:r w:rsidR="00B515D7" w:rsidRPr="00CD6ECF">
        <w:rPr>
          <w:rFonts w:ascii="Arial" w:hAnsi="Arial" w:cs="Arial"/>
        </w:rPr>
        <w:t>n</w:t>
      </w:r>
      <w:r w:rsidRPr="00CD6ECF">
        <w:rPr>
          <w:rFonts w:ascii="Arial" w:hAnsi="Arial" w:cs="Arial"/>
        </w:rPr>
        <w:t>io 20</w:t>
      </w:r>
      <w:r w:rsidR="00B515D7" w:rsidRPr="00CD6ECF">
        <w:rPr>
          <w:rFonts w:ascii="Arial" w:hAnsi="Arial" w:cs="Arial"/>
        </w:rPr>
        <w:t>2</w:t>
      </w:r>
      <w:r w:rsidR="00210C04">
        <w:rPr>
          <w:rFonts w:ascii="Arial" w:hAnsi="Arial" w:cs="Arial"/>
        </w:rPr>
        <w:t>2</w:t>
      </w:r>
      <w:r w:rsidRPr="00CD6ECF">
        <w:rPr>
          <w:rFonts w:ascii="Arial" w:hAnsi="Arial" w:cs="Arial"/>
        </w:rPr>
        <w:t>: Recogida de información cualitativa sobre la satisfacción de los estud</w:t>
      </w:r>
      <w:r w:rsidR="005A48A6" w:rsidRPr="00CD6ECF">
        <w:rPr>
          <w:rFonts w:ascii="Arial" w:hAnsi="Arial" w:cs="Arial"/>
        </w:rPr>
        <w:t>iantes con la actividad docente</w:t>
      </w:r>
      <w:r w:rsidRPr="00CD6ECF">
        <w:rPr>
          <w:rFonts w:ascii="Arial" w:hAnsi="Arial" w:cs="Arial"/>
        </w:rPr>
        <w:t>, a partir de entrevista con el representante de estudiantes.</w:t>
      </w:r>
    </w:p>
    <w:p w14:paraId="529958CD" w14:textId="77777777" w:rsidR="00C81653" w:rsidRPr="005E371B" w:rsidRDefault="00C81653" w:rsidP="003B0DD0">
      <w:pPr>
        <w:autoSpaceDE w:val="0"/>
        <w:autoSpaceDN w:val="0"/>
        <w:adjustRightInd w:val="0"/>
        <w:spacing w:before="120" w:after="120"/>
        <w:jc w:val="both"/>
        <w:rPr>
          <w:rFonts w:ascii="Arial" w:hAnsi="Arial" w:cs="Arial"/>
          <w:b/>
          <w:bCs/>
          <w:color w:val="0070C0"/>
          <w:sz w:val="24"/>
          <w:szCs w:val="24"/>
          <w:lang w:eastAsia="es-ES"/>
        </w:rPr>
      </w:pPr>
    </w:p>
    <w:p w14:paraId="5FF08810" w14:textId="77777777" w:rsidR="00C81653" w:rsidRPr="00210C04" w:rsidRDefault="00C81653" w:rsidP="003B0DD0">
      <w:pPr>
        <w:autoSpaceDE w:val="0"/>
        <w:autoSpaceDN w:val="0"/>
        <w:adjustRightInd w:val="0"/>
        <w:spacing w:before="120" w:after="120"/>
        <w:jc w:val="both"/>
        <w:rPr>
          <w:rFonts w:ascii="Arial" w:hAnsi="Arial" w:cs="Arial"/>
          <w:b/>
          <w:bCs/>
          <w:sz w:val="24"/>
          <w:szCs w:val="24"/>
          <w:lang w:eastAsia="es-ES"/>
        </w:rPr>
      </w:pPr>
      <w:r w:rsidRPr="00210C04">
        <w:rPr>
          <w:rFonts w:ascii="Arial" w:hAnsi="Arial" w:cs="Arial"/>
          <w:b/>
          <w:bCs/>
          <w:sz w:val="24"/>
          <w:szCs w:val="24"/>
          <w:lang w:eastAsia="es-ES"/>
        </w:rPr>
        <w:t>Comisión de Garantía Interna de Calidad:</w:t>
      </w:r>
    </w:p>
    <w:p w14:paraId="29A0B49E" w14:textId="68F05D56" w:rsidR="00C81653" w:rsidRPr="00210C04" w:rsidRDefault="00C81653" w:rsidP="003B0DD0">
      <w:pPr>
        <w:numPr>
          <w:ilvl w:val="0"/>
          <w:numId w:val="4"/>
        </w:numPr>
        <w:autoSpaceDE w:val="0"/>
        <w:autoSpaceDN w:val="0"/>
        <w:adjustRightInd w:val="0"/>
        <w:spacing w:before="120" w:after="120"/>
        <w:jc w:val="both"/>
        <w:rPr>
          <w:rFonts w:ascii="Arial" w:hAnsi="Arial" w:cs="Arial"/>
          <w:sz w:val="24"/>
          <w:szCs w:val="24"/>
          <w:lang w:eastAsia="es-ES"/>
        </w:rPr>
      </w:pPr>
      <w:r w:rsidRPr="00210C04">
        <w:rPr>
          <w:rFonts w:ascii="Arial" w:hAnsi="Arial" w:cs="Arial"/>
          <w:sz w:val="24"/>
          <w:szCs w:val="24"/>
          <w:lang w:eastAsia="es-ES"/>
        </w:rPr>
        <w:t>Noviembre-diciembre 20</w:t>
      </w:r>
      <w:r w:rsidR="005D5406" w:rsidRPr="00210C04">
        <w:rPr>
          <w:rFonts w:ascii="Arial" w:hAnsi="Arial" w:cs="Arial"/>
          <w:sz w:val="24"/>
          <w:szCs w:val="24"/>
          <w:lang w:eastAsia="es-ES"/>
        </w:rPr>
        <w:t>2</w:t>
      </w:r>
      <w:r w:rsidR="00210C04" w:rsidRPr="00210C04">
        <w:rPr>
          <w:rFonts w:ascii="Arial" w:hAnsi="Arial" w:cs="Arial"/>
          <w:sz w:val="24"/>
          <w:szCs w:val="24"/>
          <w:lang w:eastAsia="es-ES"/>
        </w:rPr>
        <w:t>1</w:t>
      </w:r>
      <w:r w:rsidRPr="00210C04">
        <w:rPr>
          <w:rFonts w:ascii="Arial" w:hAnsi="Arial" w:cs="Arial"/>
          <w:sz w:val="24"/>
          <w:szCs w:val="24"/>
          <w:lang w:eastAsia="es-ES"/>
        </w:rPr>
        <w:t>: Preparación de la campaña de encuestas de primer semestre.</w:t>
      </w:r>
    </w:p>
    <w:p w14:paraId="7EED0913" w14:textId="06601130" w:rsidR="00C81653" w:rsidRPr="00210C04" w:rsidRDefault="00331E4C" w:rsidP="003B0DD0">
      <w:pPr>
        <w:numPr>
          <w:ilvl w:val="0"/>
          <w:numId w:val="4"/>
        </w:numPr>
        <w:autoSpaceDE w:val="0"/>
        <w:autoSpaceDN w:val="0"/>
        <w:adjustRightInd w:val="0"/>
        <w:spacing w:before="120" w:after="120"/>
        <w:jc w:val="both"/>
        <w:rPr>
          <w:rFonts w:ascii="Arial" w:hAnsi="Arial" w:cs="Arial"/>
          <w:sz w:val="24"/>
          <w:szCs w:val="24"/>
          <w:lang w:eastAsia="es-ES"/>
        </w:rPr>
      </w:pPr>
      <w:r w:rsidRPr="00210C04">
        <w:rPr>
          <w:rFonts w:ascii="Arial" w:hAnsi="Arial" w:cs="Arial"/>
          <w:sz w:val="24"/>
          <w:szCs w:val="24"/>
          <w:lang w:eastAsia="es-ES"/>
        </w:rPr>
        <w:t>Marzo-a</w:t>
      </w:r>
      <w:r w:rsidR="00C81653" w:rsidRPr="00210C04">
        <w:rPr>
          <w:rFonts w:ascii="Arial" w:hAnsi="Arial" w:cs="Arial"/>
          <w:sz w:val="24"/>
          <w:szCs w:val="24"/>
          <w:lang w:eastAsia="es-ES"/>
        </w:rPr>
        <w:t>bril 20</w:t>
      </w:r>
      <w:r w:rsidR="00B515D7" w:rsidRPr="00210C04">
        <w:rPr>
          <w:rFonts w:ascii="Arial" w:hAnsi="Arial" w:cs="Arial"/>
          <w:sz w:val="24"/>
          <w:szCs w:val="24"/>
          <w:lang w:eastAsia="es-ES"/>
        </w:rPr>
        <w:t>2</w:t>
      </w:r>
      <w:r w:rsidR="00210C04" w:rsidRPr="00210C04">
        <w:rPr>
          <w:rFonts w:ascii="Arial" w:hAnsi="Arial" w:cs="Arial"/>
          <w:sz w:val="24"/>
          <w:szCs w:val="24"/>
          <w:lang w:eastAsia="es-ES"/>
        </w:rPr>
        <w:t>2</w:t>
      </w:r>
      <w:r w:rsidR="00C81653" w:rsidRPr="00210C04">
        <w:rPr>
          <w:rFonts w:ascii="Arial" w:hAnsi="Arial" w:cs="Arial"/>
          <w:sz w:val="24"/>
          <w:szCs w:val="24"/>
          <w:lang w:eastAsia="es-ES"/>
        </w:rPr>
        <w:t>: Preparación de la campaña de encuestas de segundo semestre.</w:t>
      </w:r>
    </w:p>
    <w:p w14:paraId="729B6616" w14:textId="78EE2DD9" w:rsidR="00C21839" w:rsidRPr="00C21839" w:rsidRDefault="00C21839" w:rsidP="003B0DD0">
      <w:pPr>
        <w:numPr>
          <w:ilvl w:val="0"/>
          <w:numId w:val="4"/>
        </w:numPr>
        <w:autoSpaceDE w:val="0"/>
        <w:autoSpaceDN w:val="0"/>
        <w:adjustRightInd w:val="0"/>
        <w:spacing w:before="120" w:after="120"/>
        <w:jc w:val="both"/>
        <w:rPr>
          <w:rFonts w:ascii="Arial" w:hAnsi="Arial" w:cs="Arial"/>
          <w:sz w:val="24"/>
          <w:szCs w:val="24"/>
          <w:lang w:eastAsia="es-ES"/>
        </w:rPr>
      </w:pPr>
      <w:r w:rsidRPr="00C21839">
        <w:rPr>
          <w:rFonts w:ascii="Arial" w:hAnsi="Arial" w:cs="Arial"/>
          <w:sz w:val="24"/>
          <w:szCs w:val="24"/>
          <w:lang w:eastAsia="es-ES"/>
        </w:rPr>
        <w:t xml:space="preserve">Julio 2022: Realización del grupo de discusión con el Personal de Administración y Servicios (PAS) del Centro para obtener información </w:t>
      </w:r>
      <w:r w:rsidRPr="00C21839">
        <w:rPr>
          <w:rFonts w:ascii="Arial" w:hAnsi="Arial" w:cs="Arial"/>
          <w:sz w:val="24"/>
          <w:szCs w:val="24"/>
          <w:lang w:eastAsia="es-ES"/>
        </w:rPr>
        <w:lastRenderedPageBreak/>
        <w:t>cualitativa sobre su nivel de satisfacción. Elaboración del Informe de satisfacción del PAS 202</w:t>
      </w:r>
      <w:r>
        <w:rPr>
          <w:rFonts w:ascii="Arial" w:hAnsi="Arial" w:cs="Arial"/>
          <w:sz w:val="24"/>
          <w:szCs w:val="24"/>
          <w:lang w:eastAsia="es-ES"/>
        </w:rPr>
        <w:t>1</w:t>
      </w:r>
      <w:r w:rsidRPr="00C21839">
        <w:rPr>
          <w:rFonts w:ascii="Arial" w:hAnsi="Arial" w:cs="Arial"/>
          <w:sz w:val="24"/>
          <w:szCs w:val="24"/>
          <w:lang w:eastAsia="es-ES"/>
        </w:rPr>
        <w:t>/2</w:t>
      </w:r>
      <w:r>
        <w:rPr>
          <w:rFonts w:ascii="Arial" w:hAnsi="Arial" w:cs="Arial"/>
          <w:sz w:val="24"/>
          <w:szCs w:val="24"/>
          <w:lang w:eastAsia="es-ES"/>
        </w:rPr>
        <w:t>2</w:t>
      </w:r>
      <w:r w:rsidRPr="00C21839">
        <w:rPr>
          <w:rFonts w:ascii="Arial" w:hAnsi="Arial" w:cs="Arial"/>
          <w:sz w:val="24"/>
          <w:szCs w:val="24"/>
          <w:lang w:eastAsia="es-ES"/>
        </w:rPr>
        <w:t>.</w:t>
      </w:r>
    </w:p>
    <w:p w14:paraId="33A732AC" w14:textId="6A812C06" w:rsidR="005D5406" w:rsidRPr="00C21839" w:rsidRDefault="00C21839" w:rsidP="003B0DD0">
      <w:pPr>
        <w:numPr>
          <w:ilvl w:val="0"/>
          <w:numId w:val="4"/>
        </w:numPr>
        <w:autoSpaceDE w:val="0"/>
        <w:autoSpaceDN w:val="0"/>
        <w:adjustRightInd w:val="0"/>
        <w:spacing w:before="120" w:after="120"/>
        <w:jc w:val="both"/>
        <w:rPr>
          <w:rFonts w:ascii="Arial" w:hAnsi="Arial" w:cs="Arial"/>
          <w:sz w:val="24"/>
          <w:szCs w:val="24"/>
          <w:lang w:eastAsia="es-ES"/>
        </w:rPr>
      </w:pPr>
      <w:r w:rsidRPr="00C21839">
        <w:rPr>
          <w:rFonts w:ascii="Arial" w:hAnsi="Arial" w:cs="Arial"/>
          <w:sz w:val="24"/>
          <w:szCs w:val="24"/>
          <w:lang w:eastAsia="es-ES"/>
        </w:rPr>
        <w:t>Septiembre</w:t>
      </w:r>
      <w:r w:rsidR="005D5406" w:rsidRPr="00C21839">
        <w:rPr>
          <w:rFonts w:ascii="Arial" w:hAnsi="Arial" w:cs="Arial"/>
          <w:sz w:val="24"/>
          <w:szCs w:val="24"/>
          <w:lang w:eastAsia="es-ES"/>
        </w:rPr>
        <w:t xml:space="preserve"> 202</w:t>
      </w:r>
      <w:r w:rsidRPr="00C21839">
        <w:rPr>
          <w:rFonts w:ascii="Arial" w:hAnsi="Arial" w:cs="Arial"/>
          <w:sz w:val="24"/>
          <w:szCs w:val="24"/>
          <w:lang w:eastAsia="es-ES"/>
        </w:rPr>
        <w:t>2</w:t>
      </w:r>
      <w:r w:rsidR="005D5406" w:rsidRPr="00C21839">
        <w:rPr>
          <w:rFonts w:ascii="Arial" w:hAnsi="Arial" w:cs="Arial"/>
          <w:sz w:val="24"/>
          <w:szCs w:val="24"/>
          <w:lang w:eastAsia="es-ES"/>
        </w:rPr>
        <w:t>: Aprobación de los Informes de Seguimiento y Planes de mejora 20</w:t>
      </w:r>
      <w:r w:rsidRPr="00C21839">
        <w:rPr>
          <w:rFonts w:ascii="Arial" w:hAnsi="Arial" w:cs="Arial"/>
          <w:sz w:val="24"/>
          <w:szCs w:val="24"/>
          <w:lang w:eastAsia="es-ES"/>
        </w:rPr>
        <w:t>20</w:t>
      </w:r>
      <w:r w:rsidR="005D5406" w:rsidRPr="00C21839">
        <w:rPr>
          <w:rFonts w:ascii="Arial" w:hAnsi="Arial" w:cs="Arial"/>
          <w:sz w:val="24"/>
          <w:szCs w:val="24"/>
          <w:lang w:eastAsia="es-ES"/>
        </w:rPr>
        <w:t>/2</w:t>
      </w:r>
      <w:r w:rsidRPr="00C21839">
        <w:rPr>
          <w:rFonts w:ascii="Arial" w:hAnsi="Arial" w:cs="Arial"/>
          <w:sz w:val="24"/>
          <w:szCs w:val="24"/>
          <w:lang w:eastAsia="es-ES"/>
        </w:rPr>
        <w:t>1</w:t>
      </w:r>
      <w:r w:rsidR="005D5406" w:rsidRPr="00C21839">
        <w:rPr>
          <w:rFonts w:ascii="Arial" w:hAnsi="Arial" w:cs="Arial"/>
          <w:sz w:val="24"/>
          <w:szCs w:val="24"/>
          <w:lang w:eastAsia="es-ES"/>
        </w:rPr>
        <w:t xml:space="preserve"> para los tres Títulos impartidos en el Centro. Evaluación de los resultados de satisfacción del personal de administración y servicios (PAS) del Centro en el curso 20</w:t>
      </w:r>
      <w:r w:rsidRPr="00C21839">
        <w:rPr>
          <w:rFonts w:ascii="Arial" w:hAnsi="Arial" w:cs="Arial"/>
          <w:sz w:val="24"/>
          <w:szCs w:val="24"/>
          <w:lang w:eastAsia="es-ES"/>
        </w:rPr>
        <w:t>20</w:t>
      </w:r>
      <w:r w:rsidR="005D5406" w:rsidRPr="00C21839">
        <w:rPr>
          <w:rFonts w:ascii="Arial" w:hAnsi="Arial" w:cs="Arial"/>
          <w:sz w:val="24"/>
          <w:szCs w:val="24"/>
          <w:lang w:eastAsia="es-ES"/>
        </w:rPr>
        <w:t>/2</w:t>
      </w:r>
      <w:r w:rsidRPr="00C21839">
        <w:rPr>
          <w:rFonts w:ascii="Arial" w:hAnsi="Arial" w:cs="Arial"/>
          <w:sz w:val="24"/>
          <w:szCs w:val="24"/>
          <w:lang w:eastAsia="es-ES"/>
        </w:rPr>
        <w:t>1</w:t>
      </w:r>
      <w:r w:rsidR="005D5406" w:rsidRPr="00C21839">
        <w:rPr>
          <w:rFonts w:ascii="Arial" w:hAnsi="Arial" w:cs="Arial"/>
          <w:sz w:val="24"/>
          <w:szCs w:val="24"/>
          <w:lang w:eastAsia="es-ES"/>
        </w:rPr>
        <w:t>. Revisión del desarrollo del procedimiento del SGIC en el último año (Acta 01/2</w:t>
      </w:r>
      <w:r w:rsidRPr="00C21839">
        <w:rPr>
          <w:rFonts w:ascii="Arial" w:hAnsi="Arial" w:cs="Arial"/>
          <w:sz w:val="24"/>
          <w:szCs w:val="24"/>
          <w:lang w:eastAsia="es-ES"/>
        </w:rPr>
        <w:t>2</w:t>
      </w:r>
      <w:r w:rsidR="005D5406" w:rsidRPr="00C21839">
        <w:rPr>
          <w:rFonts w:ascii="Arial" w:hAnsi="Arial" w:cs="Arial"/>
          <w:sz w:val="24"/>
          <w:szCs w:val="24"/>
          <w:lang w:eastAsia="es-ES"/>
        </w:rPr>
        <w:t>).</w:t>
      </w:r>
    </w:p>
    <w:p w14:paraId="29D5E54C" w14:textId="77777777" w:rsidR="00C81653" w:rsidRPr="005E371B" w:rsidRDefault="00C81653" w:rsidP="003B0DD0">
      <w:pPr>
        <w:autoSpaceDE w:val="0"/>
        <w:autoSpaceDN w:val="0"/>
        <w:adjustRightInd w:val="0"/>
        <w:spacing w:before="120" w:after="120"/>
        <w:ind w:left="720"/>
        <w:jc w:val="both"/>
        <w:rPr>
          <w:rFonts w:ascii="Arial" w:hAnsi="Arial" w:cs="Arial"/>
          <w:color w:val="0070C0"/>
          <w:sz w:val="24"/>
          <w:szCs w:val="24"/>
          <w:lang w:eastAsia="es-ES"/>
        </w:rPr>
      </w:pPr>
    </w:p>
    <w:p w14:paraId="0DCA5C2B" w14:textId="77777777" w:rsidR="00C81653" w:rsidRPr="00C21839" w:rsidRDefault="00C81653" w:rsidP="003B0DD0">
      <w:pPr>
        <w:autoSpaceDE w:val="0"/>
        <w:autoSpaceDN w:val="0"/>
        <w:adjustRightInd w:val="0"/>
        <w:spacing w:before="120" w:after="120"/>
        <w:jc w:val="both"/>
        <w:rPr>
          <w:rFonts w:ascii="Arial" w:hAnsi="Arial" w:cs="Arial"/>
          <w:b/>
          <w:bCs/>
          <w:sz w:val="24"/>
          <w:szCs w:val="24"/>
          <w:lang w:eastAsia="es-ES"/>
        </w:rPr>
      </w:pPr>
      <w:r w:rsidRPr="00C21839">
        <w:rPr>
          <w:rFonts w:ascii="Arial" w:hAnsi="Arial" w:cs="Arial"/>
          <w:b/>
          <w:bCs/>
          <w:sz w:val="24"/>
          <w:szCs w:val="24"/>
          <w:lang w:eastAsia="es-ES"/>
        </w:rPr>
        <w:t>Junta de Centro:</w:t>
      </w:r>
    </w:p>
    <w:p w14:paraId="633C4D66" w14:textId="22DAB3BF" w:rsidR="00E71C63" w:rsidRPr="00C21839" w:rsidRDefault="00C22A4C" w:rsidP="003B0DD0">
      <w:pPr>
        <w:pStyle w:val="Prrafodelista"/>
        <w:numPr>
          <w:ilvl w:val="0"/>
          <w:numId w:val="6"/>
        </w:numPr>
        <w:autoSpaceDE w:val="0"/>
        <w:autoSpaceDN w:val="0"/>
        <w:adjustRightInd w:val="0"/>
        <w:spacing w:before="120" w:after="120" w:line="276" w:lineRule="auto"/>
        <w:jc w:val="both"/>
        <w:rPr>
          <w:rFonts w:ascii="Arial" w:hAnsi="Arial" w:cs="Arial"/>
          <w:lang w:eastAsia="en-US"/>
        </w:rPr>
      </w:pPr>
      <w:r w:rsidRPr="00C21839">
        <w:rPr>
          <w:rFonts w:ascii="Arial" w:hAnsi="Arial" w:cs="Arial"/>
          <w:lang w:eastAsia="en-US"/>
        </w:rPr>
        <w:t>Noviembre</w:t>
      </w:r>
      <w:r w:rsidR="001341E4" w:rsidRPr="00C21839">
        <w:rPr>
          <w:rFonts w:ascii="Arial" w:hAnsi="Arial" w:cs="Arial"/>
          <w:lang w:eastAsia="en-US"/>
        </w:rPr>
        <w:t xml:space="preserve"> </w:t>
      </w:r>
      <w:r w:rsidR="00E71C63" w:rsidRPr="00C21839">
        <w:rPr>
          <w:rFonts w:ascii="Arial" w:hAnsi="Arial" w:cs="Arial"/>
          <w:lang w:eastAsia="en-US"/>
        </w:rPr>
        <w:t>20</w:t>
      </w:r>
      <w:r w:rsidR="005D5406" w:rsidRPr="00C21839">
        <w:rPr>
          <w:rFonts w:ascii="Arial" w:hAnsi="Arial" w:cs="Arial"/>
          <w:lang w:eastAsia="en-US"/>
        </w:rPr>
        <w:t>2</w:t>
      </w:r>
      <w:r w:rsidR="00C21839" w:rsidRPr="00C21839">
        <w:rPr>
          <w:rFonts w:ascii="Arial" w:hAnsi="Arial" w:cs="Arial"/>
          <w:lang w:eastAsia="en-US"/>
        </w:rPr>
        <w:t>1</w:t>
      </w:r>
      <w:r w:rsidR="00E71C63" w:rsidRPr="00C21839">
        <w:rPr>
          <w:rFonts w:ascii="Arial" w:hAnsi="Arial" w:cs="Arial"/>
          <w:lang w:eastAsia="en-US"/>
        </w:rPr>
        <w:t xml:space="preserve">: </w:t>
      </w:r>
      <w:r w:rsidR="001341E4" w:rsidRPr="00C21839">
        <w:rPr>
          <w:rFonts w:ascii="Arial" w:hAnsi="Arial" w:cs="Arial"/>
          <w:lang w:eastAsia="en-US"/>
        </w:rPr>
        <w:t>Reunión ordinaria para aprobación de la Memoria Académica del curso 20</w:t>
      </w:r>
      <w:r w:rsidR="00C21839" w:rsidRPr="00C21839">
        <w:rPr>
          <w:rFonts w:ascii="Arial" w:hAnsi="Arial" w:cs="Arial"/>
          <w:lang w:eastAsia="en-US"/>
        </w:rPr>
        <w:t>20</w:t>
      </w:r>
      <w:r w:rsidR="001341E4" w:rsidRPr="00C21839">
        <w:rPr>
          <w:rFonts w:ascii="Arial" w:hAnsi="Arial" w:cs="Arial"/>
          <w:lang w:eastAsia="en-US"/>
        </w:rPr>
        <w:t>/</w:t>
      </w:r>
      <w:r w:rsidRPr="00C21839">
        <w:rPr>
          <w:rFonts w:ascii="Arial" w:hAnsi="Arial" w:cs="Arial"/>
          <w:lang w:eastAsia="en-US"/>
        </w:rPr>
        <w:t>2</w:t>
      </w:r>
      <w:r w:rsidR="00C21839" w:rsidRPr="00C21839">
        <w:rPr>
          <w:rFonts w:ascii="Arial" w:hAnsi="Arial" w:cs="Arial"/>
          <w:lang w:eastAsia="en-US"/>
        </w:rPr>
        <w:t>1</w:t>
      </w:r>
      <w:r w:rsidRPr="00C21839">
        <w:rPr>
          <w:rFonts w:ascii="Arial" w:hAnsi="Arial" w:cs="Arial"/>
          <w:lang w:eastAsia="en-US"/>
        </w:rPr>
        <w:t>. Aprobación del calendario académico del curso 202</w:t>
      </w:r>
      <w:r w:rsidR="00C21839" w:rsidRPr="00C21839">
        <w:rPr>
          <w:rFonts w:ascii="Arial" w:hAnsi="Arial" w:cs="Arial"/>
          <w:lang w:eastAsia="en-US"/>
        </w:rPr>
        <w:t>2</w:t>
      </w:r>
      <w:r w:rsidRPr="00C21839">
        <w:rPr>
          <w:rFonts w:ascii="Arial" w:hAnsi="Arial" w:cs="Arial"/>
          <w:lang w:eastAsia="en-US"/>
        </w:rPr>
        <w:t>/2</w:t>
      </w:r>
      <w:r w:rsidR="00C21839" w:rsidRPr="00C21839">
        <w:rPr>
          <w:rFonts w:ascii="Arial" w:hAnsi="Arial" w:cs="Arial"/>
          <w:lang w:eastAsia="en-US"/>
        </w:rPr>
        <w:t>3</w:t>
      </w:r>
      <w:r w:rsidRPr="00C21839">
        <w:rPr>
          <w:rFonts w:ascii="Arial" w:hAnsi="Arial" w:cs="Arial"/>
          <w:lang w:eastAsia="en-US"/>
        </w:rPr>
        <w:t xml:space="preserve"> </w:t>
      </w:r>
      <w:r w:rsidR="001341E4" w:rsidRPr="00C21839">
        <w:rPr>
          <w:rFonts w:ascii="Arial" w:hAnsi="Arial" w:cs="Arial"/>
          <w:lang w:eastAsia="en-US"/>
        </w:rPr>
        <w:t xml:space="preserve">(Acta </w:t>
      </w:r>
      <w:r w:rsidR="003D4239" w:rsidRPr="00C21839">
        <w:rPr>
          <w:rFonts w:ascii="Arial" w:hAnsi="Arial" w:cs="Arial"/>
          <w:lang w:eastAsia="en-US"/>
        </w:rPr>
        <w:t>01-</w:t>
      </w:r>
      <w:r w:rsidRPr="00C21839">
        <w:rPr>
          <w:rFonts w:ascii="Arial" w:hAnsi="Arial" w:cs="Arial"/>
          <w:lang w:eastAsia="en-US"/>
        </w:rPr>
        <w:t>2</w:t>
      </w:r>
      <w:r w:rsidR="00C21839" w:rsidRPr="00C21839">
        <w:rPr>
          <w:rFonts w:ascii="Arial" w:hAnsi="Arial" w:cs="Arial"/>
          <w:lang w:eastAsia="en-US"/>
        </w:rPr>
        <w:t>1</w:t>
      </w:r>
      <w:r w:rsidR="001341E4" w:rsidRPr="00C21839">
        <w:rPr>
          <w:rFonts w:ascii="Arial" w:hAnsi="Arial" w:cs="Arial"/>
          <w:lang w:eastAsia="en-US"/>
        </w:rPr>
        <w:t>/</w:t>
      </w:r>
      <w:r w:rsidR="003D4239" w:rsidRPr="00C21839">
        <w:rPr>
          <w:rFonts w:ascii="Arial" w:hAnsi="Arial" w:cs="Arial"/>
          <w:lang w:eastAsia="en-US"/>
        </w:rPr>
        <w:t>2</w:t>
      </w:r>
      <w:r w:rsidR="00C21839" w:rsidRPr="00C21839">
        <w:rPr>
          <w:rFonts w:ascii="Arial" w:hAnsi="Arial" w:cs="Arial"/>
          <w:lang w:eastAsia="en-US"/>
        </w:rPr>
        <w:t>2</w:t>
      </w:r>
      <w:r w:rsidR="001341E4" w:rsidRPr="00C21839">
        <w:rPr>
          <w:rFonts w:ascii="Arial" w:hAnsi="Arial" w:cs="Arial"/>
          <w:lang w:eastAsia="en-US"/>
        </w:rPr>
        <w:t>)</w:t>
      </w:r>
      <w:r w:rsidR="00E71C63" w:rsidRPr="00C21839">
        <w:rPr>
          <w:rFonts w:ascii="Arial" w:hAnsi="Arial" w:cs="Arial"/>
        </w:rPr>
        <w:t>.</w:t>
      </w:r>
    </w:p>
    <w:p w14:paraId="26EE7F84" w14:textId="088FF553" w:rsidR="00E71C63" w:rsidRPr="00C21839" w:rsidRDefault="00E71C63" w:rsidP="003B0DD0">
      <w:pPr>
        <w:pStyle w:val="Prrafodelista"/>
        <w:numPr>
          <w:ilvl w:val="0"/>
          <w:numId w:val="6"/>
        </w:numPr>
        <w:autoSpaceDE w:val="0"/>
        <w:autoSpaceDN w:val="0"/>
        <w:adjustRightInd w:val="0"/>
        <w:spacing w:before="120" w:after="120" w:line="276" w:lineRule="auto"/>
        <w:jc w:val="both"/>
        <w:rPr>
          <w:rFonts w:ascii="Arial" w:hAnsi="Arial" w:cs="Arial"/>
          <w:lang w:eastAsia="en-US"/>
        </w:rPr>
      </w:pPr>
      <w:r w:rsidRPr="00C21839">
        <w:rPr>
          <w:rFonts w:ascii="Arial" w:hAnsi="Arial" w:cs="Arial"/>
        </w:rPr>
        <w:t>Abril 20</w:t>
      </w:r>
      <w:r w:rsidR="001341E4" w:rsidRPr="00C21839">
        <w:rPr>
          <w:rFonts w:ascii="Arial" w:hAnsi="Arial" w:cs="Arial"/>
        </w:rPr>
        <w:t>2</w:t>
      </w:r>
      <w:r w:rsidR="00C21839" w:rsidRPr="00C21839">
        <w:rPr>
          <w:rFonts w:ascii="Arial" w:hAnsi="Arial" w:cs="Arial"/>
        </w:rPr>
        <w:t>2</w:t>
      </w:r>
      <w:r w:rsidRPr="00C21839">
        <w:rPr>
          <w:rFonts w:ascii="Arial" w:hAnsi="Arial" w:cs="Arial"/>
        </w:rPr>
        <w:t>: Reunión Ordinaria donde se aprobaron las Guías Docentes del Título para el curso 20</w:t>
      </w:r>
      <w:r w:rsidR="001341E4" w:rsidRPr="00C21839">
        <w:rPr>
          <w:rFonts w:ascii="Arial" w:hAnsi="Arial" w:cs="Arial"/>
        </w:rPr>
        <w:t>2</w:t>
      </w:r>
      <w:r w:rsidR="00C21839" w:rsidRPr="00C21839">
        <w:rPr>
          <w:rFonts w:ascii="Arial" w:hAnsi="Arial" w:cs="Arial"/>
        </w:rPr>
        <w:t>2</w:t>
      </w:r>
      <w:r w:rsidRPr="00C21839">
        <w:rPr>
          <w:rFonts w:ascii="Arial" w:hAnsi="Arial" w:cs="Arial"/>
        </w:rPr>
        <w:t>/2</w:t>
      </w:r>
      <w:r w:rsidR="00C21839" w:rsidRPr="00C21839">
        <w:rPr>
          <w:rFonts w:ascii="Arial" w:hAnsi="Arial" w:cs="Arial"/>
        </w:rPr>
        <w:t>3</w:t>
      </w:r>
      <w:r w:rsidRPr="00C21839">
        <w:rPr>
          <w:rFonts w:ascii="Arial" w:hAnsi="Arial" w:cs="Arial"/>
        </w:rPr>
        <w:t xml:space="preserve"> (</w:t>
      </w:r>
      <w:r w:rsidR="001341E4" w:rsidRPr="00C21839">
        <w:rPr>
          <w:rFonts w:ascii="Arial" w:hAnsi="Arial" w:cs="Arial"/>
          <w:lang w:eastAsia="en-US"/>
        </w:rPr>
        <w:t>Acta 0</w:t>
      </w:r>
      <w:r w:rsidR="003D4239" w:rsidRPr="00C21839">
        <w:rPr>
          <w:rFonts w:ascii="Arial" w:hAnsi="Arial" w:cs="Arial"/>
          <w:lang w:eastAsia="en-US"/>
        </w:rPr>
        <w:t>2-</w:t>
      </w:r>
      <w:r w:rsidR="00C22A4C" w:rsidRPr="00C21839">
        <w:rPr>
          <w:rFonts w:ascii="Arial" w:hAnsi="Arial" w:cs="Arial"/>
          <w:lang w:eastAsia="en-US"/>
        </w:rPr>
        <w:t>2</w:t>
      </w:r>
      <w:r w:rsidR="00C21839" w:rsidRPr="00C21839">
        <w:rPr>
          <w:rFonts w:ascii="Arial" w:hAnsi="Arial" w:cs="Arial"/>
          <w:lang w:eastAsia="en-US"/>
        </w:rPr>
        <w:t>1</w:t>
      </w:r>
      <w:r w:rsidR="003D4239" w:rsidRPr="00C21839">
        <w:rPr>
          <w:rFonts w:ascii="Arial" w:hAnsi="Arial" w:cs="Arial"/>
          <w:lang w:eastAsia="en-US"/>
        </w:rPr>
        <w:t>/</w:t>
      </w:r>
      <w:r w:rsidR="001341E4" w:rsidRPr="00C21839">
        <w:rPr>
          <w:rFonts w:ascii="Arial" w:hAnsi="Arial" w:cs="Arial"/>
          <w:lang w:eastAsia="en-US"/>
        </w:rPr>
        <w:t>2</w:t>
      </w:r>
      <w:r w:rsidR="00C21839" w:rsidRPr="00C21839">
        <w:rPr>
          <w:rFonts w:ascii="Arial" w:hAnsi="Arial" w:cs="Arial"/>
          <w:lang w:eastAsia="en-US"/>
        </w:rPr>
        <w:t>2</w:t>
      </w:r>
      <w:r w:rsidRPr="00C21839">
        <w:rPr>
          <w:rFonts w:ascii="Arial" w:hAnsi="Arial" w:cs="Arial"/>
        </w:rPr>
        <w:t>).</w:t>
      </w:r>
    </w:p>
    <w:p w14:paraId="3E8FF591" w14:textId="21923490" w:rsidR="001341E4" w:rsidRPr="005A05B4" w:rsidRDefault="005A05B4" w:rsidP="003B0DD0">
      <w:pPr>
        <w:pStyle w:val="Prrafodelista"/>
        <w:numPr>
          <w:ilvl w:val="0"/>
          <w:numId w:val="6"/>
        </w:numPr>
        <w:autoSpaceDE w:val="0"/>
        <w:autoSpaceDN w:val="0"/>
        <w:adjustRightInd w:val="0"/>
        <w:spacing w:before="120" w:after="120" w:line="276" w:lineRule="auto"/>
        <w:jc w:val="both"/>
        <w:rPr>
          <w:rFonts w:ascii="Arial" w:hAnsi="Arial" w:cs="Arial"/>
          <w:lang w:eastAsia="en-US"/>
        </w:rPr>
      </w:pPr>
      <w:r w:rsidRPr="005A05B4">
        <w:rPr>
          <w:rFonts w:ascii="Arial" w:hAnsi="Arial" w:cs="Arial"/>
          <w:lang w:eastAsia="en-US"/>
        </w:rPr>
        <w:t>Noviembre</w:t>
      </w:r>
      <w:r w:rsidR="001341E4" w:rsidRPr="005A05B4">
        <w:rPr>
          <w:rFonts w:ascii="Arial" w:hAnsi="Arial" w:cs="Arial"/>
          <w:lang w:eastAsia="en-US"/>
        </w:rPr>
        <w:t xml:space="preserve"> 202</w:t>
      </w:r>
      <w:r w:rsidRPr="005A05B4">
        <w:rPr>
          <w:rFonts w:ascii="Arial" w:hAnsi="Arial" w:cs="Arial"/>
          <w:lang w:eastAsia="en-US"/>
        </w:rPr>
        <w:t>2</w:t>
      </w:r>
      <w:r w:rsidR="001341E4" w:rsidRPr="005A05B4">
        <w:rPr>
          <w:rFonts w:ascii="Arial" w:hAnsi="Arial" w:cs="Arial"/>
          <w:lang w:eastAsia="en-US"/>
        </w:rPr>
        <w:t xml:space="preserve">: </w:t>
      </w:r>
      <w:r w:rsidR="00C22A4C" w:rsidRPr="005A05B4">
        <w:rPr>
          <w:rFonts w:ascii="Arial" w:hAnsi="Arial" w:cs="Arial"/>
        </w:rPr>
        <w:t xml:space="preserve">Reunión Ordinaria donde se aprobaron el Informe Anual de Seguimiento y el Plan de mejora del Título del curso 2019/20 </w:t>
      </w:r>
      <w:r w:rsidRPr="005A05B4">
        <w:rPr>
          <w:rFonts w:ascii="Arial" w:hAnsi="Arial" w:cs="Arial"/>
          <w:lang w:eastAsia="en-US"/>
        </w:rPr>
        <w:t xml:space="preserve">Aprobación del calendario académico del curso 2023/24 </w:t>
      </w:r>
      <w:r w:rsidR="001341E4" w:rsidRPr="005A05B4">
        <w:rPr>
          <w:rFonts w:ascii="Arial" w:hAnsi="Arial" w:cs="Arial"/>
          <w:lang w:eastAsia="en-US"/>
        </w:rPr>
        <w:t>(Acta 0</w:t>
      </w:r>
      <w:r w:rsidRPr="005A05B4">
        <w:rPr>
          <w:rFonts w:ascii="Arial" w:hAnsi="Arial" w:cs="Arial"/>
          <w:lang w:eastAsia="en-US"/>
        </w:rPr>
        <w:t>1</w:t>
      </w:r>
      <w:r w:rsidR="003D4239" w:rsidRPr="005A05B4">
        <w:rPr>
          <w:rFonts w:ascii="Arial" w:hAnsi="Arial" w:cs="Arial"/>
          <w:lang w:eastAsia="en-US"/>
        </w:rPr>
        <w:t>-</w:t>
      </w:r>
      <w:r w:rsidR="00C22A4C" w:rsidRPr="005A05B4">
        <w:rPr>
          <w:rFonts w:ascii="Arial" w:hAnsi="Arial" w:cs="Arial"/>
          <w:lang w:eastAsia="en-US"/>
        </w:rPr>
        <w:t>2</w:t>
      </w:r>
      <w:r w:rsidRPr="005A05B4">
        <w:rPr>
          <w:rFonts w:ascii="Arial" w:hAnsi="Arial" w:cs="Arial"/>
          <w:lang w:eastAsia="en-US"/>
        </w:rPr>
        <w:t>2</w:t>
      </w:r>
      <w:r w:rsidR="003D4239" w:rsidRPr="005A05B4">
        <w:rPr>
          <w:rFonts w:ascii="Arial" w:hAnsi="Arial" w:cs="Arial"/>
          <w:lang w:eastAsia="en-US"/>
        </w:rPr>
        <w:t>/2</w:t>
      </w:r>
      <w:r w:rsidRPr="005A05B4">
        <w:rPr>
          <w:rFonts w:ascii="Arial" w:hAnsi="Arial" w:cs="Arial"/>
          <w:lang w:eastAsia="en-US"/>
        </w:rPr>
        <w:t>3</w:t>
      </w:r>
      <w:r w:rsidR="001341E4" w:rsidRPr="005A05B4">
        <w:rPr>
          <w:rFonts w:ascii="Arial" w:hAnsi="Arial" w:cs="Arial"/>
          <w:lang w:eastAsia="en-US"/>
        </w:rPr>
        <w:t>).</w:t>
      </w:r>
    </w:p>
    <w:p w14:paraId="75516134" w14:textId="259FC89B" w:rsidR="00BA2946" w:rsidRPr="005E371B" w:rsidRDefault="00BA2946" w:rsidP="003B0DD0">
      <w:pPr>
        <w:pStyle w:val="Prrafodelista"/>
        <w:autoSpaceDE w:val="0"/>
        <w:autoSpaceDN w:val="0"/>
        <w:adjustRightInd w:val="0"/>
        <w:spacing w:before="120" w:after="120" w:line="276" w:lineRule="auto"/>
        <w:jc w:val="both"/>
        <w:rPr>
          <w:rFonts w:ascii="Arial" w:hAnsi="Arial" w:cs="Arial"/>
          <w:color w:val="0070C0"/>
          <w:lang w:eastAsia="en-US"/>
        </w:rPr>
      </w:pPr>
    </w:p>
    <w:p w14:paraId="0977CA60" w14:textId="77777777" w:rsidR="00C81653" w:rsidRPr="005A05B4" w:rsidRDefault="00C81653" w:rsidP="003B0DD0">
      <w:pPr>
        <w:autoSpaceDE w:val="0"/>
        <w:autoSpaceDN w:val="0"/>
        <w:adjustRightInd w:val="0"/>
        <w:rPr>
          <w:rFonts w:ascii="Arial" w:hAnsi="Arial" w:cs="Arial"/>
          <w:bCs/>
          <w:sz w:val="24"/>
          <w:szCs w:val="24"/>
        </w:rPr>
      </w:pPr>
      <w:r w:rsidRPr="005A05B4">
        <w:rPr>
          <w:rFonts w:ascii="Arial" w:hAnsi="Arial" w:cs="Arial"/>
          <w:b/>
          <w:bCs/>
          <w:sz w:val="24"/>
          <w:szCs w:val="24"/>
        </w:rPr>
        <w:t>Coordinación docente:</w:t>
      </w:r>
    </w:p>
    <w:p w14:paraId="7B7A3486" w14:textId="77777777" w:rsidR="00513DBC" w:rsidRPr="005A05B4" w:rsidRDefault="00513DBC" w:rsidP="003B0DD0">
      <w:pPr>
        <w:pStyle w:val="Prrafodelista"/>
        <w:numPr>
          <w:ilvl w:val="0"/>
          <w:numId w:val="7"/>
        </w:numPr>
        <w:autoSpaceDE w:val="0"/>
        <w:autoSpaceDN w:val="0"/>
        <w:adjustRightInd w:val="0"/>
        <w:spacing w:after="200" w:line="276" w:lineRule="auto"/>
        <w:jc w:val="both"/>
        <w:rPr>
          <w:rFonts w:ascii="Arial" w:hAnsi="Arial" w:cs="Arial"/>
        </w:rPr>
      </w:pPr>
      <w:r w:rsidRPr="005A05B4">
        <w:rPr>
          <w:rFonts w:ascii="Arial" w:hAnsi="Arial" w:cs="Arial"/>
        </w:rPr>
        <w:t xml:space="preserve">Asistencia a las reuniones de la Comisión de Coordinación Académica de la UAM por parte de la Coordinadora de Calidad, que se celebraron con una periodicidad bimensual. </w:t>
      </w:r>
    </w:p>
    <w:p w14:paraId="344D1BCA" w14:textId="2EED9407" w:rsidR="00C81653" w:rsidRPr="005A05B4" w:rsidRDefault="00C81653" w:rsidP="003B0DD0">
      <w:pPr>
        <w:pStyle w:val="Prrafodelista"/>
        <w:numPr>
          <w:ilvl w:val="0"/>
          <w:numId w:val="7"/>
        </w:numPr>
        <w:autoSpaceDE w:val="0"/>
        <w:autoSpaceDN w:val="0"/>
        <w:adjustRightInd w:val="0"/>
        <w:spacing w:after="200" w:line="276" w:lineRule="auto"/>
        <w:jc w:val="both"/>
        <w:rPr>
          <w:rFonts w:ascii="Arial" w:hAnsi="Arial" w:cs="Arial"/>
          <w:bCs/>
        </w:rPr>
      </w:pPr>
      <w:r w:rsidRPr="005A05B4">
        <w:rPr>
          <w:rFonts w:ascii="Arial" w:hAnsi="Arial" w:cs="Arial"/>
          <w:bCs/>
        </w:rPr>
        <w:t>Reuniones de coordinación del profesorado del Título. Estas reuniones se realizan para la coordinación de una asignatura entre el profesorado de la misma</w:t>
      </w:r>
      <w:r w:rsidR="005A05B4">
        <w:rPr>
          <w:rFonts w:ascii="Arial" w:hAnsi="Arial" w:cs="Arial"/>
          <w:bCs/>
        </w:rPr>
        <w:t xml:space="preserve"> (Acta_Investigación_22-23)</w:t>
      </w:r>
      <w:r w:rsidRPr="005A05B4">
        <w:rPr>
          <w:rFonts w:ascii="Arial" w:hAnsi="Arial" w:cs="Arial"/>
          <w:bCs/>
        </w:rPr>
        <w:t xml:space="preserve"> y especí</w:t>
      </w:r>
      <w:r w:rsidR="001176BE" w:rsidRPr="005A05B4">
        <w:rPr>
          <w:rFonts w:ascii="Arial" w:hAnsi="Arial" w:cs="Arial"/>
          <w:bCs/>
        </w:rPr>
        <w:t>ficas del TFM</w:t>
      </w:r>
      <w:r w:rsidR="00CA4EBC" w:rsidRPr="005A05B4">
        <w:rPr>
          <w:rFonts w:ascii="Arial" w:hAnsi="Arial" w:cs="Arial"/>
          <w:bCs/>
        </w:rPr>
        <w:t xml:space="preserve"> (Acta 1-</w:t>
      </w:r>
      <w:r w:rsidR="00513DBC" w:rsidRPr="005A05B4">
        <w:rPr>
          <w:rFonts w:ascii="Arial" w:hAnsi="Arial" w:cs="Arial"/>
          <w:bCs/>
        </w:rPr>
        <w:t>2</w:t>
      </w:r>
      <w:r w:rsidR="005A05B4">
        <w:rPr>
          <w:rFonts w:ascii="Arial" w:hAnsi="Arial" w:cs="Arial"/>
          <w:bCs/>
        </w:rPr>
        <w:t>1</w:t>
      </w:r>
      <w:r w:rsidR="00CA4EBC" w:rsidRPr="005A05B4">
        <w:rPr>
          <w:rFonts w:ascii="Arial" w:hAnsi="Arial" w:cs="Arial"/>
          <w:bCs/>
        </w:rPr>
        <w:t>_TFM).</w:t>
      </w:r>
      <w:r w:rsidR="001176BE" w:rsidRPr="005A05B4">
        <w:rPr>
          <w:rFonts w:ascii="Arial" w:hAnsi="Arial" w:cs="Arial"/>
          <w:bCs/>
        </w:rPr>
        <w:t xml:space="preserve"> </w:t>
      </w:r>
    </w:p>
    <w:p w14:paraId="0D2FE89B" w14:textId="3D9CB98C" w:rsidR="00B269EC" w:rsidRPr="00B24F99" w:rsidRDefault="00AB2746" w:rsidP="003B0DD0">
      <w:pPr>
        <w:pStyle w:val="Prrafodelista"/>
        <w:numPr>
          <w:ilvl w:val="0"/>
          <w:numId w:val="7"/>
        </w:numPr>
        <w:autoSpaceDE w:val="0"/>
        <w:autoSpaceDN w:val="0"/>
        <w:adjustRightInd w:val="0"/>
        <w:spacing w:after="200" w:line="276" w:lineRule="auto"/>
        <w:jc w:val="both"/>
        <w:rPr>
          <w:rFonts w:ascii="Arial" w:hAnsi="Arial" w:cs="Arial"/>
          <w:bCs/>
          <w:color w:val="0070C0"/>
        </w:rPr>
      </w:pPr>
      <w:r w:rsidRPr="005A05B4">
        <w:rPr>
          <w:rFonts w:ascii="Arial" w:hAnsi="Arial" w:cs="Arial"/>
          <w:bCs/>
        </w:rPr>
        <w:t>Septiembre</w:t>
      </w:r>
      <w:r w:rsidR="00C81653" w:rsidRPr="005A05B4">
        <w:rPr>
          <w:rFonts w:ascii="Arial" w:hAnsi="Arial" w:cs="Arial"/>
          <w:bCs/>
        </w:rPr>
        <w:t>: Claustro de profesores (para todos los docentes del Título). (Acta 1/</w:t>
      </w:r>
      <w:r w:rsidR="00513DBC" w:rsidRPr="005A05B4">
        <w:rPr>
          <w:rFonts w:ascii="Arial" w:hAnsi="Arial" w:cs="Arial"/>
          <w:bCs/>
        </w:rPr>
        <w:t>2</w:t>
      </w:r>
      <w:r w:rsidR="005A05B4">
        <w:rPr>
          <w:rFonts w:ascii="Arial" w:hAnsi="Arial" w:cs="Arial"/>
          <w:bCs/>
        </w:rPr>
        <w:t>1</w:t>
      </w:r>
      <w:r w:rsidR="00FD1109" w:rsidRPr="005A05B4">
        <w:rPr>
          <w:rFonts w:ascii="Arial" w:hAnsi="Arial" w:cs="Arial"/>
          <w:bCs/>
        </w:rPr>
        <w:t>-Claustro y 1/2</w:t>
      </w:r>
      <w:r w:rsidR="00CD3743">
        <w:rPr>
          <w:rFonts w:ascii="Arial" w:hAnsi="Arial" w:cs="Arial"/>
          <w:bCs/>
        </w:rPr>
        <w:t>2</w:t>
      </w:r>
      <w:r w:rsidR="00C81653" w:rsidRPr="005A05B4">
        <w:rPr>
          <w:rFonts w:ascii="Arial" w:hAnsi="Arial" w:cs="Arial"/>
          <w:bCs/>
        </w:rPr>
        <w:t>-Claustro).</w:t>
      </w:r>
    </w:p>
    <w:p w14:paraId="4086FC5D" w14:textId="77777777" w:rsidR="00B24F99" w:rsidRPr="00B24F99" w:rsidRDefault="00B24F99" w:rsidP="003B0DD0">
      <w:pPr>
        <w:pStyle w:val="Prrafodelista"/>
        <w:autoSpaceDE w:val="0"/>
        <w:autoSpaceDN w:val="0"/>
        <w:adjustRightInd w:val="0"/>
        <w:spacing w:after="200" w:line="276" w:lineRule="auto"/>
        <w:jc w:val="both"/>
        <w:rPr>
          <w:rFonts w:ascii="Arial" w:hAnsi="Arial" w:cs="Arial"/>
          <w:bCs/>
          <w:color w:val="0070C0"/>
        </w:rPr>
      </w:pPr>
    </w:p>
    <w:p w14:paraId="7D561AAE" w14:textId="77777777" w:rsidR="00B24F99" w:rsidRPr="003E7434" w:rsidRDefault="00B24F99" w:rsidP="003B0DD0">
      <w:pPr>
        <w:autoSpaceDE w:val="0"/>
        <w:autoSpaceDN w:val="0"/>
        <w:adjustRightInd w:val="0"/>
        <w:spacing w:after="120"/>
        <w:jc w:val="both"/>
        <w:rPr>
          <w:rFonts w:ascii="Arial" w:hAnsi="Arial" w:cs="Arial"/>
          <w:b/>
          <w:sz w:val="24"/>
          <w:szCs w:val="24"/>
        </w:rPr>
      </w:pPr>
      <w:r w:rsidRPr="003E7434">
        <w:rPr>
          <w:rFonts w:ascii="Arial" w:hAnsi="Arial" w:cs="Arial"/>
          <w:b/>
          <w:sz w:val="24"/>
          <w:szCs w:val="24"/>
        </w:rPr>
        <w:t>Comisión de estudios de posgrado y formación continua de la UAM:</w:t>
      </w:r>
    </w:p>
    <w:p w14:paraId="6B4A7AB2" w14:textId="77777777" w:rsidR="00B24F99" w:rsidRPr="007D7C9E" w:rsidRDefault="00B24F99" w:rsidP="003B0DD0">
      <w:pPr>
        <w:pStyle w:val="Prrafodelista"/>
        <w:numPr>
          <w:ilvl w:val="0"/>
          <w:numId w:val="33"/>
        </w:numPr>
        <w:autoSpaceDE w:val="0"/>
        <w:autoSpaceDN w:val="0"/>
        <w:adjustRightInd w:val="0"/>
        <w:spacing w:after="240" w:line="276" w:lineRule="auto"/>
        <w:ind w:left="709" w:hanging="284"/>
        <w:contextualSpacing w:val="0"/>
        <w:jc w:val="both"/>
        <w:rPr>
          <w:rFonts w:ascii="Arial" w:hAnsi="Arial" w:cs="Arial"/>
          <w:b/>
        </w:rPr>
      </w:pPr>
      <w:r w:rsidRPr="003E7434">
        <w:rPr>
          <w:rFonts w:ascii="Arial" w:hAnsi="Arial" w:cs="Arial"/>
          <w:bCs/>
        </w:rPr>
        <w:t xml:space="preserve">Asistencia a las reuniones de la Comisión de Estudios de Posgrado y de Formación Continua de la UAM por parte de la Representante de postgrado de la EUF-ONCE. Estas reuniones se llevaron a cabo el </w:t>
      </w:r>
      <w:r>
        <w:rPr>
          <w:rFonts w:ascii="Arial" w:hAnsi="Arial" w:cs="Arial"/>
          <w:bCs/>
        </w:rPr>
        <w:t>28</w:t>
      </w:r>
      <w:r w:rsidRPr="0094781F">
        <w:rPr>
          <w:rFonts w:ascii="Arial" w:hAnsi="Arial" w:cs="Arial"/>
          <w:bCs/>
        </w:rPr>
        <w:t>/</w:t>
      </w:r>
      <w:r>
        <w:rPr>
          <w:rFonts w:ascii="Arial" w:hAnsi="Arial" w:cs="Arial"/>
          <w:bCs/>
        </w:rPr>
        <w:t>09</w:t>
      </w:r>
      <w:r w:rsidRPr="0094781F">
        <w:rPr>
          <w:rFonts w:ascii="Arial" w:hAnsi="Arial" w:cs="Arial"/>
          <w:bCs/>
        </w:rPr>
        <w:t>/20</w:t>
      </w:r>
      <w:r>
        <w:rPr>
          <w:rFonts w:ascii="Arial" w:hAnsi="Arial" w:cs="Arial"/>
          <w:bCs/>
        </w:rPr>
        <w:t>21</w:t>
      </w:r>
      <w:r w:rsidRPr="00250C61">
        <w:rPr>
          <w:rFonts w:ascii="Arial" w:hAnsi="Arial" w:cs="Arial"/>
          <w:bCs/>
        </w:rPr>
        <w:t xml:space="preserve">, 02/11/2021, 09/12/2021, </w:t>
      </w:r>
      <w:r w:rsidRPr="005C2301">
        <w:rPr>
          <w:rFonts w:ascii="Arial" w:hAnsi="Arial" w:cs="Arial"/>
          <w:bCs/>
        </w:rPr>
        <w:t>08/02/2022, 08/03/2022, 03/05/2022</w:t>
      </w:r>
      <w:r>
        <w:rPr>
          <w:rFonts w:ascii="Arial" w:hAnsi="Arial" w:cs="Arial"/>
          <w:bCs/>
        </w:rPr>
        <w:t xml:space="preserve">, 10/06/2022 </w:t>
      </w:r>
      <w:r w:rsidRPr="005C2301">
        <w:rPr>
          <w:rFonts w:ascii="Arial" w:hAnsi="Arial" w:cs="Arial"/>
          <w:bCs/>
        </w:rPr>
        <w:t>y 05/07/2022.</w:t>
      </w:r>
    </w:p>
    <w:p w14:paraId="78146383" w14:textId="77777777" w:rsidR="00B24F99" w:rsidRPr="00B24F99" w:rsidRDefault="00B24F99" w:rsidP="003B0DD0">
      <w:pPr>
        <w:autoSpaceDE w:val="0"/>
        <w:autoSpaceDN w:val="0"/>
        <w:adjustRightInd w:val="0"/>
        <w:jc w:val="both"/>
        <w:rPr>
          <w:rFonts w:ascii="Arial" w:hAnsi="Arial" w:cs="Arial"/>
          <w:bCs/>
          <w:color w:val="0070C0"/>
        </w:rPr>
      </w:pPr>
    </w:p>
    <w:p w14:paraId="01FB3C15" w14:textId="77777777" w:rsidR="002F3917" w:rsidRPr="005E371B" w:rsidRDefault="002F3917" w:rsidP="003B0DD0">
      <w:pPr>
        <w:spacing w:after="120"/>
        <w:jc w:val="both"/>
        <w:rPr>
          <w:rFonts w:ascii="Arial" w:hAnsi="Arial" w:cs="Arial"/>
          <w:color w:val="0070C0"/>
          <w:sz w:val="24"/>
          <w:szCs w:val="24"/>
        </w:rPr>
      </w:pPr>
    </w:p>
    <w:p w14:paraId="1E3CA6D5" w14:textId="77777777" w:rsidR="002F3917" w:rsidRPr="00CD3743" w:rsidRDefault="002F3917" w:rsidP="003B0DD0">
      <w:pPr>
        <w:pStyle w:val="Ttulo2"/>
      </w:pPr>
      <w:bookmarkStart w:id="20" w:name="_Toc277155838"/>
      <w:r w:rsidRPr="00CD3743">
        <w:t>Análisis cuantitativo y cualitativo de la evolución de los indicadores asociados al seguimiento del título</w:t>
      </w:r>
      <w:bookmarkEnd w:id="20"/>
      <w:r w:rsidRPr="00CD3743">
        <w:t xml:space="preserve"> </w:t>
      </w:r>
    </w:p>
    <w:p w14:paraId="17D8EB83" w14:textId="77777777" w:rsidR="00B50370" w:rsidRPr="005E371B" w:rsidRDefault="00B50370" w:rsidP="003B0DD0">
      <w:pPr>
        <w:spacing w:after="120"/>
        <w:jc w:val="both"/>
        <w:rPr>
          <w:rFonts w:ascii="Arial" w:hAnsi="Arial" w:cs="Arial"/>
          <w:color w:val="0070C0"/>
          <w:sz w:val="24"/>
          <w:szCs w:val="24"/>
        </w:rPr>
      </w:pPr>
    </w:p>
    <w:p w14:paraId="77CFB88F" w14:textId="77777777" w:rsidR="002F3917" w:rsidRPr="00CD3743" w:rsidRDefault="002F3917" w:rsidP="003B0DD0">
      <w:pPr>
        <w:spacing w:after="120"/>
        <w:ind w:left="360"/>
        <w:jc w:val="both"/>
        <w:rPr>
          <w:rFonts w:ascii="Arial" w:hAnsi="Arial" w:cs="Arial"/>
          <w:b/>
          <w:sz w:val="24"/>
          <w:szCs w:val="24"/>
        </w:rPr>
      </w:pPr>
      <w:r w:rsidRPr="00CD3743">
        <w:rPr>
          <w:rFonts w:ascii="Arial" w:hAnsi="Arial" w:cs="Arial"/>
          <w:b/>
          <w:sz w:val="24"/>
          <w:szCs w:val="24"/>
        </w:rPr>
        <w:t>5.1. Acceso y admisión de estudiantes</w:t>
      </w:r>
    </w:p>
    <w:p w14:paraId="76E83A16" w14:textId="77777777" w:rsidR="00B50370" w:rsidRPr="005E371B" w:rsidRDefault="00B50370" w:rsidP="003B0DD0">
      <w:pPr>
        <w:autoSpaceDE w:val="0"/>
        <w:autoSpaceDN w:val="0"/>
        <w:adjustRightInd w:val="0"/>
        <w:spacing w:before="120" w:after="120"/>
        <w:jc w:val="both"/>
        <w:rPr>
          <w:rFonts w:ascii="Arial" w:hAnsi="Arial" w:cs="Arial"/>
          <w:color w:val="0070C0"/>
          <w:sz w:val="24"/>
          <w:szCs w:val="24"/>
        </w:rPr>
      </w:pPr>
    </w:p>
    <w:p w14:paraId="46094CD0" w14:textId="77777777" w:rsidR="00B50370" w:rsidRPr="00CD3743" w:rsidRDefault="00B50370" w:rsidP="003B0DD0">
      <w:pPr>
        <w:autoSpaceDE w:val="0"/>
        <w:autoSpaceDN w:val="0"/>
        <w:adjustRightInd w:val="0"/>
        <w:spacing w:before="120" w:after="120"/>
        <w:jc w:val="both"/>
        <w:rPr>
          <w:rFonts w:ascii="Arial" w:hAnsi="Arial" w:cs="Arial"/>
          <w:sz w:val="24"/>
          <w:szCs w:val="24"/>
        </w:rPr>
      </w:pPr>
      <w:r w:rsidRPr="00CD3743">
        <w:rPr>
          <w:rFonts w:ascii="Arial" w:hAnsi="Arial" w:cs="Arial"/>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 En este contexto se encuentra el Máster en Fisioterapia Respiratoria y Cardiaca.</w:t>
      </w:r>
    </w:p>
    <w:p w14:paraId="6DD493E9" w14:textId="77777777" w:rsidR="00B50370" w:rsidRPr="005E371B" w:rsidRDefault="00B50370" w:rsidP="003B0DD0">
      <w:pPr>
        <w:autoSpaceDE w:val="0"/>
        <w:autoSpaceDN w:val="0"/>
        <w:adjustRightInd w:val="0"/>
        <w:spacing w:before="120" w:after="120"/>
        <w:jc w:val="both"/>
        <w:rPr>
          <w:rFonts w:ascii="Arial" w:hAnsi="Arial" w:cs="Arial"/>
          <w:color w:val="0070C0"/>
          <w:sz w:val="24"/>
          <w:szCs w:val="24"/>
        </w:rPr>
      </w:pPr>
    </w:p>
    <w:p w14:paraId="3870673A" w14:textId="73ADA3D4" w:rsidR="000C0860" w:rsidRPr="005767FD" w:rsidRDefault="00331E4C" w:rsidP="003B0DD0">
      <w:pPr>
        <w:spacing w:before="120" w:after="120"/>
        <w:jc w:val="both"/>
        <w:rPr>
          <w:rFonts w:ascii="Arial" w:hAnsi="Arial" w:cs="Arial"/>
          <w:color w:val="FF0000"/>
          <w:sz w:val="24"/>
          <w:szCs w:val="24"/>
        </w:rPr>
      </w:pPr>
      <w:r w:rsidRPr="00CD3743">
        <w:rPr>
          <w:rFonts w:ascii="Arial" w:hAnsi="Arial" w:cs="Arial"/>
          <w:sz w:val="24"/>
          <w:szCs w:val="24"/>
        </w:rPr>
        <w:t>En el curso 20</w:t>
      </w:r>
      <w:r w:rsidR="00E45FBF" w:rsidRPr="00CD3743">
        <w:rPr>
          <w:rFonts w:ascii="Arial" w:hAnsi="Arial" w:cs="Arial"/>
          <w:sz w:val="24"/>
          <w:szCs w:val="24"/>
        </w:rPr>
        <w:t>2</w:t>
      </w:r>
      <w:r w:rsidR="00CD3743" w:rsidRPr="00CD3743">
        <w:rPr>
          <w:rFonts w:ascii="Arial" w:hAnsi="Arial" w:cs="Arial"/>
          <w:sz w:val="24"/>
          <w:szCs w:val="24"/>
        </w:rPr>
        <w:t>1</w:t>
      </w:r>
      <w:r w:rsidRPr="00CD3743">
        <w:rPr>
          <w:rFonts w:ascii="Arial" w:hAnsi="Arial" w:cs="Arial"/>
          <w:sz w:val="24"/>
          <w:szCs w:val="24"/>
        </w:rPr>
        <w:t>/</w:t>
      </w:r>
      <w:r w:rsidR="00AB2746" w:rsidRPr="00CD3743">
        <w:rPr>
          <w:rFonts w:ascii="Arial" w:hAnsi="Arial" w:cs="Arial"/>
          <w:sz w:val="24"/>
          <w:szCs w:val="24"/>
        </w:rPr>
        <w:t>2</w:t>
      </w:r>
      <w:r w:rsidR="00CD3743" w:rsidRPr="00CD3743">
        <w:rPr>
          <w:rFonts w:ascii="Arial" w:hAnsi="Arial" w:cs="Arial"/>
          <w:sz w:val="24"/>
          <w:szCs w:val="24"/>
        </w:rPr>
        <w:t>2</w:t>
      </w:r>
      <w:r w:rsidRPr="00CD3743">
        <w:rPr>
          <w:rFonts w:ascii="Arial" w:hAnsi="Arial" w:cs="Arial"/>
          <w:sz w:val="24"/>
          <w:szCs w:val="24"/>
        </w:rPr>
        <w:t xml:space="preserve">, la oferta de plazas fue de </w:t>
      </w:r>
      <w:r w:rsidR="00CD3743" w:rsidRPr="00CD3743">
        <w:rPr>
          <w:rFonts w:ascii="Arial" w:hAnsi="Arial" w:cs="Arial"/>
          <w:sz w:val="24"/>
          <w:szCs w:val="24"/>
        </w:rPr>
        <w:t>24</w:t>
      </w:r>
      <w:r w:rsidR="00E45FBF" w:rsidRPr="005E371B">
        <w:rPr>
          <w:rFonts w:ascii="Arial" w:hAnsi="Arial" w:cs="Arial"/>
          <w:color w:val="0070C0"/>
          <w:sz w:val="24"/>
          <w:szCs w:val="24"/>
        </w:rPr>
        <w:t>.</w:t>
      </w:r>
      <w:r w:rsidR="002F4111" w:rsidRPr="005E371B">
        <w:rPr>
          <w:rFonts w:ascii="Arial" w:hAnsi="Arial" w:cs="Arial"/>
          <w:color w:val="0070C0"/>
          <w:sz w:val="24"/>
          <w:szCs w:val="24"/>
        </w:rPr>
        <w:t xml:space="preserve"> </w:t>
      </w:r>
      <w:r w:rsidR="002F4111" w:rsidRPr="00696FE2">
        <w:rPr>
          <w:rFonts w:ascii="Arial" w:hAnsi="Arial" w:cs="Arial"/>
          <w:sz w:val="24"/>
          <w:szCs w:val="24"/>
        </w:rPr>
        <w:t>S</w:t>
      </w:r>
      <w:r w:rsidRPr="00696FE2">
        <w:rPr>
          <w:rFonts w:ascii="Arial" w:hAnsi="Arial" w:cs="Arial"/>
          <w:sz w:val="24"/>
          <w:szCs w:val="24"/>
        </w:rPr>
        <w:t xml:space="preserve">e recibieron </w:t>
      </w:r>
      <w:r w:rsidR="00696FE2" w:rsidRPr="00696FE2">
        <w:rPr>
          <w:rFonts w:ascii="Arial" w:hAnsi="Arial" w:cs="Arial"/>
          <w:sz w:val="24"/>
          <w:szCs w:val="24"/>
        </w:rPr>
        <w:t>5</w:t>
      </w:r>
      <w:r w:rsidR="00423022">
        <w:rPr>
          <w:rFonts w:ascii="Arial" w:hAnsi="Arial" w:cs="Arial"/>
          <w:sz w:val="24"/>
          <w:szCs w:val="24"/>
        </w:rPr>
        <w:t xml:space="preserve">7 </w:t>
      </w:r>
      <w:r w:rsidRPr="00696FE2">
        <w:rPr>
          <w:rFonts w:ascii="Arial" w:hAnsi="Arial" w:cs="Arial"/>
          <w:sz w:val="24"/>
          <w:szCs w:val="24"/>
        </w:rPr>
        <w:t xml:space="preserve">solicitudes de preinscripción: </w:t>
      </w:r>
      <w:r w:rsidR="00696FE2">
        <w:rPr>
          <w:rFonts w:ascii="Arial" w:hAnsi="Arial" w:cs="Arial"/>
          <w:sz w:val="24"/>
          <w:szCs w:val="24"/>
        </w:rPr>
        <w:t>54</w:t>
      </w:r>
      <w:r w:rsidRPr="00696FE2">
        <w:rPr>
          <w:rFonts w:ascii="Arial" w:hAnsi="Arial" w:cs="Arial"/>
          <w:sz w:val="24"/>
          <w:szCs w:val="24"/>
        </w:rPr>
        <w:t xml:space="preserve"> solicitudes para matrícula a tiempo completo</w:t>
      </w:r>
      <w:r w:rsidR="001732BD">
        <w:rPr>
          <w:rFonts w:ascii="Arial" w:hAnsi="Arial" w:cs="Arial"/>
          <w:sz w:val="24"/>
          <w:szCs w:val="24"/>
        </w:rPr>
        <w:t xml:space="preserve">, </w:t>
      </w:r>
      <w:r w:rsidR="00696FE2">
        <w:rPr>
          <w:rFonts w:ascii="Arial" w:hAnsi="Arial" w:cs="Arial"/>
          <w:sz w:val="24"/>
          <w:szCs w:val="24"/>
        </w:rPr>
        <w:t>2</w:t>
      </w:r>
      <w:r w:rsidRPr="00696FE2">
        <w:rPr>
          <w:rFonts w:ascii="Arial" w:hAnsi="Arial" w:cs="Arial"/>
          <w:sz w:val="24"/>
          <w:szCs w:val="24"/>
        </w:rPr>
        <w:t xml:space="preserve"> solicitudes para matrícula a tiempo parcial</w:t>
      </w:r>
      <w:r w:rsidR="001732BD">
        <w:rPr>
          <w:rFonts w:ascii="Arial" w:hAnsi="Arial" w:cs="Arial"/>
          <w:sz w:val="24"/>
          <w:szCs w:val="24"/>
        </w:rPr>
        <w:t xml:space="preserve"> </w:t>
      </w:r>
      <w:r w:rsidRPr="00696FE2">
        <w:rPr>
          <w:rFonts w:ascii="Arial" w:hAnsi="Arial" w:cs="Arial"/>
          <w:sz w:val="24"/>
          <w:szCs w:val="24"/>
        </w:rPr>
        <w:t xml:space="preserve"> y una solicitud de reconocimiento de créditos procedentes del Título Propio extinguido</w:t>
      </w:r>
      <w:r w:rsidRPr="00660A68">
        <w:rPr>
          <w:rFonts w:ascii="Arial" w:hAnsi="Arial" w:cs="Arial"/>
          <w:sz w:val="24"/>
          <w:szCs w:val="24"/>
        </w:rPr>
        <w:t>.</w:t>
      </w:r>
      <w:r w:rsidRPr="005E371B">
        <w:rPr>
          <w:rFonts w:ascii="Arial" w:hAnsi="Arial" w:cs="Arial"/>
          <w:color w:val="0070C0"/>
          <w:sz w:val="24"/>
          <w:szCs w:val="24"/>
        </w:rPr>
        <w:t xml:space="preserve"> </w:t>
      </w:r>
      <w:r w:rsidRPr="00C87529">
        <w:rPr>
          <w:rFonts w:ascii="Arial" w:hAnsi="Arial" w:cs="Arial"/>
          <w:sz w:val="24"/>
          <w:szCs w:val="24"/>
        </w:rPr>
        <w:t xml:space="preserve">Se admitieron a </w:t>
      </w:r>
      <w:r w:rsidR="00CD3743" w:rsidRPr="00C87529">
        <w:rPr>
          <w:rFonts w:ascii="Arial" w:hAnsi="Arial" w:cs="Arial"/>
          <w:sz w:val="24"/>
          <w:szCs w:val="24"/>
        </w:rPr>
        <w:t xml:space="preserve">24 </w:t>
      </w:r>
      <w:r w:rsidR="001732BD" w:rsidRPr="00C87529">
        <w:rPr>
          <w:rFonts w:ascii="Arial" w:hAnsi="Arial" w:cs="Arial"/>
          <w:sz w:val="24"/>
          <w:szCs w:val="24"/>
        </w:rPr>
        <w:t xml:space="preserve">estudiantes </w:t>
      </w:r>
      <w:r w:rsidR="00CD3743" w:rsidRPr="00C87529">
        <w:rPr>
          <w:rFonts w:ascii="Arial" w:hAnsi="Arial" w:cs="Arial"/>
          <w:sz w:val="24"/>
          <w:szCs w:val="24"/>
        </w:rPr>
        <w:t>de nuevo ingreso</w:t>
      </w:r>
      <w:r w:rsidR="00660A68">
        <w:rPr>
          <w:rFonts w:ascii="Arial" w:hAnsi="Arial" w:cs="Arial"/>
          <w:sz w:val="24"/>
          <w:szCs w:val="24"/>
          <w:lang w:val="es-ES_tradnl"/>
        </w:rPr>
        <w:t xml:space="preserve"> </w:t>
      </w:r>
      <w:r w:rsidR="00C87529" w:rsidRPr="00C87529">
        <w:rPr>
          <w:rFonts w:ascii="Arial" w:hAnsi="Arial" w:cs="Arial"/>
          <w:sz w:val="24"/>
          <w:szCs w:val="24"/>
        </w:rPr>
        <w:t>(20 a tiempo completo y 4 a tiempo parcial)</w:t>
      </w:r>
      <w:r w:rsidR="00660A68">
        <w:rPr>
          <w:rFonts w:ascii="Arial" w:hAnsi="Arial" w:cs="Arial"/>
          <w:sz w:val="24"/>
          <w:szCs w:val="24"/>
          <w:lang w:val="es-ES_tradnl"/>
        </w:rPr>
        <w:t xml:space="preserve">. </w:t>
      </w:r>
      <w:r w:rsidR="00EF6613">
        <w:rPr>
          <w:rFonts w:ascii="Arial" w:hAnsi="Arial" w:cs="Arial"/>
          <w:sz w:val="24"/>
          <w:szCs w:val="24"/>
        </w:rPr>
        <w:t>De</w:t>
      </w:r>
      <w:r w:rsidRPr="00C87529">
        <w:rPr>
          <w:rFonts w:ascii="Arial" w:hAnsi="Arial" w:cs="Arial"/>
          <w:sz w:val="24"/>
          <w:szCs w:val="24"/>
        </w:rPr>
        <w:t xml:space="preserve"> los estudiantes admitidos</w:t>
      </w:r>
      <w:r w:rsidR="00C87529" w:rsidRPr="00C87529">
        <w:rPr>
          <w:rFonts w:ascii="Arial" w:hAnsi="Arial" w:cs="Arial"/>
          <w:sz w:val="24"/>
          <w:szCs w:val="24"/>
        </w:rPr>
        <w:t>,</w:t>
      </w:r>
      <w:r w:rsidR="000D20E4" w:rsidRPr="00C87529">
        <w:rPr>
          <w:rFonts w:ascii="Arial" w:hAnsi="Arial" w:cs="Arial"/>
          <w:sz w:val="24"/>
          <w:szCs w:val="24"/>
        </w:rPr>
        <w:t xml:space="preserve"> </w:t>
      </w:r>
      <w:r w:rsidR="00C87529" w:rsidRPr="00696FE2">
        <w:rPr>
          <w:rFonts w:ascii="Arial" w:hAnsi="Arial" w:cs="Arial"/>
          <w:sz w:val="24"/>
          <w:szCs w:val="24"/>
          <w:lang w:val="es-ES_tradnl"/>
        </w:rPr>
        <w:t xml:space="preserve">3 </w:t>
      </w:r>
      <w:r w:rsidR="00EF6613">
        <w:rPr>
          <w:rFonts w:ascii="Arial" w:hAnsi="Arial" w:cs="Arial"/>
          <w:sz w:val="24"/>
          <w:szCs w:val="24"/>
          <w:lang w:val="es-ES_tradnl"/>
        </w:rPr>
        <w:t xml:space="preserve">son </w:t>
      </w:r>
      <w:r w:rsidR="00C87529" w:rsidRPr="00696FE2">
        <w:rPr>
          <w:rFonts w:ascii="Arial" w:hAnsi="Arial" w:cs="Arial"/>
          <w:sz w:val="24"/>
          <w:szCs w:val="24"/>
          <w:lang w:val="es-ES_tradnl"/>
        </w:rPr>
        <w:t xml:space="preserve">afiliados a la ONCE </w:t>
      </w:r>
      <w:r w:rsidR="000D20E4" w:rsidRPr="00C87529">
        <w:rPr>
          <w:rFonts w:ascii="Arial" w:hAnsi="Arial" w:cs="Arial"/>
          <w:sz w:val="24"/>
          <w:szCs w:val="24"/>
        </w:rPr>
        <w:t>y</w:t>
      </w:r>
      <w:r w:rsidRPr="00C87529">
        <w:rPr>
          <w:rFonts w:ascii="Arial" w:hAnsi="Arial" w:cs="Arial"/>
          <w:sz w:val="24"/>
          <w:szCs w:val="24"/>
        </w:rPr>
        <w:t xml:space="preserve"> </w:t>
      </w:r>
      <w:r w:rsidR="00696FE2" w:rsidRPr="00C87529">
        <w:rPr>
          <w:rFonts w:ascii="Arial" w:hAnsi="Arial" w:cs="Arial"/>
          <w:sz w:val="24"/>
          <w:szCs w:val="24"/>
        </w:rPr>
        <w:t>3</w:t>
      </w:r>
      <w:r w:rsidR="000D20E4" w:rsidRPr="00C87529">
        <w:rPr>
          <w:rFonts w:ascii="Arial" w:hAnsi="Arial" w:cs="Arial"/>
          <w:sz w:val="24"/>
          <w:szCs w:val="24"/>
        </w:rPr>
        <w:t xml:space="preserve"> estudiante</w:t>
      </w:r>
      <w:r w:rsidR="00696FE2" w:rsidRPr="00C87529">
        <w:rPr>
          <w:rFonts w:ascii="Arial" w:hAnsi="Arial" w:cs="Arial"/>
          <w:sz w:val="24"/>
          <w:szCs w:val="24"/>
        </w:rPr>
        <w:t>s</w:t>
      </w:r>
      <w:r w:rsidR="000D20E4" w:rsidRPr="00C87529">
        <w:rPr>
          <w:rFonts w:ascii="Arial" w:hAnsi="Arial" w:cs="Arial"/>
          <w:sz w:val="24"/>
          <w:szCs w:val="24"/>
        </w:rPr>
        <w:t xml:space="preserve"> proceden del </w:t>
      </w:r>
      <w:r w:rsidRPr="00C87529">
        <w:rPr>
          <w:rFonts w:ascii="Arial" w:hAnsi="Arial" w:cs="Arial"/>
          <w:sz w:val="24"/>
          <w:szCs w:val="24"/>
        </w:rPr>
        <w:t>extranjero. La cobertura de plazas fue del</w:t>
      </w:r>
      <w:r w:rsidR="0097570A" w:rsidRPr="00C87529">
        <w:rPr>
          <w:rFonts w:ascii="Arial" w:hAnsi="Arial" w:cs="Arial"/>
          <w:sz w:val="24"/>
          <w:szCs w:val="24"/>
        </w:rPr>
        <w:t xml:space="preserve"> </w:t>
      </w:r>
      <w:r w:rsidR="000D20E4" w:rsidRPr="00C87529">
        <w:rPr>
          <w:rFonts w:ascii="Arial" w:hAnsi="Arial" w:cs="Arial"/>
          <w:sz w:val="24"/>
          <w:szCs w:val="24"/>
        </w:rPr>
        <w:t>100%</w:t>
      </w:r>
      <w:r w:rsidR="00696FE2" w:rsidRPr="00C87529">
        <w:rPr>
          <w:rFonts w:ascii="Arial" w:hAnsi="Arial" w:cs="Arial"/>
          <w:sz w:val="24"/>
          <w:szCs w:val="24"/>
        </w:rPr>
        <w:t>.</w:t>
      </w:r>
      <w:bookmarkStart w:id="21" w:name="_Hlk12228836"/>
      <w:r w:rsidR="005767FD">
        <w:rPr>
          <w:rFonts w:ascii="Arial" w:hAnsi="Arial" w:cs="Arial"/>
          <w:sz w:val="24"/>
          <w:szCs w:val="24"/>
        </w:rPr>
        <w:t xml:space="preserve"> </w:t>
      </w:r>
    </w:p>
    <w:p w14:paraId="1485E04D" w14:textId="77777777" w:rsidR="00C87529" w:rsidRPr="005E371B" w:rsidRDefault="00C87529" w:rsidP="003B0DD0">
      <w:pPr>
        <w:spacing w:before="120" w:after="120"/>
        <w:jc w:val="both"/>
        <w:rPr>
          <w:rFonts w:ascii="Arial" w:hAnsi="Arial" w:cs="Arial"/>
          <w:b/>
          <w:bCs/>
          <w:color w:val="0070C0"/>
          <w:sz w:val="24"/>
          <w:szCs w:val="24"/>
        </w:rPr>
      </w:pPr>
    </w:p>
    <w:p w14:paraId="23AF35DB" w14:textId="5786AC98" w:rsidR="00B50370" w:rsidRPr="00EF6613" w:rsidRDefault="00B50370" w:rsidP="003B0DD0">
      <w:pPr>
        <w:spacing w:before="120" w:after="120"/>
        <w:jc w:val="both"/>
        <w:rPr>
          <w:rFonts w:ascii="Arial" w:hAnsi="Arial" w:cs="Arial"/>
          <w:b/>
          <w:bCs/>
          <w:sz w:val="24"/>
          <w:szCs w:val="24"/>
        </w:rPr>
      </w:pPr>
      <w:r w:rsidRPr="00EF6613">
        <w:rPr>
          <w:rFonts w:ascii="Arial" w:hAnsi="Arial" w:cs="Arial"/>
          <w:b/>
          <w:bCs/>
          <w:sz w:val="24"/>
          <w:szCs w:val="24"/>
        </w:rPr>
        <w:t xml:space="preserve">No se estima la necesidad de realizar acciones de mejora en relación a </w:t>
      </w:r>
      <w:r w:rsidR="000D20E4" w:rsidRPr="00EF6613">
        <w:rPr>
          <w:rFonts w:ascii="Arial" w:hAnsi="Arial" w:cs="Arial"/>
          <w:b/>
          <w:bCs/>
          <w:sz w:val="24"/>
          <w:szCs w:val="24"/>
        </w:rPr>
        <w:t>esta área</w:t>
      </w:r>
      <w:r w:rsidRPr="00EF6613">
        <w:rPr>
          <w:rFonts w:ascii="Arial" w:hAnsi="Arial" w:cs="Arial"/>
          <w:b/>
          <w:bCs/>
          <w:sz w:val="24"/>
          <w:szCs w:val="24"/>
        </w:rPr>
        <w:t>.</w:t>
      </w:r>
    </w:p>
    <w:bookmarkEnd w:id="21"/>
    <w:p w14:paraId="13B1EA4D" w14:textId="77777777" w:rsidR="002F3917" w:rsidRPr="005E371B" w:rsidRDefault="002F3917" w:rsidP="003B0DD0">
      <w:pPr>
        <w:spacing w:after="120"/>
        <w:ind w:left="567"/>
        <w:jc w:val="both"/>
        <w:rPr>
          <w:rFonts w:ascii="Arial" w:hAnsi="Arial" w:cs="Arial"/>
          <w:color w:val="0070C0"/>
          <w:sz w:val="24"/>
          <w:szCs w:val="24"/>
        </w:rPr>
      </w:pPr>
    </w:p>
    <w:p w14:paraId="5B543371" w14:textId="77777777" w:rsidR="00DD47E1" w:rsidRPr="00EF6613" w:rsidRDefault="00DD47E1" w:rsidP="003B0DD0">
      <w:pPr>
        <w:spacing w:after="120"/>
        <w:ind w:left="360"/>
        <w:jc w:val="both"/>
        <w:rPr>
          <w:rFonts w:ascii="Arial" w:hAnsi="Arial" w:cs="Arial"/>
          <w:b/>
          <w:sz w:val="24"/>
          <w:szCs w:val="24"/>
        </w:rPr>
      </w:pPr>
      <w:r w:rsidRPr="00EF6613">
        <w:rPr>
          <w:rFonts w:ascii="Arial" w:hAnsi="Arial" w:cs="Arial"/>
          <w:b/>
          <w:sz w:val="24"/>
          <w:szCs w:val="24"/>
        </w:rPr>
        <w:t>5.2. Desarrollo del programa formativo</w:t>
      </w:r>
    </w:p>
    <w:p w14:paraId="1B3E92C5" w14:textId="0A36E2FA" w:rsidR="00992636" w:rsidRPr="00EF6613" w:rsidRDefault="00DD47E1" w:rsidP="003B0DD0">
      <w:pPr>
        <w:autoSpaceDE w:val="0"/>
        <w:autoSpaceDN w:val="0"/>
        <w:adjustRightInd w:val="0"/>
        <w:spacing w:before="120" w:after="120"/>
        <w:jc w:val="both"/>
        <w:rPr>
          <w:rFonts w:ascii="Arial" w:hAnsi="Arial" w:cs="Arial"/>
          <w:sz w:val="24"/>
          <w:szCs w:val="24"/>
        </w:rPr>
      </w:pPr>
      <w:r w:rsidRPr="00EF6613">
        <w:rPr>
          <w:rFonts w:ascii="Arial" w:hAnsi="Arial" w:cs="Arial"/>
          <w:sz w:val="24"/>
          <w:szCs w:val="24"/>
        </w:rPr>
        <w:t>En el curso académico 20</w:t>
      </w:r>
      <w:r w:rsidR="000D20E4" w:rsidRPr="00EF6613">
        <w:rPr>
          <w:rFonts w:ascii="Arial" w:hAnsi="Arial" w:cs="Arial"/>
          <w:sz w:val="24"/>
          <w:szCs w:val="24"/>
        </w:rPr>
        <w:t>2</w:t>
      </w:r>
      <w:r w:rsidR="00EF6613" w:rsidRPr="00EF6613">
        <w:rPr>
          <w:rFonts w:ascii="Arial" w:hAnsi="Arial" w:cs="Arial"/>
          <w:sz w:val="24"/>
          <w:szCs w:val="24"/>
        </w:rPr>
        <w:t>1</w:t>
      </w:r>
      <w:r w:rsidRPr="00EF6613">
        <w:rPr>
          <w:rFonts w:ascii="Arial" w:hAnsi="Arial" w:cs="Arial"/>
          <w:sz w:val="24"/>
          <w:szCs w:val="24"/>
        </w:rPr>
        <w:t>/</w:t>
      </w:r>
      <w:r w:rsidR="000C0860" w:rsidRPr="00EF6613">
        <w:rPr>
          <w:rFonts w:ascii="Arial" w:hAnsi="Arial" w:cs="Arial"/>
          <w:sz w:val="24"/>
          <w:szCs w:val="24"/>
        </w:rPr>
        <w:t>2</w:t>
      </w:r>
      <w:r w:rsidR="00EF6613" w:rsidRPr="00EF6613">
        <w:rPr>
          <w:rFonts w:ascii="Arial" w:hAnsi="Arial" w:cs="Arial"/>
          <w:sz w:val="24"/>
          <w:szCs w:val="24"/>
        </w:rPr>
        <w:t>2</w:t>
      </w:r>
      <w:r w:rsidRPr="00EF6613">
        <w:rPr>
          <w:rFonts w:ascii="Arial" w:hAnsi="Arial" w:cs="Arial"/>
          <w:sz w:val="24"/>
          <w:szCs w:val="24"/>
        </w:rPr>
        <w:t xml:space="preserve"> se desarrolló la </w:t>
      </w:r>
      <w:r w:rsidR="00EF6613" w:rsidRPr="00EF6613">
        <w:rPr>
          <w:rFonts w:ascii="Arial" w:hAnsi="Arial" w:cs="Arial"/>
          <w:sz w:val="24"/>
          <w:szCs w:val="24"/>
        </w:rPr>
        <w:t>sext</w:t>
      </w:r>
      <w:r w:rsidRPr="00EF6613">
        <w:rPr>
          <w:rFonts w:ascii="Arial" w:hAnsi="Arial" w:cs="Arial"/>
          <w:sz w:val="24"/>
          <w:szCs w:val="24"/>
        </w:rPr>
        <w:t>a edición del Máster en Fisioterapia Respiratoria y Cardiaca, siguiendo el Plan de Estudios aprobado por la ANECA.</w:t>
      </w:r>
      <w:r w:rsidR="00992636" w:rsidRPr="00992636">
        <w:rPr>
          <w:rFonts w:ascii="Arial" w:hAnsi="Arial" w:cs="Arial"/>
          <w:color w:val="000000"/>
          <w:sz w:val="24"/>
          <w:szCs w:val="24"/>
        </w:rPr>
        <w:t xml:space="preserve"> </w:t>
      </w:r>
      <w:r w:rsidR="00992636" w:rsidRPr="00992636">
        <w:rPr>
          <w:rFonts w:ascii="Arial" w:hAnsi="Arial" w:cs="Arial"/>
          <w:sz w:val="24"/>
          <w:szCs w:val="24"/>
        </w:rPr>
        <w:t>La docencia se desarrolló atendiendo a las directrices marcadas desde el Plan de Contingencia del Centro para adaptarse a la situación sanitaria provocada por la pandemia por el SARS-CoV-2.</w:t>
      </w:r>
    </w:p>
    <w:p w14:paraId="739F9141" w14:textId="0DAAF131" w:rsidR="00975AA5" w:rsidRPr="00EF6613" w:rsidRDefault="00EF6613" w:rsidP="003B0DD0">
      <w:pPr>
        <w:autoSpaceDE w:val="0"/>
        <w:autoSpaceDN w:val="0"/>
        <w:adjustRightInd w:val="0"/>
        <w:snapToGrid w:val="0"/>
        <w:spacing w:before="120" w:after="120"/>
        <w:jc w:val="both"/>
        <w:rPr>
          <w:rFonts w:ascii="Arial" w:hAnsi="Arial" w:cs="Arial"/>
          <w:sz w:val="24"/>
          <w:szCs w:val="24"/>
          <w:lang w:val="es-ES_tradnl" w:eastAsia="es-ES"/>
        </w:rPr>
      </w:pPr>
      <w:r w:rsidRPr="00EF6613">
        <w:rPr>
          <w:rFonts w:ascii="Arial" w:hAnsi="Arial" w:cs="Arial"/>
          <w:sz w:val="24"/>
          <w:szCs w:val="24"/>
          <w:lang w:val="es-ES_tradnl" w:eastAsia="es-ES"/>
        </w:rPr>
        <w:t xml:space="preserve">Se matricularon un total de 33 estudiantes, de los cuales 24 fueron de nuevo ingreso </w:t>
      </w:r>
      <w:r w:rsidRPr="00EF6613">
        <w:rPr>
          <w:rFonts w:ascii="Arial" w:hAnsi="Arial" w:cs="Arial"/>
          <w:sz w:val="24"/>
          <w:szCs w:val="24"/>
          <w:lang w:eastAsia="es-ES"/>
        </w:rPr>
        <w:t>(20 a tiempo completo y 4 a tiempo parcial)</w:t>
      </w:r>
      <w:r w:rsidRPr="00696FE2">
        <w:rPr>
          <w:rFonts w:ascii="Arial" w:hAnsi="Arial" w:cs="Arial"/>
          <w:sz w:val="24"/>
          <w:szCs w:val="24"/>
          <w:lang w:val="es-ES_tradnl" w:eastAsia="es-ES"/>
        </w:rPr>
        <w:t>,</w:t>
      </w:r>
      <w:r w:rsidRPr="00EF6613">
        <w:rPr>
          <w:rFonts w:ascii="Arial" w:hAnsi="Arial" w:cs="Arial"/>
          <w:sz w:val="24"/>
          <w:szCs w:val="24"/>
          <w:lang w:eastAsia="es-ES"/>
        </w:rPr>
        <w:t xml:space="preserve"> y 9 alumnos de segundo año </w:t>
      </w:r>
      <w:r>
        <w:rPr>
          <w:rFonts w:ascii="Arial" w:hAnsi="Arial" w:cs="Arial"/>
          <w:sz w:val="24"/>
          <w:szCs w:val="24"/>
          <w:lang w:eastAsia="es-ES"/>
        </w:rPr>
        <w:t>o</w:t>
      </w:r>
      <w:r w:rsidRPr="00EF6613">
        <w:rPr>
          <w:rFonts w:ascii="Arial" w:hAnsi="Arial" w:cs="Arial"/>
          <w:sz w:val="24"/>
          <w:szCs w:val="24"/>
          <w:lang w:eastAsia="es-ES"/>
        </w:rPr>
        <w:t xml:space="preserve"> con asignatura</w:t>
      </w:r>
      <w:r>
        <w:rPr>
          <w:rFonts w:ascii="Arial" w:hAnsi="Arial" w:cs="Arial"/>
          <w:sz w:val="24"/>
          <w:szCs w:val="24"/>
          <w:lang w:eastAsia="es-ES"/>
        </w:rPr>
        <w:t>s</w:t>
      </w:r>
      <w:r w:rsidRPr="00EF6613">
        <w:rPr>
          <w:rFonts w:ascii="Arial" w:hAnsi="Arial" w:cs="Arial"/>
          <w:sz w:val="24"/>
          <w:szCs w:val="24"/>
          <w:lang w:eastAsia="es-ES"/>
        </w:rPr>
        <w:t xml:space="preserve"> pendiente</w:t>
      </w:r>
      <w:r>
        <w:rPr>
          <w:rFonts w:ascii="Arial" w:hAnsi="Arial" w:cs="Arial"/>
          <w:sz w:val="24"/>
          <w:szCs w:val="24"/>
          <w:lang w:eastAsia="es-ES"/>
        </w:rPr>
        <w:t>s</w:t>
      </w:r>
      <w:r w:rsidRPr="00EF6613">
        <w:rPr>
          <w:rFonts w:ascii="Arial" w:hAnsi="Arial" w:cs="Arial"/>
          <w:sz w:val="24"/>
          <w:szCs w:val="24"/>
          <w:lang w:eastAsia="es-ES"/>
        </w:rPr>
        <w:t xml:space="preserve"> de los cursos </w:t>
      </w:r>
      <w:r>
        <w:rPr>
          <w:rFonts w:ascii="Arial" w:hAnsi="Arial" w:cs="Arial"/>
          <w:sz w:val="24"/>
          <w:szCs w:val="24"/>
          <w:lang w:eastAsia="es-ES"/>
        </w:rPr>
        <w:t>previos</w:t>
      </w:r>
      <w:r w:rsidRPr="00EF6613">
        <w:rPr>
          <w:rFonts w:ascii="Arial" w:hAnsi="Arial" w:cs="Arial"/>
          <w:sz w:val="24"/>
          <w:szCs w:val="24"/>
          <w:lang w:eastAsia="es-ES"/>
        </w:rPr>
        <w:t xml:space="preserve"> (Prácticum y TFM</w:t>
      </w:r>
      <w:r>
        <w:rPr>
          <w:rFonts w:ascii="Arial" w:hAnsi="Arial" w:cs="Arial"/>
          <w:sz w:val="24"/>
          <w:szCs w:val="24"/>
          <w:lang w:eastAsia="es-ES"/>
        </w:rPr>
        <w:t>)</w:t>
      </w:r>
      <w:r w:rsidRPr="00EF6613">
        <w:rPr>
          <w:rFonts w:ascii="Arial" w:hAnsi="Arial" w:cs="Arial"/>
          <w:sz w:val="24"/>
          <w:szCs w:val="24"/>
          <w:lang w:val="es-ES_tradnl" w:eastAsia="es-ES"/>
        </w:rPr>
        <w:t xml:space="preserve">. </w:t>
      </w:r>
      <w:r w:rsidR="000D20E4" w:rsidRPr="00EF6613">
        <w:rPr>
          <w:rFonts w:ascii="Arial" w:hAnsi="Arial" w:cs="Arial"/>
          <w:sz w:val="24"/>
          <w:szCs w:val="24"/>
        </w:rPr>
        <w:t xml:space="preserve">El </w:t>
      </w:r>
      <w:r w:rsidRPr="00EF6613">
        <w:rPr>
          <w:rFonts w:ascii="Arial" w:hAnsi="Arial" w:cs="Arial"/>
          <w:sz w:val="24"/>
          <w:szCs w:val="24"/>
        </w:rPr>
        <w:lastRenderedPageBreak/>
        <w:t xml:space="preserve">83.3% </w:t>
      </w:r>
      <w:r w:rsidR="00DD47E1" w:rsidRPr="00EF6613">
        <w:rPr>
          <w:rFonts w:ascii="Arial" w:hAnsi="Arial" w:cs="Arial"/>
          <w:sz w:val="24"/>
          <w:szCs w:val="24"/>
        </w:rPr>
        <w:t xml:space="preserve">de los estudiantes de nuevo ingreso tienen dedicación a tiempo completo y el </w:t>
      </w:r>
      <w:r w:rsidRPr="00EF6613">
        <w:rPr>
          <w:rFonts w:ascii="Arial" w:hAnsi="Arial" w:cs="Arial"/>
          <w:sz w:val="24"/>
          <w:szCs w:val="24"/>
        </w:rPr>
        <w:t>16</w:t>
      </w:r>
      <w:r w:rsidR="000D20E4" w:rsidRPr="00EF6613">
        <w:rPr>
          <w:rFonts w:ascii="Arial" w:hAnsi="Arial" w:cs="Arial"/>
          <w:sz w:val="24"/>
          <w:szCs w:val="24"/>
        </w:rPr>
        <w:t>.</w:t>
      </w:r>
      <w:r w:rsidRPr="00EF6613">
        <w:rPr>
          <w:rFonts w:ascii="Arial" w:hAnsi="Arial" w:cs="Arial"/>
          <w:sz w:val="24"/>
          <w:szCs w:val="24"/>
        </w:rPr>
        <w:t>7</w:t>
      </w:r>
      <w:r w:rsidR="000D20E4" w:rsidRPr="00EF6613">
        <w:rPr>
          <w:rFonts w:ascii="Arial" w:hAnsi="Arial" w:cs="Arial"/>
          <w:sz w:val="24"/>
          <w:szCs w:val="24"/>
        </w:rPr>
        <w:t xml:space="preserve">% </w:t>
      </w:r>
      <w:r w:rsidR="00DD47E1" w:rsidRPr="00EF6613">
        <w:rPr>
          <w:rFonts w:ascii="Arial" w:hAnsi="Arial" w:cs="Arial"/>
          <w:sz w:val="24"/>
          <w:szCs w:val="24"/>
        </w:rPr>
        <w:t xml:space="preserve">a tiempo parcial. </w:t>
      </w:r>
    </w:p>
    <w:p w14:paraId="60DBC9A3" w14:textId="71F38B3C" w:rsidR="00087B32" w:rsidRPr="005E371B" w:rsidRDefault="00DD47E1" w:rsidP="003B0DD0">
      <w:pPr>
        <w:autoSpaceDE w:val="0"/>
        <w:autoSpaceDN w:val="0"/>
        <w:adjustRightInd w:val="0"/>
        <w:spacing w:before="120" w:after="120"/>
        <w:jc w:val="both"/>
        <w:rPr>
          <w:rFonts w:ascii="Arial" w:hAnsi="Arial" w:cs="Arial"/>
          <w:color w:val="0070C0"/>
          <w:sz w:val="24"/>
          <w:szCs w:val="24"/>
        </w:rPr>
      </w:pPr>
      <w:r w:rsidRPr="00AC78AC">
        <w:rPr>
          <w:rFonts w:ascii="Arial" w:hAnsi="Arial" w:cs="Arial"/>
          <w:sz w:val="24"/>
          <w:szCs w:val="24"/>
        </w:rPr>
        <w:t xml:space="preserve">En la población óptima egresaron </w:t>
      </w:r>
      <w:r w:rsidR="00AC78AC" w:rsidRPr="00AC78AC">
        <w:rPr>
          <w:rFonts w:ascii="Arial" w:hAnsi="Arial" w:cs="Arial"/>
          <w:sz w:val="24"/>
          <w:szCs w:val="24"/>
        </w:rPr>
        <w:t>21</w:t>
      </w:r>
      <w:r w:rsidR="00277A27" w:rsidRPr="00AC78AC">
        <w:rPr>
          <w:rFonts w:ascii="Arial" w:hAnsi="Arial" w:cs="Arial"/>
          <w:sz w:val="24"/>
          <w:szCs w:val="24"/>
        </w:rPr>
        <w:t xml:space="preserve">. </w:t>
      </w:r>
      <w:r w:rsidR="00570AB4" w:rsidRPr="00AC78AC">
        <w:rPr>
          <w:rFonts w:ascii="Arial" w:hAnsi="Arial" w:cs="Arial"/>
          <w:sz w:val="24"/>
          <w:szCs w:val="24"/>
        </w:rPr>
        <w:t>Se aprecia un</w:t>
      </w:r>
      <w:r w:rsidR="00AC78AC" w:rsidRPr="00AC78AC">
        <w:rPr>
          <w:rFonts w:ascii="Arial" w:hAnsi="Arial" w:cs="Arial"/>
          <w:sz w:val="24"/>
          <w:szCs w:val="24"/>
        </w:rPr>
        <w:t>a recuperación</w:t>
      </w:r>
      <w:r w:rsidR="00570AB4" w:rsidRPr="00AC78AC">
        <w:rPr>
          <w:rFonts w:ascii="Arial" w:hAnsi="Arial" w:cs="Arial"/>
          <w:sz w:val="24"/>
          <w:szCs w:val="24"/>
        </w:rPr>
        <w:t xml:space="preserve"> en el nº de egresados, </w:t>
      </w:r>
      <w:r w:rsidR="001A3FB0" w:rsidRPr="00AC78AC">
        <w:rPr>
          <w:rFonts w:ascii="Arial" w:hAnsi="Arial" w:cs="Arial"/>
          <w:sz w:val="24"/>
          <w:szCs w:val="24"/>
        </w:rPr>
        <w:t xml:space="preserve">debido a </w:t>
      </w:r>
      <w:r w:rsidR="00570AB4" w:rsidRPr="00AC78AC">
        <w:rPr>
          <w:rFonts w:ascii="Arial" w:hAnsi="Arial" w:cs="Arial"/>
          <w:sz w:val="24"/>
          <w:szCs w:val="24"/>
        </w:rPr>
        <w:t xml:space="preserve">la </w:t>
      </w:r>
      <w:r w:rsidR="00AC78AC" w:rsidRPr="00AC78AC">
        <w:rPr>
          <w:rFonts w:ascii="Arial" w:hAnsi="Arial" w:cs="Arial"/>
          <w:sz w:val="24"/>
          <w:szCs w:val="24"/>
        </w:rPr>
        <w:t xml:space="preserve">vuelta a una situación más estable, encaminándose hacia los datos previos a la </w:t>
      </w:r>
      <w:r w:rsidR="004E267D">
        <w:rPr>
          <w:rFonts w:ascii="Arial" w:hAnsi="Arial" w:cs="Arial"/>
          <w:sz w:val="24"/>
          <w:szCs w:val="24"/>
        </w:rPr>
        <w:t>p</w:t>
      </w:r>
      <w:r w:rsidR="00AC78AC" w:rsidRPr="00AC78AC">
        <w:rPr>
          <w:rFonts w:ascii="Arial" w:hAnsi="Arial" w:cs="Arial"/>
          <w:sz w:val="24"/>
          <w:szCs w:val="24"/>
        </w:rPr>
        <w:t>andemia del año 2020.</w:t>
      </w:r>
      <w:r w:rsidRPr="005E371B">
        <w:rPr>
          <w:rFonts w:ascii="Arial" w:hAnsi="Arial" w:cs="Arial"/>
          <w:color w:val="0070C0"/>
          <w:sz w:val="24"/>
          <w:szCs w:val="24"/>
        </w:rPr>
        <w:t xml:space="preserve"> </w:t>
      </w:r>
    </w:p>
    <w:p w14:paraId="66D35588" w14:textId="77777777" w:rsidR="006B122A" w:rsidRPr="00FE1335" w:rsidRDefault="006B122A" w:rsidP="003B0DD0">
      <w:pPr>
        <w:autoSpaceDE w:val="0"/>
        <w:autoSpaceDN w:val="0"/>
        <w:adjustRightInd w:val="0"/>
        <w:spacing w:before="120" w:after="120"/>
        <w:jc w:val="both"/>
        <w:rPr>
          <w:rFonts w:ascii="Arial" w:hAnsi="Arial" w:cs="Arial"/>
          <w:sz w:val="24"/>
          <w:szCs w:val="24"/>
        </w:rPr>
      </w:pPr>
      <w:r w:rsidRPr="00FE1335">
        <w:rPr>
          <w:rFonts w:ascii="Arial" w:hAnsi="Arial" w:cs="Arial"/>
          <w:sz w:val="24"/>
          <w:szCs w:val="24"/>
        </w:rPr>
        <w:t xml:space="preserve">En cuanto al desarrollo del Título, en este curso 2021/22 se produjo un incidente en la asignatura de Fisioterapia Respiratoria en Pediatría, en la cual se tuvo que sustituir a una docente de forma urgente y temporal, por un problema de salud sobrevenido. </w:t>
      </w:r>
    </w:p>
    <w:p w14:paraId="54853B7D" w14:textId="17B7104E" w:rsidR="006B122A" w:rsidRPr="005767FD" w:rsidRDefault="006B122A" w:rsidP="003B0DD0">
      <w:pPr>
        <w:autoSpaceDE w:val="0"/>
        <w:autoSpaceDN w:val="0"/>
        <w:adjustRightInd w:val="0"/>
        <w:spacing w:before="120"/>
        <w:jc w:val="both"/>
        <w:rPr>
          <w:rFonts w:ascii="Arial" w:hAnsi="Arial" w:cs="Arial"/>
          <w:color w:val="FF0000"/>
          <w:sz w:val="24"/>
          <w:szCs w:val="24"/>
        </w:rPr>
      </w:pPr>
      <w:r w:rsidRPr="00FE1335">
        <w:rPr>
          <w:rFonts w:ascii="Arial" w:hAnsi="Arial" w:cs="Arial"/>
          <w:sz w:val="24"/>
          <w:szCs w:val="24"/>
        </w:rPr>
        <w:t>En este curso, la asignatura del Prácticum ha continuado viéndose afectada por las restricciones de la pandemia, de forma que, algunos de los centros conveniados no ofertaron plazas para esta edición</w:t>
      </w:r>
      <w:r w:rsidR="003F4AF7">
        <w:rPr>
          <w:rFonts w:ascii="Arial" w:hAnsi="Arial" w:cs="Arial"/>
          <w:sz w:val="24"/>
          <w:szCs w:val="24"/>
        </w:rPr>
        <w:t>.</w:t>
      </w:r>
    </w:p>
    <w:p w14:paraId="164818A2" w14:textId="78FEB719" w:rsidR="006B122A" w:rsidRPr="00587D5D" w:rsidRDefault="006B122A" w:rsidP="003B0DD0">
      <w:pPr>
        <w:autoSpaceDE w:val="0"/>
        <w:autoSpaceDN w:val="0"/>
        <w:adjustRightInd w:val="0"/>
        <w:spacing w:before="120" w:after="120"/>
        <w:jc w:val="both"/>
        <w:rPr>
          <w:rFonts w:ascii="Arial" w:hAnsi="Arial" w:cs="Arial"/>
          <w:sz w:val="24"/>
          <w:szCs w:val="24"/>
        </w:rPr>
      </w:pPr>
      <w:r w:rsidRPr="00587D5D">
        <w:rPr>
          <w:rFonts w:ascii="Arial" w:hAnsi="Arial" w:cs="Arial"/>
          <w:sz w:val="24"/>
          <w:szCs w:val="24"/>
        </w:rPr>
        <w:t xml:space="preserve">El rendimiento ha sido satisfactorio (ver epígrafe 5.5.). </w:t>
      </w:r>
      <w:r w:rsidR="005767FD">
        <w:rPr>
          <w:rFonts w:ascii="Arial" w:hAnsi="Arial" w:cs="Arial"/>
          <w:sz w:val="24"/>
          <w:szCs w:val="24"/>
        </w:rPr>
        <w:t xml:space="preserve"> </w:t>
      </w:r>
    </w:p>
    <w:p w14:paraId="66E5B9BE" w14:textId="77777777" w:rsidR="006B122A" w:rsidRPr="005E371B" w:rsidRDefault="006B122A" w:rsidP="003B0DD0">
      <w:pPr>
        <w:spacing w:after="120"/>
        <w:jc w:val="both"/>
        <w:rPr>
          <w:rFonts w:ascii="Arial" w:hAnsi="Arial" w:cs="Arial"/>
          <w:color w:val="0070C0"/>
          <w:sz w:val="24"/>
          <w:szCs w:val="24"/>
        </w:rPr>
      </w:pPr>
    </w:p>
    <w:p w14:paraId="1613A563" w14:textId="77777777" w:rsidR="006B122A" w:rsidRPr="00587D5D" w:rsidRDefault="006B122A" w:rsidP="003B0DD0">
      <w:pPr>
        <w:spacing w:after="120"/>
        <w:ind w:left="360"/>
        <w:jc w:val="both"/>
        <w:rPr>
          <w:rFonts w:ascii="Arial" w:hAnsi="Arial" w:cs="Arial"/>
          <w:b/>
          <w:sz w:val="24"/>
          <w:szCs w:val="24"/>
        </w:rPr>
      </w:pPr>
      <w:r w:rsidRPr="00587D5D">
        <w:rPr>
          <w:rFonts w:ascii="Arial" w:hAnsi="Arial" w:cs="Arial"/>
          <w:b/>
          <w:sz w:val="24"/>
          <w:szCs w:val="24"/>
        </w:rPr>
        <w:t>5.3. Movilidad</w:t>
      </w:r>
    </w:p>
    <w:p w14:paraId="0ABC8802" w14:textId="77777777" w:rsidR="006B122A" w:rsidRPr="00587D5D" w:rsidRDefault="006B122A" w:rsidP="003B0DD0">
      <w:pPr>
        <w:spacing w:after="120"/>
        <w:jc w:val="both"/>
        <w:rPr>
          <w:rFonts w:ascii="Arial" w:hAnsi="Arial" w:cs="Arial"/>
          <w:sz w:val="24"/>
          <w:szCs w:val="24"/>
        </w:rPr>
      </w:pPr>
    </w:p>
    <w:p w14:paraId="7DBA5B50" w14:textId="77777777" w:rsidR="006B122A" w:rsidRPr="00587D5D" w:rsidRDefault="006B122A" w:rsidP="003B0DD0">
      <w:pPr>
        <w:spacing w:after="120"/>
        <w:jc w:val="both"/>
        <w:rPr>
          <w:rFonts w:ascii="Arial" w:hAnsi="Arial" w:cs="Arial"/>
          <w:sz w:val="24"/>
          <w:szCs w:val="24"/>
        </w:rPr>
      </w:pPr>
      <w:r w:rsidRPr="00587D5D">
        <w:rPr>
          <w:rFonts w:ascii="Arial" w:hAnsi="Arial" w:cs="Arial"/>
          <w:sz w:val="24"/>
          <w:szCs w:val="24"/>
        </w:rPr>
        <w:t>Durante el curso 202</w:t>
      </w:r>
      <w:r>
        <w:rPr>
          <w:rFonts w:ascii="Arial" w:hAnsi="Arial" w:cs="Arial"/>
          <w:sz w:val="24"/>
          <w:szCs w:val="24"/>
        </w:rPr>
        <w:t>1</w:t>
      </w:r>
      <w:r w:rsidRPr="00587D5D">
        <w:rPr>
          <w:rFonts w:ascii="Arial" w:hAnsi="Arial" w:cs="Arial"/>
          <w:sz w:val="24"/>
          <w:szCs w:val="24"/>
        </w:rPr>
        <w:t>/2</w:t>
      </w:r>
      <w:r>
        <w:rPr>
          <w:rFonts w:ascii="Arial" w:hAnsi="Arial" w:cs="Arial"/>
          <w:sz w:val="24"/>
          <w:szCs w:val="24"/>
        </w:rPr>
        <w:t>2</w:t>
      </w:r>
      <w:r w:rsidRPr="00587D5D">
        <w:rPr>
          <w:rFonts w:ascii="Arial" w:hAnsi="Arial" w:cs="Arial"/>
          <w:sz w:val="24"/>
          <w:szCs w:val="24"/>
        </w:rPr>
        <w:t xml:space="preserve"> no ha habido ningún estudiante acogido a ningún programa de movilidad. </w:t>
      </w:r>
    </w:p>
    <w:p w14:paraId="714DFACE" w14:textId="77777777" w:rsidR="006B122A" w:rsidRPr="00587D5D" w:rsidRDefault="006B122A" w:rsidP="003B0DD0">
      <w:pPr>
        <w:autoSpaceDE w:val="0"/>
        <w:autoSpaceDN w:val="0"/>
        <w:adjustRightInd w:val="0"/>
        <w:spacing w:after="240"/>
        <w:jc w:val="both"/>
        <w:rPr>
          <w:rFonts w:ascii="Arial" w:hAnsi="Arial" w:cs="Arial"/>
          <w:b/>
          <w:bCs/>
          <w:sz w:val="24"/>
          <w:szCs w:val="24"/>
        </w:rPr>
      </w:pPr>
      <w:r w:rsidRPr="00587D5D">
        <w:rPr>
          <w:rFonts w:ascii="Arial" w:hAnsi="Arial" w:cs="Arial"/>
          <w:b/>
          <w:bCs/>
          <w:sz w:val="24"/>
          <w:szCs w:val="24"/>
        </w:rPr>
        <w:t>No se estima la necesidad de realizar acciones de mejora en relación a esta área.</w:t>
      </w:r>
    </w:p>
    <w:p w14:paraId="579B9CA8" w14:textId="77777777" w:rsidR="006B122A" w:rsidRPr="005E371B" w:rsidRDefault="006B122A" w:rsidP="003B0DD0">
      <w:pPr>
        <w:spacing w:after="120"/>
        <w:jc w:val="both"/>
        <w:rPr>
          <w:rFonts w:ascii="Arial" w:hAnsi="Arial" w:cs="Arial"/>
          <w:color w:val="0070C0"/>
          <w:sz w:val="24"/>
          <w:szCs w:val="24"/>
        </w:rPr>
      </w:pPr>
    </w:p>
    <w:p w14:paraId="07D5C18F" w14:textId="77777777" w:rsidR="006B122A" w:rsidRPr="005700D8" w:rsidRDefault="006B122A" w:rsidP="003B0DD0">
      <w:pPr>
        <w:spacing w:after="120"/>
        <w:ind w:left="360"/>
        <w:jc w:val="both"/>
        <w:rPr>
          <w:rFonts w:ascii="Arial" w:hAnsi="Arial" w:cs="Arial"/>
          <w:b/>
          <w:sz w:val="24"/>
          <w:szCs w:val="24"/>
        </w:rPr>
      </w:pPr>
      <w:r w:rsidRPr="005700D8">
        <w:rPr>
          <w:rFonts w:ascii="Arial" w:hAnsi="Arial" w:cs="Arial"/>
          <w:b/>
          <w:sz w:val="24"/>
          <w:szCs w:val="24"/>
        </w:rPr>
        <w:t>5.4. Prácticas externas</w:t>
      </w:r>
    </w:p>
    <w:p w14:paraId="2E6F4D56" w14:textId="77777777" w:rsidR="006B122A" w:rsidRPr="005E371B" w:rsidRDefault="006B122A" w:rsidP="003B0DD0">
      <w:pPr>
        <w:autoSpaceDE w:val="0"/>
        <w:autoSpaceDN w:val="0"/>
        <w:adjustRightInd w:val="0"/>
        <w:spacing w:before="120" w:after="120"/>
        <w:jc w:val="both"/>
        <w:rPr>
          <w:rFonts w:ascii="Arial" w:hAnsi="Arial" w:cs="Arial"/>
          <w:color w:val="0070C0"/>
          <w:sz w:val="24"/>
          <w:szCs w:val="24"/>
        </w:rPr>
      </w:pPr>
    </w:p>
    <w:p w14:paraId="385D741C" w14:textId="2C101AD9" w:rsidR="00660A68" w:rsidRDefault="006B122A" w:rsidP="003B0DD0">
      <w:pPr>
        <w:autoSpaceDE w:val="0"/>
        <w:autoSpaceDN w:val="0"/>
        <w:adjustRightInd w:val="0"/>
        <w:spacing w:before="120" w:after="120"/>
        <w:jc w:val="both"/>
        <w:rPr>
          <w:rFonts w:ascii="Arial" w:hAnsi="Arial" w:cs="Arial"/>
          <w:sz w:val="24"/>
          <w:szCs w:val="24"/>
          <w:lang w:val="es-ES_tradnl" w:eastAsia="es-ES"/>
        </w:rPr>
      </w:pPr>
      <w:r w:rsidRPr="00C711AC">
        <w:rPr>
          <w:rFonts w:ascii="Arial" w:hAnsi="Arial" w:cs="Arial"/>
          <w:sz w:val="24"/>
          <w:szCs w:val="24"/>
        </w:rPr>
        <w:t>Durante el curso 2021/22, h</w:t>
      </w:r>
      <w:r w:rsidR="00DA4F8F" w:rsidRPr="00C711AC">
        <w:rPr>
          <w:rFonts w:ascii="Arial" w:hAnsi="Arial" w:cs="Arial"/>
          <w:sz w:val="24"/>
          <w:szCs w:val="24"/>
          <w:lang w:val="es-ES_tradnl" w:eastAsia="es-ES"/>
        </w:rPr>
        <w:t>ubo centros conveniados que no ofertaron plazas</w:t>
      </w:r>
      <w:bookmarkStart w:id="22" w:name="_Hlk97034996"/>
      <w:r w:rsidR="00C711AC" w:rsidRPr="00C711AC">
        <w:rPr>
          <w:rFonts w:ascii="Arial" w:hAnsi="Arial" w:cs="Arial"/>
          <w:sz w:val="24"/>
          <w:szCs w:val="24"/>
          <w:lang w:val="es-ES_tradnl" w:eastAsia="es-ES"/>
        </w:rPr>
        <w:t xml:space="preserve">: </w:t>
      </w:r>
      <w:r w:rsidR="00C711AC">
        <w:rPr>
          <w:rFonts w:ascii="Arial" w:hAnsi="Arial" w:cs="Arial"/>
          <w:sz w:val="24"/>
          <w:szCs w:val="24"/>
          <w:lang w:val="es-ES_tradnl" w:eastAsia="es-ES"/>
        </w:rPr>
        <w:t xml:space="preserve">Hospital Universitario de La Paz en Madrid, </w:t>
      </w:r>
      <w:r w:rsidR="00DA4F8F" w:rsidRPr="00C711AC">
        <w:rPr>
          <w:rFonts w:ascii="Arial" w:hAnsi="Arial" w:cs="Arial"/>
          <w:sz w:val="24"/>
          <w:szCs w:val="24"/>
          <w:lang w:val="es-ES_tradnl" w:eastAsia="es-ES"/>
        </w:rPr>
        <w:t>Hospital Universitario de A Coruña</w:t>
      </w:r>
      <w:bookmarkEnd w:id="22"/>
      <w:r w:rsidR="00C711AC">
        <w:rPr>
          <w:rFonts w:ascii="Arial" w:hAnsi="Arial" w:cs="Arial"/>
          <w:sz w:val="24"/>
          <w:szCs w:val="24"/>
          <w:lang w:val="es-ES_tradnl" w:eastAsia="es-ES"/>
        </w:rPr>
        <w:t xml:space="preserve"> </w:t>
      </w:r>
      <w:r w:rsidR="00DA4F8F" w:rsidRPr="00C711AC">
        <w:rPr>
          <w:rFonts w:ascii="Arial" w:hAnsi="Arial" w:cs="Arial"/>
          <w:sz w:val="24"/>
          <w:szCs w:val="24"/>
          <w:lang w:val="es-ES_tradnl" w:eastAsia="es-ES"/>
        </w:rPr>
        <w:t>y todos los centros de la empresa Air Liquide</w:t>
      </w:r>
      <w:r w:rsidR="00660A68">
        <w:rPr>
          <w:rFonts w:ascii="Arial" w:hAnsi="Arial" w:cs="Arial"/>
          <w:sz w:val="24"/>
          <w:szCs w:val="24"/>
          <w:lang w:val="es-ES_tradnl" w:eastAsia="es-ES"/>
        </w:rPr>
        <w:t>, al atender pacientes de mucho riesgo</w:t>
      </w:r>
      <w:r w:rsidR="003F4AF7">
        <w:rPr>
          <w:rFonts w:ascii="Arial" w:hAnsi="Arial" w:cs="Arial"/>
          <w:sz w:val="24"/>
          <w:szCs w:val="24"/>
          <w:lang w:val="es-ES_tradnl" w:eastAsia="es-ES"/>
        </w:rPr>
        <w:t>,</w:t>
      </w:r>
      <w:r w:rsidR="003F4AF7" w:rsidRPr="003F4AF7">
        <w:rPr>
          <w:rFonts w:ascii="Arial" w:hAnsi="Arial" w:cs="Arial"/>
          <w:sz w:val="24"/>
          <w:szCs w:val="24"/>
        </w:rPr>
        <w:t xml:space="preserve"> </w:t>
      </w:r>
      <w:r w:rsidR="003F4AF7" w:rsidRPr="00FE1335">
        <w:rPr>
          <w:rFonts w:ascii="Arial" w:hAnsi="Arial" w:cs="Arial"/>
          <w:sz w:val="24"/>
          <w:szCs w:val="24"/>
        </w:rPr>
        <w:t>por lo que se realizó una acción formativa complementaria de 5 sesiones</w:t>
      </w:r>
      <w:r w:rsidR="00DA4F8F" w:rsidRPr="00C711AC">
        <w:rPr>
          <w:rFonts w:ascii="Arial" w:hAnsi="Arial" w:cs="Arial"/>
          <w:sz w:val="24"/>
          <w:szCs w:val="24"/>
          <w:lang w:val="es-ES_tradnl" w:eastAsia="es-ES"/>
        </w:rPr>
        <w:t xml:space="preserve">. </w:t>
      </w:r>
      <w:r w:rsidR="00660A68" w:rsidRPr="00660A68">
        <w:rPr>
          <w:rFonts w:ascii="Arial" w:hAnsi="Arial" w:cs="Arial"/>
          <w:sz w:val="24"/>
          <w:szCs w:val="24"/>
          <w:lang w:eastAsia="es-ES"/>
        </w:rPr>
        <w:t>Para asegurar que los estudiantes realizaran las horas estipuladas hubo que adaptar las opciones de selección, agrupando rotaciones, de tal forma, que se unificaron las rotaciones 2, 4 y 5</w:t>
      </w:r>
      <w:r w:rsidR="00660A68">
        <w:rPr>
          <w:rFonts w:ascii="Arial" w:hAnsi="Arial" w:cs="Arial"/>
          <w:sz w:val="24"/>
          <w:szCs w:val="24"/>
          <w:lang w:val="es-ES_tradnl" w:eastAsia="es-ES"/>
        </w:rPr>
        <w:t>.</w:t>
      </w:r>
      <w:r w:rsidR="003F4AF7" w:rsidRPr="00FE1335">
        <w:rPr>
          <w:rFonts w:ascii="Arial" w:hAnsi="Arial" w:cs="Arial"/>
          <w:sz w:val="24"/>
          <w:szCs w:val="24"/>
        </w:rPr>
        <w:t xml:space="preserve"> </w:t>
      </w:r>
    </w:p>
    <w:p w14:paraId="0E8A46C6" w14:textId="53E5F7BA" w:rsidR="00DA4F8F" w:rsidRPr="00C711AC" w:rsidRDefault="00DA4F8F" w:rsidP="003B0DD0">
      <w:pPr>
        <w:autoSpaceDE w:val="0"/>
        <w:autoSpaceDN w:val="0"/>
        <w:adjustRightInd w:val="0"/>
        <w:spacing w:before="120" w:after="120"/>
        <w:jc w:val="both"/>
        <w:rPr>
          <w:rFonts w:ascii="Arial" w:hAnsi="Arial" w:cs="Arial"/>
          <w:sz w:val="24"/>
          <w:szCs w:val="24"/>
        </w:rPr>
      </w:pPr>
      <w:r w:rsidRPr="00C711AC">
        <w:rPr>
          <w:rFonts w:ascii="Arial" w:hAnsi="Arial" w:cs="Arial"/>
          <w:sz w:val="24"/>
          <w:szCs w:val="24"/>
          <w:lang w:val="es-ES_tradnl" w:eastAsia="es-ES"/>
        </w:rPr>
        <w:t xml:space="preserve">Finalmente, </w:t>
      </w:r>
      <w:r w:rsidRPr="00C711AC">
        <w:rPr>
          <w:rFonts w:ascii="Arial" w:hAnsi="Arial" w:cs="Arial"/>
          <w:sz w:val="24"/>
          <w:szCs w:val="24"/>
        </w:rPr>
        <w:t>los estudiantes realizaron prácticas clínicas curriculares en el contexto de la asignatura Prácticum (9 ECTS) en los siguientes centros:</w:t>
      </w:r>
    </w:p>
    <w:p w14:paraId="2A138173" w14:textId="77777777" w:rsidR="00DD47E1" w:rsidRPr="005E371B" w:rsidRDefault="00DD47E1" w:rsidP="003B0DD0">
      <w:pPr>
        <w:pStyle w:val="Prrafodelista"/>
        <w:autoSpaceDE w:val="0"/>
        <w:autoSpaceDN w:val="0"/>
        <w:adjustRightInd w:val="0"/>
        <w:spacing w:before="120" w:after="120" w:line="276" w:lineRule="auto"/>
        <w:ind w:left="1068"/>
        <w:jc w:val="both"/>
        <w:rPr>
          <w:rFonts w:ascii="Arial" w:hAnsi="Arial" w:cs="Arial"/>
          <w:color w:val="0070C0"/>
        </w:rPr>
      </w:pPr>
    </w:p>
    <w:p w14:paraId="39297B57" w14:textId="3CC02B98" w:rsidR="00C711AC" w:rsidRPr="00C711AC" w:rsidRDefault="00C711AC" w:rsidP="003B0DD0">
      <w:pPr>
        <w:pStyle w:val="Prrafodelista"/>
        <w:numPr>
          <w:ilvl w:val="0"/>
          <w:numId w:val="8"/>
        </w:numPr>
        <w:autoSpaceDE w:val="0"/>
        <w:autoSpaceDN w:val="0"/>
        <w:adjustRightInd w:val="0"/>
        <w:spacing w:before="120" w:after="120" w:line="276" w:lineRule="auto"/>
        <w:jc w:val="both"/>
        <w:rPr>
          <w:rFonts w:ascii="Arial" w:hAnsi="Arial" w:cs="Arial"/>
        </w:rPr>
      </w:pPr>
      <w:r w:rsidRPr="00C711AC">
        <w:rPr>
          <w:rFonts w:ascii="Arial" w:hAnsi="Arial" w:cs="Arial"/>
        </w:rPr>
        <w:t>Rotación 1:</w:t>
      </w:r>
    </w:p>
    <w:p w14:paraId="06DBD2E6" w14:textId="77777777" w:rsidR="00C711AC" w:rsidRPr="000C5B2B" w:rsidRDefault="00C711AC" w:rsidP="003B0DD0">
      <w:pPr>
        <w:pStyle w:val="Prrafodelista"/>
        <w:numPr>
          <w:ilvl w:val="0"/>
          <w:numId w:val="32"/>
        </w:numPr>
        <w:autoSpaceDE w:val="0"/>
        <w:autoSpaceDN w:val="0"/>
        <w:adjustRightInd w:val="0"/>
        <w:spacing w:before="120" w:after="120" w:line="276" w:lineRule="auto"/>
        <w:jc w:val="both"/>
        <w:rPr>
          <w:rFonts w:ascii="Arial" w:hAnsi="Arial" w:cs="Arial"/>
        </w:rPr>
      </w:pPr>
      <w:r w:rsidRPr="000C5B2B">
        <w:rPr>
          <w:rFonts w:ascii="Arial" w:hAnsi="Arial" w:cs="Arial"/>
        </w:rPr>
        <w:lastRenderedPageBreak/>
        <w:t>Hospital Universitario Puerta de Hierro (Madrid).</w:t>
      </w:r>
      <w:r w:rsidRPr="000C5B2B">
        <w:rPr>
          <w:rFonts w:ascii="Arial" w:hAnsi="Arial" w:cs="Arial"/>
          <w:lang w:val="es-ES_tradnl" w:eastAsia="es-ES_tradnl"/>
        </w:rPr>
        <w:t xml:space="preserve"> Hospitalización paciente adulto, rehabilitación Cardiaca y Respiratoria.</w:t>
      </w:r>
    </w:p>
    <w:p w14:paraId="3A3665D2" w14:textId="77777777" w:rsidR="00C711AC" w:rsidRPr="000C5B2B" w:rsidRDefault="00C711AC" w:rsidP="003B0DD0">
      <w:pPr>
        <w:pStyle w:val="Prrafodelista"/>
        <w:numPr>
          <w:ilvl w:val="0"/>
          <w:numId w:val="32"/>
        </w:numPr>
        <w:autoSpaceDE w:val="0"/>
        <w:autoSpaceDN w:val="0"/>
        <w:adjustRightInd w:val="0"/>
        <w:spacing w:before="120" w:after="120" w:line="276" w:lineRule="auto"/>
        <w:jc w:val="both"/>
        <w:rPr>
          <w:rFonts w:ascii="Arial" w:hAnsi="Arial" w:cs="Arial"/>
        </w:rPr>
      </w:pPr>
      <w:r w:rsidRPr="000C5B2B">
        <w:rPr>
          <w:rFonts w:ascii="Arial" w:hAnsi="Arial" w:cs="Arial"/>
        </w:rPr>
        <w:t>Hospital Universitario de la Princesa (Madrid).</w:t>
      </w:r>
      <w:r w:rsidRPr="000C5B2B">
        <w:rPr>
          <w:rFonts w:ascii="Arial" w:hAnsi="Arial" w:cs="Arial"/>
          <w:lang w:val="es-ES_tradnl" w:eastAsia="es-ES_tradnl"/>
        </w:rPr>
        <w:t xml:space="preserve"> Hospitalización paciente adulto y rehabilitación Respiratoria.</w:t>
      </w:r>
    </w:p>
    <w:p w14:paraId="73AA93D0" w14:textId="77777777" w:rsidR="00DD47E1" w:rsidRPr="005E371B" w:rsidRDefault="00DD47E1" w:rsidP="003B0DD0">
      <w:pPr>
        <w:pStyle w:val="Prrafodelista"/>
        <w:autoSpaceDE w:val="0"/>
        <w:autoSpaceDN w:val="0"/>
        <w:adjustRightInd w:val="0"/>
        <w:spacing w:before="120" w:after="120" w:line="276" w:lineRule="auto"/>
        <w:ind w:left="1068"/>
        <w:jc w:val="both"/>
        <w:rPr>
          <w:rFonts w:ascii="Arial" w:hAnsi="Arial" w:cs="Arial"/>
          <w:color w:val="0070C0"/>
        </w:rPr>
      </w:pPr>
    </w:p>
    <w:p w14:paraId="71F584FA" w14:textId="790E047F" w:rsidR="00DD47E1" w:rsidRPr="00C711AC" w:rsidRDefault="00DD47E1" w:rsidP="003B0DD0">
      <w:pPr>
        <w:pStyle w:val="Prrafodelista"/>
        <w:numPr>
          <w:ilvl w:val="0"/>
          <w:numId w:val="8"/>
        </w:numPr>
        <w:autoSpaceDE w:val="0"/>
        <w:autoSpaceDN w:val="0"/>
        <w:adjustRightInd w:val="0"/>
        <w:spacing w:before="120" w:after="120" w:line="276" w:lineRule="auto"/>
        <w:jc w:val="both"/>
        <w:rPr>
          <w:rFonts w:ascii="Arial" w:hAnsi="Arial" w:cs="Arial"/>
        </w:rPr>
      </w:pPr>
      <w:r w:rsidRPr="00C711AC">
        <w:rPr>
          <w:rFonts w:ascii="Arial" w:hAnsi="Arial" w:cs="Arial"/>
        </w:rPr>
        <w:t>Rotación 3, de atención domiciliaria con la Empresa Grupo Air Liquide, S.L.</w:t>
      </w:r>
      <w:r w:rsidR="00DA4F8F" w:rsidRPr="00C711AC">
        <w:rPr>
          <w:rFonts w:ascii="Arial" w:hAnsi="Arial" w:cs="Arial"/>
        </w:rPr>
        <w:t xml:space="preserve"> Se realizaron</w:t>
      </w:r>
      <w:r w:rsidR="006B122A" w:rsidRPr="00C711AC">
        <w:rPr>
          <w:rFonts w:ascii="Arial" w:hAnsi="Arial" w:cs="Arial"/>
        </w:rPr>
        <w:t>,</w:t>
      </w:r>
      <w:r w:rsidR="00DA4F8F" w:rsidRPr="00C711AC">
        <w:rPr>
          <w:rFonts w:ascii="Arial" w:hAnsi="Arial" w:cs="Arial"/>
        </w:rPr>
        <w:t xml:space="preserve"> </w:t>
      </w:r>
      <w:r w:rsidR="006B122A" w:rsidRPr="00C711AC">
        <w:rPr>
          <w:rFonts w:ascii="Arial" w:hAnsi="Arial" w:cs="Arial"/>
        </w:rPr>
        <w:t>como complemento formativo a los estudiantes, cuatro</w:t>
      </w:r>
      <w:r w:rsidR="00DA4F8F" w:rsidRPr="00C711AC">
        <w:rPr>
          <w:rFonts w:ascii="Arial" w:hAnsi="Arial" w:cs="Arial"/>
        </w:rPr>
        <w:t xml:space="preserve"> sesiones online por parte de </w:t>
      </w:r>
      <w:r w:rsidR="006B122A" w:rsidRPr="00C711AC">
        <w:rPr>
          <w:rFonts w:ascii="Arial" w:hAnsi="Arial" w:cs="Arial"/>
        </w:rPr>
        <w:t>lo</w:t>
      </w:r>
      <w:r w:rsidR="00DA4F8F" w:rsidRPr="00C711AC">
        <w:rPr>
          <w:rFonts w:ascii="Arial" w:hAnsi="Arial" w:cs="Arial"/>
        </w:rPr>
        <w:t>s tutor</w:t>
      </w:r>
      <w:r w:rsidR="006B122A" w:rsidRPr="00C711AC">
        <w:rPr>
          <w:rFonts w:ascii="Arial" w:hAnsi="Arial" w:cs="Arial"/>
        </w:rPr>
        <w:t>e</w:t>
      </w:r>
      <w:r w:rsidR="00DA4F8F" w:rsidRPr="00C711AC">
        <w:rPr>
          <w:rFonts w:ascii="Arial" w:hAnsi="Arial" w:cs="Arial"/>
        </w:rPr>
        <w:t>s profesionales de esta rotación</w:t>
      </w:r>
      <w:r w:rsidR="00AE6A2E" w:rsidRPr="00C711AC">
        <w:rPr>
          <w:rFonts w:ascii="Arial" w:hAnsi="Arial" w:cs="Arial"/>
        </w:rPr>
        <w:t xml:space="preserve">, </w:t>
      </w:r>
      <w:r w:rsidR="006B122A" w:rsidRPr="00C711AC">
        <w:rPr>
          <w:rFonts w:ascii="Arial" w:hAnsi="Arial" w:cs="Arial"/>
        </w:rPr>
        <w:t>y una más por el grupo</w:t>
      </w:r>
      <w:r w:rsidR="006B122A" w:rsidRPr="00C711AC">
        <w:rPr>
          <w:rFonts w:ascii="Arial" w:hAnsi="Arial" w:cs="Arial"/>
          <w:i/>
          <w:iCs/>
        </w:rPr>
        <w:t> </w:t>
      </w:r>
      <w:r w:rsidR="006B122A" w:rsidRPr="00C711AC">
        <w:rPr>
          <w:rFonts w:ascii="Arial" w:hAnsi="Arial" w:cs="Arial"/>
        </w:rPr>
        <w:t>Rehaliza Health Solutions</w:t>
      </w:r>
      <w:r w:rsidR="006B122A" w:rsidRPr="00C711AC">
        <w:rPr>
          <w:rFonts w:ascii="Arial" w:hAnsi="Arial" w:cs="Arial"/>
          <w:i/>
          <w:iCs/>
        </w:rPr>
        <w:t>,</w:t>
      </w:r>
      <w:r w:rsidR="006B122A" w:rsidRPr="00C711AC">
        <w:rPr>
          <w:rFonts w:ascii="Arial" w:hAnsi="Arial" w:cs="Arial"/>
        </w:rPr>
        <w:t xml:space="preserve"> centrada en la rehabilitación respiratoria telemática</w:t>
      </w:r>
      <w:r w:rsidR="00AE6A2E" w:rsidRPr="00C711AC">
        <w:rPr>
          <w:rFonts w:ascii="Arial" w:hAnsi="Arial" w:cs="Arial"/>
        </w:rPr>
        <w:t>.</w:t>
      </w:r>
    </w:p>
    <w:p w14:paraId="72FB52BE" w14:textId="77777777" w:rsidR="00DD47E1" w:rsidRPr="005E371B" w:rsidRDefault="00DD47E1" w:rsidP="003B0DD0">
      <w:pPr>
        <w:pStyle w:val="Prrafodelista"/>
        <w:autoSpaceDE w:val="0"/>
        <w:autoSpaceDN w:val="0"/>
        <w:adjustRightInd w:val="0"/>
        <w:spacing w:before="120" w:after="120" w:line="276" w:lineRule="auto"/>
        <w:jc w:val="both"/>
        <w:rPr>
          <w:rFonts w:ascii="Arial" w:hAnsi="Arial" w:cs="Arial"/>
          <w:color w:val="0070C0"/>
        </w:rPr>
      </w:pPr>
    </w:p>
    <w:p w14:paraId="46040CD9" w14:textId="69AC47CD" w:rsidR="006B122A" w:rsidRPr="005767FD" w:rsidRDefault="00DD47E1" w:rsidP="003B0DD0">
      <w:pPr>
        <w:pStyle w:val="Prrafodelista"/>
        <w:numPr>
          <w:ilvl w:val="0"/>
          <w:numId w:val="8"/>
        </w:numPr>
        <w:autoSpaceDE w:val="0"/>
        <w:autoSpaceDN w:val="0"/>
        <w:adjustRightInd w:val="0"/>
        <w:spacing w:before="120" w:after="120" w:line="276" w:lineRule="auto"/>
        <w:jc w:val="both"/>
        <w:rPr>
          <w:rFonts w:ascii="Arial" w:hAnsi="Arial" w:cs="Arial"/>
        </w:rPr>
      </w:pPr>
      <w:r w:rsidRPr="00C711AC">
        <w:rPr>
          <w:rFonts w:ascii="Arial" w:hAnsi="Arial" w:cs="Arial"/>
        </w:rPr>
        <w:t xml:space="preserve"> Rotación </w:t>
      </w:r>
      <w:r w:rsidR="006B122A" w:rsidRPr="00C711AC">
        <w:rPr>
          <w:rFonts w:ascii="Arial" w:hAnsi="Arial" w:cs="Arial"/>
        </w:rPr>
        <w:t>2</w:t>
      </w:r>
      <w:r w:rsidR="005D7803" w:rsidRPr="00C711AC">
        <w:rPr>
          <w:rFonts w:ascii="Arial" w:hAnsi="Arial" w:cs="Arial"/>
        </w:rPr>
        <w:t xml:space="preserve">, </w:t>
      </w:r>
      <w:r w:rsidRPr="00C711AC">
        <w:rPr>
          <w:rFonts w:ascii="Arial" w:hAnsi="Arial" w:cs="Arial"/>
        </w:rPr>
        <w:t>4 y 5:</w:t>
      </w:r>
    </w:p>
    <w:p w14:paraId="265A7834" w14:textId="410B6C30" w:rsidR="006B122A" w:rsidRPr="00C711AC" w:rsidRDefault="006B122A" w:rsidP="003B0DD0">
      <w:pPr>
        <w:pStyle w:val="Prrafodelista"/>
        <w:numPr>
          <w:ilvl w:val="0"/>
          <w:numId w:val="10"/>
        </w:numPr>
        <w:autoSpaceDE w:val="0"/>
        <w:autoSpaceDN w:val="0"/>
        <w:adjustRightInd w:val="0"/>
        <w:spacing w:before="120" w:after="120" w:line="276" w:lineRule="auto"/>
        <w:jc w:val="both"/>
        <w:rPr>
          <w:rFonts w:ascii="Arial" w:hAnsi="Arial" w:cs="Arial"/>
        </w:rPr>
      </w:pPr>
      <w:r w:rsidRPr="00C711AC">
        <w:rPr>
          <w:rFonts w:ascii="Arial" w:hAnsi="Arial" w:cs="Arial"/>
        </w:rPr>
        <w:t>Hospital Sant Joan de Déu (Barcelona).</w:t>
      </w:r>
      <w:r w:rsidR="00C711AC" w:rsidRPr="00C711AC">
        <w:rPr>
          <w:rFonts w:ascii="Arial" w:hAnsi="Arial" w:cs="Arial"/>
        </w:rPr>
        <w:t xml:space="preserve"> Fisioterapia respiratoria en pediatría.</w:t>
      </w:r>
    </w:p>
    <w:p w14:paraId="22A772C0" w14:textId="2694C40F" w:rsidR="006B122A" w:rsidRPr="00C711AC" w:rsidRDefault="006B122A" w:rsidP="003B0DD0">
      <w:pPr>
        <w:pStyle w:val="Prrafodelista"/>
        <w:numPr>
          <w:ilvl w:val="0"/>
          <w:numId w:val="10"/>
        </w:numPr>
        <w:autoSpaceDE w:val="0"/>
        <w:autoSpaceDN w:val="0"/>
        <w:adjustRightInd w:val="0"/>
        <w:spacing w:before="120" w:after="120" w:line="276" w:lineRule="auto"/>
        <w:jc w:val="both"/>
        <w:rPr>
          <w:rFonts w:ascii="Arial" w:hAnsi="Arial" w:cs="Arial"/>
        </w:rPr>
      </w:pPr>
      <w:r w:rsidRPr="00C711AC">
        <w:rPr>
          <w:rFonts w:ascii="Arial" w:hAnsi="Arial" w:cs="Arial"/>
        </w:rPr>
        <w:t xml:space="preserve">Hospital Universitario Vall d´Hebron (Barcelona). </w:t>
      </w:r>
      <w:bookmarkStart w:id="23" w:name="_Hlk127358547"/>
      <w:r w:rsidRPr="00C711AC">
        <w:rPr>
          <w:rFonts w:ascii="Arial" w:hAnsi="Arial" w:cs="Arial"/>
        </w:rPr>
        <w:t>Fis</w:t>
      </w:r>
      <w:r w:rsidR="00C711AC" w:rsidRPr="00C711AC">
        <w:rPr>
          <w:rFonts w:ascii="Arial" w:hAnsi="Arial" w:cs="Arial"/>
        </w:rPr>
        <w:t>i</w:t>
      </w:r>
      <w:r w:rsidRPr="00C711AC">
        <w:rPr>
          <w:rFonts w:ascii="Arial" w:hAnsi="Arial" w:cs="Arial"/>
        </w:rPr>
        <w:t>oterapia respiratoria en pediatría.</w:t>
      </w:r>
      <w:bookmarkEnd w:id="23"/>
    </w:p>
    <w:p w14:paraId="42F018B9" w14:textId="2B6084CE" w:rsidR="005D7803" w:rsidRPr="00C711AC" w:rsidRDefault="005D7803" w:rsidP="003B0DD0">
      <w:pPr>
        <w:pStyle w:val="Prrafodelista"/>
        <w:numPr>
          <w:ilvl w:val="0"/>
          <w:numId w:val="10"/>
        </w:numPr>
        <w:autoSpaceDE w:val="0"/>
        <w:autoSpaceDN w:val="0"/>
        <w:adjustRightInd w:val="0"/>
        <w:spacing w:before="120" w:after="120" w:line="276" w:lineRule="auto"/>
        <w:jc w:val="both"/>
        <w:rPr>
          <w:rFonts w:ascii="Arial" w:hAnsi="Arial" w:cs="Arial"/>
        </w:rPr>
      </w:pPr>
      <w:r w:rsidRPr="00C711AC">
        <w:rPr>
          <w:rFonts w:ascii="Arial" w:hAnsi="Arial" w:cs="Arial"/>
          <w:lang w:eastAsia="es-ES_tradnl"/>
        </w:rPr>
        <w:t>Hospital Universitario Vall d´Hebron (Barcelona).</w:t>
      </w:r>
      <w:r w:rsidRPr="00C711AC">
        <w:rPr>
          <w:rFonts w:ascii="Arial" w:hAnsi="Arial" w:cs="Arial"/>
          <w:sz w:val="22"/>
          <w:szCs w:val="22"/>
          <w:lang w:val="es-ES_tradnl" w:eastAsia="es-ES_tradnl"/>
        </w:rPr>
        <w:t xml:space="preserve"> </w:t>
      </w:r>
      <w:r w:rsidRPr="00C711AC">
        <w:rPr>
          <w:rFonts w:ascii="Arial" w:hAnsi="Arial" w:cs="Arial"/>
          <w:lang w:val="es-ES_tradnl" w:eastAsia="es-ES_tradnl"/>
        </w:rPr>
        <w:t>Hospitalización paciente adulto/UCI, rehabilitación Cardiaca y Respiratoria.</w:t>
      </w:r>
    </w:p>
    <w:p w14:paraId="30D39DFE" w14:textId="0D594375" w:rsidR="00C711AC" w:rsidRPr="00C711AC" w:rsidRDefault="00C711AC" w:rsidP="003B0DD0">
      <w:pPr>
        <w:pStyle w:val="Prrafodelista"/>
        <w:numPr>
          <w:ilvl w:val="0"/>
          <w:numId w:val="9"/>
        </w:numPr>
        <w:autoSpaceDE w:val="0"/>
        <w:autoSpaceDN w:val="0"/>
        <w:adjustRightInd w:val="0"/>
        <w:spacing w:before="120" w:after="120" w:line="276" w:lineRule="auto"/>
        <w:jc w:val="both"/>
        <w:rPr>
          <w:rFonts w:ascii="Arial" w:hAnsi="Arial" w:cs="Arial"/>
        </w:rPr>
      </w:pPr>
      <w:r w:rsidRPr="000C5B2B">
        <w:rPr>
          <w:rFonts w:ascii="Arial" w:hAnsi="Arial" w:cs="Arial"/>
        </w:rPr>
        <w:t>Hospital Universitario Cruces (Barakaldo, Vizcaya). Hospitalización/UCI</w:t>
      </w:r>
      <w:r w:rsidRPr="000C5B2B">
        <w:rPr>
          <w:rFonts w:ascii="Arial" w:hAnsi="Arial" w:cs="Arial"/>
          <w:lang w:val="es-ES_tradnl" w:eastAsia="es-ES_tradnl"/>
        </w:rPr>
        <w:t xml:space="preserve"> en el paciente adulto</w:t>
      </w:r>
      <w:r w:rsidRPr="000C5B2B">
        <w:rPr>
          <w:rFonts w:ascii="Arial" w:hAnsi="Arial" w:cs="Arial"/>
        </w:rPr>
        <w:t>.</w:t>
      </w:r>
    </w:p>
    <w:p w14:paraId="2151E8B6" w14:textId="77777777" w:rsidR="00C711AC" w:rsidRDefault="00DD47E1" w:rsidP="003B0DD0">
      <w:pPr>
        <w:pStyle w:val="Prrafodelista"/>
        <w:numPr>
          <w:ilvl w:val="0"/>
          <w:numId w:val="9"/>
        </w:numPr>
        <w:autoSpaceDE w:val="0"/>
        <w:autoSpaceDN w:val="0"/>
        <w:adjustRightInd w:val="0"/>
        <w:spacing w:before="120" w:after="120" w:line="276" w:lineRule="auto"/>
        <w:jc w:val="both"/>
        <w:rPr>
          <w:rFonts w:ascii="Arial" w:hAnsi="Arial" w:cs="Arial"/>
        </w:rPr>
      </w:pPr>
      <w:r w:rsidRPr="00C711AC">
        <w:rPr>
          <w:rFonts w:ascii="Arial" w:hAnsi="Arial" w:cs="Arial"/>
        </w:rPr>
        <w:t>Hospital Universitario de Araba – Sede Txagorrit</w:t>
      </w:r>
      <w:r w:rsidR="005D7803" w:rsidRPr="00C711AC">
        <w:rPr>
          <w:rFonts w:ascii="Arial" w:hAnsi="Arial" w:cs="Arial"/>
        </w:rPr>
        <w:t>x</w:t>
      </w:r>
      <w:r w:rsidRPr="00C711AC">
        <w:rPr>
          <w:rFonts w:ascii="Arial" w:hAnsi="Arial" w:cs="Arial"/>
        </w:rPr>
        <w:t>u (Vitoria). Unidad de Rehabilitación Cardiaca.</w:t>
      </w:r>
      <w:r w:rsidR="00C711AC" w:rsidRPr="00C711AC">
        <w:rPr>
          <w:rFonts w:ascii="Arial" w:hAnsi="Arial" w:cs="Arial"/>
        </w:rPr>
        <w:t xml:space="preserve"> </w:t>
      </w:r>
    </w:p>
    <w:p w14:paraId="219DDDF5" w14:textId="3B49CD33" w:rsidR="00DD47E1" w:rsidRPr="00C711AC" w:rsidRDefault="00C711AC" w:rsidP="003B0DD0">
      <w:pPr>
        <w:pStyle w:val="Prrafodelista"/>
        <w:numPr>
          <w:ilvl w:val="0"/>
          <w:numId w:val="9"/>
        </w:numPr>
        <w:autoSpaceDE w:val="0"/>
        <w:autoSpaceDN w:val="0"/>
        <w:adjustRightInd w:val="0"/>
        <w:spacing w:before="120" w:after="120" w:line="276" w:lineRule="auto"/>
        <w:jc w:val="both"/>
        <w:rPr>
          <w:rFonts w:ascii="Arial" w:hAnsi="Arial" w:cs="Arial"/>
        </w:rPr>
      </w:pPr>
      <w:r w:rsidRPr="00C711AC">
        <w:rPr>
          <w:rFonts w:ascii="Arial" w:hAnsi="Arial" w:cs="Arial"/>
        </w:rPr>
        <w:t>Hospital Universitario Araba – Sede Santiago (Vitoria). Unidad de Rehabilitación Pulmonar y hospitalización en el paciente adulto.</w:t>
      </w:r>
    </w:p>
    <w:p w14:paraId="4058CAC8" w14:textId="77777777" w:rsidR="00DD47E1" w:rsidRPr="00C711AC" w:rsidRDefault="00DD47E1" w:rsidP="003B0DD0">
      <w:pPr>
        <w:pStyle w:val="Prrafodelista"/>
        <w:numPr>
          <w:ilvl w:val="0"/>
          <w:numId w:val="10"/>
        </w:numPr>
        <w:autoSpaceDE w:val="0"/>
        <w:autoSpaceDN w:val="0"/>
        <w:adjustRightInd w:val="0"/>
        <w:spacing w:before="120" w:after="120" w:line="276" w:lineRule="auto"/>
        <w:jc w:val="both"/>
        <w:rPr>
          <w:rFonts w:ascii="Arial" w:hAnsi="Arial" w:cs="Arial"/>
        </w:rPr>
      </w:pPr>
      <w:r w:rsidRPr="00C711AC">
        <w:rPr>
          <w:rFonts w:ascii="Arial" w:hAnsi="Arial" w:cs="Arial"/>
        </w:rPr>
        <w:t>Hospital Universitario Donostia (Guipúzcoa). Unidad de Rehabilitación Cardiaca.</w:t>
      </w:r>
    </w:p>
    <w:p w14:paraId="29683F23" w14:textId="77777777" w:rsidR="00DD47E1" w:rsidRPr="00C711AC" w:rsidRDefault="00DD47E1" w:rsidP="003B0DD0">
      <w:pPr>
        <w:pStyle w:val="Prrafodelista"/>
        <w:numPr>
          <w:ilvl w:val="0"/>
          <w:numId w:val="10"/>
        </w:numPr>
        <w:autoSpaceDE w:val="0"/>
        <w:autoSpaceDN w:val="0"/>
        <w:adjustRightInd w:val="0"/>
        <w:spacing w:before="120" w:after="120" w:line="276" w:lineRule="auto"/>
        <w:jc w:val="both"/>
        <w:rPr>
          <w:rFonts w:ascii="Arial" w:hAnsi="Arial" w:cs="Arial"/>
        </w:rPr>
      </w:pPr>
      <w:r w:rsidRPr="00C711AC">
        <w:rPr>
          <w:rFonts w:ascii="Arial" w:hAnsi="Arial" w:cs="Arial"/>
        </w:rPr>
        <w:t>Hospital Universitario Dr. Negrín (Las Palmas de Gran Canaria). Unidad de Rehabilitación Pulmonar.</w:t>
      </w:r>
    </w:p>
    <w:p w14:paraId="0F33D52C" w14:textId="261E5D61" w:rsidR="006B122A" w:rsidRPr="00C711AC" w:rsidRDefault="00DD47E1" w:rsidP="003B0DD0">
      <w:pPr>
        <w:pStyle w:val="Prrafodelista"/>
        <w:numPr>
          <w:ilvl w:val="0"/>
          <w:numId w:val="9"/>
        </w:numPr>
        <w:autoSpaceDE w:val="0"/>
        <w:autoSpaceDN w:val="0"/>
        <w:adjustRightInd w:val="0"/>
        <w:spacing w:before="120" w:after="120" w:line="276" w:lineRule="auto"/>
        <w:jc w:val="both"/>
        <w:rPr>
          <w:rFonts w:ascii="Arial" w:hAnsi="Arial" w:cs="Arial"/>
        </w:rPr>
      </w:pPr>
      <w:r w:rsidRPr="00C711AC">
        <w:rPr>
          <w:rFonts w:ascii="Arial" w:hAnsi="Arial" w:cs="Arial"/>
          <w:lang w:eastAsia="es-ES_tradnl"/>
        </w:rPr>
        <w:t>Hospital Universitario Álvaro Cunqueiro (Vigo - Pontevedra). Rotación en hospitalización / UCI en el paciente adulto.</w:t>
      </w:r>
      <w:r w:rsidR="006B122A" w:rsidRPr="00C711AC">
        <w:rPr>
          <w:rFonts w:ascii="Arial" w:hAnsi="Arial" w:cs="Arial"/>
          <w:lang w:val="es-ES_tradnl"/>
        </w:rPr>
        <w:t xml:space="preserve"> </w:t>
      </w:r>
    </w:p>
    <w:p w14:paraId="75F1076F" w14:textId="00D640CE" w:rsidR="00C711AC" w:rsidRPr="00C711AC" w:rsidRDefault="00C711AC" w:rsidP="003B0DD0">
      <w:pPr>
        <w:pStyle w:val="Prrafodelista"/>
        <w:numPr>
          <w:ilvl w:val="0"/>
          <w:numId w:val="9"/>
        </w:numPr>
        <w:spacing w:line="276" w:lineRule="auto"/>
        <w:rPr>
          <w:rFonts w:ascii="Arial" w:hAnsi="Arial" w:cs="Arial"/>
        </w:rPr>
      </w:pPr>
      <w:r w:rsidRPr="00C711AC">
        <w:rPr>
          <w:rFonts w:ascii="Arial" w:hAnsi="Arial" w:cs="Arial"/>
        </w:rPr>
        <w:t xml:space="preserve">Hospital </w:t>
      </w:r>
      <w:r>
        <w:rPr>
          <w:rFonts w:ascii="Arial" w:hAnsi="Arial" w:cs="Arial"/>
        </w:rPr>
        <w:t>Ribera POVISA</w:t>
      </w:r>
      <w:r w:rsidRPr="00C711AC">
        <w:rPr>
          <w:rFonts w:ascii="Arial" w:hAnsi="Arial" w:cs="Arial"/>
        </w:rPr>
        <w:t xml:space="preserve"> (Vigo - Pontevedra). Rotación en UCI</w:t>
      </w:r>
      <w:r>
        <w:rPr>
          <w:rFonts w:ascii="Arial" w:hAnsi="Arial" w:cs="Arial"/>
        </w:rPr>
        <w:t>/REA</w:t>
      </w:r>
      <w:r w:rsidRPr="00C711AC">
        <w:rPr>
          <w:rFonts w:ascii="Arial" w:hAnsi="Arial" w:cs="Arial"/>
        </w:rPr>
        <w:t xml:space="preserve"> en el paciente adulto.</w:t>
      </w:r>
      <w:r w:rsidRPr="00C711AC">
        <w:rPr>
          <w:rFonts w:ascii="Arial" w:hAnsi="Arial" w:cs="Arial"/>
          <w:lang w:val="es-ES_tradnl"/>
        </w:rPr>
        <w:t xml:space="preserve"> </w:t>
      </w:r>
    </w:p>
    <w:p w14:paraId="2124EE95" w14:textId="525168CB" w:rsidR="00DD47E1" w:rsidRPr="00C711AC" w:rsidRDefault="006B122A" w:rsidP="003B0DD0">
      <w:pPr>
        <w:pStyle w:val="Prrafodelista"/>
        <w:numPr>
          <w:ilvl w:val="0"/>
          <w:numId w:val="9"/>
        </w:numPr>
        <w:autoSpaceDE w:val="0"/>
        <w:autoSpaceDN w:val="0"/>
        <w:adjustRightInd w:val="0"/>
        <w:spacing w:before="120" w:after="120" w:line="276" w:lineRule="auto"/>
        <w:jc w:val="both"/>
        <w:rPr>
          <w:rFonts w:ascii="Arial" w:hAnsi="Arial" w:cs="Arial"/>
        </w:rPr>
      </w:pPr>
      <w:r w:rsidRPr="00C711AC">
        <w:rPr>
          <w:rFonts w:ascii="Arial" w:hAnsi="Arial" w:cs="Arial"/>
          <w:lang w:val="es-ES_tradnl"/>
        </w:rPr>
        <w:t>Hospital Nacional de Parapléjicos de Toledo.</w:t>
      </w:r>
    </w:p>
    <w:p w14:paraId="4A17CCD0" w14:textId="77777777" w:rsidR="005D7803" w:rsidRPr="005E371B" w:rsidRDefault="005D7803" w:rsidP="003B0DD0">
      <w:pPr>
        <w:pStyle w:val="Prrafodelista"/>
        <w:autoSpaceDE w:val="0"/>
        <w:autoSpaceDN w:val="0"/>
        <w:adjustRightInd w:val="0"/>
        <w:spacing w:before="120" w:after="120" w:line="276" w:lineRule="auto"/>
        <w:ind w:left="1068"/>
        <w:jc w:val="both"/>
        <w:rPr>
          <w:rFonts w:ascii="Arial" w:hAnsi="Arial" w:cs="Arial"/>
          <w:color w:val="0070C0"/>
        </w:rPr>
      </w:pPr>
    </w:p>
    <w:p w14:paraId="6EE9EAAA" w14:textId="560AAB64" w:rsidR="00C327F7" w:rsidRPr="00030CB9" w:rsidRDefault="004461A7" w:rsidP="003B0DD0">
      <w:pPr>
        <w:spacing w:before="120" w:after="120"/>
        <w:jc w:val="both"/>
        <w:rPr>
          <w:rFonts w:ascii="Arial" w:hAnsi="Arial" w:cs="Arial"/>
          <w:sz w:val="24"/>
          <w:szCs w:val="24"/>
        </w:rPr>
      </w:pPr>
      <w:r w:rsidRPr="00C711AC">
        <w:rPr>
          <w:rFonts w:ascii="Arial" w:hAnsi="Arial" w:cs="Arial"/>
          <w:sz w:val="24"/>
          <w:szCs w:val="24"/>
        </w:rPr>
        <w:t xml:space="preserve">Durante este curso se </w:t>
      </w:r>
      <w:r w:rsidR="000B368E" w:rsidRPr="00C711AC">
        <w:rPr>
          <w:rFonts w:ascii="Arial" w:hAnsi="Arial" w:cs="Arial"/>
          <w:sz w:val="24"/>
          <w:szCs w:val="24"/>
        </w:rPr>
        <w:t>hizo</w:t>
      </w:r>
      <w:r w:rsidRPr="00C711AC">
        <w:rPr>
          <w:rFonts w:ascii="Arial" w:hAnsi="Arial" w:cs="Arial"/>
          <w:sz w:val="24"/>
          <w:szCs w:val="24"/>
        </w:rPr>
        <w:t xml:space="preserve"> efectiva </w:t>
      </w:r>
      <w:r w:rsidR="005D7803" w:rsidRPr="00C711AC">
        <w:rPr>
          <w:rFonts w:ascii="Arial" w:hAnsi="Arial" w:cs="Arial"/>
          <w:sz w:val="24"/>
          <w:szCs w:val="24"/>
        </w:rPr>
        <w:t xml:space="preserve">una nueva rotación por el Hospital </w:t>
      </w:r>
      <w:r w:rsidR="00C711AC">
        <w:rPr>
          <w:rFonts w:ascii="Arial" w:hAnsi="Arial" w:cs="Arial"/>
          <w:sz w:val="24"/>
          <w:szCs w:val="24"/>
        </w:rPr>
        <w:t>Ribera POVISA</w:t>
      </w:r>
      <w:r w:rsidR="005A6E4B" w:rsidRPr="00C711AC">
        <w:rPr>
          <w:rFonts w:ascii="Arial" w:hAnsi="Arial" w:cs="Arial"/>
          <w:sz w:val="24"/>
          <w:szCs w:val="24"/>
        </w:rPr>
        <w:t xml:space="preserve"> en </w:t>
      </w:r>
      <w:r w:rsidR="00C711AC">
        <w:rPr>
          <w:rFonts w:ascii="Arial" w:hAnsi="Arial" w:cs="Arial"/>
          <w:sz w:val="24"/>
          <w:szCs w:val="24"/>
        </w:rPr>
        <w:t>Vigo</w:t>
      </w:r>
      <w:r w:rsidR="005A6E4B" w:rsidRPr="00C711AC">
        <w:rPr>
          <w:rFonts w:ascii="Arial" w:hAnsi="Arial" w:cs="Arial"/>
          <w:sz w:val="24"/>
          <w:szCs w:val="24"/>
        </w:rPr>
        <w:t xml:space="preserve">, </w:t>
      </w:r>
      <w:r w:rsidR="00C711AC">
        <w:rPr>
          <w:rFonts w:ascii="Arial" w:hAnsi="Arial" w:cs="Arial"/>
          <w:sz w:val="24"/>
          <w:szCs w:val="24"/>
        </w:rPr>
        <w:t>para</w:t>
      </w:r>
      <w:r w:rsidR="005A6E4B" w:rsidRPr="00C711AC">
        <w:rPr>
          <w:rFonts w:ascii="Arial" w:hAnsi="Arial" w:cs="Arial"/>
          <w:sz w:val="24"/>
          <w:szCs w:val="24"/>
        </w:rPr>
        <w:t xml:space="preserve"> la realización de prácticas de fisioterapia respiratoria en </w:t>
      </w:r>
      <w:r w:rsidR="00C711AC">
        <w:rPr>
          <w:rFonts w:ascii="Arial" w:hAnsi="Arial" w:cs="Arial"/>
          <w:sz w:val="24"/>
          <w:szCs w:val="24"/>
        </w:rPr>
        <w:t xml:space="preserve">el </w:t>
      </w:r>
      <w:r w:rsidR="005A6E4B" w:rsidRPr="00C711AC">
        <w:rPr>
          <w:rFonts w:ascii="Arial" w:hAnsi="Arial" w:cs="Arial"/>
          <w:sz w:val="24"/>
          <w:szCs w:val="24"/>
        </w:rPr>
        <w:t xml:space="preserve">servicio </w:t>
      </w:r>
      <w:r w:rsidR="00C711AC">
        <w:rPr>
          <w:rFonts w:ascii="Arial" w:hAnsi="Arial" w:cs="Arial"/>
          <w:sz w:val="24"/>
          <w:szCs w:val="24"/>
        </w:rPr>
        <w:t>de UCI y REA</w:t>
      </w:r>
      <w:r w:rsidR="005A6E4B" w:rsidRPr="00C711AC">
        <w:rPr>
          <w:rFonts w:ascii="Arial" w:hAnsi="Arial" w:cs="Arial"/>
          <w:sz w:val="24"/>
          <w:szCs w:val="24"/>
        </w:rPr>
        <w:t xml:space="preserve"> del </w:t>
      </w:r>
      <w:r w:rsidR="00814660" w:rsidRPr="00C711AC">
        <w:rPr>
          <w:rFonts w:ascii="Arial" w:hAnsi="Arial" w:cs="Arial"/>
          <w:sz w:val="24"/>
          <w:szCs w:val="24"/>
        </w:rPr>
        <w:t>hospital</w:t>
      </w:r>
      <w:r w:rsidR="005A6E4B" w:rsidRPr="00C711AC">
        <w:rPr>
          <w:rFonts w:ascii="Arial" w:hAnsi="Arial" w:cs="Arial"/>
          <w:sz w:val="24"/>
          <w:szCs w:val="24"/>
        </w:rPr>
        <w:t>.</w:t>
      </w:r>
    </w:p>
    <w:p w14:paraId="3DE692E4" w14:textId="3CFA0FF0" w:rsidR="0097570A" w:rsidRPr="00030CB9" w:rsidRDefault="00DD47E1" w:rsidP="003B0DD0">
      <w:pPr>
        <w:autoSpaceDE w:val="0"/>
        <w:autoSpaceDN w:val="0"/>
        <w:adjustRightInd w:val="0"/>
        <w:spacing w:after="0"/>
        <w:jc w:val="both"/>
        <w:rPr>
          <w:rFonts w:ascii="Arial" w:hAnsi="Arial" w:cs="Arial"/>
          <w:sz w:val="24"/>
          <w:szCs w:val="24"/>
        </w:rPr>
      </w:pPr>
      <w:r w:rsidRPr="00030CB9">
        <w:rPr>
          <w:rFonts w:ascii="Arial" w:hAnsi="Arial" w:cs="Arial"/>
          <w:sz w:val="24"/>
          <w:szCs w:val="24"/>
        </w:rPr>
        <w:t xml:space="preserve">La satisfacción de los estudiantes con las prácticas </w:t>
      </w:r>
      <w:r w:rsidR="00AC4EAF" w:rsidRPr="00030CB9">
        <w:rPr>
          <w:rFonts w:ascii="Arial" w:hAnsi="Arial" w:cs="Arial"/>
          <w:sz w:val="24"/>
          <w:szCs w:val="24"/>
        </w:rPr>
        <w:t xml:space="preserve">externas </w:t>
      </w:r>
      <w:r w:rsidRPr="00030CB9">
        <w:rPr>
          <w:rFonts w:ascii="Arial" w:hAnsi="Arial" w:cs="Arial"/>
          <w:sz w:val="24"/>
          <w:szCs w:val="24"/>
        </w:rPr>
        <w:t>se analiza en el</w:t>
      </w:r>
      <w:r w:rsidR="0029286D" w:rsidRPr="00030CB9">
        <w:rPr>
          <w:rFonts w:ascii="Arial" w:hAnsi="Arial" w:cs="Arial"/>
          <w:sz w:val="24"/>
          <w:szCs w:val="24"/>
        </w:rPr>
        <w:t xml:space="preserve"> apartado 5.8. de este Informe.</w:t>
      </w:r>
    </w:p>
    <w:p w14:paraId="02E6B52D" w14:textId="77777777" w:rsidR="00C327F7" w:rsidRPr="00030CB9" w:rsidRDefault="00C327F7" w:rsidP="003B0DD0">
      <w:pPr>
        <w:spacing w:after="120"/>
        <w:jc w:val="both"/>
        <w:rPr>
          <w:rFonts w:ascii="Arial" w:hAnsi="Arial" w:cs="Arial"/>
          <w:b/>
          <w:bCs/>
          <w:sz w:val="24"/>
          <w:szCs w:val="24"/>
        </w:rPr>
      </w:pPr>
    </w:p>
    <w:p w14:paraId="7B1E486C" w14:textId="3AF57CAC" w:rsidR="00AC2A2B" w:rsidRPr="00030CB9" w:rsidRDefault="00DD47E1" w:rsidP="003B0DD0">
      <w:pPr>
        <w:spacing w:after="120"/>
        <w:jc w:val="both"/>
        <w:rPr>
          <w:rFonts w:ascii="Arial" w:hAnsi="Arial" w:cs="Arial"/>
          <w:b/>
          <w:bCs/>
          <w:sz w:val="24"/>
          <w:szCs w:val="24"/>
        </w:rPr>
      </w:pPr>
      <w:r w:rsidRPr="00030CB9">
        <w:rPr>
          <w:rFonts w:ascii="Arial" w:hAnsi="Arial" w:cs="Arial"/>
          <w:b/>
          <w:bCs/>
          <w:sz w:val="24"/>
          <w:szCs w:val="24"/>
        </w:rPr>
        <w:lastRenderedPageBreak/>
        <w:t>A pesar de que el número de plazas de prácticas es suficiente, la Comisión de Seguimiento del Máster continúa trabajando para aumentar la oferta y contar con centros en Madrid para las rotaciones de Rehabilitación Respiratoria y Cardiaca. Se incluyen estos aspectos como Acción de Mejora.</w:t>
      </w:r>
    </w:p>
    <w:p w14:paraId="76BCB324" w14:textId="77777777" w:rsidR="0016650E" w:rsidRPr="00030CB9" w:rsidRDefault="0016650E" w:rsidP="003B0DD0">
      <w:pPr>
        <w:spacing w:after="120"/>
        <w:jc w:val="both"/>
        <w:rPr>
          <w:rFonts w:ascii="Arial" w:hAnsi="Arial" w:cs="Arial"/>
          <w:sz w:val="24"/>
          <w:szCs w:val="24"/>
        </w:rPr>
      </w:pPr>
    </w:p>
    <w:p w14:paraId="53CD5351" w14:textId="77777777" w:rsidR="002F3917" w:rsidRPr="00AC78AC" w:rsidRDefault="002F3917" w:rsidP="003B0DD0">
      <w:pPr>
        <w:spacing w:after="120"/>
        <w:ind w:left="360"/>
        <w:jc w:val="both"/>
        <w:rPr>
          <w:rFonts w:ascii="Arial" w:hAnsi="Arial" w:cs="Arial"/>
          <w:b/>
          <w:sz w:val="24"/>
          <w:szCs w:val="24"/>
        </w:rPr>
      </w:pPr>
      <w:r w:rsidRPr="00AC78AC">
        <w:rPr>
          <w:rFonts w:ascii="Arial" w:hAnsi="Arial" w:cs="Arial"/>
          <w:b/>
          <w:sz w:val="24"/>
          <w:szCs w:val="24"/>
        </w:rPr>
        <w:t>5.5. Rendimiento académico</w:t>
      </w:r>
    </w:p>
    <w:p w14:paraId="07021C7A" w14:textId="77777777" w:rsidR="0073222D" w:rsidRPr="00AC78AC" w:rsidRDefault="0073222D" w:rsidP="003B0DD0">
      <w:pPr>
        <w:spacing w:after="120"/>
        <w:jc w:val="both"/>
        <w:rPr>
          <w:rFonts w:ascii="Arial" w:hAnsi="Arial" w:cs="Arial"/>
          <w:sz w:val="24"/>
          <w:szCs w:val="24"/>
        </w:rPr>
      </w:pPr>
    </w:p>
    <w:p w14:paraId="770B23D2" w14:textId="77777777" w:rsidR="0073222D" w:rsidRPr="00AC78AC" w:rsidRDefault="0073222D" w:rsidP="003B0DD0">
      <w:pPr>
        <w:autoSpaceDE w:val="0"/>
        <w:autoSpaceDN w:val="0"/>
        <w:adjustRightInd w:val="0"/>
        <w:spacing w:before="120" w:after="120"/>
        <w:jc w:val="both"/>
        <w:rPr>
          <w:rFonts w:ascii="Arial" w:hAnsi="Arial" w:cs="Arial"/>
          <w:sz w:val="24"/>
          <w:szCs w:val="24"/>
        </w:rPr>
      </w:pPr>
      <w:r w:rsidRPr="00AC78AC">
        <w:rPr>
          <w:rFonts w:ascii="Arial" w:hAnsi="Arial" w:cs="Arial"/>
          <w:b/>
          <w:sz w:val="24"/>
          <w:szCs w:val="24"/>
        </w:rPr>
        <w:t>A</w:t>
      </w:r>
      <w:r w:rsidRPr="00AC78AC">
        <w:rPr>
          <w:rFonts w:ascii="Arial" w:hAnsi="Arial" w:cs="Arial"/>
          <w:sz w:val="24"/>
          <w:szCs w:val="24"/>
        </w:rPr>
        <w:t xml:space="preserve">. </w:t>
      </w:r>
      <w:r w:rsidRPr="00AC78AC">
        <w:rPr>
          <w:rFonts w:ascii="Arial" w:hAnsi="Arial" w:cs="Arial"/>
          <w:b/>
          <w:bCs/>
          <w:sz w:val="24"/>
          <w:szCs w:val="24"/>
        </w:rPr>
        <w:t>Datos globales.</w:t>
      </w:r>
    </w:p>
    <w:p w14:paraId="016A35A4" w14:textId="77777777" w:rsidR="0073222D" w:rsidRPr="00AC78AC" w:rsidRDefault="0073222D" w:rsidP="003B0DD0">
      <w:pPr>
        <w:autoSpaceDE w:val="0"/>
        <w:autoSpaceDN w:val="0"/>
        <w:adjustRightInd w:val="0"/>
        <w:spacing w:before="120" w:after="120"/>
        <w:jc w:val="both"/>
        <w:rPr>
          <w:rFonts w:ascii="Arial" w:hAnsi="Arial" w:cs="Arial"/>
          <w:sz w:val="24"/>
          <w:szCs w:val="24"/>
        </w:rPr>
      </w:pPr>
    </w:p>
    <w:p w14:paraId="62987BEA" w14:textId="228F6D44" w:rsidR="0073222D" w:rsidRPr="00AC78AC" w:rsidRDefault="00917594" w:rsidP="003B0DD0">
      <w:pPr>
        <w:autoSpaceDE w:val="0"/>
        <w:autoSpaceDN w:val="0"/>
        <w:adjustRightInd w:val="0"/>
        <w:spacing w:before="120" w:after="120"/>
        <w:jc w:val="both"/>
        <w:rPr>
          <w:rFonts w:ascii="Arial" w:hAnsi="Arial" w:cs="Arial"/>
          <w:sz w:val="24"/>
          <w:szCs w:val="24"/>
        </w:rPr>
      </w:pPr>
      <w:r w:rsidRPr="00AC78AC">
        <w:rPr>
          <w:rFonts w:ascii="Arial" w:hAnsi="Arial" w:cs="Arial"/>
          <w:sz w:val="24"/>
          <w:szCs w:val="24"/>
        </w:rPr>
        <w:t>En relación con el</w:t>
      </w:r>
      <w:r w:rsidR="0073222D" w:rsidRPr="00AC78AC">
        <w:rPr>
          <w:rFonts w:ascii="Arial" w:hAnsi="Arial" w:cs="Arial"/>
          <w:sz w:val="24"/>
          <w:szCs w:val="24"/>
        </w:rPr>
        <w:t xml:space="preserve"> rendimiento académico global del Título:</w:t>
      </w:r>
    </w:p>
    <w:p w14:paraId="0ED6A7B7" w14:textId="7877740F" w:rsidR="0073222D" w:rsidRPr="00AC78AC" w:rsidRDefault="0073222D" w:rsidP="003B0DD0">
      <w:pPr>
        <w:pStyle w:val="Prrafodelista"/>
        <w:numPr>
          <w:ilvl w:val="0"/>
          <w:numId w:val="18"/>
        </w:numPr>
        <w:autoSpaceDE w:val="0"/>
        <w:autoSpaceDN w:val="0"/>
        <w:adjustRightInd w:val="0"/>
        <w:spacing w:before="120" w:after="120" w:line="276" w:lineRule="auto"/>
        <w:jc w:val="both"/>
        <w:rPr>
          <w:rFonts w:ascii="Arial" w:hAnsi="Arial" w:cs="Arial"/>
        </w:rPr>
      </w:pPr>
      <w:r w:rsidRPr="00AC78AC">
        <w:rPr>
          <w:rFonts w:ascii="Arial" w:hAnsi="Arial" w:cs="Arial"/>
        </w:rPr>
        <w:t xml:space="preserve">La Tasa de Rendimiento de los estudiantes fue del </w:t>
      </w:r>
      <w:r w:rsidR="00AC78AC" w:rsidRPr="00AC78AC">
        <w:rPr>
          <w:rFonts w:ascii="Arial" w:hAnsi="Arial" w:cs="Arial"/>
        </w:rPr>
        <w:t>93.6</w:t>
      </w:r>
      <w:r w:rsidR="007271AB" w:rsidRPr="00AC78AC">
        <w:rPr>
          <w:rFonts w:ascii="Arial" w:hAnsi="Arial" w:cs="Arial"/>
        </w:rPr>
        <w:t>%</w:t>
      </w:r>
      <w:r w:rsidRPr="00AC78AC">
        <w:rPr>
          <w:rFonts w:ascii="Arial" w:hAnsi="Arial" w:cs="Arial"/>
        </w:rPr>
        <w:t xml:space="preserve">, </w:t>
      </w:r>
      <w:r w:rsidR="00AC78AC">
        <w:rPr>
          <w:rFonts w:ascii="Arial" w:hAnsi="Arial" w:cs="Arial"/>
        </w:rPr>
        <w:t>dos</w:t>
      </w:r>
      <w:r w:rsidR="00917594" w:rsidRPr="00AC78AC">
        <w:rPr>
          <w:rFonts w:ascii="Arial" w:hAnsi="Arial" w:cs="Arial"/>
        </w:rPr>
        <w:t xml:space="preserve"> puntos por </w:t>
      </w:r>
      <w:r w:rsidR="00AC78AC">
        <w:rPr>
          <w:rFonts w:ascii="Arial" w:hAnsi="Arial" w:cs="Arial"/>
        </w:rPr>
        <w:t>encima</w:t>
      </w:r>
      <w:r w:rsidR="00917594" w:rsidRPr="00AC78AC">
        <w:rPr>
          <w:rFonts w:ascii="Arial" w:hAnsi="Arial" w:cs="Arial"/>
        </w:rPr>
        <w:t xml:space="preserve"> que en el curso anterior</w:t>
      </w:r>
      <w:r w:rsidRPr="00AC78AC">
        <w:rPr>
          <w:rFonts w:ascii="Arial" w:hAnsi="Arial" w:cs="Arial"/>
        </w:rPr>
        <w:t xml:space="preserve"> (</w:t>
      </w:r>
      <w:r w:rsidR="00AC78AC" w:rsidRPr="00AC78AC">
        <w:rPr>
          <w:rFonts w:ascii="Arial" w:hAnsi="Arial" w:cs="Arial"/>
        </w:rPr>
        <w:t>91.1</w:t>
      </w:r>
      <w:r w:rsidR="007271AB" w:rsidRPr="00AC78AC">
        <w:rPr>
          <w:rFonts w:ascii="Arial" w:hAnsi="Arial" w:cs="Arial"/>
        </w:rPr>
        <w:t>%</w:t>
      </w:r>
      <w:r w:rsidRPr="00AC78AC">
        <w:rPr>
          <w:rFonts w:ascii="Arial" w:hAnsi="Arial" w:cs="Arial"/>
        </w:rPr>
        <w:t xml:space="preserve">).  </w:t>
      </w:r>
    </w:p>
    <w:p w14:paraId="5BECBF0B" w14:textId="314A4192" w:rsidR="0073222D" w:rsidRPr="00AC78AC" w:rsidRDefault="0073222D" w:rsidP="003B0DD0">
      <w:pPr>
        <w:pStyle w:val="Prrafodelista"/>
        <w:numPr>
          <w:ilvl w:val="0"/>
          <w:numId w:val="18"/>
        </w:numPr>
        <w:autoSpaceDE w:val="0"/>
        <w:autoSpaceDN w:val="0"/>
        <w:adjustRightInd w:val="0"/>
        <w:spacing w:before="120" w:after="120" w:line="276" w:lineRule="auto"/>
        <w:jc w:val="both"/>
        <w:rPr>
          <w:rFonts w:ascii="Arial" w:hAnsi="Arial" w:cs="Arial"/>
        </w:rPr>
      </w:pPr>
      <w:r w:rsidRPr="00AC78AC">
        <w:rPr>
          <w:rFonts w:ascii="Arial" w:hAnsi="Arial" w:cs="Arial"/>
        </w:rPr>
        <w:t>La Tasa de Éxito fue del</w:t>
      </w:r>
      <w:r w:rsidR="00917594" w:rsidRPr="00AC78AC">
        <w:rPr>
          <w:rFonts w:ascii="Arial" w:hAnsi="Arial" w:cs="Arial"/>
        </w:rPr>
        <w:t xml:space="preserve"> </w:t>
      </w:r>
      <w:r w:rsidR="00AC78AC" w:rsidRPr="00AC78AC">
        <w:rPr>
          <w:rFonts w:ascii="Arial" w:hAnsi="Arial" w:cs="Arial"/>
        </w:rPr>
        <w:t>100</w:t>
      </w:r>
      <w:r w:rsidR="00917594" w:rsidRPr="00AC78AC">
        <w:rPr>
          <w:rFonts w:ascii="Arial" w:hAnsi="Arial" w:cs="Arial"/>
        </w:rPr>
        <w:t>%</w:t>
      </w:r>
      <w:r w:rsidR="00484A1F" w:rsidRPr="00AC78AC">
        <w:rPr>
          <w:rFonts w:ascii="Arial" w:hAnsi="Arial" w:cs="Arial"/>
        </w:rPr>
        <w:t xml:space="preserve">, </w:t>
      </w:r>
      <w:r w:rsidR="00AC78AC" w:rsidRPr="00AC78AC">
        <w:rPr>
          <w:rFonts w:ascii="Arial" w:hAnsi="Arial" w:cs="Arial"/>
        </w:rPr>
        <w:t>aumentando en relación</w:t>
      </w:r>
      <w:r w:rsidR="00484A1F" w:rsidRPr="00AC78AC">
        <w:rPr>
          <w:rFonts w:ascii="Arial" w:hAnsi="Arial" w:cs="Arial"/>
        </w:rPr>
        <w:t xml:space="preserve"> a</w:t>
      </w:r>
      <w:r w:rsidR="003243CA" w:rsidRPr="00AC78AC">
        <w:rPr>
          <w:rFonts w:ascii="Arial" w:hAnsi="Arial" w:cs="Arial"/>
        </w:rPr>
        <w:t xml:space="preserve"> la del</w:t>
      </w:r>
      <w:r w:rsidRPr="00AC78AC">
        <w:rPr>
          <w:rFonts w:ascii="Arial" w:hAnsi="Arial" w:cs="Arial"/>
        </w:rPr>
        <w:t xml:space="preserve"> curso anterior (</w:t>
      </w:r>
      <w:r w:rsidR="00AC78AC" w:rsidRPr="00AC78AC">
        <w:rPr>
          <w:rFonts w:ascii="Arial" w:hAnsi="Arial" w:cs="Arial"/>
        </w:rPr>
        <w:t>98.63</w:t>
      </w:r>
      <w:r w:rsidR="00917594" w:rsidRPr="00AC78AC">
        <w:rPr>
          <w:rFonts w:ascii="Arial" w:hAnsi="Arial" w:cs="Arial"/>
        </w:rPr>
        <w:t>%</w:t>
      </w:r>
      <w:r w:rsidR="003243CA" w:rsidRPr="00AC78AC">
        <w:rPr>
          <w:rFonts w:ascii="Arial" w:hAnsi="Arial" w:cs="Arial"/>
        </w:rPr>
        <w:t>)</w:t>
      </w:r>
      <w:r w:rsidRPr="00AC78AC">
        <w:rPr>
          <w:rFonts w:ascii="Arial" w:hAnsi="Arial" w:cs="Arial"/>
        </w:rPr>
        <w:t>.</w:t>
      </w:r>
    </w:p>
    <w:p w14:paraId="2469DF3E" w14:textId="7FB1CA52" w:rsidR="00EE433A" w:rsidRPr="00B00BB1" w:rsidRDefault="00EE433A" w:rsidP="003B0DD0">
      <w:pPr>
        <w:pStyle w:val="Prrafodelista"/>
        <w:numPr>
          <w:ilvl w:val="0"/>
          <w:numId w:val="18"/>
        </w:numPr>
        <w:autoSpaceDE w:val="0"/>
        <w:autoSpaceDN w:val="0"/>
        <w:adjustRightInd w:val="0"/>
        <w:spacing w:before="120" w:after="120" w:line="276" w:lineRule="auto"/>
        <w:jc w:val="both"/>
        <w:rPr>
          <w:rFonts w:ascii="Arial" w:hAnsi="Arial" w:cs="Arial"/>
        </w:rPr>
      </w:pPr>
      <w:r w:rsidRPr="00B00BB1">
        <w:rPr>
          <w:rFonts w:ascii="Arial" w:hAnsi="Arial" w:cs="Arial"/>
        </w:rPr>
        <w:t xml:space="preserve">La Tasa de Evaluación fue del </w:t>
      </w:r>
      <w:r w:rsidR="00B00BB1" w:rsidRPr="00B00BB1">
        <w:rPr>
          <w:rFonts w:ascii="Arial" w:hAnsi="Arial" w:cs="Arial"/>
        </w:rPr>
        <w:t>93.64</w:t>
      </w:r>
      <w:r w:rsidR="00484A1F" w:rsidRPr="00B00BB1">
        <w:rPr>
          <w:rFonts w:ascii="Arial" w:hAnsi="Arial" w:cs="Arial"/>
        </w:rPr>
        <w:t xml:space="preserve">%, con un </w:t>
      </w:r>
      <w:r w:rsidR="00B00BB1" w:rsidRPr="00B00BB1">
        <w:rPr>
          <w:rFonts w:ascii="Arial" w:hAnsi="Arial" w:cs="Arial"/>
        </w:rPr>
        <w:t>ligero as</w:t>
      </w:r>
      <w:r w:rsidR="00E5112C" w:rsidRPr="00B00BB1">
        <w:rPr>
          <w:rFonts w:ascii="Arial" w:hAnsi="Arial" w:cs="Arial"/>
        </w:rPr>
        <w:t xml:space="preserve">censo en relación </w:t>
      </w:r>
      <w:r w:rsidR="00484A1F" w:rsidRPr="00B00BB1">
        <w:rPr>
          <w:rFonts w:ascii="Arial" w:hAnsi="Arial" w:cs="Arial"/>
        </w:rPr>
        <w:t>a la</w:t>
      </w:r>
      <w:r w:rsidR="003243CA" w:rsidRPr="00B00BB1">
        <w:rPr>
          <w:rFonts w:ascii="Arial" w:hAnsi="Arial" w:cs="Arial"/>
        </w:rPr>
        <w:t xml:space="preserve"> que se refirió el curso pasado</w:t>
      </w:r>
      <w:r w:rsidR="00484A1F" w:rsidRPr="00B00BB1">
        <w:rPr>
          <w:rFonts w:ascii="Arial" w:hAnsi="Arial" w:cs="Arial"/>
        </w:rPr>
        <w:t xml:space="preserve"> (</w:t>
      </w:r>
      <w:r w:rsidR="00B00BB1" w:rsidRPr="00B00BB1">
        <w:rPr>
          <w:rFonts w:ascii="Arial" w:hAnsi="Arial" w:cs="Arial"/>
        </w:rPr>
        <w:t>92.4</w:t>
      </w:r>
      <w:r w:rsidR="00484A1F" w:rsidRPr="00B00BB1">
        <w:rPr>
          <w:rFonts w:ascii="Arial" w:hAnsi="Arial" w:cs="Arial"/>
        </w:rPr>
        <w:t>%)</w:t>
      </w:r>
      <w:r w:rsidR="00E5112C" w:rsidRPr="00B00BB1">
        <w:rPr>
          <w:rFonts w:ascii="Arial" w:hAnsi="Arial" w:cs="Arial"/>
        </w:rPr>
        <w:t>.</w:t>
      </w:r>
    </w:p>
    <w:p w14:paraId="57E5CA25" w14:textId="3F487B8B" w:rsidR="0073222D" w:rsidRPr="00EF06A1" w:rsidRDefault="0073222D" w:rsidP="003B0DD0">
      <w:pPr>
        <w:pStyle w:val="Prrafodelista"/>
        <w:numPr>
          <w:ilvl w:val="0"/>
          <w:numId w:val="18"/>
        </w:numPr>
        <w:autoSpaceDE w:val="0"/>
        <w:autoSpaceDN w:val="0"/>
        <w:adjustRightInd w:val="0"/>
        <w:spacing w:before="120" w:after="120" w:line="276" w:lineRule="auto"/>
        <w:jc w:val="both"/>
        <w:rPr>
          <w:rFonts w:ascii="Arial" w:hAnsi="Arial" w:cs="Arial"/>
        </w:rPr>
      </w:pPr>
      <w:r w:rsidRPr="00EF06A1">
        <w:rPr>
          <w:rFonts w:ascii="Arial" w:hAnsi="Arial" w:cs="Arial"/>
        </w:rPr>
        <w:t>La Tasa de Eficiencia</w:t>
      </w:r>
      <w:r w:rsidR="005E53DD" w:rsidRPr="00EF06A1">
        <w:rPr>
          <w:rFonts w:ascii="Arial" w:hAnsi="Arial" w:cs="Arial"/>
        </w:rPr>
        <w:t xml:space="preserve"> de los egresados</w:t>
      </w:r>
      <w:r w:rsidRPr="00EF06A1">
        <w:rPr>
          <w:rFonts w:ascii="Arial" w:hAnsi="Arial" w:cs="Arial"/>
        </w:rPr>
        <w:t xml:space="preserve"> fue </w:t>
      </w:r>
      <w:r w:rsidR="00084378" w:rsidRPr="00EF06A1">
        <w:rPr>
          <w:rFonts w:ascii="Arial" w:hAnsi="Arial" w:cs="Arial"/>
        </w:rPr>
        <w:t>del</w:t>
      </w:r>
      <w:r w:rsidRPr="00EF06A1">
        <w:rPr>
          <w:rFonts w:ascii="Arial" w:hAnsi="Arial" w:cs="Arial"/>
        </w:rPr>
        <w:t xml:space="preserve"> </w:t>
      </w:r>
      <w:r w:rsidR="00641E79">
        <w:rPr>
          <w:rFonts w:ascii="Arial" w:hAnsi="Arial" w:cs="Arial"/>
        </w:rPr>
        <w:t>94.5</w:t>
      </w:r>
      <w:r w:rsidR="00EF06A1" w:rsidRPr="00EF06A1">
        <w:rPr>
          <w:rFonts w:ascii="Arial" w:hAnsi="Arial" w:cs="Arial"/>
        </w:rPr>
        <w:t xml:space="preserve"> </w:t>
      </w:r>
      <w:r w:rsidR="00223604" w:rsidRPr="00EF06A1">
        <w:rPr>
          <w:rFonts w:ascii="Arial" w:hAnsi="Arial" w:cs="Arial"/>
        </w:rPr>
        <w:t xml:space="preserve">% vs al </w:t>
      </w:r>
      <w:r w:rsidR="00EF06A1" w:rsidRPr="00EF06A1">
        <w:rPr>
          <w:rFonts w:ascii="Arial" w:hAnsi="Arial" w:cs="Arial"/>
        </w:rPr>
        <w:t>98.36</w:t>
      </w:r>
      <w:r w:rsidR="001B5A93" w:rsidRPr="00EF06A1">
        <w:rPr>
          <w:rFonts w:ascii="Arial" w:hAnsi="Arial" w:cs="Arial"/>
        </w:rPr>
        <w:t>%</w:t>
      </w:r>
      <w:r w:rsidR="00223604" w:rsidRPr="00EF06A1">
        <w:rPr>
          <w:rFonts w:ascii="Arial" w:hAnsi="Arial" w:cs="Arial"/>
        </w:rPr>
        <w:t xml:space="preserve"> recogidos en el curso 20</w:t>
      </w:r>
      <w:r w:rsidR="00EF06A1" w:rsidRPr="00EF06A1">
        <w:rPr>
          <w:rFonts w:ascii="Arial" w:hAnsi="Arial" w:cs="Arial"/>
        </w:rPr>
        <w:t>20</w:t>
      </w:r>
      <w:r w:rsidR="00223604" w:rsidRPr="00EF06A1">
        <w:rPr>
          <w:rFonts w:ascii="Arial" w:hAnsi="Arial" w:cs="Arial"/>
        </w:rPr>
        <w:t>/</w:t>
      </w:r>
      <w:r w:rsidR="00917594" w:rsidRPr="00EF06A1">
        <w:rPr>
          <w:rFonts w:ascii="Arial" w:hAnsi="Arial" w:cs="Arial"/>
        </w:rPr>
        <w:t>2</w:t>
      </w:r>
      <w:r w:rsidR="00EF06A1" w:rsidRPr="00EF06A1">
        <w:rPr>
          <w:rFonts w:ascii="Arial" w:hAnsi="Arial" w:cs="Arial"/>
        </w:rPr>
        <w:t>1</w:t>
      </w:r>
      <w:r w:rsidR="00824BA5">
        <w:rPr>
          <w:rFonts w:ascii="Arial" w:hAnsi="Arial" w:cs="Arial"/>
        </w:rPr>
        <w:t>, descendiendo ligeramente</w:t>
      </w:r>
      <w:r w:rsidRPr="00EF06A1">
        <w:rPr>
          <w:rFonts w:ascii="Arial" w:hAnsi="Arial" w:cs="Arial"/>
        </w:rPr>
        <w:t>.</w:t>
      </w:r>
    </w:p>
    <w:p w14:paraId="2588D00D" w14:textId="7DBBF0F0" w:rsidR="0073222D" w:rsidRPr="00B00BB1" w:rsidRDefault="0073222D" w:rsidP="003B0DD0">
      <w:pPr>
        <w:pStyle w:val="Prrafodelista"/>
        <w:numPr>
          <w:ilvl w:val="0"/>
          <w:numId w:val="18"/>
        </w:numPr>
        <w:autoSpaceDE w:val="0"/>
        <w:autoSpaceDN w:val="0"/>
        <w:adjustRightInd w:val="0"/>
        <w:spacing w:before="120" w:after="120" w:line="276" w:lineRule="auto"/>
        <w:jc w:val="both"/>
        <w:rPr>
          <w:rFonts w:ascii="Arial" w:hAnsi="Arial" w:cs="Arial"/>
        </w:rPr>
      </w:pPr>
      <w:r w:rsidRPr="00B00BB1">
        <w:rPr>
          <w:rFonts w:ascii="Arial" w:hAnsi="Arial" w:cs="Arial"/>
        </w:rPr>
        <w:t xml:space="preserve">Duración media de los estudios: </w:t>
      </w:r>
      <w:r w:rsidR="00B00BB1" w:rsidRPr="00B00BB1">
        <w:rPr>
          <w:rFonts w:ascii="Arial" w:hAnsi="Arial" w:cs="Arial"/>
        </w:rPr>
        <w:t xml:space="preserve">1.33 </w:t>
      </w:r>
      <w:r w:rsidRPr="00B00BB1">
        <w:rPr>
          <w:rFonts w:ascii="Arial" w:hAnsi="Arial" w:cs="Arial"/>
        </w:rPr>
        <w:t>(</w:t>
      </w:r>
      <w:r w:rsidR="00B00BB1" w:rsidRPr="00B00BB1">
        <w:rPr>
          <w:rFonts w:ascii="Arial" w:hAnsi="Arial" w:cs="Arial"/>
        </w:rPr>
        <w:t xml:space="preserve">1.58 </w:t>
      </w:r>
      <w:r w:rsidRPr="00B00BB1">
        <w:rPr>
          <w:rFonts w:ascii="Arial" w:hAnsi="Arial" w:cs="Arial"/>
        </w:rPr>
        <w:t>en el curso anterior).</w:t>
      </w:r>
    </w:p>
    <w:p w14:paraId="756F9749" w14:textId="50BBA4B5" w:rsidR="005C1D9C" w:rsidRPr="00B76D3C" w:rsidRDefault="00D976FD" w:rsidP="003B0DD0">
      <w:pPr>
        <w:pStyle w:val="Prrafodelista"/>
        <w:numPr>
          <w:ilvl w:val="0"/>
          <w:numId w:val="18"/>
        </w:numPr>
        <w:autoSpaceDE w:val="0"/>
        <w:autoSpaceDN w:val="0"/>
        <w:adjustRightInd w:val="0"/>
        <w:spacing w:before="120" w:after="120" w:line="276" w:lineRule="auto"/>
        <w:jc w:val="both"/>
        <w:rPr>
          <w:rFonts w:ascii="Arial" w:hAnsi="Arial" w:cs="Arial"/>
        </w:rPr>
      </w:pPr>
      <w:r w:rsidRPr="00B76D3C">
        <w:rPr>
          <w:rFonts w:ascii="Arial" w:hAnsi="Arial" w:cs="Arial"/>
        </w:rPr>
        <w:t>Tasa de Graduación:</w:t>
      </w:r>
      <w:r w:rsidR="00647E37" w:rsidRPr="00B76D3C">
        <w:rPr>
          <w:rFonts w:ascii="Arial" w:hAnsi="Arial" w:cs="Arial"/>
        </w:rPr>
        <w:t xml:space="preserve"> </w:t>
      </w:r>
      <w:r w:rsidR="00B76D3C" w:rsidRPr="00B76D3C">
        <w:rPr>
          <w:rFonts w:ascii="Arial" w:hAnsi="Arial" w:cs="Arial"/>
        </w:rPr>
        <w:t>72.73</w:t>
      </w:r>
      <w:r w:rsidR="00647E37" w:rsidRPr="00B76D3C">
        <w:rPr>
          <w:rFonts w:ascii="Arial" w:hAnsi="Arial" w:cs="Arial"/>
        </w:rPr>
        <w:t>%</w:t>
      </w:r>
      <w:r w:rsidRPr="00B76D3C">
        <w:rPr>
          <w:rFonts w:ascii="Arial" w:hAnsi="Arial" w:cs="Arial"/>
        </w:rPr>
        <w:t xml:space="preserve"> </w:t>
      </w:r>
      <w:r w:rsidR="00B76D3C" w:rsidRPr="00B76D3C">
        <w:rPr>
          <w:rFonts w:ascii="Arial" w:hAnsi="Arial" w:cs="Arial"/>
        </w:rPr>
        <w:t xml:space="preserve">con un descenso </w:t>
      </w:r>
      <w:r w:rsidR="008731F6" w:rsidRPr="00B76D3C">
        <w:rPr>
          <w:rFonts w:ascii="Arial" w:hAnsi="Arial" w:cs="Arial"/>
        </w:rPr>
        <w:t xml:space="preserve"> </w:t>
      </w:r>
      <w:r w:rsidR="00B76D3C">
        <w:rPr>
          <w:rFonts w:ascii="Arial" w:hAnsi="Arial" w:cs="Arial"/>
        </w:rPr>
        <w:t>importante de más de 20 puntos en referencia a</w:t>
      </w:r>
      <w:r w:rsidR="008731F6" w:rsidRPr="00B76D3C">
        <w:rPr>
          <w:rFonts w:ascii="Arial" w:hAnsi="Arial" w:cs="Arial"/>
        </w:rPr>
        <w:t>l</w:t>
      </w:r>
      <w:r w:rsidR="00084378" w:rsidRPr="00B76D3C">
        <w:rPr>
          <w:rFonts w:ascii="Arial" w:hAnsi="Arial" w:cs="Arial"/>
        </w:rPr>
        <w:t xml:space="preserve"> curso anterior</w:t>
      </w:r>
      <w:r w:rsidR="008731F6" w:rsidRPr="00B76D3C">
        <w:rPr>
          <w:rFonts w:ascii="Arial" w:hAnsi="Arial" w:cs="Arial"/>
        </w:rPr>
        <w:t xml:space="preserve"> (</w:t>
      </w:r>
      <w:r w:rsidR="00B76D3C" w:rsidRPr="00B76D3C">
        <w:rPr>
          <w:rFonts w:ascii="Arial" w:hAnsi="Arial" w:cs="Arial"/>
        </w:rPr>
        <w:t>95.25</w:t>
      </w:r>
      <w:r w:rsidR="00647E37" w:rsidRPr="00B76D3C">
        <w:rPr>
          <w:rFonts w:ascii="Arial" w:hAnsi="Arial" w:cs="Arial"/>
        </w:rPr>
        <w:t>%</w:t>
      </w:r>
      <w:r w:rsidR="008731F6" w:rsidRPr="00B76D3C">
        <w:rPr>
          <w:rFonts w:ascii="Arial" w:hAnsi="Arial" w:cs="Arial"/>
        </w:rPr>
        <w:t>)</w:t>
      </w:r>
      <w:r w:rsidR="00D17384" w:rsidRPr="00B76D3C">
        <w:rPr>
          <w:rFonts w:ascii="Arial" w:hAnsi="Arial" w:cs="Arial"/>
        </w:rPr>
        <w:t xml:space="preserve">. </w:t>
      </w:r>
      <w:r w:rsidR="005C1D9C" w:rsidRPr="00B76D3C">
        <w:rPr>
          <w:rFonts w:ascii="Arial" w:hAnsi="Arial" w:cs="Arial"/>
        </w:rPr>
        <w:t>Este indicador está referido a los estudiantes de nuevo ingreso en el curso 20</w:t>
      </w:r>
      <w:r w:rsidR="00B76D3C" w:rsidRPr="00B76D3C">
        <w:rPr>
          <w:rFonts w:ascii="Arial" w:hAnsi="Arial" w:cs="Arial"/>
        </w:rPr>
        <w:t>20</w:t>
      </w:r>
      <w:r w:rsidR="005C1D9C" w:rsidRPr="00B76D3C">
        <w:rPr>
          <w:rFonts w:ascii="Arial" w:hAnsi="Arial" w:cs="Arial"/>
        </w:rPr>
        <w:t>/</w:t>
      </w:r>
      <w:r w:rsidR="00647E37" w:rsidRPr="00B76D3C">
        <w:rPr>
          <w:rFonts w:ascii="Arial" w:hAnsi="Arial" w:cs="Arial"/>
        </w:rPr>
        <w:t>2</w:t>
      </w:r>
      <w:r w:rsidR="00B76D3C" w:rsidRPr="00B76D3C">
        <w:rPr>
          <w:rFonts w:ascii="Arial" w:hAnsi="Arial" w:cs="Arial"/>
        </w:rPr>
        <w:t>1</w:t>
      </w:r>
      <w:r w:rsidR="005C1D9C" w:rsidRPr="00B76D3C">
        <w:rPr>
          <w:rFonts w:ascii="Arial" w:hAnsi="Arial" w:cs="Arial"/>
        </w:rPr>
        <w:t>, la aportada en el curso anterior corresponde a los estudiantes de nuevo ingreso en el curso 201</w:t>
      </w:r>
      <w:r w:rsidR="00B76D3C" w:rsidRPr="00B76D3C">
        <w:rPr>
          <w:rFonts w:ascii="Arial" w:hAnsi="Arial" w:cs="Arial"/>
        </w:rPr>
        <w:t>9</w:t>
      </w:r>
      <w:r w:rsidR="005C1D9C" w:rsidRPr="00B76D3C">
        <w:rPr>
          <w:rFonts w:ascii="Arial" w:hAnsi="Arial" w:cs="Arial"/>
        </w:rPr>
        <w:t>/</w:t>
      </w:r>
      <w:r w:rsidR="00B76D3C" w:rsidRPr="00B76D3C">
        <w:rPr>
          <w:rFonts w:ascii="Arial" w:hAnsi="Arial" w:cs="Arial"/>
        </w:rPr>
        <w:t>20</w:t>
      </w:r>
      <w:r w:rsidR="005900FC" w:rsidRPr="00B76D3C">
        <w:rPr>
          <w:rFonts w:ascii="Arial" w:hAnsi="Arial" w:cs="Arial"/>
        </w:rPr>
        <w:t>.</w:t>
      </w:r>
      <w:r w:rsidR="005C1D9C" w:rsidRPr="00B76D3C">
        <w:rPr>
          <w:rFonts w:ascii="Arial" w:hAnsi="Arial" w:cs="Arial"/>
        </w:rPr>
        <w:t xml:space="preserve"> </w:t>
      </w:r>
    </w:p>
    <w:p w14:paraId="463729BE" w14:textId="572F32F5" w:rsidR="005C1D9C" w:rsidRPr="00EF06A1" w:rsidRDefault="005C1D9C" w:rsidP="003B0DD0">
      <w:pPr>
        <w:pStyle w:val="Prrafodelista"/>
        <w:numPr>
          <w:ilvl w:val="0"/>
          <w:numId w:val="18"/>
        </w:numPr>
        <w:autoSpaceDE w:val="0"/>
        <w:autoSpaceDN w:val="0"/>
        <w:adjustRightInd w:val="0"/>
        <w:spacing w:before="120" w:after="120" w:line="276" w:lineRule="auto"/>
        <w:jc w:val="both"/>
        <w:rPr>
          <w:rFonts w:ascii="Arial" w:hAnsi="Arial" w:cs="Arial"/>
        </w:rPr>
      </w:pPr>
      <w:r w:rsidRPr="00EF06A1">
        <w:rPr>
          <w:rFonts w:ascii="Arial" w:hAnsi="Arial" w:cs="Arial"/>
        </w:rPr>
        <w:t>La nota media de los estudiantes egresados fue de</w:t>
      </w:r>
      <w:r w:rsidR="00EF06A1" w:rsidRPr="00EF06A1">
        <w:rPr>
          <w:rFonts w:ascii="Arial" w:hAnsi="Arial" w:cs="Arial"/>
        </w:rPr>
        <w:t xml:space="preserve"> 8.66</w:t>
      </w:r>
      <w:r w:rsidR="00223604" w:rsidRPr="00EF06A1">
        <w:rPr>
          <w:rFonts w:ascii="Arial" w:hAnsi="Arial" w:cs="Arial"/>
        </w:rPr>
        <w:t>, casi idéntica a la media del curso pasado (</w:t>
      </w:r>
      <w:r w:rsidR="00EF06A1" w:rsidRPr="00EF06A1">
        <w:rPr>
          <w:rFonts w:ascii="Arial" w:hAnsi="Arial" w:cs="Arial"/>
        </w:rPr>
        <w:t>8.88</w:t>
      </w:r>
      <w:r w:rsidR="00223604" w:rsidRPr="00EF06A1">
        <w:rPr>
          <w:rFonts w:ascii="Arial" w:hAnsi="Arial" w:cs="Arial"/>
        </w:rPr>
        <w:t>).</w:t>
      </w:r>
    </w:p>
    <w:p w14:paraId="463F919D" w14:textId="763D4854" w:rsidR="0073222D" w:rsidRPr="005E371B" w:rsidRDefault="0073222D" w:rsidP="003B0DD0">
      <w:pPr>
        <w:autoSpaceDE w:val="0"/>
        <w:autoSpaceDN w:val="0"/>
        <w:adjustRightInd w:val="0"/>
        <w:spacing w:before="120" w:after="120"/>
        <w:jc w:val="both"/>
        <w:rPr>
          <w:rFonts w:ascii="Arial" w:hAnsi="Arial" w:cs="Arial"/>
          <w:i/>
          <w:iCs/>
          <w:color w:val="0070C0"/>
          <w:sz w:val="24"/>
          <w:szCs w:val="24"/>
        </w:rPr>
      </w:pPr>
    </w:p>
    <w:p w14:paraId="0FC207BC" w14:textId="77777777" w:rsidR="0073222D" w:rsidRPr="00EF06A1" w:rsidRDefault="0073222D" w:rsidP="003B0DD0">
      <w:pPr>
        <w:autoSpaceDE w:val="0"/>
        <w:autoSpaceDN w:val="0"/>
        <w:adjustRightInd w:val="0"/>
        <w:spacing w:before="120" w:after="120"/>
        <w:jc w:val="both"/>
        <w:rPr>
          <w:rFonts w:ascii="Arial" w:hAnsi="Arial" w:cs="Arial"/>
          <w:sz w:val="24"/>
          <w:szCs w:val="24"/>
        </w:rPr>
      </w:pPr>
      <w:r w:rsidRPr="00EF06A1">
        <w:rPr>
          <w:rFonts w:ascii="Arial" w:hAnsi="Arial" w:cs="Arial"/>
          <w:i/>
          <w:iCs/>
          <w:sz w:val="24"/>
          <w:szCs w:val="24"/>
        </w:rPr>
        <w:t>Conclusiones.</w:t>
      </w:r>
    </w:p>
    <w:p w14:paraId="21AF66A7" w14:textId="6EFD163B" w:rsidR="0073222D" w:rsidRPr="00EF06A1" w:rsidRDefault="0073222D" w:rsidP="003B0DD0">
      <w:pPr>
        <w:spacing w:after="120"/>
        <w:jc w:val="both"/>
        <w:rPr>
          <w:rFonts w:ascii="Arial" w:hAnsi="Arial" w:cs="Arial"/>
          <w:sz w:val="24"/>
          <w:szCs w:val="24"/>
        </w:rPr>
      </w:pPr>
      <w:r w:rsidRPr="00EF06A1">
        <w:rPr>
          <w:rFonts w:ascii="Arial" w:hAnsi="Arial" w:cs="Arial"/>
          <w:sz w:val="24"/>
          <w:szCs w:val="24"/>
        </w:rPr>
        <w:t>En general, la Comisión considera satisfactorios los resultados globales. Se evaluará la tendencia en cursos siguientes.</w:t>
      </w:r>
      <w:r w:rsidR="00D443DF" w:rsidRPr="00EF06A1">
        <w:rPr>
          <w:rFonts w:ascii="Arial" w:hAnsi="Arial" w:cs="Arial"/>
          <w:sz w:val="24"/>
          <w:szCs w:val="24"/>
        </w:rPr>
        <w:t xml:space="preserve"> </w:t>
      </w:r>
      <w:r w:rsidR="00B76D3C">
        <w:rPr>
          <w:rFonts w:ascii="Arial" w:hAnsi="Arial" w:cs="Arial"/>
          <w:sz w:val="24"/>
          <w:szCs w:val="24"/>
        </w:rPr>
        <w:t>La importante reducción</w:t>
      </w:r>
      <w:r w:rsidR="007201F9">
        <w:rPr>
          <w:rFonts w:ascii="Arial" w:hAnsi="Arial" w:cs="Arial"/>
          <w:sz w:val="24"/>
          <w:szCs w:val="24"/>
        </w:rPr>
        <w:t xml:space="preserve"> de la tasa de graduación se debe a la influencia de la pandemia </w:t>
      </w:r>
      <w:r w:rsidR="007201F9" w:rsidRPr="007201F9">
        <w:rPr>
          <w:rFonts w:ascii="Arial" w:hAnsi="Arial" w:cs="Arial"/>
          <w:sz w:val="24"/>
          <w:szCs w:val="24"/>
        </w:rPr>
        <w:t>causada por el coronavirus SARS-CoV-2</w:t>
      </w:r>
      <w:r w:rsidR="007201F9">
        <w:rPr>
          <w:rFonts w:ascii="Arial" w:hAnsi="Arial" w:cs="Arial"/>
          <w:sz w:val="24"/>
          <w:szCs w:val="24"/>
        </w:rPr>
        <w:t xml:space="preserve">, </w:t>
      </w:r>
      <w:r w:rsidR="00001A69">
        <w:rPr>
          <w:rFonts w:ascii="Arial" w:hAnsi="Arial" w:cs="Arial"/>
          <w:sz w:val="24"/>
          <w:szCs w:val="24"/>
        </w:rPr>
        <w:t>que redujo el número de estudiantes, así como a un descenso importante de</w:t>
      </w:r>
      <w:r w:rsidR="00001A69" w:rsidRPr="00001A69">
        <w:rPr>
          <w:rFonts w:ascii="Arial" w:hAnsi="Arial" w:cs="Arial"/>
          <w:sz w:val="24"/>
          <w:szCs w:val="24"/>
        </w:rPr>
        <w:t xml:space="preserve"> la tasa de rendimiento</w:t>
      </w:r>
      <w:r w:rsidR="00001A69">
        <w:rPr>
          <w:rFonts w:ascii="Arial" w:hAnsi="Arial" w:cs="Arial"/>
          <w:sz w:val="24"/>
          <w:szCs w:val="24"/>
        </w:rPr>
        <w:t xml:space="preserve"> de</w:t>
      </w:r>
      <w:r w:rsidR="00001A69" w:rsidRPr="00001A69">
        <w:rPr>
          <w:rFonts w:ascii="Arial" w:hAnsi="Arial" w:cs="Arial"/>
          <w:sz w:val="24"/>
          <w:szCs w:val="24"/>
        </w:rPr>
        <w:t xml:space="preserve"> la asignatura del TFM,</w:t>
      </w:r>
      <w:r w:rsidR="00675069">
        <w:rPr>
          <w:rFonts w:ascii="Arial" w:hAnsi="Arial" w:cs="Arial"/>
          <w:sz w:val="24"/>
          <w:szCs w:val="24"/>
        </w:rPr>
        <w:t xml:space="preserve"> que se produjo ese curso, ya que</w:t>
      </w:r>
      <w:r w:rsidR="00001A69" w:rsidRPr="00001A69">
        <w:rPr>
          <w:rFonts w:ascii="Arial" w:hAnsi="Arial" w:cs="Arial"/>
          <w:sz w:val="24"/>
          <w:szCs w:val="24"/>
        </w:rPr>
        <w:t xml:space="preserve"> 6 estudiantes no se </w:t>
      </w:r>
      <w:r w:rsidR="00675069">
        <w:rPr>
          <w:rFonts w:ascii="Arial" w:hAnsi="Arial" w:cs="Arial"/>
          <w:sz w:val="24"/>
          <w:szCs w:val="24"/>
        </w:rPr>
        <w:t>presentaron</w:t>
      </w:r>
      <w:r w:rsidR="00001A69" w:rsidRPr="00001A69">
        <w:rPr>
          <w:rFonts w:ascii="Arial" w:hAnsi="Arial" w:cs="Arial"/>
          <w:sz w:val="24"/>
          <w:szCs w:val="24"/>
        </w:rPr>
        <w:t xml:space="preserve"> a las distintas convocatorias de evaluación, por diversos motivos</w:t>
      </w:r>
      <w:r w:rsidR="00675069">
        <w:rPr>
          <w:rFonts w:ascii="Arial" w:hAnsi="Arial" w:cs="Arial"/>
          <w:sz w:val="24"/>
          <w:szCs w:val="24"/>
        </w:rPr>
        <w:t>.</w:t>
      </w:r>
    </w:p>
    <w:p w14:paraId="40934D47" w14:textId="58E218C5" w:rsidR="0029286D" w:rsidRPr="005E371B" w:rsidRDefault="0029286D" w:rsidP="003B0DD0">
      <w:pPr>
        <w:autoSpaceDE w:val="0"/>
        <w:autoSpaceDN w:val="0"/>
        <w:adjustRightInd w:val="0"/>
        <w:spacing w:before="120" w:after="120"/>
        <w:jc w:val="both"/>
        <w:rPr>
          <w:rFonts w:ascii="Arial" w:hAnsi="Arial" w:cs="Arial"/>
          <w:b/>
          <w:color w:val="0070C0"/>
          <w:sz w:val="24"/>
          <w:szCs w:val="24"/>
        </w:rPr>
      </w:pPr>
    </w:p>
    <w:p w14:paraId="20FCD05A" w14:textId="77777777" w:rsidR="000E249B" w:rsidRPr="00EF06A1" w:rsidRDefault="000E249B" w:rsidP="003B0DD0">
      <w:pPr>
        <w:autoSpaceDE w:val="0"/>
        <w:autoSpaceDN w:val="0"/>
        <w:adjustRightInd w:val="0"/>
        <w:spacing w:before="120" w:after="120"/>
        <w:jc w:val="both"/>
        <w:rPr>
          <w:rFonts w:ascii="Arial" w:hAnsi="Arial" w:cs="Arial"/>
          <w:sz w:val="24"/>
          <w:szCs w:val="24"/>
        </w:rPr>
      </w:pPr>
      <w:r w:rsidRPr="00EF06A1">
        <w:rPr>
          <w:rFonts w:ascii="Arial" w:hAnsi="Arial" w:cs="Arial"/>
          <w:b/>
          <w:sz w:val="24"/>
          <w:szCs w:val="24"/>
        </w:rPr>
        <w:t>B</w:t>
      </w:r>
      <w:r w:rsidRPr="00EF06A1">
        <w:rPr>
          <w:rFonts w:ascii="Arial" w:hAnsi="Arial" w:cs="Arial"/>
          <w:sz w:val="24"/>
          <w:szCs w:val="24"/>
        </w:rPr>
        <w:t xml:space="preserve">. </w:t>
      </w:r>
      <w:r w:rsidRPr="00EF06A1">
        <w:rPr>
          <w:rFonts w:ascii="Arial" w:hAnsi="Arial" w:cs="Arial"/>
          <w:b/>
          <w:bCs/>
          <w:sz w:val="24"/>
          <w:szCs w:val="24"/>
        </w:rPr>
        <w:t>Análisis de rendimiento por asignatura.</w:t>
      </w:r>
    </w:p>
    <w:p w14:paraId="1DD1C651" w14:textId="77777777" w:rsidR="000E249B" w:rsidRPr="00EF06A1" w:rsidRDefault="000E249B" w:rsidP="003B0DD0">
      <w:pPr>
        <w:autoSpaceDE w:val="0"/>
        <w:autoSpaceDN w:val="0"/>
        <w:adjustRightInd w:val="0"/>
        <w:spacing w:before="120" w:after="120"/>
        <w:jc w:val="both"/>
        <w:rPr>
          <w:rFonts w:ascii="Arial" w:hAnsi="Arial" w:cs="Arial"/>
          <w:sz w:val="24"/>
          <w:szCs w:val="24"/>
        </w:rPr>
      </w:pPr>
    </w:p>
    <w:p w14:paraId="13B1DF0E" w14:textId="77777777" w:rsidR="000E249B" w:rsidRPr="00EF06A1" w:rsidRDefault="000E249B" w:rsidP="003B0DD0">
      <w:pPr>
        <w:autoSpaceDE w:val="0"/>
        <w:autoSpaceDN w:val="0"/>
        <w:adjustRightInd w:val="0"/>
        <w:spacing w:before="120" w:after="120"/>
        <w:jc w:val="both"/>
        <w:rPr>
          <w:rFonts w:ascii="Arial" w:hAnsi="Arial" w:cs="Arial"/>
          <w:sz w:val="24"/>
          <w:szCs w:val="24"/>
        </w:rPr>
      </w:pPr>
      <w:r w:rsidRPr="00EF06A1">
        <w:rPr>
          <w:rFonts w:ascii="Arial" w:hAnsi="Arial" w:cs="Arial"/>
          <w:sz w:val="24"/>
          <w:szCs w:val="24"/>
        </w:rPr>
        <w:t>En cuanto al rendimiento académico por asignatura, se reflejan en este Informe, dos indicadores relevantes: Créditos superados sobre matriculados por estudiante perteneciente al mismo plan de estudios que la asignatura</w:t>
      </w:r>
      <w:r w:rsidR="00156855" w:rsidRPr="00EF06A1">
        <w:rPr>
          <w:rFonts w:ascii="Arial" w:hAnsi="Arial" w:cs="Arial"/>
          <w:sz w:val="24"/>
          <w:szCs w:val="24"/>
        </w:rPr>
        <w:t xml:space="preserve">, </w:t>
      </w:r>
      <w:r w:rsidR="00844DB0" w:rsidRPr="00EF06A1">
        <w:rPr>
          <w:rFonts w:ascii="Arial" w:hAnsi="Arial" w:cs="Arial"/>
          <w:sz w:val="24"/>
          <w:szCs w:val="24"/>
        </w:rPr>
        <w:t xml:space="preserve">es decir, la </w:t>
      </w:r>
      <w:r w:rsidR="00156855" w:rsidRPr="00EF06A1">
        <w:rPr>
          <w:rFonts w:ascii="Arial" w:hAnsi="Arial" w:cs="Arial"/>
          <w:sz w:val="24"/>
          <w:szCs w:val="24"/>
        </w:rPr>
        <w:t>tasa de rendimiento por asignatura</w:t>
      </w:r>
      <w:r w:rsidRPr="00EF06A1">
        <w:rPr>
          <w:rFonts w:ascii="Arial" w:hAnsi="Arial" w:cs="Arial"/>
          <w:sz w:val="24"/>
          <w:szCs w:val="24"/>
        </w:rPr>
        <w:t xml:space="preserve"> (</w:t>
      </w:r>
      <w:r w:rsidR="00156855" w:rsidRPr="00EF06A1">
        <w:rPr>
          <w:rFonts w:ascii="Arial" w:hAnsi="Arial" w:cs="Arial"/>
          <w:sz w:val="24"/>
          <w:szCs w:val="24"/>
        </w:rPr>
        <w:t>TRA</w:t>
      </w:r>
      <w:r w:rsidRPr="00EF06A1">
        <w:rPr>
          <w:rFonts w:ascii="Arial" w:hAnsi="Arial" w:cs="Arial"/>
          <w:sz w:val="24"/>
          <w:szCs w:val="24"/>
        </w:rPr>
        <w:t xml:space="preserve">) y </w:t>
      </w:r>
      <w:r w:rsidR="00844DB0" w:rsidRPr="00EF06A1">
        <w:rPr>
          <w:rFonts w:ascii="Arial" w:hAnsi="Arial" w:cs="Arial"/>
          <w:sz w:val="24"/>
          <w:szCs w:val="24"/>
        </w:rPr>
        <w:t>la n</w:t>
      </w:r>
      <w:r w:rsidRPr="00EF06A1">
        <w:rPr>
          <w:rFonts w:ascii="Arial" w:hAnsi="Arial" w:cs="Arial"/>
          <w:sz w:val="24"/>
          <w:szCs w:val="24"/>
        </w:rPr>
        <w:t>ota media de la asignatura (N).</w:t>
      </w:r>
    </w:p>
    <w:p w14:paraId="29C6D675" w14:textId="1A493EB8" w:rsidR="000E249B" w:rsidRPr="00EF06A1" w:rsidRDefault="000E249B" w:rsidP="003B0DD0">
      <w:pPr>
        <w:autoSpaceDE w:val="0"/>
        <w:autoSpaceDN w:val="0"/>
        <w:adjustRightInd w:val="0"/>
        <w:spacing w:before="120" w:after="120"/>
        <w:jc w:val="both"/>
        <w:rPr>
          <w:rFonts w:ascii="Arial" w:hAnsi="Arial" w:cs="Arial"/>
          <w:sz w:val="24"/>
          <w:szCs w:val="24"/>
        </w:rPr>
      </w:pPr>
      <w:r w:rsidRPr="00EF06A1">
        <w:rPr>
          <w:rFonts w:ascii="Arial" w:hAnsi="Arial" w:cs="Arial"/>
          <w:sz w:val="24"/>
          <w:szCs w:val="24"/>
        </w:rPr>
        <w:t>Los datos correspondientes para el curso 20</w:t>
      </w:r>
      <w:r w:rsidR="00BF3574" w:rsidRPr="00EF06A1">
        <w:rPr>
          <w:rFonts w:ascii="Arial" w:hAnsi="Arial" w:cs="Arial"/>
          <w:sz w:val="24"/>
          <w:szCs w:val="24"/>
        </w:rPr>
        <w:t>2</w:t>
      </w:r>
      <w:r w:rsidR="00EF06A1">
        <w:rPr>
          <w:rFonts w:ascii="Arial" w:hAnsi="Arial" w:cs="Arial"/>
          <w:sz w:val="24"/>
          <w:szCs w:val="24"/>
        </w:rPr>
        <w:t>1</w:t>
      </w:r>
      <w:r w:rsidRPr="00EF06A1">
        <w:rPr>
          <w:rFonts w:ascii="Arial" w:hAnsi="Arial" w:cs="Arial"/>
          <w:sz w:val="24"/>
          <w:szCs w:val="24"/>
        </w:rPr>
        <w:t>/</w:t>
      </w:r>
      <w:r w:rsidR="00F35614" w:rsidRPr="00EF06A1">
        <w:rPr>
          <w:rFonts w:ascii="Arial" w:hAnsi="Arial" w:cs="Arial"/>
          <w:sz w:val="24"/>
          <w:szCs w:val="24"/>
        </w:rPr>
        <w:t>2</w:t>
      </w:r>
      <w:r w:rsidR="00EF06A1">
        <w:rPr>
          <w:rFonts w:ascii="Arial" w:hAnsi="Arial" w:cs="Arial"/>
          <w:sz w:val="24"/>
          <w:szCs w:val="24"/>
        </w:rPr>
        <w:t>2</w:t>
      </w:r>
      <w:r w:rsidRPr="00EF06A1">
        <w:rPr>
          <w:rFonts w:ascii="Arial" w:hAnsi="Arial" w:cs="Arial"/>
          <w:sz w:val="24"/>
          <w:szCs w:val="24"/>
        </w:rPr>
        <w:t xml:space="preserve">, se muestran en la siguiente tabla. </w:t>
      </w:r>
    </w:p>
    <w:p w14:paraId="4C1E0D16" w14:textId="77777777" w:rsidR="000E249B" w:rsidRPr="005E371B" w:rsidRDefault="000E249B" w:rsidP="003B0DD0">
      <w:pPr>
        <w:autoSpaceDE w:val="0"/>
        <w:autoSpaceDN w:val="0"/>
        <w:adjustRightInd w:val="0"/>
        <w:spacing w:before="120" w:after="120"/>
        <w:jc w:val="both"/>
        <w:rPr>
          <w:rFonts w:ascii="Arial" w:hAnsi="Arial" w:cs="Arial"/>
          <w:color w:val="0070C0"/>
          <w:sz w:val="24"/>
          <w:szCs w:val="24"/>
        </w:rPr>
      </w:pPr>
    </w:p>
    <w:tbl>
      <w:tblPr>
        <w:tblStyle w:val="Tablaconcuadrcula"/>
        <w:tblW w:w="6814" w:type="dxa"/>
        <w:tblLook w:val="04A0" w:firstRow="1" w:lastRow="0" w:firstColumn="1" w:lastColumn="0" w:noHBand="0" w:noVBand="1"/>
      </w:tblPr>
      <w:tblGrid>
        <w:gridCol w:w="5282"/>
        <w:gridCol w:w="827"/>
        <w:gridCol w:w="705"/>
      </w:tblGrid>
      <w:tr w:rsidR="00F779C2" w:rsidRPr="005E371B" w14:paraId="3377E8C9" w14:textId="15F38A5F" w:rsidTr="00F779C2">
        <w:tc>
          <w:tcPr>
            <w:tcW w:w="5282" w:type="dxa"/>
            <w:shd w:val="clear" w:color="auto" w:fill="D9D9D9" w:themeFill="background1" w:themeFillShade="D9"/>
            <w:vAlign w:val="center"/>
          </w:tcPr>
          <w:p w14:paraId="37E8E2E1" w14:textId="77777777" w:rsidR="00F779C2" w:rsidRPr="005E371B" w:rsidRDefault="00F779C2" w:rsidP="003B0DD0">
            <w:pPr>
              <w:spacing w:before="120" w:after="120"/>
              <w:jc w:val="center"/>
              <w:rPr>
                <w:rFonts w:ascii="Arial" w:hAnsi="Arial" w:cs="Arial"/>
                <w:color w:val="0070C0"/>
                <w:sz w:val="20"/>
                <w:szCs w:val="20"/>
                <w:lang w:val="es-ES"/>
              </w:rPr>
            </w:pPr>
            <w:r w:rsidRPr="00EF06A1">
              <w:rPr>
                <w:rFonts w:ascii="Arial" w:hAnsi="Arial" w:cs="Arial"/>
                <w:b/>
                <w:bCs/>
                <w:sz w:val="20"/>
                <w:szCs w:val="20"/>
                <w:lang w:val="es-ES"/>
              </w:rPr>
              <w:t>Asignatura</w:t>
            </w:r>
          </w:p>
        </w:tc>
        <w:tc>
          <w:tcPr>
            <w:tcW w:w="827" w:type="dxa"/>
            <w:shd w:val="clear" w:color="auto" w:fill="D9D9D9" w:themeFill="background1" w:themeFillShade="D9"/>
          </w:tcPr>
          <w:p w14:paraId="3B10259F" w14:textId="68D0E706" w:rsidR="00F779C2" w:rsidRPr="00EF06A1" w:rsidRDefault="00F779C2" w:rsidP="003B0DD0">
            <w:pPr>
              <w:autoSpaceDE w:val="0"/>
              <w:autoSpaceDN w:val="0"/>
              <w:adjustRightInd w:val="0"/>
              <w:spacing w:before="120" w:after="120"/>
              <w:jc w:val="center"/>
              <w:rPr>
                <w:rFonts w:ascii="Arial" w:hAnsi="Arial" w:cs="Arial"/>
                <w:b/>
                <w:bCs/>
                <w:sz w:val="20"/>
                <w:szCs w:val="20"/>
              </w:rPr>
            </w:pPr>
            <w:r>
              <w:rPr>
                <w:rFonts w:ascii="Arial" w:hAnsi="Arial" w:cs="Arial"/>
                <w:b/>
                <w:bCs/>
                <w:sz w:val="20"/>
                <w:szCs w:val="20"/>
              </w:rPr>
              <w:t>TRA</w:t>
            </w:r>
          </w:p>
        </w:tc>
        <w:tc>
          <w:tcPr>
            <w:tcW w:w="705" w:type="dxa"/>
            <w:shd w:val="clear" w:color="auto" w:fill="D9D9D9" w:themeFill="background1" w:themeFillShade="D9"/>
          </w:tcPr>
          <w:p w14:paraId="758006B2" w14:textId="313BB8CF" w:rsidR="00F779C2" w:rsidRPr="00EF06A1" w:rsidRDefault="00F779C2" w:rsidP="003B0DD0">
            <w:pPr>
              <w:autoSpaceDE w:val="0"/>
              <w:autoSpaceDN w:val="0"/>
              <w:adjustRightInd w:val="0"/>
              <w:spacing w:before="120" w:after="120"/>
              <w:jc w:val="center"/>
              <w:rPr>
                <w:rFonts w:ascii="Arial" w:hAnsi="Arial" w:cs="Arial"/>
                <w:b/>
                <w:bCs/>
                <w:sz w:val="20"/>
                <w:szCs w:val="20"/>
              </w:rPr>
            </w:pPr>
            <w:r>
              <w:rPr>
                <w:rFonts w:ascii="Arial" w:hAnsi="Arial" w:cs="Arial"/>
                <w:b/>
                <w:bCs/>
                <w:sz w:val="20"/>
                <w:szCs w:val="20"/>
              </w:rPr>
              <w:t>N</w:t>
            </w:r>
          </w:p>
        </w:tc>
      </w:tr>
      <w:tr w:rsidR="00F779C2" w:rsidRPr="005E371B" w14:paraId="303D8119" w14:textId="0E6F13CD" w:rsidTr="00F779C2">
        <w:tc>
          <w:tcPr>
            <w:tcW w:w="5282" w:type="dxa"/>
            <w:vAlign w:val="center"/>
          </w:tcPr>
          <w:p w14:paraId="1A2A3B64" w14:textId="77777777" w:rsidR="00F779C2" w:rsidRPr="00EF06A1" w:rsidRDefault="00F779C2" w:rsidP="003B0DD0">
            <w:pPr>
              <w:autoSpaceDE w:val="0"/>
              <w:autoSpaceDN w:val="0"/>
              <w:adjustRightInd w:val="0"/>
              <w:spacing w:before="120" w:after="120"/>
              <w:rPr>
                <w:rFonts w:ascii="Arial" w:hAnsi="Arial" w:cs="Arial"/>
                <w:sz w:val="20"/>
                <w:szCs w:val="20"/>
                <w:lang w:val="es-ES"/>
              </w:rPr>
            </w:pPr>
            <w:r w:rsidRPr="00EF06A1">
              <w:rPr>
                <w:rFonts w:ascii="Arial" w:hAnsi="Arial" w:cs="Arial"/>
                <w:sz w:val="20"/>
                <w:szCs w:val="20"/>
                <w:lang w:val="es-ES"/>
              </w:rPr>
              <w:t>Bases Teóricas y Fisiopatológicas de la Fisioterapia Cardiorrespiratoria</w:t>
            </w:r>
          </w:p>
        </w:tc>
        <w:tc>
          <w:tcPr>
            <w:tcW w:w="827" w:type="dxa"/>
            <w:vAlign w:val="center"/>
          </w:tcPr>
          <w:p w14:paraId="56574B9B" w14:textId="1A463FB3"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rPr>
              <w:t>100%</w:t>
            </w:r>
          </w:p>
        </w:tc>
        <w:tc>
          <w:tcPr>
            <w:tcW w:w="705" w:type="dxa"/>
            <w:vAlign w:val="center"/>
          </w:tcPr>
          <w:p w14:paraId="6DFC529F" w14:textId="7294BCAC"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rPr>
              <w:t>7.75</w:t>
            </w:r>
          </w:p>
        </w:tc>
      </w:tr>
      <w:tr w:rsidR="00F779C2" w:rsidRPr="005E371B" w14:paraId="4BF31411" w14:textId="564F39CB" w:rsidTr="00F779C2">
        <w:tc>
          <w:tcPr>
            <w:tcW w:w="5282" w:type="dxa"/>
            <w:vAlign w:val="center"/>
          </w:tcPr>
          <w:p w14:paraId="428E5C5F" w14:textId="77777777" w:rsidR="00F779C2" w:rsidRPr="00EF06A1" w:rsidRDefault="00F779C2" w:rsidP="003B0DD0">
            <w:pPr>
              <w:autoSpaceDE w:val="0"/>
              <w:autoSpaceDN w:val="0"/>
              <w:adjustRightInd w:val="0"/>
              <w:spacing w:before="120" w:after="120"/>
              <w:rPr>
                <w:rFonts w:ascii="Arial" w:hAnsi="Arial" w:cs="Arial"/>
                <w:sz w:val="20"/>
                <w:szCs w:val="20"/>
                <w:lang w:val="es-ES"/>
              </w:rPr>
            </w:pPr>
            <w:r w:rsidRPr="00EF06A1">
              <w:rPr>
                <w:rFonts w:ascii="Arial" w:hAnsi="Arial" w:cs="Arial"/>
                <w:sz w:val="20"/>
                <w:szCs w:val="20"/>
                <w:lang w:val="es-ES"/>
              </w:rPr>
              <w:t>Fisioterapia Respiratoria en el paciente adulto</w:t>
            </w:r>
          </w:p>
        </w:tc>
        <w:tc>
          <w:tcPr>
            <w:tcW w:w="827" w:type="dxa"/>
            <w:vAlign w:val="center"/>
          </w:tcPr>
          <w:p w14:paraId="38690108" w14:textId="203CBA70"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lang w:val="es-ES"/>
              </w:rPr>
              <w:t>100%</w:t>
            </w:r>
          </w:p>
        </w:tc>
        <w:tc>
          <w:tcPr>
            <w:tcW w:w="705" w:type="dxa"/>
            <w:vAlign w:val="center"/>
          </w:tcPr>
          <w:p w14:paraId="2F59530B" w14:textId="40F26F77"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rPr>
              <w:t>9.26</w:t>
            </w:r>
          </w:p>
        </w:tc>
      </w:tr>
      <w:tr w:rsidR="00F779C2" w:rsidRPr="005E371B" w14:paraId="0F6EA731" w14:textId="52A396E4" w:rsidTr="00F779C2">
        <w:tc>
          <w:tcPr>
            <w:tcW w:w="5282" w:type="dxa"/>
            <w:vAlign w:val="center"/>
          </w:tcPr>
          <w:p w14:paraId="4755A79E" w14:textId="77777777" w:rsidR="00F779C2" w:rsidRPr="00EF06A1" w:rsidRDefault="00F779C2" w:rsidP="003B0DD0">
            <w:pPr>
              <w:autoSpaceDE w:val="0"/>
              <w:autoSpaceDN w:val="0"/>
              <w:adjustRightInd w:val="0"/>
              <w:spacing w:before="120" w:after="120"/>
              <w:rPr>
                <w:rFonts w:ascii="Arial" w:hAnsi="Arial" w:cs="Arial"/>
                <w:sz w:val="20"/>
                <w:szCs w:val="20"/>
                <w:lang w:val="es-ES"/>
              </w:rPr>
            </w:pPr>
            <w:r w:rsidRPr="00EF06A1">
              <w:rPr>
                <w:rFonts w:ascii="Arial" w:hAnsi="Arial" w:cs="Arial"/>
                <w:sz w:val="20"/>
                <w:szCs w:val="20"/>
                <w:lang w:val="es-ES"/>
              </w:rPr>
              <w:t>Fisioterapia Respiratoria en el paciente crítico y neuromuscular</w:t>
            </w:r>
          </w:p>
        </w:tc>
        <w:tc>
          <w:tcPr>
            <w:tcW w:w="827" w:type="dxa"/>
            <w:vAlign w:val="center"/>
          </w:tcPr>
          <w:p w14:paraId="68E093D3" w14:textId="4BC04559"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lang w:val="es-ES"/>
              </w:rPr>
              <w:t>100%</w:t>
            </w:r>
          </w:p>
        </w:tc>
        <w:tc>
          <w:tcPr>
            <w:tcW w:w="705" w:type="dxa"/>
            <w:vAlign w:val="center"/>
          </w:tcPr>
          <w:p w14:paraId="0A93EE2E" w14:textId="70951E55"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rPr>
              <w:t>8.01</w:t>
            </w:r>
          </w:p>
        </w:tc>
      </w:tr>
      <w:tr w:rsidR="00F779C2" w:rsidRPr="005E371B" w14:paraId="6778BE31" w14:textId="34F270CE" w:rsidTr="00F779C2">
        <w:tc>
          <w:tcPr>
            <w:tcW w:w="5282" w:type="dxa"/>
            <w:vAlign w:val="center"/>
          </w:tcPr>
          <w:p w14:paraId="2310CC28" w14:textId="77777777" w:rsidR="00F779C2" w:rsidRPr="00EF06A1" w:rsidRDefault="00F779C2" w:rsidP="003B0DD0">
            <w:pPr>
              <w:autoSpaceDE w:val="0"/>
              <w:autoSpaceDN w:val="0"/>
              <w:adjustRightInd w:val="0"/>
              <w:spacing w:before="120" w:after="120"/>
              <w:rPr>
                <w:rFonts w:ascii="Arial" w:hAnsi="Arial" w:cs="Arial"/>
                <w:sz w:val="20"/>
                <w:szCs w:val="20"/>
                <w:lang w:val="es-ES"/>
              </w:rPr>
            </w:pPr>
            <w:r w:rsidRPr="00EF06A1">
              <w:rPr>
                <w:rFonts w:ascii="Arial" w:hAnsi="Arial" w:cs="Arial"/>
                <w:sz w:val="20"/>
                <w:szCs w:val="20"/>
                <w:lang w:val="es-ES"/>
              </w:rPr>
              <w:t>Fisioterapia Respiratoria en pediatría</w:t>
            </w:r>
          </w:p>
        </w:tc>
        <w:tc>
          <w:tcPr>
            <w:tcW w:w="827" w:type="dxa"/>
            <w:vAlign w:val="center"/>
          </w:tcPr>
          <w:p w14:paraId="53DE5AE3" w14:textId="691AC868"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lang w:val="es-ES"/>
              </w:rPr>
              <w:t>100%</w:t>
            </w:r>
          </w:p>
        </w:tc>
        <w:tc>
          <w:tcPr>
            <w:tcW w:w="705" w:type="dxa"/>
            <w:vAlign w:val="center"/>
          </w:tcPr>
          <w:p w14:paraId="14519E52" w14:textId="56193D95"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rPr>
              <w:t>8.64</w:t>
            </w:r>
          </w:p>
        </w:tc>
      </w:tr>
      <w:tr w:rsidR="00F779C2" w:rsidRPr="005E371B" w14:paraId="02F047C8" w14:textId="758A930A" w:rsidTr="00F779C2">
        <w:tc>
          <w:tcPr>
            <w:tcW w:w="5282" w:type="dxa"/>
            <w:vAlign w:val="center"/>
          </w:tcPr>
          <w:p w14:paraId="1E255769" w14:textId="77777777" w:rsidR="00F779C2" w:rsidRPr="00EF06A1" w:rsidRDefault="00F779C2" w:rsidP="003B0DD0">
            <w:pPr>
              <w:autoSpaceDE w:val="0"/>
              <w:autoSpaceDN w:val="0"/>
              <w:adjustRightInd w:val="0"/>
              <w:spacing w:before="120" w:after="120"/>
              <w:rPr>
                <w:rFonts w:ascii="Arial" w:hAnsi="Arial" w:cs="Arial"/>
                <w:sz w:val="20"/>
                <w:szCs w:val="20"/>
                <w:lang w:val="es-ES"/>
              </w:rPr>
            </w:pPr>
            <w:r w:rsidRPr="00EF06A1">
              <w:rPr>
                <w:rFonts w:ascii="Arial" w:hAnsi="Arial" w:cs="Arial"/>
                <w:sz w:val="20"/>
                <w:szCs w:val="20"/>
                <w:lang w:val="es-ES"/>
              </w:rPr>
              <w:t>Herramientas de la Información aplicadas a las Ciencias de la Salud</w:t>
            </w:r>
          </w:p>
        </w:tc>
        <w:tc>
          <w:tcPr>
            <w:tcW w:w="827" w:type="dxa"/>
            <w:vAlign w:val="center"/>
          </w:tcPr>
          <w:p w14:paraId="6037D261" w14:textId="766EBBFE"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lang w:val="es-ES"/>
              </w:rPr>
              <w:t>100%</w:t>
            </w:r>
          </w:p>
        </w:tc>
        <w:tc>
          <w:tcPr>
            <w:tcW w:w="705" w:type="dxa"/>
            <w:vAlign w:val="center"/>
          </w:tcPr>
          <w:p w14:paraId="588EB4DE" w14:textId="6BA40641"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rPr>
              <w:t>9.36</w:t>
            </w:r>
          </w:p>
        </w:tc>
      </w:tr>
      <w:tr w:rsidR="00F779C2" w:rsidRPr="005E371B" w14:paraId="3A92398D" w14:textId="76AAD226" w:rsidTr="00F779C2">
        <w:tc>
          <w:tcPr>
            <w:tcW w:w="5282" w:type="dxa"/>
            <w:vAlign w:val="center"/>
          </w:tcPr>
          <w:p w14:paraId="56FE6C0B" w14:textId="77777777" w:rsidR="00F779C2" w:rsidRPr="00EF06A1" w:rsidRDefault="00F779C2" w:rsidP="003B0DD0">
            <w:pPr>
              <w:autoSpaceDE w:val="0"/>
              <w:autoSpaceDN w:val="0"/>
              <w:adjustRightInd w:val="0"/>
              <w:spacing w:before="120" w:after="120"/>
              <w:rPr>
                <w:rFonts w:ascii="Arial" w:hAnsi="Arial" w:cs="Arial"/>
                <w:sz w:val="20"/>
                <w:szCs w:val="20"/>
                <w:lang w:val="es-ES"/>
              </w:rPr>
            </w:pPr>
            <w:r w:rsidRPr="00EF06A1">
              <w:rPr>
                <w:rFonts w:ascii="Arial" w:hAnsi="Arial" w:cs="Arial"/>
                <w:sz w:val="20"/>
                <w:szCs w:val="20"/>
                <w:lang w:val="es-ES"/>
              </w:rPr>
              <w:t>Metodología de la Investigación en Fisioterapia</w:t>
            </w:r>
          </w:p>
        </w:tc>
        <w:tc>
          <w:tcPr>
            <w:tcW w:w="827" w:type="dxa"/>
            <w:vAlign w:val="center"/>
          </w:tcPr>
          <w:p w14:paraId="124D0646" w14:textId="3476614C"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lang w:val="es-ES"/>
              </w:rPr>
              <w:t>100%</w:t>
            </w:r>
          </w:p>
        </w:tc>
        <w:tc>
          <w:tcPr>
            <w:tcW w:w="705" w:type="dxa"/>
            <w:vAlign w:val="center"/>
          </w:tcPr>
          <w:p w14:paraId="2FF678AF" w14:textId="3B986679"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rPr>
              <w:t>8.89</w:t>
            </w:r>
          </w:p>
        </w:tc>
      </w:tr>
      <w:tr w:rsidR="00F779C2" w:rsidRPr="005E371B" w14:paraId="7425B4DA" w14:textId="47E61BE2" w:rsidTr="00F779C2">
        <w:tc>
          <w:tcPr>
            <w:tcW w:w="5282" w:type="dxa"/>
            <w:vAlign w:val="center"/>
          </w:tcPr>
          <w:p w14:paraId="16B6B948" w14:textId="375DD65C" w:rsidR="00F779C2" w:rsidRPr="00EF06A1" w:rsidRDefault="00F779C2" w:rsidP="003B0DD0">
            <w:pPr>
              <w:autoSpaceDE w:val="0"/>
              <w:autoSpaceDN w:val="0"/>
              <w:adjustRightInd w:val="0"/>
              <w:spacing w:before="120" w:after="120"/>
              <w:rPr>
                <w:rFonts w:ascii="Arial" w:hAnsi="Arial" w:cs="Arial"/>
                <w:sz w:val="20"/>
                <w:szCs w:val="20"/>
                <w:lang w:val="es-ES"/>
              </w:rPr>
            </w:pPr>
            <w:r w:rsidRPr="00EF06A1">
              <w:rPr>
                <w:rFonts w:ascii="Arial" w:hAnsi="Arial" w:cs="Arial"/>
                <w:sz w:val="20"/>
                <w:szCs w:val="20"/>
                <w:lang w:val="es-ES"/>
              </w:rPr>
              <w:t>Prácticum</w:t>
            </w:r>
          </w:p>
        </w:tc>
        <w:tc>
          <w:tcPr>
            <w:tcW w:w="827" w:type="dxa"/>
            <w:vAlign w:val="center"/>
          </w:tcPr>
          <w:p w14:paraId="61C88909" w14:textId="796C7EE2"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lang w:val="es-ES"/>
              </w:rPr>
              <w:t>100%</w:t>
            </w:r>
          </w:p>
        </w:tc>
        <w:tc>
          <w:tcPr>
            <w:tcW w:w="705" w:type="dxa"/>
            <w:vAlign w:val="center"/>
          </w:tcPr>
          <w:p w14:paraId="653E1999" w14:textId="0B378FC7" w:rsidR="00F779C2" w:rsidRPr="00AC6EBE" w:rsidRDefault="00F779C2" w:rsidP="003B0DD0">
            <w:pPr>
              <w:autoSpaceDE w:val="0"/>
              <w:autoSpaceDN w:val="0"/>
              <w:adjustRightInd w:val="0"/>
              <w:spacing w:before="120" w:after="120"/>
              <w:jc w:val="center"/>
              <w:rPr>
                <w:rFonts w:ascii="Arial" w:hAnsi="Arial" w:cs="Arial"/>
                <w:sz w:val="18"/>
                <w:szCs w:val="18"/>
              </w:rPr>
            </w:pPr>
            <w:r w:rsidRPr="00AC6EBE">
              <w:rPr>
                <w:rFonts w:ascii="Arial" w:hAnsi="Arial" w:cs="Arial"/>
                <w:sz w:val="18"/>
                <w:szCs w:val="18"/>
              </w:rPr>
              <w:t>9.32</w:t>
            </w:r>
          </w:p>
        </w:tc>
      </w:tr>
      <w:tr w:rsidR="00F779C2" w:rsidRPr="005E371B" w14:paraId="1C56780B" w14:textId="4B8CFEC9" w:rsidTr="00F779C2">
        <w:tc>
          <w:tcPr>
            <w:tcW w:w="5282" w:type="dxa"/>
            <w:vAlign w:val="center"/>
          </w:tcPr>
          <w:p w14:paraId="6597F625" w14:textId="77777777" w:rsidR="00F779C2" w:rsidRPr="00EF06A1" w:rsidRDefault="00F779C2" w:rsidP="003B0DD0">
            <w:pPr>
              <w:autoSpaceDE w:val="0"/>
              <w:autoSpaceDN w:val="0"/>
              <w:adjustRightInd w:val="0"/>
              <w:spacing w:before="120" w:after="120"/>
              <w:rPr>
                <w:rFonts w:ascii="Arial" w:hAnsi="Arial" w:cs="Arial"/>
                <w:sz w:val="20"/>
                <w:szCs w:val="20"/>
                <w:lang w:val="es-ES"/>
              </w:rPr>
            </w:pPr>
            <w:r w:rsidRPr="00EF06A1">
              <w:rPr>
                <w:rFonts w:ascii="Arial" w:hAnsi="Arial" w:cs="Arial"/>
                <w:sz w:val="20"/>
                <w:szCs w:val="20"/>
                <w:lang w:val="es-ES"/>
              </w:rPr>
              <w:t>Rehabilitación Cardiopulmonar</w:t>
            </w:r>
          </w:p>
        </w:tc>
        <w:tc>
          <w:tcPr>
            <w:tcW w:w="827" w:type="dxa"/>
            <w:vAlign w:val="center"/>
          </w:tcPr>
          <w:p w14:paraId="7B172F7F" w14:textId="3F2B2DD7" w:rsidR="00F779C2" w:rsidRPr="00AC6EBE" w:rsidRDefault="00F779C2" w:rsidP="003B0DD0">
            <w:pPr>
              <w:spacing w:before="120" w:after="120"/>
              <w:jc w:val="center"/>
              <w:rPr>
                <w:rFonts w:ascii="Arial" w:hAnsi="Arial" w:cs="Arial"/>
                <w:sz w:val="18"/>
                <w:szCs w:val="18"/>
              </w:rPr>
            </w:pPr>
            <w:r w:rsidRPr="00AC6EBE">
              <w:rPr>
                <w:rFonts w:ascii="Arial" w:hAnsi="Arial" w:cs="Arial"/>
                <w:sz w:val="18"/>
                <w:szCs w:val="18"/>
                <w:lang w:val="es-ES"/>
              </w:rPr>
              <w:t>100%</w:t>
            </w:r>
          </w:p>
        </w:tc>
        <w:tc>
          <w:tcPr>
            <w:tcW w:w="705" w:type="dxa"/>
            <w:vAlign w:val="center"/>
          </w:tcPr>
          <w:p w14:paraId="43860A1B" w14:textId="7DD86A0C" w:rsidR="00F779C2" w:rsidRPr="00AC6EBE" w:rsidRDefault="00F779C2" w:rsidP="003B0DD0">
            <w:pPr>
              <w:spacing w:before="120" w:after="120"/>
              <w:jc w:val="center"/>
              <w:rPr>
                <w:rFonts w:ascii="Arial" w:hAnsi="Arial" w:cs="Arial"/>
                <w:sz w:val="18"/>
                <w:szCs w:val="18"/>
              </w:rPr>
            </w:pPr>
            <w:r w:rsidRPr="00AC6EBE">
              <w:rPr>
                <w:rFonts w:ascii="Arial" w:hAnsi="Arial" w:cs="Arial"/>
                <w:sz w:val="18"/>
                <w:szCs w:val="18"/>
              </w:rPr>
              <w:t>8.68</w:t>
            </w:r>
          </w:p>
        </w:tc>
      </w:tr>
      <w:tr w:rsidR="00F779C2" w:rsidRPr="005E371B" w14:paraId="4BB0C7FF" w14:textId="0193178F" w:rsidTr="00F779C2">
        <w:tc>
          <w:tcPr>
            <w:tcW w:w="5282" w:type="dxa"/>
            <w:vAlign w:val="center"/>
          </w:tcPr>
          <w:p w14:paraId="3C480807" w14:textId="77777777" w:rsidR="00F779C2" w:rsidRPr="00EF06A1" w:rsidRDefault="00F779C2" w:rsidP="003B0DD0">
            <w:pPr>
              <w:autoSpaceDE w:val="0"/>
              <w:autoSpaceDN w:val="0"/>
              <w:adjustRightInd w:val="0"/>
              <w:spacing w:before="120" w:after="120"/>
              <w:rPr>
                <w:rFonts w:ascii="Arial" w:hAnsi="Arial" w:cs="Arial"/>
                <w:sz w:val="20"/>
                <w:szCs w:val="20"/>
                <w:lang w:val="es-ES"/>
              </w:rPr>
            </w:pPr>
            <w:r w:rsidRPr="00EF06A1">
              <w:rPr>
                <w:rFonts w:ascii="Arial" w:hAnsi="Arial" w:cs="Arial"/>
                <w:sz w:val="20"/>
                <w:szCs w:val="20"/>
                <w:lang w:val="es-ES"/>
              </w:rPr>
              <w:t>Trabajo Fin de Máster</w:t>
            </w:r>
          </w:p>
        </w:tc>
        <w:tc>
          <w:tcPr>
            <w:tcW w:w="827" w:type="dxa"/>
            <w:vAlign w:val="center"/>
          </w:tcPr>
          <w:p w14:paraId="02FB7310" w14:textId="2530B370" w:rsidR="00F779C2" w:rsidRPr="00AC6EBE" w:rsidRDefault="00F779C2" w:rsidP="003B0DD0">
            <w:pPr>
              <w:spacing w:before="120" w:after="120"/>
              <w:jc w:val="center"/>
              <w:rPr>
                <w:rFonts w:ascii="Arial" w:hAnsi="Arial" w:cs="Arial"/>
                <w:sz w:val="18"/>
                <w:szCs w:val="18"/>
              </w:rPr>
            </w:pPr>
            <w:r w:rsidRPr="00AC6EBE">
              <w:rPr>
                <w:rFonts w:ascii="Arial" w:hAnsi="Arial" w:cs="Arial"/>
                <w:sz w:val="18"/>
                <w:szCs w:val="18"/>
              </w:rPr>
              <w:t>69.23%</w:t>
            </w:r>
          </w:p>
        </w:tc>
        <w:tc>
          <w:tcPr>
            <w:tcW w:w="705" w:type="dxa"/>
            <w:vAlign w:val="center"/>
          </w:tcPr>
          <w:p w14:paraId="0379E371" w14:textId="77C24512" w:rsidR="00F779C2" w:rsidRPr="00AC6EBE" w:rsidRDefault="00F779C2" w:rsidP="003B0DD0">
            <w:pPr>
              <w:spacing w:before="120" w:after="120"/>
              <w:jc w:val="center"/>
              <w:rPr>
                <w:rFonts w:ascii="Arial" w:hAnsi="Arial" w:cs="Arial"/>
                <w:sz w:val="18"/>
                <w:szCs w:val="18"/>
              </w:rPr>
            </w:pPr>
            <w:r w:rsidRPr="00AC6EBE">
              <w:rPr>
                <w:rFonts w:ascii="Arial" w:hAnsi="Arial" w:cs="Arial"/>
                <w:sz w:val="18"/>
                <w:szCs w:val="18"/>
              </w:rPr>
              <w:t>7.9</w:t>
            </w:r>
          </w:p>
        </w:tc>
      </w:tr>
    </w:tbl>
    <w:p w14:paraId="57F55BA0" w14:textId="77777777" w:rsidR="000E249B" w:rsidRPr="005E371B" w:rsidRDefault="000E249B" w:rsidP="003B0DD0">
      <w:pPr>
        <w:autoSpaceDE w:val="0"/>
        <w:autoSpaceDN w:val="0"/>
        <w:adjustRightInd w:val="0"/>
        <w:spacing w:before="120" w:after="120"/>
        <w:jc w:val="both"/>
        <w:rPr>
          <w:rFonts w:ascii="Arial" w:hAnsi="Arial" w:cs="Arial"/>
          <w:i/>
          <w:iCs/>
          <w:color w:val="0070C0"/>
          <w:sz w:val="24"/>
          <w:szCs w:val="24"/>
        </w:rPr>
      </w:pPr>
    </w:p>
    <w:p w14:paraId="7AC8E8BB" w14:textId="77777777" w:rsidR="000E249B" w:rsidRPr="00AC6EBE" w:rsidRDefault="000E249B" w:rsidP="003B0DD0">
      <w:pPr>
        <w:autoSpaceDE w:val="0"/>
        <w:autoSpaceDN w:val="0"/>
        <w:adjustRightInd w:val="0"/>
        <w:spacing w:before="120" w:after="120"/>
        <w:jc w:val="both"/>
        <w:rPr>
          <w:rFonts w:ascii="Arial" w:hAnsi="Arial" w:cs="Arial"/>
          <w:sz w:val="24"/>
          <w:szCs w:val="24"/>
        </w:rPr>
      </w:pPr>
      <w:r w:rsidRPr="00AC6EBE">
        <w:rPr>
          <w:rFonts w:ascii="Arial" w:hAnsi="Arial" w:cs="Arial"/>
          <w:i/>
          <w:iCs/>
          <w:sz w:val="24"/>
          <w:szCs w:val="24"/>
        </w:rPr>
        <w:t>Análisis de los resultados.</w:t>
      </w:r>
    </w:p>
    <w:p w14:paraId="08954573" w14:textId="77777777" w:rsidR="000E249B" w:rsidRPr="00AC6EBE" w:rsidRDefault="000E249B" w:rsidP="003B0DD0">
      <w:pPr>
        <w:autoSpaceDE w:val="0"/>
        <w:autoSpaceDN w:val="0"/>
        <w:adjustRightInd w:val="0"/>
        <w:spacing w:before="120" w:after="120"/>
        <w:jc w:val="both"/>
        <w:rPr>
          <w:rFonts w:ascii="Arial" w:hAnsi="Arial" w:cs="Arial"/>
          <w:sz w:val="24"/>
          <w:szCs w:val="24"/>
        </w:rPr>
      </w:pPr>
      <w:r w:rsidRPr="00AC6EBE">
        <w:rPr>
          <w:rFonts w:ascii="Arial" w:hAnsi="Arial" w:cs="Arial"/>
          <w:sz w:val="24"/>
          <w:szCs w:val="24"/>
        </w:rPr>
        <w:t>En el análisis se evalúan específicamente tres aspectos:</w:t>
      </w:r>
    </w:p>
    <w:p w14:paraId="6195F576" w14:textId="77777777" w:rsidR="000E249B" w:rsidRPr="00AC6EBE" w:rsidRDefault="000E249B" w:rsidP="003B0DD0">
      <w:pPr>
        <w:pStyle w:val="Prrafodelista"/>
        <w:numPr>
          <w:ilvl w:val="0"/>
          <w:numId w:val="14"/>
        </w:numPr>
        <w:autoSpaceDE w:val="0"/>
        <w:autoSpaceDN w:val="0"/>
        <w:adjustRightInd w:val="0"/>
        <w:spacing w:before="120" w:after="120" w:line="276" w:lineRule="auto"/>
        <w:jc w:val="both"/>
        <w:rPr>
          <w:rFonts w:ascii="Arial" w:hAnsi="Arial" w:cs="Arial"/>
        </w:rPr>
      </w:pPr>
      <w:r w:rsidRPr="00AC6EBE">
        <w:rPr>
          <w:rFonts w:ascii="Arial" w:hAnsi="Arial" w:cs="Arial"/>
        </w:rPr>
        <w:t xml:space="preserve">El porcentaje de asignaturas con un indicador </w:t>
      </w:r>
      <w:r w:rsidR="00A12B82" w:rsidRPr="00AC6EBE">
        <w:rPr>
          <w:rFonts w:ascii="Arial" w:hAnsi="Arial" w:cs="Arial"/>
        </w:rPr>
        <w:t>TRA</w:t>
      </w:r>
      <w:r w:rsidRPr="00AC6EBE">
        <w:rPr>
          <w:rFonts w:ascii="Arial" w:hAnsi="Arial" w:cs="Arial"/>
        </w:rPr>
        <w:t xml:space="preserve"> inferior al 50%.</w:t>
      </w:r>
    </w:p>
    <w:p w14:paraId="50F6A1E8" w14:textId="77777777" w:rsidR="000E249B" w:rsidRPr="00AC6EBE" w:rsidRDefault="000E249B" w:rsidP="003B0DD0">
      <w:pPr>
        <w:pStyle w:val="Prrafodelista"/>
        <w:numPr>
          <w:ilvl w:val="0"/>
          <w:numId w:val="14"/>
        </w:numPr>
        <w:autoSpaceDE w:val="0"/>
        <w:autoSpaceDN w:val="0"/>
        <w:adjustRightInd w:val="0"/>
        <w:spacing w:before="120" w:after="120" w:line="276" w:lineRule="auto"/>
        <w:jc w:val="both"/>
        <w:rPr>
          <w:rFonts w:ascii="Arial" w:hAnsi="Arial" w:cs="Arial"/>
        </w:rPr>
      </w:pPr>
      <w:r w:rsidRPr="00AC6EBE">
        <w:rPr>
          <w:rFonts w:ascii="Arial" w:hAnsi="Arial" w:cs="Arial"/>
        </w:rPr>
        <w:t>El porcentaje de asignaturas con una nota media inferior a 6 puntos.</w:t>
      </w:r>
    </w:p>
    <w:p w14:paraId="20AE2CA8" w14:textId="77777777" w:rsidR="000E249B" w:rsidRPr="00AC6EBE" w:rsidRDefault="000E249B" w:rsidP="003B0DD0">
      <w:pPr>
        <w:pStyle w:val="Prrafodelista"/>
        <w:numPr>
          <w:ilvl w:val="0"/>
          <w:numId w:val="14"/>
        </w:numPr>
        <w:autoSpaceDE w:val="0"/>
        <w:autoSpaceDN w:val="0"/>
        <w:adjustRightInd w:val="0"/>
        <w:spacing w:before="120" w:after="120" w:line="276" w:lineRule="auto"/>
        <w:jc w:val="both"/>
        <w:rPr>
          <w:rFonts w:ascii="Arial" w:hAnsi="Arial" w:cs="Arial"/>
        </w:rPr>
      </w:pPr>
      <w:r w:rsidRPr="00AC6EBE">
        <w:rPr>
          <w:rFonts w:ascii="Arial" w:hAnsi="Arial" w:cs="Arial"/>
        </w:rPr>
        <w:t xml:space="preserve">Las asignaturas que han reducido el indicador </w:t>
      </w:r>
      <w:r w:rsidR="00A12B82" w:rsidRPr="00AC6EBE">
        <w:rPr>
          <w:rFonts w:ascii="Arial" w:hAnsi="Arial" w:cs="Arial"/>
        </w:rPr>
        <w:t>TRA</w:t>
      </w:r>
      <w:r w:rsidRPr="00AC6EBE">
        <w:rPr>
          <w:rFonts w:ascii="Arial" w:hAnsi="Arial" w:cs="Arial"/>
        </w:rPr>
        <w:t xml:space="preserve"> en más de un 20% con respecto al curso anterior.</w:t>
      </w:r>
    </w:p>
    <w:p w14:paraId="54F3E7AC" w14:textId="0C866B56" w:rsidR="000E249B" w:rsidRPr="00AC6EBE" w:rsidRDefault="000E249B" w:rsidP="003B0DD0">
      <w:pPr>
        <w:pStyle w:val="Prrafodelista"/>
        <w:numPr>
          <w:ilvl w:val="0"/>
          <w:numId w:val="14"/>
        </w:numPr>
        <w:autoSpaceDE w:val="0"/>
        <w:autoSpaceDN w:val="0"/>
        <w:adjustRightInd w:val="0"/>
        <w:spacing w:before="120" w:after="120" w:line="276" w:lineRule="auto"/>
        <w:jc w:val="both"/>
        <w:rPr>
          <w:rFonts w:ascii="Arial" w:hAnsi="Arial" w:cs="Arial"/>
        </w:rPr>
      </w:pPr>
      <w:r w:rsidRPr="00AC6EBE">
        <w:rPr>
          <w:rFonts w:ascii="Arial" w:hAnsi="Arial" w:cs="Arial"/>
        </w:rPr>
        <w:lastRenderedPageBreak/>
        <w:t>Las asignaturas que han reducido su nota media en más de 2 puntos con respecto al curso anterior.</w:t>
      </w:r>
    </w:p>
    <w:p w14:paraId="31C04ABA" w14:textId="77777777" w:rsidR="0029286D" w:rsidRPr="005E371B" w:rsidRDefault="0029286D" w:rsidP="003B0DD0">
      <w:pPr>
        <w:autoSpaceDE w:val="0"/>
        <w:autoSpaceDN w:val="0"/>
        <w:adjustRightInd w:val="0"/>
        <w:spacing w:before="120" w:after="120"/>
        <w:jc w:val="both"/>
        <w:rPr>
          <w:rFonts w:ascii="Arial" w:hAnsi="Arial" w:cs="Arial"/>
          <w:color w:val="0070C0"/>
        </w:rPr>
      </w:pPr>
    </w:p>
    <w:p w14:paraId="2C0B85A1" w14:textId="5D70431E" w:rsidR="000E249B" w:rsidRPr="00AC6EBE" w:rsidRDefault="000E249B" w:rsidP="003B0DD0">
      <w:pPr>
        <w:autoSpaceDE w:val="0"/>
        <w:autoSpaceDN w:val="0"/>
        <w:adjustRightInd w:val="0"/>
        <w:spacing w:before="120" w:after="120"/>
        <w:jc w:val="both"/>
        <w:rPr>
          <w:rFonts w:ascii="Arial" w:hAnsi="Arial" w:cs="Arial"/>
          <w:sz w:val="24"/>
          <w:szCs w:val="24"/>
        </w:rPr>
      </w:pPr>
      <w:r w:rsidRPr="00AC6EBE">
        <w:rPr>
          <w:rFonts w:ascii="Arial" w:hAnsi="Arial" w:cs="Arial"/>
          <w:sz w:val="24"/>
          <w:szCs w:val="24"/>
        </w:rPr>
        <w:t>En base a estos criterios, en el curso 20</w:t>
      </w:r>
      <w:r w:rsidR="002B3601" w:rsidRPr="00AC6EBE">
        <w:rPr>
          <w:rFonts w:ascii="Arial" w:hAnsi="Arial" w:cs="Arial"/>
          <w:sz w:val="24"/>
          <w:szCs w:val="24"/>
        </w:rPr>
        <w:t>2</w:t>
      </w:r>
      <w:r w:rsidR="00AC6EBE" w:rsidRPr="00AC6EBE">
        <w:rPr>
          <w:rFonts w:ascii="Arial" w:hAnsi="Arial" w:cs="Arial"/>
          <w:sz w:val="24"/>
          <w:szCs w:val="24"/>
        </w:rPr>
        <w:t>1</w:t>
      </w:r>
      <w:r w:rsidRPr="00AC6EBE">
        <w:rPr>
          <w:rFonts w:ascii="Arial" w:hAnsi="Arial" w:cs="Arial"/>
          <w:sz w:val="24"/>
          <w:szCs w:val="24"/>
        </w:rPr>
        <w:t>/</w:t>
      </w:r>
      <w:r w:rsidR="00F11724" w:rsidRPr="00AC6EBE">
        <w:rPr>
          <w:rFonts w:ascii="Arial" w:hAnsi="Arial" w:cs="Arial"/>
          <w:sz w:val="24"/>
          <w:szCs w:val="24"/>
        </w:rPr>
        <w:t>2</w:t>
      </w:r>
      <w:r w:rsidR="00AC6EBE" w:rsidRPr="00AC6EBE">
        <w:rPr>
          <w:rFonts w:ascii="Arial" w:hAnsi="Arial" w:cs="Arial"/>
          <w:sz w:val="24"/>
          <w:szCs w:val="24"/>
        </w:rPr>
        <w:t>2</w:t>
      </w:r>
      <w:r w:rsidRPr="00AC6EBE">
        <w:rPr>
          <w:rFonts w:ascii="Arial" w:hAnsi="Arial" w:cs="Arial"/>
          <w:sz w:val="24"/>
          <w:szCs w:val="24"/>
        </w:rPr>
        <w:t xml:space="preserve"> se observa lo siguiente:</w:t>
      </w:r>
    </w:p>
    <w:p w14:paraId="51124AA7" w14:textId="77777777" w:rsidR="000E249B" w:rsidRPr="00AC6EBE" w:rsidRDefault="000E249B" w:rsidP="003B0DD0">
      <w:pPr>
        <w:pStyle w:val="Prrafodelista"/>
        <w:numPr>
          <w:ilvl w:val="0"/>
          <w:numId w:val="19"/>
        </w:numPr>
        <w:autoSpaceDE w:val="0"/>
        <w:autoSpaceDN w:val="0"/>
        <w:adjustRightInd w:val="0"/>
        <w:spacing w:before="120" w:after="120" w:line="276" w:lineRule="auto"/>
        <w:jc w:val="both"/>
        <w:rPr>
          <w:rFonts w:ascii="Arial" w:hAnsi="Arial" w:cs="Arial"/>
        </w:rPr>
      </w:pPr>
      <w:r w:rsidRPr="00AC6EBE">
        <w:rPr>
          <w:rFonts w:ascii="Arial" w:hAnsi="Arial" w:cs="Arial"/>
        </w:rPr>
        <w:t xml:space="preserve">El 100% de las asignaturas presentan un </w:t>
      </w:r>
      <w:r w:rsidR="00A12B82" w:rsidRPr="00AC6EBE">
        <w:rPr>
          <w:rFonts w:ascii="Arial" w:hAnsi="Arial" w:cs="Arial"/>
        </w:rPr>
        <w:t>TRA</w:t>
      </w:r>
      <w:r w:rsidRPr="00AC6EBE">
        <w:rPr>
          <w:rFonts w:ascii="Arial" w:hAnsi="Arial" w:cs="Arial"/>
        </w:rPr>
        <w:t xml:space="preserve"> por encima del 50%</w:t>
      </w:r>
      <w:r w:rsidR="00A12B82" w:rsidRPr="00AC6EBE">
        <w:rPr>
          <w:rFonts w:ascii="Arial" w:hAnsi="Arial" w:cs="Arial"/>
        </w:rPr>
        <w:t>.</w:t>
      </w:r>
    </w:p>
    <w:p w14:paraId="45C6C85A" w14:textId="77777777" w:rsidR="000E249B" w:rsidRPr="00AC6EBE" w:rsidRDefault="000E249B" w:rsidP="003B0DD0">
      <w:pPr>
        <w:pStyle w:val="Prrafodelista"/>
        <w:numPr>
          <w:ilvl w:val="0"/>
          <w:numId w:val="19"/>
        </w:numPr>
        <w:autoSpaceDE w:val="0"/>
        <w:autoSpaceDN w:val="0"/>
        <w:adjustRightInd w:val="0"/>
        <w:spacing w:before="120" w:after="120" w:line="276" w:lineRule="auto"/>
        <w:jc w:val="both"/>
        <w:rPr>
          <w:rFonts w:ascii="Arial" w:hAnsi="Arial" w:cs="Arial"/>
        </w:rPr>
      </w:pPr>
      <w:r w:rsidRPr="00AC6EBE">
        <w:rPr>
          <w:rFonts w:ascii="Arial" w:hAnsi="Arial" w:cs="Arial"/>
        </w:rPr>
        <w:t>El 100% de las asignaturas presentan una nota media superior a 6 puntos.</w:t>
      </w:r>
    </w:p>
    <w:p w14:paraId="241AF740" w14:textId="77777777" w:rsidR="009C2C8A" w:rsidRDefault="000E249B" w:rsidP="003B0DD0">
      <w:pPr>
        <w:pStyle w:val="Prrafodelista"/>
        <w:numPr>
          <w:ilvl w:val="0"/>
          <w:numId w:val="19"/>
        </w:numPr>
        <w:autoSpaceDE w:val="0"/>
        <w:autoSpaceDN w:val="0"/>
        <w:adjustRightInd w:val="0"/>
        <w:spacing w:before="120" w:after="120" w:line="276" w:lineRule="auto"/>
        <w:jc w:val="both"/>
        <w:rPr>
          <w:rFonts w:ascii="Arial" w:hAnsi="Arial" w:cs="Arial"/>
        </w:rPr>
      </w:pPr>
      <w:r w:rsidRPr="00AC6EBE">
        <w:rPr>
          <w:rFonts w:ascii="Arial" w:hAnsi="Arial" w:cs="Arial"/>
        </w:rPr>
        <w:t xml:space="preserve">Ninguna asignatura redujo </w:t>
      </w:r>
      <w:r w:rsidR="00C82794" w:rsidRPr="00AC6EBE">
        <w:rPr>
          <w:rFonts w:ascii="Arial" w:hAnsi="Arial" w:cs="Arial"/>
        </w:rPr>
        <w:t xml:space="preserve">la nota media en más de 2 puntos </w:t>
      </w:r>
      <w:r w:rsidR="002B3601" w:rsidRPr="00AC6EBE">
        <w:rPr>
          <w:rFonts w:ascii="Arial" w:hAnsi="Arial" w:cs="Arial"/>
        </w:rPr>
        <w:t>en relación con el</w:t>
      </w:r>
      <w:r w:rsidRPr="00AC6EBE">
        <w:rPr>
          <w:rFonts w:ascii="Arial" w:hAnsi="Arial" w:cs="Arial"/>
        </w:rPr>
        <w:t xml:space="preserve"> curso anterior.</w:t>
      </w:r>
      <w:r w:rsidR="00C82794" w:rsidRPr="00AC6EBE">
        <w:rPr>
          <w:rFonts w:ascii="Arial" w:hAnsi="Arial" w:cs="Arial"/>
        </w:rPr>
        <w:t xml:space="preserve"> </w:t>
      </w:r>
    </w:p>
    <w:p w14:paraId="7600FCCF" w14:textId="6924213C" w:rsidR="000E249B" w:rsidRPr="00BC391A" w:rsidRDefault="009C2C8A" w:rsidP="003B0DD0">
      <w:pPr>
        <w:autoSpaceDE w:val="0"/>
        <w:autoSpaceDN w:val="0"/>
        <w:adjustRightInd w:val="0"/>
        <w:spacing w:before="120" w:after="120"/>
        <w:jc w:val="both"/>
        <w:rPr>
          <w:rFonts w:ascii="Arial" w:hAnsi="Arial" w:cs="Arial"/>
          <w:sz w:val="24"/>
          <w:szCs w:val="24"/>
        </w:rPr>
      </w:pPr>
      <w:r w:rsidRPr="00BC391A">
        <w:rPr>
          <w:rFonts w:ascii="Arial" w:hAnsi="Arial" w:cs="Arial"/>
          <w:sz w:val="24"/>
          <w:szCs w:val="24"/>
        </w:rPr>
        <w:t xml:space="preserve">Aunque se ha producido un </w:t>
      </w:r>
      <w:r w:rsidR="00AC6EBE" w:rsidRPr="00BC391A">
        <w:rPr>
          <w:rFonts w:ascii="Arial" w:hAnsi="Arial" w:cs="Arial"/>
          <w:sz w:val="24"/>
          <w:szCs w:val="24"/>
        </w:rPr>
        <w:t xml:space="preserve">ascenso </w:t>
      </w:r>
      <w:r w:rsidRPr="00BC391A">
        <w:rPr>
          <w:rFonts w:ascii="Arial" w:hAnsi="Arial" w:cs="Arial"/>
          <w:sz w:val="24"/>
          <w:szCs w:val="24"/>
        </w:rPr>
        <w:t xml:space="preserve">de más de 10 puntos </w:t>
      </w:r>
      <w:r w:rsidR="00C82794" w:rsidRPr="00BC391A">
        <w:rPr>
          <w:rFonts w:ascii="Arial" w:hAnsi="Arial" w:cs="Arial"/>
          <w:sz w:val="24"/>
          <w:szCs w:val="24"/>
        </w:rPr>
        <w:t xml:space="preserve">en el indicador TRA </w:t>
      </w:r>
      <w:r w:rsidRPr="00BC391A">
        <w:rPr>
          <w:rFonts w:ascii="Arial" w:hAnsi="Arial" w:cs="Arial"/>
          <w:sz w:val="24"/>
          <w:szCs w:val="24"/>
        </w:rPr>
        <w:t>en la asignatura d</w:t>
      </w:r>
      <w:r w:rsidR="00C82794" w:rsidRPr="00BC391A">
        <w:rPr>
          <w:rFonts w:ascii="Arial" w:hAnsi="Arial" w:cs="Arial"/>
          <w:sz w:val="24"/>
          <w:szCs w:val="24"/>
        </w:rPr>
        <w:t xml:space="preserve">e Trabajo </w:t>
      </w:r>
      <w:r w:rsidR="00705305" w:rsidRPr="00BC391A">
        <w:rPr>
          <w:rFonts w:ascii="Arial" w:hAnsi="Arial" w:cs="Arial"/>
          <w:sz w:val="24"/>
          <w:szCs w:val="24"/>
        </w:rPr>
        <w:t>F</w:t>
      </w:r>
      <w:r w:rsidR="00C82794" w:rsidRPr="00BC391A">
        <w:rPr>
          <w:rFonts w:ascii="Arial" w:hAnsi="Arial" w:cs="Arial"/>
          <w:sz w:val="24"/>
          <w:szCs w:val="24"/>
        </w:rPr>
        <w:t>in de Máster</w:t>
      </w:r>
      <w:r w:rsidRPr="00BC391A">
        <w:rPr>
          <w:rFonts w:ascii="Arial" w:hAnsi="Arial" w:cs="Arial"/>
          <w:sz w:val="24"/>
          <w:szCs w:val="24"/>
        </w:rPr>
        <w:t>, que descendió más de 20 en el curso pasado, se observa que este está muy por debajo del resto de asignaturas de la titulación.</w:t>
      </w:r>
    </w:p>
    <w:p w14:paraId="433BDD78" w14:textId="08B99F08" w:rsidR="00DD3C11" w:rsidRPr="00AC6EBE" w:rsidRDefault="009C2C8A" w:rsidP="003B0DD0">
      <w:pPr>
        <w:autoSpaceDE w:val="0"/>
        <w:autoSpaceDN w:val="0"/>
        <w:adjustRightInd w:val="0"/>
        <w:spacing w:before="120" w:after="120"/>
        <w:jc w:val="both"/>
        <w:rPr>
          <w:rFonts w:ascii="Arial" w:hAnsi="Arial" w:cs="Arial"/>
        </w:rPr>
      </w:pPr>
      <w:r>
        <w:rPr>
          <w:rFonts w:ascii="Arial" w:hAnsi="Arial" w:cs="Arial"/>
          <w:sz w:val="24"/>
          <w:szCs w:val="24"/>
        </w:rPr>
        <w:t>E</w:t>
      </w:r>
      <w:r w:rsidR="00372E4C" w:rsidRPr="00AC6EBE">
        <w:rPr>
          <w:rFonts w:ascii="Arial" w:hAnsi="Arial" w:cs="Arial"/>
          <w:sz w:val="24"/>
          <w:szCs w:val="24"/>
        </w:rPr>
        <w:t xml:space="preserve">ste </w:t>
      </w:r>
      <w:r>
        <w:rPr>
          <w:rFonts w:ascii="Arial" w:hAnsi="Arial" w:cs="Arial"/>
          <w:sz w:val="24"/>
          <w:szCs w:val="24"/>
        </w:rPr>
        <w:t>dato de</w:t>
      </w:r>
      <w:r w:rsidR="00372E4C" w:rsidRPr="00AC6EBE">
        <w:rPr>
          <w:rFonts w:ascii="Arial" w:hAnsi="Arial" w:cs="Arial"/>
          <w:sz w:val="24"/>
          <w:szCs w:val="24"/>
        </w:rPr>
        <w:t xml:space="preserve"> la tasa de rendimiento se debe a que </w:t>
      </w:r>
      <w:r w:rsidR="00F779C2">
        <w:rPr>
          <w:rFonts w:ascii="Arial" w:hAnsi="Arial" w:cs="Arial"/>
          <w:sz w:val="24"/>
          <w:szCs w:val="24"/>
        </w:rPr>
        <w:t>6</w:t>
      </w:r>
      <w:r w:rsidR="00372E4C" w:rsidRPr="00AC6EBE">
        <w:rPr>
          <w:rFonts w:ascii="Arial" w:hAnsi="Arial" w:cs="Arial"/>
          <w:sz w:val="24"/>
          <w:szCs w:val="24"/>
        </w:rPr>
        <w:t xml:space="preserve"> estudiantes no se han presentado a las distintas convocatorias de evaluación, por diversos motivos</w:t>
      </w:r>
      <w:r w:rsidR="00372E4C" w:rsidRPr="00AC6EBE">
        <w:rPr>
          <w:rFonts w:ascii="Arial" w:hAnsi="Arial" w:cs="Arial"/>
        </w:rPr>
        <w:t xml:space="preserve">. </w:t>
      </w:r>
    </w:p>
    <w:p w14:paraId="1EEF826B" w14:textId="77777777" w:rsidR="000E249B" w:rsidRPr="00AC6EBE" w:rsidRDefault="000E249B" w:rsidP="003B0DD0">
      <w:pPr>
        <w:autoSpaceDE w:val="0"/>
        <w:autoSpaceDN w:val="0"/>
        <w:adjustRightInd w:val="0"/>
        <w:spacing w:before="120" w:after="120"/>
        <w:jc w:val="both"/>
        <w:rPr>
          <w:rFonts w:ascii="Arial" w:hAnsi="Arial" w:cs="Arial"/>
          <w:i/>
          <w:iCs/>
          <w:sz w:val="24"/>
          <w:szCs w:val="24"/>
        </w:rPr>
      </w:pPr>
    </w:p>
    <w:p w14:paraId="656B0807" w14:textId="77777777" w:rsidR="000E249B" w:rsidRPr="00AC6EBE" w:rsidRDefault="000E249B" w:rsidP="003B0DD0">
      <w:pPr>
        <w:autoSpaceDE w:val="0"/>
        <w:autoSpaceDN w:val="0"/>
        <w:adjustRightInd w:val="0"/>
        <w:spacing w:before="120" w:after="120"/>
        <w:jc w:val="both"/>
        <w:rPr>
          <w:rFonts w:ascii="Arial" w:hAnsi="Arial" w:cs="Arial"/>
          <w:sz w:val="24"/>
          <w:szCs w:val="24"/>
        </w:rPr>
      </w:pPr>
      <w:r w:rsidRPr="00AC6EBE">
        <w:rPr>
          <w:rFonts w:ascii="Arial" w:hAnsi="Arial" w:cs="Arial"/>
          <w:i/>
          <w:iCs/>
          <w:sz w:val="24"/>
          <w:szCs w:val="24"/>
        </w:rPr>
        <w:t>Conclusiones.</w:t>
      </w:r>
    </w:p>
    <w:p w14:paraId="561FE77B" w14:textId="6FB4F2FF" w:rsidR="000E249B" w:rsidRPr="00AC6EBE" w:rsidRDefault="000E249B" w:rsidP="003B0DD0">
      <w:pPr>
        <w:autoSpaceDE w:val="0"/>
        <w:autoSpaceDN w:val="0"/>
        <w:adjustRightInd w:val="0"/>
        <w:spacing w:before="120" w:after="120"/>
        <w:jc w:val="both"/>
        <w:rPr>
          <w:rFonts w:ascii="Arial" w:hAnsi="Arial" w:cs="Arial"/>
          <w:sz w:val="24"/>
          <w:szCs w:val="24"/>
        </w:rPr>
      </w:pPr>
      <w:r w:rsidRPr="00AC6EBE">
        <w:rPr>
          <w:rFonts w:ascii="Arial" w:hAnsi="Arial" w:cs="Arial"/>
          <w:sz w:val="24"/>
          <w:szCs w:val="24"/>
        </w:rPr>
        <w:t>La Comisión considera que los resultados de rendimiento académico por asignatura son satisfactorios</w:t>
      </w:r>
      <w:r w:rsidR="00844DB0" w:rsidRPr="00AC6EBE">
        <w:rPr>
          <w:rFonts w:ascii="Arial" w:hAnsi="Arial" w:cs="Arial"/>
          <w:sz w:val="24"/>
          <w:szCs w:val="24"/>
        </w:rPr>
        <w:t>, manteniendo la tendencia de los cursos anteriores.</w:t>
      </w:r>
    </w:p>
    <w:p w14:paraId="630AC7A6" w14:textId="77777777" w:rsidR="004430F4" w:rsidRPr="00AC6EBE" w:rsidRDefault="004430F4" w:rsidP="003B0DD0">
      <w:pPr>
        <w:spacing w:before="120" w:after="120"/>
        <w:jc w:val="both"/>
        <w:rPr>
          <w:rFonts w:ascii="Arial" w:hAnsi="Arial" w:cs="Arial"/>
          <w:bCs/>
          <w:sz w:val="24"/>
          <w:szCs w:val="24"/>
        </w:rPr>
      </w:pPr>
    </w:p>
    <w:p w14:paraId="236E8332" w14:textId="241B3F03" w:rsidR="000E249B" w:rsidRPr="00AC6EBE" w:rsidRDefault="000E249B" w:rsidP="003B0DD0">
      <w:pPr>
        <w:spacing w:after="120"/>
        <w:jc w:val="both"/>
        <w:rPr>
          <w:rFonts w:ascii="Arial" w:hAnsi="Arial" w:cs="Arial"/>
          <w:sz w:val="24"/>
          <w:szCs w:val="24"/>
        </w:rPr>
      </w:pPr>
      <w:r w:rsidRPr="00AC6EBE">
        <w:rPr>
          <w:rFonts w:ascii="Arial" w:hAnsi="Arial" w:cs="Arial"/>
          <w:b/>
          <w:bCs/>
          <w:sz w:val="24"/>
          <w:szCs w:val="24"/>
        </w:rPr>
        <w:t xml:space="preserve">No se detecta la necesidad de emprender </w:t>
      </w:r>
      <w:r w:rsidR="00501183" w:rsidRPr="00AC6EBE">
        <w:rPr>
          <w:rFonts w:ascii="Arial" w:hAnsi="Arial" w:cs="Arial"/>
          <w:b/>
          <w:bCs/>
          <w:sz w:val="24"/>
          <w:szCs w:val="24"/>
        </w:rPr>
        <w:t xml:space="preserve">otras </w:t>
      </w:r>
      <w:r w:rsidRPr="00AC6EBE">
        <w:rPr>
          <w:rFonts w:ascii="Arial" w:hAnsi="Arial" w:cs="Arial"/>
          <w:b/>
          <w:bCs/>
          <w:sz w:val="24"/>
          <w:szCs w:val="24"/>
        </w:rPr>
        <w:t>acciones de mejora en relación al rendimiento académico.</w:t>
      </w:r>
    </w:p>
    <w:p w14:paraId="61ABC770" w14:textId="77777777" w:rsidR="0073222D" w:rsidRPr="005E371B" w:rsidRDefault="0073222D" w:rsidP="003B0DD0">
      <w:pPr>
        <w:spacing w:after="120"/>
        <w:jc w:val="both"/>
        <w:rPr>
          <w:rFonts w:ascii="Arial" w:hAnsi="Arial" w:cs="Arial"/>
          <w:color w:val="0070C0"/>
          <w:sz w:val="24"/>
          <w:szCs w:val="24"/>
        </w:rPr>
      </w:pPr>
    </w:p>
    <w:p w14:paraId="160F0F52" w14:textId="77777777" w:rsidR="002F3917" w:rsidRPr="009C2C8A" w:rsidRDefault="002F3917" w:rsidP="003B0DD0">
      <w:pPr>
        <w:spacing w:after="120"/>
        <w:ind w:left="360"/>
        <w:jc w:val="both"/>
        <w:rPr>
          <w:rFonts w:ascii="Arial" w:hAnsi="Arial" w:cs="Arial"/>
          <w:b/>
          <w:sz w:val="24"/>
          <w:szCs w:val="24"/>
        </w:rPr>
      </w:pPr>
      <w:r w:rsidRPr="009C2C8A">
        <w:rPr>
          <w:rFonts w:ascii="Arial" w:hAnsi="Arial" w:cs="Arial"/>
          <w:b/>
          <w:sz w:val="24"/>
          <w:szCs w:val="24"/>
        </w:rPr>
        <w:t>5.6. Abandono</w:t>
      </w:r>
    </w:p>
    <w:p w14:paraId="5ACB8B63" w14:textId="77777777" w:rsidR="00670BB6" w:rsidRPr="009C2C8A" w:rsidRDefault="00670BB6" w:rsidP="003B0DD0">
      <w:pPr>
        <w:spacing w:after="120"/>
        <w:jc w:val="both"/>
        <w:rPr>
          <w:rFonts w:ascii="Arial" w:hAnsi="Arial" w:cs="Arial"/>
          <w:sz w:val="24"/>
          <w:szCs w:val="24"/>
        </w:rPr>
      </w:pPr>
    </w:p>
    <w:p w14:paraId="616B4AF5" w14:textId="0F92F73F" w:rsidR="000A7EDC" w:rsidRDefault="000A7EDC" w:rsidP="003B0DD0">
      <w:pPr>
        <w:spacing w:after="120"/>
        <w:jc w:val="both"/>
        <w:rPr>
          <w:rFonts w:ascii="Arial" w:hAnsi="Arial" w:cs="Arial"/>
          <w:sz w:val="24"/>
          <w:szCs w:val="24"/>
        </w:rPr>
      </w:pPr>
      <w:r w:rsidRPr="000A7EDC">
        <w:rPr>
          <w:rFonts w:ascii="Arial" w:hAnsi="Arial" w:cs="Arial"/>
          <w:sz w:val="24"/>
          <w:szCs w:val="24"/>
        </w:rPr>
        <w:t xml:space="preserve">La Tasa de Abandono </w:t>
      </w:r>
      <w:r>
        <w:rPr>
          <w:rFonts w:ascii="Arial" w:hAnsi="Arial" w:cs="Arial"/>
          <w:sz w:val="24"/>
          <w:szCs w:val="24"/>
        </w:rPr>
        <w:t>general</w:t>
      </w:r>
      <w:r w:rsidRPr="000A7EDC">
        <w:rPr>
          <w:rFonts w:ascii="Arial" w:hAnsi="Arial" w:cs="Arial"/>
          <w:sz w:val="24"/>
          <w:szCs w:val="24"/>
        </w:rPr>
        <w:t xml:space="preserve"> </w:t>
      </w:r>
      <w:r w:rsidR="00190A55">
        <w:rPr>
          <w:rFonts w:ascii="Arial" w:hAnsi="Arial" w:cs="Arial"/>
          <w:sz w:val="24"/>
          <w:szCs w:val="24"/>
        </w:rPr>
        <w:t xml:space="preserve">correspondiente a la </w:t>
      </w:r>
      <w:r w:rsidR="00190A55" w:rsidRPr="000A7EDC">
        <w:rPr>
          <w:rFonts w:ascii="Arial" w:hAnsi="Arial" w:cs="Arial"/>
          <w:sz w:val="24"/>
          <w:szCs w:val="24"/>
        </w:rPr>
        <w:t>cohorte de nuevo ingreso de 20</w:t>
      </w:r>
      <w:r w:rsidR="00190A55">
        <w:rPr>
          <w:rFonts w:ascii="Arial" w:hAnsi="Arial" w:cs="Arial"/>
          <w:sz w:val="24"/>
          <w:szCs w:val="24"/>
        </w:rPr>
        <w:t>17</w:t>
      </w:r>
      <w:r w:rsidR="00190A55" w:rsidRPr="000A7EDC">
        <w:rPr>
          <w:rFonts w:ascii="Arial" w:hAnsi="Arial" w:cs="Arial"/>
          <w:sz w:val="24"/>
          <w:szCs w:val="24"/>
        </w:rPr>
        <w:t>/</w:t>
      </w:r>
      <w:r w:rsidR="00190A55">
        <w:rPr>
          <w:rFonts w:ascii="Arial" w:hAnsi="Arial" w:cs="Arial"/>
          <w:sz w:val="24"/>
          <w:szCs w:val="24"/>
        </w:rPr>
        <w:t xml:space="preserve">18 es de </w:t>
      </w:r>
      <w:r w:rsidRPr="000A7EDC">
        <w:rPr>
          <w:rFonts w:ascii="Arial" w:hAnsi="Arial" w:cs="Arial"/>
          <w:sz w:val="24"/>
          <w:szCs w:val="24"/>
        </w:rPr>
        <w:t>un 0%</w:t>
      </w:r>
      <w:r w:rsidR="00190A55">
        <w:rPr>
          <w:rFonts w:ascii="Arial" w:hAnsi="Arial" w:cs="Arial"/>
          <w:sz w:val="24"/>
          <w:szCs w:val="24"/>
        </w:rPr>
        <w:t>.</w:t>
      </w:r>
    </w:p>
    <w:p w14:paraId="57BFA2AF" w14:textId="08D16D34" w:rsidR="00325451" w:rsidRPr="009C2C8A" w:rsidRDefault="00D17384" w:rsidP="003B0DD0">
      <w:pPr>
        <w:spacing w:after="120"/>
        <w:jc w:val="both"/>
        <w:rPr>
          <w:rFonts w:ascii="Arial" w:hAnsi="Arial" w:cs="Arial"/>
          <w:sz w:val="24"/>
          <w:szCs w:val="24"/>
        </w:rPr>
      </w:pPr>
      <w:r w:rsidRPr="009C2C8A">
        <w:rPr>
          <w:rFonts w:ascii="Arial" w:hAnsi="Arial" w:cs="Arial"/>
          <w:sz w:val="24"/>
          <w:szCs w:val="24"/>
        </w:rPr>
        <w:t>N</w:t>
      </w:r>
      <w:r w:rsidR="00154D76" w:rsidRPr="009C2C8A">
        <w:rPr>
          <w:rFonts w:ascii="Arial" w:hAnsi="Arial" w:cs="Arial"/>
          <w:sz w:val="24"/>
          <w:szCs w:val="24"/>
        </w:rPr>
        <w:t>o</w:t>
      </w:r>
      <w:r w:rsidR="00325451" w:rsidRPr="009C2C8A">
        <w:rPr>
          <w:rFonts w:ascii="Arial" w:hAnsi="Arial" w:cs="Arial"/>
          <w:sz w:val="24"/>
          <w:szCs w:val="24"/>
        </w:rPr>
        <w:t xml:space="preserve"> pueden establecerse comparaciones</w:t>
      </w:r>
      <w:r w:rsidR="00844DB0" w:rsidRPr="009C2C8A">
        <w:rPr>
          <w:rFonts w:ascii="Arial" w:hAnsi="Arial" w:cs="Arial"/>
          <w:sz w:val="24"/>
          <w:szCs w:val="24"/>
        </w:rPr>
        <w:t xml:space="preserve"> en esta tasa</w:t>
      </w:r>
      <w:r w:rsidRPr="009C2C8A">
        <w:rPr>
          <w:rFonts w:ascii="Arial" w:hAnsi="Arial" w:cs="Arial"/>
          <w:sz w:val="24"/>
          <w:szCs w:val="24"/>
        </w:rPr>
        <w:t xml:space="preserve"> con los cursos anteriores al 2017/18, ya que a partir de este curso </w:t>
      </w:r>
      <w:r w:rsidR="00325451" w:rsidRPr="009C2C8A">
        <w:rPr>
          <w:rFonts w:ascii="Arial" w:hAnsi="Arial" w:cs="Arial"/>
          <w:sz w:val="24"/>
          <w:szCs w:val="24"/>
        </w:rPr>
        <w:t xml:space="preserve">se modifica la población de estudio en la que se basa el indicador, utilizando la población óptima (estudiantes objetivo que empiezan una titulación y tienen que cursar prácticamente la totalidad de los créditos de ese estudio para ser </w:t>
      </w:r>
      <w:r w:rsidR="00154D76" w:rsidRPr="009C2C8A">
        <w:rPr>
          <w:rFonts w:ascii="Arial" w:hAnsi="Arial" w:cs="Arial"/>
          <w:sz w:val="24"/>
          <w:szCs w:val="24"/>
        </w:rPr>
        <w:t>máster</w:t>
      </w:r>
      <w:r w:rsidR="00325451" w:rsidRPr="009C2C8A">
        <w:rPr>
          <w:rFonts w:ascii="Arial" w:hAnsi="Arial" w:cs="Arial"/>
          <w:sz w:val="24"/>
          <w:szCs w:val="24"/>
        </w:rPr>
        <w:t>) en lugar de la población total.</w:t>
      </w:r>
    </w:p>
    <w:p w14:paraId="69C9C49D" w14:textId="5E87586B" w:rsidR="00A8135C" w:rsidRPr="009C2C8A" w:rsidRDefault="00A8135C" w:rsidP="003B0DD0">
      <w:pPr>
        <w:spacing w:before="120" w:after="120"/>
        <w:jc w:val="both"/>
        <w:rPr>
          <w:rFonts w:ascii="Arial" w:hAnsi="Arial" w:cs="Arial"/>
          <w:b/>
          <w:bCs/>
          <w:sz w:val="24"/>
          <w:szCs w:val="24"/>
        </w:rPr>
      </w:pPr>
      <w:r w:rsidRPr="009C2C8A">
        <w:rPr>
          <w:rFonts w:ascii="Arial" w:hAnsi="Arial" w:cs="Arial"/>
          <w:b/>
          <w:bCs/>
          <w:sz w:val="24"/>
          <w:szCs w:val="24"/>
        </w:rPr>
        <w:t xml:space="preserve">No se estima la necesidad de realizar acciones de mejora </w:t>
      </w:r>
      <w:r w:rsidR="00A95D9E" w:rsidRPr="009C2C8A">
        <w:rPr>
          <w:rFonts w:ascii="Arial" w:hAnsi="Arial" w:cs="Arial"/>
          <w:b/>
          <w:bCs/>
          <w:sz w:val="24"/>
          <w:szCs w:val="24"/>
        </w:rPr>
        <w:t>en relación con</w:t>
      </w:r>
      <w:r w:rsidRPr="009C2C8A">
        <w:rPr>
          <w:rFonts w:ascii="Arial" w:hAnsi="Arial" w:cs="Arial"/>
          <w:b/>
          <w:bCs/>
          <w:sz w:val="24"/>
          <w:szCs w:val="24"/>
        </w:rPr>
        <w:t xml:space="preserve"> esta área.</w:t>
      </w:r>
    </w:p>
    <w:p w14:paraId="3C5619B1" w14:textId="77777777" w:rsidR="00A8135C" w:rsidRPr="005E371B" w:rsidRDefault="00A8135C" w:rsidP="003B0DD0">
      <w:pPr>
        <w:spacing w:after="120"/>
        <w:jc w:val="both"/>
        <w:rPr>
          <w:rFonts w:ascii="Arial" w:hAnsi="Arial" w:cs="Arial"/>
          <w:color w:val="0070C0"/>
          <w:sz w:val="24"/>
          <w:szCs w:val="24"/>
        </w:rPr>
      </w:pPr>
    </w:p>
    <w:p w14:paraId="2CB64F0A" w14:textId="77777777" w:rsidR="002F3917" w:rsidRPr="003B68BF" w:rsidRDefault="002F3917" w:rsidP="003B0DD0">
      <w:pPr>
        <w:spacing w:after="120"/>
        <w:ind w:left="360"/>
        <w:jc w:val="both"/>
        <w:rPr>
          <w:rFonts w:ascii="Arial" w:hAnsi="Arial" w:cs="Arial"/>
          <w:b/>
          <w:sz w:val="24"/>
          <w:szCs w:val="24"/>
        </w:rPr>
      </w:pPr>
      <w:r w:rsidRPr="003B68BF">
        <w:rPr>
          <w:rFonts w:ascii="Arial" w:hAnsi="Arial" w:cs="Arial"/>
          <w:b/>
          <w:sz w:val="24"/>
          <w:szCs w:val="24"/>
        </w:rPr>
        <w:lastRenderedPageBreak/>
        <w:t>5.7. Inserción laboral</w:t>
      </w:r>
    </w:p>
    <w:p w14:paraId="69030234" w14:textId="77777777" w:rsidR="00844DB0" w:rsidRPr="003B68BF" w:rsidRDefault="00844DB0" w:rsidP="003B0DD0">
      <w:pPr>
        <w:autoSpaceDE w:val="0"/>
        <w:autoSpaceDN w:val="0"/>
        <w:adjustRightInd w:val="0"/>
        <w:spacing w:after="0"/>
        <w:jc w:val="both"/>
        <w:rPr>
          <w:rFonts w:ascii="Arial" w:hAnsi="Arial" w:cs="Arial"/>
          <w:sz w:val="24"/>
          <w:szCs w:val="24"/>
        </w:rPr>
      </w:pPr>
    </w:p>
    <w:p w14:paraId="33788159" w14:textId="6A40D144" w:rsidR="00325451" w:rsidRPr="003B68BF" w:rsidRDefault="00325451" w:rsidP="003B0DD0">
      <w:pPr>
        <w:autoSpaceDE w:val="0"/>
        <w:autoSpaceDN w:val="0"/>
        <w:adjustRightInd w:val="0"/>
        <w:spacing w:after="0"/>
        <w:jc w:val="both"/>
        <w:rPr>
          <w:rFonts w:ascii="Arial" w:hAnsi="Arial" w:cs="Arial"/>
          <w:sz w:val="24"/>
          <w:szCs w:val="24"/>
        </w:rPr>
      </w:pPr>
      <w:r w:rsidRPr="003B68BF">
        <w:rPr>
          <w:rFonts w:ascii="Arial" w:hAnsi="Arial" w:cs="Arial"/>
          <w:sz w:val="24"/>
          <w:szCs w:val="24"/>
        </w:rPr>
        <w:t xml:space="preserve">Los datos relacionados, corresponden al informe de inserción laboral elaborado por el Observatorio de empleo de la UAM </w:t>
      </w:r>
      <w:r w:rsidR="004137F1" w:rsidRPr="003B68BF">
        <w:rPr>
          <w:rFonts w:ascii="Arial" w:hAnsi="Arial" w:cs="Arial"/>
          <w:sz w:val="24"/>
          <w:szCs w:val="24"/>
        </w:rPr>
        <w:t>de</w:t>
      </w:r>
      <w:r w:rsidRPr="003B68BF">
        <w:rPr>
          <w:rFonts w:ascii="Arial" w:hAnsi="Arial" w:cs="Arial"/>
          <w:sz w:val="24"/>
          <w:szCs w:val="24"/>
        </w:rPr>
        <w:t xml:space="preserve"> los egresados del curso 20</w:t>
      </w:r>
      <w:r w:rsidR="00AA0900" w:rsidRPr="003B68BF">
        <w:rPr>
          <w:rFonts w:ascii="Arial" w:hAnsi="Arial" w:cs="Arial"/>
          <w:sz w:val="24"/>
          <w:szCs w:val="24"/>
        </w:rPr>
        <w:t>20</w:t>
      </w:r>
      <w:r w:rsidRPr="003B68BF">
        <w:rPr>
          <w:rFonts w:ascii="Arial" w:hAnsi="Arial" w:cs="Arial"/>
          <w:sz w:val="24"/>
          <w:szCs w:val="24"/>
        </w:rPr>
        <w:t>/</w:t>
      </w:r>
      <w:r w:rsidR="00ED298F" w:rsidRPr="003B68BF">
        <w:rPr>
          <w:rFonts w:ascii="Arial" w:hAnsi="Arial" w:cs="Arial"/>
          <w:sz w:val="24"/>
          <w:szCs w:val="24"/>
        </w:rPr>
        <w:t>2</w:t>
      </w:r>
      <w:r w:rsidR="00AA0900" w:rsidRPr="003B68BF">
        <w:rPr>
          <w:rFonts w:ascii="Arial" w:hAnsi="Arial" w:cs="Arial"/>
          <w:sz w:val="24"/>
          <w:szCs w:val="24"/>
        </w:rPr>
        <w:t>1</w:t>
      </w:r>
      <w:r w:rsidRPr="003B68BF">
        <w:rPr>
          <w:rFonts w:ascii="Arial" w:hAnsi="Arial" w:cs="Arial"/>
          <w:sz w:val="24"/>
          <w:szCs w:val="24"/>
        </w:rPr>
        <w:t xml:space="preserve"> y publicado en </w:t>
      </w:r>
      <w:r w:rsidR="2B88A82A" w:rsidRPr="003B68BF">
        <w:rPr>
          <w:rFonts w:ascii="Arial" w:hAnsi="Arial" w:cs="Arial"/>
          <w:sz w:val="24"/>
          <w:szCs w:val="24"/>
        </w:rPr>
        <w:t xml:space="preserve">septiembre </w:t>
      </w:r>
      <w:r w:rsidRPr="003B68BF">
        <w:rPr>
          <w:rFonts w:ascii="Arial" w:hAnsi="Arial" w:cs="Arial"/>
          <w:sz w:val="24"/>
          <w:szCs w:val="24"/>
        </w:rPr>
        <w:t>de 20</w:t>
      </w:r>
      <w:r w:rsidR="00605866" w:rsidRPr="003B68BF">
        <w:rPr>
          <w:rFonts w:ascii="Arial" w:hAnsi="Arial" w:cs="Arial"/>
          <w:sz w:val="24"/>
          <w:szCs w:val="24"/>
        </w:rPr>
        <w:t>2</w:t>
      </w:r>
      <w:r w:rsidR="00AA0900" w:rsidRPr="003B68BF">
        <w:rPr>
          <w:rFonts w:ascii="Arial" w:hAnsi="Arial" w:cs="Arial"/>
          <w:sz w:val="24"/>
          <w:szCs w:val="24"/>
        </w:rPr>
        <w:t>3</w:t>
      </w:r>
      <w:r w:rsidRPr="003B68BF">
        <w:rPr>
          <w:rFonts w:ascii="Arial" w:hAnsi="Arial" w:cs="Arial"/>
          <w:sz w:val="24"/>
          <w:szCs w:val="24"/>
        </w:rPr>
        <w:t xml:space="preserve"> (último informe disponible en el momento de elaboración de este Informe), podemos destacar los siguientes datos:</w:t>
      </w:r>
    </w:p>
    <w:p w14:paraId="310701DC" w14:textId="2294D409" w:rsidR="00325451" w:rsidRPr="003B68BF" w:rsidRDefault="00325451" w:rsidP="003B0DD0">
      <w:pPr>
        <w:pStyle w:val="Prrafodelista"/>
        <w:numPr>
          <w:ilvl w:val="0"/>
          <w:numId w:val="12"/>
        </w:numPr>
        <w:autoSpaceDE w:val="0"/>
        <w:autoSpaceDN w:val="0"/>
        <w:adjustRightInd w:val="0"/>
        <w:spacing w:line="276" w:lineRule="auto"/>
        <w:contextualSpacing w:val="0"/>
        <w:jc w:val="both"/>
        <w:rPr>
          <w:rFonts w:ascii="Arial" w:hAnsi="Arial" w:cs="Arial"/>
        </w:rPr>
      </w:pPr>
      <w:r w:rsidRPr="003B68BF">
        <w:rPr>
          <w:rFonts w:ascii="Arial" w:hAnsi="Arial" w:cs="Arial"/>
        </w:rPr>
        <w:t>Se encuestó a</w:t>
      </w:r>
      <w:r w:rsidR="003970CB" w:rsidRPr="003B68BF">
        <w:rPr>
          <w:rFonts w:ascii="Arial" w:hAnsi="Arial" w:cs="Arial"/>
        </w:rPr>
        <w:t xml:space="preserve">l </w:t>
      </w:r>
      <w:r w:rsidR="00AA0900" w:rsidRPr="003B68BF">
        <w:rPr>
          <w:rFonts w:ascii="Arial" w:hAnsi="Arial" w:cs="Arial"/>
        </w:rPr>
        <w:t>50</w:t>
      </w:r>
      <w:r w:rsidR="003970CB" w:rsidRPr="003B68BF">
        <w:rPr>
          <w:rFonts w:ascii="Arial" w:hAnsi="Arial" w:cs="Arial"/>
        </w:rPr>
        <w:t xml:space="preserve">% </w:t>
      </w:r>
      <w:r w:rsidRPr="003B68BF">
        <w:rPr>
          <w:rFonts w:ascii="Arial" w:hAnsi="Arial" w:cs="Arial"/>
        </w:rPr>
        <w:t>de los egresados</w:t>
      </w:r>
      <w:r w:rsidR="003970CB" w:rsidRPr="003B68BF">
        <w:rPr>
          <w:rFonts w:ascii="Arial" w:hAnsi="Arial" w:cs="Arial"/>
        </w:rPr>
        <w:t xml:space="preserve"> (</w:t>
      </w:r>
      <w:r w:rsidR="00AA0900" w:rsidRPr="003B68BF">
        <w:rPr>
          <w:rFonts w:ascii="Arial" w:hAnsi="Arial" w:cs="Arial"/>
        </w:rPr>
        <w:t>6</w:t>
      </w:r>
      <w:r w:rsidR="003970CB" w:rsidRPr="003B68BF">
        <w:rPr>
          <w:rFonts w:ascii="Arial" w:hAnsi="Arial" w:cs="Arial"/>
        </w:rPr>
        <w:t>)</w:t>
      </w:r>
      <w:r w:rsidRPr="003B68BF">
        <w:rPr>
          <w:rFonts w:ascii="Arial" w:hAnsi="Arial" w:cs="Arial"/>
        </w:rPr>
        <w:t>.</w:t>
      </w:r>
      <w:r w:rsidR="00ED298F" w:rsidRPr="003B68BF">
        <w:rPr>
          <w:rFonts w:ascii="Arial" w:hAnsi="Arial" w:cs="Arial"/>
        </w:rPr>
        <w:t xml:space="preserve"> </w:t>
      </w:r>
    </w:p>
    <w:p w14:paraId="03DCCE5D" w14:textId="07D82E6F" w:rsidR="00920D42" w:rsidRPr="003B68BF" w:rsidRDefault="00325451" w:rsidP="003B0DD0">
      <w:pPr>
        <w:pStyle w:val="Prrafodelista"/>
        <w:numPr>
          <w:ilvl w:val="0"/>
          <w:numId w:val="12"/>
        </w:numPr>
        <w:autoSpaceDE w:val="0"/>
        <w:autoSpaceDN w:val="0"/>
        <w:adjustRightInd w:val="0"/>
        <w:spacing w:line="276" w:lineRule="auto"/>
        <w:contextualSpacing w:val="0"/>
        <w:jc w:val="both"/>
        <w:rPr>
          <w:rFonts w:ascii="Arial" w:hAnsi="Arial" w:cs="Arial"/>
        </w:rPr>
      </w:pPr>
      <w:r w:rsidRPr="003B68BF">
        <w:rPr>
          <w:rFonts w:ascii="Arial" w:hAnsi="Arial" w:cs="Arial"/>
        </w:rPr>
        <w:t xml:space="preserve">La tasa de </w:t>
      </w:r>
      <w:r w:rsidR="00605866" w:rsidRPr="003B68BF">
        <w:rPr>
          <w:rFonts w:ascii="Arial" w:hAnsi="Arial" w:cs="Arial"/>
        </w:rPr>
        <w:t>inserc</w:t>
      </w:r>
      <w:r w:rsidRPr="003B68BF">
        <w:rPr>
          <w:rFonts w:ascii="Arial" w:hAnsi="Arial" w:cs="Arial"/>
        </w:rPr>
        <w:t xml:space="preserve">ión </w:t>
      </w:r>
      <w:r w:rsidR="00ED298F" w:rsidRPr="003B68BF">
        <w:rPr>
          <w:rFonts w:ascii="Arial" w:hAnsi="Arial" w:cs="Arial"/>
        </w:rPr>
        <w:t>aumenta</w:t>
      </w:r>
      <w:r w:rsidR="00931E79" w:rsidRPr="003B68BF">
        <w:rPr>
          <w:rFonts w:ascii="Arial" w:hAnsi="Arial" w:cs="Arial"/>
        </w:rPr>
        <w:t xml:space="preserve"> </w:t>
      </w:r>
      <w:r w:rsidR="00ED298F" w:rsidRPr="003B68BF">
        <w:rPr>
          <w:rFonts w:ascii="Arial" w:hAnsi="Arial" w:cs="Arial"/>
        </w:rPr>
        <w:t>hasta el</w:t>
      </w:r>
      <w:r w:rsidR="00931E79" w:rsidRPr="003B68BF">
        <w:rPr>
          <w:rFonts w:ascii="Arial" w:hAnsi="Arial" w:cs="Arial"/>
        </w:rPr>
        <w:t xml:space="preserve"> </w:t>
      </w:r>
      <w:r w:rsidR="00325DF4" w:rsidRPr="003B68BF">
        <w:rPr>
          <w:rFonts w:ascii="Arial" w:hAnsi="Arial" w:cs="Arial"/>
        </w:rPr>
        <w:t>83,3</w:t>
      </w:r>
      <w:r w:rsidR="00ED298F" w:rsidRPr="003B68BF">
        <w:rPr>
          <w:rFonts w:ascii="Arial" w:hAnsi="Arial" w:cs="Arial"/>
        </w:rPr>
        <w:t xml:space="preserve">% </w:t>
      </w:r>
      <w:r w:rsidR="00931E79" w:rsidRPr="003B68BF">
        <w:rPr>
          <w:rFonts w:ascii="Arial" w:hAnsi="Arial" w:cs="Arial"/>
        </w:rPr>
        <w:t>de</w:t>
      </w:r>
      <w:r w:rsidR="00ED298F" w:rsidRPr="003B68BF">
        <w:rPr>
          <w:rFonts w:ascii="Arial" w:hAnsi="Arial" w:cs="Arial"/>
        </w:rPr>
        <w:t>sde</w:t>
      </w:r>
      <w:r w:rsidR="00605866" w:rsidRPr="003B68BF">
        <w:rPr>
          <w:rFonts w:ascii="Arial" w:hAnsi="Arial" w:cs="Arial"/>
        </w:rPr>
        <w:t xml:space="preserve"> un</w:t>
      </w:r>
      <w:r w:rsidRPr="003B68BF">
        <w:rPr>
          <w:rFonts w:ascii="Arial" w:hAnsi="Arial" w:cs="Arial"/>
        </w:rPr>
        <w:t xml:space="preserve"> </w:t>
      </w:r>
      <w:r w:rsidR="00AA0900" w:rsidRPr="003B68BF">
        <w:rPr>
          <w:rFonts w:ascii="Arial" w:hAnsi="Arial" w:cs="Arial"/>
        </w:rPr>
        <w:t>71</w:t>
      </w:r>
      <w:r w:rsidR="00325DF4" w:rsidRPr="003B68BF">
        <w:rPr>
          <w:rFonts w:ascii="Arial" w:hAnsi="Arial" w:cs="Arial"/>
        </w:rPr>
        <w:t>,</w:t>
      </w:r>
      <w:r w:rsidR="00AA0900" w:rsidRPr="003B68BF">
        <w:rPr>
          <w:rFonts w:ascii="Arial" w:hAnsi="Arial" w:cs="Arial"/>
        </w:rPr>
        <w:t>4</w:t>
      </w:r>
      <w:r w:rsidR="00ED298F" w:rsidRPr="003B68BF">
        <w:rPr>
          <w:rFonts w:ascii="Arial" w:hAnsi="Arial" w:cs="Arial"/>
        </w:rPr>
        <w:t xml:space="preserve">% </w:t>
      </w:r>
      <w:r w:rsidR="00605866" w:rsidRPr="003B68BF">
        <w:rPr>
          <w:rFonts w:ascii="Arial" w:hAnsi="Arial" w:cs="Arial"/>
        </w:rPr>
        <w:t xml:space="preserve">en el informe anterior. </w:t>
      </w:r>
      <w:r w:rsidR="00E1684F" w:rsidRPr="003B68BF">
        <w:rPr>
          <w:rFonts w:ascii="Arial" w:hAnsi="Arial" w:cs="Arial"/>
        </w:rPr>
        <w:t xml:space="preserve"> </w:t>
      </w:r>
    </w:p>
    <w:p w14:paraId="74DF162E" w14:textId="2131BDD9" w:rsidR="00325451" w:rsidRPr="003B68BF" w:rsidRDefault="00E1684F" w:rsidP="003B0DD0">
      <w:pPr>
        <w:pStyle w:val="Prrafodelista"/>
        <w:numPr>
          <w:ilvl w:val="0"/>
          <w:numId w:val="12"/>
        </w:numPr>
        <w:autoSpaceDE w:val="0"/>
        <w:autoSpaceDN w:val="0"/>
        <w:adjustRightInd w:val="0"/>
        <w:spacing w:line="276" w:lineRule="auto"/>
        <w:contextualSpacing w:val="0"/>
        <w:jc w:val="both"/>
        <w:rPr>
          <w:rFonts w:ascii="Arial" w:hAnsi="Arial" w:cs="Arial"/>
        </w:rPr>
      </w:pPr>
      <w:r w:rsidRPr="003B68BF">
        <w:rPr>
          <w:rFonts w:ascii="Arial" w:hAnsi="Arial" w:cs="Arial"/>
        </w:rPr>
        <w:t xml:space="preserve">En el momento de la entrevista, un </w:t>
      </w:r>
      <w:r w:rsidR="005750FF" w:rsidRPr="003B68BF">
        <w:rPr>
          <w:rFonts w:ascii="Arial" w:hAnsi="Arial" w:cs="Arial"/>
        </w:rPr>
        <w:t>83,3</w:t>
      </w:r>
      <w:r w:rsidR="0073128B" w:rsidRPr="003B68BF">
        <w:rPr>
          <w:rFonts w:ascii="Arial" w:hAnsi="Arial" w:cs="Arial"/>
        </w:rPr>
        <w:t>% estaba</w:t>
      </w:r>
      <w:r w:rsidRPr="003B68BF">
        <w:rPr>
          <w:rFonts w:ascii="Arial" w:hAnsi="Arial" w:cs="Arial"/>
        </w:rPr>
        <w:t xml:space="preserve"> en activo</w:t>
      </w:r>
      <w:r w:rsidR="005750FF" w:rsidRPr="003B68BF">
        <w:rPr>
          <w:rFonts w:ascii="Arial" w:hAnsi="Arial" w:cs="Arial"/>
        </w:rPr>
        <w:t xml:space="preserve"> y </w:t>
      </w:r>
      <w:r w:rsidR="003F3FF0" w:rsidRPr="003B68BF">
        <w:rPr>
          <w:rFonts w:ascii="Arial" w:hAnsi="Arial" w:cs="Arial"/>
        </w:rPr>
        <w:t>1</w:t>
      </w:r>
      <w:r w:rsidR="005750FF" w:rsidRPr="003B68BF">
        <w:rPr>
          <w:rFonts w:ascii="Arial" w:hAnsi="Arial" w:cs="Arial"/>
        </w:rPr>
        <w:t>6,7</w:t>
      </w:r>
      <w:r w:rsidR="00325451" w:rsidRPr="003B68BF">
        <w:rPr>
          <w:rFonts w:ascii="Arial" w:hAnsi="Arial" w:cs="Arial"/>
        </w:rPr>
        <w:t>%</w:t>
      </w:r>
      <w:r w:rsidR="005750FF" w:rsidRPr="003B68BF">
        <w:rPr>
          <w:rFonts w:ascii="Arial" w:hAnsi="Arial" w:cs="Arial"/>
        </w:rPr>
        <w:t xml:space="preserve"> (1)</w:t>
      </w:r>
      <w:r w:rsidR="00325451" w:rsidRPr="003B68BF">
        <w:rPr>
          <w:rFonts w:ascii="Arial" w:hAnsi="Arial" w:cs="Arial"/>
        </w:rPr>
        <w:t xml:space="preserve"> </w:t>
      </w:r>
      <w:r w:rsidR="005750FF" w:rsidRPr="003B68BF">
        <w:rPr>
          <w:rFonts w:ascii="Arial" w:hAnsi="Arial" w:cs="Arial"/>
        </w:rPr>
        <w:t>no está trabajando, aunque indica estar en otra situación  diferente a estar estudiando o en desempleo, no especifica cual</w:t>
      </w:r>
      <w:r w:rsidR="00325451" w:rsidRPr="003B68BF">
        <w:rPr>
          <w:rFonts w:ascii="Arial" w:hAnsi="Arial" w:cs="Arial"/>
        </w:rPr>
        <w:t xml:space="preserve">. </w:t>
      </w:r>
      <w:r w:rsidR="005750FF" w:rsidRPr="003B68BF">
        <w:rPr>
          <w:rFonts w:ascii="Arial" w:hAnsi="Arial" w:cs="Arial"/>
        </w:rPr>
        <w:t xml:space="preserve">Se produce un </w:t>
      </w:r>
      <w:r w:rsidR="003F3FF0" w:rsidRPr="003B68BF">
        <w:rPr>
          <w:rFonts w:ascii="Arial" w:hAnsi="Arial" w:cs="Arial"/>
        </w:rPr>
        <w:t xml:space="preserve">aumento </w:t>
      </w:r>
      <w:r w:rsidR="0073128B" w:rsidRPr="003B68BF">
        <w:rPr>
          <w:rFonts w:ascii="Arial" w:hAnsi="Arial" w:cs="Arial"/>
        </w:rPr>
        <w:t>de la tasa en relación al curso anterior</w:t>
      </w:r>
      <w:r w:rsidRPr="003B68BF">
        <w:rPr>
          <w:rFonts w:ascii="Arial" w:hAnsi="Arial" w:cs="Arial"/>
        </w:rPr>
        <w:t xml:space="preserve"> </w:t>
      </w:r>
      <w:r w:rsidR="0073128B" w:rsidRPr="003B68BF">
        <w:rPr>
          <w:rFonts w:ascii="Arial" w:hAnsi="Arial" w:cs="Arial"/>
        </w:rPr>
        <w:t>(</w:t>
      </w:r>
      <w:r w:rsidR="005750FF" w:rsidRPr="003B68BF">
        <w:rPr>
          <w:rFonts w:ascii="Arial" w:hAnsi="Arial" w:cs="Arial"/>
        </w:rPr>
        <w:t>71,4</w:t>
      </w:r>
      <w:r w:rsidR="0073128B" w:rsidRPr="003B68BF">
        <w:rPr>
          <w:rFonts w:ascii="Arial" w:hAnsi="Arial" w:cs="Arial"/>
        </w:rPr>
        <w:t>%).</w:t>
      </w:r>
    </w:p>
    <w:p w14:paraId="2D62EAEF" w14:textId="0D1EF86E" w:rsidR="00325451" w:rsidRPr="003B68BF" w:rsidRDefault="00325451" w:rsidP="003B0DD0">
      <w:pPr>
        <w:pStyle w:val="Prrafodelista"/>
        <w:numPr>
          <w:ilvl w:val="0"/>
          <w:numId w:val="12"/>
        </w:numPr>
        <w:autoSpaceDE w:val="0"/>
        <w:autoSpaceDN w:val="0"/>
        <w:adjustRightInd w:val="0"/>
        <w:spacing w:line="276" w:lineRule="auto"/>
        <w:contextualSpacing w:val="0"/>
        <w:jc w:val="both"/>
        <w:rPr>
          <w:rFonts w:ascii="Arial" w:hAnsi="Arial" w:cs="Arial"/>
        </w:rPr>
      </w:pPr>
      <w:r w:rsidRPr="003B68BF">
        <w:rPr>
          <w:rFonts w:ascii="Arial" w:hAnsi="Arial" w:cs="Arial"/>
        </w:rPr>
        <w:t xml:space="preserve">De los egresados, </w:t>
      </w:r>
      <w:r w:rsidR="004E3B80" w:rsidRPr="003B68BF">
        <w:rPr>
          <w:rFonts w:ascii="Arial" w:hAnsi="Arial" w:cs="Arial"/>
        </w:rPr>
        <w:t xml:space="preserve">todos han trabajado alguna vez y </w:t>
      </w:r>
      <w:r w:rsidR="003F3FF0" w:rsidRPr="003B68BF">
        <w:rPr>
          <w:rFonts w:ascii="Arial" w:hAnsi="Arial" w:cs="Arial"/>
        </w:rPr>
        <w:t>un 8</w:t>
      </w:r>
      <w:r w:rsidR="005750FF" w:rsidRPr="003B68BF">
        <w:rPr>
          <w:rFonts w:ascii="Arial" w:hAnsi="Arial" w:cs="Arial"/>
        </w:rPr>
        <w:t>3,3</w:t>
      </w:r>
      <w:r w:rsidR="003F3FF0" w:rsidRPr="003B68BF">
        <w:rPr>
          <w:rFonts w:ascii="Arial" w:hAnsi="Arial" w:cs="Arial"/>
        </w:rPr>
        <w:t xml:space="preserve">% </w:t>
      </w:r>
      <w:r w:rsidRPr="003B68BF">
        <w:rPr>
          <w:rFonts w:ascii="Arial" w:hAnsi="Arial" w:cs="Arial"/>
        </w:rPr>
        <w:t xml:space="preserve">han tenido más de </w:t>
      </w:r>
      <w:r w:rsidR="0073128B" w:rsidRPr="003B68BF">
        <w:rPr>
          <w:rFonts w:ascii="Arial" w:hAnsi="Arial" w:cs="Arial"/>
        </w:rPr>
        <w:t>dos</w:t>
      </w:r>
      <w:r w:rsidRPr="003B68BF">
        <w:rPr>
          <w:rFonts w:ascii="Arial" w:hAnsi="Arial" w:cs="Arial"/>
        </w:rPr>
        <w:t xml:space="preserve"> empleo</w:t>
      </w:r>
      <w:r w:rsidR="0073128B" w:rsidRPr="003B68BF">
        <w:rPr>
          <w:rFonts w:ascii="Arial" w:hAnsi="Arial" w:cs="Arial"/>
        </w:rPr>
        <w:t>s</w:t>
      </w:r>
      <w:r w:rsidRPr="003B68BF">
        <w:rPr>
          <w:rFonts w:ascii="Arial" w:hAnsi="Arial" w:cs="Arial"/>
        </w:rPr>
        <w:t xml:space="preserve">. </w:t>
      </w:r>
      <w:r w:rsidR="00D75DF0" w:rsidRPr="003B68BF">
        <w:rPr>
          <w:rFonts w:ascii="Arial" w:hAnsi="Arial" w:cs="Arial"/>
        </w:rPr>
        <w:t xml:space="preserve">En conjunto, </w:t>
      </w:r>
      <w:r w:rsidR="00AE42A2" w:rsidRPr="003B68BF">
        <w:rPr>
          <w:rFonts w:ascii="Arial" w:hAnsi="Arial" w:cs="Arial"/>
        </w:rPr>
        <w:t>u</w:t>
      </w:r>
      <w:r w:rsidR="00D75DF0" w:rsidRPr="003B68BF">
        <w:rPr>
          <w:rFonts w:ascii="Arial" w:hAnsi="Arial" w:cs="Arial"/>
        </w:rPr>
        <w:t xml:space="preserve">n </w:t>
      </w:r>
      <w:r w:rsidR="00395771" w:rsidRPr="003B68BF">
        <w:rPr>
          <w:rFonts w:ascii="Arial" w:hAnsi="Arial" w:cs="Arial"/>
        </w:rPr>
        <w:t>66,7</w:t>
      </w:r>
      <w:r w:rsidR="00D75DF0" w:rsidRPr="003B68BF">
        <w:rPr>
          <w:rFonts w:ascii="Arial" w:hAnsi="Arial" w:cs="Arial"/>
        </w:rPr>
        <w:t>% de los egresados</w:t>
      </w:r>
      <w:r w:rsidR="00AE42A2" w:rsidRPr="003B68BF">
        <w:rPr>
          <w:rFonts w:ascii="Arial" w:hAnsi="Arial" w:cs="Arial"/>
        </w:rPr>
        <w:t xml:space="preserve"> de la muestra seleccionada</w:t>
      </w:r>
      <w:r w:rsidR="001C5D7C" w:rsidRPr="003B68BF">
        <w:rPr>
          <w:rFonts w:ascii="Arial" w:hAnsi="Arial" w:cs="Arial"/>
        </w:rPr>
        <w:t xml:space="preserve">, </w:t>
      </w:r>
      <w:r w:rsidR="00D75DF0" w:rsidRPr="003B68BF">
        <w:rPr>
          <w:rFonts w:ascii="Arial" w:hAnsi="Arial" w:cs="Arial"/>
        </w:rPr>
        <w:t>tenía</w:t>
      </w:r>
      <w:r w:rsidR="001C5D7C" w:rsidRPr="003B68BF">
        <w:rPr>
          <w:rFonts w:ascii="Arial" w:hAnsi="Arial" w:cs="Arial"/>
        </w:rPr>
        <w:t>n</w:t>
      </w:r>
      <w:r w:rsidR="00D75DF0" w:rsidRPr="003B68BF">
        <w:rPr>
          <w:rFonts w:ascii="Arial" w:hAnsi="Arial" w:cs="Arial"/>
        </w:rPr>
        <w:t xml:space="preserve"> una elevada relación entre la ocupación desempeñada y la titulación cursada.</w:t>
      </w:r>
    </w:p>
    <w:p w14:paraId="46DB8EFE" w14:textId="76145022" w:rsidR="00325451" w:rsidRPr="003B68BF" w:rsidRDefault="00325451" w:rsidP="003B0DD0">
      <w:pPr>
        <w:pStyle w:val="Prrafodelista"/>
        <w:numPr>
          <w:ilvl w:val="0"/>
          <w:numId w:val="12"/>
        </w:numPr>
        <w:autoSpaceDE w:val="0"/>
        <w:autoSpaceDN w:val="0"/>
        <w:adjustRightInd w:val="0"/>
        <w:spacing w:line="276" w:lineRule="auto"/>
        <w:contextualSpacing w:val="0"/>
        <w:jc w:val="both"/>
        <w:rPr>
          <w:rFonts w:ascii="Arial" w:hAnsi="Arial" w:cs="Arial"/>
        </w:rPr>
      </w:pPr>
      <w:r w:rsidRPr="003B68BF">
        <w:rPr>
          <w:rFonts w:ascii="Arial" w:hAnsi="Arial" w:cs="Arial"/>
        </w:rPr>
        <w:t xml:space="preserve">El </w:t>
      </w:r>
      <w:r w:rsidR="00395771" w:rsidRPr="003B68BF">
        <w:rPr>
          <w:rFonts w:ascii="Arial" w:hAnsi="Arial" w:cs="Arial"/>
        </w:rPr>
        <w:t>33,3</w:t>
      </w:r>
      <w:r w:rsidR="00D75DF0" w:rsidRPr="003B68BF">
        <w:rPr>
          <w:rFonts w:ascii="Arial" w:hAnsi="Arial" w:cs="Arial"/>
        </w:rPr>
        <w:t xml:space="preserve">% de los </w:t>
      </w:r>
      <w:r w:rsidR="004E3B80" w:rsidRPr="003B68BF">
        <w:rPr>
          <w:rFonts w:ascii="Arial" w:hAnsi="Arial" w:cs="Arial"/>
        </w:rPr>
        <w:t>e</w:t>
      </w:r>
      <w:r w:rsidR="00D75DF0" w:rsidRPr="003B68BF">
        <w:rPr>
          <w:rFonts w:ascii="Arial" w:hAnsi="Arial" w:cs="Arial"/>
        </w:rPr>
        <w:t xml:space="preserve">ncuestados trabajan en la Administración, </w:t>
      </w:r>
      <w:r w:rsidR="004E3B80" w:rsidRPr="003B68BF">
        <w:rPr>
          <w:rFonts w:ascii="Arial" w:hAnsi="Arial" w:cs="Arial"/>
        </w:rPr>
        <w:t xml:space="preserve">algún </w:t>
      </w:r>
      <w:r w:rsidR="00D75DF0" w:rsidRPr="003B68BF">
        <w:rPr>
          <w:rFonts w:ascii="Arial" w:hAnsi="Arial" w:cs="Arial"/>
        </w:rPr>
        <w:t xml:space="preserve">Organismo Oficial o Empresa Pública; mientras que el </w:t>
      </w:r>
      <w:r w:rsidR="00395771" w:rsidRPr="003B68BF">
        <w:rPr>
          <w:rFonts w:ascii="Arial" w:hAnsi="Arial" w:cs="Arial"/>
        </w:rPr>
        <w:t>66,7</w:t>
      </w:r>
      <w:r w:rsidRPr="003B68BF">
        <w:rPr>
          <w:rFonts w:ascii="Arial" w:hAnsi="Arial" w:cs="Arial"/>
        </w:rPr>
        <w:t>% trabajan en la empresa privada en el momento de la encuesta</w:t>
      </w:r>
      <w:r w:rsidR="00D75DF0" w:rsidRPr="003B68BF">
        <w:rPr>
          <w:rFonts w:ascii="Arial" w:hAnsi="Arial" w:cs="Arial"/>
        </w:rPr>
        <w:t>.</w:t>
      </w:r>
      <w:r w:rsidRPr="003B68BF">
        <w:rPr>
          <w:rFonts w:ascii="Arial" w:hAnsi="Arial" w:cs="Arial"/>
        </w:rPr>
        <w:t xml:space="preserve"> </w:t>
      </w:r>
      <w:r w:rsidR="00D75DF0" w:rsidRPr="003B68BF">
        <w:rPr>
          <w:rFonts w:ascii="Arial" w:hAnsi="Arial" w:cs="Arial"/>
        </w:rPr>
        <w:t>C</w:t>
      </w:r>
      <w:r w:rsidRPr="003B68BF">
        <w:rPr>
          <w:rFonts w:ascii="Arial" w:hAnsi="Arial" w:cs="Arial"/>
        </w:rPr>
        <w:t xml:space="preserve">on contrato indefinido </w:t>
      </w:r>
      <w:r w:rsidR="00395771" w:rsidRPr="003B68BF">
        <w:rPr>
          <w:rFonts w:ascii="Arial" w:hAnsi="Arial" w:cs="Arial"/>
        </w:rPr>
        <w:t>el 83,</w:t>
      </w:r>
      <w:r w:rsidR="00CD7127" w:rsidRPr="003B68BF">
        <w:rPr>
          <w:rFonts w:ascii="Arial" w:hAnsi="Arial" w:cs="Arial"/>
        </w:rPr>
        <w:t>3</w:t>
      </w:r>
      <w:r w:rsidRPr="003B68BF">
        <w:rPr>
          <w:rFonts w:ascii="Arial" w:hAnsi="Arial" w:cs="Arial"/>
        </w:rPr>
        <w:t>%</w:t>
      </w:r>
      <w:r w:rsidR="00395771" w:rsidRPr="003B68BF">
        <w:rPr>
          <w:rFonts w:ascii="Arial" w:hAnsi="Arial" w:cs="Arial"/>
        </w:rPr>
        <w:t xml:space="preserve"> </w:t>
      </w:r>
      <w:r w:rsidR="00CD7127" w:rsidRPr="003B68BF">
        <w:rPr>
          <w:rFonts w:ascii="Arial" w:hAnsi="Arial" w:cs="Arial"/>
        </w:rPr>
        <w:t xml:space="preserve">y </w:t>
      </w:r>
      <w:r w:rsidR="00395771" w:rsidRPr="003B68BF">
        <w:rPr>
          <w:rFonts w:ascii="Arial" w:hAnsi="Arial" w:cs="Arial"/>
        </w:rPr>
        <w:t>el 16,7% es</w:t>
      </w:r>
      <w:r w:rsidR="00533C14" w:rsidRPr="003B68BF">
        <w:rPr>
          <w:rFonts w:ascii="Arial" w:hAnsi="Arial" w:cs="Arial"/>
        </w:rPr>
        <w:t xml:space="preserve"> </w:t>
      </w:r>
      <w:r w:rsidR="00CD7127" w:rsidRPr="003B68BF">
        <w:rPr>
          <w:rFonts w:ascii="Arial" w:hAnsi="Arial" w:cs="Arial"/>
        </w:rPr>
        <w:t>autónomo</w:t>
      </w:r>
      <w:r w:rsidRPr="003B68BF">
        <w:rPr>
          <w:rFonts w:ascii="Arial" w:hAnsi="Arial" w:cs="Arial"/>
        </w:rPr>
        <w:t xml:space="preserve">. </w:t>
      </w:r>
    </w:p>
    <w:p w14:paraId="70097AA4" w14:textId="36E9A3A9" w:rsidR="00325451" w:rsidRPr="003B68BF" w:rsidRDefault="00325451" w:rsidP="003B0DD0">
      <w:pPr>
        <w:pStyle w:val="Prrafodelista"/>
        <w:numPr>
          <w:ilvl w:val="0"/>
          <w:numId w:val="12"/>
        </w:numPr>
        <w:autoSpaceDE w:val="0"/>
        <w:autoSpaceDN w:val="0"/>
        <w:adjustRightInd w:val="0"/>
        <w:spacing w:line="276" w:lineRule="auto"/>
        <w:contextualSpacing w:val="0"/>
        <w:jc w:val="both"/>
        <w:rPr>
          <w:rFonts w:ascii="Arial" w:hAnsi="Arial" w:cs="Arial"/>
        </w:rPr>
      </w:pPr>
      <w:r w:rsidRPr="003B68BF">
        <w:rPr>
          <w:rFonts w:ascii="Arial" w:hAnsi="Arial" w:cs="Arial"/>
        </w:rPr>
        <w:t xml:space="preserve">El </w:t>
      </w:r>
      <w:r w:rsidR="00093A57" w:rsidRPr="003B68BF">
        <w:rPr>
          <w:rFonts w:ascii="Arial" w:hAnsi="Arial" w:cs="Arial"/>
        </w:rPr>
        <w:t>100</w:t>
      </w:r>
      <w:r w:rsidR="00CD7127" w:rsidRPr="003B68BF">
        <w:rPr>
          <w:rFonts w:ascii="Arial" w:hAnsi="Arial" w:cs="Arial"/>
        </w:rPr>
        <w:t xml:space="preserve">% </w:t>
      </w:r>
      <w:r w:rsidRPr="003B68BF">
        <w:rPr>
          <w:rFonts w:ascii="Arial" w:hAnsi="Arial" w:cs="Arial"/>
        </w:rPr>
        <w:t>de los encuestados manifiesta estar</w:t>
      </w:r>
      <w:r w:rsidR="004E3B80" w:rsidRPr="003B68BF">
        <w:rPr>
          <w:rFonts w:ascii="Arial" w:hAnsi="Arial" w:cs="Arial"/>
        </w:rPr>
        <w:t xml:space="preserve"> </w:t>
      </w:r>
      <w:r w:rsidRPr="003B68BF">
        <w:rPr>
          <w:rFonts w:ascii="Arial" w:hAnsi="Arial" w:cs="Arial"/>
        </w:rPr>
        <w:t>bastante o muy satisfechos con la formación recibida</w:t>
      </w:r>
      <w:r w:rsidR="00CD7127" w:rsidRPr="003B68BF">
        <w:rPr>
          <w:rFonts w:ascii="Arial" w:hAnsi="Arial" w:cs="Arial"/>
        </w:rPr>
        <w:t xml:space="preserve"> (</w:t>
      </w:r>
      <w:r w:rsidR="00093A57" w:rsidRPr="003B68BF">
        <w:rPr>
          <w:rFonts w:ascii="Arial" w:hAnsi="Arial" w:cs="Arial"/>
        </w:rPr>
        <w:t>85.7</w:t>
      </w:r>
      <w:r w:rsidR="00CD7127" w:rsidRPr="003B68BF">
        <w:rPr>
          <w:rFonts w:ascii="Arial" w:hAnsi="Arial" w:cs="Arial"/>
        </w:rPr>
        <w:t>% en el curso anterior)</w:t>
      </w:r>
      <w:r w:rsidR="00291135" w:rsidRPr="003B68BF">
        <w:rPr>
          <w:rFonts w:ascii="Arial" w:hAnsi="Arial" w:cs="Arial"/>
        </w:rPr>
        <w:t xml:space="preserve"> y con la coordinación del título.</w:t>
      </w:r>
      <w:r w:rsidRPr="003B68BF">
        <w:rPr>
          <w:rFonts w:ascii="Arial" w:hAnsi="Arial" w:cs="Arial"/>
        </w:rPr>
        <w:t xml:space="preserve"> </w:t>
      </w:r>
      <w:r w:rsidR="00291135" w:rsidRPr="003B68BF">
        <w:rPr>
          <w:rFonts w:ascii="Arial" w:hAnsi="Arial" w:cs="Arial"/>
        </w:rPr>
        <w:t>Y</w:t>
      </w:r>
      <w:r w:rsidR="004E3B80" w:rsidRPr="003B68BF">
        <w:rPr>
          <w:rFonts w:ascii="Arial" w:hAnsi="Arial" w:cs="Arial"/>
        </w:rPr>
        <w:t xml:space="preserve"> </w:t>
      </w:r>
      <w:r w:rsidR="00533C14" w:rsidRPr="003B68BF">
        <w:rPr>
          <w:rFonts w:ascii="Arial" w:hAnsi="Arial" w:cs="Arial"/>
        </w:rPr>
        <w:t>el</w:t>
      </w:r>
      <w:r w:rsidR="00CD7127" w:rsidRPr="003B68BF">
        <w:rPr>
          <w:rFonts w:ascii="Arial" w:hAnsi="Arial" w:cs="Arial"/>
        </w:rPr>
        <w:t xml:space="preserve"> </w:t>
      </w:r>
      <w:r w:rsidR="00533C14" w:rsidRPr="003B68BF">
        <w:rPr>
          <w:rFonts w:ascii="Arial" w:hAnsi="Arial" w:cs="Arial"/>
        </w:rPr>
        <w:t>100</w:t>
      </w:r>
      <w:r w:rsidR="00CD7127" w:rsidRPr="003B68BF">
        <w:rPr>
          <w:rFonts w:ascii="Arial" w:hAnsi="Arial" w:cs="Arial"/>
        </w:rPr>
        <w:t>% está</w:t>
      </w:r>
      <w:r w:rsidR="00291135" w:rsidRPr="003B68BF">
        <w:rPr>
          <w:rFonts w:ascii="Arial" w:hAnsi="Arial" w:cs="Arial"/>
        </w:rPr>
        <w:t>n</w:t>
      </w:r>
      <w:r w:rsidR="00CD7127" w:rsidRPr="003B68BF">
        <w:rPr>
          <w:rFonts w:ascii="Arial" w:hAnsi="Arial" w:cs="Arial"/>
        </w:rPr>
        <w:t xml:space="preserve"> </w:t>
      </w:r>
      <w:r w:rsidR="00533C14" w:rsidRPr="003B68BF">
        <w:rPr>
          <w:rFonts w:ascii="Arial" w:hAnsi="Arial" w:cs="Arial"/>
        </w:rPr>
        <w:t>satisfechos</w:t>
      </w:r>
      <w:r w:rsidR="00093A57" w:rsidRPr="003B68BF">
        <w:rPr>
          <w:rFonts w:ascii="Arial" w:hAnsi="Arial" w:cs="Arial"/>
        </w:rPr>
        <w:t xml:space="preserve"> (33,3%)</w:t>
      </w:r>
      <w:r w:rsidR="00533C14" w:rsidRPr="003B68BF">
        <w:rPr>
          <w:rFonts w:ascii="Arial" w:hAnsi="Arial" w:cs="Arial"/>
        </w:rPr>
        <w:t xml:space="preserve"> o </w:t>
      </w:r>
      <w:r w:rsidR="00093A57" w:rsidRPr="003B68BF">
        <w:rPr>
          <w:rFonts w:ascii="Arial" w:hAnsi="Arial" w:cs="Arial"/>
        </w:rPr>
        <w:t xml:space="preserve">muy </w:t>
      </w:r>
      <w:r w:rsidR="00533C14" w:rsidRPr="003B68BF">
        <w:rPr>
          <w:rFonts w:ascii="Arial" w:hAnsi="Arial" w:cs="Arial"/>
        </w:rPr>
        <w:t>satisfechos</w:t>
      </w:r>
      <w:r w:rsidR="00093A57" w:rsidRPr="003B68BF">
        <w:rPr>
          <w:rFonts w:ascii="Arial" w:hAnsi="Arial" w:cs="Arial"/>
        </w:rPr>
        <w:t xml:space="preserve"> (66,6%)</w:t>
      </w:r>
      <w:r w:rsidR="00533C14" w:rsidRPr="003B68BF">
        <w:rPr>
          <w:rFonts w:ascii="Arial" w:hAnsi="Arial" w:cs="Arial"/>
        </w:rPr>
        <w:t xml:space="preserve"> </w:t>
      </w:r>
      <w:r w:rsidR="004E3B80" w:rsidRPr="003B68BF">
        <w:rPr>
          <w:rFonts w:ascii="Arial" w:hAnsi="Arial" w:cs="Arial"/>
        </w:rPr>
        <w:t>con la gestión administrativa</w:t>
      </w:r>
      <w:r w:rsidR="00CD7127" w:rsidRPr="003B68BF">
        <w:rPr>
          <w:rFonts w:ascii="Arial" w:hAnsi="Arial" w:cs="Arial"/>
        </w:rPr>
        <w:t xml:space="preserve"> (</w:t>
      </w:r>
      <w:r w:rsidR="00093A57" w:rsidRPr="003B68BF">
        <w:rPr>
          <w:rFonts w:ascii="Arial" w:hAnsi="Arial" w:cs="Arial"/>
        </w:rPr>
        <w:t>similar</w:t>
      </w:r>
      <w:r w:rsidR="00CD7127" w:rsidRPr="003B68BF">
        <w:rPr>
          <w:rFonts w:ascii="Arial" w:hAnsi="Arial" w:cs="Arial"/>
        </w:rPr>
        <w:t xml:space="preserve"> en el curso anterior)</w:t>
      </w:r>
      <w:r w:rsidR="004E3B80" w:rsidRPr="003B68BF">
        <w:rPr>
          <w:rFonts w:ascii="Arial" w:hAnsi="Arial" w:cs="Arial"/>
        </w:rPr>
        <w:t>.</w:t>
      </w:r>
    </w:p>
    <w:p w14:paraId="13D75884" w14:textId="2CB3C8D5" w:rsidR="00291135" w:rsidRPr="003B68BF" w:rsidRDefault="00291135" w:rsidP="003B0DD0">
      <w:pPr>
        <w:pStyle w:val="Prrafodelista"/>
        <w:numPr>
          <w:ilvl w:val="0"/>
          <w:numId w:val="12"/>
        </w:numPr>
        <w:spacing w:line="276" w:lineRule="auto"/>
        <w:jc w:val="both"/>
        <w:rPr>
          <w:rFonts w:ascii="Arial" w:hAnsi="Arial" w:cs="Arial"/>
        </w:rPr>
      </w:pPr>
      <w:r w:rsidRPr="003B68BF">
        <w:rPr>
          <w:rFonts w:ascii="Arial" w:hAnsi="Arial" w:cs="Arial"/>
        </w:rPr>
        <w:t>Recibieron una valoración especialmente positiva la formación teórica y</w:t>
      </w:r>
      <w:r w:rsidR="00CD4227" w:rsidRPr="003B68BF">
        <w:rPr>
          <w:rFonts w:ascii="Arial" w:hAnsi="Arial" w:cs="Arial"/>
        </w:rPr>
        <w:t xml:space="preserve"> </w:t>
      </w:r>
      <w:r w:rsidR="00093A57" w:rsidRPr="003B68BF">
        <w:rPr>
          <w:rFonts w:ascii="Arial" w:hAnsi="Arial" w:cs="Arial"/>
        </w:rPr>
        <w:t xml:space="preserve">práctica y la </w:t>
      </w:r>
      <w:r w:rsidR="00CD4227" w:rsidRPr="003B68BF">
        <w:rPr>
          <w:rFonts w:ascii="Arial" w:hAnsi="Arial" w:cs="Arial"/>
        </w:rPr>
        <w:t>adquisición de</w:t>
      </w:r>
      <w:r w:rsidRPr="003B68BF">
        <w:rPr>
          <w:rFonts w:ascii="Arial" w:hAnsi="Arial" w:cs="Arial"/>
        </w:rPr>
        <w:t xml:space="preserve"> </w:t>
      </w:r>
      <w:r w:rsidR="00CD4227" w:rsidRPr="003B68BF">
        <w:rPr>
          <w:rFonts w:ascii="Arial" w:hAnsi="Arial" w:cs="Arial"/>
        </w:rPr>
        <w:t>competencias cognitivas e interpersonales</w:t>
      </w:r>
      <w:r w:rsidRPr="003B68BF">
        <w:rPr>
          <w:rFonts w:ascii="Arial" w:hAnsi="Arial" w:cs="Arial"/>
        </w:rPr>
        <w:t xml:space="preserve">, </w:t>
      </w:r>
      <w:r w:rsidR="00093A57" w:rsidRPr="003B68BF">
        <w:rPr>
          <w:rFonts w:ascii="Arial" w:hAnsi="Arial" w:cs="Arial"/>
        </w:rPr>
        <w:t>con valoraciones por encima de 4 puntos sobre 5. Desciende ligeramente a una puntuación de 3,5 puntos la adquisición de competencias instrumentales</w:t>
      </w:r>
      <w:r w:rsidRPr="003B68BF">
        <w:rPr>
          <w:rFonts w:ascii="Arial" w:hAnsi="Arial" w:cs="Arial"/>
        </w:rPr>
        <w:t>.</w:t>
      </w:r>
    </w:p>
    <w:p w14:paraId="36B2D3A6" w14:textId="19E6DE8B" w:rsidR="00781D25" w:rsidRPr="003B68BF" w:rsidRDefault="00AE42A2" w:rsidP="003B0DD0">
      <w:pPr>
        <w:pStyle w:val="Prrafodelista"/>
        <w:numPr>
          <w:ilvl w:val="0"/>
          <w:numId w:val="12"/>
        </w:numPr>
        <w:autoSpaceDE w:val="0"/>
        <w:autoSpaceDN w:val="0"/>
        <w:adjustRightInd w:val="0"/>
        <w:spacing w:line="276" w:lineRule="auto"/>
        <w:contextualSpacing w:val="0"/>
        <w:jc w:val="both"/>
        <w:rPr>
          <w:rFonts w:ascii="Arial" w:hAnsi="Arial" w:cs="Arial"/>
        </w:rPr>
      </w:pPr>
      <w:r w:rsidRPr="003B68BF">
        <w:rPr>
          <w:rFonts w:ascii="Arial" w:hAnsi="Arial" w:cs="Arial"/>
        </w:rPr>
        <w:t xml:space="preserve">Un </w:t>
      </w:r>
      <w:r w:rsidR="006F11CD" w:rsidRPr="003B68BF">
        <w:rPr>
          <w:rFonts w:ascii="Arial" w:hAnsi="Arial" w:cs="Arial"/>
        </w:rPr>
        <w:t>100</w:t>
      </w:r>
      <w:r w:rsidRPr="003B68BF">
        <w:rPr>
          <w:rFonts w:ascii="Arial" w:hAnsi="Arial" w:cs="Arial"/>
        </w:rPr>
        <w:t>%</w:t>
      </w:r>
      <w:r w:rsidR="00765CC1" w:rsidRPr="003B68BF">
        <w:rPr>
          <w:rFonts w:ascii="Arial" w:hAnsi="Arial" w:cs="Arial"/>
        </w:rPr>
        <w:t xml:space="preserve"> de los encuestados </w:t>
      </w:r>
      <w:r w:rsidR="00781D25" w:rsidRPr="003B68BF">
        <w:rPr>
          <w:rFonts w:ascii="Arial" w:hAnsi="Arial" w:cs="Arial"/>
        </w:rPr>
        <w:t>volvería a estudiar en la UAM y volvería</w:t>
      </w:r>
      <w:r w:rsidRPr="003B68BF">
        <w:rPr>
          <w:rFonts w:ascii="Arial" w:hAnsi="Arial" w:cs="Arial"/>
        </w:rPr>
        <w:t>n</w:t>
      </w:r>
      <w:r w:rsidR="00781D25" w:rsidRPr="003B68BF">
        <w:rPr>
          <w:rFonts w:ascii="Arial" w:hAnsi="Arial" w:cs="Arial"/>
        </w:rPr>
        <w:t xml:space="preserve"> a hacer la titulación.</w:t>
      </w:r>
      <w:r w:rsidR="00E508E1" w:rsidRPr="003B68BF">
        <w:rPr>
          <w:rFonts w:ascii="Arial" w:hAnsi="Arial" w:cs="Arial"/>
        </w:rPr>
        <w:t xml:space="preserve"> </w:t>
      </w:r>
      <w:r w:rsidR="00844DB0" w:rsidRPr="003B68BF">
        <w:rPr>
          <w:rFonts w:ascii="Arial" w:hAnsi="Arial" w:cs="Arial"/>
        </w:rPr>
        <w:t xml:space="preserve">Estos datos de satisfacción </w:t>
      </w:r>
      <w:r w:rsidR="006F11CD" w:rsidRPr="003B68BF">
        <w:rPr>
          <w:rFonts w:ascii="Arial" w:hAnsi="Arial" w:cs="Arial"/>
        </w:rPr>
        <w:t xml:space="preserve">aumentan ligeramente en relación </w:t>
      </w:r>
      <w:r w:rsidRPr="003B68BF">
        <w:rPr>
          <w:rFonts w:ascii="Arial" w:hAnsi="Arial" w:cs="Arial"/>
        </w:rPr>
        <w:t xml:space="preserve"> a los</w:t>
      </w:r>
      <w:r w:rsidR="00844DB0" w:rsidRPr="003B68BF">
        <w:rPr>
          <w:rFonts w:ascii="Arial" w:hAnsi="Arial" w:cs="Arial"/>
        </w:rPr>
        <w:t xml:space="preserve"> del curso anterior</w:t>
      </w:r>
      <w:r w:rsidR="00765CC1" w:rsidRPr="003B68BF">
        <w:rPr>
          <w:rFonts w:ascii="Arial" w:hAnsi="Arial" w:cs="Arial"/>
        </w:rPr>
        <w:t xml:space="preserve"> (</w:t>
      </w:r>
      <w:r w:rsidR="006F11CD" w:rsidRPr="003B68BF">
        <w:rPr>
          <w:rFonts w:ascii="Arial" w:hAnsi="Arial" w:cs="Arial"/>
        </w:rPr>
        <w:t>85,7</w:t>
      </w:r>
      <w:r w:rsidRPr="003B68BF">
        <w:rPr>
          <w:rFonts w:ascii="Arial" w:hAnsi="Arial" w:cs="Arial"/>
        </w:rPr>
        <w:t>%</w:t>
      </w:r>
      <w:r w:rsidR="00765CC1" w:rsidRPr="003B68BF">
        <w:rPr>
          <w:rFonts w:ascii="Arial" w:hAnsi="Arial" w:cs="Arial"/>
        </w:rPr>
        <w:t>)</w:t>
      </w:r>
      <w:r w:rsidR="00844DB0" w:rsidRPr="003B68BF">
        <w:rPr>
          <w:rFonts w:ascii="Arial" w:hAnsi="Arial" w:cs="Arial"/>
        </w:rPr>
        <w:t>.</w:t>
      </w:r>
    </w:p>
    <w:p w14:paraId="721DEAE2" w14:textId="3C4D6934" w:rsidR="00D800ED" w:rsidRPr="003B68BF" w:rsidRDefault="006F11CD" w:rsidP="003B0DD0">
      <w:pPr>
        <w:pStyle w:val="Prrafodelista"/>
        <w:numPr>
          <w:ilvl w:val="0"/>
          <w:numId w:val="12"/>
        </w:numPr>
        <w:autoSpaceDE w:val="0"/>
        <w:autoSpaceDN w:val="0"/>
        <w:adjustRightInd w:val="0"/>
        <w:spacing w:line="276" w:lineRule="auto"/>
        <w:contextualSpacing w:val="0"/>
        <w:jc w:val="both"/>
        <w:rPr>
          <w:rFonts w:ascii="Arial" w:hAnsi="Arial" w:cs="Arial"/>
        </w:rPr>
      </w:pPr>
      <w:r w:rsidRPr="003B68BF">
        <w:rPr>
          <w:rFonts w:ascii="Arial" w:hAnsi="Arial" w:cs="Arial"/>
        </w:rPr>
        <w:t>Para el curso 2019/20</w:t>
      </w:r>
      <w:r w:rsidR="00D800ED" w:rsidRPr="003B68BF">
        <w:rPr>
          <w:rFonts w:ascii="Arial" w:hAnsi="Arial" w:cs="Arial"/>
        </w:rPr>
        <w:t xml:space="preserve">, se </w:t>
      </w:r>
      <w:r w:rsidRPr="003B68BF">
        <w:rPr>
          <w:rFonts w:ascii="Arial" w:hAnsi="Arial" w:cs="Arial"/>
        </w:rPr>
        <w:t>introdujo</w:t>
      </w:r>
      <w:r w:rsidR="00D800ED" w:rsidRPr="003B68BF">
        <w:rPr>
          <w:rFonts w:ascii="Arial" w:hAnsi="Arial" w:cs="Arial"/>
        </w:rPr>
        <w:t xml:space="preserve"> en la encuesta, una pregunta extra sobre cómo </w:t>
      </w:r>
      <w:r w:rsidR="003B68BF" w:rsidRPr="003B68BF">
        <w:rPr>
          <w:rFonts w:ascii="Arial" w:hAnsi="Arial" w:cs="Arial"/>
        </w:rPr>
        <w:t>afectó</w:t>
      </w:r>
      <w:r w:rsidR="00D800ED" w:rsidRPr="003B68BF">
        <w:rPr>
          <w:rFonts w:ascii="Arial" w:hAnsi="Arial" w:cs="Arial"/>
        </w:rPr>
        <w:t xml:space="preserve"> la crisis por la Covid-19 en el empleo de los egresados</w:t>
      </w:r>
      <w:r w:rsidR="003B68BF" w:rsidRPr="003B68BF">
        <w:rPr>
          <w:rFonts w:ascii="Arial" w:hAnsi="Arial" w:cs="Arial"/>
        </w:rPr>
        <w:t>.</w:t>
      </w:r>
      <w:r w:rsidR="00D800ED" w:rsidRPr="003B68BF">
        <w:rPr>
          <w:rFonts w:ascii="Arial" w:hAnsi="Arial" w:cs="Arial"/>
        </w:rPr>
        <w:t xml:space="preserve"> </w:t>
      </w:r>
      <w:r w:rsidR="003B68BF" w:rsidRPr="003B68BF">
        <w:rPr>
          <w:rFonts w:ascii="Arial" w:hAnsi="Arial" w:cs="Arial"/>
        </w:rPr>
        <w:t>En este curso ninguno de los egresados se vio afectado por esta crisis en las situaciones que expresa la encuesta</w:t>
      </w:r>
      <w:r w:rsidR="00D800ED" w:rsidRPr="003B68BF">
        <w:rPr>
          <w:rFonts w:ascii="Arial" w:hAnsi="Arial" w:cs="Arial"/>
        </w:rPr>
        <w:t>.</w:t>
      </w:r>
    </w:p>
    <w:p w14:paraId="4C99339E" w14:textId="77777777" w:rsidR="00920D42" w:rsidRPr="003B68BF" w:rsidRDefault="00920D42" w:rsidP="003B0DD0">
      <w:pPr>
        <w:autoSpaceDE w:val="0"/>
        <w:autoSpaceDN w:val="0"/>
        <w:adjustRightInd w:val="0"/>
        <w:spacing w:after="0"/>
        <w:jc w:val="both"/>
        <w:rPr>
          <w:rFonts w:ascii="Arial" w:hAnsi="Arial" w:cs="Arial"/>
          <w:i/>
          <w:sz w:val="24"/>
          <w:szCs w:val="24"/>
        </w:rPr>
      </w:pPr>
    </w:p>
    <w:p w14:paraId="7BF50031" w14:textId="5D1D6ADB" w:rsidR="00325451" w:rsidRPr="003B68BF" w:rsidRDefault="00325451" w:rsidP="003B0DD0">
      <w:pPr>
        <w:autoSpaceDE w:val="0"/>
        <w:autoSpaceDN w:val="0"/>
        <w:adjustRightInd w:val="0"/>
        <w:spacing w:after="0"/>
        <w:jc w:val="both"/>
        <w:rPr>
          <w:rFonts w:ascii="Arial" w:hAnsi="Arial" w:cs="Arial"/>
          <w:i/>
          <w:sz w:val="24"/>
          <w:szCs w:val="24"/>
        </w:rPr>
      </w:pPr>
      <w:r w:rsidRPr="003B68BF">
        <w:rPr>
          <w:rFonts w:ascii="Arial" w:hAnsi="Arial" w:cs="Arial"/>
          <w:i/>
          <w:sz w:val="24"/>
          <w:szCs w:val="24"/>
        </w:rPr>
        <w:t>Conclusiones:</w:t>
      </w:r>
    </w:p>
    <w:p w14:paraId="011557DB" w14:textId="4D6CBDBA" w:rsidR="00325451" w:rsidRPr="003B68BF" w:rsidRDefault="00920D42" w:rsidP="003B0DD0">
      <w:pPr>
        <w:autoSpaceDE w:val="0"/>
        <w:autoSpaceDN w:val="0"/>
        <w:adjustRightInd w:val="0"/>
        <w:spacing w:after="0"/>
        <w:jc w:val="both"/>
        <w:rPr>
          <w:rFonts w:ascii="Arial" w:hAnsi="Arial" w:cs="Arial"/>
          <w:sz w:val="24"/>
          <w:szCs w:val="24"/>
        </w:rPr>
      </w:pPr>
      <w:r w:rsidRPr="003B68BF">
        <w:rPr>
          <w:rFonts w:ascii="Arial" w:hAnsi="Arial" w:cs="Arial"/>
          <w:sz w:val="24"/>
          <w:szCs w:val="24"/>
        </w:rPr>
        <w:lastRenderedPageBreak/>
        <w:t>L</w:t>
      </w:r>
      <w:r w:rsidR="00325451" w:rsidRPr="003B68BF">
        <w:rPr>
          <w:rFonts w:ascii="Arial" w:hAnsi="Arial" w:cs="Arial"/>
          <w:sz w:val="24"/>
          <w:szCs w:val="24"/>
        </w:rPr>
        <w:t>os r</w:t>
      </w:r>
      <w:r w:rsidRPr="003B68BF">
        <w:rPr>
          <w:rFonts w:ascii="Arial" w:hAnsi="Arial" w:cs="Arial"/>
          <w:sz w:val="24"/>
          <w:szCs w:val="24"/>
        </w:rPr>
        <w:t>esultados de inserción laboral</w:t>
      </w:r>
      <w:r w:rsidR="00325451" w:rsidRPr="003B68BF">
        <w:rPr>
          <w:rFonts w:ascii="Arial" w:hAnsi="Arial" w:cs="Arial"/>
          <w:sz w:val="24"/>
          <w:szCs w:val="24"/>
        </w:rPr>
        <w:t xml:space="preserve"> de los egresados del curso </w:t>
      </w:r>
      <w:r w:rsidRPr="003B68BF">
        <w:rPr>
          <w:rFonts w:ascii="Arial" w:hAnsi="Arial" w:cs="Arial"/>
          <w:sz w:val="24"/>
          <w:szCs w:val="24"/>
        </w:rPr>
        <w:t>20</w:t>
      </w:r>
      <w:r w:rsidR="003B68BF" w:rsidRPr="003B68BF">
        <w:rPr>
          <w:rFonts w:ascii="Arial" w:hAnsi="Arial" w:cs="Arial"/>
          <w:sz w:val="24"/>
          <w:szCs w:val="24"/>
        </w:rPr>
        <w:t>20</w:t>
      </w:r>
      <w:r w:rsidRPr="003B68BF">
        <w:rPr>
          <w:rFonts w:ascii="Arial" w:hAnsi="Arial" w:cs="Arial"/>
          <w:sz w:val="24"/>
          <w:szCs w:val="24"/>
        </w:rPr>
        <w:t>/</w:t>
      </w:r>
      <w:r w:rsidR="00A95D9E" w:rsidRPr="003B68BF">
        <w:rPr>
          <w:rFonts w:ascii="Arial" w:hAnsi="Arial" w:cs="Arial"/>
          <w:sz w:val="24"/>
          <w:szCs w:val="24"/>
        </w:rPr>
        <w:t>2</w:t>
      </w:r>
      <w:r w:rsidR="003B68BF" w:rsidRPr="003B68BF">
        <w:rPr>
          <w:rFonts w:ascii="Arial" w:hAnsi="Arial" w:cs="Arial"/>
          <w:sz w:val="24"/>
          <w:szCs w:val="24"/>
        </w:rPr>
        <w:t>1</w:t>
      </w:r>
      <w:r w:rsidR="00A95D9E" w:rsidRPr="003B68BF">
        <w:rPr>
          <w:rFonts w:ascii="Arial" w:hAnsi="Arial" w:cs="Arial"/>
          <w:sz w:val="24"/>
          <w:szCs w:val="24"/>
        </w:rPr>
        <w:t>,</w:t>
      </w:r>
      <w:r w:rsidR="00325451" w:rsidRPr="003B68BF">
        <w:rPr>
          <w:rFonts w:ascii="Arial" w:hAnsi="Arial" w:cs="Arial"/>
          <w:sz w:val="24"/>
          <w:szCs w:val="24"/>
        </w:rPr>
        <w:t xml:space="preserve"> a un año del egreso, son satisfactorios y se mantienen en la tendencia habitual. </w:t>
      </w:r>
    </w:p>
    <w:p w14:paraId="2AD8305F" w14:textId="77777777" w:rsidR="00844DB0" w:rsidRPr="003B68BF" w:rsidRDefault="00844DB0" w:rsidP="003B0DD0">
      <w:pPr>
        <w:spacing w:after="120"/>
        <w:jc w:val="both"/>
        <w:rPr>
          <w:rFonts w:ascii="Arial" w:hAnsi="Arial" w:cs="Arial"/>
          <w:b/>
          <w:sz w:val="24"/>
          <w:szCs w:val="24"/>
        </w:rPr>
      </w:pPr>
    </w:p>
    <w:p w14:paraId="42C46EC0" w14:textId="22C52A83" w:rsidR="002F3917" w:rsidRPr="003B68BF" w:rsidRDefault="00325451" w:rsidP="003B0DD0">
      <w:pPr>
        <w:spacing w:after="120"/>
        <w:jc w:val="both"/>
        <w:rPr>
          <w:rFonts w:ascii="Arial" w:hAnsi="Arial" w:cs="Arial"/>
          <w:b/>
          <w:sz w:val="24"/>
          <w:szCs w:val="24"/>
        </w:rPr>
      </w:pPr>
      <w:r w:rsidRPr="003B68BF">
        <w:rPr>
          <w:rFonts w:ascii="Arial" w:hAnsi="Arial" w:cs="Arial"/>
          <w:b/>
          <w:sz w:val="24"/>
          <w:szCs w:val="24"/>
        </w:rPr>
        <w:t xml:space="preserve">No se considera la necesidad de realizar ninguna acción de mejora </w:t>
      </w:r>
      <w:r w:rsidR="008F6FBF" w:rsidRPr="003B68BF">
        <w:rPr>
          <w:rFonts w:ascii="Arial" w:hAnsi="Arial" w:cs="Arial"/>
          <w:b/>
          <w:sz w:val="24"/>
          <w:szCs w:val="24"/>
        </w:rPr>
        <w:t>con relación a</w:t>
      </w:r>
      <w:r w:rsidRPr="003B68BF">
        <w:rPr>
          <w:rFonts w:ascii="Arial" w:hAnsi="Arial" w:cs="Arial"/>
          <w:b/>
          <w:sz w:val="24"/>
          <w:szCs w:val="24"/>
        </w:rPr>
        <w:t xml:space="preserve"> este indicador.</w:t>
      </w:r>
    </w:p>
    <w:p w14:paraId="70CABE37" w14:textId="77777777" w:rsidR="0029286D" w:rsidRPr="005E371B" w:rsidRDefault="0029286D" w:rsidP="003B0DD0">
      <w:pPr>
        <w:spacing w:after="120"/>
        <w:ind w:left="567"/>
        <w:jc w:val="both"/>
        <w:rPr>
          <w:rFonts w:ascii="Arial" w:hAnsi="Arial" w:cs="Arial"/>
          <w:color w:val="0070C0"/>
          <w:sz w:val="24"/>
          <w:szCs w:val="24"/>
        </w:rPr>
      </w:pPr>
    </w:p>
    <w:p w14:paraId="298D6C2B" w14:textId="77777777" w:rsidR="002F3917" w:rsidRPr="00F2136C" w:rsidRDefault="002F3917" w:rsidP="003B0DD0">
      <w:pPr>
        <w:spacing w:after="120"/>
        <w:ind w:left="360"/>
        <w:jc w:val="both"/>
        <w:rPr>
          <w:rFonts w:ascii="Arial" w:hAnsi="Arial" w:cs="Arial"/>
          <w:b/>
          <w:sz w:val="24"/>
          <w:szCs w:val="24"/>
        </w:rPr>
      </w:pPr>
      <w:r w:rsidRPr="00F2136C">
        <w:rPr>
          <w:rFonts w:ascii="Arial" w:hAnsi="Arial" w:cs="Arial"/>
          <w:b/>
          <w:sz w:val="24"/>
          <w:szCs w:val="24"/>
        </w:rPr>
        <w:t>5.8 Satisfacción</w:t>
      </w:r>
    </w:p>
    <w:p w14:paraId="317B69A4" w14:textId="77777777" w:rsidR="007B5BC4" w:rsidRPr="005E371B" w:rsidRDefault="007B5BC4" w:rsidP="003B0DD0">
      <w:pPr>
        <w:spacing w:after="120"/>
        <w:ind w:left="360"/>
        <w:jc w:val="both"/>
        <w:rPr>
          <w:rFonts w:ascii="Arial" w:hAnsi="Arial" w:cs="Arial"/>
          <w:b/>
          <w:color w:val="0070C0"/>
          <w:sz w:val="24"/>
          <w:szCs w:val="24"/>
        </w:rPr>
      </w:pPr>
    </w:p>
    <w:p w14:paraId="66907F02" w14:textId="77777777" w:rsidR="007B5BC4" w:rsidRPr="00F2136C" w:rsidRDefault="007B5BC4" w:rsidP="003B0DD0">
      <w:pPr>
        <w:pStyle w:val="Prrafodelista"/>
        <w:numPr>
          <w:ilvl w:val="0"/>
          <w:numId w:val="13"/>
        </w:numPr>
        <w:autoSpaceDE w:val="0"/>
        <w:autoSpaceDN w:val="0"/>
        <w:adjustRightInd w:val="0"/>
        <w:spacing w:before="120" w:after="120" w:line="276" w:lineRule="auto"/>
        <w:ind w:left="426" w:hanging="426"/>
        <w:rPr>
          <w:rFonts w:ascii="Arial" w:hAnsi="Arial" w:cs="Arial"/>
          <w:b/>
          <w:bCs/>
        </w:rPr>
      </w:pPr>
      <w:r w:rsidRPr="00F2136C">
        <w:rPr>
          <w:rFonts w:ascii="Arial" w:hAnsi="Arial" w:cs="Arial"/>
          <w:b/>
          <w:bCs/>
        </w:rPr>
        <w:t>Valoración de la actividad docente por los estudiantes.</w:t>
      </w:r>
    </w:p>
    <w:p w14:paraId="5065660A" w14:textId="77777777" w:rsidR="007B5BC4" w:rsidRPr="00F2136C" w:rsidRDefault="007B5BC4" w:rsidP="003B0DD0">
      <w:pPr>
        <w:autoSpaceDE w:val="0"/>
        <w:autoSpaceDN w:val="0"/>
        <w:adjustRightInd w:val="0"/>
        <w:spacing w:before="120" w:after="120"/>
        <w:rPr>
          <w:rFonts w:ascii="Arial" w:hAnsi="Arial" w:cs="Arial"/>
        </w:rPr>
      </w:pPr>
    </w:p>
    <w:p w14:paraId="5D086034" w14:textId="77777777" w:rsidR="007B5BC4" w:rsidRPr="00F2136C" w:rsidRDefault="007B5BC4" w:rsidP="003B0DD0">
      <w:pPr>
        <w:autoSpaceDE w:val="0"/>
        <w:autoSpaceDN w:val="0"/>
        <w:adjustRightInd w:val="0"/>
        <w:spacing w:before="120" w:after="120"/>
        <w:jc w:val="both"/>
        <w:rPr>
          <w:rFonts w:ascii="Arial" w:hAnsi="Arial" w:cs="Arial"/>
          <w:sz w:val="24"/>
          <w:szCs w:val="24"/>
        </w:rPr>
      </w:pPr>
      <w:r w:rsidRPr="00F2136C">
        <w:rPr>
          <w:rFonts w:ascii="Arial" w:hAnsi="Arial" w:cs="Arial"/>
          <w:sz w:val="24"/>
          <w:szCs w:val="24"/>
        </w:rPr>
        <w:t>La actividad docente se evaluó mediante dos herramientas:</w:t>
      </w:r>
    </w:p>
    <w:p w14:paraId="255F8B2D" w14:textId="77777777" w:rsidR="007B5BC4" w:rsidRPr="00F2136C" w:rsidRDefault="007B5BC4" w:rsidP="003B0DD0">
      <w:pPr>
        <w:pStyle w:val="Prrafodelista"/>
        <w:numPr>
          <w:ilvl w:val="0"/>
          <w:numId w:val="12"/>
        </w:numPr>
        <w:autoSpaceDE w:val="0"/>
        <w:autoSpaceDN w:val="0"/>
        <w:adjustRightInd w:val="0"/>
        <w:spacing w:before="120" w:after="120" w:line="276" w:lineRule="auto"/>
        <w:jc w:val="both"/>
        <w:rPr>
          <w:rFonts w:ascii="Arial" w:hAnsi="Arial" w:cs="Arial"/>
        </w:rPr>
      </w:pPr>
      <w:r w:rsidRPr="00F2136C">
        <w:rPr>
          <w:rFonts w:ascii="Arial" w:hAnsi="Arial" w:cs="Arial"/>
        </w:rPr>
        <w:t>Encuestas de estudiantes de la UAM (evaluación cuantitativa).</w:t>
      </w:r>
    </w:p>
    <w:p w14:paraId="5D6B007B" w14:textId="47DCE758" w:rsidR="007B5BC4" w:rsidRPr="00F2136C" w:rsidRDefault="007B5BC4" w:rsidP="003B0DD0">
      <w:pPr>
        <w:pStyle w:val="Prrafodelista"/>
        <w:numPr>
          <w:ilvl w:val="0"/>
          <w:numId w:val="12"/>
        </w:numPr>
        <w:autoSpaceDE w:val="0"/>
        <w:autoSpaceDN w:val="0"/>
        <w:adjustRightInd w:val="0"/>
        <w:spacing w:before="120" w:after="120" w:line="276" w:lineRule="auto"/>
        <w:jc w:val="both"/>
        <w:rPr>
          <w:rFonts w:ascii="Arial" w:hAnsi="Arial" w:cs="Arial"/>
        </w:rPr>
      </w:pPr>
      <w:r w:rsidRPr="00F2136C">
        <w:rPr>
          <w:rFonts w:ascii="Arial" w:hAnsi="Arial" w:cs="Arial"/>
        </w:rPr>
        <w:t xml:space="preserve">Informes de valoración de la actividad docente realizados a partir de una entrevista del coordinador del Título o persona en quien delegue, con el representante de </w:t>
      </w:r>
      <w:r w:rsidR="001176BE" w:rsidRPr="00F2136C">
        <w:rPr>
          <w:rFonts w:ascii="Arial" w:hAnsi="Arial" w:cs="Arial"/>
        </w:rPr>
        <w:t>estudiantes (</w:t>
      </w:r>
      <w:r w:rsidRPr="00F2136C">
        <w:rPr>
          <w:rFonts w:ascii="Arial" w:hAnsi="Arial" w:cs="Arial"/>
        </w:rPr>
        <w:t>evaluación cualitativa).</w:t>
      </w:r>
    </w:p>
    <w:p w14:paraId="6CFE654B" w14:textId="77777777" w:rsidR="007B5BC4" w:rsidRPr="00F2136C" w:rsidRDefault="007B5BC4" w:rsidP="003B0DD0">
      <w:pPr>
        <w:autoSpaceDE w:val="0"/>
        <w:autoSpaceDN w:val="0"/>
        <w:adjustRightInd w:val="0"/>
        <w:jc w:val="both"/>
        <w:rPr>
          <w:rFonts w:ascii="Arial" w:hAnsi="Arial" w:cs="Arial"/>
          <w:b/>
          <w:bCs/>
        </w:rPr>
      </w:pPr>
      <w:r w:rsidRPr="00F2136C">
        <w:rPr>
          <w:rFonts w:ascii="Arial" w:hAnsi="Arial" w:cs="Arial"/>
          <w:b/>
          <w:bCs/>
        </w:rPr>
        <w:t xml:space="preserve"> </w:t>
      </w:r>
    </w:p>
    <w:p w14:paraId="7680DCB0" w14:textId="77777777" w:rsidR="007B5BC4" w:rsidRPr="00F2136C" w:rsidRDefault="00113B22" w:rsidP="003B0DD0">
      <w:pPr>
        <w:autoSpaceDE w:val="0"/>
        <w:autoSpaceDN w:val="0"/>
        <w:adjustRightInd w:val="0"/>
        <w:jc w:val="both"/>
        <w:rPr>
          <w:rFonts w:ascii="Arial" w:hAnsi="Arial" w:cs="Arial"/>
          <w:b/>
          <w:bCs/>
          <w:sz w:val="24"/>
          <w:szCs w:val="24"/>
        </w:rPr>
      </w:pPr>
      <w:r w:rsidRPr="00F2136C">
        <w:rPr>
          <w:rFonts w:ascii="Arial" w:hAnsi="Arial" w:cs="Arial"/>
          <w:b/>
          <w:bCs/>
          <w:sz w:val="24"/>
          <w:szCs w:val="24"/>
        </w:rPr>
        <w:t>A.</w:t>
      </w:r>
      <w:r w:rsidR="007B5BC4" w:rsidRPr="00F2136C">
        <w:rPr>
          <w:rFonts w:ascii="Arial" w:hAnsi="Arial" w:cs="Arial"/>
          <w:b/>
          <w:bCs/>
          <w:sz w:val="24"/>
          <w:szCs w:val="24"/>
        </w:rPr>
        <w:t>1. Resultados de encuestas de estudiantes.</w:t>
      </w:r>
    </w:p>
    <w:p w14:paraId="489F4240" w14:textId="77777777" w:rsidR="007B5BC4" w:rsidRPr="00F2136C" w:rsidRDefault="007B5BC4" w:rsidP="003B0DD0">
      <w:pPr>
        <w:autoSpaceDE w:val="0"/>
        <w:autoSpaceDN w:val="0"/>
        <w:adjustRightInd w:val="0"/>
        <w:jc w:val="both"/>
        <w:rPr>
          <w:rFonts w:ascii="Arial" w:hAnsi="Arial" w:cs="Arial"/>
          <w:sz w:val="24"/>
          <w:szCs w:val="24"/>
        </w:rPr>
      </w:pPr>
      <w:r w:rsidRPr="00F2136C">
        <w:rPr>
          <w:rFonts w:ascii="Arial" w:hAnsi="Arial" w:cs="Arial"/>
          <w:sz w:val="24"/>
          <w:szCs w:val="24"/>
        </w:rPr>
        <w:t>Los miembros de la Comisión de Seguimiento del Título analizaron los datos estadísticos reportados por el Gabinete de Estudios y Evaluación Institucional de la UAM. Tal y como estableció la comisión de Garantía Interna de Calidad del Centro para todos los Títulos (Acta 01/16), se utilizó 3.5 puntos como valor de corte de las medias de las puntuaciones, como criterio mínimo de calidad.</w:t>
      </w:r>
    </w:p>
    <w:p w14:paraId="20BD63E6" w14:textId="77777777" w:rsidR="007B5BC4" w:rsidRPr="00F2136C" w:rsidRDefault="007B5BC4" w:rsidP="003B0DD0">
      <w:pPr>
        <w:autoSpaceDE w:val="0"/>
        <w:autoSpaceDN w:val="0"/>
        <w:adjustRightInd w:val="0"/>
        <w:jc w:val="both"/>
        <w:rPr>
          <w:rFonts w:ascii="Arial" w:hAnsi="Arial" w:cs="Arial"/>
          <w:sz w:val="24"/>
          <w:szCs w:val="24"/>
        </w:rPr>
      </w:pPr>
      <w:r w:rsidRPr="00F2136C">
        <w:rPr>
          <w:rFonts w:ascii="Arial" w:hAnsi="Arial" w:cs="Arial"/>
          <w:sz w:val="24"/>
          <w:szCs w:val="24"/>
        </w:rPr>
        <w:t>Además, las cuestiones con calificación por debajo del punto de corte se clasificaron en:</w:t>
      </w:r>
    </w:p>
    <w:p w14:paraId="1CAE2F72" w14:textId="77777777" w:rsidR="007B5BC4" w:rsidRPr="00F2136C" w:rsidRDefault="007B5BC4" w:rsidP="003B0DD0">
      <w:pPr>
        <w:pStyle w:val="Prrafodelista"/>
        <w:numPr>
          <w:ilvl w:val="0"/>
          <w:numId w:val="11"/>
        </w:numPr>
        <w:autoSpaceDE w:val="0"/>
        <w:autoSpaceDN w:val="0"/>
        <w:adjustRightInd w:val="0"/>
        <w:spacing w:line="276" w:lineRule="auto"/>
        <w:jc w:val="both"/>
        <w:rPr>
          <w:rFonts w:ascii="Arial" w:hAnsi="Arial" w:cs="Arial"/>
        </w:rPr>
      </w:pPr>
      <w:r w:rsidRPr="00F2136C">
        <w:rPr>
          <w:rFonts w:ascii="Arial" w:hAnsi="Arial" w:cs="Arial"/>
        </w:rPr>
        <w:t>Preguntas con puntuación ligeramente baja: entre 3 y 3.49. Se informará a los implicados y se realizará un seguimiento de la tendencia, pero no se efectuarán acciones de mejora específicas.</w:t>
      </w:r>
    </w:p>
    <w:p w14:paraId="615EE76D" w14:textId="77777777" w:rsidR="007B5BC4" w:rsidRPr="00F2136C" w:rsidRDefault="007B5BC4" w:rsidP="003B0DD0">
      <w:pPr>
        <w:pStyle w:val="Prrafodelista"/>
        <w:numPr>
          <w:ilvl w:val="0"/>
          <w:numId w:val="11"/>
        </w:numPr>
        <w:autoSpaceDE w:val="0"/>
        <w:autoSpaceDN w:val="0"/>
        <w:adjustRightInd w:val="0"/>
        <w:spacing w:line="276" w:lineRule="auto"/>
        <w:jc w:val="both"/>
        <w:rPr>
          <w:rFonts w:ascii="Arial" w:hAnsi="Arial" w:cs="Arial"/>
        </w:rPr>
      </w:pPr>
      <w:r w:rsidRPr="00F2136C">
        <w:rPr>
          <w:rFonts w:ascii="Arial" w:hAnsi="Arial" w:cs="Arial"/>
        </w:rPr>
        <w:t>Preguntas con puntuación baja: por debajo de 3 puntos. Se evaluarán las posibles causas y si el dato se repite en al menos, dos años consecutivos, se plantearán acciones de mejora.</w:t>
      </w:r>
    </w:p>
    <w:p w14:paraId="10E13796" w14:textId="77777777" w:rsidR="009B6F14" w:rsidRPr="00F2136C" w:rsidRDefault="009B6F14" w:rsidP="003B0DD0">
      <w:pPr>
        <w:autoSpaceDE w:val="0"/>
        <w:autoSpaceDN w:val="0"/>
        <w:adjustRightInd w:val="0"/>
        <w:jc w:val="both"/>
        <w:rPr>
          <w:rFonts w:ascii="Arial" w:hAnsi="Arial" w:cs="Arial"/>
          <w:b/>
          <w:bCs/>
          <w:sz w:val="24"/>
          <w:szCs w:val="24"/>
        </w:rPr>
      </w:pPr>
    </w:p>
    <w:p w14:paraId="2B1E3A0E" w14:textId="77777777" w:rsidR="009B6F14" w:rsidRPr="00F2136C" w:rsidRDefault="009B6F14" w:rsidP="003B0DD0">
      <w:pPr>
        <w:autoSpaceDE w:val="0"/>
        <w:autoSpaceDN w:val="0"/>
        <w:adjustRightInd w:val="0"/>
        <w:jc w:val="both"/>
        <w:rPr>
          <w:rFonts w:ascii="Arial" w:hAnsi="Arial" w:cs="Arial"/>
          <w:sz w:val="24"/>
          <w:szCs w:val="24"/>
        </w:rPr>
      </w:pPr>
      <w:r w:rsidRPr="00F2136C">
        <w:rPr>
          <w:rFonts w:ascii="Arial" w:hAnsi="Arial" w:cs="Arial"/>
          <w:b/>
          <w:bCs/>
          <w:sz w:val="24"/>
          <w:szCs w:val="24"/>
        </w:rPr>
        <w:t>A.1.1. Satisfacción con el Plan de Estudios.</w:t>
      </w:r>
    </w:p>
    <w:p w14:paraId="41A5E648" w14:textId="6B8FD917" w:rsidR="009B6F14" w:rsidRPr="00116627" w:rsidRDefault="00447C75" w:rsidP="003B0DD0">
      <w:pPr>
        <w:autoSpaceDE w:val="0"/>
        <w:autoSpaceDN w:val="0"/>
        <w:adjustRightInd w:val="0"/>
        <w:jc w:val="both"/>
        <w:rPr>
          <w:rFonts w:ascii="Arial" w:hAnsi="Arial" w:cs="Arial"/>
          <w:sz w:val="24"/>
          <w:szCs w:val="24"/>
        </w:rPr>
      </w:pPr>
      <w:r w:rsidRPr="00447C75">
        <w:rPr>
          <w:rFonts w:ascii="Arial" w:hAnsi="Arial" w:cs="Arial"/>
          <w:sz w:val="24"/>
          <w:szCs w:val="24"/>
        </w:rPr>
        <w:lastRenderedPageBreak/>
        <w:t>La cobertura ha sido inferior al 10%,</w:t>
      </w:r>
      <w:r w:rsidR="009B6F14" w:rsidRPr="00116627">
        <w:rPr>
          <w:rFonts w:ascii="Arial" w:hAnsi="Arial" w:cs="Arial"/>
          <w:sz w:val="24"/>
          <w:szCs w:val="24"/>
        </w:rPr>
        <w:t xml:space="preserve"> </w:t>
      </w:r>
      <w:r w:rsidR="00116627" w:rsidRPr="00116627">
        <w:rPr>
          <w:rFonts w:ascii="Arial" w:hAnsi="Arial" w:cs="Arial"/>
          <w:sz w:val="24"/>
          <w:szCs w:val="24"/>
        </w:rPr>
        <w:t>sufri</w:t>
      </w:r>
      <w:r>
        <w:rPr>
          <w:rFonts w:ascii="Arial" w:hAnsi="Arial" w:cs="Arial"/>
          <w:sz w:val="24"/>
          <w:szCs w:val="24"/>
        </w:rPr>
        <w:t>endo</w:t>
      </w:r>
      <w:r w:rsidR="00116627" w:rsidRPr="00116627">
        <w:rPr>
          <w:rFonts w:ascii="Arial" w:hAnsi="Arial" w:cs="Arial"/>
          <w:sz w:val="24"/>
          <w:szCs w:val="24"/>
        </w:rPr>
        <w:t xml:space="preserve"> un descenso importante </w:t>
      </w:r>
      <w:r w:rsidR="009D73D0" w:rsidRPr="00116627">
        <w:rPr>
          <w:rFonts w:ascii="Arial" w:hAnsi="Arial" w:cs="Arial"/>
          <w:sz w:val="24"/>
          <w:szCs w:val="24"/>
        </w:rPr>
        <w:t>en relación con la obtenida en cursos previos (</w:t>
      </w:r>
      <w:r w:rsidR="00116627" w:rsidRPr="00116627">
        <w:rPr>
          <w:rFonts w:ascii="Arial" w:hAnsi="Arial" w:cs="Arial"/>
          <w:sz w:val="24"/>
          <w:szCs w:val="24"/>
        </w:rPr>
        <w:t>28</w:t>
      </w:r>
      <w:r w:rsidR="00A95D9E" w:rsidRPr="00116627">
        <w:rPr>
          <w:rFonts w:ascii="Arial" w:hAnsi="Arial" w:cs="Arial"/>
          <w:sz w:val="24"/>
          <w:szCs w:val="24"/>
        </w:rPr>
        <w:t>%</w:t>
      </w:r>
      <w:r w:rsidR="009D73D0" w:rsidRPr="00116627">
        <w:rPr>
          <w:rFonts w:ascii="Arial" w:hAnsi="Arial" w:cs="Arial"/>
          <w:sz w:val="24"/>
          <w:szCs w:val="24"/>
        </w:rPr>
        <w:t xml:space="preserve"> y </w:t>
      </w:r>
      <w:r w:rsidR="00116627" w:rsidRPr="00116627">
        <w:rPr>
          <w:rFonts w:ascii="Arial" w:hAnsi="Arial" w:cs="Arial"/>
          <w:sz w:val="24"/>
          <w:szCs w:val="24"/>
        </w:rPr>
        <w:t>16</w:t>
      </w:r>
      <w:r w:rsidR="009D73D0" w:rsidRPr="00116627">
        <w:rPr>
          <w:rFonts w:ascii="Arial" w:hAnsi="Arial" w:cs="Arial"/>
          <w:sz w:val="24"/>
          <w:szCs w:val="24"/>
        </w:rPr>
        <w:t>%</w:t>
      </w:r>
      <w:r w:rsidR="00F04D37" w:rsidRPr="00116627">
        <w:rPr>
          <w:rFonts w:ascii="Arial" w:hAnsi="Arial" w:cs="Arial"/>
          <w:sz w:val="24"/>
          <w:szCs w:val="24"/>
        </w:rPr>
        <w:t>)</w:t>
      </w:r>
      <w:r w:rsidR="009D73D0" w:rsidRPr="00116627">
        <w:rPr>
          <w:rFonts w:ascii="Arial" w:hAnsi="Arial" w:cs="Arial"/>
          <w:sz w:val="24"/>
          <w:szCs w:val="24"/>
        </w:rPr>
        <w:t>,</w:t>
      </w:r>
      <w:r w:rsidR="00F04D37" w:rsidRPr="00116627">
        <w:rPr>
          <w:rFonts w:ascii="Arial" w:hAnsi="Arial" w:cs="Arial"/>
          <w:sz w:val="24"/>
          <w:szCs w:val="24"/>
        </w:rPr>
        <w:t xml:space="preserve"> </w:t>
      </w:r>
      <w:r w:rsidRPr="00447C75">
        <w:rPr>
          <w:rFonts w:ascii="Arial" w:hAnsi="Arial" w:cs="Arial"/>
          <w:sz w:val="24"/>
          <w:szCs w:val="24"/>
        </w:rPr>
        <w:t>por lo que no se recogen datos de estas encuestas que puedan ser incorporados al presente Informe.</w:t>
      </w:r>
    </w:p>
    <w:p w14:paraId="053E133E" w14:textId="6E431E26" w:rsidR="009B6F14" w:rsidRPr="005E371B" w:rsidRDefault="009B6F14" w:rsidP="003B0DD0">
      <w:pPr>
        <w:autoSpaceDE w:val="0"/>
        <w:autoSpaceDN w:val="0"/>
        <w:adjustRightInd w:val="0"/>
        <w:jc w:val="both"/>
        <w:rPr>
          <w:rFonts w:ascii="Arial" w:hAnsi="Arial" w:cs="Arial"/>
          <w:i/>
          <w:iCs/>
          <w:color w:val="0070C0"/>
          <w:sz w:val="24"/>
          <w:szCs w:val="24"/>
        </w:rPr>
      </w:pPr>
    </w:p>
    <w:p w14:paraId="3974ED18" w14:textId="77777777" w:rsidR="009B6F14" w:rsidRPr="00447C75" w:rsidRDefault="009B6F14" w:rsidP="003B0DD0">
      <w:pPr>
        <w:autoSpaceDE w:val="0"/>
        <w:autoSpaceDN w:val="0"/>
        <w:adjustRightInd w:val="0"/>
        <w:jc w:val="both"/>
        <w:rPr>
          <w:rFonts w:ascii="Arial" w:hAnsi="Arial" w:cs="Arial"/>
          <w:b/>
          <w:sz w:val="24"/>
        </w:rPr>
      </w:pPr>
      <w:r w:rsidRPr="00447C75">
        <w:rPr>
          <w:rFonts w:ascii="Arial" w:hAnsi="Arial" w:cs="Arial"/>
          <w:b/>
          <w:sz w:val="24"/>
        </w:rPr>
        <w:t>A.1.2. Satisfacción con las asignaturas – Datos globales.</w:t>
      </w:r>
    </w:p>
    <w:p w14:paraId="20620611" w14:textId="4B291C4B" w:rsidR="009B6F14" w:rsidRPr="00447C75" w:rsidRDefault="009B6F14" w:rsidP="003B0DD0">
      <w:pPr>
        <w:autoSpaceDE w:val="0"/>
        <w:autoSpaceDN w:val="0"/>
        <w:adjustRightInd w:val="0"/>
        <w:jc w:val="both"/>
        <w:rPr>
          <w:rFonts w:ascii="Arial" w:hAnsi="Arial" w:cs="Arial"/>
          <w:sz w:val="24"/>
          <w:szCs w:val="24"/>
        </w:rPr>
      </w:pPr>
      <w:r w:rsidRPr="00447C75">
        <w:rPr>
          <w:rFonts w:ascii="Arial" w:hAnsi="Arial" w:cs="Arial"/>
          <w:sz w:val="24"/>
          <w:szCs w:val="24"/>
        </w:rPr>
        <w:t>La cobertura de respuesta de las encuestas de valoración de las asignaturas fue del</w:t>
      </w:r>
      <w:r w:rsidR="003A2ADB" w:rsidRPr="00447C75">
        <w:rPr>
          <w:rFonts w:ascii="Arial" w:hAnsi="Arial" w:cs="Arial"/>
          <w:sz w:val="24"/>
          <w:szCs w:val="24"/>
        </w:rPr>
        <w:t xml:space="preserve"> </w:t>
      </w:r>
      <w:r w:rsidR="00447C75">
        <w:rPr>
          <w:rFonts w:ascii="Arial" w:hAnsi="Arial" w:cs="Arial"/>
          <w:sz w:val="24"/>
          <w:szCs w:val="24"/>
        </w:rPr>
        <w:t>33.5</w:t>
      </w:r>
      <w:r w:rsidR="003A2ADB" w:rsidRPr="00447C75">
        <w:rPr>
          <w:rFonts w:ascii="Arial" w:hAnsi="Arial" w:cs="Arial"/>
          <w:sz w:val="24"/>
          <w:szCs w:val="24"/>
        </w:rPr>
        <w:t>%</w:t>
      </w:r>
      <w:r w:rsidR="00113B22" w:rsidRPr="00447C75">
        <w:rPr>
          <w:rFonts w:ascii="Arial" w:hAnsi="Arial" w:cs="Arial"/>
          <w:sz w:val="24"/>
          <w:szCs w:val="24"/>
        </w:rPr>
        <w:t xml:space="preserve">, </w:t>
      </w:r>
      <w:r w:rsidR="00743227" w:rsidRPr="00447C75">
        <w:rPr>
          <w:rFonts w:ascii="Arial" w:hAnsi="Arial" w:cs="Arial"/>
          <w:sz w:val="24"/>
          <w:szCs w:val="24"/>
        </w:rPr>
        <w:t xml:space="preserve">con un </w:t>
      </w:r>
      <w:r w:rsidR="00F52137">
        <w:rPr>
          <w:rFonts w:ascii="Arial" w:hAnsi="Arial" w:cs="Arial"/>
          <w:sz w:val="24"/>
          <w:szCs w:val="24"/>
        </w:rPr>
        <w:t>ligero</w:t>
      </w:r>
      <w:r w:rsidR="00743227" w:rsidRPr="00447C75">
        <w:rPr>
          <w:rFonts w:ascii="Arial" w:hAnsi="Arial" w:cs="Arial"/>
          <w:sz w:val="24"/>
          <w:szCs w:val="24"/>
        </w:rPr>
        <w:t xml:space="preserve"> </w:t>
      </w:r>
      <w:r w:rsidR="00035410" w:rsidRPr="00447C75">
        <w:rPr>
          <w:rFonts w:ascii="Arial" w:hAnsi="Arial" w:cs="Arial"/>
          <w:sz w:val="24"/>
          <w:szCs w:val="24"/>
        </w:rPr>
        <w:t>descenso</w:t>
      </w:r>
      <w:r w:rsidR="00743227" w:rsidRPr="00447C75">
        <w:rPr>
          <w:rFonts w:ascii="Arial" w:hAnsi="Arial" w:cs="Arial"/>
          <w:sz w:val="24"/>
          <w:szCs w:val="24"/>
        </w:rPr>
        <w:t xml:space="preserve"> en comparación</w:t>
      </w:r>
      <w:r w:rsidR="00113B22" w:rsidRPr="00447C75">
        <w:rPr>
          <w:rFonts w:ascii="Arial" w:hAnsi="Arial" w:cs="Arial"/>
          <w:sz w:val="24"/>
          <w:szCs w:val="24"/>
        </w:rPr>
        <w:t xml:space="preserve"> al </w:t>
      </w:r>
      <w:r w:rsidR="003451F9" w:rsidRPr="00447C75">
        <w:rPr>
          <w:rFonts w:ascii="Arial" w:hAnsi="Arial" w:cs="Arial"/>
          <w:sz w:val="24"/>
          <w:szCs w:val="24"/>
        </w:rPr>
        <w:t>curso anterior (</w:t>
      </w:r>
      <w:r w:rsidR="00447C75" w:rsidRPr="00447C75">
        <w:rPr>
          <w:rFonts w:ascii="Arial" w:hAnsi="Arial" w:cs="Arial"/>
          <w:sz w:val="24"/>
          <w:szCs w:val="24"/>
        </w:rPr>
        <w:t>38.4</w:t>
      </w:r>
      <w:r w:rsidR="003A2ADB" w:rsidRPr="00447C75">
        <w:rPr>
          <w:rFonts w:ascii="Arial" w:hAnsi="Arial" w:cs="Arial"/>
          <w:sz w:val="24"/>
          <w:szCs w:val="24"/>
        </w:rPr>
        <w:t>%</w:t>
      </w:r>
      <w:r w:rsidR="003451F9" w:rsidRPr="00447C75">
        <w:rPr>
          <w:rFonts w:ascii="Arial" w:hAnsi="Arial" w:cs="Arial"/>
          <w:sz w:val="24"/>
          <w:szCs w:val="24"/>
        </w:rPr>
        <w:t>)</w:t>
      </w:r>
      <w:r w:rsidR="00035410" w:rsidRPr="00447C75">
        <w:rPr>
          <w:rFonts w:ascii="Arial" w:hAnsi="Arial" w:cs="Arial"/>
          <w:sz w:val="24"/>
          <w:szCs w:val="24"/>
        </w:rPr>
        <w:t xml:space="preserve">, </w:t>
      </w:r>
      <w:r w:rsidR="00F52137">
        <w:rPr>
          <w:rFonts w:ascii="Arial" w:hAnsi="Arial" w:cs="Arial"/>
          <w:sz w:val="24"/>
          <w:szCs w:val="24"/>
        </w:rPr>
        <w:t>aunque manteniéndose</w:t>
      </w:r>
      <w:r w:rsidR="00D15515">
        <w:rPr>
          <w:rFonts w:ascii="Arial" w:hAnsi="Arial" w:cs="Arial"/>
          <w:sz w:val="24"/>
          <w:szCs w:val="24"/>
        </w:rPr>
        <w:t xml:space="preserve"> </w:t>
      </w:r>
      <w:r w:rsidR="00F52137">
        <w:rPr>
          <w:rFonts w:ascii="Arial" w:hAnsi="Arial" w:cs="Arial"/>
          <w:sz w:val="24"/>
          <w:szCs w:val="24"/>
        </w:rPr>
        <w:t>en los previos.</w:t>
      </w:r>
    </w:p>
    <w:p w14:paraId="6B8F8A7F" w14:textId="77777777" w:rsidR="009B6F14" w:rsidRPr="00F52137" w:rsidRDefault="009B6F14" w:rsidP="003B0DD0">
      <w:pPr>
        <w:autoSpaceDE w:val="0"/>
        <w:autoSpaceDN w:val="0"/>
        <w:adjustRightInd w:val="0"/>
        <w:jc w:val="both"/>
        <w:rPr>
          <w:rFonts w:ascii="Arial" w:hAnsi="Arial" w:cs="Arial"/>
          <w:sz w:val="24"/>
          <w:szCs w:val="24"/>
        </w:rPr>
      </w:pPr>
      <w:r w:rsidRPr="00F52137">
        <w:rPr>
          <w:rFonts w:ascii="Arial" w:hAnsi="Arial" w:cs="Arial"/>
          <w:i/>
          <w:sz w:val="24"/>
          <w:szCs w:val="24"/>
        </w:rPr>
        <w:t>Datos globales:</w:t>
      </w:r>
    </w:p>
    <w:p w14:paraId="7CC11F8C" w14:textId="3215CADE" w:rsidR="009B6F14" w:rsidRPr="005E371B" w:rsidRDefault="009B6F14" w:rsidP="003B0DD0">
      <w:pPr>
        <w:autoSpaceDE w:val="0"/>
        <w:autoSpaceDN w:val="0"/>
        <w:adjustRightInd w:val="0"/>
        <w:jc w:val="both"/>
        <w:rPr>
          <w:rFonts w:ascii="Arial" w:hAnsi="Arial" w:cs="Arial"/>
          <w:color w:val="0070C0"/>
          <w:sz w:val="24"/>
          <w:szCs w:val="24"/>
        </w:rPr>
      </w:pPr>
      <w:r w:rsidRPr="00F52137">
        <w:rPr>
          <w:rFonts w:ascii="Arial" w:hAnsi="Arial" w:cs="Arial"/>
          <w:sz w:val="24"/>
          <w:szCs w:val="24"/>
        </w:rPr>
        <w:t>La puntuación global es de</w:t>
      </w:r>
      <w:r w:rsidR="00035410" w:rsidRPr="00F52137">
        <w:rPr>
          <w:rFonts w:ascii="Arial" w:hAnsi="Arial" w:cs="Arial"/>
          <w:sz w:val="24"/>
          <w:szCs w:val="24"/>
        </w:rPr>
        <w:t xml:space="preserve"> </w:t>
      </w:r>
      <w:r w:rsidR="00F52137" w:rsidRPr="00F52137">
        <w:rPr>
          <w:rFonts w:ascii="Arial" w:hAnsi="Arial" w:cs="Arial"/>
          <w:sz w:val="24"/>
          <w:szCs w:val="24"/>
        </w:rPr>
        <w:t>3.62</w:t>
      </w:r>
      <w:r w:rsidR="00743227" w:rsidRPr="00F52137">
        <w:rPr>
          <w:rFonts w:ascii="Arial" w:hAnsi="Arial" w:cs="Arial"/>
          <w:sz w:val="24"/>
          <w:szCs w:val="24"/>
        </w:rPr>
        <w:t xml:space="preserve">, </w:t>
      </w:r>
      <w:r w:rsidRPr="00F52137">
        <w:rPr>
          <w:rFonts w:ascii="Arial" w:hAnsi="Arial" w:cs="Arial"/>
          <w:sz w:val="24"/>
          <w:szCs w:val="24"/>
        </w:rPr>
        <w:t xml:space="preserve">situándose </w:t>
      </w:r>
      <w:r w:rsidR="00F52137" w:rsidRPr="00F52137">
        <w:rPr>
          <w:rFonts w:ascii="Arial" w:hAnsi="Arial" w:cs="Arial"/>
          <w:sz w:val="24"/>
          <w:szCs w:val="24"/>
        </w:rPr>
        <w:t>ligeramente por debajo</w:t>
      </w:r>
      <w:r w:rsidRPr="00F52137">
        <w:rPr>
          <w:rFonts w:ascii="Arial" w:hAnsi="Arial" w:cs="Arial"/>
          <w:sz w:val="24"/>
          <w:szCs w:val="24"/>
        </w:rPr>
        <w:t xml:space="preserve"> de la media de la UAM (3.</w:t>
      </w:r>
      <w:r w:rsidR="00F52137" w:rsidRPr="00F52137">
        <w:rPr>
          <w:rFonts w:ascii="Arial" w:hAnsi="Arial" w:cs="Arial"/>
          <w:sz w:val="24"/>
          <w:szCs w:val="24"/>
        </w:rPr>
        <w:t>95</w:t>
      </w:r>
      <w:r w:rsidR="003451F9" w:rsidRPr="00F52137">
        <w:rPr>
          <w:rFonts w:ascii="Arial" w:hAnsi="Arial" w:cs="Arial"/>
          <w:sz w:val="24"/>
          <w:szCs w:val="24"/>
        </w:rPr>
        <w:t>)</w:t>
      </w:r>
      <w:r w:rsidR="0029286D" w:rsidRPr="00F52137">
        <w:t xml:space="preserve"> </w:t>
      </w:r>
      <w:r w:rsidR="0029286D" w:rsidRPr="00F52137">
        <w:rPr>
          <w:rFonts w:ascii="Arial" w:hAnsi="Arial" w:cs="Arial"/>
          <w:sz w:val="24"/>
          <w:szCs w:val="24"/>
        </w:rPr>
        <w:t xml:space="preserve">y </w:t>
      </w:r>
      <w:r w:rsidR="00F52137" w:rsidRPr="00F52137">
        <w:rPr>
          <w:rFonts w:ascii="Arial" w:hAnsi="Arial" w:cs="Arial"/>
          <w:sz w:val="24"/>
          <w:szCs w:val="24"/>
        </w:rPr>
        <w:t>de la puntuación d</w:t>
      </w:r>
      <w:r w:rsidR="00035410" w:rsidRPr="00F52137">
        <w:rPr>
          <w:rFonts w:ascii="Arial" w:hAnsi="Arial" w:cs="Arial"/>
          <w:sz w:val="24"/>
          <w:szCs w:val="24"/>
        </w:rPr>
        <w:t>el curso anterior (</w:t>
      </w:r>
      <w:r w:rsidR="00F52137" w:rsidRPr="00F52137">
        <w:rPr>
          <w:rFonts w:ascii="Arial" w:hAnsi="Arial" w:cs="Arial"/>
          <w:sz w:val="24"/>
          <w:szCs w:val="24"/>
        </w:rPr>
        <w:t>3.96</w:t>
      </w:r>
      <w:r w:rsidR="00035410" w:rsidRPr="00F52137">
        <w:rPr>
          <w:rFonts w:ascii="Arial" w:hAnsi="Arial" w:cs="Arial"/>
          <w:sz w:val="24"/>
          <w:szCs w:val="24"/>
        </w:rPr>
        <w:t>)</w:t>
      </w:r>
      <w:r w:rsidR="00F52137" w:rsidRPr="00F52137">
        <w:rPr>
          <w:rFonts w:ascii="Arial" w:hAnsi="Arial" w:cs="Arial"/>
          <w:sz w:val="24"/>
          <w:szCs w:val="24"/>
        </w:rPr>
        <w:t>, aunque se encuentra por encima del punto de corte</w:t>
      </w:r>
      <w:r w:rsidR="0029286D" w:rsidRPr="00F52137">
        <w:rPr>
          <w:rFonts w:ascii="Arial" w:hAnsi="Arial" w:cs="Arial"/>
          <w:sz w:val="24"/>
          <w:szCs w:val="24"/>
        </w:rPr>
        <w:t>.</w:t>
      </w:r>
    </w:p>
    <w:p w14:paraId="17E42FFA" w14:textId="209F44EC" w:rsidR="009B6F14" w:rsidRPr="004546F1" w:rsidRDefault="009B6F14" w:rsidP="003B0DD0">
      <w:pPr>
        <w:autoSpaceDE w:val="0"/>
        <w:autoSpaceDN w:val="0"/>
        <w:adjustRightInd w:val="0"/>
        <w:jc w:val="both"/>
        <w:rPr>
          <w:rFonts w:ascii="Arial" w:hAnsi="Arial" w:cs="Arial"/>
          <w:i/>
          <w:sz w:val="24"/>
          <w:szCs w:val="24"/>
        </w:rPr>
      </w:pPr>
      <w:r w:rsidRPr="004546F1">
        <w:rPr>
          <w:rFonts w:ascii="Arial" w:hAnsi="Arial" w:cs="Arial"/>
          <w:i/>
          <w:sz w:val="24"/>
          <w:szCs w:val="24"/>
        </w:rPr>
        <w:t xml:space="preserve">Análisis pormenorizado de las preguntas </w:t>
      </w:r>
      <w:r w:rsidR="00743227" w:rsidRPr="004546F1">
        <w:rPr>
          <w:rFonts w:ascii="Arial" w:hAnsi="Arial" w:cs="Arial"/>
          <w:i/>
          <w:sz w:val="24"/>
          <w:szCs w:val="24"/>
        </w:rPr>
        <w:t>cerrada</w:t>
      </w:r>
      <w:r w:rsidRPr="004546F1">
        <w:rPr>
          <w:rFonts w:ascii="Arial" w:hAnsi="Arial" w:cs="Arial"/>
          <w:i/>
          <w:sz w:val="24"/>
          <w:szCs w:val="24"/>
        </w:rPr>
        <w:t>s:</w:t>
      </w:r>
    </w:p>
    <w:p w14:paraId="7474CF48" w14:textId="5C89B0B2" w:rsidR="00743227" w:rsidRPr="004546F1" w:rsidRDefault="00F52137" w:rsidP="003B0DD0">
      <w:pPr>
        <w:autoSpaceDE w:val="0"/>
        <w:autoSpaceDN w:val="0"/>
        <w:adjustRightInd w:val="0"/>
        <w:spacing w:after="0"/>
        <w:jc w:val="both"/>
        <w:rPr>
          <w:rFonts w:ascii="Arial" w:hAnsi="Arial" w:cs="Arial"/>
          <w:sz w:val="24"/>
          <w:szCs w:val="24"/>
          <w:lang w:eastAsia="es-ES"/>
        </w:rPr>
      </w:pPr>
      <w:r w:rsidRPr="004546F1">
        <w:rPr>
          <w:rFonts w:ascii="Arial" w:hAnsi="Arial" w:cs="Arial"/>
          <w:sz w:val="24"/>
          <w:szCs w:val="24"/>
          <w:lang w:eastAsia="es-ES"/>
        </w:rPr>
        <w:t>Se observa una pregunta con puntuación baja y otra ligeramente baja</w:t>
      </w:r>
      <w:r w:rsidR="00743227" w:rsidRPr="004546F1">
        <w:rPr>
          <w:rFonts w:ascii="Arial" w:hAnsi="Arial" w:cs="Arial"/>
          <w:sz w:val="24"/>
          <w:szCs w:val="24"/>
          <w:lang w:eastAsia="es-ES"/>
        </w:rPr>
        <w:t>.</w:t>
      </w:r>
    </w:p>
    <w:p w14:paraId="7FC35072" w14:textId="1FD64038" w:rsidR="00F52137" w:rsidRPr="004546F1" w:rsidRDefault="00F52137" w:rsidP="003B0DD0">
      <w:pPr>
        <w:numPr>
          <w:ilvl w:val="0"/>
          <w:numId w:val="30"/>
        </w:numPr>
        <w:autoSpaceDE w:val="0"/>
        <w:autoSpaceDN w:val="0"/>
        <w:adjustRightInd w:val="0"/>
        <w:spacing w:after="0"/>
        <w:jc w:val="both"/>
        <w:rPr>
          <w:rFonts w:ascii="Arial" w:hAnsi="Arial" w:cs="Arial"/>
          <w:i/>
          <w:iCs/>
          <w:sz w:val="24"/>
          <w:szCs w:val="24"/>
          <w:lang w:eastAsia="es-ES"/>
        </w:rPr>
      </w:pPr>
      <w:r w:rsidRPr="00F52137">
        <w:rPr>
          <w:rFonts w:ascii="Arial" w:hAnsi="Arial" w:cs="Arial"/>
          <w:i/>
          <w:iCs/>
          <w:sz w:val="24"/>
          <w:szCs w:val="24"/>
          <w:lang w:eastAsia="es-ES"/>
        </w:rPr>
        <w:t>Puntuación baja:</w:t>
      </w:r>
      <w:r w:rsidRPr="004546F1">
        <w:rPr>
          <w:rFonts w:ascii="Arial" w:hAnsi="Arial" w:cs="Arial"/>
          <w:sz w:val="24"/>
          <w:szCs w:val="24"/>
          <w:lang w:eastAsia="es-ES"/>
        </w:rPr>
        <w:t xml:space="preserve"> pregunta 4</w:t>
      </w:r>
      <w:r w:rsidR="004546F1" w:rsidRPr="004546F1">
        <w:rPr>
          <w:rFonts w:ascii="Arial" w:hAnsi="Arial" w:cs="Arial"/>
          <w:sz w:val="24"/>
          <w:szCs w:val="24"/>
          <w:lang w:eastAsia="es-ES"/>
        </w:rPr>
        <w:t xml:space="preserve"> (profesores coordinados)</w:t>
      </w:r>
      <w:r w:rsidR="004546F1">
        <w:rPr>
          <w:rFonts w:ascii="Arial" w:hAnsi="Arial" w:cs="Arial"/>
          <w:sz w:val="24"/>
          <w:szCs w:val="24"/>
          <w:lang w:eastAsia="es-ES"/>
        </w:rPr>
        <w:t>: se espera obtener más datos de las preguntas abiertas y del informe de evaluación cualitativa.</w:t>
      </w:r>
    </w:p>
    <w:p w14:paraId="5A468FB2" w14:textId="1646F803" w:rsidR="00F52137" w:rsidRPr="00F52137" w:rsidRDefault="004546F1" w:rsidP="003B0DD0">
      <w:pPr>
        <w:numPr>
          <w:ilvl w:val="0"/>
          <w:numId w:val="30"/>
        </w:numPr>
        <w:autoSpaceDE w:val="0"/>
        <w:autoSpaceDN w:val="0"/>
        <w:adjustRightInd w:val="0"/>
        <w:spacing w:after="0"/>
        <w:jc w:val="both"/>
        <w:rPr>
          <w:rFonts w:ascii="Arial" w:hAnsi="Arial" w:cs="Arial"/>
          <w:i/>
          <w:iCs/>
          <w:sz w:val="24"/>
          <w:szCs w:val="24"/>
          <w:lang w:eastAsia="es-ES"/>
        </w:rPr>
      </w:pPr>
      <w:r w:rsidRPr="004546F1">
        <w:rPr>
          <w:rFonts w:ascii="Arial" w:hAnsi="Arial" w:cs="Arial"/>
          <w:i/>
          <w:iCs/>
          <w:sz w:val="24"/>
          <w:szCs w:val="24"/>
          <w:lang w:eastAsia="es-ES"/>
        </w:rPr>
        <w:t>Puntuación ligeramente baja:</w:t>
      </w:r>
      <w:r w:rsidRPr="004546F1">
        <w:rPr>
          <w:rFonts w:ascii="Arial" w:hAnsi="Arial" w:cs="Arial"/>
          <w:sz w:val="24"/>
          <w:szCs w:val="24"/>
          <w:lang w:eastAsia="es-ES"/>
        </w:rPr>
        <w:t xml:space="preserve"> pregunta 5 (ti</w:t>
      </w:r>
      <w:r>
        <w:rPr>
          <w:rFonts w:ascii="Arial" w:hAnsi="Arial" w:cs="Arial"/>
          <w:sz w:val="24"/>
          <w:szCs w:val="24"/>
          <w:lang w:eastAsia="es-ES"/>
        </w:rPr>
        <w:t>e</w:t>
      </w:r>
      <w:r w:rsidRPr="004546F1">
        <w:rPr>
          <w:rFonts w:ascii="Arial" w:hAnsi="Arial" w:cs="Arial"/>
          <w:sz w:val="24"/>
          <w:szCs w:val="24"/>
          <w:lang w:eastAsia="es-ES"/>
        </w:rPr>
        <w:t>mpo suficiente de prácticas)</w:t>
      </w:r>
      <w:r>
        <w:rPr>
          <w:rFonts w:ascii="Arial" w:hAnsi="Arial" w:cs="Arial"/>
          <w:sz w:val="24"/>
          <w:szCs w:val="24"/>
          <w:lang w:eastAsia="es-ES"/>
        </w:rPr>
        <w:t>:</w:t>
      </w:r>
      <w:r w:rsidRPr="004546F1">
        <w:rPr>
          <w:rFonts w:ascii="Arial" w:hAnsi="Arial" w:cs="Arial"/>
          <w:sz w:val="24"/>
          <w:szCs w:val="24"/>
          <w:lang w:eastAsia="es-ES"/>
        </w:rPr>
        <w:t xml:space="preserve"> </w:t>
      </w:r>
      <w:r>
        <w:rPr>
          <w:rFonts w:ascii="Arial" w:hAnsi="Arial" w:cs="Arial"/>
          <w:sz w:val="24"/>
          <w:szCs w:val="24"/>
          <w:lang w:eastAsia="es-ES"/>
        </w:rPr>
        <w:t>se espera obtener más datos de las preguntas abiertas y del informe de evaluación cualitativa.</w:t>
      </w:r>
    </w:p>
    <w:p w14:paraId="0BC66165" w14:textId="77777777" w:rsidR="00743227" w:rsidRPr="005E371B" w:rsidRDefault="00743227" w:rsidP="003B0DD0">
      <w:pPr>
        <w:autoSpaceDE w:val="0"/>
        <w:autoSpaceDN w:val="0"/>
        <w:adjustRightInd w:val="0"/>
        <w:spacing w:after="0"/>
        <w:jc w:val="both"/>
        <w:rPr>
          <w:rFonts w:ascii="Arial" w:hAnsi="Arial" w:cs="Arial"/>
          <w:color w:val="0070C0"/>
          <w:sz w:val="24"/>
          <w:szCs w:val="24"/>
          <w:lang w:eastAsia="es-ES"/>
        </w:rPr>
      </w:pPr>
    </w:p>
    <w:p w14:paraId="670CDEE8" w14:textId="77777777" w:rsidR="009B6F14" w:rsidRPr="004546F1" w:rsidRDefault="009B6F14" w:rsidP="003B0DD0">
      <w:pPr>
        <w:autoSpaceDE w:val="0"/>
        <w:autoSpaceDN w:val="0"/>
        <w:adjustRightInd w:val="0"/>
        <w:jc w:val="both"/>
        <w:rPr>
          <w:rFonts w:ascii="Arial" w:hAnsi="Arial" w:cs="Arial"/>
          <w:i/>
          <w:sz w:val="24"/>
          <w:szCs w:val="24"/>
        </w:rPr>
      </w:pPr>
      <w:r w:rsidRPr="004546F1">
        <w:rPr>
          <w:rFonts w:ascii="Arial" w:hAnsi="Arial" w:cs="Arial"/>
          <w:i/>
          <w:sz w:val="24"/>
          <w:szCs w:val="24"/>
        </w:rPr>
        <w:t>Comparación con el curso anterior:</w:t>
      </w:r>
    </w:p>
    <w:p w14:paraId="73D05ECB" w14:textId="2FCFD912" w:rsidR="004137F1" w:rsidRPr="004546F1" w:rsidRDefault="004546F1" w:rsidP="003B0DD0">
      <w:pPr>
        <w:autoSpaceDE w:val="0"/>
        <w:autoSpaceDN w:val="0"/>
        <w:adjustRightInd w:val="0"/>
        <w:jc w:val="both"/>
        <w:rPr>
          <w:rFonts w:ascii="Arial" w:hAnsi="Arial" w:cs="Arial"/>
          <w:sz w:val="24"/>
          <w:szCs w:val="24"/>
        </w:rPr>
      </w:pPr>
      <w:r>
        <w:rPr>
          <w:rFonts w:ascii="Arial" w:hAnsi="Arial" w:cs="Arial"/>
          <w:sz w:val="24"/>
          <w:szCs w:val="24"/>
        </w:rPr>
        <w:t>Aunque s</w:t>
      </w:r>
      <w:r w:rsidR="009B6F14" w:rsidRPr="004546F1">
        <w:rPr>
          <w:rFonts w:ascii="Arial" w:hAnsi="Arial" w:cs="Arial"/>
          <w:sz w:val="24"/>
          <w:szCs w:val="24"/>
        </w:rPr>
        <w:t>e observa</w:t>
      </w:r>
      <w:r w:rsidR="00743227" w:rsidRPr="004546F1">
        <w:rPr>
          <w:rFonts w:ascii="Arial" w:hAnsi="Arial" w:cs="Arial"/>
          <w:sz w:val="24"/>
          <w:szCs w:val="24"/>
        </w:rPr>
        <w:t xml:space="preserve"> </w:t>
      </w:r>
      <w:r w:rsidR="00A6790D" w:rsidRPr="004546F1">
        <w:rPr>
          <w:rFonts w:ascii="Arial" w:hAnsi="Arial" w:cs="Arial"/>
          <w:sz w:val="24"/>
          <w:szCs w:val="24"/>
        </w:rPr>
        <w:t xml:space="preserve">un </w:t>
      </w:r>
      <w:r>
        <w:rPr>
          <w:rFonts w:ascii="Arial" w:hAnsi="Arial" w:cs="Arial"/>
          <w:sz w:val="24"/>
          <w:szCs w:val="24"/>
        </w:rPr>
        <w:t xml:space="preserve">leve </w:t>
      </w:r>
      <w:r w:rsidR="00FB5F85" w:rsidRPr="004546F1">
        <w:rPr>
          <w:rFonts w:ascii="Arial" w:hAnsi="Arial" w:cs="Arial"/>
          <w:sz w:val="24"/>
          <w:szCs w:val="24"/>
        </w:rPr>
        <w:t>descenso</w:t>
      </w:r>
      <w:r w:rsidR="00743227" w:rsidRPr="004546F1">
        <w:rPr>
          <w:rFonts w:ascii="Arial" w:hAnsi="Arial" w:cs="Arial"/>
          <w:sz w:val="24"/>
          <w:szCs w:val="24"/>
        </w:rPr>
        <w:t xml:space="preserve"> de la cobertura</w:t>
      </w:r>
      <w:r w:rsidR="00FB5F85" w:rsidRPr="004546F1">
        <w:rPr>
          <w:rFonts w:ascii="Arial" w:hAnsi="Arial" w:cs="Arial"/>
          <w:sz w:val="24"/>
          <w:szCs w:val="24"/>
        </w:rPr>
        <w:t>, los datos obtenidos tienen suficiente</w:t>
      </w:r>
      <w:r w:rsidR="00743227" w:rsidRPr="004546F1">
        <w:rPr>
          <w:rFonts w:ascii="Arial" w:hAnsi="Arial" w:cs="Arial"/>
          <w:sz w:val="24"/>
          <w:szCs w:val="24"/>
        </w:rPr>
        <w:t xml:space="preserve"> validez</w:t>
      </w:r>
      <w:r w:rsidR="00FB5F85" w:rsidRPr="004546F1">
        <w:rPr>
          <w:rFonts w:ascii="Arial" w:hAnsi="Arial" w:cs="Arial"/>
          <w:sz w:val="24"/>
          <w:szCs w:val="24"/>
        </w:rPr>
        <w:t>. L</w:t>
      </w:r>
      <w:r w:rsidR="009B6F14" w:rsidRPr="004546F1">
        <w:rPr>
          <w:rFonts w:ascii="Arial" w:hAnsi="Arial" w:cs="Arial"/>
          <w:sz w:val="24"/>
          <w:szCs w:val="24"/>
        </w:rPr>
        <w:t xml:space="preserve">a puntuación global </w:t>
      </w:r>
      <w:r w:rsidR="003A2ADB" w:rsidRPr="004546F1">
        <w:rPr>
          <w:rFonts w:ascii="Arial" w:hAnsi="Arial" w:cs="Arial"/>
          <w:sz w:val="24"/>
          <w:szCs w:val="24"/>
        </w:rPr>
        <w:t>se mantiene</w:t>
      </w:r>
      <w:r w:rsidR="00FB5F85" w:rsidRPr="004546F1">
        <w:rPr>
          <w:rFonts w:ascii="Arial" w:hAnsi="Arial" w:cs="Arial"/>
          <w:sz w:val="24"/>
          <w:szCs w:val="24"/>
        </w:rPr>
        <w:t xml:space="preserve"> en niveles </w:t>
      </w:r>
      <w:r>
        <w:rPr>
          <w:rFonts w:ascii="Arial" w:hAnsi="Arial" w:cs="Arial"/>
          <w:sz w:val="24"/>
          <w:szCs w:val="24"/>
        </w:rPr>
        <w:t>por encima del punto de corte, sin embargo han aparecido algunas pre</w:t>
      </w:r>
      <w:r w:rsidR="00F707AA">
        <w:rPr>
          <w:rFonts w:ascii="Arial" w:hAnsi="Arial" w:cs="Arial"/>
          <w:sz w:val="24"/>
          <w:szCs w:val="24"/>
        </w:rPr>
        <w:t xml:space="preserve">guntas con un descenso importante de su valoración, de las que se hará </w:t>
      </w:r>
      <w:r w:rsidR="00D15515">
        <w:rPr>
          <w:rFonts w:ascii="Arial" w:hAnsi="Arial" w:cs="Arial"/>
          <w:sz w:val="24"/>
          <w:szCs w:val="24"/>
        </w:rPr>
        <w:t xml:space="preserve">un refuerzo al profesorado durante los claustros y </w:t>
      </w:r>
      <w:r w:rsidR="00F707AA">
        <w:rPr>
          <w:rFonts w:ascii="Arial" w:hAnsi="Arial" w:cs="Arial"/>
          <w:sz w:val="24"/>
          <w:szCs w:val="24"/>
        </w:rPr>
        <w:t>un seguimiento en l</w:t>
      </w:r>
      <w:r w:rsidR="00D15515">
        <w:rPr>
          <w:rFonts w:ascii="Arial" w:hAnsi="Arial" w:cs="Arial"/>
          <w:sz w:val="24"/>
          <w:szCs w:val="24"/>
        </w:rPr>
        <w:t>a</w:t>
      </w:r>
      <w:r w:rsidR="00F707AA">
        <w:rPr>
          <w:rFonts w:ascii="Arial" w:hAnsi="Arial" w:cs="Arial"/>
          <w:sz w:val="24"/>
          <w:szCs w:val="24"/>
        </w:rPr>
        <w:t>s próximas ediciones</w:t>
      </w:r>
      <w:r w:rsidR="0077047D" w:rsidRPr="004546F1">
        <w:rPr>
          <w:rFonts w:ascii="Arial" w:hAnsi="Arial" w:cs="Arial"/>
          <w:sz w:val="24"/>
          <w:szCs w:val="24"/>
        </w:rPr>
        <w:t>.</w:t>
      </w:r>
    </w:p>
    <w:p w14:paraId="1ACB3707" w14:textId="09435D89" w:rsidR="0077047D" w:rsidRPr="004546F1" w:rsidRDefault="0077047D" w:rsidP="003B0DD0">
      <w:pPr>
        <w:autoSpaceDE w:val="0"/>
        <w:autoSpaceDN w:val="0"/>
        <w:adjustRightInd w:val="0"/>
        <w:jc w:val="both"/>
        <w:rPr>
          <w:rFonts w:ascii="Arial" w:hAnsi="Arial" w:cs="Arial"/>
          <w:sz w:val="24"/>
          <w:szCs w:val="24"/>
          <w:lang w:eastAsia="es-ES"/>
        </w:rPr>
      </w:pPr>
      <w:r w:rsidRPr="004546F1">
        <w:rPr>
          <w:rFonts w:ascii="Arial" w:hAnsi="Arial" w:cs="Arial"/>
          <w:sz w:val="24"/>
          <w:szCs w:val="24"/>
          <w:lang w:eastAsia="es-ES"/>
        </w:rPr>
        <w:t>La Comisión no plantea ninguna acción de mejora en este tema.</w:t>
      </w:r>
    </w:p>
    <w:p w14:paraId="1944D3E8" w14:textId="77777777" w:rsidR="00E3146E" w:rsidRPr="005E371B" w:rsidRDefault="00E3146E" w:rsidP="003B0DD0">
      <w:pPr>
        <w:autoSpaceDE w:val="0"/>
        <w:autoSpaceDN w:val="0"/>
        <w:adjustRightInd w:val="0"/>
        <w:jc w:val="both"/>
        <w:rPr>
          <w:rFonts w:ascii="Arial" w:hAnsi="Arial" w:cs="Arial"/>
          <w:b/>
          <w:color w:val="0070C0"/>
          <w:sz w:val="24"/>
          <w:szCs w:val="24"/>
        </w:rPr>
      </w:pPr>
    </w:p>
    <w:p w14:paraId="4EB12D70" w14:textId="353DA738" w:rsidR="009B6F14" w:rsidRPr="00F707AA" w:rsidRDefault="009B6F14" w:rsidP="003B0DD0">
      <w:pPr>
        <w:autoSpaceDE w:val="0"/>
        <w:autoSpaceDN w:val="0"/>
        <w:adjustRightInd w:val="0"/>
        <w:jc w:val="both"/>
        <w:rPr>
          <w:rFonts w:ascii="Arial" w:hAnsi="Arial" w:cs="Arial"/>
          <w:b/>
          <w:sz w:val="24"/>
          <w:szCs w:val="24"/>
        </w:rPr>
      </w:pPr>
      <w:r w:rsidRPr="00F707AA">
        <w:rPr>
          <w:rFonts w:ascii="Arial" w:hAnsi="Arial" w:cs="Arial"/>
          <w:b/>
          <w:sz w:val="24"/>
          <w:szCs w:val="24"/>
        </w:rPr>
        <w:t>A.1.3. Satisfacción con las asignaturas – Datos individuales.</w:t>
      </w:r>
    </w:p>
    <w:p w14:paraId="6D3F20D7" w14:textId="4CD7CC41" w:rsidR="00054B5D" w:rsidRDefault="00054B5D" w:rsidP="003B0DD0">
      <w:pPr>
        <w:autoSpaceDE w:val="0"/>
        <w:autoSpaceDN w:val="0"/>
        <w:adjustRightInd w:val="0"/>
        <w:jc w:val="both"/>
        <w:rPr>
          <w:rFonts w:ascii="Arial" w:hAnsi="Arial" w:cs="Arial"/>
          <w:sz w:val="24"/>
          <w:szCs w:val="24"/>
        </w:rPr>
      </w:pPr>
      <w:r w:rsidRPr="00054B5D">
        <w:rPr>
          <w:rFonts w:ascii="Arial" w:hAnsi="Arial" w:cs="Arial"/>
          <w:sz w:val="24"/>
          <w:szCs w:val="24"/>
        </w:rPr>
        <w:t>Se aprecia diferencia entre las encuestas recogidas en las asignaturas de primer semestre y las del segundo, observando que la cobertura ha sido muy superior en el primer semestre (51,2%) que en el segundo (15,7%).</w:t>
      </w:r>
    </w:p>
    <w:p w14:paraId="7E291021" w14:textId="611C97BE" w:rsidR="009B6F14" w:rsidRPr="00F707AA" w:rsidRDefault="009B6F14" w:rsidP="003B0DD0">
      <w:pPr>
        <w:autoSpaceDE w:val="0"/>
        <w:autoSpaceDN w:val="0"/>
        <w:adjustRightInd w:val="0"/>
        <w:jc w:val="both"/>
        <w:rPr>
          <w:rFonts w:ascii="Arial" w:hAnsi="Arial" w:cs="Arial"/>
          <w:sz w:val="24"/>
          <w:szCs w:val="24"/>
        </w:rPr>
      </w:pPr>
      <w:r w:rsidRPr="00F707AA">
        <w:rPr>
          <w:rFonts w:ascii="Arial" w:hAnsi="Arial" w:cs="Arial"/>
          <w:sz w:val="24"/>
          <w:szCs w:val="24"/>
        </w:rPr>
        <w:lastRenderedPageBreak/>
        <w:t xml:space="preserve">En la siguiente tabla se muestran las asignaturas que han sido analizadas por contar con una tasa de cobertura de al menos, un 10%. </w:t>
      </w:r>
      <w:r w:rsidR="00D15515">
        <w:rPr>
          <w:rFonts w:ascii="Arial" w:hAnsi="Arial" w:cs="Arial"/>
          <w:sz w:val="24"/>
          <w:szCs w:val="24"/>
        </w:rPr>
        <w:t>Por este motivo,</w:t>
      </w:r>
      <w:r w:rsidR="00F779C2">
        <w:rPr>
          <w:rFonts w:ascii="Arial" w:hAnsi="Arial" w:cs="Arial"/>
          <w:sz w:val="24"/>
          <w:szCs w:val="24"/>
        </w:rPr>
        <w:t xml:space="preserve"> no se recogen los resultados de la asignatura  de TFM. </w:t>
      </w:r>
      <w:r w:rsidRPr="00F707AA">
        <w:rPr>
          <w:rFonts w:ascii="Arial" w:hAnsi="Arial" w:cs="Arial"/>
          <w:sz w:val="24"/>
          <w:szCs w:val="24"/>
        </w:rPr>
        <w:t>Se presenta la cobertura y la puntuación de satisfacción global.</w:t>
      </w:r>
    </w:p>
    <w:tbl>
      <w:tblPr>
        <w:tblStyle w:val="Tablaconcuadrcula"/>
        <w:tblW w:w="7235" w:type="dxa"/>
        <w:tblLook w:val="04A0" w:firstRow="1" w:lastRow="0" w:firstColumn="1" w:lastColumn="0" w:noHBand="0" w:noVBand="1"/>
      </w:tblPr>
      <w:tblGrid>
        <w:gridCol w:w="4668"/>
        <w:gridCol w:w="1172"/>
        <w:gridCol w:w="1395"/>
      </w:tblGrid>
      <w:tr w:rsidR="00F779C2" w:rsidRPr="005E371B" w14:paraId="47EC2476" w14:textId="77777777" w:rsidTr="00F779C2">
        <w:trPr>
          <w:trHeight w:val="554"/>
        </w:trPr>
        <w:tc>
          <w:tcPr>
            <w:tcW w:w="4668" w:type="dxa"/>
            <w:shd w:val="clear" w:color="auto" w:fill="D9D9D9" w:themeFill="background1" w:themeFillShade="D9"/>
            <w:vAlign w:val="center"/>
          </w:tcPr>
          <w:p w14:paraId="681174E0" w14:textId="77777777" w:rsidR="00F779C2" w:rsidRPr="004546F1" w:rsidRDefault="00F779C2" w:rsidP="003B0DD0">
            <w:pPr>
              <w:spacing w:before="120" w:after="120"/>
              <w:jc w:val="center"/>
              <w:rPr>
                <w:rFonts w:ascii="Arial" w:hAnsi="Arial" w:cs="Arial"/>
                <w:sz w:val="20"/>
                <w:szCs w:val="20"/>
                <w:lang w:val="es-ES"/>
              </w:rPr>
            </w:pPr>
            <w:r w:rsidRPr="004546F1">
              <w:rPr>
                <w:rFonts w:ascii="Arial" w:hAnsi="Arial" w:cs="Arial"/>
                <w:b/>
                <w:bCs/>
                <w:sz w:val="20"/>
                <w:szCs w:val="20"/>
                <w:lang w:val="es-ES"/>
              </w:rPr>
              <w:t>Asignatura</w:t>
            </w:r>
          </w:p>
        </w:tc>
        <w:tc>
          <w:tcPr>
            <w:tcW w:w="1172" w:type="dxa"/>
            <w:shd w:val="clear" w:color="auto" w:fill="D9D9D9" w:themeFill="background1" w:themeFillShade="D9"/>
          </w:tcPr>
          <w:p w14:paraId="15FCB40A" w14:textId="6AF2C228" w:rsidR="00F779C2" w:rsidRPr="004546F1" w:rsidRDefault="00F779C2" w:rsidP="003B0DD0">
            <w:pPr>
              <w:autoSpaceDE w:val="0"/>
              <w:autoSpaceDN w:val="0"/>
              <w:adjustRightInd w:val="0"/>
              <w:spacing w:before="120" w:after="120"/>
              <w:jc w:val="center"/>
              <w:rPr>
                <w:rFonts w:ascii="Arial" w:hAnsi="Arial" w:cs="Arial"/>
                <w:b/>
                <w:bCs/>
                <w:sz w:val="20"/>
                <w:szCs w:val="20"/>
              </w:rPr>
            </w:pPr>
            <w:r w:rsidRPr="004546F1">
              <w:rPr>
                <w:rFonts w:ascii="Arial" w:hAnsi="Arial" w:cs="Arial"/>
                <w:b/>
                <w:bCs/>
                <w:sz w:val="20"/>
                <w:szCs w:val="20"/>
              </w:rPr>
              <w:t>Cobertura</w:t>
            </w:r>
          </w:p>
        </w:tc>
        <w:tc>
          <w:tcPr>
            <w:tcW w:w="1395" w:type="dxa"/>
            <w:shd w:val="clear" w:color="auto" w:fill="D9D9D9" w:themeFill="background1" w:themeFillShade="D9"/>
          </w:tcPr>
          <w:p w14:paraId="440327A7" w14:textId="2B0E6732" w:rsidR="00F779C2" w:rsidRPr="004546F1" w:rsidRDefault="00F779C2" w:rsidP="003B0DD0">
            <w:pPr>
              <w:autoSpaceDE w:val="0"/>
              <w:autoSpaceDN w:val="0"/>
              <w:adjustRightInd w:val="0"/>
              <w:spacing w:before="120" w:after="120"/>
              <w:jc w:val="center"/>
              <w:rPr>
                <w:rFonts w:ascii="Arial" w:hAnsi="Arial" w:cs="Arial"/>
                <w:b/>
                <w:bCs/>
                <w:sz w:val="20"/>
                <w:szCs w:val="20"/>
              </w:rPr>
            </w:pPr>
            <w:r w:rsidRPr="004546F1">
              <w:rPr>
                <w:rFonts w:ascii="Arial" w:hAnsi="Arial" w:cs="Arial"/>
                <w:b/>
                <w:bCs/>
                <w:sz w:val="20"/>
                <w:szCs w:val="20"/>
              </w:rPr>
              <w:t>Satisfacción</w:t>
            </w:r>
          </w:p>
        </w:tc>
      </w:tr>
      <w:tr w:rsidR="00F779C2" w:rsidRPr="005E371B" w14:paraId="6535F475" w14:textId="77777777" w:rsidTr="00F779C2">
        <w:tc>
          <w:tcPr>
            <w:tcW w:w="4668" w:type="dxa"/>
            <w:vAlign w:val="center"/>
          </w:tcPr>
          <w:p w14:paraId="493F95C5" w14:textId="77777777" w:rsidR="00F779C2" w:rsidRPr="004546F1" w:rsidRDefault="00F779C2" w:rsidP="003B0DD0">
            <w:pPr>
              <w:autoSpaceDE w:val="0"/>
              <w:autoSpaceDN w:val="0"/>
              <w:adjustRightInd w:val="0"/>
              <w:spacing w:before="120" w:after="120"/>
              <w:rPr>
                <w:rFonts w:ascii="Arial" w:hAnsi="Arial" w:cs="Arial"/>
                <w:sz w:val="20"/>
                <w:szCs w:val="20"/>
                <w:lang w:val="es-ES"/>
              </w:rPr>
            </w:pPr>
            <w:bookmarkStart w:id="24" w:name="_Hlk95825216"/>
            <w:r w:rsidRPr="004546F1">
              <w:rPr>
                <w:rFonts w:ascii="Arial" w:hAnsi="Arial" w:cs="Arial"/>
                <w:sz w:val="20"/>
                <w:szCs w:val="20"/>
                <w:lang w:val="es-ES"/>
              </w:rPr>
              <w:t>Bases Teóricas y Fisiopatológicas de la Fisioterapia Cardiorrespiratoria</w:t>
            </w:r>
            <w:bookmarkEnd w:id="24"/>
          </w:p>
        </w:tc>
        <w:tc>
          <w:tcPr>
            <w:tcW w:w="1172" w:type="dxa"/>
          </w:tcPr>
          <w:p w14:paraId="16C3D751" w14:textId="765846CD"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58.3 %</w:t>
            </w:r>
          </w:p>
        </w:tc>
        <w:tc>
          <w:tcPr>
            <w:tcW w:w="1395" w:type="dxa"/>
          </w:tcPr>
          <w:p w14:paraId="3B40BD03" w14:textId="64EC0076"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4.29</w:t>
            </w:r>
          </w:p>
        </w:tc>
      </w:tr>
      <w:tr w:rsidR="00F779C2" w:rsidRPr="005E371B" w14:paraId="7F9F691A" w14:textId="77777777" w:rsidTr="00F779C2">
        <w:tc>
          <w:tcPr>
            <w:tcW w:w="4668" w:type="dxa"/>
            <w:vAlign w:val="center"/>
          </w:tcPr>
          <w:p w14:paraId="61F00B70" w14:textId="77777777" w:rsidR="00F779C2" w:rsidRPr="004546F1" w:rsidRDefault="00F779C2" w:rsidP="003B0DD0">
            <w:pPr>
              <w:autoSpaceDE w:val="0"/>
              <w:autoSpaceDN w:val="0"/>
              <w:adjustRightInd w:val="0"/>
              <w:spacing w:before="120" w:after="120"/>
              <w:rPr>
                <w:rFonts w:ascii="Arial" w:hAnsi="Arial" w:cs="Arial"/>
                <w:sz w:val="20"/>
                <w:szCs w:val="20"/>
                <w:lang w:val="es-ES"/>
              </w:rPr>
            </w:pPr>
            <w:r w:rsidRPr="004546F1">
              <w:rPr>
                <w:rFonts w:ascii="Arial" w:hAnsi="Arial" w:cs="Arial"/>
                <w:sz w:val="20"/>
                <w:szCs w:val="20"/>
                <w:lang w:val="es-ES"/>
              </w:rPr>
              <w:t>Fisioterapia Respiratoria en el paciente adulto</w:t>
            </w:r>
          </w:p>
        </w:tc>
        <w:tc>
          <w:tcPr>
            <w:tcW w:w="1172" w:type="dxa"/>
          </w:tcPr>
          <w:p w14:paraId="55A63246" w14:textId="42E13C88"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48.2 %</w:t>
            </w:r>
          </w:p>
        </w:tc>
        <w:tc>
          <w:tcPr>
            <w:tcW w:w="1395" w:type="dxa"/>
          </w:tcPr>
          <w:p w14:paraId="70EDDB38" w14:textId="7462B6F6"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3.85</w:t>
            </w:r>
          </w:p>
        </w:tc>
      </w:tr>
      <w:tr w:rsidR="00F779C2" w:rsidRPr="005E371B" w14:paraId="1706334A" w14:textId="77777777" w:rsidTr="00F779C2">
        <w:tc>
          <w:tcPr>
            <w:tcW w:w="4668" w:type="dxa"/>
            <w:vAlign w:val="center"/>
          </w:tcPr>
          <w:p w14:paraId="219019A3" w14:textId="77777777" w:rsidR="00F779C2" w:rsidRPr="004546F1" w:rsidRDefault="00F779C2" w:rsidP="003B0DD0">
            <w:pPr>
              <w:autoSpaceDE w:val="0"/>
              <w:autoSpaceDN w:val="0"/>
              <w:adjustRightInd w:val="0"/>
              <w:spacing w:before="120" w:after="120"/>
              <w:rPr>
                <w:rFonts w:ascii="Arial" w:hAnsi="Arial" w:cs="Arial"/>
                <w:sz w:val="20"/>
                <w:szCs w:val="20"/>
                <w:lang w:val="es-ES"/>
              </w:rPr>
            </w:pPr>
            <w:r w:rsidRPr="004546F1">
              <w:rPr>
                <w:rFonts w:ascii="Arial" w:hAnsi="Arial" w:cs="Arial"/>
                <w:sz w:val="20"/>
                <w:szCs w:val="20"/>
                <w:lang w:val="es-ES"/>
              </w:rPr>
              <w:t>Fisioterapia Respiratoria en el paciente crítico y neuromuscular</w:t>
            </w:r>
          </w:p>
        </w:tc>
        <w:tc>
          <w:tcPr>
            <w:tcW w:w="1172" w:type="dxa"/>
          </w:tcPr>
          <w:p w14:paraId="03B5AC71" w14:textId="55DBFF60"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16.7 %</w:t>
            </w:r>
          </w:p>
        </w:tc>
        <w:tc>
          <w:tcPr>
            <w:tcW w:w="1395" w:type="dxa"/>
          </w:tcPr>
          <w:p w14:paraId="4B105641" w14:textId="73E0FB23"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4</w:t>
            </w:r>
          </w:p>
        </w:tc>
      </w:tr>
      <w:tr w:rsidR="00F779C2" w:rsidRPr="005E371B" w14:paraId="165E1FCD" w14:textId="77777777" w:rsidTr="00F779C2">
        <w:tc>
          <w:tcPr>
            <w:tcW w:w="4668" w:type="dxa"/>
            <w:vAlign w:val="center"/>
          </w:tcPr>
          <w:p w14:paraId="63EA5C39" w14:textId="77777777" w:rsidR="00F779C2" w:rsidRPr="004546F1" w:rsidRDefault="00F779C2" w:rsidP="003B0DD0">
            <w:pPr>
              <w:autoSpaceDE w:val="0"/>
              <w:autoSpaceDN w:val="0"/>
              <w:adjustRightInd w:val="0"/>
              <w:spacing w:before="120" w:after="120"/>
              <w:rPr>
                <w:rFonts w:ascii="Arial" w:hAnsi="Arial" w:cs="Arial"/>
                <w:sz w:val="20"/>
                <w:szCs w:val="20"/>
                <w:lang w:val="es-ES"/>
              </w:rPr>
            </w:pPr>
            <w:r w:rsidRPr="004546F1">
              <w:rPr>
                <w:rFonts w:ascii="Arial" w:hAnsi="Arial" w:cs="Arial"/>
                <w:sz w:val="20"/>
                <w:szCs w:val="20"/>
                <w:lang w:val="es-ES"/>
              </w:rPr>
              <w:t>Fisioterapia Respiratoria en pediatría</w:t>
            </w:r>
          </w:p>
        </w:tc>
        <w:tc>
          <w:tcPr>
            <w:tcW w:w="1172" w:type="dxa"/>
          </w:tcPr>
          <w:p w14:paraId="724024C9" w14:textId="14DAFD4E" w:rsidR="00F779C2" w:rsidRPr="004546F1" w:rsidRDefault="00F779C2" w:rsidP="003B0DD0">
            <w:pPr>
              <w:spacing w:before="120" w:after="120"/>
              <w:jc w:val="center"/>
              <w:rPr>
                <w:rFonts w:ascii="Arial" w:hAnsi="Arial" w:cs="Arial"/>
                <w:sz w:val="20"/>
                <w:szCs w:val="20"/>
              </w:rPr>
            </w:pPr>
            <w:r>
              <w:rPr>
                <w:rFonts w:ascii="Arial" w:hAnsi="Arial" w:cs="Arial"/>
                <w:sz w:val="20"/>
                <w:szCs w:val="20"/>
              </w:rPr>
              <w:t>48.2 %</w:t>
            </w:r>
          </w:p>
        </w:tc>
        <w:tc>
          <w:tcPr>
            <w:tcW w:w="1395" w:type="dxa"/>
          </w:tcPr>
          <w:p w14:paraId="117E311F" w14:textId="4C23D57A" w:rsidR="00F779C2" w:rsidRPr="004546F1" w:rsidRDefault="00F779C2" w:rsidP="003B0DD0">
            <w:pPr>
              <w:spacing w:before="120" w:after="120"/>
              <w:jc w:val="center"/>
              <w:rPr>
                <w:rFonts w:ascii="Arial" w:hAnsi="Arial" w:cs="Arial"/>
                <w:sz w:val="20"/>
                <w:szCs w:val="20"/>
              </w:rPr>
            </w:pPr>
            <w:r>
              <w:rPr>
                <w:rFonts w:ascii="Arial" w:hAnsi="Arial" w:cs="Arial"/>
                <w:sz w:val="20"/>
                <w:szCs w:val="20"/>
              </w:rPr>
              <w:t xml:space="preserve">3.38 </w:t>
            </w:r>
          </w:p>
        </w:tc>
      </w:tr>
      <w:tr w:rsidR="00F779C2" w:rsidRPr="005E371B" w14:paraId="49252FCD" w14:textId="77777777" w:rsidTr="00F779C2">
        <w:tc>
          <w:tcPr>
            <w:tcW w:w="4668" w:type="dxa"/>
            <w:vAlign w:val="center"/>
          </w:tcPr>
          <w:p w14:paraId="33F6BB50" w14:textId="77777777" w:rsidR="00F779C2" w:rsidRPr="004546F1" w:rsidRDefault="00F779C2" w:rsidP="003B0DD0">
            <w:pPr>
              <w:autoSpaceDE w:val="0"/>
              <w:autoSpaceDN w:val="0"/>
              <w:adjustRightInd w:val="0"/>
              <w:spacing w:before="120" w:after="120"/>
              <w:rPr>
                <w:rFonts w:ascii="Arial" w:hAnsi="Arial" w:cs="Arial"/>
                <w:sz w:val="20"/>
                <w:szCs w:val="20"/>
                <w:lang w:val="es-ES"/>
              </w:rPr>
            </w:pPr>
            <w:r w:rsidRPr="004546F1">
              <w:rPr>
                <w:rFonts w:ascii="Arial" w:hAnsi="Arial" w:cs="Arial"/>
                <w:sz w:val="20"/>
                <w:szCs w:val="20"/>
                <w:lang w:val="es-ES"/>
              </w:rPr>
              <w:t>Herramientas de la Información aplicadas a las Ciencias de la Salud</w:t>
            </w:r>
          </w:p>
        </w:tc>
        <w:tc>
          <w:tcPr>
            <w:tcW w:w="1172" w:type="dxa"/>
          </w:tcPr>
          <w:p w14:paraId="04095620" w14:textId="63933857"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47.8 %</w:t>
            </w:r>
          </w:p>
        </w:tc>
        <w:tc>
          <w:tcPr>
            <w:tcW w:w="1395" w:type="dxa"/>
          </w:tcPr>
          <w:p w14:paraId="40BAD372" w14:textId="63C9BC33"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4.27</w:t>
            </w:r>
          </w:p>
        </w:tc>
      </w:tr>
      <w:tr w:rsidR="00F779C2" w:rsidRPr="005E371B" w14:paraId="02C3F8A8" w14:textId="77777777" w:rsidTr="00F779C2">
        <w:tc>
          <w:tcPr>
            <w:tcW w:w="4668" w:type="dxa"/>
            <w:vAlign w:val="center"/>
          </w:tcPr>
          <w:p w14:paraId="32A7B7F8" w14:textId="77777777" w:rsidR="00F779C2" w:rsidRPr="004546F1" w:rsidRDefault="00F779C2" w:rsidP="003B0DD0">
            <w:pPr>
              <w:autoSpaceDE w:val="0"/>
              <w:autoSpaceDN w:val="0"/>
              <w:adjustRightInd w:val="0"/>
              <w:spacing w:before="120" w:after="120"/>
              <w:rPr>
                <w:rFonts w:ascii="Arial" w:hAnsi="Arial" w:cs="Arial"/>
                <w:sz w:val="20"/>
                <w:szCs w:val="20"/>
                <w:lang w:val="es-ES"/>
              </w:rPr>
            </w:pPr>
            <w:r w:rsidRPr="004546F1">
              <w:rPr>
                <w:rFonts w:ascii="Arial" w:hAnsi="Arial" w:cs="Arial"/>
                <w:sz w:val="20"/>
                <w:szCs w:val="20"/>
                <w:lang w:val="es-ES"/>
              </w:rPr>
              <w:t>Metodología de la Investigación en Fisioterapia</w:t>
            </w:r>
          </w:p>
        </w:tc>
        <w:tc>
          <w:tcPr>
            <w:tcW w:w="1172" w:type="dxa"/>
          </w:tcPr>
          <w:p w14:paraId="68FCF6E0" w14:textId="61BB8C9B"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54.6 %</w:t>
            </w:r>
          </w:p>
        </w:tc>
        <w:tc>
          <w:tcPr>
            <w:tcW w:w="1395" w:type="dxa"/>
          </w:tcPr>
          <w:p w14:paraId="70E4AC13" w14:textId="4EFE4C9A"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2.17</w:t>
            </w:r>
          </w:p>
        </w:tc>
      </w:tr>
      <w:tr w:rsidR="00F779C2" w:rsidRPr="005E371B" w14:paraId="3B661732" w14:textId="77777777" w:rsidTr="00F779C2">
        <w:tc>
          <w:tcPr>
            <w:tcW w:w="4668" w:type="dxa"/>
            <w:vAlign w:val="center"/>
          </w:tcPr>
          <w:p w14:paraId="3326EFE4" w14:textId="77777777" w:rsidR="00F779C2" w:rsidRPr="004546F1" w:rsidRDefault="00F779C2" w:rsidP="003B0DD0">
            <w:pPr>
              <w:autoSpaceDE w:val="0"/>
              <w:autoSpaceDN w:val="0"/>
              <w:adjustRightInd w:val="0"/>
              <w:spacing w:before="120" w:after="120"/>
              <w:rPr>
                <w:rFonts w:ascii="Arial" w:hAnsi="Arial" w:cs="Arial"/>
                <w:sz w:val="20"/>
                <w:szCs w:val="20"/>
                <w:lang w:val="es-ES"/>
              </w:rPr>
            </w:pPr>
            <w:bookmarkStart w:id="25" w:name="_Hlk126757199"/>
            <w:r w:rsidRPr="004546F1">
              <w:rPr>
                <w:rFonts w:ascii="Arial" w:hAnsi="Arial" w:cs="Arial"/>
                <w:sz w:val="20"/>
                <w:szCs w:val="20"/>
                <w:lang w:val="es-ES"/>
              </w:rPr>
              <w:t>Rehabilitación Cardiopulmonar</w:t>
            </w:r>
            <w:bookmarkEnd w:id="25"/>
          </w:p>
        </w:tc>
        <w:tc>
          <w:tcPr>
            <w:tcW w:w="1172" w:type="dxa"/>
          </w:tcPr>
          <w:p w14:paraId="52C158D3" w14:textId="1E043D09"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14.8 %</w:t>
            </w:r>
          </w:p>
        </w:tc>
        <w:tc>
          <w:tcPr>
            <w:tcW w:w="1395" w:type="dxa"/>
          </w:tcPr>
          <w:p w14:paraId="0D44F735" w14:textId="49097CEB" w:rsidR="00F779C2" w:rsidRPr="004546F1" w:rsidRDefault="00F779C2" w:rsidP="003B0DD0">
            <w:pPr>
              <w:autoSpaceDE w:val="0"/>
              <w:autoSpaceDN w:val="0"/>
              <w:adjustRightInd w:val="0"/>
              <w:spacing w:before="120" w:after="120"/>
              <w:jc w:val="center"/>
              <w:rPr>
                <w:rFonts w:ascii="Arial" w:hAnsi="Arial" w:cs="Arial"/>
                <w:sz w:val="20"/>
                <w:szCs w:val="20"/>
              </w:rPr>
            </w:pPr>
            <w:r>
              <w:rPr>
                <w:rFonts w:ascii="Arial" w:hAnsi="Arial" w:cs="Arial"/>
                <w:sz w:val="20"/>
                <w:szCs w:val="20"/>
              </w:rPr>
              <w:t>3.5</w:t>
            </w:r>
          </w:p>
        </w:tc>
      </w:tr>
    </w:tbl>
    <w:p w14:paraId="56949BB3" w14:textId="77777777" w:rsidR="009B6F14" w:rsidRPr="001B2F47" w:rsidRDefault="009B6F14" w:rsidP="003B0DD0">
      <w:pPr>
        <w:autoSpaceDE w:val="0"/>
        <w:autoSpaceDN w:val="0"/>
        <w:adjustRightInd w:val="0"/>
        <w:jc w:val="both"/>
        <w:rPr>
          <w:rFonts w:ascii="Arial" w:hAnsi="Arial" w:cs="Arial"/>
          <w:b/>
          <w:sz w:val="24"/>
          <w:szCs w:val="24"/>
        </w:rPr>
      </w:pPr>
    </w:p>
    <w:p w14:paraId="1E260742" w14:textId="53C75CBB" w:rsidR="009B6F14" w:rsidRPr="005E371B" w:rsidRDefault="001B2F47" w:rsidP="003B0DD0">
      <w:pPr>
        <w:autoSpaceDE w:val="0"/>
        <w:autoSpaceDN w:val="0"/>
        <w:adjustRightInd w:val="0"/>
        <w:jc w:val="both"/>
        <w:rPr>
          <w:rFonts w:ascii="Arial" w:hAnsi="Arial" w:cs="Arial"/>
          <w:color w:val="0070C0"/>
          <w:sz w:val="24"/>
          <w:szCs w:val="24"/>
        </w:rPr>
      </w:pPr>
      <w:r w:rsidRPr="001B2F47">
        <w:rPr>
          <w:rFonts w:ascii="Arial" w:hAnsi="Arial" w:cs="Arial"/>
          <w:sz w:val="24"/>
          <w:szCs w:val="24"/>
        </w:rPr>
        <w:t>Hay una asignatura con puntuación baja y otra con ligeramente baja</w:t>
      </w:r>
      <w:r>
        <w:rPr>
          <w:rFonts w:ascii="Arial" w:hAnsi="Arial" w:cs="Arial"/>
          <w:sz w:val="24"/>
          <w:szCs w:val="24"/>
        </w:rPr>
        <w:t>. La primera</w:t>
      </w:r>
      <w:r w:rsidR="008E781A">
        <w:rPr>
          <w:rFonts w:ascii="Arial" w:hAnsi="Arial" w:cs="Arial"/>
          <w:sz w:val="24"/>
          <w:szCs w:val="24"/>
        </w:rPr>
        <w:t>,</w:t>
      </w:r>
      <w:r>
        <w:rPr>
          <w:rFonts w:ascii="Arial" w:hAnsi="Arial" w:cs="Arial"/>
          <w:sz w:val="24"/>
          <w:szCs w:val="24"/>
        </w:rPr>
        <w:t xml:space="preserve"> </w:t>
      </w:r>
      <w:r w:rsidR="008E781A" w:rsidRPr="008E781A">
        <w:rPr>
          <w:rFonts w:ascii="Arial" w:hAnsi="Arial" w:cs="Arial"/>
          <w:sz w:val="24"/>
          <w:szCs w:val="24"/>
        </w:rPr>
        <w:t xml:space="preserve">Metodología de la Investigación en Fisioterapia, </w:t>
      </w:r>
      <w:r>
        <w:rPr>
          <w:rFonts w:ascii="Arial" w:hAnsi="Arial" w:cs="Arial"/>
          <w:sz w:val="24"/>
          <w:szCs w:val="24"/>
        </w:rPr>
        <w:t>ha pasado de ligeramente baja a baja, con una caída de casi un punto en relación al curso anterior</w:t>
      </w:r>
      <w:r w:rsidR="008E781A">
        <w:rPr>
          <w:rFonts w:ascii="Arial" w:hAnsi="Arial" w:cs="Arial"/>
          <w:sz w:val="24"/>
          <w:szCs w:val="24"/>
        </w:rPr>
        <w:t>, aunque e</w:t>
      </w:r>
      <w:r>
        <w:rPr>
          <w:rFonts w:ascii="Arial" w:hAnsi="Arial" w:cs="Arial"/>
          <w:sz w:val="24"/>
          <w:szCs w:val="24"/>
        </w:rPr>
        <w:t>sta asignatura va a sufrir un remodelado completo, tanto de profesorado como de contenido, para el curso 2022/23</w:t>
      </w:r>
      <w:r w:rsidR="00F779C2">
        <w:rPr>
          <w:rFonts w:ascii="Arial" w:hAnsi="Arial" w:cs="Arial"/>
          <w:sz w:val="24"/>
          <w:szCs w:val="24"/>
        </w:rPr>
        <w:t>.</w:t>
      </w:r>
      <w:r w:rsidR="008E781A">
        <w:rPr>
          <w:rFonts w:ascii="Arial" w:hAnsi="Arial" w:cs="Arial"/>
          <w:sz w:val="24"/>
          <w:szCs w:val="24"/>
        </w:rPr>
        <w:t xml:space="preserve"> La otra </w:t>
      </w:r>
      <w:r w:rsidR="00C64D5A">
        <w:rPr>
          <w:rFonts w:ascii="Arial" w:hAnsi="Arial" w:cs="Arial"/>
          <w:sz w:val="24"/>
          <w:szCs w:val="24"/>
        </w:rPr>
        <w:t>as</w:t>
      </w:r>
      <w:r w:rsidR="00C64D5A" w:rsidRPr="00C64D5A">
        <w:rPr>
          <w:rFonts w:ascii="Arial" w:hAnsi="Arial" w:cs="Arial"/>
          <w:sz w:val="24"/>
          <w:szCs w:val="24"/>
        </w:rPr>
        <w:t>ignatura</w:t>
      </w:r>
      <w:r w:rsidR="00D15515">
        <w:rPr>
          <w:rFonts w:ascii="Arial" w:hAnsi="Arial" w:cs="Arial"/>
          <w:sz w:val="24"/>
          <w:szCs w:val="24"/>
        </w:rPr>
        <w:t>,</w:t>
      </w:r>
      <w:r w:rsidR="00C64D5A" w:rsidRPr="00C64D5A">
        <w:rPr>
          <w:rFonts w:ascii="Arial" w:hAnsi="Arial" w:cs="Arial"/>
          <w:sz w:val="24"/>
          <w:szCs w:val="24"/>
        </w:rPr>
        <w:t xml:space="preserve"> también </w:t>
      </w:r>
      <w:r w:rsidR="00C64D5A">
        <w:rPr>
          <w:rFonts w:ascii="Arial" w:hAnsi="Arial" w:cs="Arial"/>
          <w:sz w:val="24"/>
          <w:szCs w:val="24"/>
        </w:rPr>
        <w:t>h</w:t>
      </w:r>
      <w:r w:rsidR="00C64D5A" w:rsidRPr="00C64D5A">
        <w:rPr>
          <w:rFonts w:ascii="Arial" w:hAnsi="Arial" w:cs="Arial"/>
          <w:sz w:val="24"/>
          <w:szCs w:val="24"/>
        </w:rPr>
        <w:t>a tenido un descenso de casi un punto, situándola</w:t>
      </w:r>
      <w:r w:rsidR="00C64D5A">
        <w:rPr>
          <w:rFonts w:ascii="Arial" w:hAnsi="Arial" w:cs="Arial"/>
          <w:sz w:val="24"/>
          <w:szCs w:val="24"/>
        </w:rPr>
        <w:t xml:space="preserve"> en ligeramente baja, pero está muy próxima al punto de corte y el año anterior fue valorada muy positivamente,</w:t>
      </w:r>
      <w:r w:rsidR="00273860" w:rsidRPr="005E371B">
        <w:rPr>
          <w:rFonts w:ascii="Arial" w:hAnsi="Arial" w:cs="Arial"/>
          <w:color w:val="0070C0"/>
          <w:sz w:val="24"/>
          <w:szCs w:val="24"/>
        </w:rPr>
        <w:t xml:space="preserve"> </w:t>
      </w:r>
      <w:r w:rsidR="00273860" w:rsidRPr="00C64D5A">
        <w:rPr>
          <w:rFonts w:ascii="Arial" w:hAnsi="Arial" w:cs="Arial"/>
          <w:sz w:val="24"/>
          <w:szCs w:val="24"/>
        </w:rPr>
        <w:t>por lo que se informará al profesorado y se evaluará en cursos posteriores</w:t>
      </w:r>
      <w:r w:rsidR="006306F1" w:rsidRPr="00C64D5A">
        <w:rPr>
          <w:rFonts w:ascii="Arial" w:hAnsi="Arial" w:cs="Arial"/>
          <w:sz w:val="24"/>
          <w:szCs w:val="24"/>
        </w:rPr>
        <w:t>.</w:t>
      </w:r>
      <w:r w:rsidR="006306F1" w:rsidRPr="005E371B">
        <w:rPr>
          <w:rFonts w:ascii="Arial" w:hAnsi="Arial" w:cs="Arial"/>
          <w:color w:val="0070C0"/>
          <w:sz w:val="24"/>
          <w:szCs w:val="24"/>
        </w:rPr>
        <w:t xml:space="preserve"> </w:t>
      </w:r>
    </w:p>
    <w:p w14:paraId="269198A9" w14:textId="44E2F2E2" w:rsidR="00C818E3" w:rsidRPr="005E371B" w:rsidRDefault="009B6F14" w:rsidP="003B0DD0">
      <w:pPr>
        <w:autoSpaceDE w:val="0"/>
        <w:autoSpaceDN w:val="0"/>
        <w:adjustRightInd w:val="0"/>
        <w:jc w:val="both"/>
        <w:rPr>
          <w:rFonts w:ascii="Arial" w:hAnsi="Arial" w:cs="Arial"/>
          <w:color w:val="0070C0"/>
          <w:sz w:val="24"/>
          <w:szCs w:val="24"/>
        </w:rPr>
      </w:pPr>
      <w:r w:rsidRPr="00C64D5A">
        <w:rPr>
          <w:rFonts w:ascii="Arial" w:hAnsi="Arial" w:cs="Arial"/>
          <w:sz w:val="24"/>
          <w:szCs w:val="24"/>
        </w:rPr>
        <w:t xml:space="preserve">En el análisis pormenorizado por pregunta, </w:t>
      </w:r>
      <w:r w:rsidR="00C818E3" w:rsidRPr="00C64D5A">
        <w:rPr>
          <w:rFonts w:ascii="Arial" w:hAnsi="Arial" w:cs="Arial"/>
          <w:sz w:val="24"/>
          <w:szCs w:val="24"/>
        </w:rPr>
        <w:t xml:space="preserve">hay </w:t>
      </w:r>
      <w:r w:rsidR="00C64D5A">
        <w:rPr>
          <w:rFonts w:ascii="Arial" w:hAnsi="Arial" w:cs="Arial"/>
          <w:sz w:val="24"/>
          <w:szCs w:val="24"/>
        </w:rPr>
        <w:t>una asignatura que tiene todas la</w:t>
      </w:r>
      <w:r w:rsidR="006F49DC">
        <w:rPr>
          <w:rFonts w:ascii="Arial" w:hAnsi="Arial" w:cs="Arial"/>
          <w:sz w:val="24"/>
          <w:szCs w:val="24"/>
        </w:rPr>
        <w:t>s</w:t>
      </w:r>
      <w:r w:rsidR="00C64D5A">
        <w:rPr>
          <w:rFonts w:ascii="Arial" w:hAnsi="Arial" w:cs="Arial"/>
          <w:sz w:val="24"/>
          <w:szCs w:val="24"/>
        </w:rPr>
        <w:t xml:space="preserve"> preguntas con puntuaciones bajas (Metodología de la Investigación)</w:t>
      </w:r>
      <w:r w:rsidR="00DE25E2">
        <w:rPr>
          <w:rFonts w:ascii="Arial" w:hAnsi="Arial" w:cs="Arial"/>
          <w:sz w:val="24"/>
          <w:szCs w:val="24"/>
        </w:rPr>
        <w:t>; la asignatura con puntuación ligeramente baja tiene</w:t>
      </w:r>
      <w:r w:rsidR="00C64D5A">
        <w:rPr>
          <w:rFonts w:ascii="Arial" w:hAnsi="Arial" w:cs="Arial"/>
          <w:sz w:val="24"/>
          <w:szCs w:val="24"/>
        </w:rPr>
        <w:t xml:space="preserve"> </w:t>
      </w:r>
      <w:r w:rsidR="006306F1" w:rsidRPr="00C64D5A">
        <w:rPr>
          <w:rFonts w:ascii="Arial" w:hAnsi="Arial" w:cs="Arial"/>
          <w:sz w:val="24"/>
          <w:szCs w:val="24"/>
        </w:rPr>
        <w:t>2 preguntas</w:t>
      </w:r>
      <w:r w:rsidR="00C818E3" w:rsidRPr="00C64D5A">
        <w:rPr>
          <w:rFonts w:ascii="Arial" w:hAnsi="Arial" w:cs="Arial"/>
          <w:sz w:val="24"/>
          <w:szCs w:val="24"/>
        </w:rPr>
        <w:t xml:space="preserve"> con valores bajos y </w:t>
      </w:r>
      <w:r w:rsidR="00DE25E2">
        <w:rPr>
          <w:rFonts w:ascii="Arial" w:hAnsi="Arial" w:cs="Arial"/>
          <w:sz w:val="24"/>
          <w:szCs w:val="24"/>
        </w:rPr>
        <w:t xml:space="preserve">2 </w:t>
      </w:r>
      <w:r w:rsidR="00C818E3" w:rsidRPr="00C64D5A">
        <w:rPr>
          <w:rFonts w:ascii="Arial" w:hAnsi="Arial" w:cs="Arial"/>
          <w:sz w:val="24"/>
          <w:szCs w:val="24"/>
        </w:rPr>
        <w:t xml:space="preserve">con </w:t>
      </w:r>
      <w:r w:rsidR="00255416" w:rsidRPr="00C64D5A">
        <w:rPr>
          <w:rFonts w:ascii="Arial" w:hAnsi="Arial" w:cs="Arial"/>
          <w:sz w:val="24"/>
          <w:szCs w:val="24"/>
        </w:rPr>
        <w:t>una puntuación ligeramente baja</w:t>
      </w:r>
      <w:r w:rsidR="00DE25E2">
        <w:rPr>
          <w:rFonts w:ascii="Arial" w:hAnsi="Arial" w:cs="Arial"/>
          <w:sz w:val="24"/>
          <w:szCs w:val="24"/>
        </w:rPr>
        <w:t>; y se observa que la pregunta 4</w:t>
      </w:r>
      <w:r w:rsidR="00255416" w:rsidRPr="00C64D5A">
        <w:rPr>
          <w:rFonts w:ascii="Arial" w:hAnsi="Arial" w:cs="Arial"/>
          <w:sz w:val="24"/>
          <w:szCs w:val="24"/>
        </w:rPr>
        <w:t xml:space="preserve"> </w:t>
      </w:r>
      <w:r w:rsidR="00DE25E2" w:rsidRPr="00DE25E2">
        <w:rPr>
          <w:rFonts w:ascii="Arial" w:hAnsi="Arial" w:cs="Arial"/>
          <w:sz w:val="24"/>
          <w:szCs w:val="24"/>
        </w:rPr>
        <w:t>(Profesores coordinados)</w:t>
      </w:r>
      <w:r w:rsidR="00DE25E2">
        <w:rPr>
          <w:rFonts w:ascii="Arial" w:hAnsi="Arial" w:cs="Arial"/>
          <w:sz w:val="24"/>
          <w:szCs w:val="24"/>
        </w:rPr>
        <w:t xml:space="preserve"> está baja o ligeramente baja en todas las asignaturas</w:t>
      </w:r>
      <w:r w:rsidR="00E05920">
        <w:rPr>
          <w:rFonts w:ascii="Arial" w:hAnsi="Arial" w:cs="Arial"/>
          <w:sz w:val="24"/>
          <w:szCs w:val="24"/>
        </w:rPr>
        <w:t xml:space="preserve"> del máster</w:t>
      </w:r>
      <w:r w:rsidR="00C51F15">
        <w:rPr>
          <w:rFonts w:ascii="Arial" w:hAnsi="Arial" w:cs="Arial"/>
          <w:sz w:val="24"/>
          <w:szCs w:val="24"/>
        </w:rPr>
        <w:t>,</w:t>
      </w:r>
      <w:r w:rsidR="00DE25E2">
        <w:rPr>
          <w:rFonts w:ascii="Arial" w:hAnsi="Arial" w:cs="Arial"/>
          <w:sz w:val="24"/>
          <w:szCs w:val="24"/>
        </w:rPr>
        <w:t xml:space="preserve"> excepto </w:t>
      </w:r>
      <w:r w:rsidR="00C51F15">
        <w:rPr>
          <w:rFonts w:ascii="Arial" w:hAnsi="Arial" w:cs="Arial"/>
          <w:sz w:val="24"/>
          <w:szCs w:val="24"/>
        </w:rPr>
        <w:t xml:space="preserve">en </w:t>
      </w:r>
      <w:r w:rsidR="00DE25E2">
        <w:rPr>
          <w:rFonts w:ascii="Arial" w:hAnsi="Arial" w:cs="Arial"/>
          <w:sz w:val="24"/>
          <w:szCs w:val="24"/>
        </w:rPr>
        <w:t>una.</w:t>
      </w:r>
    </w:p>
    <w:p w14:paraId="7B88A010" w14:textId="2E0C2A5D" w:rsidR="006306F1" w:rsidRPr="00582A67" w:rsidRDefault="006306F1" w:rsidP="003B0DD0">
      <w:pPr>
        <w:pStyle w:val="Prrafodelista"/>
        <w:numPr>
          <w:ilvl w:val="0"/>
          <w:numId w:val="30"/>
        </w:numPr>
        <w:autoSpaceDE w:val="0"/>
        <w:autoSpaceDN w:val="0"/>
        <w:adjustRightInd w:val="0"/>
        <w:spacing w:line="276" w:lineRule="auto"/>
        <w:jc w:val="both"/>
        <w:rPr>
          <w:rFonts w:ascii="Arial" w:hAnsi="Arial" w:cs="Arial"/>
          <w:i/>
          <w:iCs/>
        </w:rPr>
      </w:pPr>
      <w:r w:rsidRPr="00582A67">
        <w:rPr>
          <w:rFonts w:ascii="Arial" w:hAnsi="Arial" w:cs="Arial"/>
          <w:i/>
          <w:iCs/>
        </w:rPr>
        <w:t>Puntuación baja:</w:t>
      </w:r>
    </w:p>
    <w:p w14:paraId="23C1EE67" w14:textId="77777777" w:rsidR="006306F1" w:rsidRPr="005E371B" w:rsidRDefault="006306F1" w:rsidP="003B0DD0">
      <w:pPr>
        <w:pStyle w:val="Prrafodelista"/>
        <w:autoSpaceDE w:val="0"/>
        <w:autoSpaceDN w:val="0"/>
        <w:adjustRightInd w:val="0"/>
        <w:spacing w:line="276" w:lineRule="auto"/>
        <w:jc w:val="both"/>
        <w:rPr>
          <w:rFonts w:ascii="Arial" w:hAnsi="Arial" w:cs="Arial"/>
          <w:i/>
          <w:iCs/>
          <w:color w:val="0070C0"/>
        </w:rPr>
      </w:pPr>
    </w:p>
    <w:p w14:paraId="15D0C2D1" w14:textId="57F39AB6" w:rsidR="00CF6D4C" w:rsidRPr="005E371B" w:rsidRDefault="00CF6D4C" w:rsidP="003B0DD0">
      <w:pPr>
        <w:pStyle w:val="Prrafodelista"/>
        <w:numPr>
          <w:ilvl w:val="0"/>
          <w:numId w:val="14"/>
        </w:numPr>
        <w:autoSpaceDE w:val="0"/>
        <w:autoSpaceDN w:val="0"/>
        <w:adjustRightInd w:val="0"/>
        <w:spacing w:line="276" w:lineRule="auto"/>
        <w:jc w:val="both"/>
        <w:rPr>
          <w:rFonts w:ascii="Arial" w:hAnsi="Arial" w:cs="Arial"/>
          <w:color w:val="0070C0"/>
        </w:rPr>
      </w:pPr>
      <w:bookmarkStart w:id="26" w:name="_Hlk95982926"/>
      <w:r w:rsidRPr="00FD665E">
        <w:rPr>
          <w:rFonts w:ascii="Arial" w:hAnsi="Arial" w:cs="Arial"/>
        </w:rPr>
        <w:t xml:space="preserve">la asignatura </w:t>
      </w:r>
      <w:bookmarkStart w:id="27" w:name="_Hlk126757347"/>
      <w:r w:rsidRPr="00FD665E">
        <w:rPr>
          <w:rFonts w:ascii="Arial" w:hAnsi="Arial" w:cs="Arial"/>
        </w:rPr>
        <w:t>Metodología de la Investigación</w:t>
      </w:r>
      <w:bookmarkEnd w:id="26"/>
      <w:r w:rsidRPr="00FD665E">
        <w:rPr>
          <w:rFonts w:ascii="Arial" w:hAnsi="Arial" w:cs="Arial"/>
        </w:rPr>
        <w:t xml:space="preserve"> </w:t>
      </w:r>
      <w:bookmarkEnd w:id="27"/>
      <w:r w:rsidRPr="00FD665E">
        <w:rPr>
          <w:rFonts w:ascii="Arial" w:hAnsi="Arial" w:cs="Arial"/>
        </w:rPr>
        <w:t xml:space="preserve">ha obtenido una puntuación baja en todas las preguntas, excepto en la pregunta 3 (evaluación según </w:t>
      </w:r>
      <w:r w:rsidRPr="00FD665E">
        <w:rPr>
          <w:rFonts w:ascii="Arial" w:hAnsi="Arial" w:cs="Arial"/>
        </w:rPr>
        <w:lastRenderedPageBreak/>
        <w:t>guía) que aparece con un nivel ligeramente bajo.</w:t>
      </w:r>
      <w:r>
        <w:rPr>
          <w:rFonts w:ascii="Arial" w:hAnsi="Arial" w:cs="Arial"/>
        </w:rPr>
        <w:t xml:space="preserve"> Esta asignatura se ha venido manteniendo en unos márgenes de ligeramente bajo en cursos previos, siendo la primera vez que desciende por debajo de estos. Sin embargo, hay que reseñar que para el próximo curso, se va hacer una remodelación de la </w:t>
      </w:r>
      <w:r w:rsidR="00015F0C">
        <w:rPr>
          <w:rFonts w:ascii="Arial" w:hAnsi="Arial" w:cs="Arial"/>
        </w:rPr>
        <w:t>asignatura</w:t>
      </w:r>
      <w:r>
        <w:rPr>
          <w:rFonts w:ascii="Arial" w:hAnsi="Arial" w:cs="Arial"/>
        </w:rPr>
        <w:t>, tanto de</w:t>
      </w:r>
      <w:r w:rsidR="002A5A83">
        <w:rPr>
          <w:rFonts w:ascii="Arial" w:hAnsi="Arial" w:cs="Arial"/>
        </w:rPr>
        <w:t>l</w:t>
      </w:r>
      <w:r>
        <w:rPr>
          <w:rFonts w:ascii="Arial" w:hAnsi="Arial" w:cs="Arial"/>
        </w:rPr>
        <w:t xml:space="preserve"> profesorado, como del enfoque de la misma.</w:t>
      </w:r>
    </w:p>
    <w:p w14:paraId="5F956FED" w14:textId="68F8B665" w:rsidR="00582A67" w:rsidRDefault="00C216C7" w:rsidP="003B0DD0">
      <w:pPr>
        <w:pStyle w:val="Prrafodelista"/>
        <w:numPr>
          <w:ilvl w:val="0"/>
          <w:numId w:val="14"/>
        </w:numPr>
        <w:autoSpaceDE w:val="0"/>
        <w:autoSpaceDN w:val="0"/>
        <w:adjustRightInd w:val="0"/>
        <w:spacing w:line="276" w:lineRule="auto"/>
        <w:jc w:val="both"/>
        <w:rPr>
          <w:rFonts w:ascii="Arial" w:hAnsi="Arial" w:cs="Arial"/>
        </w:rPr>
      </w:pPr>
      <w:bookmarkStart w:id="28" w:name="_Hlk127360761"/>
      <w:r w:rsidRPr="00582A67">
        <w:rPr>
          <w:rFonts w:ascii="Arial" w:hAnsi="Arial" w:cs="Arial"/>
        </w:rPr>
        <w:t>la pregunta 4 (Profesores coordinados)</w:t>
      </w:r>
      <w:bookmarkEnd w:id="28"/>
      <w:r w:rsidR="00D43558" w:rsidRPr="00582A67">
        <w:rPr>
          <w:rFonts w:ascii="Arial" w:hAnsi="Arial" w:cs="Arial"/>
        </w:rPr>
        <w:t xml:space="preserve"> </w:t>
      </w:r>
      <w:bookmarkStart w:id="29" w:name="_Hlk95739357"/>
      <w:bookmarkStart w:id="30" w:name="_Hlk126757061"/>
      <w:r w:rsidR="00CF6D4C">
        <w:rPr>
          <w:rFonts w:ascii="Arial" w:hAnsi="Arial" w:cs="Arial"/>
        </w:rPr>
        <w:t>está baja</w:t>
      </w:r>
      <w:r w:rsidR="00D43558" w:rsidRPr="00582A67">
        <w:rPr>
          <w:rFonts w:ascii="Arial" w:hAnsi="Arial" w:cs="Arial"/>
        </w:rPr>
        <w:t xml:space="preserve"> </w:t>
      </w:r>
      <w:bookmarkEnd w:id="29"/>
      <w:r w:rsidRPr="00582A67">
        <w:rPr>
          <w:rFonts w:ascii="Arial" w:hAnsi="Arial" w:cs="Arial"/>
        </w:rPr>
        <w:t xml:space="preserve">en la asignatura </w:t>
      </w:r>
      <w:bookmarkStart w:id="31" w:name="_Hlk95897304"/>
      <w:r w:rsidR="00D43558" w:rsidRPr="00582A67">
        <w:rPr>
          <w:rFonts w:ascii="Arial" w:hAnsi="Arial" w:cs="Arial"/>
        </w:rPr>
        <w:t xml:space="preserve">Fisioterapia Respiratoria en </w:t>
      </w:r>
      <w:bookmarkEnd w:id="31"/>
      <w:r w:rsidR="00582A67">
        <w:rPr>
          <w:rFonts w:ascii="Arial" w:hAnsi="Arial" w:cs="Arial"/>
        </w:rPr>
        <w:t>Pediatría</w:t>
      </w:r>
      <w:r w:rsidR="00CF6D4C">
        <w:rPr>
          <w:rFonts w:ascii="Arial" w:hAnsi="Arial" w:cs="Arial"/>
        </w:rPr>
        <w:t xml:space="preserve">, en  </w:t>
      </w:r>
      <w:r w:rsidR="00CF6D4C" w:rsidRPr="00CF6D4C">
        <w:rPr>
          <w:rFonts w:ascii="Arial" w:hAnsi="Arial" w:cs="Arial"/>
        </w:rPr>
        <w:t>Metodología de la Investigación</w:t>
      </w:r>
      <w:r w:rsidR="00CF6D4C">
        <w:rPr>
          <w:rFonts w:ascii="Arial" w:hAnsi="Arial" w:cs="Arial"/>
        </w:rPr>
        <w:t xml:space="preserve"> y en </w:t>
      </w:r>
      <w:r w:rsidR="00CF6D4C" w:rsidRPr="00CF6D4C">
        <w:rPr>
          <w:rFonts w:ascii="Arial" w:hAnsi="Arial" w:cs="Arial"/>
        </w:rPr>
        <w:t>Rehabilitación Cardiopulmonar</w:t>
      </w:r>
      <w:r w:rsidR="00582A67">
        <w:rPr>
          <w:rFonts w:ascii="Arial" w:hAnsi="Arial" w:cs="Arial"/>
        </w:rPr>
        <w:t>.</w:t>
      </w:r>
      <w:bookmarkEnd w:id="30"/>
      <w:r w:rsidR="00582A67">
        <w:rPr>
          <w:rFonts w:ascii="Arial" w:hAnsi="Arial" w:cs="Arial"/>
        </w:rPr>
        <w:t xml:space="preserve"> </w:t>
      </w:r>
    </w:p>
    <w:p w14:paraId="192553C4" w14:textId="503AF89C" w:rsidR="00D43558" w:rsidRPr="00582A67" w:rsidRDefault="00CF6D4C" w:rsidP="003B0DD0">
      <w:pPr>
        <w:pStyle w:val="Prrafodelista"/>
        <w:numPr>
          <w:ilvl w:val="0"/>
          <w:numId w:val="14"/>
        </w:numPr>
        <w:autoSpaceDE w:val="0"/>
        <w:autoSpaceDN w:val="0"/>
        <w:adjustRightInd w:val="0"/>
        <w:spacing w:line="276" w:lineRule="auto"/>
        <w:jc w:val="both"/>
        <w:rPr>
          <w:rFonts w:ascii="Arial" w:hAnsi="Arial" w:cs="Arial"/>
        </w:rPr>
      </w:pPr>
      <w:r>
        <w:rPr>
          <w:rFonts w:ascii="Arial" w:hAnsi="Arial" w:cs="Arial"/>
        </w:rPr>
        <w:t>la pregunta</w:t>
      </w:r>
      <w:r w:rsidRPr="00CF6D4C">
        <w:rPr>
          <w:rFonts w:ascii="Arial" w:hAnsi="Arial" w:cs="Arial"/>
        </w:rPr>
        <w:t xml:space="preserve"> 5 (relativa a un tiempo de prácticas suficiente) </w:t>
      </w:r>
      <w:r>
        <w:rPr>
          <w:rFonts w:ascii="Arial" w:hAnsi="Arial" w:cs="Arial"/>
        </w:rPr>
        <w:t xml:space="preserve">está baja </w:t>
      </w:r>
      <w:r w:rsidRPr="00CF6D4C">
        <w:rPr>
          <w:rFonts w:ascii="Arial" w:hAnsi="Arial" w:cs="Arial"/>
        </w:rPr>
        <w:t xml:space="preserve">en la asignatura </w:t>
      </w:r>
      <w:bookmarkStart w:id="32" w:name="_Hlk127361097"/>
      <w:r w:rsidRPr="00CF6D4C">
        <w:rPr>
          <w:rFonts w:ascii="Arial" w:hAnsi="Arial" w:cs="Arial"/>
        </w:rPr>
        <w:t>Fisioterapia Respiratoria en Pediatría</w:t>
      </w:r>
      <w:r>
        <w:rPr>
          <w:rFonts w:ascii="Arial" w:hAnsi="Arial" w:cs="Arial"/>
        </w:rPr>
        <w:t xml:space="preserve"> </w:t>
      </w:r>
      <w:bookmarkEnd w:id="32"/>
      <w:r>
        <w:rPr>
          <w:rFonts w:ascii="Arial" w:hAnsi="Arial" w:cs="Arial"/>
        </w:rPr>
        <w:t xml:space="preserve">y en </w:t>
      </w:r>
      <w:r w:rsidRPr="00CF6D4C">
        <w:rPr>
          <w:rFonts w:ascii="Arial" w:hAnsi="Arial" w:cs="Arial"/>
        </w:rPr>
        <w:t>Metodología de la Investigación.</w:t>
      </w:r>
    </w:p>
    <w:p w14:paraId="58D3B7BE" w14:textId="77777777" w:rsidR="009E17FC" w:rsidRPr="00CF6D4C" w:rsidRDefault="009E17FC" w:rsidP="003B0DD0">
      <w:pPr>
        <w:pStyle w:val="Prrafodelista"/>
        <w:autoSpaceDE w:val="0"/>
        <w:autoSpaceDN w:val="0"/>
        <w:adjustRightInd w:val="0"/>
        <w:spacing w:line="276" w:lineRule="auto"/>
        <w:jc w:val="both"/>
        <w:rPr>
          <w:rFonts w:ascii="Arial" w:hAnsi="Arial" w:cs="Arial"/>
        </w:rPr>
      </w:pPr>
    </w:p>
    <w:p w14:paraId="5AC94697" w14:textId="3B5C80A5" w:rsidR="009E17FC" w:rsidRPr="005E371B" w:rsidRDefault="009E17FC" w:rsidP="003B0DD0">
      <w:pPr>
        <w:pStyle w:val="Prrafodelista"/>
        <w:numPr>
          <w:ilvl w:val="0"/>
          <w:numId w:val="30"/>
        </w:numPr>
        <w:autoSpaceDE w:val="0"/>
        <w:autoSpaceDN w:val="0"/>
        <w:adjustRightInd w:val="0"/>
        <w:spacing w:line="276" w:lineRule="auto"/>
        <w:jc w:val="both"/>
        <w:rPr>
          <w:rFonts w:ascii="Arial" w:hAnsi="Arial" w:cs="Arial"/>
          <w:i/>
          <w:iCs/>
          <w:color w:val="0070C0"/>
        </w:rPr>
      </w:pPr>
      <w:bookmarkStart w:id="33" w:name="_Hlk95997854"/>
      <w:r w:rsidRPr="00CF6D4C">
        <w:rPr>
          <w:rFonts w:ascii="Arial" w:hAnsi="Arial" w:cs="Arial"/>
          <w:i/>
          <w:iCs/>
        </w:rPr>
        <w:t>Puntuación ligeramente baja</w:t>
      </w:r>
      <w:r w:rsidRPr="005E371B">
        <w:rPr>
          <w:rFonts w:ascii="Arial" w:hAnsi="Arial" w:cs="Arial"/>
          <w:i/>
          <w:iCs/>
          <w:color w:val="0070C0"/>
        </w:rPr>
        <w:t>:</w:t>
      </w:r>
    </w:p>
    <w:p w14:paraId="71ADBA02" w14:textId="77777777" w:rsidR="00D43558" w:rsidRPr="005E371B" w:rsidRDefault="00D43558" w:rsidP="003B0DD0">
      <w:pPr>
        <w:pStyle w:val="Prrafodelista"/>
        <w:autoSpaceDE w:val="0"/>
        <w:autoSpaceDN w:val="0"/>
        <w:adjustRightInd w:val="0"/>
        <w:spacing w:line="276" w:lineRule="auto"/>
        <w:jc w:val="both"/>
        <w:rPr>
          <w:rFonts w:ascii="Arial" w:hAnsi="Arial" w:cs="Arial"/>
          <w:color w:val="0070C0"/>
        </w:rPr>
      </w:pPr>
    </w:p>
    <w:p w14:paraId="7F9D16DC" w14:textId="71A14627" w:rsidR="000A70EE" w:rsidRPr="000A70EE" w:rsidRDefault="000A70EE" w:rsidP="003B0DD0">
      <w:pPr>
        <w:pStyle w:val="Prrafodelista"/>
        <w:numPr>
          <w:ilvl w:val="0"/>
          <w:numId w:val="14"/>
        </w:numPr>
        <w:autoSpaceDE w:val="0"/>
        <w:autoSpaceDN w:val="0"/>
        <w:adjustRightInd w:val="0"/>
        <w:spacing w:line="276" w:lineRule="auto"/>
        <w:jc w:val="both"/>
        <w:rPr>
          <w:rFonts w:ascii="Arial" w:hAnsi="Arial" w:cs="Arial"/>
        </w:rPr>
      </w:pPr>
      <w:r w:rsidRPr="000A70EE">
        <w:rPr>
          <w:rFonts w:ascii="Arial" w:hAnsi="Arial" w:cs="Arial"/>
        </w:rPr>
        <w:t>la pregunta 4 (Profesores coordinados) está ligeramente baja en Bases Teóricas y Fisiopatológicas de la Fisioterapia Cardiorrespiratoria,</w:t>
      </w:r>
      <w:r w:rsidR="00772778" w:rsidRPr="000A70EE">
        <w:rPr>
          <w:rFonts w:ascii="Arial" w:hAnsi="Arial" w:cs="Arial"/>
        </w:rPr>
        <w:t xml:space="preserve"> </w:t>
      </w:r>
      <w:bookmarkStart w:id="34" w:name="_Hlk127361273"/>
      <w:r w:rsidRPr="000A70EE">
        <w:rPr>
          <w:rFonts w:ascii="Arial" w:hAnsi="Arial" w:cs="Arial"/>
        </w:rPr>
        <w:t>Fisioterapia Respiratoria en el paciente crítico y neuromuscular y en Fisioterapia Respiratoria en el paciente Adulto</w:t>
      </w:r>
      <w:bookmarkEnd w:id="34"/>
      <w:r w:rsidRPr="000A70EE">
        <w:rPr>
          <w:rFonts w:ascii="Arial" w:hAnsi="Arial" w:cs="Arial"/>
        </w:rPr>
        <w:t>.</w:t>
      </w:r>
    </w:p>
    <w:p w14:paraId="7C88DABB" w14:textId="485CE41A" w:rsidR="000A70EE" w:rsidRPr="000A70EE" w:rsidRDefault="00356A19" w:rsidP="003B0DD0">
      <w:pPr>
        <w:pStyle w:val="Prrafodelista"/>
        <w:numPr>
          <w:ilvl w:val="0"/>
          <w:numId w:val="14"/>
        </w:numPr>
        <w:autoSpaceDE w:val="0"/>
        <w:autoSpaceDN w:val="0"/>
        <w:adjustRightInd w:val="0"/>
        <w:spacing w:line="276" w:lineRule="auto"/>
        <w:jc w:val="both"/>
        <w:rPr>
          <w:rFonts w:ascii="Arial" w:hAnsi="Arial" w:cs="Arial"/>
          <w:i/>
          <w:color w:val="0070C0"/>
        </w:rPr>
      </w:pPr>
      <w:r w:rsidRPr="000A70EE">
        <w:rPr>
          <w:rFonts w:ascii="Arial" w:hAnsi="Arial" w:cs="Arial"/>
        </w:rPr>
        <w:t>la pregunta 5 (relativa a un tiempo de prácticas suficiente)</w:t>
      </w:r>
      <w:r w:rsidR="0036737E" w:rsidRPr="000A70EE">
        <w:rPr>
          <w:rFonts w:ascii="Arial" w:hAnsi="Arial" w:cs="Arial"/>
        </w:rPr>
        <w:t xml:space="preserve"> en la asignatura de </w:t>
      </w:r>
      <w:bookmarkStart w:id="35" w:name="_Hlk127360792"/>
      <w:r w:rsidR="0036737E" w:rsidRPr="000A70EE">
        <w:rPr>
          <w:rFonts w:ascii="Arial" w:hAnsi="Arial" w:cs="Arial"/>
        </w:rPr>
        <w:t>Bases Teóricas y Fisiopatológicas de la Fisioterapia Cardiorrespiratoria</w:t>
      </w:r>
      <w:bookmarkEnd w:id="35"/>
      <w:r w:rsidR="000A70EE" w:rsidRPr="000A70EE">
        <w:rPr>
          <w:rFonts w:ascii="Arial" w:hAnsi="Arial" w:cs="Arial"/>
        </w:rPr>
        <w:t xml:space="preserve"> y en Fisioterapia Respiratoria en el paciente crítico y neuromuscular y en Fisioterapia Respiratoria en el paciente Adulto</w:t>
      </w:r>
      <w:r w:rsidR="0036737E" w:rsidRPr="000A70EE">
        <w:rPr>
          <w:rFonts w:ascii="Arial" w:hAnsi="Arial" w:cs="Arial"/>
        </w:rPr>
        <w:t xml:space="preserve">. </w:t>
      </w:r>
      <w:bookmarkEnd w:id="33"/>
    </w:p>
    <w:p w14:paraId="2EA79755" w14:textId="279CFD9D" w:rsidR="000A70EE" w:rsidRPr="00150DB6" w:rsidRDefault="000A70EE" w:rsidP="003B0DD0">
      <w:pPr>
        <w:pStyle w:val="Prrafodelista"/>
        <w:numPr>
          <w:ilvl w:val="0"/>
          <w:numId w:val="14"/>
        </w:numPr>
        <w:autoSpaceDE w:val="0"/>
        <w:autoSpaceDN w:val="0"/>
        <w:adjustRightInd w:val="0"/>
        <w:spacing w:line="276" w:lineRule="auto"/>
        <w:jc w:val="both"/>
        <w:rPr>
          <w:rFonts w:ascii="Arial" w:hAnsi="Arial" w:cs="Arial"/>
          <w:i/>
          <w:color w:val="0070C0"/>
        </w:rPr>
      </w:pPr>
      <w:r w:rsidRPr="000A70EE">
        <w:rPr>
          <w:rFonts w:ascii="Arial" w:hAnsi="Arial" w:cs="Arial"/>
        </w:rPr>
        <w:t xml:space="preserve">la pregunta </w:t>
      </w:r>
      <w:r w:rsidR="00150DB6">
        <w:rPr>
          <w:rFonts w:ascii="Arial" w:hAnsi="Arial" w:cs="Arial"/>
        </w:rPr>
        <w:t>6</w:t>
      </w:r>
      <w:r w:rsidRPr="000A70EE">
        <w:rPr>
          <w:rFonts w:ascii="Arial" w:hAnsi="Arial" w:cs="Arial"/>
        </w:rPr>
        <w:t xml:space="preserve"> (relativa a </w:t>
      </w:r>
      <w:r w:rsidR="00150DB6">
        <w:rPr>
          <w:rFonts w:ascii="Arial" w:hAnsi="Arial" w:cs="Arial"/>
        </w:rPr>
        <w:t>recursos</w:t>
      </w:r>
      <w:r w:rsidRPr="000A70EE">
        <w:rPr>
          <w:rFonts w:ascii="Arial" w:hAnsi="Arial" w:cs="Arial"/>
        </w:rPr>
        <w:t xml:space="preserve"> de prácticas </w:t>
      </w:r>
      <w:r w:rsidR="00150DB6">
        <w:rPr>
          <w:rFonts w:ascii="Arial" w:hAnsi="Arial" w:cs="Arial"/>
        </w:rPr>
        <w:t>adecuados</w:t>
      </w:r>
      <w:r w:rsidRPr="000A70EE">
        <w:rPr>
          <w:rFonts w:ascii="Arial" w:hAnsi="Arial" w:cs="Arial"/>
        </w:rPr>
        <w:t>)</w:t>
      </w:r>
      <w:r w:rsidR="00150DB6">
        <w:rPr>
          <w:rFonts w:ascii="Arial" w:hAnsi="Arial" w:cs="Arial"/>
        </w:rPr>
        <w:t xml:space="preserve"> en la asignatura de </w:t>
      </w:r>
      <w:r w:rsidR="00150DB6" w:rsidRPr="00CF6D4C">
        <w:rPr>
          <w:rFonts w:ascii="Arial" w:hAnsi="Arial" w:cs="Arial"/>
        </w:rPr>
        <w:t>Fisioterapia Respiratoria en Pediatría</w:t>
      </w:r>
      <w:r w:rsidR="00150DB6">
        <w:rPr>
          <w:rFonts w:ascii="Arial" w:hAnsi="Arial" w:cs="Arial"/>
        </w:rPr>
        <w:t>.</w:t>
      </w:r>
    </w:p>
    <w:p w14:paraId="4CBA4813" w14:textId="57ED79E2" w:rsidR="00150DB6" w:rsidRPr="000A70EE" w:rsidRDefault="00150DB6" w:rsidP="003B0DD0">
      <w:pPr>
        <w:pStyle w:val="Prrafodelista"/>
        <w:numPr>
          <w:ilvl w:val="0"/>
          <w:numId w:val="14"/>
        </w:numPr>
        <w:autoSpaceDE w:val="0"/>
        <w:autoSpaceDN w:val="0"/>
        <w:adjustRightInd w:val="0"/>
        <w:spacing w:line="276" w:lineRule="auto"/>
        <w:jc w:val="both"/>
        <w:rPr>
          <w:rFonts w:ascii="Arial" w:hAnsi="Arial" w:cs="Arial"/>
          <w:i/>
          <w:color w:val="0070C0"/>
        </w:rPr>
      </w:pPr>
      <w:r>
        <w:rPr>
          <w:rFonts w:ascii="Arial" w:hAnsi="Arial" w:cs="Arial"/>
        </w:rPr>
        <w:t xml:space="preserve">la pregunta 7 (carga de créditos adecuada) en la asignatura de </w:t>
      </w:r>
      <w:r w:rsidRPr="00150DB6">
        <w:rPr>
          <w:rFonts w:ascii="Arial" w:hAnsi="Arial" w:cs="Arial"/>
        </w:rPr>
        <w:t>Fisioterapia Respiratoria en el paciente Adulto</w:t>
      </w:r>
      <w:r>
        <w:rPr>
          <w:rFonts w:ascii="Arial" w:hAnsi="Arial" w:cs="Arial"/>
        </w:rPr>
        <w:t>.</w:t>
      </w:r>
    </w:p>
    <w:p w14:paraId="180D1149" w14:textId="77777777" w:rsidR="000A70EE" w:rsidRDefault="000A70EE" w:rsidP="003B0DD0">
      <w:pPr>
        <w:autoSpaceDE w:val="0"/>
        <w:autoSpaceDN w:val="0"/>
        <w:adjustRightInd w:val="0"/>
        <w:jc w:val="both"/>
        <w:rPr>
          <w:rFonts w:ascii="Arial" w:hAnsi="Arial" w:cs="Arial"/>
        </w:rPr>
      </w:pPr>
    </w:p>
    <w:p w14:paraId="470B138F" w14:textId="36B74DBC" w:rsidR="009B6F14" w:rsidRPr="00150DB6" w:rsidRDefault="009B6F14" w:rsidP="003B0DD0">
      <w:pPr>
        <w:autoSpaceDE w:val="0"/>
        <w:autoSpaceDN w:val="0"/>
        <w:adjustRightInd w:val="0"/>
        <w:jc w:val="both"/>
        <w:rPr>
          <w:rFonts w:ascii="Arial" w:hAnsi="Arial" w:cs="Arial"/>
          <w:sz w:val="24"/>
          <w:szCs w:val="24"/>
        </w:rPr>
      </w:pPr>
      <w:r w:rsidRPr="00150DB6">
        <w:rPr>
          <w:rFonts w:ascii="Arial" w:hAnsi="Arial" w:cs="Arial"/>
          <w:i/>
          <w:sz w:val="24"/>
          <w:szCs w:val="24"/>
        </w:rPr>
        <w:t>Comparativo con el curso anterior:</w:t>
      </w:r>
    </w:p>
    <w:p w14:paraId="1814A61B" w14:textId="518C950D" w:rsidR="00FE3B7B" w:rsidRPr="00FE3B7B" w:rsidRDefault="005901A3" w:rsidP="003B0DD0">
      <w:pPr>
        <w:autoSpaceDE w:val="0"/>
        <w:autoSpaceDN w:val="0"/>
        <w:adjustRightInd w:val="0"/>
        <w:jc w:val="both"/>
        <w:rPr>
          <w:rFonts w:ascii="Arial" w:hAnsi="Arial" w:cs="Arial"/>
          <w:sz w:val="24"/>
          <w:szCs w:val="24"/>
        </w:rPr>
      </w:pPr>
      <w:r w:rsidRPr="00FE3B7B">
        <w:rPr>
          <w:rFonts w:ascii="Arial" w:hAnsi="Arial" w:cs="Arial"/>
          <w:sz w:val="24"/>
          <w:szCs w:val="24"/>
        </w:rPr>
        <w:t>De</w:t>
      </w:r>
      <w:r w:rsidR="00981BCE" w:rsidRPr="00FE3B7B">
        <w:rPr>
          <w:rFonts w:ascii="Arial" w:hAnsi="Arial" w:cs="Arial"/>
          <w:sz w:val="24"/>
          <w:szCs w:val="24"/>
        </w:rPr>
        <w:t xml:space="preserve"> las tres asignaturas con puntuación ligeramente baja</w:t>
      </w:r>
      <w:r w:rsidRPr="00FE3B7B">
        <w:rPr>
          <w:rFonts w:ascii="Arial" w:hAnsi="Arial" w:cs="Arial"/>
          <w:sz w:val="24"/>
          <w:szCs w:val="24"/>
        </w:rPr>
        <w:t xml:space="preserve"> del curso pasado</w:t>
      </w:r>
      <w:r w:rsidR="00981BCE" w:rsidRPr="00FE3B7B">
        <w:rPr>
          <w:rFonts w:ascii="Arial" w:hAnsi="Arial" w:cs="Arial"/>
          <w:sz w:val="24"/>
          <w:szCs w:val="24"/>
        </w:rPr>
        <w:t xml:space="preserve">, </w:t>
      </w:r>
      <w:r w:rsidRPr="00FE3B7B">
        <w:rPr>
          <w:rFonts w:ascii="Arial" w:hAnsi="Arial" w:cs="Arial"/>
          <w:sz w:val="24"/>
          <w:szCs w:val="24"/>
        </w:rPr>
        <w:t xml:space="preserve"> una de ellas es la que ha descendido a baja, pero está planteada una remodelación completa para el próximo curso. Las otras dos, una ha mejorado ampliamente su puntuación y en la del TFM no se ha conseg</w:t>
      </w:r>
      <w:r w:rsidR="006F49DC">
        <w:rPr>
          <w:rFonts w:ascii="Arial" w:hAnsi="Arial" w:cs="Arial"/>
          <w:sz w:val="24"/>
          <w:szCs w:val="24"/>
        </w:rPr>
        <w:t>u</w:t>
      </w:r>
      <w:r w:rsidRPr="00FE3B7B">
        <w:rPr>
          <w:rFonts w:ascii="Arial" w:hAnsi="Arial" w:cs="Arial"/>
          <w:sz w:val="24"/>
          <w:szCs w:val="24"/>
        </w:rPr>
        <w:t>ido una cobertura del 10%, por lo que no se consideran comparables los datos obtenidos</w:t>
      </w:r>
      <w:r w:rsidR="00FE3B7B" w:rsidRPr="00FE3B7B">
        <w:rPr>
          <w:rFonts w:ascii="Arial" w:hAnsi="Arial" w:cs="Arial"/>
          <w:sz w:val="24"/>
          <w:szCs w:val="24"/>
        </w:rPr>
        <w:t xml:space="preserve"> y se desestima esta información. Ha habido una nueva asignatura que se ha situado en una valoración de ligeramente baja, que en el curso pasado tenía muy buenas valoraciones y que se concreta que en este resultado, influye el hecho de la sustitución urgente de la docente habitual por una enfermedad sobrevenida.</w:t>
      </w:r>
    </w:p>
    <w:p w14:paraId="1B0A0F22" w14:textId="36539930" w:rsidR="00CC2259" w:rsidRPr="00FE3B7B" w:rsidRDefault="00FE3B7B" w:rsidP="003B0DD0">
      <w:pPr>
        <w:autoSpaceDE w:val="0"/>
        <w:autoSpaceDN w:val="0"/>
        <w:adjustRightInd w:val="0"/>
        <w:jc w:val="both"/>
        <w:rPr>
          <w:rFonts w:ascii="Arial" w:hAnsi="Arial" w:cs="Arial"/>
          <w:sz w:val="24"/>
          <w:szCs w:val="24"/>
        </w:rPr>
      </w:pPr>
      <w:r w:rsidRPr="00FE3B7B">
        <w:rPr>
          <w:rFonts w:ascii="Arial" w:hAnsi="Arial" w:cs="Arial"/>
          <w:sz w:val="24"/>
          <w:szCs w:val="24"/>
        </w:rPr>
        <w:lastRenderedPageBreak/>
        <w:t>E</w:t>
      </w:r>
      <w:r w:rsidR="00981BCE" w:rsidRPr="00FE3B7B">
        <w:rPr>
          <w:rFonts w:ascii="Arial" w:hAnsi="Arial" w:cs="Arial"/>
          <w:sz w:val="24"/>
          <w:szCs w:val="24"/>
        </w:rPr>
        <w:t xml:space="preserve">l resto de las asignaturas </w:t>
      </w:r>
      <w:r w:rsidR="0016650E" w:rsidRPr="00FE3B7B">
        <w:rPr>
          <w:rFonts w:ascii="Arial" w:hAnsi="Arial" w:cs="Arial"/>
          <w:sz w:val="24"/>
          <w:szCs w:val="24"/>
        </w:rPr>
        <w:t xml:space="preserve">se mantienen con una </w:t>
      </w:r>
      <w:r w:rsidR="00586AB4" w:rsidRPr="00FE3B7B">
        <w:rPr>
          <w:rFonts w:ascii="Arial" w:hAnsi="Arial" w:cs="Arial"/>
          <w:sz w:val="24"/>
          <w:szCs w:val="24"/>
        </w:rPr>
        <w:t xml:space="preserve">buena </w:t>
      </w:r>
      <w:r w:rsidR="0016650E" w:rsidRPr="00FE3B7B">
        <w:rPr>
          <w:rFonts w:ascii="Arial" w:hAnsi="Arial" w:cs="Arial"/>
          <w:sz w:val="24"/>
          <w:szCs w:val="24"/>
        </w:rPr>
        <w:t xml:space="preserve">puntuación </w:t>
      </w:r>
      <w:r w:rsidRPr="00FE3B7B">
        <w:rPr>
          <w:rFonts w:ascii="Arial" w:hAnsi="Arial" w:cs="Arial"/>
          <w:sz w:val="24"/>
          <w:szCs w:val="24"/>
        </w:rPr>
        <w:t>muy cercana o por enci</w:t>
      </w:r>
      <w:r>
        <w:rPr>
          <w:rFonts w:ascii="Arial" w:hAnsi="Arial" w:cs="Arial"/>
          <w:sz w:val="24"/>
          <w:szCs w:val="24"/>
        </w:rPr>
        <w:t>m</w:t>
      </w:r>
      <w:r w:rsidRPr="00FE3B7B">
        <w:rPr>
          <w:rFonts w:ascii="Arial" w:hAnsi="Arial" w:cs="Arial"/>
          <w:sz w:val="24"/>
          <w:szCs w:val="24"/>
        </w:rPr>
        <w:t>a de</w:t>
      </w:r>
      <w:r w:rsidR="0016650E" w:rsidRPr="00FE3B7B">
        <w:rPr>
          <w:rFonts w:ascii="Arial" w:hAnsi="Arial" w:cs="Arial"/>
          <w:sz w:val="24"/>
          <w:szCs w:val="24"/>
        </w:rPr>
        <w:t xml:space="preserve"> 4</w:t>
      </w:r>
      <w:r>
        <w:rPr>
          <w:rFonts w:ascii="Arial" w:hAnsi="Arial" w:cs="Arial"/>
          <w:sz w:val="24"/>
          <w:szCs w:val="24"/>
        </w:rPr>
        <w:t xml:space="preserve">, a excepción de </w:t>
      </w:r>
      <w:r w:rsidRPr="00FE3B7B">
        <w:rPr>
          <w:rFonts w:ascii="Arial" w:hAnsi="Arial" w:cs="Arial"/>
          <w:sz w:val="24"/>
          <w:szCs w:val="24"/>
        </w:rPr>
        <w:t>Rehabilitación Cardiopulmonar</w:t>
      </w:r>
      <w:r>
        <w:rPr>
          <w:rFonts w:ascii="Arial" w:hAnsi="Arial" w:cs="Arial"/>
          <w:sz w:val="24"/>
          <w:szCs w:val="24"/>
        </w:rPr>
        <w:t xml:space="preserve">, en la que se </w:t>
      </w:r>
      <w:r w:rsidRPr="00FE3B7B">
        <w:rPr>
          <w:rFonts w:ascii="Arial" w:hAnsi="Arial" w:cs="Arial"/>
          <w:sz w:val="24"/>
          <w:szCs w:val="24"/>
        </w:rPr>
        <w:t xml:space="preserve">observa un descenso </w:t>
      </w:r>
      <w:r w:rsidR="00BD6864" w:rsidRPr="00FE3B7B">
        <w:rPr>
          <w:rFonts w:ascii="Arial" w:hAnsi="Arial" w:cs="Arial"/>
          <w:sz w:val="24"/>
          <w:szCs w:val="24"/>
        </w:rPr>
        <w:t>importante en relación con el curso anterior</w:t>
      </w:r>
      <w:r w:rsidR="00271404" w:rsidRPr="00FE3B7B">
        <w:rPr>
          <w:rFonts w:ascii="Arial" w:hAnsi="Arial" w:cs="Arial"/>
          <w:sz w:val="24"/>
          <w:szCs w:val="24"/>
        </w:rPr>
        <w:t>, que mantenía un buen resultado</w:t>
      </w:r>
      <w:r w:rsidR="0008664E" w:rsidRPr="00FE3B7B">
        <w:rPr>
          <w:rFonts w:ascii="Arial" w:hAnsi="Arial" w:cs="Arial"/>
          <w:sz w:val="24"/>
          <w:szCs w:val="24"/>
        </w:rPr>
        <w:t>,</w:t>
      </w:r>
      <w:r w:rsidRPr="00FE3B7B">
        <w:rPr>
          <w:rFonts w:ascii="Arial" w:hAnsi="Arial" w:cs="Arial"/>
          <w:sz w:val="24"/>
          <w:szCs w:val="24"/>
        </w:rPr>
        <w:t xml:space="preserve"> y que está </w:t>
      </w:r>
      <w:r w:rsidR="0008664E" w:rsidRPr="00FE3B7B">
        <w:rPr>
          <w:rFonts w:ascii="Arial" w:hAnsi="Arial" w:cs="Arial"/>
          <w:sz w:val="24"/>
          <w:szCs w:val="24"/>
        </w:rPr>
        <w:t>abalado por una cobertura de</w:t>
      </w:r>
      <w:r w:rsidRPr="00FE3B7B">
        <w:rPr>
          <w:rFonts w:ascii="Arial" w:hAnsi="Arial" w:cs="Arial"/>
          <w:sz w:val="24"/>
          <w:szCs w:val="24"/>
        </w:rPr>
        <w:t xml:space="preserve"> mas del</w:t>
      </w:r>
      <w:r w:rsidR="0008664E" w:rsidRPr="00FE3B7B">
        <w:rPr>
          <w:rFonts w:ascii="Arial" w:hAnsi="Arial" w:cs="Arial"/>
          <w:sz w:val="24"/>
          <w:szCs w:val="24"/>
        </w:rPr>
        <w:t xml:space="preserve"> 50%. Se valorarán las respuestas abiertas para estudiar la causa de este descenso.</w:t>
      </w:r>
    </w:p>
    <w:p w14:paraId="77508A71" w14:textId="77777777" w:rsidR="00053108" w:rsidRPr="00FE3B7B" w:rsidRDefault="00053108" w:rsidP="003B0DD0">
      <w:pPr>
        <w:autoSpaceDE w:val="0"/>
        <w:autoSpaceDN w:val="0"/>
        <w:adjustRightInd w:val="0"/>
        <w:jc w:val="both"/>
        <w:rPr>
          <w:rFonts w:ascii="Arial" w:hAnsi="Arial" w:cs="Arial"/>
          <w:i/>
          <w:sz w:val="24"/>
          <w:szCs w:val="24"/>
        </w:rPr>
      </w:pPr>
      <w:r w:rsidRPr="00FE3B7B">
        <w:rPr>
          <w:rFonts w:ascii="Arial" w:hAnsi="Arial" w:cs="Arial"/>
          <w:i/>
          <w:sz w:val="24"/>
          <w:szCs w:val="24"/>
        </w:rPr>
        <w:t>Análisis de las preguntas abiertas:</w:t>
      </w:r>
    </w:p>
    <w:p w14:paraId="40CF944E" w14:textId="214E7AE8" w:rsidR="00053108" w:rsidRPr="00216FF9" w:rsidRDefault="00053108" w:rsidP="003B0DD0">
      <w:pPr>
        <w:autoSpaceDE w:val="0"/>
        <w:autoSpaceDN w:val="0"/>
        <w:adjustRightInd w:val="0"/>
        <w:jc w:val="both"/>
        <w:rPr>
          <w:rFonts w:ascii="Arial" w:hAnsi="Arial" w:cs="Arial"/>
          <w:sz w:val="24"/>
          <w:szCs w:val="24"/>
        </w:rPr>
      </w:pPr>
      <w:r w:rsidRPr="00216FF9">
        <w:rPr>
          <w:rFonts w:ascii="Arial" w:hAnsi="Arial" w:cs="Arial"/>
          <w:sz w:val="24"/>
          <w:szCs w:val="24"/>
        </w:rPr>
        <w:t xml:space="preserve">Se aprecia como aspectos positivos la calidad del profesorado </w:t>
      </w:r>
      <w:r w:rsidR="00816929" w:rsidRPr="00216FF9">
        <w:rPr>
          <w:rFonts w:ascii="Arial" w:hAnsi="Arial" w:cs="Arial"/>
          <w:sz w:val="24"/>
          <w:szCs w:val="24"/>
        </w:rPr>
        <w:t>y la utilidad de los contenidos</w:t>
      </w:r>
      <w:r w:rsidR="00722BF8" w:rsidRPr="00216FF9">
        <w:rPr>
          <w:rFonts w:ascii="Arial" w:hAnsi="Arial" w:cs="Arial"/>
          <w:sz w:val="24"/>
          <w:szCs w:val="24"/>
        </w:rPr>
        <w:t>, así como los conocimientos alcanzados,</w:t>
      </w:r>
      <w:r w:rsidR="00816929" w:rsidRPr="00216FF9">
        <w:rPr>
          <w:rFonts w:ascii="Arial" w:hAnsi="Arial" w:cs="Arial"/>
          <w:sz w:val="24"/>
          <w:szCs w:val="24"/>
        </w:rPr>
        <w:t xml:space="preserve"> en todas las asignaturas</w:t>
      </w:r>
      <w:r w:rsidR="00722BF8" w:rsidRPr="00216FF9">
        <w:rPr>
          <w:rFonts w:ascii="Arial" w:hAnsi="Arial" w:cs="Arial"/>
          <w:sz w:val="24"/>
          <w:szCs w:val="24"/>
        </w:rPr>
        <w:t>, excepto</w:t>
      </w:r>
      <w:r w:rsidR="00216FF9">
        <w:rPr>
          <w:rFonts w:ascii="Arial" w:hAnsi="Arial" w:cs="Arial"/>
          <w:sz w:val="24"/>
          <w:szCs w:val="24"/>
        </w:rPr>
        <w:t xml:space="preserve"> en</w:t>
      </w:r>
      <w:r w:rsidR="00722BF8" w:rsidRPr="00216FF9">
        <w:rPr>
          <w:rFonts w:ascii="Arial" w:hAnsi="Arial" w:cs="Arial"/>
          <w:sz w:val="24"/>
          <w:szCs w:val="24"/>
        </w:rPr>
        <w:t xml:space="preserve"> la de </w:t>
      </w:r>
      <w:bookmarkStart w:id="36" w:name="_Hlk127792949"/>
      <w:r w:rsidR="00722BF8" w:rsidRPr="00216FF9">
        <w:rPr>
          <w:rFonts w:ascii="Arial" w:hAnsi="Arial" w:cs="Arial"/>
          <w:sz w:val="24"/>
          <w:szCs w:val="24"/>
        </w:rPr>
        <w:t>Metodología de la Investigación</w:t>
      </w:r>
      <w:bookmarkEnd w:id="36"/>
      <w:r w:rsidR="00722BF8" w:rsidRPr="00216FF9">
        <w:rPr>
          <w:rFonts w:ascii="Arial" w:hAnsi="Arial" w:cs="Arial"/>
          <w:sz w:val="24"/>
          <w:szCs w:val="24"/>
        </w:rPr>
        <w:t>.</w:t>
      </w:r>
      <w:r w:rsidR="00816929" w:rsidRPr="00216FF9">
        <w:rPr>
          <w:rFonts w:ascii="Arial" w:hAnsi="Arial" w:cs="Arial"/>
          <w:sz w:val="24"/>
          <w:szCs w:val="24"/>
        </w:rPr>
        <w:t xml:space="preserve"> </w:t>
      </w:r>
      <w:r w:rsidR="00331B46" w:rsidRPr="00216FF9">
        <w:rPr>
          <w:rFonts w:ascii="Arial" w:hAnsi="Arial" w:cs="Arial"/>
          <w:sz w:val="24"/>
          <w:szCs w:val="24"/>
        </w:rPr>
        <w:t>Sobresale</w:t>
      </w:r>
      <w:r w:rsidR="006F49DC">
        <w:rPr>
          <w:rFonts w:ascii="Arial" w:hAnsi="Arial" w:cs="Arial"/>
          <w:sz w:val="24"/>
          <w:szCs w:val="24"/>
        </w:rPr>
        <w:t>n</w:t>
      </w:r>
      <w:r w:rsidR="00816929" w:rsidRPr="00216FF9">
        <w:rPr>
          <w:rFonts w:ascii="Arial" w:hAnsi="Arial" w:cs="Arial"/>
          <w:sz w:val="24"/>
          <w:szCs w:val="24"/>
        </w:rPr>
        <w:t xml:space="preserve"> de forma especial la</w:t>
      </w:r>
      <w:r w:rsidR="006F49DC">
        <w:rPr>
          <w:rFonts w:ascii="Arial" w:hAnsi="Arial" w:cs="Arial"/>
          <w:sz w:val="24"/>
          <w:szCs w:val="24"/>
        </w:rPr>
        <w:t>s</w:t>
      </w:r>
      <w:r w:rsidR="00816929" w:rsidRPr="00216FF9">
        <w:rPr>
          <w:rFonts w:ascii="Arial" w:hAnsi="Arial" w:cs="Arial"/>
          <w:sz w:val="24"/>
          <w:szCs w:val="24"/>
        </w:rPr>
        <w:t xml:space="preserve"> asignaturas de</w:t>
      </w:r>
      <w:r w:rsidR="00722BF8" w:rsidRPr="00216FF9">
        <w:rPr>
          <w:rFonts w:ascii="Arial" w:hAnsi="Arial" w:cs="Arial"/>
          <w:sz w:val="24"/>
          <w:szCs w:val="24"/>
        </w:rPr>
        <w:t xml:space="preserve"> Bases Teóricas y Fisiopatológicas de la Fisioterapia Cardiorrespiratoria</w:t>
      </w:r>
      <w:r w:rsidR="00816929" w:rsidRPr="00216FF9">
        <w:rPr>
          <w:rFonts w:ascii="Arial" w:hAnsi="Arial" w:cs="Arial"/>
          <w:sz w:val="24"/>
          <w:szCs w:val="24"/>
        </w:rPr>
        <w:t xml:space="preserve">, </w:t>
      </w:r>
      <w:r w:rsidR="00216FF9">
        <w:rPr>
          <w:rFonts w:ascii="Arial" w:hAnsi="Arial" w:cs="Arial"/>
          <w:sz w:val="24"/>
          <w:szCs w:val="24"/>
        </w:rPr>
        <w:t>y Fisioterapia Respiratoria en el paciente Adulto y en Pediatría. En general, se observan aspectos como unos contenidos completos, actualizados y centrados en lo importante. Otra asignatura muy valorada es</w:t>
      </w:r>
      <w:r w:rsidR="00816929" w:rsidRPr="00216FF9">
        <w:rPr>
          <w:rFonts w:ascii="Arial" w:hAnsi="Arial" w:cs="Arial"/>
          <w:sz w:val="24"/>
          <w:szCs w:val="24"/>
        </w:rPr>
        <w:t xml:space="preserve"> Herramientas de la Información</w:t>
      </w:r>
      <w:r w:rsidR="00331B46" w:rsidRPr="00216FF9">
        <w:rPr>
          <w:rFonts w:ascii="Arial" w:hAnsi="Arial" w:cs="Arial"/>
          <w:sz w:val="24"/>
          <w:szCs w:val="24"/>
        </w:rPr>
        <w:t>,</w:t>
      </w:r>
      <w:r w:rsidR="00216FF9">
        <w:rPr>
          <w:rFonts w:ascii="Arial" w:hAnsi="Arial" w:cs="Arial"/>
          <w:sz w:val="24"/>
          <w:szCs w:val="24"/>
        </w:rPr>
        <w:t xml:space="preserve"> de la cual han comentado que los profesores </w:t>
      </w:r>
      <w:r w:rsidR="00E2208F">
        <w:rPr>
          <w:rFonts w:ascii="Arial" w:hAnsi="Arial" w:cs="Arial"/>
          <w:sz w:val="24"/>
          <w:szCs w:val="24"/>
        </w:rPr>
        <w:t>hac</w:t>
      </w:r>
      <w:r w:rsidR="00216FF9">
        <w:rPr>
          <w:rFonts w:ascii="Arial" w:hAnsi="Arial" w:cs="Arial"/>
          <w:sz w:val="24"/>
          <w:szCs w:val="24"/>
        </w:rPr>
        <w:t>e</w:t>
      </w:r>
      <w:r w:rsidR="00E2208F">
        <w:rPr>
          <w:rFonts w:ascii="Arial" w:hAnsi="Arial" w:cs="Arial"/>
          <w:sz w:val="24"/>
          <w:szCs w:val="24"/>
        </w:rPr>
        <w:t>n</w:t>
      </w:r>
      <w:r w:rsidR="00216FF9">
        <w:rPr>
          <w:rFonts w:ascii="Arial" w:hAnsi="Arial" w:cs="Arial"/>
          <w:sz w:val="24"/>
          <w:szCs w:val="24"/>
        </w:rPr>
        <w:t xml:space="preserve"> una “docencia</w:t>
      </w:r>
      <w:r w:rsidR="00E2208F">
        <w:rPr>
          <w:rFonts w:ascii="Arial" w:hAnsi="Arial" w:cs="Arial"/>
          <w:sz w:val="24"/>
          <w:szCs w:val="24"/>
        </w:rPr>
        <w:t xml:space="preserve"> </w:t>
      </w:r>
      <w:r w:rsidR="00216FF9">
        <w:rPr>
          <w:rFonts w:ascii="Arial" w:hAnsi="Arial" w:cs="Arial"/>
          <w:sz w:val="24"/>
          <w:szCs w:val="24"/>
        </w:rPr>
        <w:t>perfecta”</w:t>
      </w:r>
      <w:r w:rsidR="00331B46" w:rsidRPr="00216FF9">
        <w:rPr>
          <w:rFonts w:ascii="Arial" w:hAnsi="Arial" w:cs="Arial"/>
          <w:sz w:val="24"/>
          <w:szCs w:val="24"/>
        </w:rPr>
        <w:t xml:space="preserve"> y la utilidad de los recursos y herramientas proporcionadas. </w:t>
      </w:r>
    </w:p>
    <w:p w14:paraId="28229FF3" w14:textId="378091CC" w:rsidR="00E05920" w:rsidRDefault="005F3617" w:rsidP="003B0DD0">
      <w:pPr>
        <w:autoSpaceDE w:val="0"/>
        <w:autoSpaceDN w:val="0"/>
        <w:adjustRightInd w:val="0"/>
        <w:jc w:val="both"/>
        <w:rPr>
          <w:rFonts w:ascii="Arial" w:hAnsi="Arial" w:cs="Arial"/>
          <w:sz w:val="24"/>
          <w:szCs w:val="24"/>
        </w:rPr>
      </w:pPr>
      <w:r w:rsidRPr="00E05920">
        <w:rPr>
          <w:rFonts w:ascii="Arial" w:hAnsi="Arial" w:cs="Arial"/>
          <w:sz w:val="24"/>
          <w:szCs w:val="24"/>
        </w:rPr>
        <w:t xml:space="preserve">Un </w:t>
      </w:r>
      <w:r w:rsidR="00331B46" w:rsidRPr="00E05920">
        <w:rPr>
          <w:rFonts w:ascii="Arial" w:hAnsi="Arial" w:cs="Arial"/>
          <w:sz w:val="24"/>
          <w:szCs w:val="24"/>
        </w:rPr>
        <w:t>aspecto</w:t>
      </w:r>
      <w:r w:rsidR="003871A7" w:rsidRPr="00E05920">
        <w:rPr>
          <w:rFonts w:ascii="Arial" w:hAnsi="Arial" w:cs="Arial"/>
          <w:sz w:val="24"/>
          <w:szCs w:val="24"/>
        </w:rPr>
        <w:t xml:space="preserve"> </w:t>
      </w:r>
      <w:r w:rsidR="00331B46" w:rsidRPr="00E05920">
        <w:rPr>
          <w:rFonts w:ascii="Arial" w:hAnsi="Arial" w:cs="Arial"/>
          <w:sz w:val="24"/>
          <w:szCs w:val="24"/>
        </w:rPr>
        <w:t>negativo</w:t>
      </w:r>
      <w:r w:rsidR="003871A7" w:rsidRPr="00E05920">
        <w:rPr>
          <w:rFonts w:ascii="Arial" w:hAnsi="Arial" w:cs="Arial"/>
          <w:sz w:val="24"/>
          <w:szCs w:val="24"/>
        </w:rPr>
        <w:t xml:space="preserve"> </w:t>
      </w:r>
      <w:r w:rsidR="00331B46" w:rsidRPr="00E05920">
        <w:rPr>
          <w:rFonts w:ascii="Arial" w:hAnsi="Arial" w:cs="Arial"/>
          <w:sz w:val="24"/>
          <w:szCs w:val="24"/>
        </w:rPr>
        <w:t>repetido</w:t>
      </w:r>
      <w:r w:rsidR="00E05920" w:rsidRPr="00E05920">
        <w:rPr>
          <w:rFonts w:ascii="Arial" w:hAnsi="Arial" w:cs="Arial"/>
          <w:sz w:val="24"/>
          <w:szCs w:val="24"/>
        </w:rPr>
        <w:t>,</w:t>
      </w:r>
      <w:r w:rsidR="003871A7" w:rsidRPr="00E05920">
        <w:rPr>
          <w:rFonts w:ascii="Arial" w:hAnsi="Arial" w:cs="Arial"/>
          <w:sz w:val="24"/>
          <w:szCs w:val="24"/>
        </w:rPr>
        <w:t xml:space="preserve"> </w:t>
      </w:r>
      <w:r w:rsidR="00D06AF1" w:rsidRPr="00E05920">
        <w:rPr>
          <w:rFonts w:ascii="Arial" w:hAnsi="Arial" w:cs="Arial"/>
          <w:sz w:val="24"/>
          <w:szCs w:val="24"/>
        </w:rPr>
        <w:t xml:space="preserve">en </w:t>
      </w:r>
      <w:r w:rsidR="00E05920" w:rsidRPr="00E05920">
        <w:rPr>
          <w:rFonts w:ascii="Arial" w:hAnsi="Arial" w:cs="Arial"/>
          <w:sz w:val="24"/>
          <w:szCs w:val="24"/>
        </w:rPr>
        <w:t>casi todas</w:t>
      </w:r>
      <w:r w:rsidR="00D06AF1" w:rsidRPr="00E05920">
        <w:rPr>
          <w:rFonts w:ascii="Arial" w:hAnsi="Arial" w:cs="Arial"/>
          <w:sz w:val="24"/>
          <w:szCs w:val="24"/>
        </w:rPr>
        <w:t xml:space="preserve"> las asignaturas</w:t>
      </w:r>
      <w:r w:rsidR="00E05920" w:rsidRPr="00E05920">
        <w:rPr>
          <w:rFonts w:ascii="Arial" w:hAnsi="Arial" w:cs="Arial"/>
          <w:sz w:val="24"/>
          <w:szCs w:val="24"/>
        </w:rPr>
        <w:t>,</w:t>
      </w:r>
      <w:r w:rsidR="00D06AF1" w:rsidRPr="00E05920">
        <w:rPr>
          <w:rFonts w:ascii="Arial" w:hAnsi="Arial" w:cs="Arial"/>
          <w:sz w:val="24"/>
          <w:szCs w:val="24"/>
        </w:rPr>
        <w:t xml:space="preserve"> </w:t>
      </w:r>
      <w:r w:rsidR="00331B46" w:rsidRPr="00E05920">
        <w:rPr>
          <w:rFonts w:ascii="Arial" w:hAnsi="Arial" w:cs="Arial"/>
          <w:sz w:val="24"/>
          <w:szCs w:val="24"/>
        </w:rPr>
        <w:t xml:space="preserve">ha </w:t>
      </w:r>
      <w:r w:rsidR="00D06AF1" w:rsidRPr="00E05920">
        <w:rPr>
          <w:rFonts w:ascii="Arial" w:hAnsi="Arial" w:cs="Arial"/>
          <w:sz w:val="24"/>
          <w:szCs w:val="24"/>
        </w:rPr>
        <w:t xml:space="preserve">sido </w:t>
      </w:r>
      <w:r w:rsidR="00E05920" w:rsidRPr="00E05920">
        <w:rPr>
          <w:rFonts w:ascii="Arial" w:hAnsi="Arial" w:cs="Arial"/>
          <w:sz w:val="24"/>
          <w:szCs w:val="24"/>
        </w:rPr>
        <w:t>una falta de coordinación docente</w:t>
      </w:r>
      <w:r w:rsidR="00522712">
        <w:rPr>
          <w:rFonts w:ascii="Arial" w:hAnsi="Arial" w:cs="Arial"/>
          <w:sz w:val="24"/>
          <w:szCs w:val="24"/>
        </w:rPr>
        <w:t>,</w:t>
      </w:r>
      <w:r w:rsidR="00E05920" w:rsidRPr="00E05920">
        <w:rPr>
          <w:rFonts w:ascii="Arial" w:hAnsi="Arial" w:cs="Arial"/>
          <w:sz w:val="24"/>
          <w:szCs w:val="24"/>
        </w:rPr>
        <w:t xml:space="preserve"> que ha llevado al solapamiento y repetición de parte del contenido</w:t>
      </w:r>
      <w:r w:rsidR="00D06AF1" w:rsidRPr="00E05920">
        <w:rPr>
          <w:rFonts w:ascii="Arial" w:hAnsi="Arial" w:cs="Arial"/>
          <w:sz w:val="24"/>
          <w:szCs w:val="24"/>
        </w:rPr>
        <w:t xml:space="preserve">. </w:t>
      </w:r>
      <w:r w:rsidR="00CE3BE6" w:rsidRPr="00E05920">
        <w:rPr>
          <w:rFonts w:ascii="Arial" w:hAnsi="Arial" w:cs="Arial"/>
          <w:sz w:val="24"/>
          <w:szCs w:val="24"/>
        </w:rPr>
        <w:t xml:space="preserve">Proponen que se </w:t>
      </w:r>
      <w:r w:rsidR="00E05920" w:rsidRPr="00E05920">
        <w:rPr>
          <w:rFonts w:ascii="Arial" w:hAnsi="Arial" w:cs="Arial"/>
          <w:sz w:val="24"/>
          <w:szCs w:val="24"/>
        </w:rPr>
        <w:t>comuniquen, no tanto entre docentes de la misma asignatura, sino que haya una comunicación transversal entre asignaturas.</w:t>
      </w:r>
      <w:r w:rsidR="00C51F15">
        <w:rPr>
          <w:rFonts w:ascii="Arial" w:hAnsi="Arial" w:cs="Arial"/>
          <w:sz w:val="24"/>
          <w:szCs w:val="24"/>
        </w:rPr>
        <w:t xml:space="preserve"> Esta apreciación es la primera vez que aparece de forma tan generalizada, se comentará en los claustros para hacer un análisis y detectar estos posibles solapamientos</w:t>
      </w:r>
      <w:r w:rsidR="00D15515">
        <w:rPr>
          <w:rFonts w:ascii="Arial" w:hAnsi="Arial" w:cs="Arial"/>
          <w:sz w:val="24"/>
          <w:szCs w:val="24"/>
        </w:rPr>
        <w:t>, ya que en la revisión de las guías docentes llevadas a cabo por la Comisión, no se han detectado repeticiones de contenidos  entre asignaturas.</w:t>
      </w:r>
    </w:p>
    <w:p w14:paraId="77FC365B" w14:textId="69FC6392" w:rsidR="00C51F15" w:rsidRPr="00E05920" w:rsidRDefault="00C51F15" w:rsidP="003B0DD0">
      <w:pPr>
        <w:autoSpaceDE w:val="0"/>
        <w:autoSpaceDN w:val="0"/>
        <w:adjustRightInd w:val="0"/>
        <w:jc w:val="both"/>
        <w:rPr>
          <w:rFonts w:ascii="Arial" w:hAnsi="Arial" w:cs="Arial"/>
          <w:sz w:val="24"/>
          <w:szCs w:val="24"/>
        </w:rPr>
      </w:pPr>
      <w:r>
        <w:rPr>
          <w:rFonts w:ascii="Arial" w:hAnsi="Arial" w:cs="Arial"/>
          <w:sz w:val="24"/>
          <w:szCs w:val="24"/>
        </w:rPr>
        <w:t>Otro aspecto negativo observado en las asignaturas</w:t>
      </w:r>
      <w:r w:rsidR="00E240F6">
        <w:rPr>
          <w:rFonts w:ascii="Arial" w:hAnsi="Arial" w:cs="Arial"/>
          <w:sz w:val="24"/>
          <w:szCs w:val="24"/>
        </w:rPr>
        <w:t xml:space="preserve"> de </w:t>
      </w:r>
      <w:r w:rsidR="00E240F6" w:rsidRPr="00E240F6">
        <w:rPr>
          <w:rFonts w:ascii="Arial" w:hAnsi="Arial" w:cs="Arial"/>
          <w:sz w:val="24"/>
          <w:szCs w:val="24"/>
        </w:rPr>
        <w:t>Herramientas de la Información</w:t>
      </w:r>
      <w:r w:rsidR="00E240F6">
        <w:rPr>
          <w:rFonts w:ascii="Arial" w:hAnsi="Arial" w:cs="Arial"/>
          <w:sz w:val="24"/>
          <w:szCs w:val="24"/>
        </w:rPr>
        <w:t xml:space="preserve"> y </w:t>
      </w:r>
      <w:r w:rsidR="00E240F6" w:rsidRPr="00E240F6">
        <w:rPr>
          <w:rFonts w:ascii="Arial" w:hAnsi="Arial" w:cs="Arial"/>
          <w:sz w:val="24"/>
          <w:szCs w:val="24"/>
        </w:rPr>
        <w:t>Metodología de la Investigación</w:t>
      </w:r>
      <w:r w:rsidR="00E240F6">
        <w:rPr>
          <w:rFonts w:ascii="Arial" w:hAnsi="Arial" w:cs="Arial"/>
          <w:sz w:val="24"/>
          <w:szCs w:val="24"/>
        </w:rPr>
        <w:t xml:space="preserve"> es la idoneidad del aula utilizada para la</w:t>
      </w:r>
      <w:r w:rsidR="00B35AB7">
        <w:rPr>
          <w:rFonts w:ascii="Arial" w:hAnsi="Arial" w:cs="Arial"/>
          <w:sz w:val="24"/>
          <w:szCs w:val="24"/>
        </w:rPr>
        <w:t>s</w:t>
      </w:r>
      <w:r w:rsidR="00E240F6">
        <w:rPr>
          <w:rFonts w:ascii="Arial" w:hAnsi="Arial" w:cs="Arial"/>
          <w:sz w:val="24"/>
          <w:szCs w:val="24"/>
        </w:rPr>
        <w:t xml:space="preserve"> clases, ya que la describen como incómoda y poco facilitadora para la docencia.</w:t>
      </w:r>
    </w:p>
    <w:p w14:paraId="2E4A2F70" w14:textId="1B4CA59A" w:rsidR="002E5E79" w:rsidRDefault="00E240F6" w:rsidP="003B0DD0">
      <w:pPr>
        <w:autoSpaceDE w:val="0"/>
        <w:autoSpaceDN w:val="0"/>
        <w:adjustRightInd w:val="0"/>
        <w:jc w:val="both"/>
        <w:rPr>
          <w:rFonts w:ascii="Arial" w:hAnsi="Arial" w:cs="Arial"/>
          <w:sz w:val="24"/>
          <w:szCs w:val="24"/>
        </w:rPr>
      </w:pPr>
      <w:r w:rsidRPr="00A03492">
        <w:rPr>
          <w:rFonts w:ascii="Arial" w:hAnsi="Arial" w:cs="Arial"/>
          <w:sz w:val="24"/>
          <w:szCs w:val="24"/>
        </w:rPr>
        <w:t xml:space="preserve">Señalan </w:t>
      </w:r>
      <w:r w:rsidR="00A03492" w:rsidRPr="00A03492">
        <w:rPr>
          <w:rFonts w:ascii="Arial" w:hAnsi="Arial" w:cs="Arial"/>
          <w:sz w:val="24"/>
          <w:szCs w:val="24"/>
        </w:rPr>
        <w:t>falta de</w:t>
      </w:r>
      <w:r w:rsidR="00D06AF1" w:rsidRPr="00A03492">
        <w:rPr>
          <w:rFonts w:ascii="Arial" w:hAnsi="Arial" w:cs="Arial"/>
          <w:sz w:val="24"/>
          <w:szCs w:val="24"/>
        </w:rPr>
        <w:t xml:space="preserve"> tiempo de clase, sobre todo en las asignaturas de Bases Teóricas y Fisiopatológicas de la Fisioterapia Cardiorrespiratoria y Fisioterapia Respiratoria en </w:t>
      </w:r>
      <w:r w:rsidR="00F779C2">
        <w:rPr>
          <w:rFonts w:ascii="Arial" w:hAnsi="Arial" w:cs="Arial"/>
          <w:sz w:val="24"/>
          <w:szCs w:val="24"/>
        </w:rPr>
        <w:t>P</w:t>
      </w:r>
      <w:r w:rsidR="00D06AF1" w:rsidRPr="00A03492">
        <w:rPr>
          <w:rFonts w:ascii="Arial" w:hAnsi="Arial" w:cs="Arial"/>
          <w:sz w:val="24"/>
          <w:szCs w:val="24"/>
        </w:rPr>
        <w:t xml:space="preserve">ediatría. </w:t>
      </w:r>
      <w:r w:rsidR="008E4CBF" w:rsidRPr="00A03492">
        <w:rPr>
          <w:rFonts w:ascii="Arial" w:hAnsi="Arial" w:cs="Arial"/>
          <w:sz w:val="24"/>
          <w:szCs w:val="24"/>
        </w:rPr>
        <w:t xml:space="preserve">Esto no es viable por el formato y la estructura temporal que presenta la titulación, para conseguir </w:t>
      </w:r>
      <w:r w:rsidR="00BC140C" w:rsidRPr="00A03492">
        <w:rPr>
          <w:rFonts w:ascii="Arial" w:hAnsi="Arial" w:cs="Arial"/>
          <w:sz w:val="24"/>
          <w:szCs w:val="24"/>
        </w:rPr>
        <w:t xml:space="preserve">la </w:t>
      </w:r>
      <w:r w:rsidR="008E4CBF" w:rsidRPr="00A03492">
        <w:rPr>
          <w:rFonts w:ascii="Arial" w:hAnsi="Arial" w:cs="Arial"/>
          <w:sz w:val="24"/>
          <w:szCs w:val="24"/>
        </w:rPr>
        <w:t xml:space="preserve">mayor conciliación laboral posible de los estudiantes. </w:t>
      </w:r>
    </w:p>
    <w:p w14:paraId="036E1D70" w14:textId="2AEFFE95" w:rsidR="00A03492" w:rsidRPr="00A03492" w:rsidRDefault="00A03492" w:rsidP="003B0DD0">
      <w:pPr>
        <w:autoSpaceDE w:val="0"/>
        <w:autoSpaceDN w:val="0"/>
        <w:adjustRightInd w:val="0"/>
        <w:jc w:val="both"/>
        <w:rPr>
          <w:rFonts w:ascii="Arial" w:hAnsi="Arial" w:cs="Arial"/>
          <w:sz w:val="24"/>
          <w:szCs w:val="24"/>
        </w:rPr>
      </w:pPr>
      <w:r>
        <w:rPr>
          <w:rFonts w:ascii="Arial" w:hAnsi="Arial" w:cs="Arial"/>
          <w:sz w:val="24"/>
          <w:szCs w:val="24"/>
        </w:rPr>
        <w:t xml:space="preserve">Comentan que aprecian un enfoque médico, poco dirigido a la fisioterapia clínica, en algunos contenidos de las asignaturas de </w:t>
      </w:r>
      <w:r w:rsidRPr="00A03492">
        <w:rPr>
          <w:rFonts w:ascii="Arial" w:hAnsi="Arial" w:cs="Arial"/>
          <w:sz w:val="24"/>
          <w:szCs w:val="24"/>
        </w:rPr>
        <w:t>Bases Teóricas y Fisiopatológicas de la Fisioterapia Cardiorrespiratoria</w:t>
      </w:r>
      <w:r>
        <w:rPr>
          <w:rFonts w:ascii="Arial" w:hAnsi="Arial" w:cs="Arial"/>
          <w:sz w:val="24"/>
          <w:szCs w:val="24"/>
        </w:rPr>
        <w:t xml:space="preserve"> y de</w:t>
      </w:r>
      <w:r w:rsidRPr="00A03492">
        <w:rPr>
          <w:rFonts w:ascii="Arial" w:hAnsi="Arial" w:cs="Arial"/>
          <w:sz w:val="24"/>
          <w:szCs w:val="24"/>
        </w:rPr>
        <w:t xml:space="preserve"> Fisioterapia Respiratoria en el paciente </w:t>
      </w:r>
      <w:r w:rsidR="00FD35C4">
        <w:rPr>
          <w:rFonts w:ascii="Arial" w:hAnsi="Arial" w:cs="Arial"/>
          <w:sz w:val="24"/>
          <w:szCs w:val="24"/>
        </w:rPr>
        <w:lastRenderedPageBreak/>
        <w:t>A</w:t>
      </w:r>
      <w:r w:rsidRPr="00A03492">
        <w:rPr>
          <w:rFonts w:ascii="Arial" w:hAnsi="Arial" w:cs="Arial"/>
          <w:sz w:val="24"/>
          <w:szCs w:val="24"/>
        </w:rPr>
        <w:t>dulto</w:t>
      </w:r>
      <w:r>
        <w:rPr>
          <w:rFonts w:ascii="Arial" w:hAnsi="Arial" w:cs="Arial"/>
          <w:sz w:val="24"/>
          <w:szCs w:val="24"/>
        </w:rPr>
        <w:t xml:space="preserve">. </w:t>
      </w:r>
      <w:r w:rsidR="009F5E69">
        <w:rPr>
          <w:rFonts w:ascii="Arial" w:hAnsi="Arial" w:cs="Arial"/>
          <w:sz w:val="24"/>
          <w:szCs w:val="24"/>
        </w:rPr>
        <w:t>Y señalan contenidos desactualizados</w:t>
      </w:r>
      <w:r>
        <w:rPr>
          <w:rFonts w:ascii="Arial" w:hAnsi="Arial" w:cs="Arial"/>
          <w:sz w:val="24"/>
          <w:szCs w:val="24"/>
        </w:rPr>
        <w:t xml:space="preserve"> </w:t>
      </w:r>
      <w:r w:rsidR="009F5E69">
        <w:rPr>
          <w:rFonts w:ascii="Arial" w:hAnsi="Arial" w:cs="Arial"/>
          <w:sz w:val="24"/>
          <w:szCs w:val="24"/>
        </w:rPr>
        <w:t>en una parte del contenido de esta última asignatura.</w:t>
      </w:r>
    </w:p>
    <w:p w14:paraId="6A24CE9F" w14:textId="77777777" w:rsidR="009F5E69" w:rsidRDefault="00D06AF1" w:rsidP="003B0DD0">
      <w:pPr>
        <w:autoSpaceDE w:val="0"/>
        <w:autoSpaceDN w:val="0"/>
        <w:adjustRightInd w:val="0"/>
        <w:jc w:val="both"/>
        <w:rPr>
          <w:rFonts w:ascii="Arial" w:hAnsi="Arial" w:cs="Arial"/>
          <w:sz w:val="24"/>
          <w:szCs w:val="24"/>
        </w:rPr>
      </w:pPr>
      <w:r w:rsidRPr="009F5E69">
        <w:rPr>
          <w:rFonts w:ascii="Arial" w:hAnsi="Arial" w:cs="Arial"/>
          <w:sz w:val="24"/>
          <w:szCs w:val="24"/>
        </w:rPr>
        <w:t xml:space="preserve">Recogen </w:t>
      </w:r>
      <w:r w:rsidR="005F3617" w:rsidRPr="009F5E69">
        <w:rPr>
          <w:rFonts w:ascii="Arial" w:hAnsi="Arial" w:cs="Arial"/>
          <w:sz w:val="24"/>
          <w:szCs w:val="24"/>
        </w:rPr>
        <w:t xml:space="preserve">varias </w:t>
      </w:r>
      <w:r w:rsidRPr="009F5E69">
        <w:rPr>
          <w:rFonts w:ascii="Arial" w:hAnsi="Arial" w:cs="Arial"/>
          <w:sz w:val="24"/>
          <w:szCs w:val="24"/>
        </w:rPr>
        <w:t xml:space="preserve">propuestas específicas </w:t>
      </w:r>
      <w:r w:rsidR="00440C69" w:rsidRPr="009F5E69">
        <w:rPr>
          <w:rFonts w:ascii="Arial" w:hAnsi="Arial" w:cs="Arial"/>
          <w:sz w:val="24"/>
          <w:szCs w:val="24"/>
        </w:rPr>
        <w:t>como</w:t>
      </w:r>
      <w:r w:rsidR="005F3617" w:rsidRPr="009F5E69">
        <w:rPr>
          <w:rFonts w:ascii="Arial" w:hAnsi="Arial" w:cs="Arial"/>
          <w:sz w:val="24"/>
          <w:szCs w:val="24"/>
        </w:rPr>
        <w:t xml:space="preserve"> son</w:t>
      </w:r>
      <w:r w:rsidR="009F5E69">
        <w:rPr>
          <w:rFonts w:ascii="Arial" w:hAnsi="Arial" w:cs="Arial"/>
          <w:sz w:val="24"/>
          <w:szCs w:val="24"/>
        </w:rPr>
        <w:t>:</w:t>
      </w:r>
    </w:p>
    <w:p w14:paraId="7CBAC6C9" w14:textId="56D866C2" w:rsidR="00A7288E" w:rsidRPr="00300278" w:rsidRDefault="006F49DC" w:rsidP="003B0DD0">
      <w:pPr>
        <w:pStyle w:val="Prrafodelista"/>
        <w:numPr>
          <w:ilvl w:val="0"/>
          <w:numId w:val="14"/>
        </w:numPr>
        <w:autoSpaceDE w:val="0"/>
        <w:autoSpaceDN w:val="0"/>
        <w:adjustRightInd w:val="0"/>
        <w:spacing w:line="276" w:lineRule="auto"/>
        <w:jc w:val="both"/>
        <w:rPr>
          <w:rFonts w:ascii="Arial" w:hAnsi="Arial" w:cs="Arial"/>
        </w:rPr>
      </w:pPr>
      <w:r>
        <w:rPr>
          <w:rFonts w:ascii="Arial" w:hAnsi="Arial" w:cs="Arial"/>
        </w:rPr>
        <w:t>D</w:t>
      </w:r>
      <w:r w:rsidR="00440C69" w:rsidRPr="009F5E69">
        <w:rPr>
          <w:rFonts w:ascii="Arial" w:hAnsi="Arial" w:cs="Arial"/>
        </w:rPr>
        <w:t xml:space="preserve">esarrollar más </w:t>
      </w:r>
      <w:r w:rsidR="005F3617" w:rsidRPr="009F5E69">
        <w:rPr>
          <w:rFonts w:ascii="Arial" w:hAnsi="Arial" w:cs="Arial"/>
        </w:rPr>
        <w:t>las prácticas con ecografía</w:t>
      </w:r>
      <w:r w:rsidR="00E240F6" w:rsidRPr="009F5E69">
        <w:rPr>
          <w:rFonts w:ascii="Arial" w:hAnsi="Arial" w:cs="Arial"/>
        </w:rPr>
        <w:t xml:space="preserve"> y auscultación </w:t>
      </w:r>
      <w:r w:rsidR="005F3617" w:rsidRPr="009F5E69">
        <w:rPr>
          <w:rFonts w:ascii="Arial" w:hAnsi="Arial" w:cs="Arial"/>
        </w:rPr>
        <w:t>en la asignatura de Bases Teóricas y Fisiopatológicas de la Fisioterapia Cardiorrespiratoria</w:t>
      </w:r>
      <w:r w:rsidR="00A03492" w:rsidRPr="009F5E69">
        <w:rPr>
          <w:rFonts w:ascii="Arial" w:hAnsi="Arial" w:cs="Arial"/>
        </w:rPr>
        <w:t>;</w:t>
      </w:r>
      <w:r w:rsidR="00D009AB" w:rsidRPr="009F5E69">
        <w:rPr>
          <w:rFonts w:ascii="Arial" w:hAnsi="Arial" w:cs="Arial"/>
        </w:rPr>
        <w:t xml:space="preserve"> y</w:t>
      </w:r>
      <w:r w:rsidR="005F3617" w:rsidRPr="009F5E69">
        <w:rPr>
          <w:rFonts w:ascii="Arial" w:hAnsi="Arial" w:cs="Arial"/>
        </w:rPr>
        <w:t xml:space="preserve"> </w:t>
      </w:r>
      <w:r w:rsidR="00EE669A" w:rsidRPr="009F5E69">
        <w:rPr>
          <w:rFonts w:ascii="Arial" w:hAnsi="Arial" w:cs="Arial"/>
        </w:rPr>
        <w:t xml:space="preserve">las prácticas </w:t>
      </w:r>
      <w:r w:rsidR="00300278" w:rsidRPr="009F5E69">
        <w:rPr>
          <w:rFonts w:ascii="Arial" w:hAnsi="Arial" w:cs="Arial"/>
        </w:rPr>
        <w:t xml:space="preserve">con </w:t>
      </w:r>
      <w:r w:rsidR="00300278" w:rsidRPr="00300278">
        <w:rPr>
          <w:rFonts w:ascii="Arial" w:hAnsi="Arial" w:cs="Arial"/>
        </w:rPr>
        <w:t xml:space="preserve">muñecos </w:t>
      </w:r>
      <w:r w:rsidR="00EE669A" w:rsidRPr="009F5E69">
        <w:rPr>
          <w:rFonts w:ascii="Arial" w:hAnsi="Arial" w:cs="Arial"/>
        </w:rPr>
        <w:t xml:space="preserve">en Fisioterapia </w:t>
      </w:r>
      <w:r>
        <w:rPr>
          <w:rFonts w:ascii="Arial" w:hAnsi="Arial" w:cs="Arial"/>
        </w:rPr>
        <w:t>R</w:t>
      </w:r>
      <w:r w:rsidR="00EE669A" w:rsidRPr="009F5E69">
        <w:rPr>
          <w:rFonts w:ascii="Arial" w:hAnsi="Arial" w:cs="Arial"/>
        </w:rPr>
        <w:t xml:space="preserve">espiratoria en </w:t>
      </w:r>
      <w:r>
        <w:rPr>
          <w:rFonts w:ascii="Arial" w:hAnsi="Arial" w:cs="Arial"/>
        </w:rPr>
        <w:t>P</w:t>
      </w:r>
      <w:r w:rsidR="009F5E69" w:rsidRPr="009F5E69">
        <w:rPr>
          <w:rFonts w:ascii="Arial" w:hAnsi="Arial" w:cs="Arial"/>
        </w:rPr>
        <w:t>ediatría</w:t>
      </w:r>
      <w:r w:rsidR="00300278">
        <w:rPr>
          <w:rFonts w:ascii="Arial" w:hAnsi="Arial" w:cs="Arial"/>
        </w:rPr>
        <w:t>,</w:t>
      </w:r>
      <w:r w:rsidR="009F5E69" w:rsidRPr="009F5E69">
        <w:rPr>
          <w:rFonts w:ascii="Arial" w:hAnsi="Arial" w:cs="Arial"/>
        </w:rPr>
        <w:t xml:space="preserve"> </w:t>
      </w:r>
      <w:r w:rsidR="00EE669A" w:rsidRPr="00300278">
        <w:rPr>
          <w:rFonts w:ascii="Arial" w:hAnsi="Arial" w:cs="Arial"/>
        </w:rPr>
        <w:t>y de igual forma</w:t>
      </w:r>
      <w:r w:rsidR="00D24651" w:rsidRPr="00300278">
        <w:rPr>
          <w:rFonts w:ascii="Arial" w:hAnsi="Arial" w:cs="Arial"/>
        </w:rPr>
        <w:t>,</w:t>
      </w:r>
      <w:r w:rsidR="00EE669A" w:rsidRPr="00300278">
        <w:rPr>
          <w:rFonts w:ascii="Arial" w:hAnsi="Arial" w:cs="Arial"/>
        </w:rPr>
        <w:t xml:space="preserve"> en la asignatura de</w:t>
      </w:r>
      <w:r w:rsidR="00440C69" w:rsidRPr="00300278">
        <w:rPr>
          <w:rFonts w:ascii="Arial" w:hAnsi="Arial" w:cs="Arial"/>
        </w:rPr>
        <w:t xml:space="preserve"> </w:t>
      </w:r>
      <w:r w:rsidR="00EE669A" w:rsidRPr="00300278">
        <w:rPr>
          <w:rFonts w:ascii="Arial" w:hAnsi="Arial" w:cs="Arial"/>
        </w:rPr>
        <w:t>Fisioterapia Respiratoria en el paciente crítico y neuromuscular</w:t>
      </w:r>
      <w:r w:rsidR="00D24651" w:rsidRPr="00300278">
        <w:rPr>
          <w:rFonts w:ascii="Arial" w:hAnsi="Arial" w:cs="Arial"/>
        </w:rPr>
        <w:t xml:space="preserve">, donde </w:t>
      </w:r>
      <w:r w:rsidR="009F5E69" w:rsidRPr="00300278">
        <w:rPr>
          <w:rFonts w:ascii="Arial" w:hAnsi="Arial" w:cs="Arial"/>
        </w:rPr>
        <w:t>se piden que se prueben los</w:t>
      </w:r>
      <w:r w:rsidR="00D24651" w:rsidRPr="00300278">
        <w:rPr>
          <w:rFonts w:ascii="Arial" w:hAnsi="Arial" w:cs="Arial"/>
        </w:rPr>
        <w:t xml:space="preserve"> </w:t>
      </w:r>
      <w:r w:rsidR="00A7288E" w:rsidRPr="00300278">
        <w:rPr>
          <w:rFonts w:ascii="Arial" w:hAnsi="Arial" w:cs="Arial"/>
        </w:rPr>
        <w:t>ventiladores y otros dispositivos</w:t>
      </w:r>
      <w:r w:rsidR="00300278">
        <w:rPr>
          <w:rFonts w:ascii="Arial" w:hAnsi="Arial" w:cs="Arial"/>
        </w:rPr>
        <w:t>,</w:t>
      </w:r>
    </w:p>
    <w:p w14:paraId="3796EA30" w14:textId="57723B5E" w:rsidR="009F5E69" w:rsidRPr="00300278" w:rsidRDefault="006F49DC" w:rsidP="003B0DD0">
      <w:pPr>
        <w:pStyle w:val="Prrafodelista"/>
        <w:numPr>
          <w:ilvl w:val="0"/>
          <w:numId w:val="14"/>
        </w:numPr>
        <w:autoSpaceDE w:val="0"/>
        <w:autoSpaceDN w:val="0"/>
        <w:adjustRightInd w:val="0"/>
        <w:spacing w:line="276" w:lineRule="auto"/>
        <w:jc w:val="both"/>
        <w:rPr>
          <w:rFonts w:ascii="Arial" w:hAnsi="Arial" w:cs="Arial"/>
        </w:rPr>
      </w:pPr>
      <w:r>
        <w:rPr>
          <w:rFonts w:ascii="Arial" w:hAnsi="Arial" w:cs="Arial"/>
        </w:rPr>
        <w:t>P</w:t>
      </w:r>
      <w:r w:rsidR="009F5E69" w:rsidRPr="00300278">
        <w:rPr>
          <w:rFonts w:ascii="Arial" w:hAnsi="Arial" w:cs="Arial"/>
        </w:rPr>
        <w:t xml:space="preserve">rofundizar más en las cardiopatías e introducir </w:t>
      </w:r>
      <w:r w:rsidR="00F779C2">
        <w:rPr>
          <w:rFonts w:ascii="Arial" w:hAnsi="Arial" w:cs="Arial"/>
        </w:rPr>
        <w:t xml:space="preserve">más </w:t>
      </w:r>
      <w:r w:rsidR="009F5E69" w:rsidRPr="00300278">
        <w:rPr>
          <w:rFonts w:ascii="Arial" w:hAnsi="Arial" w:cs="Arial"/>
        </w:rPr>
        <w:t>contenidos para el paciente neurológico y crítico</w:t>
      </w:r>
      <w:r w:rsidR="00300278" w:rsidRPr="00300278">
        <w:rPr>
          <w:rFonts w:ascii="Arial" w:hAnsi="Arial" w:cs="Arial"/>
        </w:rPr>
        <w:t xml:space="preserve"> pediátrico.</w:t>
      </w:r>
    </w:p>
    <w:p w14:paraId="52D39372" w14:textId="77777777" w:rsidR="00300278" w:rsidRPr="009F5E69" w:rsidRDefault="00300278" w:rsidP="003B0DD0">
      <w:pPr>
        <w:pStyle w:val="Prrafodelista"/>
        <w:autoSpaceDE w:val="0"/>
        <w:autoSpaceDN w:val="0"/>
        <w:adjustRightInd w:val="0"/>
        <w:spacing w:line="276" w:lineRule="auto"/>
        <w:jc w:val="both"/>
        <w:rPr>
          <w:rFonts w:ascii="Arial" w:hAnsi="Arial" w:cs="Arial"/>
          <w:color w:val="0070C0"/>
        </w:rPr>
      </w:pPr>
    </w:p>
    <w:p w14:paraId="2FED2107" w14:textId="582FD82B" w:rsidR="009B6F14" w:rsidRPr="005E371B" w:rsidRDefault="00F846C1" w:rsidP="003B0DD0">
      <w:pPr>
        <w:autoSpaceDE w:val="0"/>
        <w:autoSpaceDN w:val="0"/>
        <w:adjustRightInd w:val="0"/>
        <w:jc w:val="both"/>
        <w:rPr>
          <w:rFonts w:ascii="Arial" w:hAnsi="Arial" w:cs="Arial"/>
          <w:color w:val="0070C0"/>
          <w:sz w:val="24"/>
          <w:szCs w:val="24"/>
        </w:rPr>
      </w:pPr>
      <w:r w:rsidRPr="00C51F15">
        <w:rPr>
          <w:rFonts w:ascii="Arial" w:hAnsi="Arial" w:cs="Arial"/>
          <w:sz w:val="24"/>
          <w:szCs w:val="24"/>
        </w:rPr>
        <w:t>La Comisión de Seguimiento</w:t>
      </w:r>
      <w:r w:rsidR="00902D93" w:rsidRPr="00C51F15">
        <w:rPr>
          <w:rFonts w:ascii="Arial" w:hAnsi="Arial" w:cs="Arial"/>
          <w:sz w:val="24"/>
          <w:szCs w:val="24"/>
        </w:rPr>
        <w:t xml:space="preserve"> acuerda </w:t>
      </w:r>
      <w:r w:rsidR="003F44AA" w:rsidRPr="00C51F15">
        <w:rPr>
          <w:rFonts w:ascii="Arial" w:hAnsi="Arial" w:cs="Arial"/>
          <w:sz w:val="24"/>
          <w:szCs w:val="24"/>
        </w:rPr>
        <w:t>comunicar</w:t>
      </w:r>
      <w:r w:rsidR="00C51F15" w:rsidRPr="00C51F15">
        <w:rPr>
          <w:rFonts w:ascii="Arial" w:hAnsi="Arial" w:cs="Arial"/>
          <w:sz w:val="24"/>
          <w:szCs w:val="24"/>
        </w:rPr>
        <w:t xml:space="preserve"> estos aspectos</w:t>
      </w:r>
      <w:r w:rsidR="00FF4927" w:rsidRPr="00C51F15">
        <w:rPr>
          <w:rFonts w:ascii="Arial" w:hAnsi="Arial" w:cs="Arial"/>
          <w:sz w:val="24"/>
          <w:szCs w:val="24"/>
        </w:rPr>
        <w:t xml:space="preserve"> al </w:t>
      </w:r>
      <w:r w:rsidR="006A3254" w:rsidRPr="00C51F15">
        <w:rPr>
          <w:rFonts w:ascii="Arial" w:hAnsi="Arial" w:cs="Arial"/>
          <w:sz w:val="24"/>
          <w:szCs w:val="24"/>
        </w:rPr>
        <w:t>profesor</w:t>
      </w:r>
      <w:r w:rsidR="00FF4927" w:rsidRPr="00C51F15">
        <w:rPr>
          <w:rFonts w:ascii="Arial" w:hAnsi="Arial" w:cs="Arial"/>
          <w:sz w:val="24"/>
          <w:szCs w:val="24"/>
        </w:rPr>
        <w:t>ado implicado</w:t>
      </w:r>
      <w:r w:rsidR="006A3254" w:rsidRPr="00C51F15">
        <w:rPr>
          <w:rFonts w:ascii="Arial" w:hAnsi="Arial" w:cs="Arial"/>
          <w:sz w:val="24"/>
          <w:szCs w:val="24"/>
        </w:rPr>
        <w:t xml:space="preserve"> </w:t>
      </w:r>
      <w:r w:rsidR="006A3254" w:rsidRPr="002565E6">
        <w:rPr>
          <w:rFonts w:ascii="Arial" w:hAnsi="Arial" w:cs="Arial"/>
          <w:sz w:val="24"/>
          <w:szCs w:val="24"/>
        </w:rPr>
        <w:t xml:space="preserve">y </w:t>
      </w:r>
      <w:r w:rsidR="00902D93" w:rsidRPr="002565E6">
        <w:rPr>
          <w:rFonts w:ascii="Arial" w:hAnsi="Arial" w:cs="Arial"/>
          <w:sz w:val="24"/>
          <w:szCs w:val="24"/>
        </w:rPr>
        <w:t xml:space="preserve">esperar a evaluar la tendencia en próximos cursos de la satisfacción </w:t>
      </w:r>
      <w:r w:rsidR="007A210D" w:rsidRPr="002565E6">
        <w:rPr>
          <w:rFonts w:ascii="Arial" w:hAnsi="Arial" w:cs="Arial"/>
          <w:sz w:val="24"/>
          <w:szCs w:val="24"/>
        </w:rPr>
        <w:t xml:space="preserve">ligeramente </w:t>
      </w:r>
      <w:r w:rsidR="00902D93" w:rsidRPr="002565E6">
        <w:rPr>
          <w:rFonts w:ascii="Arial" w:hAnsi="Arial" w:cs="Arial"/>
          <w:sz w:val="24"/>
          <w:szCs w:val="24"/>
        </w:rPr>
        <w:t xml:space="preserve">baja en relación con </w:t>
      </w:r>
      <w:r w:rsidR="00FF4927" w:rsidRPr="002565E6">
        <w:rPr>
          <w:rFonts w:ascii="Arial" w:hAnsi="Arial" w:cs="Arial"/>
          <w:sz w:val="24"/>
          <w:szCs w:val="24"/>
        </w:rPr>
        <w:t>estas</w:t>
      </w:r>
      <w:r w:rsidR="00902D93" w:rsidRPr="002565E6">
        <w:rPr>
          <w:rFonts w:ascii="Arial" w:hAnsi="Arial" w:cs="Arial"/>
          <w:sz w:val="24"/>
          <w:szCs w:val="24"/>
        </w:rPr>
        <w:t xml:space="preserve"> </w:t>
      </w:r>
      <w:r w:rsidR="00145F18" w:rsidRPr="002565E6">
        <w:rPr>
          <w:rFonts w:ascii="Arial" w:hAnsi="Arial" w:cs="Arial"/>
          <w:sz w:val="24"/>
          <w:szCs w:val="24"/>
        </w:rPr>
        <w:t>asignaturas</w:t>
      </w:r>
      <w:r w:rsidR="00FF4927" w:rsidRPr="002565E6">
        <w:rPr>
          <w:rFonts w:ascii="Arial" w:hAnsi="Arial" w:cs="Arial"/>
          <w:sz w:val="24"/>
          <w:szCs w:val="24"/>
        </w:rPr>
        <w:t>.</w:t>
      </w:r>
      <w:r w:rsidR="00F90332" w:rsidRPr="002565E6">
        <w:rPr>
          <w:rFonts w:ascii="Arial" w:hAnsi="Arial" w:cs="Arial"/>
          <w:sz w:val="24"/>
          <w:szCs w:val="24"/>
        </w:rPr>
        <w:t xml:space="preserve"> </w:t>
      </w:r>
    </w:p>
    <w:p w14:paraId="6D67C121" w14:textId="77777777" w:rsidR="004F15D1" w:rsidRPr="005E371B" w:rsidRDefault="004F15D1" w:rsidP="003B0DD0">
      <w:pPr>
        <w:autoSpaceDE w:val="0"/>
        <w:autoSpaceDN w:val="0"/>
        <w:adjustRightInd w:val="0"/>
        <w:jc w:val="both"/>
        <w:rPr>
          <w:rFonts w:ascii="Arial" w:hAnsi="Arial" w:cs="Arial"/>
          <w:b/>
          <w:color w:val="0070C0"/>
          <w:sz w:val="24"/>
          <w:szCs w:val="24"/>
        </w:rPr>
      </w:pPr>
    </w:p>
    <w:p w14:paraId="3718E34F" w14:textId="6BD1DF13" w:rsidR="009B6F14" w:rsidRPr="00300278" w:rsidRDefault="009B6F14" w:rsidP="003B0DD0">
      <w:pPr>
        <w:autoSpaceDE w:val="0"/>
        <w:autoSpaceDN w:val="0"/>
        <w:adjustRightInd w:val="0"/>
        <w:jc w:val="both"/>
        <w:rPr>
          <w:rFonts w:ascii="Arial" w:hAnsi="Arial" w:cs="Arial"/>
          <w:b/>
          <w:sz w:val="24"/>
          <w:szCs w:val="24"/>
        </w:rPr>
      </w:pPr>
      <w:r w:rsidRPr="00300278">
        <w:rPr>
          <w:rFonts w:ascii="Arial" w:hAnsi="Arial" w:cs="Arial"/>
          <w:b/>
          <w:sz w:val="24"/>
          <w:szCs w:val="24"/>
        </w:rPr>
        <w:t>A.1.4. Satisfacción con los docentes – Datos globales.</w:t>
      </w:r>
    </w:p>
    <w:p w14:paraId="50D51867" w14:textId="6E41A009" w:rsidR="009B6F14" w:rsidRPr="00CB763C" w:rsidRDefault="009B6F14" w:rsidP="003B0DD0">
      <w:pPr>
        <w:autoSpaceDE w:val="0"/>
        <w:autoSpaceDN w:val="0"/>
        <w:adjustRightInd w:val="0"/>
        <w:jc w:val="both"/>
        <w:rPr>
          <w:rFonts w:ascii="Arial" w:hAnsi="Arial" w:cs="Arial"/>
          <w:sz w:val="24"/>
          <w:szCs w:val="24"/>
        </w:rPr>
      </w:pPr>
      <w:r w:rsidRPr="00CB763C">
        <w:rPr>
          <w:rFonts w:ascii="Arial" w:hAnsi="Arial" w:cs="Arial"/>
          <w:sz w:val="24"/>
          <w:szCs w:val="24"/>
        </w:rPr>
        <w:t xml:space="preserve">La cobertura ha </w:t>
      </w:r>
      <w:r w:rsidR="00431A7E" w:rsidRPr="00CB763C">
        <w:rPr>
          <w:rFonts w:ascii="Arial" w:hAnsi="Arial" w:cs="Arial"/>
          <w:sz w:val="24"/>
          <w:szCs w:val="24"/>
        </w:rPr>
        <w:t>disminuido</w:t>
      </w:r>
      <w:r w:rsidR="000B6106" w:rsidRPr="00CB763C">
        <w:rPr>
          <w:rFonts w:ascii="Arial" w:hAnsi="Arial" w:cs="Arial"/>
          <w:sz w:val="24"/>
          <w:szCs w:val="24"/>
        </w:rPr>
        <w:t xml:space="preserve"> en </w:t>
      </w:r>
      <w:r w:rsidR="00CB763C" w:rsidRPr="00CB763C">
        <w:rPr>
          <w:rFonts w:ascii="Arial" w:hAnsi="Arial" w:cs="Arial"/>
          <w:sz w:val="24"/>
          <w:szCs w:val="24"/>
        </w:rPr>
        <w:t>más de 10</w:t>
      </w:r>
      <w:r w:rsidR="000B6106" w:rsidRPr="00CB763C">
        <w:rPr>
          <w:rFonts w:ascii="Arial" w:hAnsi="Arial" w:cs="Arial"/>
          <w:sz w:val="24"/>
          <w:szCs w:val="24"/>
        </w:rPr>
        <w:t xml:space="preserve"> puntos, siendo </w:t>
      </w:r>
      <w:r w:rsidRPr="00CB763C">
        <w:rPr>
          <w:rFonts w:ascii="Arial" w:hAnsi="Arial" w:cs="Arial"/>
          <w:sz w:val="24"/>
          <w:szCs w:val="24"/>
        </w:rPr>
        <w:t xml:space="preserve">un </w:t>
      </w:r>
      <w:r w:rsidR="00CB763C" w:rsidRPr="00CB763C">
        <w:rPr>
          <w:rFonts w:ascii="Arial" w:hAnsi="Arial" w:cs="Arial"/>
          <w:sz w:val="24"/>
          <w:szCs w:val="24"/>
        </w:rPr>
        <w:t>21.7</w:t>
      </w:r>
      <w:r w:rsidR="000B6106" w:rsidRPr="00CB763C">
        <w:rPr>
          <w:rFonts w:ascii="Arial" w:hAnsi="Arial" w:cs="Arial"/>
          <w:sz w:val="24"/>
          <w:szCs w:val="24"/>
        </w:rPr>
        <w:t xml:space="preserve">% en relación con el </w:t>
      </w:r>
      <w:r w:rsidR="00CB763C" w:rsidRPr="00CB763C">
        <w:rPr>
          <w:rFonts w:ascii="Arial" w:hAnsi="Arial" w:cs="Arial"/>
          <w:sz w:val="24"/>
          <w:szCs w:val="24"/>
        </w:rPr>
        <w:t>33.85</w:t>
      </w:r>
      <w:r w:rsidRPr="00CB763C">
        <w:rPr>
          <w:rFonts w:ascii="Arial" w:hAnsi="Arial" w:cs="Arial"/>
          <w:sz w:val="24"/>
          <w:szCs w:val="24"/>
        </w:rPr>
        <w:t>%</w:t>
      </w:r>
      <w:r w:rsidR="000B6106" w:rsidRPr="00CB763C">
        <w:rPr>
          <w:rFonts w:ascii="Arial" w:hAnsi="Arial" w:cs="Arial"/>
          <w:sz w:val="24"/>
          <w:szCs w:val="24"/>
        </w:rPr>
        <w:t xml:space="preserve"> del curso anterior</w:t>
      </w:r>
      <w:r w:rsidRPr="00CB763C">
        <w:rPr>
          <w:rFonts w:ascii="Arial" w:hAnsi="Arial" w:cs="Arial"/>
          <w:sz w:val="24"/>
          <w:szCs w:val="24"/>
        </w:rPr>
        <w:t>.</w:t>
      </w:r>
    </w:p>
    <w:p w14:paraId="1A1604EE" w14:textId="77777777" w:rsidR="009B6F14" w:rsidRPr="00CB763C" w:rsidRDefault="009B6F14" w:rsidP="003B0DD0">
      <w:pPr>
        <w:autoSpaceDE w:val="0"/>
        <w:autoSpaceDN w:val="0"/>
        <w:adjustRightInd w:val="0"/>
        <w:spacing w:after="0"/>
        <w:jc w:val="both"/>
        <w:rPr>
          <w:rFonts w:ascii="Arial" w:hAnsi="Arial" w:cs="Arial"/>
          <w:sz w:val="24"/>
          <w:szCs w:val="24"/>
          <w:lang w:eastAsia="es-ES"/>
        </w:rPr>
      </w:pPr>
      <w:r w:rsidRPr="00CB763C">
        <w:rPr>
          <w:rFonts w:ascii="Arial" w:hAnsi="Arial" w:cs="Arial"/>
          <w:i/>
          <w:iCs/>
          <w:sz w:val="24"/>
          <w:szCs w:val="24"/>
          <w:lang w:eastAsia="es-ES"/>
        </w:rPr>
        <w:t>Datos globales:</w:t>
      </w:r>
    </w:p>
    <w:p w14:paraId="59C7EC4F" w14:textId="3AD28215" w:rsidR="009B6F14" w:rsidRPr="00CB763C" w:rsidRDefault="009B6F14" w:rsidP="003B0DD0">
      <w:pPr>
        <w:autoSpaceDE w:val="0"/>
        <w:autoSpaceDN w:val="0"/>
        <w:adjustRightInd w:val="0"/>
        <w:spacing w:after="0"/>
        <w:jc w:val="both"/>
        <w:rPr>
          <w:rFonts w:ascii="Arial" w:hAnsi="Arial" w:cs="Arial"/>
          <w:sz w:val="24"/>
          <w:szCs w:val="24"/>
          <w:lang w:eastAsia="es-ES"/>
        </w:rPr>
      </w:pPr>
      <w:r w:rsidRPr="00CB763C">
        <w:rPr>
          <w:rFonts w:ascii="Arial" w:hAnsi="Arial" w:cs="Arial"/>
          <w:sz w:val="24"/>
          <w:szCs w:val="24"/>
          <w:lang w:eastAsia="es-ES"/>
        </w:rPr>
        <w:t>La puntuación global obtenida es de</w:t>
      </w:r>
      <w:r w:rsidR="00680823" w:rsidRPr="00CB763C">
        <w:rPr>
          <w:rFonts w:ascii="Arial" w:hAnsi="Arial" w:cs="Arial"/>
          <w:sz w:val="24"/>
          <w:szCs w:val="24"/>
          <w:lang w:eastAsia="es-ES"/>
        </w:rPr>
        <w:t xml:space="preserve"> 4.</w:t>
      </w:r>
      <w:r w:rsidR="00CB763C" w:rsidRPr="00CB763C">
        <w:rPr>
          <w:rFonts w:ascii="Arial" w:hAnsi="Arial" w:cs="Arial"/>
          <w:sz w:val="24"/>
          <w:szCs w:val="24"/>
          <w:lang w:eastAsia="es-ES"/>
        </w:rPr>
        <w:t>13</w:t>
      </w:r>
      <w:r w:rsidR="000B6106" w:rsidRPr="00CB763C">
        <w:rPr>
          <w:rFonts w:ascii="Arial" w:hAnsi="Arial" w:cs="Arial"/>
          <w:sz w:val="24"/>
          <w:szCs w:val="24"/>
          <w:lang w:eastAsia="es-ES"/>
        </w:rPr>
        <w:t xml:space="preserve">, </w:t>
      </w:r>
      <w:r w:rsidR="00FF4927" w:rsidRPr="00CB763C">
        <w:rPr>
          <w:rFonts w:ascii="Arial" w:hAnsi="Arial" w:cs="Arial"/>
          <w:sz w:val="24"/>
          <w:szCs w:val="24"/>
          <w:lang w:eastAsia="es-ES"/>
        </w:rPr>
        <w:t xml:space="preserve">con un </w:t>
      </w:r>
      <w:r w:rsidR="003F44AA" w:rsidRPr="00CB763C">
        <w:rPr>
          <w:rFonts w:ascii="Arial" w:hAnsi="Arial" w:cs="Arial"/>
          <w:sz w:val="24"/>
          <w:szCs w:val="24"/>
          <w:lang w:eastAsia="es-ES"/>
        </w:rPr>
        <w:t>ligero</w:t>
      </w:r>
      <w:r w:rsidR="00FF4927" w:rsidRPr="00CB763C">
        <w:rPr>
          <w:rFonts w:ascii="Arial" w:hAnsi="Arial" w:cs="Arial"/>
          <w:sz w:val="24"/>
          <w:szCs w:val="24"/>
          <w:lang w:eastAsia="es-ES"/>
        </w:rPr>
        <w:t xml:space="preserve"> </w:t>
      </w:r>
      <w:r w:rsidR="00CB763C" w:rsidRPr="00CB763C">
        <w:rPr>
          <w:rFonts w:ascii="Arial" w:hAnsi="Arial" w:cs="Arial"/>
          <w:sz w:val="24"/>
          <w:szCs w:val="24"/>
          <w:lang w:eastAsia="es-ES"/>
        </w:rPr>
        <w:t>des</w:t>
      </w:r>
      <w:r w:rsidR="003F44AA" w:rsidRPr="00CB763C">
        <w:rPr>
          <w:rFonts w:ascii="Arial" w:hAnsi="Arial" w:cs="Arial"/>
          <w:sz w:val="24"/>
          <w:szCs w:val="24"/>
          <w:lang w:eastAsia="es-ES"/>
        </w:rPr>
        <w:t>censo</w:t>
      </w:r>
      <w:r w:rsidR="00FF4927" w:rsidRPr="00CB763C">
        <w:rPr>
          <w:rFonts w:ascii="Arial" w:hAnsi="Arial" w:cs="Arial"/>
          <w:sz w:val="24"/>
          <w:szCs w:val="24"/>
          <w:lang w:eastAsia="es-ES"/>
        </w:rPr>
        <w:t xml:space="preserve"> en comparación al curso anterior (</w:t>
      </w:r>
      <w:r w:rsidR="00680823" w:rsidRPr="00CB763C">
        <w:rPr>
          <w:rFonts w:ascii="Arial" w:hAnsi="Arial" w:cs="Arial"/>
          <w:sz w:val="24"/>
          <w:szCs w:val="24"/>
          <w:lang w:eastAsia="es-ES"/>
        </w:rPr>
        <w:t>4.</w:t>
      </w:r>
      <w:r w:rsidR="00CB763C" w:rsidRPr="00CB763C">
        <w:rPr>
          <w:rFonts w:ascii="Arial" w:hAnsi="Arial" w:cs="Arial"/>
          <w:sz w:val="24"/>
          <w:szCs w:val="24"/>
          <w:lang w:eastAsia="es-ES"/>
        </w:rPr>
        <w:t>35</w:t>
      </w:r>
      <w:r w:rsidR="00FF4927" w:rsidRPr="00CB763C">
        <w:rPr>
          <w:rFonts w:ascii="Arial" w:hAnsi="Arial" w:cs="Arial"/>
          <w:sz w:val="24"/>
          <w:szCs w:val="24"/>
          <w:lang w:eastAsia="es-ES"/>
        </w:rPr>
        <w:t xml:space="preserve">) y </w:t>
      </w:r>
      <w:r w:rsidRPr="00CB763C">
        <w:rPr>
          <w:rFonts w:ascii="Arial" w:hAnsi="Arial" w:cs="Arial"/>
          <w:sz w:val="24"/>
          <w:szCs w:val="24"/>
          <w:lang w:eastAsia="es-ES"/>
        </w:rPr>
        <w:t>siendo la puntuación media de la UAM (4.</w:t>
      </w:r>
      <w:r w:rsidR="00680823" w:rsidRPr="00CB763C">
        <w:rPr>
          <w:rFonts w:ascii="Arial" w:hAnsi="Arial" w:cs="Arial"/>
          <w:sz w:val="24"/>
          <w:szCs w:val="24"/>
          <w:lang w:eastAsia="es-ES"/>
        </w:rPr>
        <w:t>1</w:t>
      </w:r>
      <w:r w:rsidRPr="00CB763C">
        <w:rPr>
          <w:rFonts w:ascii="Arial" w:hAnsi="Arial" w:cs="Arial"/>
          <w:sz w:val="24"/>
          <w:szCs w:val="24"/>
          <w:lang w:eastAsia="es-ES"/>
        </w:rPr>
        <w:t>).</w:t>
      </w:r>
    </w:p>
    <w:p w14:paraId="65C18856" w14:textId="77777777" w:rsidR="009B6F14" w:rsidRPr="00CB763C" w:rsidRDefault="009B6F14" w:rsidP="003B0DD0">
      <w:pPr>
        <w:autoSpaceDE w:val="0"/>
        <w:autoSpaceDN w:val="0"/>
        <w:adjustRightInd w:val="0"/>
        <w:spacing w:after="0"/>
        <w:jc w:val="both"/>
        <w:rPr>
          <w:rFonts w:ascii="Arial" w:hAnsi="Arial" w:cs="Arial"/>
          <w:i/>
          <w:iCs/>
          <w:sz w:val="24"/>
          <w:szCs w:val="24"/>
          <w:lang w:eastAsia="es-ES"/>
        </w:rPr>
      </w:pPr>
    </w:p>
    <w:p w14:paraId="4C982BD3" w14:textId="77777777" w:rsidR="009B6F14" w:rsidRPr="00CB763C" w:rsidRDefault="009B6F14" w:rsidP="003B0DD0">
      <w:pPr>
        <w:autoSpaceDE w:val="0"/>
        <w:autoSpaceDN w:val="0"/>
        <w:adjustRightInd w:val="0"/>
        <w:spacing w:after="0"/>
        <w:jc w:val="both"/>
        <w:rPr>
          <w:rFonts w:ascii="Arial" w:hAnsi="Arial" w:cs="Arial"/>
          <w:sz w:val="24"/>
          <w:szCs w:val="24"/>
          <w:lang w:eastAsia="es-ES"/>
        </w:rPr>
      </w:pPr>
      <w:r w:rsidRPr="00CB763C">
        <w:rPr>
          <w:rFonts w:ascii="Arial" w:hAnsi="Arial" w:cs="Arial"/>
          <w:i/>
          <w:iCs/>
          <w:sz w:val="24"/>
          <w:szCs w:val="24"/>
          <w:lang w:eastAsia="es-ES"/>
        </w:rPr>
        <w:t>Análisis pormenorizado de las preguntas cerradas.</w:t>
      </w:r>
    </w:p>
    <w:p w14:paraId="04D61CAA" w14:textId="77777777" w:rsidR="009B6F14" w:rsidRPr="005E371B" w:rsidRDefault="009B6F14" w:rsidP="003B0DD0">
      <w:pPr>
        <w:autoSpaceDE w:val="0"/>
        <w:autoSpaceDN w:val="0"/>
        <w:adjustRightInd w:val="0"/>
        <w:spacing w:after="0"/>
        <w:jc w:val="both"/>
        <w:rPr>
          <w:rFonts w:ascii="Arial" w:hAnsi="Arial" w:cs="Arial"/>
          <w:color w:val="0070C0"/>
          <w:sz w:val="24"/>
          <w:szCs w:val="24"/>
          <w:lang w:eastAsia="es-ES"/>
        </w:rPr>
      </w:pPr>
    </w:p>
    <w:p w14:paraId="25166586" w14:textId="7F3BD53B" w:rsidR="009B6F14" w:rsidRPr="00CB763C" w:rsidRDefault="00CB763C" w:rsidP="003B0DD0">
      <w:pPr>
        <w:autoSpaceDE w:val="0"/>
        <w:autoSpaceDN w:val="0"/>
        <w:adjustRightInd w:val="0"/>
        <w:spacing w:after="0"/>
        <w:jc w:val="both"/>
        <w:rPr>
          <w:rFonts w:ascii="Arial" w:hAnsi="Arial" w:cs="Arial"/>
          <w:sz w:val="24"/>
          <w:szCs w:val="24"/>
          <w:lang w:eastAsia="es-ES"/>
        </w:rPr>
      </w:pPr>
      <w:r>
        <w:rPr>
          <w:rFonts w:ascii="Arial" w:hAnsi="Arial" w:cs="Arial"/>
          <w:sz w:val="24"/>
          <w:szCs w:val="24"/>
          <w:lang w:eastAsia="es-ES"/>
        </w:rPr>
        <w:t>Todas las preguntas tienen una puntuación por encima o muy cercana a</w:t>
      </w:r>
      <w:r w:rsidR="009B6F14" w:rsidRPr="00CB763C">
        <w:rPr>
          <w:rFonts w:ascii="Arial" w:hAnsi="Arial" w:cs="Arial"/>
          <w:sz w:val="24"/>
          <w:szCs w:val="24"/>
          <w:lang w:eastAsia="es-ES"/>
        </w:rPr>
        <w:t xml:space="preserve"> </w:t>
      </w:r>
      <w:r w:rsidR="00DD3696" w:rsidRPr="00CB763C">
        <w:rPr>
          <w:rFonts w:ascii="Arial" w:hAnsi="Arial" w:cs="Arial"/>
          <w:sz w:val="24"/>
          <w:szCs w:val="24"/>
          <w:lang w:eastAsia="es-ES"/>
        </w:rPr>
        <w:t xml:space="preserve">4 </w:t>
      </w:r>
      <w:r w:rsidR="009B6F14" w:rsidRPr="00CB763C">
        <w:rPr>
          <w:rFonts w:ascii="Arial" w:hAnsi="Arial" w:cs="Arial"/>
          <w:sz w:val="24"/>
          <w:szCs w:val="24"/>
          <w:lang w:eastAsia="es-ES"/>
        </w:rPr>
        <w:t>puntos.</w:t>
      </w:r>
    </w:p>
    <w:p w14:paraId="67418F42" w14:textId="77777777" w:rsidR="004137F1" w:rsidRPr="00CB763C" w:rsidRDefault="004137F1" w:rsidP="003B0DD0">
      <w:pPr>
        <w:autoSpaceDE w:val="0"/>
        <w:autoSpaceDN w:val="0"/>
        <w:adjustRightInd w:val="0"/>
        <w:spacing w:after="0"/>
        <w:jc w:val="both"/>
        <w:rPr>
          <w:rFonts w:ascii="Arial" w:hAnsi="Arial" w:cs="Arial"/>
          <w:i/>
          <w:sz w:val="24"/>
          <w:szCs w:val="24"/>
        </w:rPr>
      </w:pPr>
    </w:p>
    <w:p w14:paraId="5921BF0D" w14:textId="2E15F7DB" w:rsidR="004137F1" w:rsidRPr="00CB763C" w:rsidRDefault="004137F1" w:rsidP="003B0DD0">
      <w:pPr>
        <w:autoSpaceDE w:val="0"/>
        <w:autoSpaceDN w:val="0"/>
        <w:adjustRightInd w:val="0"/>
        <w:spacing w:after="0"/>
        <w:jc w:val="both"/>
        <w:rPr>
          <w:rFonts w:ascii="Arial" w:hAnsi="Arial" w:cs="Arial"/>
          <w:i/>
          <w:sz w:val="24"/>
          <w:szCs w:val="24"/>
        </w:rPr>
      </w:pPr>
      <w:r w:rsidRPr="00CB763C">
        <w:rPr>
          <w:rFonts w:ascii="Arial" w:hAnsi="Arial" w:cs="Arial"/>
          <w:i/>
          <w:sz w:val="24"/>
          <w:szCs w:val="24"/>
        </w:rPr>
        <w:t>Comparación con el curso anterior:</w:t>
      </w:r>
    </w:p>
    <w:p w14:paraId="1BD26354" w14:textId="77777777" w:rsidR="003F44AA" w:rsidRPr="00CB763C" w:rsidRDefault="003F44AA" w:rsidP="003B0DD0">
      <w:pPr>
        <w:autoSpaceDE w:val="0"/>
        <w:autoSpaceDN w:val="0"/>
        <w:adjustRightInd w:val="0"/>
        <w:spacing w:after="0"/>
        <w:jc w:val="both"/>
        <w:rPr>
          <w:rFonts w:ascii="Arial" w:hAnsi="Arial" w:cs="Arial"/>
          <w:i/>
          <w:sz w:val="24"/>
          <w:szCs w:val="24"/>
        </w:rPr>
      </w:pPr>
    </w:p>
    <w:p w14:paraId="7EAB3B06" w14:textId="7875DC5D" w:rsidR="004137F1" w:rsidRPr="00CB763C" w:rsidRDefault="003F44AA" w:rsidP="003B0DD0">
      <w:pPr>
        <w:autoSpaceDE w:val="0"/>
        <w:autoSpaceDN w:val="0"/>
        <w:adjustRightInd w:val="0"/>
        <w:spacing w:after="0"/>
        <w:jc w:val="both"/>
        <w:rPr>
          <w:rFonts w:ascii="Arial" w:hAnsi="Arial" w:cs="Arial"/>
          <w:sz w:val="24"/>
          <w:szCs w:val="24"/>
          <w:lang w:eastAsia="es-ES"/>
        </w:rPr>
      </w:pPr>
      <w:r w:rsidRPr="00CB763C">
        <w:rPr>
          <w:rFonts w:ascii="Arial" w:hAnsi="Arial" w:cs="Arial"/>
          <w:sz w:val="24"/>
          <w:szCs w:val="24"/>
        </w:rPr>
        <w:t>Se mantienen estables y con buenos resultados estos datos</w:t>
      </w:r>
      <w:r w:rsidR="001E0BFC" w:rsidRPr="00CB763C">
        <w:rPr>
          <w:rFonts w:ascii="Arial" w:hAnsi="Arial" w:cs="Arial"/>
          <w:sz w:val="24"/>
          <w:szCs w:val="24"/>
        </w:rPr>
        <w:t xml:space="preserve">. </w:t>
      </w:r>
    </w:p>
    <w:p w14:paraId="0A044533" w14:textId="77777777" w:rsidR="009B6F14" w:rsidRPr="00CB763C" w:rsidRDefault="009B6F14" w:rsidP="003B0DD0">
      <w:pPr>
        <w:autoSpaceDE w:val="0"/>
        <w:autoSpaceDN w:val="0"/>
        <w:adjustRightInd w:val="0"/>
        <w:jc w:val="both"/>
        <w:rPr>
          <w:rFonts w:ascii="Arial" w:hAnsi="Arial" w:cs="Arial"/>
          <w:sz w:val="24"/>
          <w:szCs w:val="24"/>
        </w:rPr>
      </w:pPr>
    </w:p>
    <w:p w14:paraId="60DF7E48" w14:textId="77777777" w:rsidR="009B6F14" w:rsidRPr="00CB763C" w:rsidRDefault="009B6F14" w:rsidP="003B0DD0">
      <w:pPr>
        <w:autoSpaceDE w:val="0"/>
        <w:autoSpaceDN w:val="0"/>
        <w:adjustRightInd w:val="0"/>
        <w:jc w:val="both"/>
        <w:rPr>
          <w:rFonts w:ascii="Arial" w:hAnsi="Arial" w:cs="Arial"/>
          <w:b/>
          <w:sz w:val="24"/>
          <w:szCs w:val="24"/>
        </w:rPr>
      </w:pPr>
      <w:r w:rsidRPr="00CB763C">
        <w:rPr>
          <w:rFonts w:ascii="Arial" w:hAnsi="Arial" w:cs="Arial"/>
          <w:b/>
          <w:sz w:val="24"/>
          <w:szCs w:val="24"/>
        </w:rPr>
        <w:t>A.1.5. Satisfacción con los docentes – Datos individuales.</w:t>
      </w:r>
    </w:p>
    <w:p w14:paraId="012019E3" w14:textId="2E7FDAC7" w:rsidR="00A703CF" w:rsidRPr="009518AA" w:rsidRDefault="006A2A4E" w:rsidP="003B0DD0">
      <w:pPr>
        <w:autoSpaceDE w:val="0"/>
        <w:autoSpaceDN w:val="0"/>
        <w:adjustRightInd w:val="0"/>
        <w:jc w:val="both"/>
        <w:rPr>
          <w:rFonts w:ascii="Arial" w:hAnsi="Arial" w:cs="Arial"/>
          <w:sz w:val="24"/>
          <w:szCs w:val="24"/>
        </w:rPr>
      </w:pPr>
      <w:r w:rsidRPr="009518AA">
        <w:rPr>
          <w:rFonts w:ascii="Arial" w:hAnsi="Arial" w:cs="Arial"/>
          <w:sz w:val="24"/>
          <w:szCs w:val="24"/>
        </w:rPr>
        <w:t>S</w:t>
      </w:r>
      <w:r w:rsidR="009B6F14" w:rsidRPr="009518AA">
        <w:rPr>
          <w:rFonts w:ascii="Arial" w:hAnsi="Arial" w:cs="Arial"/>
          <w:sz w:val="24"/>
          <w:szCs w:val="24"/>
        </w:rPr>
        <w:t xml:space="preserve">e </w:t>
      </w:r>
      <w:r w:rsidR="00B14063" w:rsidRPr="009518AA">
        <w:rPr>
          <w:rFonts w:ascii="Arial" w:hAnsi="Arial" w:cs="Arial"/>
          <w:sz w:val="24"/>
          <w:szCs w:val="24"/>
        </w:rPr>
        <w:t>aprecia diferencia entre las encuestas recogidas en las asignaturas de primer semestre y la</w:t>
      </w:r>
      <w:r w:rsidRPr="009518AA">
        <w:rPr>
          <w:rFonts w:ascii="Arial" w:hAnsi="Arial" w:cs="Arial"/>
          <w:sz w:val="24"/>
          <w:szCs w:val="24"/>
        </w:rPr>
        <w:t>s</w:t>
      </w:r>
      <w:r w:rsidR="00B14063" w:rsidRPr="009518AA">
        <w:rPr>
          <w:rFonts w:ascii="Arial" w:hAnsi="Arial" w:cs="Arial"/>
          <w:sz w:val="24"/>
          <w:szCs w:val="24"/>
        </w:rPr>
        <w:t xml:space="preserve"> del segundo</w:t>
      </w:r>
      <w:r w:rsidR="00CB763C" w:rsidRPr="009518AA">
        <w:rPr>
          <w:rFonts w:ascii="Arial" w:hAnsi="Arial" w:cs="Arial"/>
          <w:sz w:val="24"/>
          <w:szCs w:val="24"/>
        </w:rPr>
        <w:t>,</w:t>
      </w:r>
      <w:r w:rsidRPr="009518AA">
        <w:rPr>
          <w:rFonts w:ascii="Arial" w:hAnsi="Arial" w:cs="Arial"/>
          <w:sz w:val="24"/>
          <w:szCs w:val="24"/>
        </w:rPr>
        <w:t xml:space="preserve"> observa</w:t>
      </w:r>
      <w:r w:rsidR="00CB763C" w:rsidRPr="009518AA">
        <w:rPr>
          <w:rFonts w:ascii="Arial" w:hAnsi="Arial" w:cs="Arial"/>
          <w:sz w:val="24"/>
          <w:szCs w:val="24"/>
        </w:rPr>
        <w:t>ndo</w:t>
      </w:r>
      <w:r w:rsidRPr="009518AA">
        <w:rPr>
          <w:rFonts w:ascii="Arial" w:hAnsi="Arial" w:cs="Arial"/>
          <w:sz w:val="24"/>
          <w:szCs w:val="24"/>
        </w:rPr>
        <w:t xml:space="preserve"> que la cobertura ha sido mayor en el </w:t>
      </w:r>
      <w:r w:rsidR="00CB763C" w:rsidRPr="009518AA">
        <w:rPr>
          <w:rFonts w:ascii="Arial" w:hAnsi="Arial" w:cs="Arial"/>
          <w:sz w:val="24"/>
          <w:szCs w:val="24"/>
        </w:rPr>
        <w:lastRenderedPageBreak/>
        <w:t xml:space="preserve">primer </w:t>
      </w:r>
      <w:r w:rsidRPr="009518AA">
        <w:rPr>
          <w:rFonts w:ascii="Arial" w:hAnsi="Arial" w:cs="Arial"/>
          <w:sz w:val="24"/>
          <w:szCs w:val="24"/>
        </w:rPr>
        <w:t>semestre (</w:t>
      </w:r>
      <w:r w:rsidR="009518AA">
        <w:rPr>
          <w:rFonts w:ascii="Arial" w:hAnsi="Arial" w:cs="Arial"/>
          <w:sz w:val="24"/>
          <w:szCs w:val="24"/>
        </w:rPr>
        <w:t xml:space="preserve">26.7 </w:t>
      </w:r>
      <w:r w:rsidR="009518AA" w:rsidRPr="009518AA">
        <w:rPr>
          <w:rFonts w:ascii="Arial" w:hAnsi="Arial" w:cs="Arial"/>
          <w:sz w:val="24"/>
          <w:szCs w:val="24"/>
        </w:rPr>
        <w:t>%</w:t>
      </w:r>
      <w:r w:rsidRPr="009518AA">
        <w:rPr>
          <w:rFonts w:ascii="Arial" w:hAnsi="Arial" w:cs="Arial"/>
          <w:sz w:val="24"/>
          <w:szCs w:val="24"/>
        </w:rPr>
        <w:t xml:space="preserve">) que en el </w:t>
      </w:r>
      <w:r w:rsidR="009518AA">
        <w:rPr>
          <w:rFonts w:ascii="Arial" w:hAnsi="Arial" w:cs="Arial"/>
          <w:sz w:val="24"/>
          <w:szCs w:val="24"/>
        </w:rPr>
        <w:t>segundo</w:t>
      </w:r>
      <w:r w:rsidRPr="009518AA">
        <w:rPr>
          <w:rFonts w:ascii="Arial" w:hAnsi="Arial" w:cs="Arial"/>
          <w:sz w:val="24"/>
          <w:szCs w:val="24"/>
        </w:rPr>
        <w:t xml:space="preserve"> (</w:t>
      </w:r>
      <w:r w:rsidR="009518AA">
        <w:rPr>
          <w:rFonts w:ascii="Arial" w:hAnsi="Arial" w:cs="Arial"/>
          <w:sz w:val="24"/>
          <w:szCs w:val="24"/>
        </w:rPr>
        <w:t xml:space="preserve">16.7 </w:t>
      </w:r>
      <w:r w:rsidR="009518AA" w:rsidRPr="009518AA">
        <w:rPr>
          <w:rFonts w:ascii="Arial" w:hAnsi="Arial" w:cs="Arial"/>
          <w:sz w:val="24"/>
          <w:szCs w:val="24"/>
        </w:rPr>
        <w:t>%</w:t>
      </w:r>
      <w:r w:rsidRPr="009518AA">
        <w:rPr>
          <w:rFonts w:ascii="Arial" w:hAnsi="Arial" w:cs="Arial"/>
          <w:sz w:val="24"/>
          <w:szCs w:val="24"/>
        </w:rPr>
        <w:t>), justo al contrario que en la edición pasada</w:t>
      </w:r>
      <w:r w:rsidR="002565E6">
        <w:rPr>
          <w:rFonts w:ascii="Arial" w:hAnsi="Arial" w:cs="Arial"/>
          <w:sz w:val="24"/>
          <w:szCs w:val="24"/>
        </w:rPr>
        <w:t xml:space="preserve"> </w:t>
      </w:r>
      <w:r w:rsidR="002565E6" w:rsidRPr="002565E6">
        <w:rPr>
          <w:rFonts w:ascii="Arial" w:hAnsi="Arial" w:cs="Arial"/>
          <w:sz w:val="24"/>
          <w:szCs w:val="24"/>
        </w:rPr>
        <w:t xml:space="preserve">(26.3 y 41.4 %, respectivamente). </w:t>
      </w:r>
      <w:r w:rsidR="009518AA">
        <w:rPr>
          <w:rFonts w:ascii="Arial" w:hAnsi="Arial" w:cs="Arial"/>
          <w:sz w:val="24"/>
          <w:szCs w:val="24"/>
        </w:rPr>
        <w:t>Aunque se observa una caída de la cobertura importante en el segundo semestre.</w:t>
      </w:r>
    </w:p>
    <w:p w14:paraId="29C06FDC" w14:textId="146CEDD1" w:rsidR="00A703CF" w:rsidRPr="009518AA" w:rsidRDefault="000F6D90" w:rsidP="003B0DD0">
      <w:pPr>
        <w:autoSpaceDE w:val="0"/>
        <w:autoSpaceDN w:val="0"/>
        <w:adjustRightInd w:val="0"/>
        <w:jc w:val="both"/>
        <w:rPr>
          <w:rFonts w:ascii="Arial" w:hAnsi="Arial" w:cs="Arial"/>
          <w:sz w:val="24"/>
          <w:szCs w:val="24"/>
        </w:rPr>
      </w:pPr>
      <w:r w:rsidRPr="009518AA">
        <w:rPr>
          <w:rFonts w:ascii="Arial" w:hAnsi="Arial" w:cs="Arial"/>
          <w:sz w:val="24"/>
          <w:szCs w:val="24"/>
        </w:rPr>
        <w:t>S</w:t>
      </w:r>
      <w:r w:rsidR="00A703CF" w:rsidRPr="009518AA">
        <w:rPr>
          <w:rFonts w:ascii="Arial" w:hAnsi="Arial" w:cs="Arial"/>
          <w:sz w:val="24"/>
          <w:szCs w:val="24"/>
        </w:rPr>
        <w:t xml:space="preserve">e observa </w:t>
      </w:r>
      <w:r w:rsidR="009518AA" w:rsidRPr="009518AA">
        <w:rPr>
          <w:rFonts w:ascii="Arial" w:hAnsi="Arial" w:cs="Arial"/>
          <w:sz w:val="24"/>
          <w:szCs w:val="24"/>
        </w:rPr>
        <w:t>tres</w:t>
      </w:r>
      <w:r w:rsidR="00A703CF" w:rsidRPr="009518AA">
        <w:rPr>
          <w:rFonts w:ascii="Arial" w:hAnsi="Arial" w:cs="Arial"/>
          <w:sz w:val="24"/>
          <w:szCs w:val="24"/>
        </w:rPr>
        <w:t xml:space="preserve"> docente</w:t>
      </w:r>
      <w:r w:rsidR="009518AA" w:rsidRPr="009518AA">
        <w:rPr>
          <w:rFonts w:ascii="Arial" w:hAnsi="Arial" w:cs="Arial"/>
          <w:sz w:val="24"/>
          <w:szCs w:val="24"/>
        </w:rPr>
        <w:t>s</w:t>
      </w:r>
      <w:r w:rsidR="00A703CF" w:rsidRPr="009518AA">
        <w:rPr>
          <w:rFonts w:ascii="Arial" w:hAnsi="Arial" w:cs="Arial"/>
          <w:sz w:val="24"/>
          <w:szCs w:val="24"/>
        </w:rPr>
        <w:t xml:space="preserve"> con una valoración baja.</w:t>
      </w:r>
    </w:p>
    <w:p w14:paraId="458761CC" w14:textId="4FBC38BE" w:rsidR="009518AA" w:rsidRPr="00054B5D" w:rsidRDefault="009B6F14" w:rsidP="003B0DD0">
      <w:pPr>
        <w:autoSpaceDE w:val="0"/>
        <w:autoSpaceDN w:val="0"/>
        <w:adjustRightInd w:val="0"/>
        <w:jc w:val="both"/>
        <w:rPr>
          <w:rFonts w:ascii="Arial" w:hAnsi="Arial" w:cs="Arial"/>
          <w:i/>
          <w:sz w:val="24"/>
          <w:szCs w:val="24"/>
        </w:rPr>
      </w:pPr>
      <w:r w:rsidRPr="00D91D09">
        <w:rPr>
          <w:rFonts w:ascii="Arial" w:hAnsi="Arial" w:cs="Arial"/>
          <w:i/>
          <w:sz w:val="24"/>
          <w:szCs w:val="24"/>
        </w:rPr>
        <w:t>Comparativo con el curso anterior:</w:t>
      </w:r>
    </w:p>
    <w:p w14:paraId="116F4165" w14:textId="77777777" w:rsidR="002565E6" w:rsidRDefault="009518AA" w:rsidP="003B0DD0">
      <w:pPr>
        <w:autoSpaceDE w:val="0"/>
        <w:autoSpaceDN w:val="0"/>
        <w:adjustRightInd w:val="0"/>
        <w:jc w:val="both"/>
        <w:rPr>
          <w:rFonts w:ascii="Arial" w:hAnsi="Arial" w:cs="Arial"/>
          <w:sz w:val="24"/>
          <w:szCs w:val="24"/>
        </w:rPr>
      </w:pPr>
      <w:r w:rsidRPr="002565E6">
        <w:rPr>
          <w:rFonts w:ascii="Arial" w:hAnsi="Arial" w:cs="Arial"/>
          <w:sz w:val="24"/>
          <w:szCs w:val="24"/>
        </w:rPr>
        <w:t xml:space="preserve">La docente </w:t>
      </w:r>
      <w:r w:rsidR="008B667D" w:rsidRPr="002565E6">
        <w:rPr>
          <w:rFonts w:ascii="Arial" w:hAnsi="Arial" w:cs="Arial"/>
          <w:sz w:val="24"/>
          <w:szCs w:val="24"/>
        </w:rPr>
        <w:t>que en el curso ant</w:t>
      </w:r>
      <w:r w:rsidR="00B40DB2" w:rsidRPr="002565E6">
        <w:rPr>
          <w:rFonts w:ascii="Arial" w:hAnsi="Arial" w:cs="Arial"/>
          <w:sz w:val="24"/>
          <w:szCs w:val="24"/>
        </w:rPr>
        <w:t xml:space="preserve">erior </w:t>
      </w:r>
      <w:r w:rsidR="008B667D" w:rsidRPr="002565E6">
        <w:rPr>
          <w:rFonts w:ascii="Arial" w:hAnsi="Arial" w:cs="Arial"/>
          <w:sz w:val="24"/>
          <w:szCs w:val="24"/>
        </w:rPr>
        <w:t>tuv</w:t>
      </w:r>
      <w:r w:rsidR="00D91D09" w:rsidRPr="002565E6">
        <w:rPr>
          <w:rFonts w:ascii="Arial" w:hAnsi="Arial" w:cs="Arial"/>
          <w:sz w:val="24"/>
          <w:szCs w:val="24"/>
        </w:rPr>
        <w:t>o</w:t>
      </w:r>
      <w:r w:rsidR="008B667D" w:rsidRPr="002565E6">
        <w:rPr>
          <w:rFonts w:ascii="Arial" w:hAnsi="Arial" w:cs="Arial"/>
          <w:sz w:val="24"/>
          <w:szCs w:val="24"/>
        </w:rPr>
        <w:t xml:space="preserve"> una</w:t>
      </w:r>
      <w:r w:rsidR="00B40DB2" w:rsidRPr="002565E6">
        <w:rPr>
          <w:rFonts w:ascii="Arial" w:hAnsi="Arial" w:cs="Arial"/>
          <w:sz w:val="24"/>
          <w:szCs w:val="24"/>
        </w:rPr>
        <w:t xml:space="preserve"> puntuación baja </w:t>
      </w:r>
      <w:r w:rsidR="00D91D09" w:rsidRPr="002565E6">
        <w:rPr>
          <w:rFonts w:ascii="Arial" w:hAnsi="Arial" w:cs="Arial"/>
          <w:sz w:val="24"/>
          <w:szCs w:val="24"/>
        </w:rPr>
        <w:t>no ha tenido</w:t>
      </w:r>
      <w:r w:rsidR="002565E6">
        <w:rPr>
          <w:rFonts w:ascii="Arial" w:hAnsi="Arial" w:cs="Arial"/>
          <w:sz w:val="24"/>
          <w:szCs w:val="24"/>
        </w:rPr>
        <w:t xml:space="preserve"> </w:t>
      </w:r>
      <w:r w:rsidR="00D91D09" w:rsidRPr="002565E6">
        <w:rPr>
          <w:rFonts w:ascii="Arial" w:hAnsi="Arial" w:cs="Arial"/>
          <w:sz w:val="24"/>
          <w:szCs w:val="24"/>
        </w:rPr>
        <w:t>docencia durante este curso.</w:t>
      </w:r>
      <w:r w:rsidR="00B40DB2" w:rsidRPr="002565E6">
        <w:rPr>
          <w:rFonts w:ascii="Arial" w:hAnsi="Arial" w:cs="Arial"/>
          <w:sz w:val="24"/>
          <w:szCs w:val="24"/>
        </w:rPr>
        <w:t xml:space="preserve"> </w:t>
      </w:r>
    </w:p>
    <w:p w14:paraId="759C5793" w14:textId="1B1F0E2B" w:rsidR="000F6D90" w:rsidRPr="00D91D09" w:rsidRDefault="00D91D09" w:rsidP="003B0DD0">
      <w:pPr>
        <w:autoSpaceDE w:val="0"/>
        <w:autoSpaceDN w:val="0"/>
        <w:adjustRightInd w:val="0"/>
        <w:jc w:val="both"/>
        <w:rPr>
          <w:rFonts w:ascii="Arial" w:hAnsi="Arial" w:cs="Arial"/>
          <w:sz w:val="24"/>
          <w:szCs w:val="24"/>
        </w:rPr>
      </w:pPr>
      <w:r w:rsidRPr="00D91D09">
        <w:rPr>
          <w:rFonts w:ascii="Arial" w:hAnsi="Arial" w:cs="Arial"/>
          <w:sz w:val="24"/>
          <w:szCs w:val="24"/>
        </w:rPr>
        <w:t xml:space="preserve">Los tres docentes con puntuación baja de este curso, en las encuestas del año pasado poseían una valoración por encima del punto de corte, </w:t>
      </w:r>
      <w:r w:rsidR="00B40DB2" w:rsidRPr="00D91D09">
        <w:rPr>
          <w:rFonts w:ascii="Arial" w:hAnsi="Arial" w:cs="Arial"/>
          <w:sz w:val="24"/>
          <w:szCs w:val="24"/>
        </w:rPr>
        <w:t>por lo que se</w:t>
      </w:r>
      <w:r w:rsidR="00B40DB2" w:rsidRPr="00D91D09">
        <w:t xml:space="preserve"> </w:t>
      </w:r>
      <w:r w:rsidR="00B40DB2" w:rsidRPr="00D91D09">
        <w:rPr>
          <w:rFonts w:ascii="Arial" w:hAnsi="Arial" w:cs="Arial"/>
          <w:sz w:val="24"/>
          <w:szCs w:val="24"/>
        </w:rPr>
        <w:t>acuerda comunicar a l</w:t>
      </w:r>
      <w:r w:rsidRPr="00D91D09">
        <w:rPr>
          <w:rFonts w:ascii="Arial" w:hAnsi="Arial" w:cs="Arial"/>
          <w:sz w:val="24"/>
          <w:szCs w:val="24"/>
        </w:rPr>
        <w:t>os</w:t>
      </w:r>
      <w:r w:rsidR="00B40DB2" w:rsidRPr="00D91D09">
        <w:rPr>
          <w:rFonts w:ascii="Arial" w:hAnsi="Arial" w:cs="Arial"/>
          <w:sz w:val="24"/>
          <w:szCs w:val="24"/>
        </w:rPr>
        <w:t xml:space="preserve"> implicad</w:t>
      </w:r>
      <w:r w:rsidRPr="00D91D09">
        <w:rPr>
          <w:rFonts w:ascii="Arial" w:hAnsi="Arial" w:cs="Arial"/>
          <w:sz w:val="24"/>
          <w:szCs w:val="24"/>
        </w:rPr>
        <w:t>os</w:t>
      </w:r>
      <w:r w:rsidR="00B40DB2" w:rsidRPr="00D91D09">
        <w:rPr>
          <w:rFonts w:ascii="Arial" w:hAnsi="Arial" w:cs="Arial"/>
          <w:sz w:val="24"/>
          <w:szCs w:val="24"/>
        </w:rPr>
        <w:t xml:space="preserve"> estos resultados y evaluar la tendencia en los próximos cursos.</w:t>
      </w:r>
      <w:r w:rsidRPr="00D91D09">
        <w:rPr>
          <w:rFonts w:ascii="Arial" w:hAnsi="Arial" w:cs="Arial"/>
          <w:sz w:val="24"/>
          <w:szCs w:val="24"/>
        </w:rPr>
        <w:t xml:space="preserve"> La docente que este año ha recibido una puntuación más baja, no impartirá clases en la siguiente edición del máster.</w:t>
      </w:r>
    </w:p>
    <w:p w14:paraId="7CB38A3F" w14:textId="2B3B8C17" w:rsidR="009B6F14" w:rsidRPr="00D91D09" w:rsidRDefault="009B6F14" w:rsidP="003B0DD0">
      <w:pPr>
        <w:autoSpaceDE w:val="0"/>
        <w:autoSpaceDN w:val="0"/>
        <w:adjustRightInd w:val="0"/>
        <w:jc w:val="both"/>
        <w:rPr>
          <w:rFonts w:ascii="Arial" w:hAnsi="Arial" w:cs="Arial"/>
          <w:bCs/>
          <w:sz w:val="24"/>
          <w:szCs w:val="24"/>
        </w:rPr>
      </w:pPr>
      <w:r w:rsidRPr="00D91D09">
        <w:rPr>
          <w:rFonts w:ascii="Arial" w:hAnsi="Arial" w:cs="Arial"/>
          <w:bCs/>
          <w:sz w:val="24"/>
          <w:szCs w:val="24"/>
        </w:rPr>
        <w:t>Se acuerda continuar con la sistemática de información y motivación a los estudiantes en las campañas de encuestas, tal y como se establece en el P</w:t>
      </w:r>
      <w:r w:rsidR="00B40DB2" w:rsidRPr="00D91D09">
        <w:rPr>
          <w:rFonts w:ascii="Arial" w:hAnsi="Arial" w:cs="Arial"/>
          <w:bCs/>
          <w:sz w:val="24"/>
          <w:szCs w:val="24"/>
        </w:rPr>
        <w:t>rocedimiento General del Centro</w:t>
      </w:r>
      <w:r w:rsidR="00473527" w:rsidRPr="00D91D09">
        <w:rPr>
          <w:rFonts w:ascii="Arial" w:hAnsi="Arial" w:cs="Arial"/>
          <w:bCs/>
          <w:sz w:val="24"/>
          <w:szCs w:val="24"/>
        </w:rPr>
        <w:t>.</w:t>
      </w:r>
    </w:p>
    <w:p w14:paraId="1A6BB62A" w14:textId="742C74E3" w:rsidR="00DD08FB" w:rsidRPr="00D91D09" w:rsidRDefault="00DD08FB" w:rsidP="003B0DD0">
      <w:pPr>
        <w:autoSpaceDE w:val="0"/>
        <w:autoSpaceDN w:val="0"/>
        <w:adjustRightInd w:val="0"/>
        <w:jc w:val="both"/>
        <w:rPr>
          <w:rFonts w:ascii="Arial" w:hAnsi="Arial" w:cs="Arial"/>
          <w:b/>
          <w:sz w:val="24"/>
          <w:szCs w:val="24"/>
          <w:lang w:eastAsia="es-ES"/>
        </w:rPr>
      </w:pPr>
      <w:r w:rsidRPr="002565E6">
        <w:rPr>
          <w:rFonts w:ascii="Arial" w:hAnsi="Arial" w:cs="Arial"/>
          <w:b/>
          <w:sz w:val="24"/>
          <w:szCs w:val="24"/>
          <w:lang w:eastAsia="es-ES"/>
        </w:rPr>
        <w:t>La Comisión no plantea ninguna acción de mejora en este tema.</w:t>
      </w:r>
    </w:p>
    <w:p w14:paraId="0ECB956A" w14:textId="77777777" w:rsidR="009B6F14" w:rsidRPr="005E371B" w:rsidRDefault="009B6F14" w:rsidP="003B0DD0">
      <w:pPr>
        <w:autoSpaceDE w:val="0"/>
        <w:autoSpaceDN w:val="0"/>
        <w:adjustRightInd w:val="0"/>
        <w:jc w:val="both"/>
        <w:rPr>
          <w:rFonts w:ascii="Arial" w:hAnsi="Arial" w:cs="Arial"/>
          <w:color w:val="0070C0"/>
          <w:sz w:val="24"/>
          <w:szCs w:val="24"/>
        </w:rPr>
      </w:pPr>
    </w:p>
    <w:p w14:paraId="332FC72B" w14:textId="77777777" w:rsidR="009B6F14" w:rsidRPr="00D91D09" w:rsidRDefault="009B6F14" w:rsidP="003B0DD0">
      <w:pPr>
        <w:autoSpaceDE w:val="0"/>
        <w:autoSpaceDN w:val="0"/>
        <w:adjustRightInd w:val="0"/>
        <w:jc w:val="both"/>
        <w:rPr>
          <w:rFonts w:ascii="Arial" w:hAnsi="Arial" w:cs="Arial"/>
          <w:b/>
          <w:bCs/>
          <w:sz w:val="24"/>
          <w:szCs w:val="24"/>
        </w:rPr>
      </w:pPr>
      <w:r w:rsidRPr="00D91D09">
        <w:rPr>
          <w:rFonts w:ascii="Arial" w:hAnsi="Arial" w:cs="Arial"/>
          <w:b/>
          <w:bCs/>
          <w:sz w:val="24"/>
          <w:szCs w:val="24"/>
        </w:rPr>
        <w:t>A.2.  Informes cualitativos de valoración de la actividad docente.</w:t>
      </w:r>
    </w:p>
    <w:p w14:paraId="4AF89749" w14:textId="77777777" w:rsidR="009B6F14" w:rsidRPr="005E371B" w:rsidRDefault="009B6F14" w:rsidP="003B0DD0">
      <w:pPr>
        <w:autoSpaceDE w:val="0"/>
        <w:autoSpaceDN w:val="0"/>
        <w:adjustRightInd w:val="0"/>
        <w:jc w:val="both"/>
        <w:rPr>
          <w:rFonts w:ascii="Arial" w:hAnsi="Arial" w:cs="Arial"/>
          <w:color w:val="0070C0"/>
          <w:sz w:val="24"/>
          <w:szCs w:val="24"/>
        </w:rPr>
      </w:pPr>
    </w:p>
    <w:p w14:paraId="3DD09D1E" w14:textId="77777777" w:rsidR="009B6F14" w:rsidRPr="00D91D09" w:rsidRDefault="009B6F14" w:rsidP="003B0DD0">
      <w:pPr>
        <w:autoSpaceDE w:val="0"/>
        <w:autoSpaceDN w:val="0"/>
        <w:adjustRightInd w:val="0"/>
        <w:jc w:val="both"/>
        <w:rPr>
          <w:rFonts w:ascii="Arial" w:hAnsi="Arial" w:cs="Arial"/>
          <w:sz w:val="24"/>
          <w:szCs w:val="24"/>
        </w:rPr>
      </w:pPr>
      <w:r w:rsidRPr="00D91D09">
        <w:rPr>
          <w:rFonts w:ascii="Arial" w:hAnsi="Arial" w:cs="Arial"/>
          <w:sz w:val="24"/>
          <w:szCs w:val="24"/>
        </w:rPr>
        <w:t>Al comparar los datos de las encuestas de estudiantes con los informes cualitativos, se observa lo siguiente:</w:t>
      </w:r>
    </w:p>
    <w:p w14:paraId="3BFD9907" w14:textId="096558E2" w:rsidR="007C4C98" w:rsidRDefault="0014541F" w:rsidP="003B0DD0">
      <w:pPr>
        <w:pStyle w:val="Prrafodelista"/>
        <w:numPr>
          <w:ilvl w:val="1"/>
          <w:numId w:val="14"/>
        </w:numPr>
        <w:autoSpaceDE w:val="0"/>
        <w:autoSpaceDN w:val="0"/>
        <w:adjustRightInd w:val="0"/>
        <w:spacing w:line="276" w:lineRule="auto"/>
        <w:ind w:left="567" w:hanging="283"/>
        <w:jc w:val="both"/>
        <w:rPr>
          <w:rFonts w:ascii="Arial" w:hAnsi="Arial" w:cs="Arial"/>
        </w:rPr>
      </w:pPr>
      <w:r w:rsidRPr="002A5A83">
        <w:rPr>
          <w:rFonts w:ascii="Arial" w:hAnsi="Arial" w:cs="Arial"/>
        </w:rPr>
        <w:t xml:space="preserve">Existe coincidencia entre informe y las encuestas </w:t>
      </w:r>
      <w:r w:rsidR="00366F51" w:rsidRPr="002A5A83">
        <w:rPr>
          <w:rFonts w:ascii="Arial" w:hAnsi="Arial" w:cs="Arial"/>
        </w:rPr>
        <w:t xml:space="preserve">en relación </w:t>
      </w:r>
      <w:bookmarkStart w:id="37" w:name="_Hlk98149477"/>
      <w:r w:rsidR="00366F51" w:rsidRPr="002A5A83">
        <w:rPr>
          <w:rFonts w:ascii="Arial" w:hAnsi="Arial" w:cs="Arial"/>
        </w:rPr>
        <w:t>con</w:t>
      </w:r>
      <w:r w:rsidRPr="002A5A83">
        <w:rPr>
          <w:rFonts w:ascii="Arial" w:hAnsi="Arial" w:cs="Arial"/>
        </w:rPr>
        <w:t xml:space="preserve"> la </w:t>
      </w:r>
      <w:r w:rsidR="00D40961" w:rsidRPr="002A5A83">
        <w:rPr>
          <w:rFonts w:ascii="Arial" w:hAnsi="Arial" w:cs="Arial"/>
        </w:rPr>
        <w:t xml:space="preserve">buena </w:t>
      </w:r>
      <w:r w:rsidRPr="002A5A83">
        <w:rPr>
          <w:rFonts w:ascii="Arial" w:hAnsi="Arial" w:cs="Arial"/>
        </w:rPr>
        <w:t xml:space="preserve">valoración </w:t>
      </w:r>
      <w:r w:rsidR="00D40961" w:rsidRPr="002A5A83">
        <w:rPr>
          <w:rFonts w:ascii="Arial" w:hAnsi="Arial" w:cs="Arial"/>
        </w:rPr>
        <w:t>general de todas las asignaturas</w:t>
      </w:r>
      <w:r w:rsidR="00CF21B3" w:rsidRPr="002A5A83">
        <w:rPr>
          <w:rFonts w:ascii="Arial" w:hAnsi="Arial" w:cs="Arial"/>
        </w:rPr>
        <w:t xml:space="preserve"> que han superado el punto de corte</w:t>
      </w:r>
      <w:r w:rsidR="00D40961" w:rsidRPr="002A5A83">
        <w:rPr>
          <w:rFonts w:ascii="Arial" w:hAnsi="Arial" w:cs="Arial"/>
        </w:rPr>
        <w:t xml:space="preserve">. </w:t>
      </w:r>
      <w:bookmarkEnd w:id="37"/>
      <w:r w:rsidR="00EF2C92" w:rsidRPr="007C4C98">
        <w:rPr>
          <w:rFonts w:ascii="Arial" w:hAnsi="Arial" w:cs="Arial"/>
        </w:rPr>
        <w:t xml:space="preserve">Coinciden también en la valoración </w:t>
      </w:r>
      <w:r w:rsidR="007C4C98" w:rsidRPr="007C4C98">
        <w:rPr>
          <w:rFonts w:ascii="Arial" w:hAnsi="Arial" w:cs="Arial"/>
        </w:rPr>
        <w:t>alta de la mayor parte del profesorado.</w:t>
      </w:r>
      <w:r w:rsidR="00CF21B3" w:rsidRPr="007C4C98">
        <w:rPr>
          <w:rFonts w:ascii="Arial" w:hAnsi="Arial" w:cs="Arial"/>
        </w:rPr>
        <w:t xml:space="preserve"> </w:t>
      </w:r>
    </w:p>
    <w:p w14:paraId="100F9DBC" w14:textId="1A3DE44B" w:rsidR="002A5CFD" w:rsidRPr="007C4C98" w:rsidRDefault="002A5CFD" w:rsidP="003B0DD0">
      <w:pPr>
        <w:pStyle w:val="Prrafodelista"/>
        <w:numPr>
          <w:ilvl w:val="1"/>
          <w:numId w:val="14"/>
        </w:numPr>
        <w:autoSpaceDE w:val="0"/>
        <w:autoSpaceDN w:val="0"/>
        <w:adjustRightInd w:val="0"/>
        <w:spacing w:line="276" w:lineRule="auto"/>
        <w:ind w:left="567" w:hanging="283"/>
        <w:jc w:val="both"/>
        <w:rPr>
          <w:rFonts w:ascii="Arial" w:hAnsi="Arial" w:cs="Arial"/>
        </w:rPr>
      </w:pPr>
      <w:r>
        <w:rPr>
          <w:rFonts w:ascii="Arial" w:hAnsi="Arial" w:cs="Arial"/>
        </w:rPr>
        <w:t>Se muestra una congruencia muy importante</w:t>
      </w:r>
      <w:r w:rsidR="00E41A6E">
        <w:rPr>
          <w:rFonts w:ascii="Arial" w:hAnsi="Arial" w:cs="Arial"/>
        </w:rPr>
        <w:t xml:space="preserve"> entre la valoración baja y ligeramente baja de la pregunta 4 (Coordinación de los docentes)</w:t>
      </w:r>
      <w:r w:rsidR="00755F43">
        <w:rPr>
          <w:rFonts w:ascii="Arial" w:hAnsi="Arial" w:cs="Arial"/>
        </w:rPr>
        <w:t xml:space="preserve"> y las preguntas abiertas de las encuestas de la UAM y la misma apreciación en el informe cualitativo llevado a cabo por la Escuela. La única diferenciación, es que en este último, se indica únicamente para las asignaturas de primer semestre. </w:t>
      </w:r>
      <w:r w:rsidR="00F846E1">
        <w:rPr>
          <w:rFonts w:ascii="Arial" w:hAnsi="Arial" w:cs="Arial"/>
        </w:rPr>
        <w:t>Se compartirá este aspecto con el profesorado para el análisis de estas premisas y se valorará en cursos posteriores.</w:t>
      </w:r>
    </w:p>
    <w:p w14:paraId="31C2F7FA" w14:textId="7BBB4326" w:rsidR="007C4C98" w:rsidRPr="007C4C98" w:rsidRDefault="007C4C98" w:rsidP="003B0DD0">
      <w:pPr>
        <w:pStyle w:val="Prrafodelista"/>
        <w:numPr>
          <w:ilvl w:val="1"/>
          <w:numId w:val="14"/>
        </w:numPr>
        <w:autoSpaceDE w:val="0"/>
        <w:autoSpaceDN w:val="0"/>
        <w:adjustRightInd w:val="0"/>
        <w:spacing w:line="276" w:lineRule="auto"/>
        <w:ind w:left="567" w:hanging="283"/>
        <w:jc w:val="both"/>
        <w:rPr>
          <w:rFonts w:ascii="Arial" w:hAnsi="Arial" w:cs="Arial"/>
        </w:rPr>
      </w:pPr>
      <w:r w:rsidRPr="007C4C98">
        <w:rPr>
          <w:rFonts w:ascii="Arial" w:hAnsi="Arial" w:cs="Arial"/>
        </w:rPr>
        <w:t xml:space="preserve">Existe una incongruencia con </w:t>
      </w:r>
      <w:r w:rsidR="00EF2C92" w:rsidRPr="007C4C98">
        <w:rPr>
          <w:rFonts w:ascii="Arial" w:hAnsi="Arial" w:cs="Arial"/>
        </w:rPr>
        <w:t xml:space="preserve">la asignatura de </w:t>
      </w:r>
      <w:r w:rsidR="00CF21B3" w:rsidRPr="007C4C98">
        <w:rPr>
          <w:rFonts w:ascii="Arial" w:hAnsi="Arial" w:cs="Arial"/>
        </w:rPr>
        <w:t xml:space="preserve">Metodología de la Investigación en Fisioterapia, </w:t>
      </w:r>
      <w:r w:rsidRPr="007C4C98">
        <w:rPr>
          <w:rFonts w:ascii="Arial" w:hAnsi="Arial" w:cs="Arial"/>
        </w:rPr>
        <w:t>cuya valoración cuant</w:t>
      </w:r>
      <w:r>
        <w:rPr>
          <w:rFonts w:ascii="Arial" w:hAnsi="Arial" w:cs="Arial"/>
        </w:rPr>
        <w:t>i</w:t>
      </w:r>
      <w:r w:rsidRPr="007C4C98">
        <w:rPr>
          <w:rFonts w:ascii="Arial" w:hAnsi="Arial" w:cs="Arial"/>
        </w:rPr>
        <w:t>tativa es la más baja</w:t>
      </w:r>
      <w:r>
        <w:rPr>
          <w:rFonts w:ascii="Arial" w:hAnsi="Arial" w:cs="Arial"/>
        </w:rPr>
        <w:t xml:space="preserve"> </w:t>
      </w:r>
      <w:r>
        <w:rPr>
          <w:rFonts w:ascii="Arial" w:hAnsi="Arial" w:cs="Arial"/>
        </w:rPr>
        <w:lastRenderedPageBreak/>
        <w:t>en todos los aspectos</w:t>
      </w:r>
      <w:r w:rsidRPr="007C4C98">
        <w:rPr>
          <w:rFonts w:ascii="Arial" w:hAnsi="Arial" w:cs="Arial"/>
        </w:rPr>
        <w:t xml:space="preserve"> y sin embargo, en el informe cualitativo le otorgan una satisfacción buena,</w:t>
      </w:r>
      <w:r>
        <w:rPr>
          <w:rFonts w:ascii="Arial" w:hAnsi="Arial" w:cs="Arial"/>
        </w:rPr>
        <w:t xml:space="preserve"> centrando los resultados bajos sólo a </w:t>
      </w:r>
      <w:r w:rsidRPr="007C4C98">
        <w:rPr>
          <w:rFonts w:ascii="Arial" w:hAnsi="Arial" w:cs="Arial"/>
        </w:rPr>
        <w:t>los aspectos relacionados con una</w:t>
      </w:r>
      <w:r>
        <w:rPr>
          <w:rFonts w:ascii="Arial" w:hAnsi="Arial" w:cs="Arial"/>
        </w:rPr>
        <w:t xml:space="preserve"> de las </w:t>
      </w:r>
      <w:r w:rsidRPr="007C4C98">
        <w:rPr>
          <w:rFonts w:ascii="Arial" w:hAnsi="Arial" w:cs="Arial"/>
        </w:rPr>
        <w:t xml:space="preserve"> docente</w:t>
      </w:r>
      <w:r>
        <w:rPr>
          <w:rFonts w:ascii="Arial" w:hAnsi="Arial" w:cs="Arial"/>
        </w:rPr>
        <w:t>s</w:t>
      </w:r>
      <w:r w:rsidRPr="007C4C98">
        <w:rPr>
          <w:rFonts w:ascii="Arial" w:hAnsi="Arial" w:cs="Arial"/>
        </w:rPr>
        <w:t xml:space="preserve"> y a la falta de orientación del temario a la aplicación de los TFM</w:t>
      </w:r>
      <w:r w:rsidR="002A5CFD">
        <w:rPr>
          <w:rFonts w:ascii="Arial" w:hAnsi="Arial" w:cs="Arial"/>
        </w:rPr>
        <w:t>, mientras que en las respuestas abiertas se recogen muchas más razones de su baja calificación.</w:t>
      </w:r>
    </w:p>
    <w:p w14:paraId="223E0AC1" w14:textId="4B4EF2AB" w:rsidR="00522712" w:rsidRDefault="002A5CFD" w:rsidP="003B0DD0">
      <w:pPr>
        <w:pStyle w:val="Prrafodelista"/>
        <w:numPr>
          <w:ilvl w:val="1"/>
          <w:numId w:val="14"/>
        </w:numPr>
        <w:autoSpaceDE w:val="0"/>
        <w:autoSpaceDN w:val="0"/>
        <w:adjustRightInd w:val="0"/>
        <w:spacing w:line="276" w:lineRule="auto"/>
        <w:ind w:left="567" w:hanging="283"/>
        <w:jc w:val="both"/>
        <w:rPr>
          <w:rFonts w:ascii="Arial" w:hAnsi="Arial" w:cs="Arial"/>
        </w:rPr>
      </w:pPr>
      <w:r w:rsidRPr="002A5CFD">
        <w:rPr>
          <w:rFonts w:ascii="Arial" w:hAnsi="Arial" w:cs="Arial"/>
        </w:rPr>
        <w:t xml:space="preserve">No coinciden la valoración cuantitativa ligeramente baja de la asignatura Fisioterapia </w:t>
      </w:r>
      <w:r w:rsidR="002565E6">
        <w:rPr>
          <w:rFonts w:ascii="Arial" w:hAnsi="Arial" w:cs="Arial"/>
        </w:rPr>
        <w:t>R</w:t>
      </w:r>
      <w:r w:rsidRPr="002A5CFD">
        <w:rPr>
          <w:rFonts w:ascii="Arial" w:hAnsi="Arial" w:cs="Arial"/>
        </w:rPr>
        <w:t xml:space="preserve">espiratoria en </w:t>
      </w:r>
      <w:r w:rsidR="002565E6">
        <w:rPr>
          <w:rFonts w:ascii="Arial" w:hAnsi="Arial" w:cs="Arial"/>
        </w:rPr>
        <w:t>P</w:t>
      </w:r>
      <w:r w:rsidRPr="002A5CFD">
        <w:rPr>
          <w:rFonts w:ascii="Arial" w:hAnsi="Arial" w:cs="Arial"/>
        </w:rPr>
        <w:t>ediatría, con una satisfacción muy alta en el informe cualitativo. El único aspecto coincidente con las respuestas abiertas es la falta de coordinación entre docentes.</w:t>
      </w:r>
    </w:p>
    <w:p w14:paraId="184D0D52" w14:textId="0E345541" w:rsidR="001007A6" w:rsidRPr="00C847DC" w:rsidRDefault="00522712" w:rsidP="003B0DD0">
      <w:pPr>
        <w:pStyle w:val="Prrafodelista"/>
        <w:numPr>
          <w:ilvl w:val="1"/>
          <w:numId w:val="14"/>
        </w:numPr>
        <w:autoSpaceDE w:val="0"/>
        <w:autoSpaceDN w:val="0"/>
        <w:adjustRightInd w:val="0"/>
        <w:spacing w:line="276" w:lineRule="auto"/>
        <w:ind w:left="567" w:hanging="283"/>
        <w:jc w:val="both"/>
        <w:rPr>
          <w:rFonts w:ascii="Arial" w:hAnsi="Arial" w:cs="Arial"/>
        </w:rPr>
      </w:pPr>
      <w:r w:rsidRPr="00522712">
        <w:rPr>
          <w:rFonts w:ascii="Arial" w:hAnsi="Arial" w:cs="Arial"/>
        </w:rPr>
        <w:t>En la</w:t>
      </w:r>
      <w:r w:rsidR="009D2E4A" w:rsidRPr="00522712">
        <w:rPr>
          <w:rFonts w:ascii="Arial" w:hAnsi="Arial" w:cs="Arial"/>
        </w:rPr>
        <w:t xml:space="preserve"> asignatura </w:t>
      </w:r>
      <w:r>
        <w:rPr>
          <w:rFonts w:ascii="Arial" w:hAnsi="Arial" w:cs="Arial"/>
        </w:rPr>
        <w:t xml:space="preserve">Rehabilitación Cardiopulmonar </w:t>
      </w:r>
      <w:r w:rsidR="009D2E4A" w:rsidRPr="00522712">
        <w:rPr>
          <w:rFonts w:ascii="Arial" w:hAnsi="Arial" w:cs="Arial"/>
        </w:rPr>
        <w:t xml:space="preserve">que ha descendido </w:t>
      </w:r>
      <w:r>
        <w:rPr>
          <w:rFonts w:ascii="Arial" w:hAnsi="Arial" w:cs="Arial"/>
        </w:rPr>
        <w:t>un punto en su valoración, aunque está en el valor de corte</w:t>
      </w:r>
      <w:r w:rsidR="00C272D5">
        <w:rPr>
          <w:rFonts w:ascii="Arial" w:hAnsi="Arial" w:cs="Arial"/>
        </w:rPr>
        <w:t>, también se describe una incoherencia con el informe, ya que en las preguntas abiertas comentan sobre todo la falta de coordinación entre docentes, mucha carga lectiva y la falta de material para las prácticas</w:t>
      </w:r>
      <w:r w:rsidR="008C574B" w:rsidRPr="00C847DC">
        <w:rPr>
          <w:rFonts w:ascii="Arial" w:hAnsi="Arial" w:cs="Arial"/>
        </w:rPr>
        <w:t>, mientras en el informe</w:t>
      </w:r>
      <w:r w:rsidR="00345664" w:rsidRPr="00C847DC">
        <w:rPr>
          <w:rFonts w:ascii="Arial" w:hAnsi="Arial" w:cs="Arial"/>
        </w:rPr>
        <w:t xml:space="preserve">, donde </w:t>
      </w:r>
      <w:r w:rsidR="008C574B" w:rsidRPr="00C847DC">
        <w:rPr>
          <w:rFonts w:ascii="Arial" w:hAnsi="Arial" w:cs="Arial"/>
        </w:rPr>
        <w:t>la asignatura tiene una satisfacción</w:t>
      </w:r>
      <w:r w:rsidR="00C847DC" w:rsidRPr="00C847DC">
        <w:rPr>
          <w:rFonts w:ascii="Arial" w:hAnsi="Arial" w:cs="Arial"/>
        </w:rPr>
        <w:t xml:space="preserve"> alta</w:t>
      </w:r>
      <w:r w:rsidR="008C574B" w:rsidRPr="00C847DC">
        <w:rPr>
          <w:rFonts w:ascii="Arial" w:hAnsi="Arial" w:cs="Arial"/>
        </w:rPr>
        <w:t xml:space="preserve">, </w:t>
      </w:r>
      <w:r w:rsidR="00C272D5" w:rsidRPr="00C847DC">
        <w:rPr>
          <w:rFonts w:ascii="Arial" w:hAnsi="Arial" w:cs="Arial"/>
        </w:rPr>
        <w:t xml:space="preserve">sólo </w:t>
      </w:r>
      <w:r w:rsidR="008C574B" w:rsidRPr="00C847DC">
        <w:rPr>
          <w:rFonts w:ascii="Arial" w:hAnsi="Arial" w:cs="Arial"/>
        </w:rPr>
        <w:t xml:space="preserve">comentan </w:t>
      </w:r>
      <w:r w:rsidR="00C272D5" w:rsidRPr="00C847DC">
        <w:rPr>
          <w:rFonts w:ascii="Arial" w:hAnsi="Arial" w:cs="Arial"/>
        </w:rPr>
        <w:t>las explicaciones poco claras por parte de un docente</w:t>
      </w:r>
      <w:r w:rsidR="00C847DC" w:rsidRPr="00C847DC">
        <w:rPr>
          <w:rFonts w:ascii="Arial" w:hAnsi="Arial" w:cs="Arial"/>
        </w:rPr>
        <w:t xml:space="preserve"> de aspectos importantes del contenido impartido.</w:t>
      </w:r>
    </w:p>
    <w:p w14:paraId="7AF7F301" w14:textId="58FE3980" w:rsidR="00C847DC" w:rsidRPr="00C847DC" w:rsidRDefault="0061432C" w:rsidP="003B0DD0">
      <w:pPr>
        <w:pStyle w:val="Prrafodelista"/>
        <w:numPr>
          <w:ilvl w:val="0"/>
          <w:numId w:val="14"/>
        </w:numPr>
        <w:autoSpaceDE w:val="0"/>
        <w:autoSpaceDN w:val="0"/>
        <w:adjustRightInd w:val="0"/>
        <w:spacing w:line="276" w:lineRule="auto"/>
        <w:ind w:left="567"/>
        <w:jc w:val="both"/>
        <w:rPr>
          <w:rFonts w:ascii="Arial" w:hAnsi="Arial" w:cs="Arial"/>
        </w:rPr>
      </w:pPr>
      <w:r w:rsidRPr="00C847DC">
        <w:rPr>
          <w:rFonts w:ascii="Arial" w:hAnsi="Arial" w:cs="Arial"/>
        </w:rPr>
        <w:t xml:space="preserve">También existe una coincidencia </w:t>
      </w:r>
      <w:r w:rsidR="00345664" w:rsidRPr="00C847DC">
        <w:rPr>
          <w:rFonts w:ascii="Arial" w:hAnsi="Arial" w:cs="Arial"/>
        </w:rPr>
        <w:t>en relación con el</w:t>
      </w:r>
      <w:r w:rsidR="00200426" w:rsidRPr="00C847DC">
        <w:rPr>
          <w:rFonts w:ascii="Arial" w:hAnsi="Arial" w:cs="Arial"/>
        </w:rPr>
        <w:t xml:space="preserve"> profesorado</w:t>
      </w:r>
      <w:r w:rsidR="00C847DC" w:rsidRPr="00C847DC">
        <w:rPr>
          <w:rFonts w:ascii="Arial" w:hAnsi="Arial" w:cs="Arial"/>
        </w:rPr>
        <w:t xml:space="preserve"> en la valoración de los dos docentes con puntuación más baja</w:t>
      </w:r>
      <w:r w:rsidR="00200426" w:rsidRPr="00C847DC">
        <w:rPr>
          <w:rFonts w:ascii="Arial" w:hAnsi="Arial" w:cs="Arial"/>
        </w:rPr>
        <w:t>.</w:t>
      </w:r>
      <w:r w:rsidR="008C574B" w:rsidRPr="00C847DC">
        <w:rPr>
          <w:rFonts w:ascii="Arial" w:hAnsi="Arial" w:cs="Arial"/>
        </w:rPr>
        <w:t xml:space="preserve"> </w:t>
      </w:r>
      <w:r w:rsidR="008D2E02" w:rsidRPr="00C847DC">
        <w:rPr>
          <w:rFonts w:ascii="Arial" w:hAnsi="Arial" w:cs="Arial"/>
        </w:rPr>
        <w:t>S</w:t>
      </w:r>
      <w:r w:rsidR="00D33A3F" w:rsidRPr="00C847DC">
        <w:rPr>
          <w:rFonts w:ascii="Arial" w:hAnsi="Arial" w:cs="Arial"/>
        </w:rPr>
        <w:t xml:space="preserve">e encuentra </w:t>
      </w:r>
      <w:r w:rsidRPr="00C847DC">
        <w:rPr>
          <w:rFonts w:ascii="Arial" w:hAnsi="Arial" w:cs="Arial"/>
        </w:rPr>
        <w:t xml:space="preserve">una diferencia concreta </w:t>
      </w:r>
      <w:r w:rsidR="008D2E02" w:rsidRPr="00C847DC">
        <w:rPr>
          <w:rFonts w:ascii="Arial" w:hAnsi="Arial" w:cs="Arial"/>
        </w:rPr>
        <w:t>entre el informe y</w:t>
      </w:r>
      <w:r w:rsidRPr="00C847DC">
        <w:rPr>
          <w:rFonts w:ascii="Arial" w:hAnsi="Arial" w:cs="Arial"/>
        </w:rPr>
        <w:t xml:space="preserve"> las </w:t>
      </w:r>
      <w:r w:rsidR="00A145DF" w:rsidRPr="00C847DC">
        <w:rPr>
          <w:rFonts w:ascii="Arial" w:hAnsi="Arial" w:cs="Arial"/>
        </w:rPr>
        <w:t>encuestas, en</w:t>
      </w:r>
      <w:r w:rsidR="008D2E02" w:rsidRPr="00C847DC">
        <w:rPr>
          <w:rFonts w:ascii="Arial" w:hAnsi="Arial" w:cs="Arial"/>
        </w:rPr>
        <w:t xml:space="preserve"> </w:t>
      </w:r>
      <w:r w:rsidR="00C847DC" w:rsidRPr="00C847DC">
        <w:rPr>
          <w:rFonts w:ascii="Arial" w:hAnsi="Arial" w:cs="Arial"/>
        </w:rPr>
        <w:t>relación con el tercer docente que tiene una valoración baja</w:t>
      </w:r>
      <w:r w:rsidR="008D2E02" w:rsidRPr="00C847DC">
        <w:rPr>
          <w:rFonts w:ascii="Arial" w:hAnsi="Arial" w:cs="Arial"/>
        </w:rPr>
        <w:t>, tanto en las preguntas cerradas como en las abiertas</w:t>
      </w:r>
      <w:r w:rsidR="00D07D44" w:rsidRPr="00C847DC">
        <w:rPr>
          <w:rFonts w:ascii="Arial" w:hAnsi="Arial" w:cs="Arial"/>
        </w:rPr>
        <w:t xml:space="preserve">, sin embargo, no se menciona este aspecto </w:t>
      </w:r>
      <w:r w:rsidR="00C216C7" w:rsidRPr="00C847DC">
        <w:rPr>
          <w:rFonts w:ascii="Arial" w:hAnsi="Arial" w:cs="Arial"/>
        </w:rPr>
        <w:t xml:space="preserve">en el informe cualitativo. </w:t>
      </w:r>
      <w:r w:rsidR="00C847DC">
        <w:rPr>
          <w:rFonts w:ascii="Arial" w:hAnsi="Arial" w:cs="Arial"/>
        </w:rPr>
        <w:t>También se encuentra en el informe cualitativo la mención en varias asignaturas de un docent</w:t>
      </w:r>
      <w:r w:rsidR="007D2BE7">
        <w:rPr>
          <w:rFonts w:ascii="Arial" w:hAnsi="Arial" w:cs="Arial"/>
        </w:rPr>
        <w:t>e</w:t>
      </w:r>
      <w:r w:rsidR="00C847DC">
        <w:rPr>
          <w:rFonts w:ascii="Arial" w:hAnsi="Arial" w:cs="Arial"/>
        </w:rPr>
        <w:t xml:space="preserve"> con aspectos a mejorar</w:t>
      </w:r>
      <w:r w:rsidR="007D2BE7">
        <w:rPr>
          <w:rFonts w:ascii="Arial" w:hAnsi="Arial" w:cs="Arial"/>
        </w:rPr>
        <w:t>,</w:t>
      </w:r>
      <w:r w:rsidR="00C847DC">
        <w:rPr>
          <w:rFonts w:ascii="Arial" w:hAnsi="Arial" w:cs="Arial"/>
        </w:rPr>
        <w:t xml:space="preserve"> que aparece muy bien valorado en las encuestas</w:t>
      </w:r>
      <w:r w:rsidR="007D2BE7">
        <w:rPr>
          <w:rFonts w:ascii="Arial" w:hAnsi="Arial" w:cs="Arial"/>
        </w:rPr>
        <w:t>. Se le</w:t>
      </w:r>
      <w:r w:rsidR="00DC1832">
        <w:rPr>
          <w:rFonts w:ascii="Arial" w:hAnsi="Arial" w:cs="Arial"/>
        </w:rPr>
        <w:t>s</w:t>
      </w:r>
      <w:r w:rsidR="007D2BE7">
        <w:rPr>
          <w:rFonts w:ascii="Arial" w:hAnsi="Arial" w:cs="Arial"/>
        </w:rPr>
        <w:t xml:space="preserve"> comunicarán a los docentes estos aspectos.</w:t>
      </w:r>
    </w:p>
    <w:p w14:paraId="785028C5" w14:textId="77777777" w:rsidR="007D2BE7" w:rsidRPr="007D2BE7" w:rsidRDefault="009B6F14" w:rsidP="003B0DD0">
      <w:pPr>
        <w:pStyle w:val="Prrafodelista"/>
        <w:numPr>
          <w:ilvl w:val="0"/>
          <w:numId w:val="14"/>
        </w:numPr>
        <w:autoSpaceDE w:val="0"/>
        <w:autoSpaceDN w:val="0"/>
        <w:adjustRightInd w:val="0"/>
        <w:spacing w:line="276" w:lineRule="auto"/>
        <w:ind w:left="567"/>
        <w:jc w:val="both"/>
        <w:rPr>
          <w:rFonts w:ascii="Arial" w:hAnsi="Arial" w:cs="Arial"/>
        </w:rPr>
      </w:pPr>
      <w:r w:rsidRPr="007D2BE7">
        <w:rPr>
          <w:rFonts w:ascii="Arial" w:hAnsi="Arial" w:cs="Arial"/>
        </w:rPr>
        <w:t xml:space="preserve">Los estudiantes </w:t>
      </w:r>
      <w:r w:rsidR="007D2BE7" w:rsidRPr="007D2BE7">
        <w:rPr>
          <w:rFonts w:ascii="Arial" w:hAnsi="Arial" w:cs="Arial"/>
        </w:rPr>
        <w:t xml:space="preserve">hacen las siguientes propuestas: </w:t>
      </w:r>
    </w:p>
    <w:p w14:paraId="718E59FA" w14:textId="5E05AE31" w:rsidR="00132035" w:rsidRPr="00132035" w:rsidRDefault="00756CB2" w:rsidP="003B0DD0">
      <w:pPr>
        <w:pStyle w:val="Prrafodelista"/>
        <w:numPr>
          <w:ilvl w:val="1"/>
          <w:numId w:val="14"/>
        </w:numPr>
        <w:autoSpaceDE w:val="0"/>
        <w:autoSpaceDN w:val="0"/>
        <w:adjustRightInd w:val="0"/>
        <w:spacing w:line="276" w:lineRule="auto"/>
        <w:jc w:val="both"/>
        <w:rPr>
          <w:rFonts w:ascii="Arial" w:hAnsi="Arial" w:cs="Arial"/>
          <w:color w:val="0070C0"/>
        </w:rPr>
      </w:pPr>
      <w:r w:rsidRPr="007D2BE7">
        <w:rPr>
          <w:rFonts w:ascii="Arial" w:hAnsi="Arial" w:cs="Arial"/>
        </w:rPr>
        <w:t xml:space="preserve">incorporar </w:t>
      </w:r>
      <w:r w:rsidR="00AF5C60" w:rsidRPr="007D2BE7">
        <w:rPr>
          <w:rFonts w:ascii="Arial" w:hAnsi="Arial" w:cs="Arial"/>
        </w:rPr>
        <w:t>algunos</w:t>
      </w:r>
      <w:r w:rsidRPr="007D2BE7">
        <w:rPr>
          <w:rFonts w:ascii="Arial" w:hAnsi="Arial" w:cs="Arial"/>
        </w:rPr>
        <w:t xml:space="preserve"> contenidos</w:t>
      </w:r>
      <w:r w:rsidR="007D45CB" w:rsidRPr="007D2BE7">
        <w:rPr>
          <w:rFonts w:ascii="Arial" w:hAnsi="Arial" w:cs="Arial"/>
        </w:rPr>
        <w:t xml:space="preserve"> en diferentes asignaturas: </w:t>
      </w:r>
      <w:r w:rsidRPr="007D2BE7">
        <w:rPr>
          <w:rFonts w:ascii="Arial" w:hAnsi="Arial" w:cs="Arial"/>
        </w:rPr>
        <w:t xml:space="preserve"> </w:t>
      </w:r>
      <w:r w:rsidR="002A2C3D" w:rsidRPr="007D2BE7">
        <w:rPr>
          <w:rFonts w:ascii="Arial" w:hAnsi="Arial" w:cs="Arial"/>
          <w:lang w:val="es-ES_tradnl"/>
        </w:rPr>
        <w:t>ahondar en la electrocardiografía</w:t>
      </w:r>
      <w:r w:rsidR="007D2BE7" w:rsidRPr="007D2BE7">
        <w:rPr>
          <w:rFonts w:ascii="Arial" w:hAnsi="Arial" w:cs="Arial"/>
          <w:lang w:val="es-ES_tradnl"/>
        </w:rPr>
        <w:t xml:space="preserve"> y cardiopatología, realizar más prácticas en ecografía (recogido en todas las fuentes) y auscultación</w:t>
      </w:r>
      <w:r w:rsidR="002A2C3D" w:rsidRPr="007D2BE7">
        <w:rPr>
          <w:rFonts w:ascii="Arial" w:hAnsi="Arial" w:cs="Arial"/>
          <w:lang w:val="es-ES_tradnl"/>
        </w:rPr>
        <w:t xml:space="preserve"> en </w:t>
      </w:r>
      <w:r w:rsidR="002A2C3D" w:rsidRPr="007D2BE7">
        <w:rPr>
          <w:rFonts w:ascii="Arial" w:hAnsi="Arial" w:cs="Arial"/>
          <w:bCs/>
          <w:lang w:val="es-ES_tradnl"/>
        </w:rPr>
        <w:t>Bases Teóricas y Fisiopatológicas de la Fisioterapia Cardiorrespiratoria</w:t>
      </w:r>
      <w:r w:rsidR="007D2BE7">
        <w:rPr>
          <w:rFonts w:ascii="Arial" w:hAnsi="Arial" w:cs="Arial"/>
          <w:bCs/>
          <w:lang w:val="es-ES_tradnl"/>
        </w:rPr>
        <w:t xml:space="preserve"> o en Fisioterapia </w:t>
      </w:r>
      <w:r w:rsidR="00B35AB7">
        <w:rPr>
          <w:rFonts w:ascii="Arial" w:hAnsi="Arial" w:cs="Arial"/>
          <w:bCs/>
          <w:lang w:val="es-ES_tradnl"/>
        </w:rPr>
        <w:t>R</w:t>
      </w:r>
      <w:r w:rsidR="007D2BE7">
        <w:rPr>
          <w:rFonts w:ascii="Arial" w:hAnsi="Arial" w:cs="Arial"/>
          <w:bCs/>
          <w:lang w:val="es-ES_tradnl"/>
        </w:rPr>
        <w:t xml:space="preserve">espiratoria en el </w:t>
      </w:r>
      <w:r w:rsidR="00B35AB7">
        <w:rPr>
          <w:rFonts w:ascii="Arial" w:hAnsi="Arial" w:cs="Arial"/>
          <w:bCs/>
          <w:lang w:val="es-ES_tradnl"/>
        </w:rPr>
        <w:t>p</w:t>
      </w:r>
      <w:r w:rsidR="007D2BE7">
        <w:rPr>
          <w:rFonts w:ascii="Arial" w:hAnsi="Arial" w:cs="Arial"/>
          <w:bCs/>
          <w:lang w:val="es-ES_tradnl"/>
        </w:rPr>
        <w:t xml:space="preserve">aciente </w:t>
      </w:r>
      <w:r w:rsidR="00B35AB7">
        <w:rPr>
          <w:rFonts w:ascii="Arial" w:hAnsi="Arial" w:cs="Arial"/>
          <w:bCs/>
          <w:lang w:val="es-ES_tradnl"/>
        </w:rPr>
        <w:t>A</w:t>
      </w:r>
      <w:r w:rsidR="007D2BE7">
        <w:rPr>
          <w:rFonts w:ascii="Arial" w:hAnsi="Arial" w:cs="Arial"/>
          <w:bCs/>
          <w:lang w:val="es-ES_tradnl"/>
        </w:rPr>
        <w:t>dulto</w:t>
      </w:r>
      <w:r w:rsidR="002A2C3D" w:rsidRPr="007D2BE7">
        <w:rPr>
          <w:rFonts w:ascii="Arial" w:hAnsi="Arial" w:cs="Arial"/>
          <w:bCs/>
          <w:lang w:val="es-ES_tradnl"/>
        </w:rPr>
        <w:t xml:space="preserve">; más </w:t>
      </w:r>
      <w:r w:rsidR="007D2BE7">
        <w:rPr>
          <w:rFonts w:ascii="Arial" w:hAnsi="Arial" w:cs="Arial"/>
          <w:bCs/>
          <w:lang w:val="es-ES_tradnl"/>
        </w:rPr>
        <w:t>sobre la aerosolterapia</w:t>
      </w:r>
      <w:r w:rsidR="00132035">
        <w:rPr>
          <w:rFonts w:ascii="Arial" w:hAnsi="Arial" w:cs="Arial"/>
          <w:bCs/>
          <w:lang w:val="es-ES_tradnl"/>
        </w:rPr>
        <w:t xml:space="preserve"> y</w:t>
      </w:r>
      <w:r w:rsidR="002A2C3D" w:rsidRPr="007D2BE7">
        <w:rPr>
          <w:rFonts w:ascii="Arial" w:hAnsi="Arial" w:cs="Arial"/>
          <w:bCs/>
          <w:lang w:val="es-ES_tradnl"/>
        </w:rPr>
        <w:t xml:space="preserve"> </w:t>
      </w:r>
      <w:r w:rsidR="00132035" w:rsidRPr="007D2BE7">
        <w:rPr>
          <w:rFonts w:ascii="Arial" w:hAnsi="Arial" w:cs="Arial"/>
        </w:rPr>
        <w:t>sobre patologías neuromusculares pediátricas</w:t>
      </w:r>
      <w:r w:rsidR="00132035" w:rsidRPr="007D2BE7">
        <w:rPr>
          <w:rFonts w:ascii="Arial" w:hAnsi="Arial" w:cs="Arial"/>
          <w:bCs/>
          <w:lang w:val="es-ES_tradnl"/>
        </w:rPr>
        <w:t xml:space="preserve"> </w:t>
      </w:r>
      <w:r w:rsidR="002A2C3D" w:rsidRPr="007D2BE7">
        <w:rPr>
          <w:rFonts w:ascii="Arial" w:hAnsi="Arial" w:cs="Arial"/>
          <w:bCs/>
          <w:lang w:val="es-ES_tradnl"/>
        </w:rPr>
        <w:t xml:space="preserve">en Fisioterapia </w:t>
      </w:r>
      <w:r w:rsidR="00B35AB7">
        <w:rPr>
          <w:rFonts w:ascii="Arial" w:hAnsi="Arial" w:cs="Arial"/>
          <w:bCs/>
          <w:lang w:val="es-ES_tradnl"/>
        </w:rPr>
        <w:t>R</w:t>
      </w:r>
      <w:r w:rsidR="002A2C3D" w:rsidRPr="007D2BE7">
        <w:rPr>
          <w:rFonts w:ascii="Arial" w:hAnsi="Arial" w:cs="Arial"/>
          <w:bCs/>
          <w:lang w:val="es-ES_tradnl"/>
        </w:rPr>
        <w:t>espiratoria en Pediatría</w:t>
      </w:r>
      <w:r w:rsidR="00132035">
        <w:rPr>
          <w:rFonts w:ascii="Arial" w:hAnsi="Arial" w:cs="Arial"/>
          <w:bCs/>
          <w:lang w:val="es-ES_tradnl"/>
        </w:rPr>
        <w:t xml:space="preserve"> y aumentar sus prácticas</w:t>
      </w:r>
      <w:r w:rsidR="002A2C3D" w:rsidRPr="007D2BE7">
        <w:rPr>
          <w:rFonts w:ascii="Arial" w:hAnsi="Arial" w:cs="Arial"/>
          <w:bCs/>
          <w:lang w:val="es-ES_tradnl"/>
        </w:rPr>
        <w:t xml:space="preserve">; más </w:t>
      </w:r>
      <w:r w:rsidR="00AF5C60" w:rsidRPr="007D2BE7">
        <w:rPr>
          <w:rFonts w:ascii="Arial" w:hAnsi="Arial" w:cs="Arial"/>
        </w:rPr>
        <w:t>práctic</w:t>
      </w:r>
      <w:r w:rsidR="002A2C3D" w:rsidRPr="007D2BE7">
        <w:rPr>
          <w:rFonts w:ascii="Arial" w:hAnsi="Arial" w:cs="Arial"/>
        </w:rPr>
        <w:t>a</w:t>
      </w:r>
      <w:r w:rsidR="00AF5C60" w:rsidRPr="007D2BE7">
        <w:rPr>
          <w:rFonts w:ascii="Arial" w:hAnsi="Arial" w:cs="Arial"/>
        </w:rPr>
        <w:t xml:space="preserve">s </w:t>
      </w:r>
      <w:r w:rsidR="007A51A0" w:rsidRPr="007D2BE7">
        <w:rPr>
          <w:rFonts w:ascii="Arial" w:hAnsi="Arial" w:cs="Arial"/>
        </w:rPr>
        <w:t xml:space="preserve">instrumentales en </w:t>
      </w:r>
      <w:r w:rsidR="00132035">
        <w:rPr>
          <w:rFonts w:ascii="Arial" w:hAnsi="Arial" w:cs="Arial"/>
        </w:rPr>
        <w:t xml:space="preserve">la </w:t>
      </w:r>
      <w:r w:rsidRPr="007D2BE7">
        <w:rPr>
          <w:rFonts w:ascii="Arial" w:hAnsi="Arial" w:cs="Arial"/>
        </w:rPr>
        <w:t>asignatura</w:t>
      </w:r>
      <w:r w:rsidR="00AF5C60" w:rsidRPr="007D2BE7">
        <w:rPr>
          <w:rFonts w:ascii="Arial" w:hAnsi="Arial" w:cs="Arial"/>
        </w:rPr>
        <w:t xml:space="preserve"> </w:t>
      </w:r>
      <w:r w:rsidRPr="007D2BE7">
        <w:rPr>
          <w:rFonts w:ascii="Arial" w:hAnsi="Arial" w:cs="Arial"/>
        </w:rPr>
        <w:t xml:space="preserve">de </w:t>
      </w:r>
      <w:r w:rsidR="007A51A0" w:rsidRPr="007D2BE7">
        <w:rPr>
          <w:rFonts w:ascii="Arial" w:hAnsi="Arial" w:cs="Arial"/>
        </w:rPr>
        <w:t>Fisioterapia Respiratoria en el paciente Crítico y Neuromuscular</w:t>
      </w:r>
      <w:r w:rsidR="00132035">
        <w:rPr>
          <w:rFonts w:ascii="Arial" w:hAnsi="Arial" w:cs="Arial"/>
        </w:rPr>
        <w:t>;</w:t>
      </w:r>
    </w:p>
    <w:p w14:paraId="7FA06E6F" w14:textId="3CE4436F" w:rsidR="00132035" w:rsidRPr="00132035" w:rsidRDefault="00132035" w:rsidP="003B0DD0">
      <w:pPr>
        <w:pStyle w:val="Prrafodelista"/>
        <w:numPr>
          <w:ilvl w:val="1"/>
          <w:numId w:val="14"/>
        </w:numPr>
        <w:autoSpaceDE w:val="0"/>
        <w:autoSpaceDN w:val="0"/>
        <w:adjustRightInd w:val="0"/>
        <w:spacing w:line="276" w:lineRule="auto"/>
        <w:jc w:val="both"/>
        <w:rPr>
          <w:rFonts w:ascii="Arial" w:hAnsi="Arial" w:cs="Arial"/>
          <w:color w:val="0070C0"/>
        </w:rPr>
      </w:pPr>
      <w:r>
        <w:rPr>
          <w:rFonts w:ascii="Arial" w:hAnsi="Arial" w:cs="Arial"/>
        </w:rPr>
        <w:t>disminuir</w:t>
      </w:r>
      <w:r w:rsidRPr="00132035">
        <w:rPr>
          <w:rFonts w:ascii="Arial" w:hAnsi="Arial" w:cs="Arial"/>
          <w:lang w:val="es-ES_tradnl"/>
        </w:rPr>
        <w:t xml:space="preserve"> la parte de la Fisioterapia manual ortopédica de la caja torácica </w:t>
      </w:r>
      <w:r>
        <w:rPr>
          <w:rFonts w:ascii="Arial" w:hAnsi="Arial" w:cs="Arial"/>
        </w:rPr>
        <w:t xml:space="preserve">y de reanimación </w:t>
      </w:r>
      <w:r w:rsidR="00345664" w:rsidRPr="00132035">
        <w:rPr>
          <w:rFonts w:ascii="Arial" w:hAnsi="Arial" w:cs="Arial"/>
        </w:rPr>
        <w:t>c</w:t>
      </w:r>
      <w:r w:rsidR="002A2C3D" w:rsidRPr="00132035">
        <w:rPr>
          <w:rFonts w:ascii="Arial" w:hAnsi="Arial" w:cs="Arial"/>
        </w:rPr>
        <w:t>ardiopulmonar</w:t>
      </w:r>
      <w:r>
        <w:rPr>
          <w:rFonts w:ascii="Arial" w:hAnsi="Arial" w:cs="Arial"/>
        </w:rPr>
        <w:t>;</w:t>
      </w:r>
    </w:p>
    <w:p w14:paraId="1BFBE12D" w14:textId="1AF86984" w:rsidR="00132035" w:rsidRPr="00132035" w:rsidRDefault="00132035" w:rsidP="003B0DD0">
      <w:pPr>
        <w:pStyle w:val="Prrafodelista"/>
        <w:numPr>
          <w:ilvl w:val="1"/>
          <w:numId w:val="14"/>
        </w:numPr>
        <w:autoSpaceDE w:val="0"/>
        <w:autoSpaceDN w:val="0"/>
        <w:adjustRightInd w:val="0"/>
        <w:spacing w:line="276" w:lineRule="auto"/>
        <w:jc w:val="both"/>
        <w:rPr>
          <w:rFonts w:ascii="Arial" w:hAnsi="Arial" w:cs="Arial"/>
          <w:color w:val="0070C0"/>
        </w:rPr>
      </w:pPr>
      <w:r>
        <w:rPr>
          <w:rFonts w:ascii="Arial" w:hAnsi="Arial" w:cs="Arial"/>
        </w:rPr>
        <w:t>enfocar a la aplicación de la fisioterapia clínica ciertos contenidos médicos</w:t>
      </w:r>
      <w:r w:rsidR="005B0E5F">
        <w:rPr>
          <w:rFonts w:ascii="Arial" w:hAnsi="Arial" w:cs="Arial"/>
        </w:rPr>
        <w:t>;</w:t>
      </w:r>
    </w:p>
    <w:p w14:paraId="0751487F" w14:textId="1866DACA" w:rsidR="002A2C3D" w:rsidRPr="00132035" w:rsidRDefault="00132035" w:rsidP="003B0DD0">
      <w:pPr>
        <w:pStyle w:val="Prrafodelista"/>
        <w:numPr>
          <w:ilvl w:val="1"/>
          <w:numId w:val="14"/>
        </w:numPr>
        <w:autoSpaceDE w:val="0"/>
        <w:autoSpaceDN w:val="0"/>
        <w:adjustRightInd w:val="0"/>
        <w:spacing w:line="276" w:lineRule="auto"/>
        <w:jc w:val="both"/>
        <w:rPr>
          <w:rFonts w:ascii="Arial" w:hAnsi="Arial" w:cs="Arial"/>
          <w:color w:val="0070C0"/>
        </w:rPr>
      </w:pPr>
      <w:r>
        <w:rPr>
          <w:rFonts w:ascii="Arial" w:hAnsi="Arial" w:cs="Arial"/>
          <w:lang w:val="es-ES_tradnl" w:eastAsia="es-ES_tradnl"/>
        </w:rPr>
        <w:lastRenderedPageBreak/>
        <w:t>proporcionar apuntes de las diferentes asignaturas; y</w:t>
      </w:r>
    </w:p>
    <w:p w14:paraId="0FEF69AC" w14:textId="0069DF12" w:rsidR="00132035" w:rsidRPr="00132035" w:rsidRDefault="00132035" w:rsidP="003B0DD0">
      <w:pPr>
        <w:pStyle w:val="Prrafodelista"/>
        <w:numPr>
          <w:ilvl w:val="1"/>
          <w:numId w:val="14"/>
        </w:numPr>
        <w:autoSpaceDE w:val="0"/>
        <w:autoSpaceDN w:val="0"/>
        <w:adjustRightInd w:val="0"/>
        <w:spacing w:line="276" w:lineRule="auto"/>
        <w:jc w:val="both"/>
        <w:rPr>
          <w:rFonts w:ascii="Arial" w:hAnsi="Arial" w:cs="Arial"/>
          <w:color w:val="0070C0"/>
        </w:rPr>
      </w:pPr>
      <w:r>
        <w:rPr>
          <w:rFonts w:ascii="Arial" w:hAnsi="Arial" w:cs="Arial"/>
          <w:lang w:val="es-ES_tradnl" w:eastAsia="es-ES_tradnl"/>
        </w:rPr>
        <w:t>coordinación docente para evitar solapamientos e incongruencias.</w:t>
      </w:r>
    </w:p>
    <w:p w14:paraId="4BF15D72" w14:textId="77777777" w:rsidR="008E4CBF" w:rsidRPr="005E371B" w:rsidRDefault="008E4CBF" w:rsidP="003B0DD0">
      <w:pPr>
        <w:autoSpaceDE w:val="0"/>
        <w:autoSpaceDN w:val="0"/>
        <w:adjustRightInd w:val="0"/>
        <w:jc w:val="both"/>
        <w:rPr>
          <w:rFonts w:ascii="Arial" w:hAnsi="Arial" w:cs="Arial"/>
          <w:color w:val="0070C0"/>
          <w:sz w:val="24"/>
          <w:szCs w:val="24"/>
        </w:rPr>
      </w:pPr>
    </w:p>
    <w:p w14:paraId="116F5D3E" w14:textId="228E3065" w:rsidR="009B6F14" w:rsidRPr="007D2BE7" w:rsidRDefault="009B6F14" w:rsidP="003B0DD0">
      <w:pPr>
        <w:autoSpaceDE w:val="0"/>
        <w:autoSpaceDN w:val="0"/>
        <w:adjustRightInd w:val="0"/>
        <w:jc w:val="both"/>
        <w:rPr>
          <w:rFonts w:ascii="Arial" w:hAnsi="Arial" w:cs="Arial"/>
          <w:sz w:val="24"/>
          <w:szCs w:val="24"/>
        </w:rPr>
      </w:pPr>
      <w:r w:rsidRPr="007D2BE7">
        <w:rPr>
          <w:rFonts w:ascii="Arial" w:hAnsi="Arial" w:cs="Arial"/>
          <w:sz w:val="24"/>
          <w:szCs w:val="24"/>
        </w:rPr>
        <w:t xml:space="preserve">Toda esta información es trasladada a los docentes implicados por la coordinadora del Título. </w:t>
      </w:r>
    </w:p>
    <w:p w14:paraId="02DC8566" w14:textId="77777777" w:rsidR="009B6F14" w:rsidRPr="005B0E5F" w:rsidRDefault="009B6F14" w:rsidP="003B0DD0">
      <w:pPr>
        <w:rPr>
          <w:rFonts w:ascii="Arial" w:hAnsi="Arial" w:cs="Arial"/>
          <w:b/>
          <w:bCs/>
          <w:sz w:val="24"/>
          <w:szCs w:val="24"/>
        </w:rPr>
      </w:pPr>
      <w:r w:rsidRPr="005B0E5F">
        <w:rPr>
          <w:rFonts w:ascii="Arial" w:hAnsi="Arial" w:cs="Arial"/>
          <w:b/>
          <w:bCs/>
          <w:sz w:val="24"/>
          <w:szCs w:val="24"/>
        </w:rPr>
        <w:t>B) Satisfacción de los docentes con el Plan de Estudios.</w:t>
      </w:r>
    </w:p>
    <w:p w14:paraId="60F64057" w14:textId="5E53AE03" w:rsidR="009B6F14" w:rsidRPr="005E371B" w:rsidRDefault="009B6F14" w:rsidP="003B0DD0">
      <w:pPr>
        <w:autoSpaceDE w:val="0"/>
        <w:autoSpaceDN w:val="0"/>
        <w:adjustRightInd w:val="0"/>
        <w:jc w:val="both"/>
        <w:rPr>
          <w:rFonts w:ascii="Arial" w:hAnsi="Arial" w:cs="Arial"/>
          <w:color w:val="0070C0"/>
          <w:sz w:val="24"/>
          <w:szCs w:val="24"/>
        </w:rPr>
      </w:pPr>
      <w:r w:rsidRPr="00B35AB7">
        <w:rPr>
          <w:rFonts w:ascii="Arial" w:hAnsi="Arial" w:cs="Arial"/>
          <w:sz w:val="24"/>
          <w:szCs w:val="24"/>
        </w:rPr>
        <w:t xml:space="preserve">La cobertura de respuesta por parte de los docentes fue del </w:t>
      </w:r>
      <w:r w:rsidR="008B6C34" w:rsidRPr="00B35AB7">
        <w:rPr>
          <w:rFonts w:ascii="Arial" w:hAnsi="Arial" w:cs="Arial"/>
          <w:sz w:val="24"/>
          <w:szCs w:val="24"/>
        </w:rPr>
        <w:t>25</w:t>
      </w:r>
      <w:r w:rsidR="00A11509" w:rsidRPr="00B35AB7">
        <w:rPr>
          <w:rFonts w:ascii="Arial" w:hAnsi="Arial" w:cs="Arial"/>
          <w:sz w:val="24"/>
          <w:szCs w:val="24"/>
        </w:rPr>
        <w:t xml:space="preserve">%, </w:t>
      </w:r>
      <w:r w:rsidR="008B6C34" w:rsidRPr="00B35AB7">
        <w:rPr>
          <w:rFonts w:ascii="Arial" w:hAnsi="Arial" w:cs="Arial"/>
          <w:sz w:val="24"/>
          <w:szCs w:val="24"/>
        </w:rPr>
        <w:t>é</w:t>
      </w:r>
      <w:r w:rsidR="00A11509" w:rsidRPr="00B35AB7">
        <w:rPr>
          <w:rFonts w:ascii="Arial" w:hAnsi="Arial" w:cs="Arial"/>
          <w:sz w:val="24"/>
          <w:szCs w:val="24"/>
        </w:rPr>
        <w:t xml:space="preserve">sta </w:t>
      </w:r>
      <w:r w:rsidR="008B6C34" w:rsidRPr="00B35AB7">
        <w:rPr>
          <w:rFonts w:ascii="Arial" w:hAnsi="Arial" w:cs="Arial"/>
          <w:sz w:val="24"/>
          <w:szCs w:val="24"/>
        </w:rPr>
        <w:t xml:space="preserve">se mantiene estable </w:t>
      </w:r>
      <w:r w:rsidR="00ED26A7" w:rsidRPr="00B35AB7">
        <w:rPr>
          <w:rFonts w:ascii="Arial" w:hAnsi="Arial" w:cs="Arial"/>
          <w:sz w:val="24"/>
          <w:szCs w:val="24"/>
        </w:rPr>
        <w:t>con relación al</w:t>
      </w:r>
      <w:r w:rsidR="00A11509" w:rsidRPr="00B35AB7">
        <w:rPr>
          <w:rFonts w:ascii="Arial" w:hAnsi="Arial" w:cs="Arial"/>
          <w:sz w:val="24"/>
          <w:szCs w:val="24"/>
        </w:rPr>
        <w:t xml:space="preserve"> curso anterior (</w:t>
      </w:r>
      <w:r w:rsidR="00BD525E" w:rsidRPr="00B35AB7">
        <w:rPr>
          <w:rFonts w:ascii="Arial" w:hAnsi="Arial" w:cs="Arial"/>
          <w:sz w:val="24"/>
          <w:szCs w:val="24"/>
        </w:rPr>
        <w:t>25</w:t>
      </w:r>
      <w:r w:rsidRPr="00B35AB7">
        <w:rPr>
          <w:rFonts w:ascii="Arial" w:hAnsi="Arial" w:cs="Arial"/>
          <w:sz w:val="24"/>
          <w:szCs w:val="24"/>
        </w:rPr>
        <w:t>%</w:t>
      </w:r>
      <w:r w:rsidR="00A11509" w:rsidRPr="00B35AB7">
        <w:rPr>
          <w:rFonts w:ascii="Arial" w:hAnsi="Arial" w:cs="Arial"/>
          <w:sz w:val="24"/>
          <w:szCs w:val="24"/>
        </w:rPr>
        <w:t>)</w:t>
      </w:r>
      <w:r w:rsidRPr="00B35AB7">
        <w:rPr>
          <w:rFonts w:ascii="Arial" w:hAnsi="Arial" w:cs="Arial"/>
          <w:sz w:val="24"/>
          <w:szCs w:val="24"/>
        </w:rPr>
        <w:t xml:space="preserve">, </w:t>
      </w:r>
      <w:r w:rsidR="00D25881" w:rsidRPr="00B35AB7">
        <w:rPr>
          <w:rFonts w:ascii="Arial" w:hAnsi="Arial" w:cs="Arial"/>
          <w:sz w:val="24"/>
          <w:szCs w:val="24"/>
        </w:rPr>
        <w:t xml:space="preserve">pero el objetivo es mejorarlo, </w:t>
      </w:r>
      <w:r w:rsidR="00A11509" w:rsidRPr="00B35AB7">
        <w:rPr>
          <w:rFonts w:ascii="Arial" w:hAnsi="Arial" w:cs="Arial"/>
          <w:sz w:val="24"/>
          <w:szCs w:val="24"/>
        </w:rPr>
        <w:t>por lo que se acuerda continuar con</w:t>
      </w:r>
      <w:r w:rsidRPr="00B35AB7">
        <w:rPr>
          <w:rFonts w:ascii="Arial" w:hAnsi="Arial" w:cs="Arial"/>
          <w:sz w:val="24"/>
          <w:szCs w:val="24"/>
        </w:rPr>
        <w:t xml:space="preserve"> el refuerzo de la información sobre las encuestas de profesores en reuniones</w:t>
      </w:r>
      <w:r w:rsidR="00A11509" w:rsidRPr="00B35AB7">
        <w:rPr>
          <w:rFonts w:ascii="Arial" w:hAnsi="Arial" w:cs="Arial"/>
          <w:sz w:val="24"/>
          <w:szCs w:val="24"/>
        </w:rPr>
        <w:t>, claustros</w:t>
      </w:r>
      <w:r w:rsidRPr="00B35AB7">
        <w:rPr>
          <w:rFonts w:ascii="Arial" w:hAnsi="Arial" w:cs="Arial"/>
          <w:sz w:val="24"/>
          <w:szCs w:val="24"/>
        </w:rPr>
        <w:t xml:space="preserve"> y a través de mensajes durante las campañas</w:t>
      </w:r>
      <w:r w:rsidR="00A11509" w:rsidRPr="00B35AB7">
        <w:rPr>
          <w:rFonts w:ascii="Arial" w:hAnsi="Arial" w:cs="Arial"/>
          <w:sz w:val="24"/>
          <w:szCs w:val="24"/>
        </w:rPr>
        <w:t xml:space="preserve"> de encuestas</w:t>
      </w:r>
      <w:r w:rsidRPr="00B35AB7">
        <w:rPr>
          <w:rFonts w:ascii="Arial" w:hAnsi="Arial" w:cs="Arial"/>
          <w:sz w:val="24"/>
          <w:szCs w:val="24"/>
        </w:rPr>
        <w:t>.</w:t>
      </w:r>
    </w:p>
    <w:p w14:paraId="620F42D7" w14:textId="77777777" w:rsidR="009B6F14" w:rsidRPr="00B35AB7" w:rsidRDefault="009B6F14" w:rsidP="003B0DD0">
      <w:pPr>
        <w:autoSpaceDE w:val="0"/>
        <w:autoSpaceDN w:val="0"/>
        <w:adjustRightInd w:val="0"/>
        <w:jc w:val="both"/>
        <w:rPr>
          <w:rFonts w:ascii="Arial" w:hAnsi="Arial" w:cs="Arial"/>
          <w:sz w:val="24"/>
          <w:szCs w:val="24"/>
        </w:rPr>
      </w:pPr>
      <w:r w:rsidRPr="00B35AB7">
        <w:rPr>
          <w:rFonts w:ascii="Arial" w:hAnsi="Arial" w:cs="Arial"/>
          <w:i/>
          <w:iCs/>
          <w:sz w:val="24"/>
          <w:szCs w:val="24"/>
        </w:rPr>
        <w:t>Datos globales.</w:t>
      </w:r>
    </w:p>
    <w:p w14:paraId="55A1A039" w14:textId="042A637B" w:rsidR="00A85F67" w:rsidRPr="00B35AB7" w:rsidRDefault="009B6F14" w:rsidP="003B0DD0">
      <w:pPr>
        <w:autoSpaceDE w:val="0"/>
        <w:autoSpaceDN w:val="0"/>
        <w:adjustRightInd w:val="0"/>
        <w:jc w:val="both"/>
        <w:rPr>
          <w:rFonts w:ascii="Arial" w:hAnsi="Arial" w:cs="Arial"/>
          <w:sz w:val="24"/>
          <w:szCs w:val="24"/>
        </w:rPr>
      </w:pPr>
      <w:r w:rsidRPr="00B35AB7">
        <w:rPr>
          <w:rFonts w:ascii="Arial" w:hAnsi="Arial" w:cs="Arial"/>
          <w:sz w:val="24"/>
          <w:szCs w:val="24"/>
        </w:rPr>
        <w:t>La puntuación de satisfacción global con el Plan de Estudios es de</w:t>
      </w:r>
      <w:r w:rsidR="00A11509" w:rsidRPr="00B35AB7">
        <w:rPr>
          <w:rFonts w:ascii="Arial" w:hAnsi="Arial" w:cs="Arial"/>
          <w:sz w:val="24"/>
          <w:szCs w:val="24"/>
        </w:rPr>
        <w:t xml:space="preserve"> </w:t>
      </w:r>
      <w:r w:rsidR="004A77F3" w:rsidRPr="00B35AB7">
        <w:rPr>
          <w:rFonts w:ascii="Arial" w:hAnsi="Arial" w:cs="Arial"/>
          <w:sz w:val="24"/>
          <w:szCs w:val="24"/>
        </w:rPr>
        <w:t>4.</w:t>
      </w:r>
      <w:r w:rsidR="00B35AB7" w:rsidRPr="00B35AB7">
        <w:rPr>
          <w:rFonts w:ascii="Arial" w:hAnsi="Arial" w:cs="Arial"/>
          <w:sz w:val="24"/>
          <w:szCs w:val="24"/>
        </w:rPr>
        <w:t>75</w:t>
      </w:r>
      <w:r w:rsidR="00443F0C" w:rsidRPr="00B35AB7">
        <w:rPr>
          <w:rFonts w:ascii="Arial" w:hAnsi="Arial" w:cs="Arial"/>
          <w:sz w:val="24"/>
          <w:szCs w:val="24"/>
        </w:rPr>
        <w:t xml:space="preserve">, </w:t>
      </w:r>
      <w:r w:rsidR="00B35AB7">
        <w:rPr>
          <w:rFonts w:ascii="Arial" w:hAnsi="Arial" w:cs="Arial"/>
          <w:sz w:val="24"/>
          <w:szCs w:val="24"/>
        </w:rPr>
        <w:t>manteniendo un</w:t>
      </w:r>
      <w:r w:rsidR="00443F0C" w:rsidRPr="00B35AB7">
        <w:rPr>
          <w:rFonts w:ascii="Arial" w:hAnsi="Arial" w:cs="Arial"/>
          <w:sz w:val="24"/>
          <w:szCs w:val="24"/>
        </w:rPr>
        <w:t xml:space="preserve">os resultados </w:t>
      </w:r>
      <w:r w:rsidR="00B35AB7">
        <w:rPr>
          <w:rFonts w:ascii="Arial" w:hAnsi="Arial" w:cs="Arial"/>
          <w:sz w:val="24"/>
          <w:szCs w:val="24"/>
        </w:rPr>
        <w:t xml:space="preserve">similares a los </w:t>
      </w:r>
      <w:r w:rsidR="00443F0C" w:rsidRPr="00B35AB7">
        <w:rPr>
          <w:rFonts w:ascii="Arial" w:hAnsi="Arial" w:cs="Arial"/>
          <w:sz w:val="24"/>
          <w:szCs w:val="24"/>
        </w:rPr>
        <w:t>del</w:t>
      </w:r>
      <w:r w:rsidR="00FF4927" w:rsidRPr="00B35AB7">
        <w:rPr>
          <w:rFonts w:ascii="Arial" w:hAnsi="Arial" w:cs="Arial"/>
          <w:sz w:val="24"/>
          <w:szCs w:val="24"/>
        </w:rPr>
        <w:t xml:space="preserve"> año anterior</w:t>
      </w:r>
      <w:r w:rsidR="00443F0C" w:rsidRPr="00B35AB7">
        <w:rPr>
          <w:rFonts w:ascii="Arial" w:hAnsi="Arial" w:cs="Arial"/>
          <w:sz w:val="24"/>
          <w:szCs w:val="24"/>
        </w:rPr>
        <w:t>,</w:t>
      </w:r>
      <w:r w:rsidRPr="00B35AB7">
        <w:rPr>
          <w:rFonts w:ascii="Arial" w:hAnsi="Arial" w:cs="Arial"/>
          <w:sz w:val="24"/>
          <w:szCs w:val="24"/>
        </w:rPr>
        <w:t xml:space="preserve"> 4.</w:t>
      </w:r>
      <w:r w:rsidR="00B35AB7" w:rsidRPr="00B35AB7">
        <w:rPr>
          <w:rFonts w:ascii="Arial" w:hAnsi="Arial" w:cs="Arial"/>
          <w:sz w:val="24"/>
          <w:szCs w:val="24"/>
        </w:rPr>
        <w:t>8</w:t>
      </w:r>
      <w:r w:rsidR="00D25881" w:rsidRPr="00B35AB7">
        <w:rPr>
          <w:rFonts w:ascii="Arial" w:hAnsi="Arial" w:cs="Arial"/>
          <w:sz w:val="24"/>
          <w:szCs w:val="24"/>
        </w:rPr>
        <w:t>0</w:t>
      </w:r>
      <w:r w:rsidRPr="00B35AB7">
        <w:rPr>
          <w:rFonts w:ascii="Arial" w:hAnsi="Arial" w:cs="Arial"/>
          <w:sz w:val="24"/>
          <w:szCs w:val="24"/>
        </w:rPr>
        <w:t xml:space="preserve">. </w:t>
      </w:r>
    </w:p>
    <w:p w14:paraId="7E841EE6" w14:textId="747C0A3C" w:rsidR="009B6F14" w:rsidRPr="00B35AB7" w:rsidRDefault="009B6F14" w:rsidP="003B0DD0">
      <w:pPr>
        <w:autoSpaceDE w:val="0"/>
        <w:autoSpaceDN w:val="0"/>
        <w:adjustRightInd w:val="0"/>
        <w:jc w:val="both"/>
        <w:rPr>
          <w:rFonts w:ascii="Arial" w:hAnsi="Arial" w:cs="Arial"/>
          <w:sz w:val="24"/>
          <w:szCs w:val="24"/>
        </w:rPr>
      </w:pPr>
      <w:r w:rsidRPr="00B35AB7">
        <w:rPr>
          <w:rFonts w:ascii="Arial" w:hAnsi="Arial" w:cs="Arial"/>
          <w:i/>
          <w:iCs/>
          <w:sz w:val="24"/>
          <w:szCs w:val="24"/>
        </w:rPr>
        <w:t>Análisis pormenorizado de las preguntas cerradas.</w:t>
      </w:r>
    </w:p>
    <w:p w14:paraId="2DA253DE" w14:textId="690E4046" w:rsidR="009B6F14" w:rsidRPr="00B35AB7" w:rsidRDefault="00B35AB7" w:rsidP="003B0DD0">
      <w:pPr>
        <w:autoSpaceDE w:val="0"/>
        <w:autoSpaceDN w:val="0"/>
        <w:adjustRightInd w:val="0"/>
        <w:jc w:val="both"/>
        <w:rPr>
          <w:rFonts w:ascii="Arial" w:hAnsi="Arial" w:cs="Arial"/>
          <w:sz w:val="24"/>
          <w:szCs w:val="24"/>
        </w:rPr>
      </w:pPr>
      <w:r>
        <w:rPr>
          <w:rFonts w:ascii="Arial" w:hAnsi="Arial" w:cs="Arial"/>
          <w:sz w:val="24"/>
          <w:szCs w:val="24"/>
        </w:rPr>
        <w:t>S</w:t>
      </w:r>
      <w:r w:rsidR="009B6F14" w:rsidRPr="00B35AB7">
        <w:rPr>
          <w:rFonts w:ascii="Arial" w:hAnsi="Arial" w:cs="Arial"/>
          <w:sz w:val="24"/>
          <w:szCs w:val="24"/>
        </w:rPr>
        <w:t xml:space="preserve">e observa </w:t>
      </w:r>
      <w:r>
        <w:rPr>
          <w:rFonts w:ascii="Arial" w:hAnsi="Arial" w:cs="Arial"/>
          <w:sz w:val="24"/>
          <w:szCs w:val="24"/>
        </w:rPr>
        <w:t xml:space="preserve">una </w:t>
      </w:r>
      <w:r w:rsidR="009B6F14" w:rsidRPr="00B35AB7">
        <w:rPr>
          <w:rFonts w:ascii="Arial" w:hAnsi="Arial" w:cs="Arial"/>
          <w:sz w:val="24"/>
          <w:szCs w:val="24"/>
        </w:rPr>
        <w:t xml:space="preserve">puntuación </w:t>
      </w:r>
      <w:r>
        <w:rPr>
          <w:rFonts w:ascii="Arial" w:hAnsi="Arial" w:cs="Arial"/>
          <w:sz w:val="24"/>
          <w:szCs w:val="24"/>
        </w:rPr>
        <w:t xml:space="preserve">ligeramente </w:t>
      </w:r>
      <w:r w:rsidR="009B6F14" w:rsidRPr="00B35AB7">
        <w:rPr>
          <w:rFonts w:ascii="Arial" w:hAnsi="Arial" w:cs="Arial"/>
          <w:sz w:val="24"/>
          <w:szCs w:val="24"/>
        </w:rPr>
        <w:t>baja en</w:t>
      </w:r>
      <w:r>
        <w:rPr>
          <w:rFonts w:ascii="Arial" w:hAnsi="Arial" w:cs="Arial"/>
          <w:sz w:val="24"/>
          <w:szCs w:val="24"/>
        </w:rPr>
        <w:t xml:space="preserve"> una única cuestión, la pregunta </w:t>
      </w:r>
      <w:r w:rsidRPr="00B35AB7">
        <w:rPr>
          <w:rFonts w:ascii="Arial" w:hAnsi="Arial" w:cs="Arial"/>
          <w:sz w:val="24"/>
          <w:szCs w:val="24"/>
        </w:rPr>
        <w:t>14</w:t>
      </w:r>
      <w:r>
        <w:rPr>
          <w:rFonts w:ascii="Arial" w:hAnsi="Arial" w:cs="Arial"/>
          <w:sz w:val="24"/>
          <w:szCs w:val="24"/>
        </w:rPr>
        <w:t xml:space="preserve"> (</w:t>
      </w:r>
      <w:r w:rsidRPr="00B35AB7">
        <w:rPr>
          <w:rFonts w:ascii="Arial" w:hAnsi="Arial" w:cs="Arial"/>
          <w:sz w:val="24"/>
          <w:szCs w:val="24"/>
        </w:rPr>
        <w:t xml:space="preserve">Necesidades </w:t>
      </w:r>
      <w:r>
        <w:rPr>
          <w:rFonts w:ascii="Arial" w:hAnsi="Arial" w:cs="Arial"/>
          <w:sz w:val="24"/>
          <w:szCs w:val="24"/>
        </w:rPr>
        <w:t xml:space="preserve">de los </w:t>
      </w:r>
      <w:r w:rsidRPr="00B35AB7">
        <w:rPr>
          <w:rFonts w:ascii="Arial" w:hAnsi="Arial" w:cs="Arial"/>
          <w:sz w:val="24"/>
          <w:szCs w:val="24"/>
        </w:rPr>
        <w:t>estudiantes cubiertas</w:t>
      </w:r>
      <w:r>
        <w:rPr>
          <w:rFonts w:ascii="Arial" w:hAnsi="Arial" w:cs="Arial"/>
          <w:sz w:val="24"/>
          <w:szCs w:val="24"/>
        </w:rPr>
        <w:t>)</w:t>
      </w:r>
      <w:r w:rsidR="006C305E">
        <w:rPr>
          <w:rFonts w:ascii="Arial" w:hAnsi="Arial" w:cs="Arial"/>
          <w:sz w:val="24"/>
          <w:szCs w:val="24"/>
        </w:rPr>
        <w:t>, esta se refiere al proceso de tutorización dentro del Plan de Acción Tutorial, el cual no procede en esta titulación.</w:t>
      </w:r>
    </w:p>
    <w:p w14:paraId="47783E4B" w14:textId="77777777" w:rsidR="009B6F14" w:rsidRPr="00B35AB7" w:rsidRDefault="009B6F14" w:rsidP="003B0DD0">
      <w:pPr>
        <w:autoSpaceDE w:val="0"/>
        <w:autoSpaceDN w:val="0"/>
        <w:adjustRightInd w:val="0"/>
        <w:jc w:val="both"/>
        <w:rPr>
          <w:rFonts w:ascii="Arial" w:hAnsi="Arial" w:cs="Arial"/>
          <w:sz w:val="24"/>
          <w:szCs w:val="24"/>
        </w:rPr>
      </w:pPr>
      <w:r w:rsidRPr="00B35AB7">
        <w:rPr>
          <w:rFonts w:ascii="Arial" w:hAnsi="Arial" w:cs="Arial"/>
          <w:i/>
          <w:iCs/>
          <w:sz w:val="24"/>
          <w:szCs w:val="24"/>
        </w:rPr>
        <w:t>Comparativo con el curso anterior.</w:t>
      </w:r>
    </w:p>
    <w:p w14:paraId="6AFAAA7F" w14:textId="77777777" w:rsidR="009B6F14" w:rsidRPr="00B35AB7" w:rsidRDefault="009B6F14" w:rsidP="003B0DD0">
      <w:pPr>
        <w:autoSpaceDE w:val="0"/>
        <w:autoSpaceDN w:val="0"/>
        <w:adjustRightInd w:val="0"/>
        <w:jc w:val="both"/>
        <w:rPr>
          <w:rFonts w:ascii="Arial" w:hAnsi="Arial" w:cs="Arial"/>
          <w:sz w:val="24"/>
          <w:szCs w:val="24"/>
        </w:rPr>
      </w:pPr>
      <w:r w:rsidRPr="00B35AB7">
        <w:rPr>
          <w:rFonts w:ascii="Arial" w:hAnsi="Arial" w:cs="Arial"/>
          <w:sz w:val="24"/>
          <w:szCs w:val="24"/>
        </w:rPr>
        <w:t>Se mantiene la tendencia de resultados positivos.</w:t>
      </w:r>
    </w:p>
    <w:p w14:paraId="2D6BAF84" w14:textId="77777777" w:rsidR="009B6F14" w:rsidRPr="005E371B" w:rsidRDefault="009B6F14" w:rsidP="003B0DD0">
      <w:pPr>
        <w:autoSpaceDE w:val="0"/>
        <w:autoSpaceDN w:val="0"/>
        <w:adjustRightInd w:val="0"/>
        <w:jc w:val="both"/>
        <w:rPr>
          <w:rFonts w:ascii="Arial" w:hAnsi="Arial" w:cs="Arial"/>
          <w:color w:val="0070C0"/>
          <w:sz w:val="24"/>
          <w:szCs w:val="24"/>
        </w:rPr>
      </w:pPr>
    </w:p>
    <w:p w14:paraId="17392BA7" w14:textId="77777777" w:rsidR="009B6F14" w:rsidRPr="006C305E" w:rsidRDefault="009B6F14" w:rsidP="003B0DD0">
      <w:pPr>
        <w:autoSpaceDE w:val="0"/>
        <w:autoSpaceDN w:val="0"/>
        <w:adjustRightInd w:val="0"/>
        <w:rPr>
          <w:rFonts w:ascii="Arial" w:hAnsi="Arial" w:cs="Arial"/>
          <w:sz w:val="24"/>
          <w:szCs w:val="24"/>
        </w:rPr>
      </w:pPr>
      <w:r w:rsidRPr="006C305E">
        <w:rPr>
          <w:rFonts w:ascii="Arial" w:hAnsi="Arial" w:cs="Arial"/>
          <w:b/>
          <w:bCs/>
          <w:sz w:val="24"/>
          <w:szCs w:val="24"/>
        </w:rPr>
        <w:t>C) Valoración de las prácticas clínicas.</w:t>
      </w:r>
    </w:p>
    <w:p w14:paraId="074C7133" w14:textId="3747C8FC" w:rsidR="009B6F14" w:rsidRPr="006C305E" w:rsidRDefault="009B6F14" w:rsidP="003B0DD0">
      <w:pPr>
        <w:autoSpaceDE w:val="0"/>
        <w:autoSpaceDN w:val="0"/>
        <w:adjustRightInd w:val="0"/>
        <w:jc w:val="both"/>
        <w:rPr>
          <w:rFonts w:ascii="Arial" w:hAnsi="Arial" w:cs="Arial"/>
          <w:sz w:val="24"/>
          <w:szCs w:val="24"/>
        </w:rPr>
      </w:pPr>
      <w:r w:rsidRPr="006C305E">
        <w:rPr>
          <w:rFonts w:ascii="Arial" w:hAnsi="Arial" w:cs="Arial"/>
          <w:sz w:val="24"/>
          <w:szCs w:val="24"/>
        </w:rPr>
        <w:t xml:space="preserve">Las prácticas clínicas que realizaron los estudiantes, dentro del marco de </w:t>
      </w:r>
      <w:r w:rsidR="001176BE" w:rsidRPr="006C305E">
        <w:rPr>
          <w:rFonts w:ascii="Arial" w:hAnsi="Arial" w:cs="Arial"/>
          <w:sz w:val="24"/>
          <w:szCs w:val="24"/>
        </w:rPr>
        <w:t>la asignatura de Prá</w:t>
      </w:r>
      <w:r w:rsidRPr="006C305E">
        <w:rPr>
          <w:rFonts w:ascii="Arial" w:hAnsi="Arial" w:cs="Arial"/>
          <w:sz w:val="24"/>
          <w:szCs w:val="24"/>
        </w:rPr>
        <w:t>cticum, fueron valoradas por dos vías:</w:t>
      </w:r>
    </w:p>
    <w:p w14:paraId="1A9F689A" w14:textId="77777777" w:rsidR="009B6F14" w:rsidRPr="006C305E" w:rsidRDefault="009B6F14" w:rsidP="003B0DD0">
      <w:pPr>
        <w:pStyle w:val="Prrafodelista"/>
        <w:numPr>
          <w:ilvl w:val="0"/>
          <w:numId w:val="15"/>
        </w:numPr>
        <w:autoSpaceDE w:val="0"/>
        <w:autoSpaceDN w:val="0"/>
        <w:adjustRightInd w:val="0"/>
        <w:spacing w:line="276" w:lineRule="auto"/>
        <w:jc w:val="both"/>
        <w:rPr>
          <w:rFonts w:ascii="Arial" w:hAnsi="Arial" w:cs="Arial"/>
        </w:rPr>
      </w:pPr>
      <w:r w:rsidRPr="006C305E">
        <w:rPr>
          <w:rFonts w:ascii="Arial" w:hAnsi="Arial" w:cs="Arial"/>
        </w:rPr>
        <w:t>Encuesta de valoración de prácticas externas de la UAM (evaluación cuantitativa global).</w:t>
      </w:r>
    </w:p>
    <w:p w14:paraId="707CA2D3" w14:textId="07959164" w:rsidR="009B6F14" w:rsidRPr="006C305E" w:rsidRDefault="009B6F14" w:rsidP="003B0DD0">
      <w:pPr>
        <w:pStyle w:val="Prrafodelista"/>
        <w:numPr>
          <w:ilvl w:val="0"/>
          <w:numId w:val="15"/>
        </w:numPr>
        <w:autoSpaceDE w:val="0"/>
        <w:autoSpaceDN w:val="0"/>
        <w:adjustRightInd w:val="0"/>
        <w:spacing w:line="276" w:lineRule="auto"/>
        <w:jc w:val="both"/>
        <w:rPr>
          <w:rFonts w:ascii="Arial" w:hAnsi="Arial" w:cs="Arial"/>
        </w:rPr>
      </w:pPr>
      <w:r w:rsidRPr="006C305E">
        <w:rPr>
          <w:rFonts w:ascii="Arial" w:hAnsi="Arial" w:cs="Arial"/>
        </w:rPr>
        <w:t>A través de los informes emitidos por los tutores académicos de la asignatura</w:t>
      </w:r>
      <w:r w:rsidR="00A85F67" w:rsidRPr="006C305E">
        <w:rPr>
          <w:rFonts w:ascii="Arial" w:hAnsi="Arial" w:cs="Arial"/>
        </w:rPr>
        <w:t xml:space="preserve"> Prá</w:t>
      </w:r>
      <w:r w:rsidRPr="006C305E">
        <w:rPr>
          <w:rFonts w:ascii="Arial" w:hAnsi="Arial" w:cs="Arial"/>
        </w:rPr>
        <w:t xml:space="preserve">cticum: informe de valoración de los estudiantes (se recogieron las opiniones de </w:t>
      </w:r>
      <w:r w:rsidR="002F29B9" w:rsidRPr="006C305E">
        <w:rPr>
          <w:rFonts w:ascii="Arial" w:hAnsi="Arial" w:cs="Arial"/>
        </w:rPr>
        <w:t>los estudiantes, reflejadas</w:t>
      </w:r>
      <w:r w:rsidRPr="006C305E">
        <w:rPr>
          <w:rFonts w:ascii="Arial" w:hAnsi="Arial" w:cs="Arial"/>
        </w:rPr>
        <w:t xml:space="preserve"> en las memorias finales de prácticas) e informe de valoración de los tutores profesionales (elaborados a partir de una consulta con preguntas abiertas).</w:t>
      </w:r>
    </w:p>
    <w:p w14:paraId="787F7268" w14:textId="62A00EA0" w:rsidR="009B6F14" w:rsidRPr="006C305E" w:rsidRDefault="009B6F14" w:rsidP="003B0DD0">
      <w:pPr>
        <w:autoSpaceDE w:val="0"/>
        <w:autoSpaceDN w:val="0"/>
        <w:adjustRightInd w:val="0"/>
        <w:rPr>
          <w:rFonts w:ascii="Arial" w:hAnsi="Arial" w:cs="Arial"/>
          <w:b/>
          <w:bCs/>
          <w:sz w:val="24"/>
          <w:szCs w:val="24"/>
        </w:rPr>
      </w:pPr>
    </w:p>
    <w:p w14:paraId="4C55066D" w14:textId="77777777" w:rsidR="009B6F14" w:rsidRPr="006C305E" w:rsidRDefault="009B6F14" w:rsidP="003B0DD0">
      <w:pPr>
        <w:autoSpaceDE w:val="0"/>
        <w:autoSpaceDN w:val="0"/>
        <w:adjustRightInd w:val="0"/>
        <w:rPr>
          <w:rFonts w:ascii="Arial" w:hAnsi="Arial" w:cs="Arial"/>
          <w:sz w:val="24"/>
          <w:szCs w:val="24"/>
        </w:rPr>
      </w:pPr>
      <w:r w:rsidRPr="006C305E">
        <w:rPr>
          <w:rFonts w:ascii="Arial" w:hAnsi="Arial" w:cs="Arial"/>
          <w:b/>
          <w:bCs/>
          <w:sz w:val="24"/>
          <w:szCs w:val="24"/>
        </w:rPr>
        <w:lastRenderedPageBreak/>
        <w:t>C.1. Encuestas de prácticas.</w:t>
      </w:r>
    </w:p>
    <w:p w14:paraId="74E46D2B" w14:textId="5AB82762" w:rsidR="009B6F14" w:rsidRPr="006C305E" w:rsidRDefault="009B6F14" w:rsidP="003B0DD0">
      <w:pPr>
        <w:autoSpaceDE w:val="0"/>
        <w:autoSpaceDN w:val="0"/>
        <w:adjustRightInd w:val="0"/>
        <w:jc w:val="both"/>
        <w:rPr>
          <w:rFonts w:ascii="Arial" w:hAnsi="Arial" w:cs="Arial"/>
          <w:sz w:val="24"/>
          <w:szCs w:val="24"/>
        </w:rPr>
      </w:pPr>
      <w:r w:rsidRPr="006C305E">
        <w:rPr>
          <w:rFonts w:ascii="Arial" w:hAnsi="Arial" w:cs="Arial"/>
          <w:sz w:val="24"/>
          <w:szCs w:val="24"/>
        </w:rPr>
        <w:t xml:space="preserve">La cobertura de las encuestas de prácticas </w:t>
      </w:r>
      <w:r w:rsidR="006C305E">
        <w:rPr>
          <w:rFonts w:ascii="Arial" w:hAnsi="Arial" w:cs="Arial"/>
          <w:sz w:val="24"/>
          <w:szCs w:val="24"/>
        </w:rPr>
        <w:t xml:space="preserve">no supera el 10% mínimo que se requiere para ser tenido en cuenta, por lo que se desestiman los datos obtenidos. </w:t>
      </w:r>
      <w:r w:rsidR="007A1D58">
        <w:rPr>
          <w:rFonts w:ascii="Arial" w:hAnsi="Arial" w:cs="Arial"/>
          <w:sz w:val="24"/>
          <w:szCs w:val="24"/>
        </w:rPr>
        <w:t>Se aprecia un descenso importante de más de 40</w:t>
      </w:r>
      <w:r w:rsidR="00BD525E" w:rsidRPr="006C305E">
        <w:rPr>
          <w:rFonts w:ascii="Arial" w:hAnsi="Arial" w:cs="Arial"/>
          <w:sz w:val="24"/>
          <w:szCs w:val="24"/>
        </w:rPr>
        <w:t xml:space="preserve"> puntos en relación con el año anterior (</w:t>
      </w:r>
      <w:r w:rsidR="007A1D58">
        <w:rPr>
          <w:rFonts w:ascii="Arial" w:hAnsi="Arial" w:cs="Arial"/>
          <w:sz w:val="24"/>
          <w:szCs w:val="24"/>
        </w:rPr>
        <w:t>50</w:t>
      </w:r>
      <w:r w:rsidR="00E10D1C" w:rsidRPr="006C305E">
        <w:rPr>
          <w:rFonts w:ascii="Arial" w:hAnsi="Arial" w:cs="Arial"/>
          <w:sz w:val="24"/>
          <w:szCs w:val="24"/>
        </w:rPr>
        <w:t>%</w:t>
      </w:r>
      <w:r w:rsidR="00BD525E" w:rsidRPr="006C305E">
        <w:rPr>
          <w:rFonts w:ascii="Arial" w:hAnsi="Arial" w:cs="Arial"/>
          <w:sz w:val="24"/>
          <w:szCs w:val="24"/>
        </w:rPr>
        <w:t>)</w:t>
      </w:r>
      <w:r w:rsidR="007A1D58">
        <w:rPr>
          <w:rFonts w:ascii="Arial" w:hAnsi="Arial" w:cs="Arial"/>
          <w:sz w:val="24"/>
          <w:szCs w:val="24"/>
        </w:rPr>
        <w:t xml:space="preserve">, que fue el primer curso que </w:t>
      </w:r>
      <w:r w:rsidR="00BD525E" w:rsidRPr="006C305E">
        <w:rPr>
          <w:rFonts w:ascii="Arial" w:hAnsi="Arial" w:cs="Arial"/>
          <w:sz w:val="24"/>
          <w:szCs w:val="24"/>
        </w:rPr>
        <w:t>s</w:t>
      </w:r>
      <w:r w:rsidR="00E10D1C" w:rsidRPr="006C305E">
        <w:rPr>
          <w:rFonts w:ascii="Arial" w:hAnsi="Arial" w:cs="Arial"/>
          <w:sz w:val="24"/>
          <w:szCs w:val="24"/>
        </w:rPr>
        <w:t>e recog</w:t>
      </w:r>
      <w:r w:rsidR="007A1D58">
        <w:rPr>
          <w:rFonts w:ascii="Arial" w:hAnsi="Arial" w:cs="Arial"/>
          <w:sz w:val="24"/>
          <w:szCs w:val="24"/>
        </w:rPr>
        <w:t>ían</w:t>
      </w:r>
      <w:r w:rsidR="00E10D1C" w:rsidRPr="006C305E">
        <w:rPr>
          <w:rFonts w:ascii="Arial" w:hAnsi="Arial" w:cs="Arial"/>
          <w:sz w:val="24"/>
          <w:szCs w:val="24"/>
        </w:rPr>
        <w:t xml:space="preserve"> </w:t>
      </w:r>
      <w:r w:rsidR="00BD525E" w:rsidRPr="006C305E">
        <w:rPr>
          <w:rFonts w:ascii="Arial" w:hAnsi="Arial" w:cs="Arial"/>
          <w:sz w:val="24"/>
          <w:szCs w:val="24"/>
        </w:rPr>
        <w:t>un</w:t>
      </w:r>
      <w:r w:rsidR="00E10D1C" w:rsidRPr="006C305E">
        <w:rPr>
          <w:rFonts w:ascii="Arial" w:hAnsi="Arial" w:cs="Arial"/>
          <w:sz w:val="24"/>
          <w:szCs w:val="24"/>
        </w:rPr>
        <w:t>os resultados</w:t>
      </w:r>
      <w:r w:rsidR="00BD525E" w:rsidRPr="006C305E">
        <w:rPr>
          <w:rFonts w:ascii="Arial" w:hAnsi="Arial" w:cs="Arial"/>
          <w:sz w:val="24"/>
          <w:szCs w:val="24"/>
        </w:rPr>
        <w:t xml:space="preserve"> </w:t>
      </w:r>
      <w:r w:rsidR="007A1D58">
        <w:rPr>
          <w:rFonts w:ascii="Arial" w:hAnsi="Arial" w:cs="Arial"/>
          <w:sz w:val="24"/>
          <w:szCs w:val="24"/>
        </w:rPr>
        <w:t>representativos</w:t>
      </w:r>
      <w:r w:rsidR="00E10D1C" w:rsidRPr="006C305E">
        <w:rPr>
          <w:rFonts w:ascii="Arial" w:hAnsi="Arial" w:cs="Arial"/>
          <w:sz w:val="24"/>
          <w:szCs w:val="24"/>
        </w:rPr>
        <w:t>.</w:t>
      </w:r>
    </w:p>
    <w:p w14:paraId="3F9125E9" w14:textId="2E948F87" w:rsidR="00E10D1C" w:rsidRPr="007A1D58" w:rsidRDefault="00E10D1C" w:rsidP="003B0DD0">
      <w:pPr>
        <w:autoSpaceDE w:val="0"/>
        <w:autoSpaceDN w:val="0"/>
        <w:adjustRightInd w:val="0"/>
        <w:jc w:val="both"/>
        <w:rPr>
          <w:rFonts w:ascii="Arial" w:hAnsi="Arial" w:cs="Arial"/>
          <w:sz w:val="24"/>
          <w:szCs w:val="24"/>
        </w:rPr>
      </w:pPr>
      <w:r w:rsidRPr="007A1D58">
        <w:rPr>
          <w:rFonts w:ascii="Arial" w:hAnsi="Arial" w:cs="Arial"/>
          <w:i/>
          <w:iCs/>
          <w:sz w:val="24"/>
          <w:szCs w:val="24"/>
        </w:rPr>
        <w:t>Comparativo con el curso anterior.</w:t>
      </w:r>
    </w:p>
    <w:p w14:paraId="7D8CD53F" w14:textId="5A07C267" w:rsidR="007A1D58" w:rsidRPr="00FD35C4" w:rsidRDefault="007A1D58" w:rsidP="003B0DD0">
      <w:pPr>
        <w:autoSpaceDE w:val="0"/>
        <w:autoSpaceDN w:val="0"/>
        <w:adjustRightInd w:val="0"/>
        <w:jc w:val="both"/>
        <w:rPr>
          <w:rFonts w:ascii="Arial" w:hAnsi="Arial" w:cs="Arial"/>
          <w:sz w:val="24"/>
          <w:szCs w:val="24"/>
        </w:rPr>
      </w:pPr>
      <w:r w:rsidRPr="00FD35C4">
        <w:rPr>
          <w:rFonts w:ascii="Arial" w:hAnsi="Arial" w:cs="Arial"/>
          <w:sz w:val="24"/>
          <w:szCs w:val="24"/>
        </w:rPr>
        <w:t xml:space="preserve">No se puede realizar una comparación de los datos, ya que podríamos incurrir en sesgos de interpretación de los </w:t>
      </w:r>
      <w:r w:rsidR="00CA12BE" w:rsidRPr="00FD35C4">
        <w:rPr>
          <w:rFonts w:ascii="Arial" w:hAnsi="Arial" w:cs="Arial"/>
          <w:sz w:val="24"/>
          <w:szCs w:val="24"/>
        </w:rPr>
        <w:t>mismos</w:t>
      </w:r>
      <w:r w:rsidRPr="00FD35C4">
        <w:rPr>
          <w:rFonts w:ascii="Arial" w:hAnsi="Arial" w:cs="Arial"/>
          <w:sz w:val="24"/>
          <w:szCs w:val="24"/>
        </w:rPr>
        <w:t>. Observaremos la evolución de estos resultados en ediciones posteriores.</w:t>
      </w:r>
    </w:p>
    <w:p w14:paraId="69859233" w14:textId="7C10A1D4" w:rsidR="00CA12BE" w:rsidRPr="00FD35C4" w:rsidRDefault="00CA12BE" w:rsidP="003B0DD0">
      <w:pPr>
        <w:autoSpaceDE w:val="0"/>
        <w:autoSpaceDN w:val="0"/>
        <w:adjustRightInd w:val="0"/>
        <w:jc w:val="both"/>
        <w:rPr>
          <w:rFonts w:ascii="Arial" w:hAnsi="Arial" w:cs="Arial"/>
          <w:sz w:val="24"/>
          <w:szCs w:val="24"/>
        </w:rPr>
      </w:pPr>
      <w:r w:rsidRPr="00FD35C4">
        <w:rPr>
          <w:rFonts w:ascii="Arial" w:hAnsi="Arial" w:cs="Arial"/>
          <w:sz w:val="24"/>
          <w:szCs w:val="24"/>
        </w:rPr>
        <w:t>Desde la coordinación se hará hincapié en reforzar la realización de las encuestas de satisfacción del Prácticum</w:t>
      </w:r>
      <w:r w:rsidR="000D0386" w:rsidRPr="00FD35C4">
        <w:rPr>
          <w:rFonts w:ascii="Arial" w:hAnsi="Arial" w:cs="Arial"/>
          <w:sz w:val="24"/>
          <w:szCs w:val="24"/>
        </w:rPr>
        <w:t xml:space="preserve"> y del TFM por los estudiantes, durante toda la campaña.</w:t>
      </w:r>
    </w:p>
    <w:p w14:paraId="7A3D0833" w14:textId="77777777" w:rsidR="00584985" w:rsidRPr="007A1D58" w:rsidRDefault="00584985" w:rsidP="003B0DD0">
      <w:pPr>
        <w:autoSpaceDE w:val="0"/>
        <w:autoSpaceDN w:val="0"/>
        <w:adjustRightInd w:val="0"/>
        <w:rPr>
          <w:rFonts w:ascii="Arial" w:hAnsi="Arial" w:cs="Arial"/>
          <w:b/>
          <w:bCs/>
          <w:sz w:val="24"/>
          <w:szCs w:val="24"/>
        </w:rPr>
      </w:pPr>
      <w:r w:rsidRPr="007A1D58">
        <w:rPr>
          <w:rFonts w:ascii="Arial" w:hAnsi="Arial" w:cs="Arial"/>
          <w:b/>
          <w:bCs/>
          <w:sz w:val="24"/>
          <w:szCs w:val="24"/>
        </w:rPr>
        <w:t>C.2. Informes de los tutores académicos.</w:t>
      </w:r>
    </w:p>
    <w:p w14:paraId="127076DB" w14:textId="77777777" w:rsidR="00584985" w:rsidRPr="007A1D58" w:rsidRDefault="00584985" w:rsidP="003B0DD0">
      <w:pPr>
        <w:autoSpaceDE w:val="0"/>
        <w:autoSpaceDN w:val="0"/>
        <w:adjustRightInd w:val="0"/>
        <w:rPr>
          <w:rFonts w:ascii="Arial" w:hAnsi="Arial" w:cs="Arial"/>
          <w:b/>
          <w:bCs/>
          <w:sz w:val="24"/>
          <w:szCs w:val="24"/>
        </w:rPr>
      </w:pPr>
      <w:r w:rsidRPr="007A1D58">
        <w:rPr>
          <w:rFonts w:ascii="Arial" w:hAnsi="Arial" w:cs="Arial"/>
          <w:b/>
          <w:bCs/>
          <w:sz w:val="24"/>
          <w:szCs w:val="24"/>
        </w:rPr>
        <w:t>C.2.1. Opinión de los estudiantes por centros (información extraída de las memorias finales de prácticas).</w:t>
      </w:r>
    </w:p>
    <w:p w14:paraId="70549E23" w14:textId="0E988980" w:rsidR="00CF0EF9" w:rsidRPr="007A1D58" w:rsidRDefault="008179AC" w:rsidP="003B0DD0">
      <w:pPr>
        <w:autoSpaceDE w:val="0"/>
        <w:autoSpaceDN w:val="0"/>
        <w:adjustRightInd w:val="0"/>
        <w:jc w:val="both"/>
        <w:rPr>
          <w:rFonts w:ascii="Arial" w:hAnsi="Arial" w:cs="Arial"/>
        </w:rPr>
      </w:pPr>
      <w:r w:rsidRPr="007A1D58">
        <w:rPr>
          <w:rFonts w:ascii="Arial" w:hAnsi="Arial" w:cs="Arial"/>
        </w:rPr>
        <w:t>Nota:</w:t>
      </w:r>
      <w:r w:rsidR="00097CBA" w:rsidRPr="007A1D58">
        <w:rPr>
          <w:rFonts w:ascii="Arial" w:hAnsi="Arial" w:cs="Arial"/>
        </w:rPr>
        <w:t xml:space="preserve"> </w:t>
      </w:r>
      <w:r w:rsidR="00097CBA" w:rsidRPr="007A1D58">
        <w:rPr>
          <w:rFonts w:ascii="Arial" w:hAnsi="Arial" w:cs="Arial"/>
          <w:i/>
        </w:rPr>
        <w:t xml:space="preserve">A causa de la </w:t>
      </w:r>
      <w:r w:rsidR="005D2200" w:rsidRPr="007A1D58">
        <w:rPr>
          <w:rFonts w:ascii="Arial" w:hAnsi="Arial" w:cs="Arial"/>
          <w:i/>
        </w:rPr>
        <w:t>situación sanitaria de pandemia por el SARS-CoV-2,</w:t>
      </w:r>
      <w:r w:rsidR="00097CBA" w:rsidRPr="007A1D58">
        <w:rPr>
          <w:rFonts w:ascii="Arial" w:hAnsi="Arial" w:cs="Arial"/>
          <w:i/>
        </w:rPr>
        <w:t xml:space="preserve"> ha habido centros que no han </w:t>
      </w:r>
      <w:r w:rsidR="005D2200" w:rsidRPr="007A1D58">
        <w:rPr>
          <w:rFonts w:ascii="Arial" w:hAnsi="Arial" w:cs="Arial"/>
          <w:i/>
        </w:rPr>
        <w:t>ofertado plazas en esta edición del Máster</w:t>
      </w:r>
      <w:r w:rsidR="00097CBA" w:rsidRPr="007A1D58">
        <w:rPr>
          <w:rFonts w:ascii="Arial" w:hAnsi="Arial" w:cs="Arial"/>
          <w:i/>
        </w:rPr>
        <w:t>. Estas opiniones corresponden a los centros que han sido valorados en las memorias finales.</w:t>
      </w:r>
    </w:p>
    <w:p w14:paraId="7F8C5971" w14:textId="02A0DD40" w:rsidR="00584985" w:rsidRPr="007A1D58" w:rsidRDefault="00584985" w:rsidP="003B0DD0">
      <w:pPr>
        <w:autoSpaceDE w:val="0"/>
        <w:autoSpaceDN w:val="0"/>
        <w:adjustRightInd w:val="0"/>
        <w:jc w:val="both"/>
        <w:rPr>
          <w:rFonts w:ascii="Arial" w:hAnsi="Arial" w:cs="Arial"/>
          <w:sz w:val="24"/>
          <w:szCs w:val="24"/>
        </w:rPr>
      </w:pPr>
      <w:r w:rsidRPr="007A1D58">
        <w:rPr>
          <w:rFonts w:ascii="Arial" w:hAnsi="Arial" w:cs="Arial"/>
          <w:sz w:val="24"/>
          <w:szCs w:val="24"/>
        </w:rPr>
        <w:t xml:space="preserve">Del análisis </w:t>
      </w:r>
      <w:r w:rsidR="002A4506" w:rsidRPr="007A1D58">
        <w:rPr>
          <w:rFonts w:ascii="Arial" w:hAnsi="Arial" w:cs="Arial"/>
          <w:sz w:val="24"/>
          <w:szCs w:val="24"/>
        </w:rPr>
        <w:t>de estos</w:t>
      </w:r>
      <w:r w:rsidRPr="007A1D58">
        <w:rPr>
          <w:rFonts w:ascii="Arial" w:hAnsi="Arial" w:cs="Arial"/>
          <w:sz w:val="24"/>
          <w:szCs w:val="24"/>
        </w:rPr>
        <w:t xml:space="preserve"> informes se extraen las siguientes conclusiones:</w:t>
      </w:r>
    </w:p>
    <w:p w14:paraId="0DAE0217" w14:textId="5EB70D73" w:rsidR="00584985" w:rsidRPr="006C0292" w:rsidRDefault="00584985" w:rsidP="003B0DD0">
      <w:pPr>
        <w:pStyle w:val="Prrafodelista"/>
        <w:numPr>
          <w:ilvl w:val="0"/>
          <w:numId w:val="16"/>
        </w:numPr>
        <w:autoSpaceDE w:val="0"/>
        <w:autoSpaceDN w:val="0"/>
        <w:adjustRightInd w:val="0"/>
        <w:spacing w:line="276" w:lineRule="auto"/>
        <w:jc w:val="both"/>
        <w:rPr>
          <w:rFonts w:ascii="Arial" w:hAnsi="Arial" w:cs="Arial"/>
        </w:rPr>
      </w:pPr>
      <w:r w:rsidRPr="006C0292">
        <w:rPr>
          <w:rFonts w:ascii="Arial" w:hAnsi="Arial" w:cs="Arial"/>
        </w:rPr>
        <w:t xml:space="preserve">Rotación 1: </w:t>
      </w:r>
      <w:r w:rsidR="006C0292" w:rsidRPr="006C0292">
        <w:rPr>
          <w:rFonts w:ascii="Arial" w:hAnsi="Arial" w:cs="Arial"/>
        </w:rPr>
        <w:t>De l</w:t>
      </w:r>
      <w:r w:rsidR="00380D3B" w:rsidRPr="006C0292">
        <w:rPr>
          <w:rFonts w:ascii="Arial" w:hAnsi="Arial" w:cs="Arial"/>
        </w:rPr>
        <w:t>os dos hospitales madrileños que compon</w:t>
      </w:r>
      <w:r w:rsidR="004E07FF">
        <w:rPr>
          <w:rFonts w:ascii="Arial" w:hAnsi="Arial" w:cs="Arial"/>
        </w:rPr>
        <w:t>e</w:t>
      </w:r>
      <w:r w:rsidR="00380D3B" w:rsidRPr="006C0292">
        <w:rPr>
          <w:rFonts w:ascii="Arial" w:hAnsi="Arial" w:cs="Arial"/>
        </w:rPr>
        <w:t xml:space="preserve">n esta rotación, </w:t>
      </w:r>
      <w:r w:rsidR="006C0292" w:rsidRPr="006C0292">
        <w:rPr>
          <w:rFonts w:ascii="Arial" w:hAnsi="Arial" w:cs="Arial"/>
        </w:rPr>
        <w:t>uno está dentro de una acción de mejora para aumentar su satisfacción; el otro centro mantiene</w:t>
      </w:r>
      <w:r w:rsidR="005B38F2" w:rsidRPr="006C0292">
        <w:rPr>
          <w:rFonts w:ascii="Arial" w:hAnsi="Arial" w:cs="Arial"/>
        </w:rPr>
        <w:t xml:space="preserve"> </w:t>
      </w:r>
      <w:r w:rsidR="006C0292" w:rsidRPr="006C0292">
        <w:rPr>
          <w:rFonts w:ascii="Arial" w:hAnsi="Arial" w:cs="Arial"/>
        </w:rPr>
        <w:t>una gran satisfacción, destacando un gran aprovechamiento y la gran implicación de la tutora en el aprendizaje de los estudiantes.</w:t>
      </w:r>
      <w:r w:rsidR="006C0292">
        <w:rPr>
          <w:rFonts w:ascii="Arial" w:hAnsi="Arial" w:cs="Arial"/>
        </w:rPr>
        <w:t xml:space="preserve"> La satisfacción con las prácticas en el Hospital Puerta de Hierro, </w:t>
      </w:r>
      <w:r w:rsidR="00470541">
        <w:rPr>
          <w:rFonts w:ascii="Arial" w:hAnsi="Arial" w:cs="Arial"/>
        </w:rPr>
        <w:t>ha aumentado de forma importante, tras haber implementado acciones como centralizar el horario de las prácticas en las actividades de fisioterapia respiratoria y cardiaca que lleven a cabo los profesionales, incorporar un tiempo de lectura de las historias clínicas de los pacientes y el mantenimiento de los tutores profesionales asignados a este campo (en este aspecto ha habido dificultades por bajas</w:t>
      </w:r>
      <w:r w:rsidR="005E072B">
        <w:rPr>
          <w:rFonts w:ascii="Arial" w:hAnsi="Arial" w:cs="Arial"/>
        </w:rPr>
        <w:t>,</w:t>
      </w:r>
      <w:r w:rsidR="00470541">
        <w:rPr>
          <w:rFonts w:ascii="Arial" w:hAnsi="Arial" w:cs="Arial"/>
        </w:rPr>
        <w:t xml:space="preserve"> por diversos motivos</w:t>
      </w:r>
      <w:r w:rsidR="005E072B">
        <w:rPr>
          <w:rFonts w:ascii="Arial" w:hAnsi="Arial" w:cs="Arial"/>
        </w:rPr>
        <w:t>,</w:t>
      </w:r>
      <w:r w:rsidR="00470541">
        <w:rPr>
          <w:rFonts w:ascii="Arial" w:hAnsi="Arial" w:cs="Arial"/>
        </w:rPr>
        <w:t xml:space="preserve"> de los trabajadores, traslados,...). </w:t>
      </w:r>
      <w:r w:rsidR="004E07FF">
        <w:rPr>
          <w:rFonts w:ascii="Arial" w:hAnsi="Arial" w:cs="Arial"/>
        </w:rPr>
        <w:t xml:space="preserve">Ha habido un </w:t>
      </w:r>
      <w:r w:rsidR="00470541">
        <w:rPr>
          <w:rFonts w:ascii="Arial" w:hAnsi="Arial" w:cs="Arial"/>
        </w:rPr>
        <w:t xml:space="preserve">aumento </w:t>
      </w:r>
      <w:r w:rsidR="004E07FF">
        <w:rPr>
          <w:rFonts w:ascii="Arial" w:hAnsi="Arial" w:cs="Arial"/>
        </w:rPr>
        <w:t xml:space="preserve">de casi un 15% de estudiantes que expresan una satisfacción buena, encontrando sólo un 21% con una baja. </w:t>
      </w:r>
      <w:r w:rsidR="005E072B">
        <w:rPr>
          <w:rFonts w:ascii="Arial" w:hAnsi="Arial" w:cs="Arial"/>
        </w:rPr>
        <w:t xml:space="preserve">La valoración de los tutores profesionales ha sido bastante personalizada, por lo que ha permitido localizar aquellos que muestran una satisfacción alta, para su mantenimiento como tutores. </w:t>
      </w:r>
      <w:r w:rsidR="005E072B">
        <w:rPr>
          <w:rFonts w:ascii="Arial" w:hAnsi="Arial" w:cs="Arial"/>
        </w:rPr>
        <w:lastRenderedPageBreak/>
        <w:t>Destacan la gran cantidad de casos clínicos que se atienden, leer</w:t>
      </w:r>
      <w:r w:rsidR="005E072B" w:rsidRPr="005E072B">
        <w:rPr>
          <w:rFonts w:ascii="Arial" w:hAnsi="Arial" w:cs="Arial"/>
          <w:lang w:val="es-ES_tradnl"/>
        </w:rPr>
        <w:t xml:space="preserve"> las historias clínicas </w:t>
      </w:r>
      <w:r w:rsidR="005E072B">
        <w:rPr>
          <w:rFonts w:ascii="Arial" w:hAnsi="Arial" w:cs="Arial"/>
          <w:lang w:val="es-ES_tradnl"/>
        </w:rPr>
        <w:t xml:space="preserve">antes del </w:t>
      </w:r>
      <w:r w:rsidR="005E072B" w:rsidRPr="005E072B">
        <w:rPr>
          <w:rFonts w:ascii="Arial" w:hAnsi="Arial" w:cs="Arial"/>
          <w:lang w:val="es-ES_tradnl"/>
        </w:rPr>
        <w:t>tratamiento y, el servicio de Rehabilitación Cardiaca</w:t>
      </w:r>
      <w:r w:rsidR="005E072B">
        <w:rPr>
          <w:rFonts w:ascii="Arial" w:hAnsi="Arial" w:cs="Arial"/>
          <w:lang w:val="es-ES_tradnl"/>
        </w:rPr>
        <w:t xml:space="preserve">. </w:t>
      </w:r>
    </w:p>
    <w:p w14:paraId="078AEC99" w14:textId="5DBE179B" w:rsidR="00584985" w:rsidRPr="00DC1832" w:rsidRDefault="00584985" w:rsidP="003B0DD0">
      <w:pPr>
        <w:pStyle w:val="Prrafodelista"/>
        <w:numPr>
          <w:ilvl w:val="0"/>
          <w:numId w:val="16"/>
        </w:numPr>
        <w:autoSpaceDE w:val="0"/>
        <w:autoSpaceDN w:val="0"/>
        <w:adjustRightInd w:val="0"/>
        <w:spacing w:line="276" w:lineRule="auto"/>
        <w:jc w:val="both"/>
        <w:rPr>
          <w:rFonts w:ascii="Arial" w:hAnsi="Arial" w:cs="Arial"/>
        </w:rPr>
      </w:pPr>
      <w:r w:rsidRPr="00AC2C5F">
        <w:rPr>
          <w:rFonts w:ascii="Arial" w:hAnsi="Arial" w:cs="Arial"/>
        </w:rPr>
        <w:t>Rotación 2</w:t>
      </w:r>
      <w:r w:rsidR="001333E2">
        <w:rPr>
          <w:rFonts w:ascii="Arial" w:hAnsi="Arial" w:cs="Arial"/>
        </w:rPr>
        <w:t>, 4 y 5 (pediatría)</w:t>
      </w:r>
      <w:r w:rsidRPr="00AC2C5F">
        <w:rPr>
          <w:rFonts w:ascii="Arial" w:hAnsi="Arial" w:cs="Arial"/>
        </w:rPr>
        <w:t xml:space="preserve">: El 100% de los estudiantes manifestó satisfacción con </w:t>
      </w:r>
      <w:r w:rsidR="00A95E47" w:rsidRPr="00AC2C5F">
        <w:rPr>
          <w:rFonts w:ascii="Arial" w:hAnsi="Arial" w:cs="Arial"/>
        </w:rPr>
        <w:t>los dos</w:t>
      </w:r>
      <w:r w:rsidRPr="00AC2C5F">
        <w:rPr>
          <w:rFonts w:ascii="Arial" w:hAnsi="Arial" w:cs="Arial"/>
        </w:rPr>
        <w:t xml:space="preserve"> centros de prácticas, tanto en la organización de la práctica como en el interés de los casos clínicos y el aprovechamiento del tiempo. Así mismo, destacaron </w:t>
      </w:r>
      <w:r w:rsidR="00A95E47" w:rsidRPr="00AC2C5F">
        <w:rPr>
          <w:rFonts w:ascii="Arial" w:hAnsi="Arial" w:cs="Arial"/>
          <w:lang w:val="es-ES_tradnl"/>
        </w:rPr>
        <w:t>la profesionalidad, conocimientos y calidad asistencial</w:t>
      </w:r>
      <w:r w:rsidR="00A95E47" w:rsidRPr="00AC2C5F">
        <w:rPr>
          <w:rFonts w:ascii="Arial" w:hAnsi="Arial" w:cs="Arial"/>
        </w:rPr>
        <w:t xml:space="preserve"> </w:t>
      </w:r>
      <w:r w:rsidRPr="00AC2C5F">
        <w:rPr>
          <w:rFonts w:ascii="Arial" w:hAnsi="Arial" w:cs="Arial"/>
        </w:rPr>
        <w:t xml:space="preserve">de los tutores de todos los centros. </w:t>
      </w:r>
      <w:r w:rsidR="00D926F5" w:rsidRPr="00AC2C5F">
        <w:rPr>
          <w:rFonts w:ascii="Arial" w:hAnsi="Arial" w:cs="Arial"/>
        </w:rPr>
        <w:t xml:space="preserve">El Hospital </w:t>
      </w:r>
      <w:r w:rsidR="00A95E47" w:rsidRPr="00AC2C5F">
        <w:rPr>
          <w:rFonts w:ascii="Arial" w:hAnsi="Arial" w:cs="Arial"/>
        </w:rPr>
        <w:t>La Paz</w:t>
      </w:r>
      <w:r w:rsidR="00D926F5" w:rsidRPr="00AC2C5F">
        <w:rPr>
          <w:rFonts w:ascii="Arial" w:hAnsi="Arial" w:cs="Arial"/>
        </w:rPr>
        <w:t xml:space="preserve"> no </w:t>
      </w:r>
      <w:r w:rsidR="005B38F2" w:rsidRPr="00AC2C5F">
        <w:rPr>
          <w:rFonts w:ascii="Arial" w:hAnsi="Arial" w:cs="Arial"/>
        </w:rPr>
        <w:t>ofertó plazas</w:t>
      </w:r>
      <w:r w:rsidR="00D926F5" w:rsidRPr="00AC2C5F">
        <w:rPr>
          <w:rFonts w:ascii="Arial" w:hAnsi="Arial" w:cs="Arial"/>
        </w:rPr>
        <w:t>.</w:t>
      </w:r>
      <w:r w:rsidR="00BC2EAA">
        <w:rPr>
          <w:rFonts w:ascii="Arial" w:hAnsi="Arial" w:cs="Arial"/>
        </w:rPr>
        <w:t xml:space="preserve"> Se observa tanto por los estudiantes como por la coordinadora del Prácticum, el descenso del número de plazas de las rotaciones pediátricas.</w:t>
      </w:r>
    </w:p>
    <w:p w14:paraId="57F76AEC" w14:textId="47891522" w:rsidR="00E759FA" w:rsidRPr="00DC1832" w:rsidRDefault="00584985" w:rsidP="003B0DD0">
      <w:pPr>
        <w:pStyle w:val="Prrafodelista"/>
        <w:numPr>
          <w:ilvl w:val="0"/>
          <w:numId w:val="16"/>
        </w:numPr>
        <w:autoSpaceDE w:val="0"/>
        <w:autoSpaceDN w:val="0"/>
        <w:adjustRightInd w:val="0"/>
        <w:spacing w:line="276" w:lineRule="auto"/>
        <w:jc w:val="both"/>
        <w:rPr>
          <w:rFonts w:ascii="Arial" w:hAnsi="Arial" w:cs="Arial"/>
          <w:bCs/>
          <w:lang w:val="es-ES_tradnl"/>
        </w:rPr>
      </w:pPr>
      <w:r w:rsidRPr="001333E2">
        <w:rPr>
          <w:rFonts w:ascii="Arial" w:hAnsi="Arial" w:cs="Arial"/>
        </w:rPr>
        <w:t>Rotación 3 (</w:t>
      </w:r>
      <w:r w:rsidR="009B7045" w:rsidRPr="001333E2">
        <w:rPr>
          <w:rFonts w:ascii="Arial" w:hAnsi="Arial" w:cs="Arial"/>
        </w:rPr>
        <w:t>dispositivos</w:t>
      </w:r>
      <w:r w:rsidRPr="001333E2">
        <w:rPr>
          <w:rFonts w:ascii="Arial" w:hAnsi="Arial" w:cs="Arial"/>
        </w:rPr>
        <w:t xml:space="preserve"> domiciliari</w:t>
      </w:r>
      <w:r w:rsidR="009B7045" w:rsidRPr="001333E2">
        <w:rPr>
          <w:rFonts w:ascii="Arial" w:hAnsi="Arial" w:cs="Arial"/>
        </w:rPr>
        <w:t>os</w:t>
      </w:r>
      <w:r w:rsidRPr="001333E2">
        <w:rPr>
          <w:rFonts w:ascii="Arial" w:hAnsi="Arial" w:cs="Arial"/>
        </w:rPr>
        <w:t xml:space="preserve">): </w:t>
      </w:r>
      <w:r w:rsidR="009B7045" w:rsidRPr="001333E2">
        <w:rPr>
          <w:rFonts w:ascii="Arial" w:hAnsi="Arial" w:cs="Arial"/>
        </w:rPr>
        <w:t>En este curso la empresa Air Liquide no ha ofertado plazas en ninguno de sus centros, aunque se ha</w:t>
      </w:r>
      <w:r w:rsidR="001A4AE9" w:rsidRPr="001333E2">
        <w:rPr>
          <w:rFonts w:ascii="Arial" w:hAnsi="Arial" w:cs="Arial"/>
        </w:rPr>
        <w:t>n</w:t>
      </w:r>
      <w:r w:rsidR="009B7045" w:rsidRPr="001333E2">
        <w:rPr>
          <w:rFonts w:ascii="Arial" w:hAnsi="Arial" w:cs="Arial"/>
        </w:rPr>
        <w:t xml:space="preserve"> organizado </w:t>
      </w:r>
      <w:r w:rsidR="00D34607">
        <w:rPr>
          <w:rFonts w:ascii="Arial" w:hAnsi="Arial" w:cs="Arial"/>
        </w:rPr>
        <w:t>cinco</w:t>
      </w:r>
      <w:r w:rsidR="009B7045" w:rsidRPr="001333E2">
        <w:rPr>
          <w:rFonts w:ascii="Arial" w:hAnsi="Arial" w:cs="Arial"/>
        </w:rPr>
        <w:t xml:space="preserve"> sesiones formativas o</w:t>
      </w:r>
      <w:r w:rsidR="00E759FA" w:rsidRPr="001333E2">
        <w:rPr>
          <w:rFonts w:ascii="Arial" w:hAnsi="Arial" w:cs="Arial"/>
        </w:rPr>
        <w:t>n</w:t>
      </w:r>
      <w:r w:rsidR="009B7045" w:rsidRPr="001333E2">
        <w:rPr>
          <w:rFonts w:ascii="Arial" w:hAnsi="Arial" w:cs="Arial"/>
        </w:rPr>
        <w:t>line</w:t>
      </w:r>
      <w:r w:rsidR="001A4AE9" w:rsidRPr="001333E2">
        <w:rPr>
          <w:rFonts w:ascii="Arial" w:hAnsi="Arial" w:cs="Arial"/>
        </w:rPr>
        <w:t xml:space="preserve"> síncrona,</w:t>
      </w:r>
      <w:r w:rsidR="009B7045" w:rsidRPr="001333E2">
        <w:rPr>
          <w:rFonts w:ascii="Arial" w:hAnsi="Arial" w:cs="Arial"/>
        </w:rPr>
        <w:t xml:space="preserve"> para complementar la formación que se pudiese adquirir en esta rotación. </w:t>
      </w:r>
      <w:r w:rsidR="001A4AE9" w:rsidRPr="001333E2">
        <w:rPr>
          <w:rFonts w:ascii="Arial" w:hAnsi="Arial" w:cs="Arial"/>
        </w:rPr>
        <w:t xml:space="preserve">El 100% de los estudiantes </w:t>
      </w:r>
      <w:r w:rsidR="00AC2C5F" w:rsidRPr="001333E2">
        <w:rPr>
          <w:rFonts w:ascii="Arial" w:hAnsi="Arial" w:cs="Arial"/>
          <w:lang w:val="es-ES_tradnl"/>
        </w:rPr>
        <w:t>comentan que esta rotación ha quedado incompleta sin la realización de unas prácticas clínicas presenciales que hubieran permitido</w:t>
      </w:r>
      <w:r w:rsidR="00AC2C5F" w:rsidRPr="001333E2">
        <w:rPr>
          <w:rFonts w:ascii="Arial" w:hAnsi="Arial" w:cs="Arial"/>
          <w:bCs/>
        </w:rPr>
        <w:t xml:space="preserve"> una interacción con los pacientes, los equipos y la posibilidad de hacer aplicaciones in situ.</w:t>
      </w:r>
      <w:r w:rsidR="001333E2" w:rsidRPr="001333E2">
        <w:rPr>
          <w:rFonts w:ascii="Arial" w:hAnsi="Arial" w:cs="Arial"/>
          <w:bCs/>
        </w:rPr>
        <w:t xml:space="preserve"> El 50%</w:t>
      </w:r>
      <w:r w:rsidR="00AC2C5F" w:rsidRPr="001333E2">
        <w:rPr>
          <w:rFonts w:ascii="Arial" w:hAnsi="Arial" w:cs="Arial"/>
        </w:rPr>
        <w:t xml:space="preserve"> </w:t>
      </w:r>
      <w:r w:rsidR="001A4AE9" w:rsidRPr="001333E2">
        <w:rPr>
          <w:rFonts w:ascii="Arial" w:hAnsi="Arial" w:cs="Arial"/>
        </w:rPr>
        <w:t>están satisfechos con estas sesiones, destacando la conveniente estructuración y formato de la acción, así como los contenidos</w:t>
      </w:r>
      <w:r w:rsidR="001333E2" w:rsidRPr="001333E2">
        <w:rPr>
          <w:rFonts w:ascii="Arial" w:hAnsi="Arial" w:cs="Arial"/>
        </w:rPr>
        <w:t xml:space="preserve"> y la acción de los docentes</w:t>
      </w:r>
      <w:r w:rsidR="001A4AE9" w:rsidRPr="001333E2">
        <w:rPr>
          <w:rFonts w:ascii="Arial" w:hAnsi="Arial" w:cs="Arial"/>
        </w:rPr>
        <w:t xml:space="preserve">, utilizando casos clínicos. </w:t>
      </w:r>
      <w:r w:rsidR="00E759FA" w:rsidRPr="001333E2">
        <w:rPr>
          <w:rFonts w:ascii="Arial" w:hAnsi="Arial" w:cs="Arial"/>
        </w:rPr>
        <w:t xml:space="preserve">No obstante, el </w:t>
      </w:r>
      <w:r w:rsidR="001333E2" w:rsidRPr="001333E2">
        <w:rPr>
          <w:rFonts w:ascii="Arial" w:hAnsi="Arial" w:cs="Arial"/>
          <w:bCs/>
        </w:rPr>
        <w:t>otro 50%</w:t>
      </w:r>
      <w:r w:rsidR="00E759FA" w:rsidRPr="001333E2">
        <w:rPr>
          <w:rFonts w:ascii="Arial" w:hAnsi="Arial" w:cs="Arial"/>
          <w:bCs/>
        </w:rPr>
        <w:t xml:space="preserve"> comenta </w:t>
      </w:r>
      <w:r w:rsidR="001333E2" w:rsidRPr="001333E2">
        <w:rPr>
          <w:rFonts w:ascii="Arial" w:hAnsi="Arial" w:cs="Arial"/>
          <w:bCs/>
          <w:lang w:val="es-ES_tradnl"/>
        </w:rPr>
        <w:t>que no les ha aportado más conocimiento al ya adquirido en otras asignaturas del Máster, y que el nivel de los problemas planteados estaba por debajo de los conocimientos del estudiantado. Proponen hacer estas sesiones formativas previas a los seminarios de la asignatura de</w:t>
      </w:r>
      <w:r w:rsidR="001333E2" w:rsidRPr="001333E2">
        <w:rPr>
          <w:rFonts w:ascii="Arial" w:hAnsi="Arial" w:cs="Arial"/>
          <w:bCs/>
        </w:rPr>
        <w:t xml:space="preserve"> Fisioterapia respiratoria en el paciente crítico y neuromuscular o </w:t>
      </w:r>
      <w:r w:rsidR="001333E2" w:rsidRPr="001333E2">
        <w:rPr>
          <w:rFonts w:ascii="Arial" w:hAnsi="Arial" w:cs="Arial"/>
          <w:bCs/>
          <w:lang w:val="es-ES_tradnl"/>
        </w:rPr>
        <w:t>adecuar los contenidos, casos clínicos y problemas para debatir, al nivel de conocimientos ya adquiridos.</w:t>
      </w:r>
    </w:p>
    <w:p w14:paraId="217A23E0" w14:textId="6B38FA13" w:rsidR="00584985" w:rsidRPr="002E29E4" w:rsidRDefault="00584985" w:rsidP="003B0DD0">
      <w:pPr>
        <w:pStyle w:val="Prrafodelista"/>
        <w:numPr>
          <w:ilvl w:val="0"/>
          <w:numId w:val="16"/>
        </w:numPr>
        <w:autoSpaceDE w:val="0"/>
        <w:autoSpaceDN w:val="0"/>
        <w:adjustRightInd w:val="0"/>
        <w:spacing w:line="276" w:lineRule="auto"/>
        <w:jc w:val="both"/>
        <w:rPr>
          <w:rFonts w:ascii="Arial" w:hAnsi="Arial" w:cs="Arial"/>
          <w:lang w:val="es-ES_tradnl"/>
        </w:rPr>
      </w:pPr>
      <w:r w:rsidRPr="002E29E4">
        <w:rPr>
          <w:rFonts w:ascii="Arial" w:hAnsi="Arial" w:cs="Arial"/>
        </w:rPr>
        <w:t xml:space="preserve">Rotación </w:t>
      </w:r>
      <w:r w:rsidR="001333E2" w:rsidRPr="002E29E4">
        <w:rPr>
          <w:rFonts w:ascii="Arial" w:hAnsi="Arial" w:cs="Arial"/>
        </w:rPr>
        <w:t xml:space="preserve">2, </w:t>
      </w:r>
      <w:r w:rsidRPr="002E29E4">
        <w:rPr>
          <w:rFonts w:ascii="Arial" w:hAnsi="Arial" w:cs="Arial"/>
        </w:rPr>
        <w:t>4 y 5 (</w:t>
      </w:r>
      <w:r w:rsidR="00457A06" w:rsidRPr="002E29E4">
        <w:rPr>
          <w:rFonts w:ascii="Arial" w:hAnsi="Arial" w:cs="Arial"/>
        </w:rPr>
        <w:t xml:space="preserve">Parapléjicos, </w:t>
      </w:r>
      <w:r w:rsidRPr="002E29E4">
        <w:rPr>
          <w:rFonts w:ascii="Arial" w:hAnsi="Arial" w:cs="Arial"/>
        </w:rPr>
        <w:t xml:space="preserve">Hospitalización/UCI, Rehabilitación Respiratoria y Rehabilitación Cardiaca): </w:t>
      </w:r>
      <w:r w:rsidR="0035337A" w:rsidRPr="002E29E4">
        <w:rPr>
          <w:rFonts w:ascii="Arial" w:hAnsi="Arial" w:cs="Arial"/>
        </w:rPr>
        <w:t xml:space="preserve">Se muestran opiniones de </w:t>
      </w:r>
      <w:r w:rsidR="00457A06" w:rsidRPr="002E29E4">
        <w:rPr>
          <w:rFonts w:ascii="Arial" w:hAnsi="Arial" w:cs="Arial"/>
        </w:rPr>
        <w:t xml:space="preserve">8 </w:t>
      </w:r>
      <w:r w:rsidR="0035337A" w:rsidRPr="002E29E4">
        <w:rPr>
          <w:rFonts w:ascii="Arial" w:hAnsi="Arial" w:cs="Arial"/>
        </w:rPr>
        <w:t xml:space="preserve">de los </w:t>
      </w:r>
      <w:r w:rsidR="00457A06" w:rsidRPr="002E29E4">
        <w:rPr>
          <w:rFonts w:ascii="Arial" w:hAnsi="Arial" w:cs="Arial"/>
        </w:rPr>
        <w:t>9</w:t>
      </w:r>
      <w:r w:rsidR="0035337A" w:rsidRPr="002E29E4">
        <w:rPr>
          <w:rFonts w:ascii="Arial" w:hAnsi="Arial" w:cs="Arial"/>
        </w:rPr>
        <w:t xml:space="preserve"> centros que se incluyen en esta rotación. </w:t>
      </w:r>
      <w:r w:rsidR="00AA6556" w:rsidRPr="002E29E4">
        <w:rPr>
          <w:rFonts w:ascii="Arial" w:hAnsi="Arial" w:cs="Arial"/>
        </w:rPr>
        <w:t xml:space="preserve">La mayoría </w:t>
      </w:r>
      <w:r w:rsidRPr="002E29E4">
        <w:rPr>
          <w:rFonts w:ascii="Arial" w:hAnsi="Arial" w:cs="Arial"/>
        </w:rPr>
        <w:t xml:space="preserve">de los estudiantes en todos los centros de prácticas de esta rotación, manifestaron una gran satisfacción con las rotaciones, tanto a nivel de la estructuración de la práctica como en los medios y las instalaciones disponibles. En referencia a los tutores, </w:t>
      </w:r>
      <w:r w:rsidR="00AA6556" w:rsidRPr="002E29E4">
        <w:rPr>
          <w:rFonts w:ascii="Arial" w:hAnsi="Arial" w:cs="Arial"/>
        </w:rPr>
        <w:t xml:space="preserve">El 100% de </w:t>
      </w:r>
      <w:r w:rsidRPr="002E29E4">
        <w:rPr>
          <w:rFonts w:ascii="Arial" w:hAnsi="Arial" w:cs="Arial"/>
        </w:rPr>
        <w:t xml:space="preserve">los estudiantes manifestaron una gran satisfacción, tanto en la calidad asistencial como en la implicación en el proceso de aprendizaje. </w:t>
      </w:r>
      <w:r w:rsidR="0035337A" w:rsidRPr="002E29E4">
        <w:rPr>
          <w:rFonts w:ascii="Arial" w:hAnsi="Arial" w:cs="Arial"/>
        </w:rPr>
        <w:t xml:space="preserve">Sólo en el Hospital </w:t>
      </w:r>
      <w:r w:rsidR="00E66C1C" w:rsidRPr="002E29E4">
        <w:rPr>
          <w:rFonts w:ascii="Arial" w:hAnsi="Arial" w:cs="Arial"/>
        </w:rPr>
        <w:t xml:space="preserve">de </w:t>
      </w:r>
      <w:r w:rsidR="00AA6556" w:rsidRPr="002E29E4">
        <w:rPr>
          <w:rFonts w:ascii="Arial" w:hAnsi="Arial" w:cs="Arial"/>
        </w:rPr>
        <w:t>Cruces</w:t>
      </w:r>
      <w:r w:rsidR="007258F3" w:rsidRPr="002E29E4">
        <w:rPr>
          <w:rFonts w:ascii="Arial" w:hAnsi="Arial" w:cs="Arial"/>
        </w:rPr>
        <w:t xml:space="preserve">, </w:t>
      </w:r>
      <w:r w:rsidR="00AA6556" w:rsidRPr="002E29E4">
        <w:rPr>
          <w:rFonts w:ascii="Arial" w:hAnsi="Arial" w:cs="Arial"/>
          <w:lang w:val="es-ES_tradnl"/>
        </w:rPr>
        <w:t>el 22% tienen una satisfacción media por encontrar los protocolos utilizados algo rígidos, aunque destacan un gran aprovechamiento</w:t>
      </w:r>
      <w:r w:rsidR="00B44BF0" w:rsidRPr="002E29E4">
        <w:rPr>
          <w:rFonts w:ascii="Arial" w:hAnsi="Arial" w:cs="Arial"/>
          <w:lang w:val="es-ES_tradnl"/>
        </w:rPr>
        <w:t>; y e</w:t>
      </w:r>
      <w:r w:rsidR="00AA6556" w:rsidRPr="002E29E4">
        <w:rPr>
          <w:rFonts w:ascii="Arial" w:hAnsi="Arial" w:cs="Arial"/>
          <w:lang w:val="es-ES_tradnl"/>
        </w:rPr>
        <w:t xml:space="preserve">n el hospital Dr. Negrín, un poco más de 30%, comentaron una satisfacción media por aspectos de falta de realización o deficiencias de las prácticas </w:t>
      </w:r>
      <w:r w:rsidR="00AA6556" w:rsidRPr="002E29E4">
        <w:rPr>
          <w:rFonts w:ascii="Arial" w:hAnsi="Arial" w:cs="Arial"/>
          <w:lang w:val="es-ES_tradnl"/>
        </w:rPr>
        <w:lastRenderedPageBreak/>
        <w:t xml:space="preserve">por algunas unidades, debido a las bajas de los tutores, y sobre todo, por las carencias encontradas en el laboratorio de función pulmonar, al </w:t>
      </w:r>
      <w:r w:rsidR="00D34607">
        <w:rPr>
          <w:rFonts w:ascii="Arial" w:hAnsi="Arial" w:cs="Arial"/>
          <w:lang w:val="es-ES_tradnl"/>
        </w:rPr>
        <w:t>habe</w:t>
      </w:r>
      <w:r w:rsidR="00AA6556" w:rsidRPr="002E29E4">
        <w:rPr>
          <w:rFonts w:ascii="Arial" w:hAnsi="Arial" w:cs="Arial"/>
          <w:lang w:val="es-ES_tradnl"/>
        </w:rPr>
        <w:t xml:space="preserve">r varios aparatos </w:t>
      </w:r>
      <w:r w:rsidR="00D34607">
        <w:rPr>
          <w:rFonts w:ascii="Arial" w:hAnsi="Arial" w:cs="Arial"/>
          <w:lang w:val="es-ES_tradnl"/>
        </w:rPr>
        <w:t>que no funcionan</w:t>
      </w:r>
      <w:r w:rsidR="00AA6556" w:rsidRPr="002E29E4">
        <w:rPr>
          <w:rFonts w:ascii="Arial" w:hAnsi="Arial" w:cs="Arial"/>
          <w:lang w:val="es-ES_tradnl"/>
        </w:rPr>
        <w:t>.</w:t>
      </w:r>
      <w:r w:rsidR="00B44BF0" w:rsidRPr="002E29E4">
        <w:rPr>
          <w:rFonts w:ascii="Arial" w:hAnsi="Arial" w:cs="Arial"/>
          <w:lang w:val="es-ES_tradnl"/>
        </w:rPr>
        <w:t xml:space="preserve"> También por la acción de un tutora que sustituyó al tutor habitual por una baja médica</w:t>
      </w:r>
      <w:r w:rsidR="007258F3" w:rsidRPr="002E29E4">
        <w:rPr>
          <w:rFonts w:ascii="Arial" w:hAnsi="Arial" w:cs="Arial"/>
        </w:rPr>
        <w:t>.</w:t>
      </w:r>
      <w:r w:rsidR="00E66C1C" w:rsidRPr="002E29E4">
        <w:rPr>
          <w:rFonts w:ascii="Arial" w:hAnsi="Arial" w:cs="Arial"/>
        </w:rPr>
        <w:t xml:space="preserve"> No oferta plazas </w:t>
      </w:r>
      <w:r w:rsidR="00E66C1C" w:rsidRPr="002E29E4">
        <w:rPr>
          <w:rFonts w:ascii="Arial" w:hAnsi="Arial" w:cs="Arial"/>
          <w:lang w:val="es-ES_tradnl"/>
        </w:rPr>
        <w:t xml:space="preserve">el Hospital Universitario de A Coruña y </w:t>
      </w:r>
      <w:r w:rsidR="00B44BF0" w:rsidRPr="002E29E4">
        <w:rPr>
          <w:rFonts w:ascii="Arial" w:hAnsi="Arial" w:cs="Arial"/>
          <w:lang w:val="es-ES_tradnl"/>
        </w:rPr>
        <w:t>s</w:t>
      </w:r>
      <w:r w:rsidR="00457A06" w:rsidRPr="002E29E4">
        <w:rPr>
          <w:rFonts w:ascii="Arial" w:hAnsi="Arial" w:cs="Arial"/>
          <w:lang w:val="es-ES_tradnl"/>
        </w:rPr>
        <w:t xml:space="preserve">e aumenta una rotación </w:t>
      </w:r>
      <w:r w:rsidR="00B44BF0" w:rsidRPr="002E29E4">
        <w:rPr>
          <w:rFonts w:ascii="Arial" w:hAnsi="Arial" w:cs="Arial"/>
          <w:lang w:val="es-ES_tradnl"/>
        </w:rPr>
        <w:t xml:space="preserve">en la unidad de críticos </w:t>
      </w:r>
      <w:r w:rsidR="00457A06" w:rsidRPr="002E29E4">
        <w:rPr>
          <w:rFonts w:ascii="Arial" w:hAnsi="Arial" w:cs="Arial"/>
          <w:lang w:val="es-ES_tradnl"/>
        </w:rPr>
        <w:t xml:space="preserve">en </w:t>
      </w:r>
      <w:r w:rsidR="00B44BF0" w:rsidRPr="002E29E4">
        <w:rPr>
          <w:rFonts w:ascii="Arial" w:hAnsi="Arial" w:cs="Arial"/>
          <w:lang w:val="es-ES_tradnl"/>
        </w:rPr>
        <w:t>e</w:t>
      </w:r>
      <w:r w:rsidR="00457A06" w:rsidRPr="002E29E4">
        <w:rPr>
          <w:rFonts w:ascii="Arial" w:hAnsi="Arial" w:cs="Arial"/>
          <w:lang w:val="es-ES_tradnl"/>
        </w:rPr>
        <w:t>l hospital Vall d’Hebron</w:t>
      </w:r>
      <w:r w:rsidR="002E29E4">
        <w:rPr>
          <w:rFonts w:ascii="Arial" w:hAnsi="Arial" w:cs="Arial"/>
          <w:lang w:val="es-ES_tradnl"/>
        </w:rPr>
        <w:t xml:space="preserve"> </w:t>
      </w:r>
      <w:r w:rsidR="00457A06" w:rsidRPr="002E29E4">
        <w:rPr>
          <w:rFonts w:ascii="Arial" w:hAnsi="Arial" w:cs="Arial"/>
          <w:lang w:val="es-ES_tradnl"/>
        </w:rPr>
        <w:t>y en el hospital Ribera POVISA</w:t>
      </w:r>
      <w:r w:rsidR="002E29E4">
        <w:rPr>
          <w:rFonts w:ascii="Arial" w:hAnsi="Arial" w:cs="Arial"/>
          <w:lang w:val="es-ES_tradnl"/>
        </w:rPr>
        <w:t>.</w:t>
      </w:r>
    </w:p>
    <w:p w14:paraId="65BF1F24" w14:textId="77777777" w:rsidR="00584985" w:rsidRPr="005E371B" w:rsidRDefault="00584985" w:rsidP="003B0DD0">
      <w:pPr>
        <w:pStyle w:val="Prrafodelista"/>
        <w:autoSpaceDE w:val="0"/>
        <w:autoSpaceDN w:val="0"/>
        <w:adjustRightInd w:val="0"/>
        <w:spacing w:line="276" w:lineRule="auto"/>
        <w:jc w:val="both"/>
        <w:rPr>
          <w:rFonts w:ascii="Arial" w:hAnsi="Arial" w:cs="Arial"/>
          <w:b/>
          <w:bCs/>
          <w:color w:val="0070C0"/>
        </w:rPr>
      </w:pPr>
    </w:p>
    <w:p w14:paraId="2C96D065" w14:textId="002EBA25" w:rsidR="008E4CBF" w:rsidRPr="002E29E4" w:rsidRDefault="008E4CBF" w:rsidP="003B0DD0">
      <w:pPr>
        <w:autoSpaceDE w:val="0"/>
        <w:autoSpaceDN w:val="0"/>
        <w:adjustRightInd w:val="0"/>
        <w:jc w:val="both"/>
        <w:rPr>
          <w:rFonts w:ascii="Arial" w:hAnsi="Arial" w:cs="Arial"/>
          <w:sz w:val="24"/>
          <w:szCs w:val="24"/>
        </w:rPr>
      </w:pPr>
      <w:r w:rsidRPr="002E29E4">
        <w:rPr>
          <w:rFonts w:ascii="Arial" w:hAnsi="Arial" w:cs="Arial"/>
          <w:i/>
          <w:sz w:val="24"/>
          <w:szCs w:val="24"/>
        </w:rPr>
        <w:t>Comparativo con el curso anterior:</w:t>
      </w:r>
    </w:p>
    <w:p w14:paraId="5E94A06A" w14:textId="404A6CBB" w:rsidR="00AD69DD" w:rsidRPr="002E29E4" w:rsidRDefault="00E66C1C" w:rsidP="003B0DD0">
      <w:pPr>
        <w:autoSpaceDE w:val="0"/>
        <w:autoSpaceDN w:val="0"/>
        <w:adjustRightInd w:val="0"/>
        <w:jc w:val="both"/>
        <w:rPr>
          <w:rFonts w:ascii="Arial" w:hAnsi="Arial" w:cs="Arial"/>
          <w:sz w:val="24"/>
          <w:szCs w:val="24"/>
        </w:rPr>
      </w:pPr>
      <w:r w:rsidRPr="002E29E4">
        <w:rPr>
          <w:rFonts w:ascii="Arial" w:hAnsi="Arial" w:cs="Arial"/>
          <w:sz w:val="24"/>
          <w:szCs w:val="24"/>
        </w:rPr>
        <w:t>De los centros que han recibido estudiantes se mantienen los resultados de satisfacción alta</w:t>
      </w:r>
      <w:r w:rsidR="00AD69DD" w:rsidRPr="002E29E4">
        <w:rPr>
          <w:rFonts w:ascii="Arial" w:hAnsi="Arial" w:cs="Arial"/>
          <w:sz w:val="24"/>
          <w:szCs w:val="24"/>
        </w:rPr>
        <w:t>,</w:t>
      </w:r>
      <w:r w:rsidRPr="002E29E4">
        <w:rPr>
          <w:rFonts w:ascii="Arial" w:hAnsi="Arial" w:cs="Arial"/>
          <w:sz w:val="24"/>
          <w:szCs w:val="24"/>
        </w:rPr>
        <w:t xml:space="preserve"> tanto con los centros como con los tutores, ocurriendo</w:t>
      </w:r>
      <w:r w:rsidR="00AD69DD" w:rsidRPr="002E29E4">
        <w:rPr>
          <w:rFonts w:ascii="Arial" w:hAnsi="Arial" w:cs="Arial"/>
          <w:sz w:val="24"/>
          <w:szCs w:val="24"/>
        </w:rPr>
        <w:t xml:space="preserve"> algunas salvedades puntuales en relación con </w:t>
      </w:r>
      <w:r w:rsidR="00F87095">
        <w:rPr>
          <w:rFonts w:ascii="Arial" w:hAnsi="Arial" w:cs="Arial"/>
          <w:sz w:val="24"/>
          <w:szCs w:val="24"/>
        </w:rPr>
        <w:t xml:space="preserve">sustituciones o bajas de tutores profesionales y </w:t>
      </w:r>
      <w:r w:rsidR="00D34607">
        <w:rPr>
          <w:rFonts w:ascii="Arial" w:hAnsi="Arial" w:cs="Arial"/>
          <w:sz w:val="24"/>
          <w:szCs w:val="24"/>
        </w:rPr>
        <w:t xml:space="preserve">el </w:t>
      </w:r>
      <w:r w:rsidR="00F87095">
        <w:rPr>
          <w:rFonts w:ascii="Arial" w:hAnsi="Arial" w:cs="Arial"/>
          <w:sz w:val="24"/>
          <w:szCs w:val="24"/>
        </w:rPr>
        <w:t>no funcionamiento de uno de los servicios en el hospital  Dr. Negrín</w:t>
      </w:r>
      <w:r w:rsidR="00AD69DD" w:rsidRPr="002E29E4">
        <w:rPr>
          <w:rFonts w:ascii="Arial" w:hAnsi="Arial" w:cs="Arial"/>
          <w:sz w:val="24"/>
          <w:szCs w:val="24"/>
        </w:rPr>
        <w:t xml:space="preserve">, que ha llevado a </w:t>
      </w:r>
      <w:r w:rsidR="00F87095">
        <w:rPr>
          <w:rFonts w:ascii="Arial" w:hAnsi="Arial" w:cs="Arial"/>
          <w:sz w:val="24"/>
          <w:szCs w:val="24"/>
        </w:rPr>
        <w:t>alguna</w:t>
      </w:r>
      <w:r w:rsidR="00AD69DD" w:rsidRPr="002E29E4">
        <w:rPr>
          <w:rFonts w:ascii="Arial" w:hAnsi="Arial" w:cs="Arial"/>
          <w:sz w:val="24"/>
          <w:szCs w:val="24"/>
        </w:rPr>
        <w:t>s quejas por parte de los estudiantes.</w:t>
      </w:r>
      <w:r w:rsidRPr="002E29E4">
        <w:rPr>
          <w:rFonts w:ascii="Arial" w:hAnsi="Arial" w:cs="Arial"/>
          <w:sz w:val="24"/>
          <w:szCs w:val="24"/>
        </w:rPr>
        <w:t xml:space="preserve"> </w:t>
      </w:r>
    </w:p>
    <w:p w14:paraId="37869F5C" w14:textId="725982AC" w:rsidR="0036434F" w:rsidRPr="007F1D81" w:rsidRDefault="00AD69DD" w:rsidP="003B0DD0">
      <w:pPr>
        <w:autoSpaceDE w:val="0"/>
        <w:autoSpaceDN w:val="0"/>
        <w:adjustRightInd w:val="0"/>
        <w:jc w:val="both"/>
        <w:rPr>
          <w:rFonts w:ascii="Arial" w:hAnsi="Arial" w:cs="Arial"/>
          <w:sz w:val="24"/>
          <w:szCs w:val="24"/>
        </w:rPr>
      </w:pPr>
      <w:r w:rsidRPr="007F1D81">
        <w:rPr>
          <w:rFonts w:ascii="Arial" w:hAnsi="Arial" w:cs="Arial"/>
          <w:sz w:val="24"/>
          <w:szCs w:val="24"/>
        </w:rPr>
        <w:t>En el Plan de Mejora 20</w:t>
      </w:r>
      <w:r w:rsidR="00F87095" w:rsidRPr="007F1D81">
        <w:rPr>
          <w:rFonts w:ascii="Arial" w:hAnsi="Arial" w:cs="Arial"/>
          <w:sz w:val="24"/>
          <w:szCs w:val="24"/>
        </w:rPr>
        <w:t>20</w:t>
      </w:r>
      <w:r w:rsidRPr="007F1D81">
        <w:rPr>
          <w:rFonts w:ascii="Arial" w:hAnsi="Arial" w:cs="Arial"/>
          <w:sz w:val="24"/>
          <w:szCs w:val="24"/>
        </w:rPr>
        <w:t>/2</w:t>
      </w:r>
      <w:r w:rsidR="00F87095" w:rsidRPr="007F1D81">
        <w:rPr>
          <w:rFonts w:ascii="Arial" w:hAnsi="Arial" w:cs="Arial"/>
          <w:sz w:val="24"/>
          <w:szCs w:val="24"/>
        </w:rPr>
        <w:t>1</w:t>
      </w:r>
      <w:r w:rsidR="0015276B" w:rsidRPr="007F1D81">
        <w:rPr>
          <w:rFonts w:ascii="Arial" w:hAnsi="Arial" w:cs="Arial"/>
          <w:sz w:val="24"/>
          <w:szCs w:val="24"/>
        </w:rPr>
        <w:t xml:space="preserve"> se </w:t>
      </w:r>
      <w:r w:rsidR="00F87095" w:rsidRPr="007F1D81">
        <w:rPr>
          <w:rFonts w:ascii="Arial" w:hAnsi="Arial" w:cs="Arial"/>
          <w:sz w:val="24"/>
          <w:szCs w:val="24"/>
        </w:rPr>
        <w:t>continúa con la</w:t>
      </w:r>
      <w:r w:rsidR="00FA32F2" w:rsidRPr="007F1D81">
        <w:rPr>
          <w:rFonts w:ascii="Arial" w:hAnsi="Arial" w:cs="Arial"/>
          <w:sz w:val="24"/>
          <w:szCs w:val="24"/>
        </w:rPr>
        <w:t xml:space="preserve"> acción</w:t>
      </w:r>
      <w:r w:rsidR="0015276B" w:rsidRPr="007F1D81">
        <w:rPr>
          <w:rFonts w:ascii="Arial" w:hAnsi="Arial" w:cs="Arial"/>
          <w:sz w:val="24"/>
          <w:szCs w:val="24"/>
        </w:rPr>
        <w:t xml:space="preserve"> de mejora </w:t>
      </w:r>
      <w:r w:rsidR="00FA32F2" w:rsidRPr="007F1D81">
        <w:rPr>
          <w:rFonts w:ascii="Arial" w:hAnsi="Arial" w:cs="Arial"/>
          <w:sz w:val="24"/>
          <w:szCs w:val="24"/>
        </w:rPr>
        <w:t>encaminada a</w:t>
      </w:r>
      <w:r w:rsidR="0015276B" w:rsidRPr="007F1D81">
        <w:rPr>
          <w:rFonts w:ascii="Arial" w:hAnsi="Arial" w:cs="Arial"/>
          <w:sz w:val="24"/>
          <w:szCs w:val="24"/>
        </w:rPr>
        <w:t xml:space="preserve"> </w:t>
      </w:r>
      <w:r w:rsidR="00FA32F2" w:rsidRPr="007F1D81">
        <w:rPr>
          <w:rFonts w:ascii="Arial" w:hAnsi="Arial" w:cs="Arial"/>
          <w:sz w:val="24"/>
          <w:szCs w:val="24"/>
        </w:rPr>
        <w:t>aumentar</w:t>
      </w:r>
      <w:r w:rsidR="0015276B" w:rsidRPr="007F1D81">
        <w:rPr>
          <w:rFonts w:ascii="Arial" w:hAnsi="Arial" w:cs="Arial"/>
          <w:sz w:val="24"/>
          <w:szCs w:val="24"/>
        </w:rPr>
        <w:t xml:space="preserve"> la</w:t>
      </w:r>
      <w:r w:rsidR="00443F0C" w:rsidRPr="007F1D81">
        <w:rPr>
          <w:rFonts w:ascii="Arial" w:hAnsi="Arial" w:cs="Arial"/>
          <w:sz w:val="24"/>
          <w:szCs w:val="24"/>
        </w:rPr>
        <w:t xml:space="preserve"> valoraci</w:t>
      </w:r>
      <w:r w:rsidR="000A0C35" w:rsidRPr="007F1D81">
        <w:rPr>
          <w:rFonts w:ascii="Arial" w:hAnsi="Arial" w:cs="Arial"/>
          <w:sz w:val="24"/>
          <w:szCs w:val="24"/>
        </w:rPr>
        <w:t xml:space="preserve">ón del hospital Puerta de Hierro en la rotación 1 y </w:t>
      </w:r>
      <w:r w:rsidR="00431DE5" w:rsidRPr="007F1D81">
        <w:rPr>
          <w:rFonts w:ascii="Arial" w:hAnsi="Arial" w:cs="Arial"/>
          <w:sz w:val="24"/>
          <w:szCs w:val="24"/>
        </w:rPr>
        <w:t>de</w:t>
      </w:r>
      <w:r w:rsidR="000A0C35" w:rsidRPr="007F1D81">
        <w:rPr>
          <w:rFonts w:ascii="Arial" w:hAnsi="Arial" w:cs="Arial"/>
          <w:sz w:val="24"/>
          <w:szCs w:val="24"/>
        </w:rPr>
        <w:t xml:space="preserve"> la empresa Air Liquide</w:t>
      </w:r>
      <w:r w:rsidR="00843C4F" w:rsidRPr="007F1D81">
        <w:rPr>
          <w:rFonts w:ascii="Arial" w:hAnsi="Arial" w:cs="Arial"/>
          <w:sz w:val="24"/>
          <w:szCs w:val="24"/>
        </w:rPr>
        <w:t>,</w:t>
      </w:r>
      <w:r w:rsidR="000A0C35" w:rsidRPr="007F1D81">
        <w:rPr>
          <w:rFonts w:ascii="Arial" w:hAnsi="Arial" w:cs="Arial"/>
          <w:sz w:val="24"/>
          <w:szCs w:val="24"/>
        </w:rPr>
        <w:t xml:space="preserve"> en la sede de Alcorcón</w:t>
      </w:r>
      <w:r w:rsidR="00843C4F" w:rsidRPr="007F1D81">
        <w:rPr>
          <w:rFonts w:ascii="Arial" w:hAnsi="Arial" w:cs="Arial"/>
          <w:sz w:val="24"/>
          <w:szCs w:val="24"/>
        </w:rPr>
        <w:t>,</w:t>
      </w:r>
      <w:r w:rsidR="000A0C35" w:rsidRPr="007F1D81">
        <w:rPr>
          <w:rFonts w:ascii="Arial" w:hAnsi="Arial" w:cs="Arial"/>
          <w:sz w:val="24"/>
          <w:szCs w:val="24"/>
        </w:rPr>
        <w:t xml:space="preserve"> en la rotación 3. </w:t>
      </w:r>
      <w:r w:rsidR="0015276B" w:rsidRPr="007F1D81">
        <w:rPr>
          <w:rFonts w:ascii="Arial" w:hAnsi="Arial" w:cs="Arial"/>
          <w:sz w:val="24"/>
          <w:szCs w:val="24"/>
        </w:rPr>
        <w:t xml:space="preserve">En el primero </w:t>
      </w:r>
      <w:r w:rsidR="00F87095" w:rsidRPr="007F1D81">
        <w:rPr>
          <w:rFonts w:ascii="Arial" w:hAnsi="Arial" w:cs="Arial"/>
          <w:sz w:val="24"/>
          <w:szCs w:val="24"/>
        </w:rPr>
        <w:t>se ha producido un aumento significativo en la satisfacción de los estudiantes, pero</w:t>
      </w:r>
      <w:r w:rsidR="00431DE5" w:rsidRPr="007F1D81">
        <w:rPr>
          <w:rFonts w:ascii="Arial" w:hAnsi="Arial" w:cs="Arial"/>
          <w:sz w:val="24"/>
          <w:szCs w:val="24"/>
        </w:rPr>
        <w:t xml:space="preserve"> se considera continuar analizando los datos en los siguientes cursos </w:t>
      </w:r>
      <w:r w:rsidR="007F1D81" w:rsidRPr="007F1D81">
        <w:rPr>
          <w:rFonts w:ascii="Arial" w:hAnsi="Arial" w:cs="Arial"/>
          <w:sz w:val="24"/>
          <w:szCs w:val="24"/>
        </w:rPr>
        <w:t>antes de cerrar la acción.</w:t>
      </w:r>
      <w:r w:rsidR="00F87095" w:rsidRPr="007F1D81">
        <w:rPr>
          <w:rFonts w:ascii="Arial" w:hAnsi="Arial" w:cs="Arial"/>
          <w:sz w:val="24"/>
          <w:szCs w:val="24"/>
        </w:rPr>
        <w:t xml:space="preserve"> </w:t>
      </w:r>
      <w:r w:rsidRPr="007F1D81">
        <w:rPr>
          <w:rFonts w:ascii="Arial" w:hAnsi="Arial" w:cs="Arial"/>
          <w:sz w:val="24"/>
          <w:szCs w:val="24"/>
        </w:rPr>
        <w:t xml:space="preserve"> </w:t>
      </w:r>
      <w:r w:rsidR="00FA32F2" w:rsidRPr="007F1D81">
        <w:rPr>
          <w:rFonts w:ascii="Arial" w:hAnsi="Arial" w:cs="Arial"/>
          <w:sz w:val="24"/>
          <w:szCs w:val="24"/>
        </w:rPr>
        <w:t xml:space="preserve">En el segundo, </w:t>
      </w:r>
      <w:r w:rsidR="007F1D81" w:rsidRPr="007F1D81">
        <w:rPr>
          <w:rFonts w:ascii="Arial" w:hAnsi="Arial" w:cs="Arial"/>
          <w:sz w:val="24"/>
          <w:szCs w:val="24"/>
        </w:rPr>
        <w:t>no se han ofertado plazas por segundo año consecutivo, por lo que tampoco</w:t>
      </w:r>
      <w:r w:rsidR="00FA32F2" w:rsidRPr="007F1D81">
        <w:rPr>
          <w:rFonts w:ascii="Arial" w:hAnsi="Arial" w:cs="Arial"/>
          <w:sz w:val="24"/>
          <w:szCs w:val="24"/>
        </w:rPr>
        <w:t xml:space="preserve"> se han podido ver los resultados de esta acción de mejora en condiciones normales</w:t>
      </w:r>
      <w:r w:rsidR="007F1D81" w:rsidRPr="007F1D81">
        <w:rPr>
          <w:rFonts w:ascii="Arial" w:hAnsi="Arial" w:cs="Arial"/>
          <w:sz w:val="24"/>
          <w:szCs w:val="24"/>
        </w:rPr>
        <w:t xml:space="preserve">. La acción de mejora </w:t>
      </w:r>
      <w:r w:rsidR="00FA32F2" w:rsidRPr="007F1D81">
        <w:rPr>
          <w:rFonts w:ascii="Arial" w:hAnsi="Arial" w:cs="Arial"/>
          <w:sz w:val="24"/>
          <w:szCs w:val="24"/>
        </w:rPr>
        <w:t>p</w:t>
      </w:r>
      <w:r w:rsidR="0015276B" w:rsidRPr="007F1D81">
        <w:rPr>
          <w:rFonts w:ascii="Arial" w:hAnsi="Arial" w:cs="Arial"/>
          <w:sz w:val="24"/>
          <w:szCs w:val="24"/>
        </w:rPr>
        <w:t>ermanecerá abierta a la espera de nuev</w:t>
      </w:r>
      <w:r w:rsidR="00FA32F2" w:rsidRPr="007F1D81">
        <w:rPr>
          <w:rFonts w:ascii="Arial" w:hAnsi="Arial" w:cs="Arial"/>
          <w:sz w:val="24"/>
          <w:szCs w:val="24"/>
        </w:rPr>
        <w:t>a</w:t>
      </w:r>
      <w:r w:rsidR="0015276B" w:rsidRPr="007F1D81">
        <w:rPr>
          <w:rFonts w:ascii="Arial" w:hAnsi="Arial" w:cs="Arial"/>
          <w:sz w:val="24"/>
          <w:szCs w:val="24"/>
        </w:rPr>
        <w:t xml:space="preserve">s </w:t>
      </w:r>
      <w:r w:rsidR="00FA32F2" w:rsidRPr="007F1D81">
        <w:rPr>
          <w:rFonts w:ascii="Arial" w:hAnsi="Arial" w:cs="Arial"/>
          <w:sz w:val="24"/>
          <w:szCs w:val="24"/>
        </w:rPr>
        <w:t>valoracione</w:t>
      </w:r>
      <w:r w:rsidR="0015276B" w:rsidRPr="007F1D81">
        <w:rPr>
          <w:rFonts w:ascii="Arial" w:hAnsi="Arial" w:cs="Arial"/>
          <w:sz w:val="24"/>
          <w:szCs w:val="24"/>
        </w:rPr>
        <w:t>s.</w:t>
      </w:r>
    </w:p>
    <w:p w14:paraId="2413BAFA" w14:textId="77777777" w:rsidR="002F05B6" w:rsidRPr="005E371B" w:rsidRDefault="002F05B6" w:rsidP="003B0DD0">
      <w:pPr>
        <w:pStyle w:val="Prrafodelista"/>
        <w:autoSpaceDE w:val="0"/>
        <w:autoSpaceDN w:val="0"/>
        <w:adjustRightInd w:val="0"/>
        <w:spacing w:line="276" w:lineRule="auto"/>
        <w:jc w:val="both"/>
        <w:rPr>
          <w:rFonts w:ascii="Arial" w:hAnsi="Arial" w:cs="Arial"/>
          <w:color w:val="0070C0"/>
        </w:rPr>
      </w:pPr>
    </w:p>
    <w:p w14:paraId="45EB0F8A" w14:textId="5DB3EB8B" w:rsidR="00584985" w:rsidRPr="007F1D81" w:rsidRDefault="00584985" w:rsidP="003B0DD0">
      <w:pPr>
        <w:autoSpaceDE w:val="0"/>
        <w:autoSpaceDN w:val="0"/>
        <w:adjustRightInd w:val="0"/>
        <w:jc w:val="both"/>
        <w:rPr>
          <w:rFonts w:ascii="Arial" w:hAnsi="Arial" w:cs="Arial"/>
          <w:sz w:val="24"/>
          <w:szCs w:val="24"/>
        </w:rPr>
      </w:pPr>
      <w:r w:rsidRPr="007F1D81">
        <w:rPr>
          <w:rFonts w:ascii="Arial" w:hAnsi="Arial" w:cs="Arial"/>
          <w:b/>
          <w:sz w:val="24"/>
          <w:szCs w:val="24"/>
        </w:rPr>
        <w:t>C.2.2. Opinión de los tutores profesionales.</w:t>
      </w:r>
    </w:p>
    <w:p w14:paraId="556334AB" w14:textId="0855E7FB" w:rsidR="003155FB" w:rsidRPr="00B977CE" w:rsidRDefault="00584985" w:rsidP="003B0DD0">
      <w:pPr>
        <w:autoSpaceDE w:val="0"/>
        <w:autoSpaceDN w:val="0"/>
        <w:adjustRightInd w:val="0"/>
        <w:jc w:val="both"/>
        <w:rPr>
          <w:rFonts w:ascii="Arial" w:hAnsi="Arial" w:cs="Arial"/>
          <w:sz w:val="24"/>
          <w:szCs w:val="24"/>
        </w:rPr>
      </w:pPr>
      <w:r w:rsidRPr="00B977CE">
        <w:rPr>
          <w:rFonts w:ascii="Arial" w:hAnsi="Arial" w:cs="Arial"/>
          <w:sz w:val="24"/>
          <w:szCs w:val="24"/>
        </w:rPr>
        <w:t xml:space="preserve">Se recogieron respuestas del </w:t>
      </w:r>
      <w:r w:rsidR="00930E1F" w:rsidRPr="00B977CE">
        <w:rPr>
          <w:rFonts w:ascii="Arial" w:hAnsi="Arial" w:cs="Arial"/>
          <w:sz w:val="24"/>
          <w:szCs w:val="24"/>
        </w:rPr>
        <w:t>50</w:t>
      </w:r>
      <w:r w:rsidR="002439F5" w:rsidRPr="00B977CE">
        <w:rPr>
          <w:rFonts w:ascii="Arial" w:hAnsi="Arial" w:cs="Arial"/>
          <w:sz w:val="24"/>
          <w:szCs w:val="24"/>
        </w:rPr>
        <w:t xml:space="preserve"> </w:t>
      </w:r>
      <w:r w:rsidR="003155FB" w:rsidRPr="00B977CE">
        <w:rPr>
          <w:rFonts w:ascii="Arial" w:hAnsi="Arial" w:cs="Arial"/>
          <w:sz w:val="24"/>
          <w:szCs w:val="24"/>
        </w:rPr>
        <w:t xml:space="preserve">% </w:t>
      </w:r>
      <w:r w:rsidRPr="00B977CE">
        <w:rPr>
          <w:rFonts w:ascii="Arial" w:hAnsi="Arial" w:cs="Arial"/>
          <w:sz w:val="24"/>
          <w:szCs w:val="24"/>
        </w:rPr>
        <w:t>de los tutores profesionales</w:t>
      </w:r>
      <w:r w:rsidR="002439F5" w:rsidRPr="00B977CE">
        <w:rPr>
          <w:rFonts w:ascii="Arial" w:hAnsi="Arial" w:cs="Arial"/>
          <w:sz w:val="24"/>
          <w:szCs w:val="24"/>
        </w:rPr>
        <w:t xml:space="preserve"> que han participado este año</w:t>
      </w:r>
      <w:r w:rsidRPr="00B977CE">
        <w:rPr>
          <w:rFonts w:ascii="Arial" w:hAnsi="Arial" w:cs="Arial"/>
          <w:sz w:val="24"/>
          <w:szCs w:val="24"/>
        </w:rPr>
        <w:t xml:space="preserve">. </w:t>
      </w:r>
      <w:r w:rsidR="002439F5" w:rsidRPr="00B977CE">
        <w:rPr>
          <w:rFonts w:ascii="Arial" w:hAnsi="Arial" w:cs="Arial"/>
          <w:sz w:val="24"/>
          <w:szCs w:val="24"/>
        </w:rPr>
        <w:t xml:space="preserve">Se </w:t>
      </w:r>
      <w:r w:rsidR="00930E1F" w:rsidRPr="00B977CE">
        <w:rPr>
          <w:rFonts w:ascii="Arial" w:hAnsi="Arial" w:cs="Arial"/>
          <w:sz w:val="24"/>
          <w:szCs w:val="24"/>
        </w:rPr>
        <w:t>aumenta</w:t>
      </w:r>
      <w:r w:rsidR="003155FB" w:rsidRPr="00B977CE">
        <w:rPr>
          <w:rFonts w:ascii="Arial" w:hAnsi="Arial" w:cs="Arial"/>
          <w:sz w:val="24"/>
          <w:szCs w:val="24"/>
        </w:rPr>
        <w:t xml:space="preserve"> la participación en comparación al año anterior (</w:t>
      </w:r>
      <w:r w:rsidR="00B977CE">
        <w:rPr>
          <w:rFonts w:ascii="Arial" w:hAnsi="Arial" w:cs="Arial"/>
          <w:sz w:val="24"/>
          <w:szCs w:val="24"/>
        </w:rPr>
        <w:t>33.3</w:t>
      </w:r>
      <w:r w:rsidR="003155FB" w:rsidRPr="00B977CE">
        <w:rPr>
          <w:rFonts w:ascii="Arial" w:hAnsi="Arial" w:cs="Arial"/>
          <w:sz w:val="24"/>
          <w:szCs w:val="24"/>
        </w:rPr>
        <w:t>%)</w:t>
      </w:r>
      <w:r w:rsidR="002439F5" w:rsidRPr="00B977CE">
        <w:rPr>
          <w:rFonts w:ascii="Arial" w:hAnsi="Arial" w:cs="Arial"/>
          <w:sz w:val="24"/>
          <w:szCs w:val="24"/>
        </w:rPr>
        <w:t xml:space="preserve">, </w:t>
      </w:r>
      <w:r w:rsidR="00930E1F" w:rsidRPr="00B977CE">
        <w:rPr>
          <w:rFonts w:ascii="Arial" w:hAnsi="Arial" w:cs="Arial"/>
          <w:sz w:val="24"/>
          <w:szCs w:val="24"/>
        </w:rPr>
        <w:t xml:space="preserve">ya que hubo </w:t>
      </w:r>
      <w:r w:rsidR="002439F5" w:rsidRPr="00B977CE">
        <w:rPr>
          <w:rFonts w:ascii="Arial" w:hAnsi="Arial" w:cs="Arial"/>
          <w:sz w:val="24"/>
          <w:szCs w:val="24"/>
        </w:rPr>
        <w:t xml:space="preserve">una disminución importante de respuestas al haberse disminuido los centros que </w:t>
      </w:r>
      <w:r w:rsidR="00930E1F" w:rsidRPr="00B977CE">
        <w:rPr>
          <w:rFonts w:ascii="Arial" w:hAnsi="Arial" w:cs="Arial"/>
          <w:sz w:val="24"/>
          <w:szCs w:val="24"/>
        </w:rPr>
        <w:t>recibieron</w:t>
      </w:r>
      <w:r w:rsidR="002439F5" w:rsidRPr="00B977CE">
        <w:rPr>
          <w:rFonts w:ascii="Arial" w:hAnsi="Arial" w:cs="Arial"/>
          <w:sz w:val="24"/>
          <w:szCs w:val="24"/>
        </w:rPr>
        <w:t xml:space="preserve"> estudiantes y </w:t>
      </w:r>
      <w:r w:rsidR="00930E1F" w:rsidRPr="00B977CE">
        <w:rPr>
          <w:rFonts w:ascii="Arial" w:hAnsi="Arial" w:cs="Arial"/>
          <w:sz w:val="24"/>
          <w:szCs w:val="24"/>
        </w:rPr>
        <w:t xml:space="preserve">que </w:t>
      </w:r>
      <w:r w:rsidR="002439F5" w:rsidRPr="00B977CE">
        <w:rPr>
          <w:rFonts w:ascii="Arial" w:hAnsi="Arial" w:cs="Arial"/>
          <w:sz w:val="24"/>
          <w:szCs w:val="24"/>
        </w:rPr>
        <w:t>algunos de ellos durante los meses de verano</w:t>
      </w:r>
      <w:r w:rsidR="00930E1F" w:rsidRPr="00B977CE">
        <w:rPr>
          <w:rFonts w:ascii="Arial" w:hAnsi="Arial" w:cs="Arial"/>
          <w:sz w:val="24"/>
          <w:szCs w:val="24"/>
        </w:rPr>
        <w:t xml:space="preserve"> que implicaba las vacaciones estivales, por las medidas que se establecieron ante la pandemia.</w:t>
      </w:r>
    </w:p>
    <w:p w14:paraId="65C0065C" w14:textId="509092F9" w:rsidR="00584985" w:rsidRPr="00B977CE" w:rsidRDefault="00584985" w:rsidP="003B0DD0">
      <w:pPr>
        <w:autoSpaceDE w:val="0"/>
        <w:autoSpaceDN w:val="0"/>
        <w:adjustRightInd w:val="0"/>
        <w:jc w:val="both"/>
        <w:rPr>
          <w:rFonts w:ascii="Arial" w:hAnsi="Arial" w:cs="Arial"/>
        </w:rPr>
      </w:pPr>
      <w:r w:rsidRPr="00B977CE">
        <w:rPr>
          <w:rFonts w:ascii="Arial" w:hAnsi="Arial" w:cs="Arial"/>
          <w:sz w:val="24"/>
          <w:szCs w:val="24"/>
        </w:rPr>
        <w:t>Del informe elaborado se pueden extraer las siguientes conclusiones:</w:t>
      </w:r>
    </w:p>
    <w:p w14:paraId="12C0E079" w14:textId="5B0C0351" w:rsidR="00584985" w:rsidRPr="00B977CE" w:rsidRDefault="00584985" w:rsidP="003B0DD0">
      <w:pPr>
        <w:pStyle w:val="NormalWeb"/>
        <w:numPr>
          <w:ilvl w:val="0"/>
          <w:numId w:val="16"/>
        </w:numPr>
        <w:spacing w:line="276" w:lineRule="auto"/>
        <w:jc w:val="both"/>
        <w:rPr>
          <w:rFonts w:ascii="Arial" w:hAnsi="Arial" w:cs="Arial"/>
          <w:lang w:val="es-ES"/>
        </w:rPr>
      </w:pPr>
      <w:r w:rsidRPr="00B977CE">
        <w:rPr>
          <w:rFonts w:ascii="Arial" w:hAnsi="Arial" w:cs="Arial"/>
          <w:lang w:val="es-ES"/>
        </w:rPr>
        <w:t>Los tutores expresan que los estudiantes presentan un nivel de conocimientos, implicación y actitud muy bueno</w:t>
      </w:r>
      <w:r w:rsidR="005216A4" w:rsidRPr="00B977CE">
        <w:rPr>
          <w:rFonts w:ascii="Arial" w:hAnsi="Arial" w:cs="Arial"/>
          <w:lang w:val="es-ES"/>
        </w:rPr>
        <w:t>s</w:t>
      </w:r>
      <w:r w:rsidRPr="00B977CE">
        <w:rPr>
          <w:rFonts w:ascii="Arial" w:hAnsi="Arial" w:cs="Arial"/>
          <w:lang w:val="es-ES"/>
        </w:rPr>
        <w:t xml:space="preserve">. </w:t>
      </w:r>
      <w:r w:rsidR="005216A4" w:rsidRPr="00B977CE">
        <w:rPr>
          <w:rFonts w:ascii="Arial" w:hAnsi="Arial" w:cs="Arial"/>
          <w:lang w:val="es-ES"/>
        </w:rPr>
        <w:t xml:space="preserve">Destacan la iniciativa, la destreza y el manejo de los pacientes durante las prácticas. </w:t>
      </w:r>
      <w:r w:rsidR="00930E1F" w:rsidRPr="00B977CE">
        <w:rPr>
          <w:rFonts w:ascii="Arial" w:hAnsi="Arial" w:cs="Arial"/>
          <w:lang w:val="es-ES"/>
        </w:rPr>
        <w:t>Perciben algunas diferencias entre aquellos que tienen experiencia laboral y los que no.</w:t>
      </w:r>
    </w:p>
    <w:p w14:paraId="0C704EC3" w14:textId="77777777" w:rsidR="00584985" w:rsidRPr="00B977CE" w:rsidRDefault="00584985" w:rsidP="003B0DD0">
      <w:pPr>
        <w:pStyle w:val="Prrafodelista"/>
        <w:numPr>
          <w:ilvl w:val="0"/>
          <w:numId w:val="16"/>
        </w:numPr>
        <w:autoSpaceDE w:val="0"/>
        <w:autoSpaceDN w:val="0"/>
        <w:adjustRightInd w:val="0"/>
        <w:spacing w:line="276" w:lineRule="auto"/>
        <w:jc w:val="both"/>
        <w:rPr>
          <w:rFonts w:ascii="Arial" w:hAnsi="Arial" w:cs="Arial"/>
        </w:rPr>
      </w:pPr>
      <w:r w:rsidRPr="00B977CE">
        <w:rPr>
          <w:rFonts w:ascii="Arial" w:hAnsi="Arial" w:cs="Arial"/>
        </w:rPr>
        <w:lastRenderedPageBreak/>
        <w:t>Se muestran muy satisfechos, de forma general, con la organización de las prácticas.</w:t>
      </w:r>
    </w:p>
    <w:p w14:paraId="4B8A4949" w14:textId="77777777" w:rsidR="00584985" w:rsidRPr="005E371B" w:rsidRDefault="00584985" w:rsidP="003B0DD0">
      <w:pPr>
        <w:autoSpaceDE w:val="0"/>
        <w:autoSpaceDN w:val="0"/>
        <w:adjustRightInd w:val="0"/>
        <w:jc w:val="both"/>
        <w:rPr>
          <w:rFonts w:ascii="Arial" w:hAnsi="Arial" w:cs="Arial"/>
          <w:color w:val="0070C0"/>
        </w:rPr>
      </w:pPr>
    </w:p>
    <w:p w14:paraId="132A4313" w14:textId="7A932F93" w:rsidR="007B5BC4" w:rsidRPr="0073044A" w:rsidRDefault="00584985" w:rsidP="003B0DD0">
      <w:pPr>
        <w:autoSpaceDE w:val="0"/>
        <w:autoSpaceDN w:val="0"/>
        <w:adjustRightInd w:val="0"/>
        <w:jc w:val="both"/>
        <w:rPr>
          <w:rFonts w:ascii="Arial" w:hAnsi="Arial" w:cs="Arial"/>
          <w:sz w:val="24"/>
          <w:szCs w:val="24"/>
        </w:rPr>
      </w:pPr>
      <w:r w:rsidRPr="0073044A">
        <w:rPr>
          <w:rFonts w:ascii="Arial" w:hAnsi="Arial" w:cs="Arial"/>
          <w:sz w:val="24"/>
          <w:szCs w:val="24"/>
        </w:rPr>
        <w:t>Ante toda esta información recogida, la</w:t>
      </w:r>
      <w:r w:rsidR="00F571C1" w:rsidRPr="0073044A">
        <w:rPr>
          <w:rFonts w:ascii="Arial" w:hAnsi="Arial" w:cs="Arial"/>
          <w:sz w:val="24"/>
          <w:szCs w:val="24"/>
        </w:rPr>
        <w:t>s</w:t>
      </w:r>
      <w:r w:rsidRPr="0073044A">
        <w:rPr>
          <w:rFonts w:ascii="Arial" w:hAnsi="Arial" w:cs="Arial"/>
          <w:sz w:val="24"/>
          <w:szCs w:val="24"/>
        </w:rPr>
        <w:t xml:space="preserve"> coordinadora</w:t>
      </w:r>
      <w:r w:rsidR="00F571C1" w:rsidRPr="0073044A">
        <w:rPr>
          <w:rFonts w:ascii="Arial" w:hAnsi="Arial" w:cs="Arial"/>
          <w:sz w:val="24"/>
          <w:szCs w:val="24"/>
        </w:rPr>
        <w:t>s</w:t>
      </w:r>
      <w:r w:rsidR="00C05C73" w:rsidRPr="0073044A">
        <w:rPr>
          <w:rFonts w:ascii="Arial" w:hAnsi="Arial" w:cs="Arial"/>
          <w:sz w:val="24"/>
          <w:szCs w:val="24"/>
        </w:rPr>
        <w:t xml:space="preserve"> </w:t>
      </w:r>
      <w:r w:rsidRPr="0073044A">
        <w:rPr>
          <w:rFonts w:ascii="Arial" w:hAnsi="Arial" w:cs="Arial"/>
          <w:sz w:val="24"/>
          <w:szCs w:val="24"/>
        </w:rPr>
        <w:t xml:space="preserve">de </w:t>
      </w:r>
      <w:r w:rsidR="00F571C1" w:rsidRPr="0073044A">
        <w:rPr>
          <w:rFonts w:ascii="Arial" w:hAnsi="Arial" w:cs="Arial"/>
          <w:sz w:val="24"/>
          <w:szCs w:val="24"/>
        </w:rPr>
        <w:t xml:space="preserve">la titulación </w:t>
      </w:r>
      <w:r w:rsidRPr="0073044A">
        <w:rPr>
          <w:rFonts w:ascii="Arial" w:hAnsi="Arial" w:cs="Arial"/>
          <w:sz w:val="24"/>
          <w:szCs w:val="24"/>
        </w:rPr>
        <w:t>emprende</w:t>
      </w:r>
      <w:r w:rsidR="00F571C1" w:rsidRPr="0073044A">
        <w:rPr>
          <w:rFonts w:ascii="Arial" w:hAnsi="Arial" w:cs="Arial"/>
          <w:sz w:val="24"/>
          <w:szCs w:val="24"/>
        </w:rPr>
        <w:t>n</w:t>
      </w:r>
      <w:r w:rsidRPr="0073044A">
        <w:rPr>
          <w:rFonts w:ascii="Arial" w:hAnsi="Arial" w:cs="Arial"/>
          <w:sz w:val="24"/>
          <w:szCs w:val="24"/>
        </w:rPr>
        <w:t xml:space="preserve"> varias acciones para mejorar la organización en la</w:t>
      </w:r>
      <w:r w:rsidR="00902D93" w:rsidRPr="0073044A">
        <w:rPr>
          <w:rFonts w:ascii="Arial" w:hAnsi="Arial" w:cs="Arial"/>
          <w:sz w:val="24"/>
          <w:szCs w:val="24"/>
        </w:rPr>
        <w:t>s</w:t>
      </w:r>
      <w:r w:rsidRPr="0073044A">
        <w:rPr>
          <w:rFonts w:ascii="Arial" w:hAnsi="Arial" w:cs="Arial"/>
          <w:sz w:val="24"/>
          <w:szCs w:val="24"/>
        </w:rPr>
        <w:t xml:space="preserve"> asignatura</w:t>
      </w:r>
      <w:r w:rsidR="00902D93" w:rsidRPr="0073044A">
        <w:rPr>
          <w:rFonts w:ascii="Arial" w:hAnsi="Arial" w:cs="Arial"/>
          <w:sz w:val="24"/>
          <w:szCs w:val="24"/>
        </w:rPr>
        <w:t>s</w:t>
      </w:r>
      <w:r w:rsidRPr="0073044A">
        <w:rPr>
          <w:rFonts w:ascii="Arial" w:hAnsi="Arial" w:cs="Arial"/>
          <w:sz w:val="24"/>
          <w:szCs w:val="24"/>
        </w:rPr>
        <w:t>, que se ponen en marcha en el curso 20</w:t>
      </w:r>
      <w:r w:rsidR="007F3989" w:rsidRPr="0073044A">
        <w:rPr>
          <w:rFonts w:ascii="Arial" w:hAnsi="Arial" w:cs="Arial"/>
          <w:sz w:val="24"/>
          <w:szCs w:val="24"/>
        </w:rPr>
        <w:t>2</w:t>
      </w:r>
      <w:r w:rsidR="00B977CE" w:rsidRPr="0073044A">
        <w:rPr>
          <w:rFonts w:ascii="Arial" w:hAnsi="Arial" w:cs="Arial"/>
          <w:sz w:val="24"/>
          <w:szCs w:val="24"/>
        </w:rPr>
        <w:t>2</w:t>
      </w:r>
      <w:r w:rsidRPr="0073044A">
        <w:rPr>
          <w:rFonts w:ascii="Arial" w:hAnsi="Arial" w:cs="Arial"/>
          <w:sz w:val="24"/>
          <w:szCs w:val="24"/>
        </w:rPr>
        <w:t>/</w:t>
      </w:r>
      <w:r w:rsidR="00631628" w:rsidRPr="0073044A">
        <w:rPr>
          <w:rFonts w:ascii="Arial" w:hAnsi="Arial" w:cs="Arial"/>
          <w:sz w:val="24"/>
          <w:szCs w:val="24"/>
        </w:rPr>
        <w:t>2</w:t>
      </w:r>
      <w:r w:rsidR="00B977CE" w:rsidRPr="0073044A">
        <w:rPr>
          <w:rFonts w:ascii="Arial" w:hAnsi="Arial" w:cs="Arial"/>
          <w:sz w:val="24"/>
          <w:szCs w:val="24"/>
        </w:rPr>
        <w:t>3</w:t>
      </w:r>
      <w:r w:rsidRPr="0073044A">
        <w:rPr>
          <w:rFonts w:ascii="Arial" w:hAnsi="Arial" w:cs="Arial"/>
          <w:sz w:val="24"/>
          <w:szCs w:val="24"/>
        </w:rPr>
        <w:t>. Entre ellas:</w:t>
      </w:r>
    </w:p>
    <w:p w14:paraId="5C351A46" w14:textId="79A8094E" w:rsidR="0073044A" w:rsidRDefault="0073044A" w:rsidP="003B0DD0">
      <w:pPr>
        <w:pStyle w:val="Prrafodelista"/>
        <w:numPr>
          <w:ilvl w:val="0"/>
          <w:numId w:val="16"/>
        </w:numPr>
        <w:autoSpaceDE w:val="0"/>
        <w:autoSpaceDN w:val="0"/>
        <w:adjustRightInd w:val="0"/>
        <w:spacing w:line="276" w:lineRule="auto"/>
        <w:jc w:val="both"/>
        <w:rPr>
          <w:rFonts w:ascii="Arial" w:hAnsi="Arial" w:cs="Arial"/>
        </w:rPr>
      </w:pPr>
      <w:r w:rsidRPr="0073044A">
        <w:rPr>
          <w:rFonts w:ascii="Arial" w:hAnsi="Arial" w:cs="Arial"/>
        </w:rPr>
        <w:t xml:space="preserve">Se comentan </w:t>
      </w:r>
      <w:r w:rsidR="003B0DD0" w:rsidRPr="0073044A">
        <w:rPr>
          <w:rFonts w:ascii="Arial" w:hAnsi="Arial" w:cs="Arial"/>
        </w:rPr>
        <w:t xml:space="preserve">con los </w:t>
      </w:r>
      <w:r w:rsidR="003B0DD0">
        <w:rPr>
          <w:rFonts w:ascii="Arial" w:hAnsi="Arial" w:cs="Arial"/>
        </w:rPr>
        <w:t>profesor</w:t>
      </w:r>
      <w:r w:rsidR="003B0DD0" w:rsidRPr="0073044A">
        <w:rPr>
          <w:rFonts w:ascii="Arial" w:hAnsi="Arial" w:cs="Arial"/>
        </w:rPr>
        <w:t>es implicados</w:t>
      </w:r>
      <w:r w:rsidR="003B0DD0">
        <w:rPr>
          <w:rFonts w:ascii="Arial" w:hAnsi="Arial" w:cs="Arial"/>
        </w:rPr>
        <w:t>,</w:t>
      </w:r>
      <w:r w:rsidR="003B0DD0" w:rsidRPr="0073044A">
        <w:rPr>
          <w:rFonts w:ascii="Arial" w:hAnsi="Arial" w:cs="Arial"/>
        </w:rPr>
        <w:t xml:space="preserve"> </w:t>
      </w:r>
      <w:r w:rsidRPr="0073044A">
        <w:rPr>
          <w:rFonts w:ascii="Arial" w:hAnsi="Arial" w:cs="Arial"/>
        </w:rPr>
        <w:t xml:space="preserve">los resultados bajos y ligeramente bajos </w:t>
      </w:r>
      <w:r w:rsidR="003B0DD0">
        <w:rPr>
          <w:rFonts w:ascii="Arial" w:hAnsi="Arial" w:cs="Arial"/>
        </w:rPr>
        <w:t>en la satisfacción del estudiante con los docentes y con las asignaturas</w:t>
      </w:r>
      <w:r w:rsidRPr="0073044A">
        <w:rPr>
          <w:rFonts w:ascii="Arial" w:hAnsi="Arial" w:cs="Arial"/>
        </w:rPr>
        <w:t>.</w:t>
      </w:r>
    </w:p>
    <w:p w14:paraId="44F2876E" w14:textId="2CDD8C6F" w:rsidR="00CA12BE" w:rsidRPr="0073044A" w:rsidRDefault="00CA12BE" w:rsidP="003B0DD0">
      <w:pPr>
        <w:pStyle w:val="Prrafodelista"/>
        <w:numPr>
          <w:ilvl w:val="0"/>
          <w:numId w:val="16"/>
        </w:numPr>
        <w:autoSpaceDE w:val="0"/>
        <w:autoSpaceDN w:val="0"/>
        <w:adjustRightInd w:val="0"/>
        <w:spacing w:line="276" w:lineRule="auto"/>
        <w:jc w:val="both"/>
        <w:rPr>
          <w:rFonts w:ascii="Arial" w:hAnsi="Arial" w:cs="Arial"/>
        </w:rPr>
      </w:pPr>
      <w:r>
        <w:rPr>
          <w:rFonts w:ascii="Arial" w:hAnsi="Arial" w:cs="Arial"/>
        </w:rPr>
        <w:t>Se refuerza en los claustros</w:t>
      </w:r>
      <w:r w:rsidRPr="00CA12BE">
        <w:rPr>
          <w:rFonts w:ascii="Arial" w:hAnsi="Arial" w:cs="Arial"/>
          <w:b/>
          <w:bCs/>
        </w:rPr>
        <w:t xml:space="preserve"> </w:t>
      </w:r>
      <w:r w:rsidRPr="00CA12BE">
        <w:rPr>
          <w:rFonts w:ascii="Arial" w:hAnsi="Arial" w:cs="Arial"/>
        </w:rPr>
        <w:t>la necesidad de una coordinación entre profesorado y asignaturas para evitar los solapamientos, así como un enfoque lo más clínico posible de los contenidos médicos</w:t>
      </w:r>
      <w:r>
        <w:rPr>
          <w:rFonts w:ascii="Arial" w:hAnsi="Arial" w:cs="Arial"/>
        </w:rPr>
        <w:t>.</w:t>
      </w:r>
    </w:p>
    <w:p w14:paraId="6D2F0CFC" w14:textId="1445DDAB" w:rsidR="000D0386" w:rsidRDefault="000D0386" w:rsidP="003B0DD0">
      <w:pPr>
        <w:pStyle w:val="Prrafodelista"/>
        <w:numPr>
          <w:ilvl w:val="0"/>
          <w:numId w:val="16"/>
        </w:numPr>
        <w:autoSpaceDE w:val="0"/>
        <w:autoSpaceDN w:val="0"/>
        <w:adjustRightInd w:val="0"/>
        <w:spacing w:line="276" w:lineRule="auto"/>
        <w:jc w:val="both"/>
        <w:rPr>
          <w:rFonts w:ascii="Arial" w:hAnsi="Arial" w:cs="Arial"/>
        </w:rPr>
      </w:pPr>
      <w:r>
        <w:rPr>
          <w:rFonts w:ascii="Arial" w:hAnsi="Arial" w:cs="Arial"/>
        </w:rPr>
        <w:t xml:space="preserve">Se </w:t>
      </w:r>
      <w:r w:rsidR="005B2A4A">
        <w:rPr>
          <w:rFonts w:ascii="Arial" w:hAnsi="Arial" w:cs="Arial"/>
        </w:rPr>
        <w:t>refuerza la información de la necesidad de cumplimentar las encuestas de satisfación durante toda la campaña de las mismas, especialmente, e</w:t>
      </w:r>
      <w:r w:rsidR="00FD35C4">
        <w:rPr>
          <w:rFonts w:ascii="Arial" w:hAnsi="Arial" w:cs="Arial"/>
        </w:rPr>
        <w:t>n</w:t>
      </w:r>
      <w:r w:rsidR="005B2A4A">
        <w:rPr>
          <w:rFonts w:ascii="Arial" w:hAnsi="Arial" w:cs="Arial"/>
        </w:rPr>
        <w:t xml:space="preserve"> la de plan y Prácticum/TFM.</w:t>
      </w:r>
    </w:p>
    <w:p w14:paraId="53F1D74C" w14:textId="251D3961" w:rsidR="00F23331" w:rsidRDefault="00F627F1" w:rsidP="003B0DD0">
      <w:pPr>
        <w:pStyle w:val="Prrafodelista"/>
        <w:numPr>
          <w:ilvl w:val="0"/>
          <w:numId w:val="16"/>
        </w:numPr>
        <w:autoSpaceDE w:val="0"/>
        <w:autoSpaceDN w:val="0"/>
        <w:adjustRightInd w:val="0"/>
        <w:spacing w:line="276" w:lineRule="auto"/>
        <w:jc w:val="both"/>
        <w:rPr>
          <w:rFonts w:ascii="Arial" w:hAnsi="Arial" w:cs="Arial"/>
        </w:rPr>
      </w:pPr>
      <w:r w:rsidRPr="0073044A">
        <w:rPr>
          <w:rFonts w:ascii="Arial" w:hAnsi="Arial" w:cs="Arial"/>
        </w:rPr>
        <w:t xml:space="preserve">Se hace efectiva la oferta </w:t>
      </w:r>
      <w:r w:rsidR="00C31E65" w:rsidRPr="0073044A">
        <w:rPr>
          <w:rFonts w:ascii="Arial" w:hAnsi="Arial" w:cs="Arial"/>
        </w:rPr>
        <w:t xml:space="preserve">de prácticas </w:t>
      </w:r>
      <w:r w:rsidR="00664B9A" w:rsidRPr="0073044A">
        <w:rPr>
          <w:rFonts w:ascii="Arial" w:hAnsi="Arial" w:cs="Arial"/>
        </w:rPr>
        <w:t xml:space="preserve">por un nuevo servicio dentro de la rotación </w:t>
      </w:r>
      <w:r w:rsidR="0073044A" w:rsidRPr="0073044A">
        <w:rPr>
          <w:rFonts w:ascii="Arial" w:hAnsi="Arial" w:cs="Arial"/>
        </w:rPr>
        <w:t>4 y 5</w:t>
      </w:r>
      <w:r w:rsidR="00664B9A" w:rsidRPr="0073044A">
        <w:rPr>
          <w:rFonts w:ascii="Arial" w:hAnsi="Arial" w:cs="Arial"/>
        </w:rPr>
        <w:t xml:space="preserve">, en el Hospital </w:t>
      </w:r>
      <w:r w:rsidR="0073044A" w:rsidRPr="0073044A">
        <w:rPr>
          <w:rFonts w:ascii="Arial" w:hAnsi="Arial" w:cs="Arial"/>
        </w:rPr>
        <w:t>Ribera POVISA de Vigo</w:t>
      </w:r>
      <w:r w:rsidR="00664B9A" w:rsidRPr="0073044A">
        <w:rPr>
          <w:rFonts w:ascii="Arial" w:hAnsi="Arial" w:cs="Arial"/>
        </w:rPr>
        <w:t>,</w:t>
      </w:r>
      <w:r w:rsidR="00F23331" w:rsidRPr="0073044A">
        <w:rPr>
          <w:rFonts w:ascii="Arial" w:hAnsi="Arial" w:cs="Arial"/>
        </w:rPr>
        <w:t xml:space="preserve"> </w:t>
      </w:r>
      <w:r w:rsidR="00664B9A" w:rsidRPr="0073044A">
        <w:rPr>
          <w:rFonts w:ascii="Arial" w:hAnsi="Arial" w:cs="Arial"/>
        </w:rPr>
        <w:t xml:space="preserve">con el </w:t>
      </w:r>
      <w:r w:rsidR="0073044A" w:rsidRPr="0073044A">
        <w:rPr>
          <w:rFonts w:ascii="Arial" w:hAnsi="Arial" w:cs="Arial"/>
        </w:rPr>
        <w:t>que se firma</w:t>
      </w:r>
      <w:r w:rsidR="00664B9A" w:rsidRPr="0073044A">
        <w:rPr>
          <w:rFonts w:ascii="Arial" w:hAnsi="Arial" w:cs="Arial"/>
        </w:rPr>
        <w:t xml:space="preserve"> un convenio de colaboración </w:t>
      </w:r>
      <w:r w:rsidR="00F23331" w:rsidRPr="0073044A">
        <w:rPr>
          <w:rFonts w:ascii="Arial" w:hAnsi="Arial" w:cs="Arial"/>
        </w:rPr>
        <w:t>(ver apartado 5.4.).</w:t>
      </w:r>
      <w:r w:rsidR="00664B9A" w:rsidRPr="0073044A">
        <w:rPr>
          <w:rFonts w:ascii="Arial" w:hAnsi="Arial" w:cs="Arial"/>
        </w:rPr>
        <w:t xml:space="preserve"> </w:t>
      </w:r>
    </w:p>
    <w:p w14:paraId="6A760131" w14:textId="09E25692" w:rsidR="0073044A" w:rsidRPr="00BC2EAA" w:rsidRDefault="0073044A" w:rsidP="003B0DD0">
      <w:pPr>
        <w:pStyle w:val="Prrafodelista"/>
        <w:numPr>
          <w:ilvl w:val="0"/>
          <w:numId w:val="16"/>
        </w:numPr>
        <w:autoSpaceDE w:val="0"/>
        <w:autoSpaceDN w:val="0"/>
        <w:adjustRightInd w:val="0"/>
        <w:spacing w:line="276" w:lineRule="auto"/>
        <w:jc w:val="both"/>
        <w:rPr>
          <w:rFonts w:ascii="Arial" w:hAnsi="Arial" w:cs="Arial"/>
        </w:rPr>
      </w:pPr>
      <w:r w:rsidRPr="00BC2EAA">
        <w:rPr>
          <w:rFonts w:ascii="Arial" w:hAnsi="Arial" w:cs="Arial"/>
        </w:rPr>
        <w:t>Se manifiesta</w:t>
      </w:r>
      <w:r w:rsidR="00BC2EAA">
        <w:rPr>
          <w:rFonts w:ascii="Arial" w:hAnsi="Arial" w:cs="Arial"/>
        </w:rPr>
        <w:t xml:space="preserve"> por primera vez</w:t>
      </w:r>
      <w:r w:rsidR="000D0386">
        <w:rPr>
          <w:rFonts w:ascii="Arial" w:hAnsi="Arial" w:cs="Arial"/>
        </w:rPr>
        <w:t>,</w:t>
      </w:r>
      <w:r w:rsidRPr="00BC2EAA">
        <w:rPr>
          <w:rFonts w:ascii="Arial" w:hAnsi="Arial" w:cs="Arial"/>
        </w:rPr>
        <w:t xml:space="preserve"> la falta de plazas en pediatría dentro de la asignatura del Prácticum</w:t>
      </w:r>
      <w:r w:rsidR="00BC2EAA">
        <w:rPr>
          <w:rFonts w:ascii="Arial" w:hAnsi="Arial" w:cs="Arial"/>
        </w:rPr>
        <w:t>. Se introduce</w:t>
      </w:r>
      <w:r w:rsidR="00CA12BE">
        <w:rPr>
          <w:rFonts w:ascii="Arial" w:hAnsi="Arial" w:cs="Arial"/>
        </w:rPr>
        <w:t xml:space="preserve"> este aspecto en la acción de mejora abierta para el aumento de centros de prácticas.</w:t>
      </w:r>
    </w:p>
    <w:p w14:paraId="0CD88C03" w14:textId="6C8D7585" w:rsidR="001627D0" w:rsidRDefault="005359DE" w:rsidP="003B0DD0">
      <w:pPr>
        <w:pStyle w:val="Prrafodelista"/>
        <w:numPr>
          <w:ilvl w:val="0"/>
          <w:numId w:val="16"/>
        </w:numPr>
        <w:autoSpaceDE w:val="0"/>
        <w:autoSpaceDN w:val="0"/>
        <w:adjustRightInd w:val="0"/>
        <w:spacing w:line="276" w:lineRule="auto"/>
        <w:jc w:val="both"/>
        <w:rPr>
          <w:rFonts w:ascii="Arial" w:hAnsi="Arial" w:cs="Arial"/>
        </w:rPr>
      </w:pPr>
      <w:r w:rsidRPr="0073044A">
        <w:rPr>
          <w:rFonts w:ascii="Arial" w:hAnsi="Arial" w:cs="Arial"/>
        </w:rPr>
        <w:t xml:space="preserve">Se </w:t>
      </w:r>
      <w:r w:rsidR="008D532E" w:rsidRPr="0073044A">
        <w:rPr>
          <w:rFonts w:ascii="Arial" w:hAnsi="Arial" w:cs="Arial"/>
        </w:rPr>
        <w:t>mantiene</w:t>
      </w:r>
      <w:r w:rsidRPr="0073044A">
        <w:rPr>
          <w:rFonts w:ascii="Arial" w:hAnsi="Arial" w:cs="Arial"/>
        </w:rPr>
        <w:t xml:space="preserve"> la acción de mejora </w:t>
      </w:r>
      <w:r w:rsidR="000D0386">
        <w:rPr>
          <w:rFonts w:ascii="Arial" w:hAnsi="Arial" w:cs="Arial"/>
        </w:rPr>
        <w:t xml:space="preserve">de mejora de la satisfacción en dos centros </w:t>
      </w:r>
      <w:r w:rsidR="00C31E65" w:rsidRPr="0073044A">
        <w:rPr>
          <w:rFonts w:ascii="Arial" w:hAnsi="Arial" w:cs="Arial"/>
        </w:rPr>
        <w:t xml:space="preserve">dentro </w:t>
      </w:r>
      <w:r w:rsidRPr="0073044A">
        <w:rPr>
          <w:rFonts w:ascii="Arial" w:hAnsi="Arial" w:cs="Arial"/>
        </w:rPr>
        <w:t>de la asignatura de</w:t>
      </w:r>
      <w:r w:rsidR="00A57355" w:rsidRPr="0073044A">
        <w:t xml:space="preserve"> </w:t>
      </w:r>
      <w:r w:rsidR="00C31E65" w:rsidRPr="0073044A">
        <w:rPr>
          <w:rFonts w:ascii="Arial" w:hAnsi="Arial" w:cs="Arial"/>
        </w:rPr>
        <w:t>Prácticum</w:t>
      </w:r>
      <w:r w:rsidRPr="0073044A">
        <w:rPr>
          <w:rFonts w:ascii="Arial" w:hAnsi="Arial" w:cs="Arial"/>
        </w:rPr>
        <w:t xml:space="preserve">, </w:t>
      </w:r>
      <w:r w:rsidR="008D532E" w:rsidRPr="0073044A">
        <w:rPr>
          <w:rFonts w:ascii="Arial" w:hAnsi="Arial" w:cs="Arial"/>
        </w:rPr>
        <w:t>por no haber podido llevar a cabo la totalidad de las medidas planteadas en el plan de mejora 20</w:t>
      </w:r>
      <w:r w:rsidR="0073044A" w:rsidRPr="0073044A">
        <w:rPr>
          <w:rFonts w:ascii="Arial" w:hAnsi="Arial" w:cs="Arial"/>
        </w:rPr>
        <w:t>20</w:t>
      </w:r>
      <w:r w:rsidR="008D532E" w:rsidRPr="0073044A">
        <w:rPr>
          <w:rFonts w:ascii="Arial" w:hAnsi="Arial" w:cs="Arial"/>
        </w:rPr>
        <w:t>/2</w:t>
      </w:r>
      <w:r w:rsidR="0073044A" w:rsidRPr="0073044A">
        <w:rPr>
          <w:rFonts w:ascii="Arial" w:hAnsi="Arial" w:cs="Arial"/>
        </w:rPr>
        <w:t>1</w:t>
      </w:r>
      <w:r w:rsidR="008D532E" w:rsidRPr="0073044A">
        <w:rPr>
          <w:rFonts w:ascii="Arial" w:hAnsi="Arial" w:cs="Arial"/>
        </w:rPr>
        <w:t xml:space="preserve"> y no haberse realizado una valoración en las mismas condiciones que produjeron el descenso de la satisfacción.</w:t>
      </w:r>
    </w:p>
    <w:p w14:paraId="7948FDD6" w14:textId="298BDC8A" w:rsidR="00CA12BE" w:rsidRPr="005359DE" w:rsidRDefault="00CA12BE" w:rsidP="003B0DD0">
      <w:pPr>
        <w:pStyle w:val="Prrafodelista"/>
        <w:numPr>
          <w:ilvl w:val="0"/>
          <w:numId w:val="16"/>
        </w:numPr>
        <w:spacing w:line="276" w:lineRule="auto"/>
        <w:jc w:val="both"/>
        <w:rPr>
          <w:rFonts w:ascii="Arial" w:hAnsi="Arial" w:cs="Arial"/>
        </w:rPr>
      </w:pPr>
      <w:r w:rsidRPr="005359DE">
        <w:rPr>
          <w:rFonts w:ascii="Arial" w:hAnsi="Arial" w:cs="Arial"/>
        </w:rPr>
        <w:t xml:space="preserve">Se pone en marcha la acción de mejora de la remodelación </w:t>
      </w:r>
      <w:r>
        <w:rPr>
          <w:rFonts w:ascii="Arial" w:hAnsi="Arial" w:cs="Arial"/>
        </w:rPr>
        <w:t xml:space="preserve">conjunta </w:t>
      </w:r>
      <w:r w:rsidRPr="005359DE">
        <w:rPr>
          <w:rFonts w:ascii="Arial" w:hAnsi="Arial" w:cs="Arial"/>
        </w:rPr>
        <w:t>de la</w:t>
      </w:r>
      <w:r>
        <w:rPr>
          <w:rFonts w:ascii="Arial" w:hAnsi="Arial" w:cs="Arial"/>
        </w:rPr>
        <w:t>s</w:t>
      </w:r>
      <w:r w:rsidRPr="005359DE">
        <w:rPr>
          <w:rFonts w:ascii="Arial" w:hAnsi="Arial" w:cs="Arial"/>
        </w:rPr>
        <w:t xml:space="preserve"> asignatura</w:t>
      </w:r>
      <w:r>
        <w:rPr>
          <w:rFonts w:ascii="Arial" w:hAnsi="Arial" w:cs="Arial"/>
        </w:rPr>
        <w:t>s</w:t>
      </w:r>
      <w:r w:rsidRPr="005359DE">
        <w:rPr>
          <w:rFonts w:ascii="Arial" w:hAnsi="Arial" w:cs="Arial"/>
        </w:rPr>
        <w:t xml:space="preserve"> de</w:t>
      </w:r>
      <w:r w:rsidRPr="00A57355">
        <w:t xml:space="preserve"> </w:t>
      </w:r>
      <w:r w:rsidRPr="005359DE">
        <w:rPr>
          <w:rFonts w:ascii="Arial" w:hAnsi="Arial" w:cs="Arial"/>
        </w:rPr>
        <w:t xml:space="preserve">Fisioterapia Respiratoria en el Paciente Adulto y Fisioterapia Respiratoria en Pediatría, para </w:t>
      </w:r>
      <w:r>
        <w:rPr>
          <w:rFonts w:ascii="Arial" w:hAnsi="Arial" w:cs="Arial"/>
        </w:rPr>
        <w:t xml:space="preserve">aumentar el </w:t>
      </w:r>
      <w:r w:rsidRPr="005359DE">
        <w:rPr>
          <w:rFonts w:ascii="Arial" w:hAnsi="Arial" w:cs="Arial"/>
        </w:rPr>
        <w:t xml:space="preserve"> contenido sobre </w:t>
      </w:r>
      <w:r>
        <w:rPr>
          <w:rFonts w:ascii="Arial" w:hAnsi="Arial" w:cs="Arial"/>
        </w:rPr>
        <w:t>oxigenoterapia y aerosolterapia en la primera</w:t>
      </w:r>
      <w:r w:rsidRPr="005359DE">
        <w:rPr>
          <w:rFonts w:ascii="Arial" w:hAnsi="Arial" w:cs="Arial"/>
        </w:rPr>
        <w:t xml:space="preserve"> </w:t>
      </w:r>
      <w:r w:rsidRPr="00A57355">
        <w:rPr>
          <w:rFonts w:ascii="Arial" w:hAnsi="Arial" w:cs="Arial"/>
        </w:rPr>
        <w:t xml:space="preserve">asignatura </w:t>
      </w:r>
      <w:r>
        <w:rPr>
          <w:rFonts w:ascii="Arial" w:hAnsi="Arial" w:cs="Arial"/>
        </w:rPr>
        <w:t>e</w:t>
      </w:r>
      <w:r w:rsidRPr="005359DE">
        <w:rPr>
          <w:rFonts w:ascii="Arial" w:hAnsi="Arial" w:cs="Arial"/>
        </w:rPr>
        <w:t xml:space="preserve"> </w:t>
      </w:r>
      <w:r>
        <w:rPr>
          <w:rFonts w:ascii="Arial" w:hAnsi="Arial" w:cs="Arial"/>
        </w:rPr>
        <w:t xml:space="preserve">incrementar </w:t>
      </w:r>
      <w:r w:rsidRPr="00A57355">
        <w:rPr>
          <w:rFonts w:ascii="Arial" w:hAnsi="Arial" w:cs="Arial"/>
        </w:rPr>
        <w:t>los con</w:t>
      </w:r>
      <w:r>
        <w:rPr>
          <w:rFonts w:ascii="Arial" w:hAnsi="Arial" w:cs="Arial"/>
        </w:rPr>
        <w:t>t</w:t>
      </w:r>
      <w:r w:rsidRPr="00A57355">
        <w:rPr>
          <w:rFonts w:ascii="Arial" w:hAnsi="Arial" w:cs="Arial"/>
        </w:rPr>
        <w:t xml:space="preserve">enidos sobre terapia inhalada </w:t>
      </w:r>
      <w:r>
        <w:rPr>
          <w:rFonts w:ascii="Arial" w:hAnsi="Arial" w:cs="Arial"/>
        </w:rPr>
        <w:t>en niños en</w:t>
      </w:r>
      <w:r w:rsidRPr="00A57355">
        <w:rPr>
          <w:rFonts w:ascii="Arial" w:hAnsi="Arial" w:cs="Arial"/>
        </w:rPr>
        <w:t xml:space="preserve"> la </w:t>
      </w:r>
      <w:r>
        <w:rPr>
          <w:rFonts w:ascii="Arial" w:hAnsi="Arial" w:cs="Arial"/>
        </w:rPr>
        <w:t>segunda</w:t>
      </w:r>
      <w:r w:rsidRPr="005359DE">
        <w:rPr>
          <w:rFonts w:ascii="Arial" w:hAnsi="Arial" w:cs="Arial"/>
        </w:rPr>
        <w:t>.</w:t>
      </w:r>
    </w:p>
    <w:p w14:paraId="443D288A" w14:textId="77777777" w:rsidR="00CA12BE" w:rsidRPr="0073044A" w:rsidRDefault="00CA12BE" w:rsidP="003B0DD0">
      <w:pPr>
        <w:pStyle w:val="Prrafodelista"/>
        <w:autoSpaceDE w:val="0"/>
        <w:autoSpaceDN w:val="0"/>
        <w:adjustRightInd w:val="0"/>
        <w:spacing w:line="276" w:lineRule="auto"/>
        <w:jc w:val="both"/>
        <w:rPr>
          <w:rFonts w:ascii="Arial" w:hAnsi="Arial" w:cs="Arial"/>
        </w:rPr>
      </w:pPr>
    </w:p>
    <w:p w14:paraId="4D9A0EBB" w14:textId="77777777" w:rsidR="00C31E65" w:rsidRPr="005E371B" w:rsidRDefault="00C31E65" w:rsidP="003B0DD0">
      <w:pPr>
        <w:pStyle w:val="Prrafodelista"/>
        <w:autoSpaceDE w:val="0"/>
        <w:autoSpaceDN w:val="0"/>
        <w:adjustRightInd w:val="0"/>
        <w:spacing w:line="276" w:lineRule="auto"/>
        <w:jc w:val="both"/>
        <w:rPr>
          <w:rFonts w:ascii="Arial" w:hAnsi="Arial" w:cs="Arial"/>
          <w:color w:val="0070C0"/>
        </w:rPr>
      </w:pPr>
    </w:p>
    <w:p w14:paraId="54286054" w14:textId="5C364898" w:rsidR="00BC2EAA" w:rsidRPr="005B2A4A" w:rsidRDefault="005B2A4A" w:rsidP="005B2A4A">
      <w:pPr>
        <w:spacing w:after="120"/>
        <w:jc w:val="both"/>
        <w:rPr>
          <w:rFonts w:ascii="Arial" w:hAnsi="Arial" w:cs="Arial"/>
          <w:b/>
          <w:color w:val="0070C0"/>
          <w:sz w:val="24"/>
          <w:szCs w:val="24"/>
        </w:rPr>
      </w:pPr>
      <w:r w:rsidRPr="005B2A4A">
        <w:rPr>
          <w:rFonts w:ascii="Arial" w:hAnsi="Arial" w:cs="Arial"/>
          <w:b/>
          <w:sz w:val="24"/>
          <w:szCs w:val="24"/>
        </w:rPr>
        <w:t>L</w:t>
      </w:r>
      <w:r w:rsidR="00C678E3" w:rsidRPr="005B2A4A">
        <w:rPr>
          <w:rFonts w:ascii="Arial" w:hAnsi="Arial" w:cs="Arial"/>
          <w:b/>
          <w:sz w:val="24"/>
          <w:szCs w:val="24"/>
        </w:rPr>
        <w:t>a Comisión de Seguimiento acuerda mantener abierta</w:t>
      </w:r>
      <w:r w:rsidR="00A95D9E" w:rsidRPr="005B2A4A">
        <w:rPr>
          <w:rFonts w:ascii="Arial" w:hAnsi="Arial" w:cs="Arial"/>
          <w:b/>
          <w:sz w:val="24"/>
          <w:szCs w:val="24"/>
        </w:rPr>
        <w:t>s</w:t>
      </w:r>
      <w:r w:rsidR="00C678E3" w:rsidRPr="005B2A4A">
        <w:rPr>
          <w:rFonts w:ascii="Arial" w:hAnsi="Arial" w:cs="Arial"/>
          <w:b/>
          <w:sz w:val="24"/>
          <w:szCs w:val="24"/>
        </w:rPr>
        <w:t xml:space="preserve"> la</w:t>
      </w:r>
      <w:r w:rsidR="00A95D9E" w:rsidRPr="005B2A4A">
        <w:rPr>
          <w:rFonts w:ascii="Arial" w:hAnsi="Arial" w:cs="Arial"/>
          <w:b/>
          <w:sz w:val="24"/>
          <w:szCs w:val="24"/>
        </w:rPr>
        <w:t>s</w:t>
      </w:r>
      <w:r w:rsidR="00C678E3" w:rsidRPr="005B2A4A">
        <w:rPr>
          <w:rFonts w:ascii="Arial" w:hAnsi="Arial" w:cs="Arial"/>
          <w:b/>
          <w:sz w:val="24"/>
          <w:szCs w:val="24"/>
        </w:rPr>
        <w:t xml:space="preserve"> acci</w:t>
      </w:r>
      <w:r w:rsidR="00A95D9E" w:rsidRPr="005B2A4A">
        <w:rPr>
          <w:rFonts w:ascii="Arial" w:hAnsi="Arial" w:cs="Arial"/>
          <w:b/>
          <w:sz w:val="24"/>
          <w:szCs w:val="24"/>
        </w:rPr>
        <w:t>ones</w:t>
      </w:r>
      <w:r w:rsidR="00C678E3" w:rsidRPr="005B2A4A">
        <w:rPr>
          <w:rFonts w:ascii="Arial" w:hAnsi="Arial" w:cs="Arial"/>
          <w:b/>
          <w:sz w:val="24"/>
          <w:szCs w:val="24"/>
        </w:rPr>
        <w:t xml:space="preserve"> de mejora destinada</w:t>
      </w:r>
      <w:r w:rsidR="00A95D9E" w:rsidRPr="005B2A4A">
        <w:rPr>
          <w:rFonts w:ascii="Arial" w:hAnsi="Arial" w:cs="Arial"/>
          <w:b/>
          <w:sz w:val="24"/>
          <w:szCs w:val="24"/>
        </w:rPr>
        <w:t>s</w:t>
      </w:r>
      <w:r w:rsidR="00C678E3" w:rsidRPr="005B2A4A">
        <w:rPr>
          <w:rFonts w:ascii="Arial" w:hAnsi="Arial" w:cs="Arial"/>
          <w:b/>
          <w:sz w:val="24"/>
          <w:szCs w:val="24"/>
        </w:rPr>
        <w:t xml:space="preserve"> a incrementar las plazas de prácticas</w:t>
      </w:r>
      <w:r w:rsidR="001A2A17" w:rsidRPr="005B2A4A">
        <w:rPr>
          <w:rFonts w:ascii="Arial" w:hAnsi="Arial" w:cs="Arial"/>
          <w:b/>
          <w:sz w:val="24"/>
          <w:szCs w:val="24"/>
        </w:rPr>
        <w:t xml:space="preserve">, </w:t>
      </w:r>
      <w:r w:rsidRPr="005B2A4A">
        <w:rPr>
          <w:rFonts w:ascii="Arial" w:hAnsi="Arial" w:cs="Arial"/>
          <w:b/>
          <w:sz w:val="24"/>
          <w:szCs w:val="24"/>
        </w:rPr>
        <w:t>añadiendo el matiz de los centros de pediatría</w:t>
      </w:r>
      <w:r w:rsidR="001A2A17" w:rsidRPr="005B2A4A">
        <w:rPr>
          <w:rFonts w:ascii="Arial" w:hAnsi="Arial" w:cs="Arial"/>
          <w:b/>
          <w:sz w:val="24"/>
          <w:szCs w:val="24"/>
        </w:rPr>
        <w:t>,</w:t>
      </w:r>
      <w:r w:rsidR="00F571C1" w:rsidRPr="005B2A4A">
        <w:rPr>
          <w:rFonts w:ascii="Arial" w:hAnsi="Arial" w:cs="Arial"/>
          <w:b/>
          <w:sz w:val="24"/>
          <w:szCs w:val="24"/>
        </w:rPr>
        <w:t xml:space="preserve"> y </w:t>
      </w:r>
      <w:r w:rsidRPr="005B2A4A">
        <w:rPr>
          <w:rFonts w:ascii="Arial" w:hAnsi="Arial" w:cs="Arial"/>
          <w:b/>
          <w:sz w:val="24"/>
          <w:szCs w:val="24"/>
        </w:rPr>
        <w:t>l</w:t>
      </w:r>
      <w:r w:rsidR="00A95D9E" w:rsidRPr="005B2A4A">
        <w:rPr>
          <w:rFonts w:ascii="Arial" w:hAnsi="Arial" w:cs="Arial"/>
          <w:b/>
          <w:sz w:val="24"/>
          <w:szCs w:val="24"/>
        </w:rPr>
        <w:t>a</w:t>
      </w:r>
      <w:r w:rsidR="001A2A17" w:rsidRPr="005B2A4A">
        <w:rPr>
          <w:rFonts w:ascii="Arial" w:hAnsi="Arial" w:cs="Arial"/>
          <w:b/>
          <w:sz w:val="24"/>
          <w:szCs w:val="24"/>
        </w:rPr>
        <w:t xml:space="preserve"> </w:t>
      </w:r>
      <w:r w:rsidRPr="005B2A4A">
        <w:rPr>
          <w:rFonts w:ascii="Arial" w:hAnsi="Arial" w:cs="Arial"/>
          <w:b/>
          <w:sz w:val="24"/>
          <w:szCs w:val="24"/>
        </w:rPr>
        <w:t xml:space="preserve">de </w:t>
      </w:r>
      <w:r w:rsidR="001A2A17" w:rsidRPr="005B2A4A">
        <w:rPr>
          <w:rFonts w:ascii="Arial" w:hAnsi="Arial" w:cs="Arial"/>
          <w:b/>
          <w:sz w:val="24"/>
          <w:szCs w:val="24"/>
        </w:rPr>
        <w:t>elevar el nivel de satisfacción de dos centros de prácticas de la asignatura de Prácticum.</w:t>
      </w:r>
      <w:r w:rsidRPr="005B2A4A">
        <w:rPr>
          <w:rFonts w:ascii="Arial" w:hAnsi="Arial" w:cs="Arial"/>
          <w:b/>
          <w:sz w:val="24"/>
          <w:szCs w:val="24"/>
        </w:rPr>
        <w:t xml:space="preserve"> Se abre</w:t>
      </w:r>
      <w:r w:rsidR="00BC2EAA" w:rsidRPr="005B2A4A">
        <w:rPr>
          <w:rFonts w:ascii="Arial" w:hAnsi="Arial" w:cs="Arial"/>
          <w:b/>
          <w:bCs/>
          <w:sz w:val="24"/>
          <w:szCs w:val="24"/>
        </w:rPr>
        <w:t xml:space="preserve"> una </w:t>
      </w:r>
      <w:r w:rsidR="00BC2EAA" w:rsidRPr="00BC2EAA">
        <w:rPr>
          <w:rFonts w:ascii="Arial" w:hAnsi="Arial" w:cs="Arial"/>
          <w:b/>
          <w:bCs/>
          <w:sz w:val="24"/>
          <w:szCs w:val="24"/>
        </w:rPr>
        <w:t>nueva acción de mejora conjunta en las asignaturas de Fisioterapia Respiratoria en el Paciente Adulto y Fisioterapia Respiratoria en Pediatrí</w:t>
      </w:r>
      <w:r w:rsidR="00BC2EAA">
        <w:rPr>
          <w:rFonts w:ascii="Arial" w:hAnsi="Arial" w:cs="Arial"/>
          <w:b/>
          <w:bCs/>
          <w:sz w:val="24"/>
          <w:szCs w:val="24"/>
        </w:rPr>
        <w:t>a.</w:t>
      </w:r>
    </w:p>
    <w:p w14:paraId="3B371630" w14:textId="77777777" w:rsidR="00BC2EAA" w:rsidRPr="005E371B" w:rsidRDefault="00BC2EAA" w:rsidP="003B0DD0">
      <w:pPr>
        <w:spacing w:after="120"/>
        <w:jc w:val="both"/>
        <w:rPr>
          <w:rFonts w:ascii="Arial" w:hAnsi="Arial" w:cs="Arial"/>
          <w:b/>
          <w:color w:val="0070C0"/>
          <w:sz w:val="24"/>
          <w:szCs w:val="24"/>
        </w:rPr>
      </w:pPr>
    </w:p>
    <w:p w14:paraId="2D6A3B43" w14:textId="77777777" w:rsidR="001A2A17" w:rsidRPr="005E371B" w:rsidRDefault="001A2A17" w:rsidP="003B0DD0">
      <w:pPr>
        <w:spacing w:after="120"/>
        <w:jc w:val="both"/>
        <w:rPr>
          <w:rFonts w:ascii="Arial" w:hAnsi="Arial" w:cs="Arial"/>
          <w:b/>
          <w:bCs/>
          <w:color w:val="0070C0"/>
          <w:sz w:val="24"/>
          <w:szCs w:val="24"/>
        </w:rPr>
      </w:pPr>
    </w:p>
    <w:p w14:paraId="4BD2F7B1" w14:textId="20558A9F" w:rsidR="00C678E3" w:rsidRPr="0095148F" w:rsidRDefault="002225F6" w:rsidP="003B0DD0">
      <w:pPr>
        <w:autoSpaceDE w:val="0"/>
        <w:autoSpaceDN w:val="0"/>
        <w:adjustRightInd w:val="0"/>
        <w:rPr>
          <w:rFonts w:ascii="Arial" w:hAnsi="Arial" w:cs="Arial"/>
          <w:sz w:val="24"/>
          <w:szCs w:val="24"/>
        </w:rPr>
      </w:pPr>
      <w:r>
        <w:rPr>
          <w:rFonts w:ascii="Arial" w:hAnsi="Arial" w:cs="Arial"/>
          <w:b/>
          <w:bCs/>
          <w:sz w:val="24"/>
          <w:szCs w:val="24"/>
        </w:rPr>
        <w:t>D</w:t>
      </w:r>
      <w:r w:rsidR="00C678E3" w:rsidRPr="0095148F">
        <w:rPr>
          <w:rFonts w:ascii="Arial" w:hAnsi="Arial" w:cs="Arial"/>
          <w:b/>
          <w:bCs/>
          <w:sz w:val="24"/>
          <w:szCs w:val="24"/>
        </w:rPr>
        <w:t>) Reclamaciones y sugerencias.</w:t>
      </w:r>
    </w:p>
    <w:p w14:paraId="63347F06" w14:textId="2CC8D107" w:rsidR="001530E8" w:rsidRPr="0095148F" w:rsidRDefault="00C678E3" w:rsidP="003B0DD0">
      <w:pPr>
        <w:spacing w:after="120"/>
        <w:jc w:val="both"/>
        <w:rPr>
          <w:rFonts w:ascii="Arial" w:hAnsi="Arial" w:cs="Arial"/>
          <w:b/>
          <w:sz w:val="24"/>
          <w:szCs w:val="24"/>
        </w:rPr>
      </w:pPr>
      <w:r w:rsidRPr="0095148F">
        <w:rPr>
          <w:rFonts w:ascii="Arial" w:hAnsi="Arial" w:cs="Arial"/>
          <w:sz w:val="24"/>
          <w:szCs w:val="24"/>
        </w:rPr>
        <w:t>Durante el curso 20</w:t>
      </w:r>
      <w:r w:rsidR="005216A4" w:rsidRPr="0095148F">
        <w:rPr>
          <w:rFonts w:ascii="Arial" w:hAnsi="Arial" w:cs="Arial"/>
          <w:sz w:val="24"/>
          <w:szCs w:val="24"/>
        </w:rPr>
        <w:t>2</w:t>
      </w:r>
      <w:r w:rsidR="0095148F">
        <w:rPr>
          <w:rFonts w:ascii="Arial" w:hAnsi="Arial" w:cs="Arial"/>
          <w:sz w:val="24"/>
          <w:szCs w:val="24"/>
        </w:rPr>
        <w:t>1</w:t>
      </w:r>
      <w:r w:rsidRPr="0095148F">
        <w:rPr>
          <w:rFonts w:ascii="Arial" w:hAnsi="Arial" w:cs="Arial"/>
          <w:sz w:val="24"/>
          <w:szCs w:val="24"/>
        </w:rPr>
        <w:t>/</w:t>
      </w:r>
      <w:r w:rsidR="007F3989" w:rsidRPr="0095148F">
        <w:rPr>
          <w:rFonts w:ascii="Arial" w:hAnsi="Arial" w:cs="Arial"/>
          <w:sz w:val="24"/>
          <w:szCs w:val="24"/>
        </w:rPr>
        <w:t>2</w:t>
      </w:r>
      <w:r w:rsidR="0095148F">
        <w:rPr>
          <w:rFonts w:ascii="Arial" w:hAnsi="Arial" w:cs="Arial"/>
          <w:sz w:val="24"/>
          <w:szCs w:val="24"/>
        </w:rPr>
        <w:t>2</w:t>
      </w:r>
      <w:r w:rsidR="00BA39A7" w:rsidRPr="0095148F">
        <w:rPr>
          <w:rFonts w:ascii="Arial" w:hAnsi="Arial" w:cs="Arial"/>
          <w:sz w:val="24"/>
          <w:szCs w:val="24"/>
        </w:rPr>
        <w:t xml:space="preserve"> </w:t>
      </w:r>
      <w:r w:rsidR="005216A4" w:rsidRPr="0095148F">
        <w:rPr>
          <w:rFonts w:ascii="Arial" w:hAnsi="Arial" w:cs="Arial"/>
          <w:sz w:val="24"/>
          <w:szCs w:val="24"/>
        </w:rPr>
        <w:t xml:space="preserve">no </w:t>
      </w:r>
      <w:r w:rsidRPr="0095148F">
        <w:rPr>
          <w:rFonts w:ascii="Arial" w:hAnsi="Arial" w:cs="Arial"/>
          <w:sz w:val="24"/>
          <w:szCs w:val="24"/>
        </w:rPr>
        <w:t xml:space="preserve">se ha </w:t>
      </w:r>
      <w:r w:rsidR="001176BE" w:rsidRPr="0095148F">
        <w:rPr>
          <w:rFonts w:ascii="Arial" w:hAnsi="Arial" w:cs="Arial"/>
          <w:sz w:val="24"/>
          <w:szCs w:val="24"/>
        </w:rPr>
        <w:t xml:space="preserve">recogido </w:t>
      </w:r>
      <w:r w:rsidR="005216A4" w:rsidRPr="0095148F">
        <w:rPr>
          <w:rFonts w:ascii="Arial" w:hAnsi="Arial" w:cs="Arial"/>
          <w:sz w:val="24"/>
          <w:szCs w:val="24"/>
        </w:rPr>
        <w:t>ning</w:t>
      </w:r>
      <w:r w:rsidR="007F3989" w:rsidRPr="0095148F">
        <w:rPr>
          <w:rFonts w:ascii="Arial" w:hAnsi="Arial" w:cs="Arial"/>
          <w:sz w:val="24"/>
          <w:szCs w:val="24"/>
        </w:rPr>
        <w:t>una</w:t>
      </w:r>
      <w:r w:rsidR="001176BE" w:rsidRPr="0095148F">
        <w:rPr>
          <w:rFonts w:ascii="Arial" w:hAnsi="Arial" w:cs="Arial"/>
          <w:sz w:val="24"/>
          <w:szCs w:val="24"/>
        </w:rPr>
        <w:t xml:space="preserve"> reclamación/sugerencia</w:t>
      </w:r>
      <w:r w:rsidR="007F3989" w:rsidRPr="0095148F">
        <w:rPr>
          <w:rFonts w:ascii="Arial" w:hAnsi="Arial" w:cs="Arial"/>
          <w:sz w:val="24"/>
          <w:szCs w:val="24"/>
        </w:rPr>
        <w:t xml:space="preserve"> por parte de </w:t>
      </w:r>
      <w:r w:rsidR="005216A4" w:rsidRPr="0095148F">
        <w:rPr>
          <w:rFonts w:ascii="Arial" w:hAnsi="Arial" w:cs="Arial"/>
          <w:sz w:val="24"/>
          <w:szCs w:val="24"/>
        </w:rPr>
        <w:t>los</w:t>
      </w:r>
      <w:r w:rsidR="007F3989" w:rsidRPr="0095148F">
        <w:rPr>
          <w:rFonts w:ascii="Arial" w:hAnsi="Arial" w:cs="Arial"/>
          <w:sz w:val="24"/>
          <w:szCs w:val="24"/>
        </w:rPr>
        <w:t xml:space="preserve"> estudiante</w:t>
      </w:r>
      <w:r w:rsidR="005216A4" w:rsidRPr="0095148F">
        <w:rPr>
          <w:rFonts w:ascii="Arial" w:hAnsi="Arial" w:cs="Arial"/>
          <w:sz w:val="24"/>
          <w:szCs w:val="24"/>
        </w:rPr>
        <w:t>s</w:t>
      </w:r>
      <w:r w:rsidR="00F14353" w:rsidRPr="0095148F">
        <w:rPr>
          <w:rFonts w:ascii="Arial" w:hAnsi="Arial" w:cs="Arial"/>
          <w:sz w:val="24"/>
          <w:szCs w:val="24"/>
        </w:rPr>
        <w:t>.</w:t>
      </w:r>
      <w:r w:rsidR="007F3989" w:rsidRPr="0095148F">
        <w:rPr>
          <w:rFonts w:ascii="Arial" w:hAnsi="Arial" w:cs="Arial"/>
          <w:b/>
          <w:sz w:val="24"/>
          <w:szCs w:val="24"/>
        </w:rPr>
        <w:t xml:space="preserve"> </w:t>
      </w:r>
    </w:p>
    <w:p w14:paraId="6FF9F29A" w14:textId="77777777" w:rsidR="00FE7B4B" w:rsidRPr="0095148F" w:rsidRDefault="00FE7B4B" w:rsidP="003B0DD0">
      <w:pPr>
        <w:spacing w:after="120"/>
        <w:jc w:val="both"/>
        <w:rPr>
          <w:rFonts w:ascii="Arial" w:hAnsi="Arial" w:cs="Arial"/>
          <w:b/>
          <w:sz w:val="24"/>
          <w:szCs w:val="24"/>
        </w:rPr>
      </w:pPr>
    </w:p>
    <w:p w14:paraId="62DCED96" w14:textId="0667545C" w:rsidR="00C678E3" w:rsidRPr="0095148F" w:rsidRDefault="00FE7B4B" w:rsidP="003B0DD0">
      <w:pPr>
        <w:spacing w:after="120"/>
        <w:jc w:val="both"/>
        <w:rPr>
          <w:rFonts w:ascii="Arial" w:hAnsi="Arial" w:cs="Arial"/>
          <w:sz w:val="24"/>
          <w:szCs w:val="24"/>
          <w:lang w:eastAsia="es-ES"/>
        </w:rPr>
      </w:pPr>
      <w:r w:rsidRPr="0095148F">
        <w:rPr>
          <w:rFonts w:ascii="Arial" w:hAnsi="Arial" w:cs="Arial"/>
          <w:b/>
          <w:sz w:val="24"/>
          <w:szCs w:val="24"/>
        </w:rPr>
        <w:t xml:space="preserve">No se extrae la necesidad de realizar ninguna acción de mejora específica </w:t>
      </w:r>
      <w:r w:rsidR="005216A4" w:rsidRPr="0095148F">
        <w:rPr>
          <w:rFonts w:ascii="Arial" w:hAnsi="Arial" w:cs="Arial"/>
          <w:b/>
          <w:sz w:val="24"/>
          <w:szCs w:val="24"/>
        </w:rPr>
        <w:t>en relación con el</w:t>
      </w:r>
      <w:r w:rsidRPr="0095148F">
        <w:rPr>
          <w:rFonts w:ascii="Arial" w:hAnsi="Arial" w:cs="Arial"/>
          <w:b/>
          <w:sz w:val="24"/>
          <w:szCs w:val="24"/>
        </w:rPr>
        <w:t xml:space="preserve"> sistema de recogida y gestión de reclamaciones y sugerencias.</w:t>
      </w:r>
    </w:p>
    <w:p w14:paraId="50938635" w14:textId="77777777" w:rsidR="00FE7B4B" w:rsidRPr="005E371B" w:rsidRDefault="00FE7B4B" w:rsidP="003B0DD0">
      <w:pPr>
        <w:spacing w:after="120"/>
        <w:jc w:val="both"/>
        <w:rPr>
          <w:rFonts w:ascii="Arial" w:hAnsi="Arial" w:cs="Arial"/>
          <w:color w:val="0070C0"/>
          <w:sz w:val="24"/>
          <w:szCs w:val="24"/>
          <w:lang w:eastAsia="es-ES"/>
        </w:rPr>
      </w:pPr>
    </w:p>
    <w:p w14:paraId="46907C9D" w14:textId="6578A36C" w:rsidR="00C678E3" w:rsidRPr="00C75B1A" w:rsidRDefault="002225F6" w:rsidP="003B0DD0">
      <w:pPr>
        <w:autoSpaceDE w:val="0"/>
        <w:autoSpaceDN w:val="0"/>
        <w:adjustRightInd w:val="0"/>
        <w:rPr>
          <w:rFonts w:ascii="Arial" w:hAnsi="Arial" w:cs="Arial"/>
          <w:sz w:val="24"/>
          <w:szCs w:val="24"/>
        </w:rPr>
      </w:pPr>
      <w:r>
        <w:rPr>
          <w:rFonts w:ascii="Arial" w:hAnsi="Arial" w:cs="Arial"/>
          <w:b/>
          <w:bCs/>
          <w:sz w:val="24"/>
          <w:szCs w:val="24"/>
        </w:rPr>
        <w:t>E</w:t>
      </w:r>
      <w:r w:rsidR="00C678E3" w:rsidRPr="00C75B1A">
        <w:rPr>
          <w:rFonts w:ascii="Arial" w:hAnsi="Arial" w:cs="Arial"/>
          <w:b/>
          <w:bCs/>
          <w:sz w:val="24"/>
          <w:szCs w:val="24"/>
        </w:rPr>
        <w:t>) Resultados de satisfacción del Personal de Administración y Servicios (PAS).</w:t>
      </w:r>
    </w:p>
    <w:p w14:paraId="767FC993" w14:textId="18F277A2" w:rsidR="00C678E3" w:rsidRPr="00C75B1A" w:rsidRDefault="00C678E3" w:rsidP="003B0DD0">
      <w:pPr>
        <w:spacing w:after="120"/>
        <w:jc w:val="both"/>
        <w:rPr>
          <w:rFonts w:ascii="Arial" w:hAnsi="Arial" w:cs="Arial"/>
          <w:sz w:val="24"/>
          <w:szCs w:val="24"/>
        </w:rPr>
      </w:pPr>
    </w:p>
    <w:p w14:paraId="6574D130" w14:textId="00B32887" w:rsidR="009C1E58" w:rsidRPr="004F3683" w:rsidRDefault="009C1E58" w:rsidP="003B0DD0">
      <w:pPr>
        <w:autoSpaceDE w:val="0"/>
        <w:autoSpaceDN w:val="0"/>
        <w:adjustRightInd w:val="0"/>
        <w:spacing w:after="0"/>
        <w:jc w:val="both"/>
        <w:rPr>
          <w:rFonts w:ascii="Arial" w:hAnsi="Arial" w:cs="Arial"/>
          <w:sz w:val="24"/>
          <w:szCs w:val="24"/>
        </w:rPr>
      </w:pPr>
      <w:bookmarkStart w:id="38" w:name="_Hlk114218391"/>
      <w:r w:rsidRPr="004F3683">
        <w:rPr>
          <w:rFonts w:ascii="Arial" w:hAnsi="Arial" w:cs="Arial"/>
          <w:sz w:val="24"/>
          <w:szCs w:val="24"/>
        </w:rPr>
        <w:t>El informe de satisfacción del PAS en el curso 20</w:t>
      </w:r>
      <w:r w:rsidR="0049319C" w:rsidRPr="004F3683">
        <w:rPr>
          <w:rFonts w:ascii="Arial" w:hAnsi="Arial" w:cs="Arial"/>
          <w:sz w:val="24"/>
          <w:szCs w:val="24"/>
        </w:rPr>
        <w:t>2</w:t>
      </w:r>
      <w:r w:rsidR="00C75B1A" w:rsidRPr="004F3683">
        <w:rPr>
          <w:rFonts w:ascii="Arial" w:hAnsi="Arial" w:cs="Arial"/>
          <w:sz w:val="24"/>
          <w:szCs w:val="24"/>
        </w:rPr>
        <w:t>1</w:t>
      </w:r>
      <w:r w:rsidRPr="004F3683">
        <w:rPr>
          <w:rFonts w:ascii="Arial" w:hAnsi="Arial" w:cs="Arial"/>
          <w:sz w:val="24"/>
          <w:szCs w:val="24"/>
        </w:rPr>
        <w:t>/</w:t>
      </w:r>
      <w:r w:rsidR="00273704" w:rsidRPr="004F3683">
        <w:rPr>
          <w:rFonts w:ascii="Arial" w:hAnsi="Arial" w:cs="Arial"/>
          <w:sz w:val="24"/>
          <w:szCs w:val="24"/>
        </w:rPr>
        <w:t>2</w:t>
      </w:r>
      <w:r w:rsidR="00C75B1A" w:rsidRPr="004F3683">
        <w:rPr>
          <w:rFonts w:ascii="Arial" w:hAnsi="Arial" w:cs="Arial"/>
          <w:sz w:val="24"/>
          <w:szCs w:val="24"/>
        </w:rPr>
        <w:t>2</w:t>
      </w:r>
      <w:r w:rsidRPr="004F3683">
        <w:rPr>
          <w:rFonts w:ascii="Arial" w:hAnsi="Arial" w:cs="Arial"/>
          <w:sz w:val="24"/>
          <w:szCs w:val="24"/>
        </w:rPr>
        <w:t xml:space="preserve"> elaborado a partir de un grupo de discusión, en el que se trataron temas claves, es analizado por la comisión de Garantía de Calidad del Centro, extrayendo las siguientes conclusiones:</w:t>
      </w:r>
    </w:p>
    <w:p w14:paraId="3C40AD81" w14:textId="576DEB9A" w:rsidR="009C1E58" w:rsidRPr="004F3683" w:rsidRDefault="00393FD5" w:rsidP="003B0DD0">
      <w:pPr>
        <w:autoSpaceDE w:val="0"/>
        <w:autoSpaceDN w:val="0"/>
        <w:adjustRightInd w:val="0"/>
        <w:spacing w:after="0"/>
        <w:contextualSpacing/>
        <w:jc w:val="both"/>
        <w:rPr>
          <w:rFonts w:ascii="Arial" w:hAnsi="Arial" w:cs="Arial"/>
          <w:b/>
          <w:bCs/>
          <w:color w:val="0070C0"/>
          <w:sz w:val="24"/>
          <w:szCs w:val="24"/>
          <w:lang w:eastAsia="es-ES"/>
        </w:rPr>
      </w:pPr>
      <w:r w:rsidRPr="004F3683">
        <w:rPr>
          <w:rFonts w:ascii="Arial" w:hAnsi="Arial" w:cs="Arial"/>
          <w:b/>
          <w:bCs/>
          <w:color w:val="0070C0"/>
          <w:sz w:val="24"/>
          <w:szCs w:val="24"/>
          <w:lang w:eastAsia="es-ES"/>
        </w:rPr>
        <w:t xml:space="preserve"> </w:t>
      </w:r>
    </w:p>
    <w:p w14:paraId="0523FD70" w14:textId="11A03B25" w:rsidR="00BB4D62" w:rsidRPr="004F3683" w:rsidRDefault="00BB4D62" w:rsidP="003B0DD0">
      <w:pPr>
        <w:numPr>
          <w:ilvl w:val="0"/>
          <w:numId w:val="27"/>
        </w:numPr>
        <w:autoSpaceDE w:val="0"/>
        <w:autoSpaceDN w:val="0"/>
        <w:adjustRightInd w:val="0"/>
        <w:spacing w:after="0"/>
        <w:contextualSpacing/>
        <w:jc w:val="both"/>
        <w:rPr>
          <w:rFonts w:ascii="Arial" w:eastAsia="PMingLiU" w:hAnsi="Arial" w:cs="Arial"/>
          <w:sz w:val="24"/>
          <w:szCs w:val="24"/>
          <w:lang w:eastAsia="es-ES"/>
        </w:rPr>
      </w:pPr>
      <w:bookmarkStart w:id="39" w:name="_Hlk114573863"/>
      <w:r w:rsidRPr="004F3683">
        <w:rPr>
          <w:rFonts w:ascii="Arial" w:eastAsia="PMingLiU" w:hAnsi="Arial" w:cs="Arial"/>
          <w:sz w:val="24"/>
          <w:szCs w:val="24"/>
          <w:lang w:eastAsia="es-ES"/>
        </w:rPr>
        <w:t xml:space="preserve">El PAS manifiesta  </w:t>
      </w:r>
      <w:r w:rsidR="00B212BE" w:rsidRPr="004F3683">
        <w:rPr>
          <w:rFonts w:ascii="Arial" w:eastAsia="PMingLiU" w:hAnsi="Arial" w:cs="Arial"/>
          <w:sz w:val="24"/>
          <w:szCs w:val="24"/>
          <w:lang w:eastAsia="es-ES"/>
        </w:rPr>
        <w:t xml:space="preserve">buena </w:t>
      </w:r>
      <w:r w:rsidRPr="004F3683">
        <w:rPr>
          <w:rFonts w:ascii="Arial" w:eastAsia="PMingLiU" w:hAnsi="Arial" w:cs="Arial"/>
          <w:sz w:val="24"/>
          <w:szCs w:val="24"/>
          <w:lang w:eastAsia="es-ES"/>
        </w:rPr>
        <w:t>satisfacción con los servicios del Centro para la orientación académica de los estudiantes.</w:t>
      </w:r>
    </w:p>
    <w:p w14:paraId="1FE54A4F" w14:textId="47774A5B" w:rsidR="00192205" w:rsidRPr="004F3683" w:rsidRDefault="00BB4D62" w:rsidP="00192205">
      <w:pPr>
        <w:numPr>
          <w:ilvl w:val="0"/>
          <w:numId w:val="27"/>
        </w:numPr>
        <w:autoSpaceDE w:val="0"/>
        <w:autoSpaceDN w:val="0"/>
        <w:adjustRightInd w:val="0"/>
        <w:spacing w:after="0"/>
        <w:contextualSpacing/>
        <w:jc w:val="both"/>
        <w:rPr>
          <w:rFonts w:ascii="Arial" w:eastAsia="PMingLiU" w:hAnsi="Arial" w:cs="Arial"/>
          <w:sz w:val="24"/>
          <w:szCs w:val="24"/>
          <w:lang w:eastAsia="es-ES"/>
        </w:rPr>
      </w:pPr>
      <w:r w:rsidRPr="004F3683">
        <w:rPr>
          <w:rFonts w:ascii="Arial" w:eastAsia="PMingLiU" w:hAnsi="Arial" w:cs="Arial"/>
          <w:sz w:val="24"/>
          <w:szCs w:val="24"/>
          <w:lang w:eastAsia="es-ES"/>
        </w:rPr>
        <w:t xml:space="preserve">El PAS manifiesta una satisfacción </w:t>
      </w:r>
      <w:r w:rsidR="004F3683">
        <w:rPr>
          <w:rFonts w:ascii="Arial" w:eastAsia="PMingLiU" w:hAnsi="Arial" w:cs="Arial"/>
          <w:sz w:val="24"/>
          <w:szCs w:val="24"/>
          <w:lang w:eastAsia="es-ES"/>
        </w:rPr>
        <w:t xml:space="preserve">algo más </w:t>
      </w:r>
      <w:r w:rsidRPr="004F3683">
        <w:rPr>
          <w:rFonts w:ascii="Arial" w:eastAsia="PMingLiU" w:hAnsi="Arial" w:cs="Arial"/>
          <w:sz w:val="24"/>
          <w:szCs w:val="24"/>
          <w:lang w:eastAsia="es-ES"/>
        </w:rPr>
        <w:t xml:space="preserve">baja </w:t>
      </w:r>
      <w:bookmarkStart w:id="40" w:name="_Hlk145670856"/>
      <w:r w:rsidRPr="004F3683">
        <w:rPr>
          <w:rFonts w:ascii="Arial" w:eastAsia="PMingLiU" w:hAnsi="Arial" w:cs="Arial"/>
          <w:sz w:val="24"/>
          <w:szCs w:val="24"/>
          <w:lang w:eastAsia="es-ES"/>
        </w:rPr>
        <w:t xml:space="preserve">en relación </w:t>
      </w:r>
      <w:r w:rsidR="00192205" w:rsidRPr="004F3683">
        <w:rPr>
          <w:rFonts w:ascii="Arial" w:eastAsia="PMingLiU" w:hAnsi="Arial" w:cs="Arial"/>
          <w:sz w:val="24"/>
          <w:szCs w:val="24"/>
          <w:lang w:eastAsia="es-ES"/>
        </w:rPr>
        <w:t xml:space="preserve">al equipamiento, </w:t>
      </w:r>
      <w:r w:rsidRPr="004F3683">
        <w:rPr>
          <w:rFonts w:ascii="Arial" w:eastAsia="PMingLiU" w:hAnsi="Arial" w:cs="Arial"/>
          <w:sz w:val="24"/>
          <w:szCs w:val="24"/>
          <w:lang w:eastAsia="es-ES"/>
        </w:rPr>
        <w:t>a las infraestructuras</w:t>
      </w:r>
      <w:r w:rsidR="00192205" w:rsidRPr="004F3683">
        <w:rPr>
          <w:rFonts w:ascii="Arial" w:eastAsia="PMingLiU" w:hAnsi="Arial" w:cs="Arial"/>
          <w:sz w:val="24"/>
          <w:szCs w:val="24"/>
          <w:lang w:eastAsia="es-ES"/>
        </w:rPr>
        <w:t xml:space="preserve"> y a la accesibilidad </w:t>
      </w:r>
      <w:r w:rsidR="00B212BE" w:rsidRPr="004F3683">
        <w:rPr>
          <w:rFonts w:ascii="Arial" w:eastAsia="PMingLiU" w:hAnsi="Arial" w:cs="Arial"/>
          <w:sz w:val="24"/>
          <w:szCs w:val="24"/>
          <w:lang w:eastAsia="es-ES"/>
        </w:rPr>
        <w:t xml:space="preserve"> </w:t>
      </w:r>
      <w:r w:rsidR="00192205" w:rsidRPr="004F3683">
        <w:rPr>
          <w:rFonts w:ascii="Arial" w:eastAsia="PMingLiU" w:hAnsi="Arial" w:cs="Arial"/>
          <w:sz w:val="24"/>
          <w:szCs w:val="24"/>
          <w:lang w:eastAsia="es-ES"/>
        </w:rPr>
        <w:t xml:space="preserve">del edificio,  </w:t>
      </w:r>
      <w:r w:rsidR="00B212BE" w:rsidRPr="004F3683">
        <w:rPr>
          <w:rFonts w:ascii="Arial" w:eastAsia="PMingLiU" w:hAnsi="Arial" w:cs="Arial"/>
          <w:sz w:val="24"/>
          <w:szCs w:val="24"/>
          <w:lang w:eastAsia="es-ES"/>
        </w:rPr>
        <w:t>porque aunque ha habido algunas mejoras en aspectos planteados por los mismos, aún no es idóneo.</w:t>
      </w:r>
      <w:r w:rsidRPr="004F3683">
        <w:rPr>
          <w:rFonts w:ascii="Arial" w:eastAsia="PMingLiU" w:hAnsi="Arial" w:cs="Arial"/>
          <w:sz w:val="24"/>
          <w:szCs w:val="24"/>
          <w:lang w:eastAsia="es-ES"/>
        </w:rPr>
        <w:t xml:space="preserve"> </w:t>
      </w:r>
      <w:r w:rsidR="00192205" w:rsidRPr="004F3683">
        <w:rPr>
          <w:rFonts w:ascii="Arial" w:eastAsia="PMingLiU" w:hAnsi="Arial" w:cs="Arial"/>
          <w:sz w:val="24"/>
          <w:szCs w:val="24"/>
          <w:lang w:eastAsia="es-ES"/>
        </w:rPr>
        <w:t xml:space="preserve">En el curso 2021/22 </w:t>
      </w:r>
      <w:bookmarkEnd w:id="40"/>
      <w:r w:rsidR="00192205" w:rsidRPr="004F3683">
        <w:rPr>
          <w:rFonts w:ascii="Arial" w:eastAsia="PMingLiU" w:hAnsi="Arial" w:cs="Arial"/>
          <w:sz w:val="24"/>
          <w:szCs w:val="24"/>
          <w:lang w:eastAsia="es-ES"/>
        </w:rPr>
        <w:t xml:space="preserve">se ha llevado a cabo la </w:t>
      </w:r>
      <w:r w:rsidR="00192205" w:rsidRPr="004F3683">
        <w:rPr>
          <w:rFonts w:ascii="Arial" w:eastAsia="PMingLiU" w:hAnsi="Arial" w:cs="Arial"/>
          <w:sz w:val="24"/>
          <w:szCs w:val="24"/>
          <w:lang w:val="es-ES_tradnl" w:eastAsia="es-ES"/>
        </w:rPr>
        <w:t xml:space="preserve"> renovación del equipo de climatización en la biblioteca y en varios despachos de la planta superior</w:t>
      </w:r>
      <w:r w:rsidR="00192205" w:rsidRPr="004F3683">
        <w:rPr>
          <w:rFonts w:ascii="Arial" w:eastAsia="PMingLiU" w:hAnsi="Arial" w:cs="Arial"/>
          <w:sz w:val="24"/>
          <w:szCs w:val="24"/>
          <w:lang w:eastAsia="es-ES"/>
        </w:rPr>
        <w:t>. También, se ha solicitado el permiso para la impresión a color en la impresora situada en el despacho de Secretaría Académica.</w:t>
      </w:r>
    </w:p>
    <w:p w14:paraId="50BE6DEE" w14:textId="164EE299" w:rsidR="00BB4D62" w:rsidRPr="004F3683" w:rsidRDefault="004F3683" w:rsidP="00192205">
      <w:pPr>
        <w:autoSpaceDE w:val="0"/>
        <w:autoSpaceDN w:val="0"/>
        <w:adjustRightInd w:val="0"/>
        <w:spacing w:after="0"/>
        <w:ind w:left="720"/>
        <w:contextualSpacing/>
        <w:jc w:val="both"/>
        <w:rPr>
          <w:rFonts w:ascii="Arial" w:eastAsia="PMingLiU" w:hAnsi="Arial" w:cs="Arial"/>
          <w:sz w:val="24"/>
          <w:szCs w:val="24"/>
          <w:lang w:eastAsia="es-ES"/>
        </w:rPr>
      </w:pPr>
      <w:r w:rsidRPr="004F3683">
        <w:rPr>
          <w:rFonts w:ascii="Arial" w:eastAsia="PMingLiU" w:hAnsi="Arial" w:cs="Arial"/>
          <w:sz w:val="24"/>
          <w:szCs w:val="24"/>
          <w:lang w:eastAsia="es-ES"/>
        </w:rPr>
        <w:t xml:space="preserve">Muchas de las mejoras o reformas que plantean en relación a las instalaciones del centro, se han llevado a cabo durante el curso 2022/23 de forma completa o parcial y </w:t>
      </w:r>
      <w:r>
        <w:rPr>
          <w:rFonts w:ascii="Arial" w:eastAsia="PMingLiU" w:hAnsi="Arial" w:cs="Arial"/>
          <w:sz w:val="24"/>
          <w:szCs w:val="24"/>
          <w:lang w:eastAsia="es-ES"/>
        </w:rPr>
        <w:t xml:space="preserve">algunas </w:t>
      </w:r>
      <w:r w:rsidRPr="004F3683">
        <w:rPr>
          <w:rFonts w:ascii="Arial" w:eastAsia="PMingLiU" w:hAnsi="Arial" w:cs="Arial"/>
          <w:sz w:val="24"/>
          <w:szCs w:val="24"/>
          <w:lang w:eastAsia="es-ES"/>
        </w:rPr>
        <w:t xml:space="preserve">otras están programadas para cursos posteriores. </w:t>
      </w:r>
      <w:r w:rsidR="00BB4D62" w:rsidRPr="004F3683">
        <w:rPr>
          <w:rFonts w:ascii="Arial" w:eastAsia="PMingLiU" w:hAnsi="Arial" w:cs="Arial"/>
          <w:sz w:val="24"/>
          <w:szCs w:val="24"/>
          <w:lang w:eastAsia="es-ES"/>
        </w:rPr>
        <w:t xml:space="preserve">La Comisión considera que no procede plantear ninguna acción de mejora al respecto. </w:t>
      </w:r>
    </w:p>
    <w:p w14:paraId="7E86620E" w14:textId="36E81414" w:rsidR="00BB4D62" w:rsidRPr="004F3683" w:rsidRDefault="00BB4D62" w:rsidP="003B0DD0">
      <w:pPr>
        <w:numPr>
          <w:ilvl w:val="0"/>
          <w:numId w:val="27"/>
        </w:numPr>
        <w:autoSpaceDE w:val="0"/>
        <w:autoSpaceDN w:val="0"/>
        <w:adjustRightInd w:val="0"/>
        <w:spacing w:after="0"/>
        <w:contextualSpacing/>
        <w:jc w:val="both"/>
        <w:rPr>
          <w:rFonts w:ascii="Arial" w:eastAsia="PMingLiU" w:hAnsi="Arial" w:cs="Arial"/>
          <w:sz w:val="24"/>
          <w:szCs w:val="24"/>
          <w:lang w:eastAsia="es-ES"/>
        </w:rPr>
      </w:pPr>
      <w:bookmarkStart w:id="41" w:name="_Hlk114730927"/>
      <w:r w:rsidRPr="004F3683">
        <w:rPr>
          <w:rFonts w:ascii="Arial" w:eastAsia="PMingLiU" w:hAnsi="Arial" w:cs="Arial"/>
          <w:sz w:val="24"/>
          <w:szCs w:val="24"/>
          <w:lang w:eastAsia="es-ES"/>
        </w:rPr>
        <w:t xml:space="preserve">El PAS manifiesta </w:t>
      </w:r>
      <w:r w:rsidR="004F3683">
        <w:rPr>
          <w:rFonts w:ascii="Arial" w:eastAsia="PMingLiU" w:hAnsi="Arial" w:cs="Arial"/>
          <w:sz w:val="24"/>
          <w:szCs w:val="24"/>
          <w:lang w:eastAsia="es-ES"/>
        </w:rPr>
        <w:t>in</w:t>
      </w:r>
      <w:r w:rsidRPr="004F3683">
        <w:rPr>
          <w:rFonts w:ascii="Arial" w:eastAsia="PMingLiU" w:hAnsi="Arial" w:cs="Arial"/>
          <w:sz w:val="24"/>
          <w:szCs w:val="24"/>
          <w:lang w:eastAsia="es-ES"/>
        </w:rPr>
        <w:t xml:space="preserve">satisfacción con la dotación de recursos humanos en la </w:t>
      </w:r>
      <w:r w:rsidR="00C7797E" w:rsidRPr="004F3683">
        <w:rPr>
          <w:rFonts w:ascii="Arial" w:eastAsia="PMingLiU" w:hAnsi="Arial" w:cs="Arial"/>
          <w:sz w:val="24"/>
          <w:szCs w:val="24"/>
          <w:lang w:eastAsia="es-ES"/>
        </w:rPr>
        <w:t>Escuela</w:t>
      </w:r>
      <w:r w:rsidR="003F0842" w:rsidRPr="004F3683">
        <w:rPr>
          <w:rFonts w:ascii="Arial" w:eastAsia="PMingLiU" w:hAnsi="Arial" w:cs="Arial"/>
          <w:sz w:val="24"/>
          <w:szCs w:val="24"/>
          <w:lang w:val="es-ES_tradnl" w:eastAsia="es-ES"/>
        </w:rPr>
        <w:t>.</w:t>
      </w:r>
      <w:r w:rsidR="00ED7F18" w:rsidRPr="004F3683">
        <w:rPr>
          <w:rFonts w:ascii="Arial" w:eastAsia="PMingLiU" w:hAnsi="Arial" w:cs="Arial"/>
          <w:sz w:val="24"/>
          <w:szCs w:val="24"/>
          <w:lang w:val="es-ES_tradnl" w:eastAsia="es-ES"/>
        </w:rPr>
        <w:t xml:space="preserve"> </w:t>
      </w:r>
      <w:bookmarkStart w:id="42" w:name="_Hlk114730532"/>
      <w:r w:rsidR="003A5828" w:rsidRPr="004F3683">
        <w:rPr>
          <w:rFonts w:ascii="Arial" w:eastAsia="PMingLiU" w:hAnsi="Arial" w:cs="Arial"/>
          <w:sz w:val="24"/>
          <w:szCs w:val="24"/>
          <w:lang w:eastAsia="es-ES"/>
        </w:rPr>
        <w:t>En el curso 2021/2</w:t>
      </w:r>
      <w:r w:rsidR="00F7530F" w:rsidRPr="004F3683">
        <w:rPr>
          <w:rFonts w:ascii="Arial" w:eastAsia="PMingLiU" w:hAnsi="Arial" w:cs="Arial"/>
          <w:sz w:val="24"/>
          <w:szCs w:val="24"/>
          <w:lang w:eastAsia="es-ES"/>
        </w:rPr>
        <w:t>2, c</w:t>
      </w:r>
      <w:r w:rsidR="00FD7B3D" w:rsidRPr="004F3683">
        <w:rPr>
          <w:rFonts w:ascii="Arial" w:eastAsia="PMingLiU" w:hAnsi="Arial" w:cs="Arial"/>
          <w:sz w:val="24"/>
          <w:szCs w:val="24"/>
          <w:lang w:eastAsia="es-ES"/>
        </w:rPr>
        <w:t>omentan una sobrecarga de trabajo</w:t>
      </w:r>
      <w:r w:rsidR="003A5828" w:rsidRPr="004F3683">
        <w:rPr>
          <w:rFonts w:ascii="Arial" w:eastAsia="PMingLiU" w:hAnsi="Arial" w:cs="Arial"/>
          <w:sz w:val="24"/>
          <w:szCs w:val="24"/>
          <w:lang w:eastAsia="es-ES"/>
        </w:rPr>
        <w:t xml:space="preserve"> en todos los puestos</w:t>
      </w:r>
      <w:r w:rsidR="00F7530F" w:rsidRPr="004F3683">
        <w:rPr>
          <w:rFonts w:ascii="Arial" w:eastAsia="PMingLiU" w:hAnsi="Arial" w:cs="Arial"/>
          <w:sz w:val="24"/>
          <w:szCs w:val="24"/>
          <w:lang w:eastAsia="es-ES"/>
        </w:rPr>
        <w:t>, especialmente</w:t>
      </w:r>
      <w:bookmarkEnd w:id="42"/>
      <w:r w:rsidR="00F7530F" w:rsidRPr="004F3683">
        <w:rPr>
          <w:rFonts w:ascii="Arial" w:eastAsia="PMingLiU" w:hAnsi="Arial" w:cs="Arial"/>
          <w:sz w:val="24"/>
          <w:szCs w:val="24"/>
          <w:lang w:eastAsia="es-ES"/>
        </w:rPr>
        <w:t xml:space="preserve"> en el área de gestión académica, la económica </w:t>
      </w:r>
      <w:r w:rsidR="0070480E" w:rsidRPr="004F3683">
        <w:rPr>
          <w:rFonts w:ascii="Arial" w:eastAsia="PMingLiU" w:hAnsi="Arial" w:cs="Arial"/>
          <w:sz w:val="24"/>
          <w:szCs w:val="24"/>
          <w:lang w:eastAsia="es-ES"/>
        </w:rPr>
        <w:t xml:space="preserve">(técnica de control compartida con más centros de ONCE) </w:t>
      </w:r>
      <w:r w:rsidR="00F7530F" w:rsidRPr="004F3683">
        <w:rPr>
          <w:rFonts w:ascii="Arial" w:eastAsia="PMingLiU" w:hAnsi="Arial" w:cs="Arial"/>
          <w:sz w:val="24"/>
          <w:szCs w:val="24"/>
          <w:lang w:eastAsia="es-ES"/>
        </w:rPr>
        <w:t xml:space="preserve">y </w:t>
      </w:r>
      <w:r w:rsidR="00F7530F" w:rsidRPr="004F3683">
        <w:rPr>
          <w:rFonts w:ascii="Arial" w:eastAsia="PMingLiU" w:hAnsi="Arial" w:cs="Arial"/>
          <w:sz w:val="24"/>
          <w:szCs w:val="24"/>
          <w:lang w:eastAsia="es-ES"/>
        </w:rPr>
        <w:lastRenderedPageBreak/>
        <w:t>la del ordenanza en media jornada. Además, se produce un incremento de nuevas tareas para el responsable de la biblioteca y el de reprografía, por la inclusión del centro en el Sistema de Gestión de Calidad del SBO</w:t>
      </w:r>
      <w:r w:rsidR="00FD7B3D" w:rsidRPr="004F3683">
        <w:rPr>
          <w:rFonts w:ascii="Arial" w:eastAsia="PMingLiU" w:hAnsi="Arial" w:cs="Arial"/>
          <w:sz w:val="24"/>
          <w:szCs w:val="24"/>
          <w:lang w:eastAsia="es-ES"/>
        </w:rPr>
        <w:t xml:space="preserve">. </w:t>
      </w:r>
      <w:r w:rsidR="00846963" w:rsidRPr="004F3683">
        <w:rPr>
          <w:rFonts w:ascii="Arial" w:eastAsia="PMingLiU" w:hAnsi="Arial" w:cs="Arial"/>
          <w:sz w:val="24"/>
          <w:szCs w:val="24"/>
          <w:lang w:eastAsia="es-ES"/>
        </w:rPr>
        <w:t>Continúa</w:t>
      </w:r>
      <w:r w:rsidR="00F7530F" w:rsidRPr="004F3683">
        <w:rPr>
          <w:rFonts w:ascii="Arial" w:eastAsia="PMingLiU" w:hAnsi="Arial" w:cs="Arial"/>
          <w:sz w:val="24"/>
          <w:szCs w:val="24"/>
          <w:lang w:eastAsia="es-ES"/>
        </w:rPr>
        <w:t>n</w:t>
      </w:r>
      <w:r w:rsidR="00846963" w:rsidRPr="004F3683">
        <w:rPr>
          <w:rFonts w:ascii="Arial" w:eastAsia="PMingLiU" w:hAnsi="Arial" w:cs="Arial"/>
          <w:sz w:val="24"/>
          <w:szCs w:val="24"/>
          <w:lang w:eastAsia="es-ES"/>
        </w:rPr>
        <w:t xml:space="preserve"> </w:t>
      </w:r>
      <w:r w:rsidR="0070480E" w:rsidRPr="004F3683">
        <w:rPr>
          <w:rFonts w:ascii="Arial" w:eastAsia="PMingLiU" w:hAnsi="Arial" w:cs="Arial"/>
          <w:sz w:val="24"/>
          <w:szCs w:val="24"/>
          <w:lang w:eastAsia="es-ES"/>
        </w:rPr>
        <w:t>con l</w:t>
      </w:r>
      <w:r w:rsidR="00846963" w:rsidRPr="004F3683">
        <w:rPr>
          <w:rFonts w:ascii="Arial" w:eastAsia="PMingLiU" w:hAnsi="Arial" w:cs="Arial"/>
          <w:sz w:val="24"/>
          <w:szCs w:val="24"/>
          <w:lang w:eastAsia="es-ES"/>
        </w:rPr>
        <w:t>a</w:t>
      </w:r>
      <w:r w:rsidR="0070480E" w:rsidRPr="004F3683">
        <w:rPr>
          <w:rFonts w:ascii="Arial" w:eastAsia="PMingLiU" w:hAnsi="Arial" w:cs="Arial"/>
          <w:sz w:val="24"/>
          <w:szCs w:val="24"/>
          <w:lang w:eastAsia="es-ES"/>
        </w:rPr>
        <w:t>s</w:t>
      </w:r>
      <w:r w:rsidR="0017441F" w:rsidRPr="004F3683">
        <w:rPr>
          <w:rFonts w:ascii="Arial" w:eastAsia="PMingLiU" w:hAnsi="Arial" w:cs="Arial"/>
          <w:sz w:val="24"/>
          <w:szCs w:val="24"/>
          <w:lang w:eastAsia="es-ES"/>
        </w:rPr>
        <w:t xml:space="preserve"> demanda</w:t>
      </w:r>
      <w:r w:rsidR="0070480E" w:rsidRPr="004F3683">
        <w:rPr>
          <w:rFonts w:ascii="Arial" w:eastAsia="PMingLiU" w:hAnsi="Arial" w:cs="Arial"/>
          <w:sz w:val="24"/>
          <w:szCs w:val="24"/>
          <w:lang w:eastAsia="es-ES"/>
        </w:rPr>
        <w:t>s de</w:t>
      </w:r>
      <w:r w:rsidR="0017441F" w:rsidRPr="004F3683">
        <w:rPr>
          <w:rFonts w:ascii="Arial" w:eastAsia="PMingLiU" w:hAnsi="Arial" w:cs="Arial"/>
          <w:sz w:val="24"/>
          <w:szCs w:val="24"/>
          <w:lang w:eastAsia="es-ES"/>
        </w:rPr>
        <w:t xml:space="preserve"> </w:t>
      </w:r>
      <w:r w:rsidR="0070480E" w:rsidRPr="004F3683">
        <w:rPr>
          <w:rFonts w:ascii="Arial" w:eastAsia="PMingLiU" w:hAnsi="Arial" w:cs="Arial"/>
          <w:sz w:val="24"/>
          <w:szCs w:val="24"/>
          <w:lang w:eastAsia="es-ES"/>
        </w:rPr>
        <w:t xml:space="preserve">más personal administrativo, </w:t>
      </w:r>
      <w:r w:rsidR="0017441F" w:rsidRPr="004F3683">
        <w:rPr>
          <w:rFonts w:ascii="Arial" w:eastAsia="PMingLiU" w:hAnsi="Arial" w:cs="Arial"/>
          <w:sz w:val="24"/>
          <w:szCs w:val="24"/>
          <w:lang w:eastAsia="es-ES"/>
        </w:rPr>
        <w:t xml:space="preserve">la recalificación </w:t>
      </w:r>
      <w:r w:rsidR="00C7797E" w:rsidRPr="004F3683">
        <w:rPr>
          <w:rFonts w:ascii="Arial" w:eastAsia="PMingLiU" w:hAnsi="Arial" w:cs="Arial"/>
          <w:sz w:val="24"/>
          <w:szCs w:val="24"/>
          <w:lang w:eastAsia="es-ES"/>
        </w:rPr>
        <w:t>del responsable</w:t>
      </w:r>
      <w:r w:rsidR="0017441F" w:rsidRPr="004F3683">
        <w:rPr>
          <w:rFonts w:ascii="Arial" w:eastAsia="PMingLiU" w:hAnsi="Arial" w:cs="Arial"/>
          <w:sz w:val="24"/>
          <w:szCs w:val="24"/>
          <w:lang w:eastAsia="es-ES"/>
        </w:rPr>
        <w:t xml:space="preserve"> de la biblioteca</w:t>
      </w:r>
      <w:r w:rsidR="00F7530F" w:rsidRPr="004F3683">
        <w:rPr>
          <w:rFonts w:ascii="Arial" w:eastAsia="PMingLiU" w:hAnsi="Arial" w:cs="Arial"/>
          <w:sz w:val="24"/>
          <w:szCs w:val="24"/>
          <w:lang w:eastAsia="es-ES"/>
        </w:rPr>
        <w:t xml:space="preserve"> </w:t>
      </w:r>
      <w:r w:rsidR="00BE60D9" w:rsidRPr="004F3683">
        <w:rPr>
          <w:rFonts w:ascii="Arial" w:eastAsia="PMingLiU" w:hAnsi="Arial" w:cs="Arial"/>
          <w:sz w:val="24"/>
          <w:szCs w:val="24"/>
          <w:lang w:eastAsia="es-ES"/>
        </w:rPr>
        <w:t xml:space="preserve">y </w:t>
      </w:r>
      <w:r w:rsidR="0070480E" w:rsidRPr="004F3683">
        <w:rPr>
          <w:rFonts w:ascii="Arial" w:eastAsia="PMingLiU" w:hAnsi="Arial" w:cs="Arial"/>
          <w:sz w:val="24"/>
          <w:szCs w:val="24"/>
          <w:lang w:eastAsia="es-ES"/>
        </w:rPr>
        <w:t xml:space="preserve">la </w:t>
      </w:r>
      <w:r w:rsidR="00BE60D9" w:rsidRPr="004F3683">
        <w:rPr>
          <w:rFonts w:ascii="Arial" w:eastAsia="PMingLiU" w:hAnsi="Arial" w:cs="Arial"/>
          <w:sz w:val="24"/>
          <w:szCs w:val="24"/>
          <w:lang w:eastAsia="es-ES"/>
        </w:rPr>
        <w:t>del ordenanza, que viene efectuando funciones administrativas</w:t>
      </w:r>
      <w:r w:rsidR="0017441F" w:rsidRPr="004F3683">
        <w:rPr>
          <w:rFonts w:ascii="Arial" w:eastAsia="PMingLiU" w:hAnsi="Arial" w:cs="Arial"/>
          <w:sz w:val="24"/>
          <w:szCs w:val="24"/>
          <w:lang w:eastAsia="es-ES"/>
        </w:rPr>
        <w:t>.</w:t>
      </w:r>
      <w:r w:rsidR="00ED7F18" w:rsidRPr="004F3683">
        <w:rPr>
          <w:rFonts w:ascii="Arial" w:eastAsia="PMingLiU" w:hAnsi="Arial" w:cs="Arial"/>
          <w:sz w:val="24"/>
          <w:szCs w:val="24"/>
          <w:lang w:eastAsia="es-ES"/>
        </w:rPr>
        <w:t xml:space="preserve"> </w:t>
      </w:r>
      <w:bookmarkStart w:id="43" w:name="_Hlk114730716"/>
      <w:r w:rsidR="00F7530F" w:rsidRPr="004F3683">
        <w:rPr>
          <w:rFonts w:ascii="Arial" w:eastAsia="PMingLiU" w:hAnsi="Arial" w:cs="Arial"/>
          <w:sz w:val="24"/>
          <w:szCs w:val="24"/>
          <w:lang w:eastAsia="es-ES"/>
        </w:rPr>
        <w:t>Esta última se realiza en el curso 2022/23.</w:t>
      </w:r>
      <w:bookmarkEnd w:id="43"/>
    </w:p>
    <w:bookmarkEnd w:id="41"/>
    <w:p w14:paraId="6677C452" w14:textId="1CCB1547" w:rsidR="00602340" w:rsidRPr="004F3683" w:rsidRDefault="00F7530F" w:rsidP="003B0DD0">
      <w:pPr>
        <w:numPr>
          <w:ilvl w:val="0"/>
          <w:numId w:val="27"/>
        </w:numPr>
        <w:autoSpaceDE w:val="0"/>
        <w:autoSpaceDN w:val="0"/>
        <w:adjustRightInd w:val="0"/>
        <w:spacing w:after="0"/>
        <w:contextualSpacing/>
        <w:jc w:val="both"/>
        <w:rPr>
          <w:rFonts w:ascii="Arial" w:eastAsia="PMingLiU" w:hAnsi="Arial" w:cs="Arial"/>
          <w:sz w:val="24"/>
          <w:szCs w:val="24"/>
          <w:lang w:eastAsia="es-ES"/>
        </w:rPr>
      </w:pPr>
      <w:r w:rsidRPr="004F3683">
        <w:rPr>
          <w:rFonts w:ascii="Arial" w:eastAsia="PMingLiU" w:hAnsi="Arial" w:cs="Arial"/>
          <w:sz w:val="24"/>
          <w:szCs w:val="24"/>
          <w:lang w:eastAsia="es-ES"/>
        </w:rPr>
        <w:t>Comentan una</w:t>
      </w:r>
      <w:r w:rsidR="0070480E" w:rsidRPr="004F3683">
        <w:rPr>
          <w:rFonts w:ascii="Arial" w:eastAsia="PMingLiU" w:hAnsi="Arial" w:cs="Arial"/>
          <w:sz w:val="24"/>
          <w:szCs w:val="24"/>
          <w:lang w:eastAsia="es-ES"/>
        </w:rPr>
        <w:t xml:space="preserve"> buena </w:t>
      </w:r>
      <w:r w:rsidRPr="004F3683">
        <w:rPr>
          <w:rFonts w:ascii="Arial" w:eastAsia="PMingLiU" w:hAnsi="Arial" w:cs="Arial"/>
          <w:sz w:val="24"/>
          <w:szCs w:val="24"/>
          <w:lang w:eastAsia="es-ES"/>
        </w:rPr>
        <w:t xml:space="preserve">satisfacción </w:t>
      </w:r>
      <w:r w:rsidR="00BB4D62" w:rsidRPr="004F3683">
        <w:rPr>
          <w:rFonts w:ascii="Arial" w:eastAsia="PMingLiU" w:hAnsi="Arial" w:cs="Arial"/>
          <w:sz w:val="24"/>
          <w:szCs w:val="24"/>
          <w:lang w:eastAsia="es-ES"/>
        </w:rPr>
        <w:t>con las acciones formativas específicas para la mejora de su competencia profesional</w:t>
      </w:r>
      <w:r w:rsidR="0070480E" w:rsidRPr="004F3683">
        <w:rPr>
          <w:rFonts w:ascii="Arial" w:eastAsia="PMingLiU" w:hAnsi="Arial" w:cs="Arial"/>
          <w:sz w:val="24"/>
          <w:szCs w:val="24"/>
          <w:lang w:eastAsia="es-ES"/>
        </w:rPr>
        <w:t>,</w:t>
      </w:r>
      <w:r w:rsidR="00BB4D62" w:rsidRPr="004F3683">
        <w:rPr>
          <w:rFonts w:ascii="Arial" w:eastAsia="PMingLiU" w:hAnsi="Arial" w:cs="Arial"/>
          <w:sz w:val="24"/>
          <w:szCs w:val="24"/>
          <w:lang w:eastAsia="es-ES"/>
        </w:rPr>
        <w:t xml:space="preserve"> ya que se intentan cubrir las necesidades en el momento en el que surgen.</w:t>
      </w:r>
      <w:bookmarkEnd w:id="39"/>
    </w:p>
    <w:p w14:paraId="0A7CEA5B" w14:textId="77777777" w:rsidR="00F60139" w:rsidRPr="005E371B" w:rsidRDefault="00F60139" w:rsidP="003B0DD0">
      <w:pPr>
        <w:autoSpaceDE w:val="0"/>
        <w:autoSpaceDN w:val="0"/>
        <w:adjustRightInd w:val="0"/>
        <w:spacing w:after="0"/>
        <w:contextualSpacing/>
        <w:jc w:val="both"/>
        <w:rPr>
          <w:rFonts w:ascii="Arial" w:hAnsi="Arial" w:cs="Arial"/>
          <w:b/>
          <w:bCs/>
          <w:color w:val="0070C0"/>
          <w:sz w:val="24"/>
          <w:szCs w:val="24"/>
          <w:highlight w:val="yellow"/>
        </w:rPr>
      </w:pPr>
    </w:p>
    <w:p w14:paraId="28E43F4B" w14:textId="184D054F" w:rsidR="009C1E58" w:rsidRPr="00FD35C4" w:rsidRDefault="009C1E58" w:rsidP="003B0DD0">
      <w:pPr>
        <w:spacing w:after="120"/>
        <w:jc w:val="both"/>
        <w:rPr>
          <w:rFonts w:ascii="Arial" w:hAnsi="Arial" w:cs="Arial"/>
          <w:sz w:val="24"/>
          <w:szCs w:val="24"/>
        </w:rPr>
      </w:pPr>
      <w:r w:rsidRPr="00FD35C4">
        <w:rPr>
          <w:rFonts w:ascii="Arial" w:hAnsi="Arial" w:cs="Arial"/>
          <w:b/>
          <w:bCs/>
          <w:sz w:val="24"/>
          <w:szCs w:val="24"/>
        </w:rPr>
        <w:t>Esta información contribuye a mantener la acción de mejora relativa al incremento de personal de administración y servicios del Centro.</w:t>
      </w:r>
    </w:p>
    <w:bookmarkEnd w:id="38"/>
    <w:p w14:paraId="5DFF79E0" w14:textId="77777777" w:rsidR="009C1E58" w:rsidRPr="005E371B" w:rsidRDefault="009C1E58" w:rsidP="003B0DD0">
      <w:pPr>
        <w:spacing w:after="120"/>
        <w:jc w:val="both"/>
        <w:rPr>
          <w:rFonts w:ascii="Arial" w:hAnsi="Arial" w:cs="Arial"/>
          <w:color w:val="0070C0"/>
          <w:sz w:val="24"/>
          <w:szCs w:val="24"/>
        </w:rPr>
      </w:pPr>
    </w:p>
    <w:p w14:paraId="1F65129A" w14:textId="77777777" w:rsidR="002F3917" w:rsidRPr="00496612" w:rsidRDefault="002F3917" w:rsidP="003B0DD0">
      <w:pPr>
        <w:spacing w:after="120"/>
        <w:ind w:left="360"/>
        <w:jc w:val="both"/>
        <w:rPr>
          <w:rFonts w:ascii="Arial" w:hAnsi="Arial" w:cs="Arial"/>
          <w:b/>
          <w:sz w:val="24"/>
          <w:szCs w:val="24"/>
        </w:rPr>
      </w:pPr>
      <w:r w:rsidRPr="00496612">
        <w:rPr>
          <w:rFonts w:ascii="Arial" w:hAnsi="Arial" w:cs="Arial"/>
          <w:b/>
          <w:sz w:val="24"/>
          <w:szCs w:val="24"/>
        </w:rPr>
        <w:t>5.9</w:t>
      </w:r>
      <w:r w:rsidR="001979DD" w:rsidRPr="00496612">
        <w:rPr>
          <w:rFonts w:ascii="Arial" w:hAnsi="Arial" w:cs="Arial"/>
          <w:b/>
          <w:sz w:val="24"/>
          <w:szCs w:val="24"/>
        </w:rPr>
        <w:t>.</w:t>
      </w:r>
      <w:r w:rsidRPr="00496612">
        <w:rPr>
          <w:rFonts w:ascii="Arial" w:hAnsi="Arial" w:cs="Arial"/>
          <w:b/>
          <w:sz w:val="24"/>
          <w:szCs w:val="24"/>
        </w:rPr>
        <w:t xml:space="preserve"> Comunicación y difusión de la titulación</w:t>
      </w:r>
    </w:p>
    <w:p w14:paraId="30CAD6A4" w14:textId="77777777" w:rsidR="00E10910" w:rsidRPr="00E10910" w:rsidRDefault="00E10910" w:rsidP="003B0DD0">
      <w:pPr>
        <w:spacing w:after="0"/>
        <w:jc w:val="both"/>
        <w:rPr>
          <w:rFonts w:eastAsia="Calibri" w:cs="Calibri"/>
          <w:color w:val="000000" w:themeColor="text1"/>
        </w:rPr>
      </w:pPr>
    </w:p>
    <w:p w14:paraId="7DBEBEA9" w14:textId="77777777" w:rsidR="006D4168" w:rsidRPr="008068B7" w:rsidRDefault="006D4168" w:rsidP="003B0DD0">
      <w:pPr>
        <w:autoSpaceDE w:val="0"/>
        <w:autoSpaceDN w:val="0"/>
        <w:spacing w:after="0"/>
        <w:jc w:val="both"/>
        <w:rPr>
          <w:rFonts w:ascii="Arial" w:hAnsi="Arial" w:cs="Arial"/>
          <w:sz w:val="24"/>
          <w:szCs w:val="24"/>
        </w:rPr>
      </w:pPr>
      <w:r w:rsidRPr="008068B7">
        <w:rPr>
          <w:rFonts w:ascii="Arial" w:hAnsi="Arial" w:cs="Arial"/>
          <w:sz w:val="24"/>
          <w:szCs w:val="24"/>
        </w:rPr>
        <w:t>Toda la información sobre el Título se encuentra publicada en la página web del Centro (</w:t>
      </w:r>
      <w:hyperlink r:id="rId14" w:history="1">
        <w:r w:rsidRPr="008068B7">
          <w:rPr>
            <w:rFonts w:ascii="Arial" w:hAnsi="Arial" w:cs="Arial"/>
            <w:sz w:val="24"/>
            <w:szCs w:val="24"/>
            <w:u w:val="single"/>
          </w:rPr>
          <w:t>www.once.es/euf</w:t>
        </w:r>
      </w:hyperlink>
      <w:r w:rsidRPr="008068B7">
        <w:rPr>
          <w:rFonts w:ascii="Arial" w:hAnsi="Arial" w:cs="Arial"/>
          <w:sz w:val="24"/>
          <w:szCs w:val="24"/>
        </w:rPr>
        <w:t>). Esta página está adaptada a los requerimientos académicos y sociales necesarios, así como, a la normativa vigente de accesibilidad.</w:t>
      </w:r>
    </w:p>
    <w:p w14:paraId="19A54E49" w14:textId="77777777" w:rsidR="006D4168" w:rsidRPr="008068B7" w:rsidRDefault="006D4168" w:rsidP="003B0DD0">
      <w:pPr>
        <w:autoSpaceDE w:val="0"/>
        <w:autoSpaceDN w:val="0"/>
        <w:spacing w:after="0"/>
        <w:jc w:val="both"/>
        <w:rPr>
          <w:rFonts w:ascii="Arial" w:hAnsi="Arial" w:cs="Arial"/>
          <w:sz w:val="24"/>
          <w:szCs w:val="24"/>
        </w:rPr>
      </w:pPr>
    </w:p>
    <w:p w14:paraId="7E400031" w14:textId="743E0B56" w:rsidR="00F14353" w:rsidRPr="00D11675" w:rsidRDefault="00F14353" w:rsidP="003B0DD0">
      <w:pPr>
        <w:autoSpaceDE w:val="0"/>
        <w:autoSpaceDN w:val="0"/>
        <w:spacing w:after="120"/>
        <w:jc w:val="both"/>
        <w:rPr>
          <w:rFonts w:ascii="Arial" w:hAnsi="Arial" w:cs="Arial"/>
          <w:sz w:val="24"/>
          <w:szCs w:val="24"/>
        </w:rPr>
      </w:pPr>
      <w:r w:rsidRPr="008068B7">
        <w:rPr>
          <w:rFonts w:ascii="Arial" w:hAnsi="Arial" w:cs="Arial"/>
          <w:sz w:val="24"/>
          <w:szCs w:val="24"/>
        </w:rPr>
        <w:t xml:space="preserve">Se actualiza puntualmente en los aspectos clave relacionados con el Título: plan de estudios, guías docentes, calendarios, perfil del profesorado, sistema de calidad, etc. Así mismo, se cuenta con enlaces directos a la normativa propia de la UAM, lo que permite mantener esta información siempre </w:t>
      </w:r>
      <w:r w:rsidRPr="00D11675">
        <w:rPr>
          <w:rFonts w:ascii="Arial" w:hAnsi="Arial" w:cs="Arial"/>
          <w:sz w:val="24"/>
          <w:szCs w:val="24"/>
        </w:rPr>
        <w:t xml:space="preserve">actualizada. El número de visitantes distintos a la página </w:t>
      </w:r>
      <w:r w:rsidR="00D11675" w:rsidRPr="00D11675">
        <w:rPr>
          <w:rFonts w:ascii="Arial" w:hAnsi="Arial" w:cs="Arial"/>
          <w:sz w:val="24"/>
          <w:szCs w:val="24"/>
        </w:rPr>
        <w:t xml:space="preserve">del máster </w:t>
      </w:r>
      <w:r w:rsidRPr="00D11675">
        <w:rPr>
          <w:rFonts w:ascii="Arial" w:hAnsi="Arial" w:cs="Arial"/>
          <w:sz w:val="24"/>
          <w:szCs w:val="24"/>
        </w:rPr>
        <w:t>en el curso 20</w:t>
      </w:r>
      <w:r w:rsidR="00944DF9" w:rsidRPr="00D11675">
        <w:rPr>
          <w:rFonts w:ascii="Arial" w:hAnsi="Arial" w:cs="Arial"/>
          <w:sz w:val="24"/>
          <w:szCs w:val="24"/>
        </w:rPr>
        <w:t>2</w:t>
      </w:r>
      <w:r w:rsidR="00E10910" w:rsidRPr="00D11675">
        <w:rPr>
          <w:rFonts w:ascii="Arial" w:hAnsi="Arial" w:cs="Arial"/>
          <w:sz w:val="24"/>
          <w:szCs w:val="24"/>
        </w:rPr>
        <w:t>1</w:t>
      </w:r>
      <w:r w:rsidRPr="00D11675">
        <w:rPr>
          <w:rFonts w:ascii="Arial" w:hAnsi="Arial" w:cs="Arial"/>
          <w:sz w:val="24"/>
          <w:szCs w:val="24"/>
        </w:rPr>
        <w:t>/2</w:t>
      </w:r>
      <w:r w:rsidR="00E10910" w:rsidRPr="00D11675">
        <w:rPr>
          <w:rFonts w:ascii="Arial" w:hAnsi="Arial" w:cs="Arial"/>
          <w:sz w:val="24"/>
          <w:szCs w:val="24"/>
        </w:rPr>
        <w:t>2</w:t>
      </w:r>
      <w:r w:rsidRPr="00D11675">
        <w:rPr>
          <w:rFonts w:ascii="Arial" w:hAnsi="Arial" w:cs="Arial"/>
          <w:sz w:val="24"/>
          <w:szCs w:val="24"/>
        </w:rPr>
        <w:t xml:space="preserve"> fue de </w:t>
      </w:r>
      <w:r w:rsidR="00D11675" w:rsidRPr="00D11675">
        <w:rPr>
          <w:rFonts w:ascii="Arial" w:hAnsi="Arial" w:cs="Arial"/>
          <w:sz w:val="24"/>
          <w:szCs w:val="24"/>
        </w:rPr>
        <w:t>4654</w:t>
      </w:r>
      <w:r w:rsidR="00CB22BF" w:rsidRPr="00D11675">
        <w:rPr>
          <w:rFonts w:ascii="Arial" w:hAnsi="Arial" w:cs="Arial"/>
          <w:sz w:val="24"/>
          <w:szCs w:val="24"/>
        </w:rPr>
        <w:t xml:space="preserve"> </w:t>
      </w:r>
      <w:r w:rsidRPr="00D11675">
        <w:rPr>
          <w:rFonts w:ascii="Arial" w:hAnsi="Arial" w:cs="Arial"/>
          <w:sz w:val="24"/>
          <w:szCs w:val="24"/>
        </w:rPr>
        <w:t xml:space="preserve">y el número total de visitas fue de </w:t>
      </w:r>
      <w:r w:rsidR="00D11675" w:rsidRPr="00D11675">
        <w:rPr>
          <w:rFonts w:ascii="Arial" w:hAnsi="Arial" w:cs="Arial"/>
          <w:sz w:val="24"/>
          <w:szCs w:val="24"/>
        </w:rPr>
        <w:t>9497.</w:t>
      </w:r>
    </w:p>
    <w:p w14:paraId="78545CA5" w14:textId="06F262E9" w:rsidR="00F14353" w:rsidRPr="005E371B" w:rsidRDefault="00F14353" w:rsidP="003B0DD0">
      <w:pPr>
        <w:autoSpaceDE w:val="0"/>
        <w:autoSpaceDN w:val="0"/>
        <w:spacing w:after="120"/>
        <w:jc w:val="both"/>
        <w:rPr>
          <w:rFonts w:ascii="Arial" w:hAnsi="Arial" w:cs="Arial"/>
          <w:color w:val="0070C0"/>
          <w:sz w:val="24"/>
          <w:szCs w:val="24"/>
        </w:rPr>
      </w:pPr>
      <w:r w:rsidRPr="008068B7">
        <w:rPr>
          <w:rFonts w:ascii="Arial" w:hAnsi="Arial" w:cs="Arial"/>
          <w:sz w:val="24"/>
          <w:szCs w:val="24"/>
        </w:rPr>
        <w:t>Se está trabajando en desarrollar contenidos en inglés para aumentar la visibilidad internacional del Centro.</w:t>
      </w:r>
      <w:r w:rsidR="00E10910" w:rsidRPr="008068B7">
        <w:rPr>
          <w:rFonts w:ascii="Arial" w:eastAsia="Arial" w:hAnsi="Arial" w:cs="Arial"/>
          <w:sz w:val="24"/>
          <w:szCs w:val="24"/>
        </w:rPr>
        <w:t xml:space="preserve"> </w:t>
      </w:r>
      <w:r w:rsidR="00E10910" w:rsidRPr="00E10910">
        <w:rPr>
          <w:rFonts w:ascii="Arial" w:eastAsia="Arial" w:hAnsi="Arial" w:cs="Arial"/>
          <w:color w:val="000000" w:themeColor="text1"/>
          <w:sz w:val="24"/>
          <w:szCs w:val="24"/>
        </w:rPr>
        <w:t>Así mismo, se están implementando estrategias dirigidas a mejorar el posicionamiento de la web.</w:t>
      </w:r>
    </w:p>
    <w:p w14:paraId="57732817" w14:textId="6548D39D" w:rsidR="00F14353" w:rsidRPr="00496612" w:rsidRDefault="00F14353" w:rsidP="003B0DD0">
      <w:pPr>
        <w:autoSpaceDE w:val="0"/>
        <w:autoSpaceDN w:val="0"/>
        <w:spacing w:after="120"/>
        <w:jc w:val="both"/>
        <w:rPr>
          <w:rFonts w:ascii="Arial" w:hAnsi="Arial" w:cs="Arial"/>
          <w:b/>
          <w:bCs/>
          <w:sz w:val="24"/>
          <w:szCs w:val="24"/>
        </w:rPr>
      </w:pPr>
      <w:r w:rsidRPr="00496612">
        <w:rPr>
          <w:rFonts w:ascii="Arial" w:hAnsi="Arial" w:cs="Arial"/>
          <w:sz w:val="24"/>
          <w:szCs w:val="24"/>
        </w:rPr>
        <w:t xml:space="preserve">Por su parte, la Escuela tiene una cuenta propia de </w:t>
      </w:r>
      <w:hyperlink r:id="rId15" w:history="1">
        <w:r w:rsidRPr="00496612">
          <w:rPr>
            <w:rStyle w:val="Hipervnculo"/>
            <w:rFonts w:ascii="Arial" w:hAnsi="Arial" w:cs="Arial"/>
            <w:color w:val="auto"/>
            <w:sz w:val="24"/>
            <w:szCs w:val="24"/>
          </w:rPr>
          <w:t>Facebook del centro</w:t>
        </w:r>
      </w:hyperlink>
      <w:r w:rsidR="00001478" w:rsidRPr="00496612">
        <w:rPr>
          <w:rStyle w:val="Hipervnculo"/>
          <w:rFonts w:ascii="Arial" w:hAnsi="Arial" w:cs="Arial"/>
          <w:color w:val="auto"/>
          <w:sz w:val="24"/>
          <w:szCs w:val="24"/>
        </w:rPr>
        <w:t>,</w:t>
      </w:r>
      <w:r w:rsidRPr="00496612">
        <w:rPr>
          <w:rFonts w:ascii="Arial" w:hAnsi="Arial" w:cs="Arial"/>
          <w:sz w:val="24"/>
          <w:szCs w:val="24"/>
        </w:rPr>
        <w:t xml:space="preserve"> </w:t>
      </w:r>
      <w:r w:rsidR="00CB22BF" w:rsidRPr="00496612">
        <w:rPr>
          <w:rFonts w:ascii="Arial" w:hAnsi="Arial" w:cs="Arial"/>
          <w:sz w:val="24"/>
          <w:szCs w:val="24"/>
        </w:rPr>
        <w:t xml:space="preserve">que </w:t>
      </w:r>
      <w:r w:rsidR="00001478" w:rsidRPr="00496612">
        <w:rPr>
          <w:rFonts w:ascii="Arial" w:hAnsi="Arial" w:cs="Arial"/>
          <w:sz w:val="24"/>
          <w:szCs w:val="24"/>
        </w:rPr>
        <w:t xml:space="preserve">durante </w:t>
      </w:r>
      <w:r w:rsidR="00496612" w:rsidRPr="00496612">
        <w:rPr>
          <w:rFonts w:ascii="Arial" w:hAnsi="Arial" w:cs="Arial"/>
          <w:sz w:val="24"/>
          <w:szCs w:val="24"/>
        </w:rPr>
        <w:t>el curso académico 2021/22</w:t>
      </w:r>
      <w:r w:rsidR="00001478" w:rsidRPr="00496612">
        <w:rPr>
          <w:rFonts w:ascii="Arial" w:hAnsi="Arial" w:cs="Arial"/>
          <w:sz w:val="24"/>
          <w:szCs w:val="24"/>
        </w:rPr>
        <w:t>,</w:t>
      </w:r>
      <w:r w:rsidR="00CB22BF" w:rsidRPr="00496612">
        <w:rPr>
          <w:rFonts w:ascii="Arial" w:hAnsi="Arial" w:cs="Arial"/>
          <w:sz w:val="24"/>
          <w:szCs w:val="24"/>
        </w:rPr>
        <w:t xml:space="preserve"> c</w:t>
      </w:r>
      <w:r w:rsidR="00001478" w:rsidRPr="00496612">
        <w:rPr>
          <w:rFonts w:ascii="Arial" w:hAnsi="Arial" w:cs="Arial"/>
          <w:sz w:val="24"/>
          <w:szCs w:val="24"/>
        </w:rPr>
        <w:t>ontó</w:t>
      </w:r>
      <w:r w:rsidR="00CB22BF" w:rsidRPr="00496612">
        <w:rPr>
          <w:rFonts w:ascii="Arial" w:hAnsi="Arial" w:cs="Arial"/>
          <w:sz w:val="24"/>
          <w:szCs w:val="24"/>
        </w:rPr>
        <w:t xml:space="preserve"> con </w:t>
      </w:r>
      <w:r w:rsidR="00496612" w:rsidRPr="00496612">
        <w:rPr>
          <w:rFonts w:ascii="Arial" w:hAnsi="Arial" w:cs="Arial"/>
          <w:sz w:val="24"/>
          <w:szCs w:val="24"/>
        </w:rPr>
        <w:t xml:space="preserve">2451 visitas, frente a las </w:t>
      </w:r>
      <w:r w:rsidR="00CB22BF" w:rsidRPr="00496612">
        <w:rPr>
          <w:rFonts w:ascii="Arial" w:hAnsi="Arial" w:cs="Arial"/>
          <w:sz w:val="24"/>
          <w:szCs w:val="24"/>
        </w:rPr>
        <w:t>19</w:t>
      </w:r>
      <w:r w:rsidR="00001478" w:rsidRPr="00496612">
        <w:rPr>
          <w:rFonts w:ascii="Arial" w:hAnsi="Arial" w:cs="Arial"/>
          <w:sz w:val="24"/>
          <w:szCs w:val="24"/>
        </w:rPr>
        <w:t>00</w:t>
      </w:r>
      <w:r w:rsidR="00CB22BF" w:rsidRPr="00496612">
        <w:rPr>
          <w:rFonts w:ascii="Arial" w:hAnsi="Arial" w:cs="Arial"/>
          <w:sz w:val="24"/>
          <w:szCs w:val="24"/>
        </w:rPr>
        <w:t xml:space="preserve"> </w:t>
      </w:r>
      <w:r w:rsidR="00496612" w:rsidRPr="00496612">
        <w:rPr>
          <w:rFonts w:ascii="Arial" w:hAnsi="Arial" w:cs="Arial"/>
          <w:sz w:val="24"/>
          <w:szCs w:val="24"/>
        </w:rPr>
        <w:t>del curso anterior</w:t>
      </w:r>
      <w:r w:rsidR="00CB22BF" w:rsidRPr="00496612">
        <w:rPr>
          <w:rFonts w:ascii="Arial" w:hAnsi="Arial" w:cs="Arial"/>
          <w:sz w:val="24"/>
          <w:szCs w:val="24"/>
        </w:rPr>
        <w:t xml:space="preserve">; </w:t>
      </w:r>
      <w:r w:rsidR="00496612" w:rsidRPr="00496612">
        <w:rPr>
          <w:rFonts w:ascii="Arial" w:hAnsi="Arial" w:cs="Arial"/>
          <w:sz w:val="24"/>
          <w:szCs w:val="24"/>
        </w:rPr>
        <w:t>55,2% (</w:t>
      </w:r>
      <w:r w:rsidR="00CB22BF" w:rsidRPr="00496612">
        <w:rPr>
          <w:rFonts w:ascii="Arial" w:hAnsi="Arial" w:cs="Arial"/>
          <w:sz w:val="24"/>
          <w:szCs w:val="24"/>
        </w:rPr>
        <w:t>72,5</w:t>
      </w:r>
      <w:r w:rsidR="00496612" w:rsidRPr="00496612">
        <w:rPr>
          <w:rFonts w:ascii="Arial" w:hAnsi="Arial" w:cs="Arial"/>
          <w:sz w:val="24"/>
          <w:szCs w:val="24"/>
        </w:rPr>
        <w:t>)</w:t>
      </w:r>
      <w:r w:rsidR="00CB22BF" w:rsidRPr="00496612">
        <w:rPr>
          <w:rFonts w:ascii="Arial" w:hAnsi="Arial" w:cs="Arial"/>
          <w:sz w:val="24"/>
          <w:szCs w:val="24"/>
        </w:rPr>
        <w:t xml:space="preserve"> son mujeres y </w:t>
      </w:r>
      <w:r w:rsidR="00496612" w:rsidRPr="00496612">
        <w:rPr>
          <w:rFonts w:ascii="Arial" w:hAnsi="Arial" w:cs="Arial"/>
          <w:sz w:val="24"/>
          <w:szCs w:val="24"/>
        </w:rPr>
        <w:t>44.8% (</w:t>
      </w:r>
      <w:r w:rsidR="00CB22BF" w:rsidRPr="00496612">
        <w:rPr>
          <w:rFonts w:ascii="Arial" w:hAnsi="Arial" w:cs="Arial"/>
          <w:sz w:val="24"/>
          <w:szCs w:val="24"/>
        </w:rPr>
        <w:t>27,5</w:t>
      </w:r>
      <w:r w:rsidR="00496612" w:rsidRPr="00496612">
        <w:rPr>
          <w:rFonts w:ascii="Arial" w:hAnsi="Arial" w:cs="Arial"/>
          <w:sz w:val="24"/>
          <w:szCs w:val="24"/>
        </w:rPr>
        <w:t>)</w:t>
      </w:r>
      <w:r w:rsidR="00CB22BF" w:rsidRPr="00496612">
        <w:rPr>
          <w:rFonts w:ascii="Arial" w:hAnsi="Arial" w:cs="Arial"/>
          <w:sz w:val="24"/>
          <w:szCs w:val="24"/>
        </w:rPr>
        <w:t xml:space="preserve"> hombres, </w:t>
      </w:r>
      <w:r w:rsidR="00496612" w:rsidRPr="00496612">
        <w:rPr>
          <w:rFonts w:ascii="Arial" w:hAnsi="Arial" w:cs="Arial"/>
          <w:sz w:val="24"/>
          <w:szCs w:val="24"/>
        </w:rPr>
        <w:t>71.1% (</w:t>
      </w:r>
      <w:r w:rsidR="00CB22BF" w:rsidRPr="00496612">
        <w:rPr>
          <w:rFonts w:ascii="Arial" w:hAnsi="Arial" w:cs="Arial"/>
          <w:sz w:val="24"/>
          <w:szCs w:val="24"/>
        </w:rPr>
        <w:t>69,9</w:t>
      </w:r>
      <w:r w:rsidR="00496612" w:rsidRPr="00496612">
        <w:rPr>
          <w:rFonts w:ascii="Arial" w:hAnsi="Arial" w:cs="Arial"/>
          <w:sz w:val="24"/>
          <w:szCs w:val="24"/>
        </w:rPr>
        <w:t>)</w:t>
      </w:r>
      <w:r w:rsidR="00CB22BF" w:rsidRPr="00496612">
        <w:rPr>
          <w:rFonts w:ascii="Arial" w:hAnsi="Arial" w:cs="Arial"/>
          <w:sz w:val="24"/>
          <w:szCs w:val="24"/>
        </w:rPr>
        <w:t xml:space="preserve"> </w:t>
      </w:r>
      <w:r w:rsidR="00001478" w:rsidRPr="00496612">
        <w:rPr>
          <w:rFonts w:ascii="Arial" w:hAnsi="Arial" w:cs="Arial"/>
          <w:sz w:val="24"/>
          <w:szCs w:val="24"/>
        </w:rPr>
        <w:t>fueron</w:t>
      </w:r>
      <w:r w:rsidR="00CB22BF" w:rsidRPr="00496612">
        <w:rPr>
          <w:rFonts w:ascii="Arial" w:hAnsi="Arial" w:cs="Arial"/>
          <w:sz w:val="24"/>
          <w:szCs w:val="24"/>
        </w:rPr>
        <w:t xml:space="preserve"> de España (fundamentalmente de la Comunidad de Madrid con un </w:t>
      </w:r>
      <w:r w:rsidR="00496612" w:rsidRPr="00496612">
        <w:rPr>
          <w:rFonts w:ascii="Arial" w:hAnsi="Arial" w:cs="Arial"/>
          <w:sz w:val="24"/>
          <w:szCs w:val="24"/>
        </w:rPr>
        <w:t>9.1% (</w:t>
      </w:r>
      <w:r w:rsidR="00CB22BF" w:rsidRPr="00496612">
        <w:rPr>
          <w:rFonts w:ascii="Arial" w:hAnsi="Arial" w:cs="Arial"/>
          <w:sz w:val="24"/>
          <w:szCs w:val="24"/>
        </w:rPr>
        <w:t xml:space="preserve">17,7), correspondiendo el resto del porcentaje a diferentes países de Sudamérica y a Francia. Así mismo, </w:t>
      </w:r>
      <w:r w:rsidRPr="00496612">
        <w:rPr>
          <w:rFonts w:ascii="Arial" w:hAnsi="Arial" w:cs="Arial"/>
          <w:sz w:val="24"/>
          <w:szCs w:val="24"/>
        </w:rPr>
        <w:t xml:space="preserve">dispone de un </w:t>
      </w:r>
      <w:r w:rsidRPr="00496612">
        <w:rPr>
          <w:rFonts w:ascii="Arial" w:hAnsi="Arial" w:cs="Arial"/>
          <w:i/>
          <w:sz w:val="24"/>
          <w:szCs w:val="24"/>
        </w:rPr>
        <w:t>hashtag</w:t>
      </w:r>
      <w:r w:rsidRPr="00496612">
        <w:rPr>
          <w:rFonts w:ascii="Arial" w:hAnsi="Arial" w:cs="Arial"/>
          <w:sz w:val="24"/>
          <w:szCs w:val="24"/>
        </w:rPr>
        <w:t xml:space="preserve"> específico en la cuenta oficial de Twitter de la ONCE. </w:t>
      </w:r>
      <w:r w:rsidR="00CB22BF" w:rsidRPr="00496612">
        <w:rPr>
          <w:rFonts w:ascii="Arial" w:hAnsi="Arial" w:cs="Arial"/>
          <w:sz w:val="24"/>
          <w:szCs w:val="24"/>
        </w:rPr>
        <w:t>De igual forma</w:t>
      </w:r>
      <w:r w:rsidRPr="00496612">
        <w:rPr>
          <w:rFonts w:ascii="Arial" w:hAnsi="Arial" w:cs="Arial"/>
          <w:sz w:val="24"/>
          <w:szCs w:val="24"/>
        </w:rPr>
        <w:t>, el Departamento de Comunicación de la ONCE soporta al Centro en la divulgación de noticias e informaciones relevantes.</w:t>
      </w:r>
    </w:p>
    <w:p w14:paraId="64D0EDCF" w14:textId="11C1C819" w:rsidR="00995E1A" w:rsidRDefault="00F14353" w:rsidP="003B0DD0">
      <w:pPr>
        <w:autoSpaceDE w:val="0"/>
        <w:autoSpaceDN w:val="0"/>
        <w:spacing w:after="120"/>
        <w:jc w:val="both"/>
        <w:rPr>
          <w:rFonts w:ascii="Arial" w:hAnsi="Arial" w:cs="Arial"/>
          <w:sz w:val="24"/>
          <w:szCs w:val="24"/>
        </w:rPr>
      </w:pPr>
      <w:r w:rsidRPr="00995E1A">
        <w:rPr>
          <w:rFonts w:ascii="Arial" w:hAnsi="Arial" w:cs="Arial"/>
          <w:sz w:val="24"/>
          <w:szCs w:val="24"/>
        </w:rPr>
        <w:lastRenderedPageBreak/>
        <w:t xml:space="preserve">La titulación se publicitó a través de la cuenta de Facebook y en la </w:t>
      </w:r>
      <w:hyperlink r:id="rId16" w:history="1">
        <w:r w:rsidRPr="00995E1A">
          <w:rPr>
            <w:rStyle w:val="Hipervnculo"/>
            <w:rFonts w:ascii="Arial" w:hAnsi="Arial" w:cs="Arial"/>
            <w:color w:val="auto"/>
            <w:sz w:val="24"/>
            <w:szCs w:val="24"/>
          </w:rPr>
          <w:t>página web de posgrado de la Universidad Autónoma de Madrid</w:t>
        </w:r>
      </w:hyperlink>
      <w:r w:rsidRPr="00995E1A">
        <w:rPr>
          <w:rFonts w:ascii="Arial" w:hAnsi="Arial" w:cs="Arial"/>
          <w:sz w:val="24"/>
          <w:szCs w:val="24"/>
        </w:rPr>
        <w:t xml:space="preserve">. Además, </w:t>
      </w:r>
      <w:r w:rsidR="00CB22BF" w:rsidRPr="00995E1A">
        <w:rPr>
          <w:rFonts w:ascii="Arial" w:hAnsi="Arial" w:cs="Arial"/>
          <w:sz w:val="24"/>
          <w:szCs w:val="24"/>
        </w:rPr>
        <w:t>durante el curso 202</w:t>
      </w:r>
      <w:r w:rsidR="00995E1A" w:rsidRPr="00995E1A">
        <w:rPr>
          <w:rFonts w:ascii="Arial" w:hAnsi="Arial" w:cs="Arial"/>
          <w:sz w:val="24"/>
          <w:szCs w:val="24"/>
        </w:rPr>
        <w:t>1</w:t>
      </w:r>
      <w:r w:rsidR="00CB22BF" w:rsidRPr="00995E1A">
        <w:rPr>
          <w:rFonts w:ascii="Arial" w:hAnsi="Arial" w:cs="Arial"/>
          <w:sz w:val="24"/>
          <w:szCs w:val="24"/>
        </w:rPr>
        <w:t>/2</w:t>
      </w:r>
      <w:r w:rsidR="00995E1A" w:rsidRPr="00995E1A">
        <w:rPr>
          <w:rFonts w:ascii="Arial" w:hAnsi="Arial" w:cs="Arial"/>
          <w:sz w:val="24"/>
          <w:szCs w:val="24"/>
        </w:rPr>
        <w:t>2,</w:t>
      </w:r>
      <w:r w:rsidR="00CB22BF" w:rsidRPr="00995E1A">
        <w:rPr>
          <w:rFonts w:ascii="Arial" w:hAnsi="Arial" w:cs="Arial"/>
          <w:sz w:val="24"/>
          <w:szCs w:val="24"/>
        </w:rPr>
        <w:t xml:space="preserve"> </w:t>
      </w:r>
      <w:r w:rsidR="00995E1A" w:rsidRPr="00995E1A">
        <w:rPr>
          <w:rFonts w:ascii="Arial" w:hAnsi="Arial" w:cs="Arial"/>
          <w:sz w:val="24"/>
          <w:szCs w:val="24"/>
        </w:rPr>
        <w:t>la UAM contrat</w:t>
      </w:r>
      <w:r w:rsidR="00FB2359">
        <w:rPr>
          <w:rFonts w:ascii="Arial" w:hAnsi="Arial" w:cs="Arial"/>
          <w:sz w:val="24"/>
          <w:szCs w:val="24"/>
        </w:rPr>
        <w:t xml:space="preserve">ó </w:t>
      </w:r>
      <w:r w:rsidR="00995E1A" w:rsidRPr="00995E1A">
        <w:rPr>
          <w:rFonts w:ascii="Arial" w:hAnsi="Arial" w:cs="Arial"/>
          <w:sz w:val="24"/>
          <w:szCs w:val="24"/>
        </w:rPr>
        <w:t xml:space="preserve">los servicios del </w:t>
      </w:r>
      <w:hyperlink r:id="rId17" w:history="1">
        <w:r w:rsidR="00995E1A" w:rsidRPr="00995E1A">
          <w:rPr>
            <w:rStyle w:val="Hipervnculo"/>
            <w:rFonts w:ascii="Arial" w:hAnsi="Arial" w:cs="Arial"/>
            <w:color w:val="auto"/>
            <w:sz w:val="24"/>
            <w:szCs w:val="24"/>
          </w:rPr>
          <w:t>portal Mastermanía</w:t>
        </w:r>
      </w:hyperlink>
      <w:r w:rsidR="00995E1A" w:rsidRPr="00995E1A">
        <w:rPr>
          <w:rFonts w:ascii="Arial" w:hAnsi="Arial" w:cs="Arial"/>
          <w:sz w:val="24"/>
          <w:szCs w:val="24"/>
        </w:rPr>
        <w:t xml:space="preserve"> para promocionar su formación de posgrado, incluído este máster</w:t>
      </w:r>
      <w:r w:rsidR="00FB2359">
        <w:rPr>
          <w:rFonts w:ascii="Arial" w:hAnsi="Arial" w:cs="Arial"/>
          <w:sz w:val="24"/>
          <w:szCs w:val="24"/>
        </w:rPr>
        <w:t>.</w:t>
      </w:r>
    </w:p>
    <w:p w14:paraId="3BBBF45B" w14:textId="6164A510" w:rsidR="00D13807" w:rsidRPr="00D13807" w:rsidRDefault="00D13807" w:rsidP="003B0DD0">
      <w:pPr>
        <w:autoSpaceDE w:val="0"/>
        <w:autoSpaceDN w:val="0"/>
        <w:spacing w:after="120"/>
        <w:jc w:val="both"/>
        <w:rPr>
          <w:rFonts w:ascii="Arial" w:hAnsi="Arial" w:cs="Arial"/>
          <w:sz w:val="24"/>
          <w:szCs w:val="24"/>
        </w:rPr>
      </w:pPr>
      <w:r w:rsidRPr="00D13807">
        <w:rPr>
          <w:rFonts w:ascii="Arial" w:hAnsi="Arial" w:cs="Arial"/>
          <w:sz w:val="24"/>
          <w:szCs w:val="24"/>
        </w:rPr>
        <w:t>Actualmente, se está fomentando la mayor presencia en redes sociales.</w:t>
      </w:r>
    </w:p>
    <w:p w14:paraId="77D5E7D3" w14:textId="3E4018C8" w:rsidR="00F14353" w:rsidRPr="005E371B" w:rsidRDefault="00F14353" w:rsidP="003B0DD0">
      <w:pPr>
        <w:autoSpaceDE w:val="0"/>
        <w:autoSpaceDN w:val="0"/>
        <w:spacing w:after="120"/>
        <w:jc w:val="both"/>
        <w:rPr>
          <w:rFonts w:ascii="Arial" w:hAnsi="Arial" w:cs="Arial"/>
          <w:b/>
          <w:bCs/>
          <w:color w:val="0070C0"/>
          <w:sz w:val="24"/>
          <w:szCs w:val="24"/>
        </w:rPr>
      </w:pPr>
    </w:p>
    <w:p w14:paraId="4346CA75" w14:textId="27E84101" w:rsidR="001979DD" w:rsidRPr="00995E1A" w:rsidRDefault="00F14353" w:rsidP="003B0DD0">
      <w:pPr>
        <w:autoSpaceDE w:val="0"/>
        <w:autoSpaceDN w:val="0"/>
        <w:adjustRightInd w:val="0"/>
        <w:spacing w:before="120" w:after="120"/>
        <w:jc w:val="both"/>
        <w:rPr>
          <w:rFonts w:ascii="Arial" w:hAnsi="Arial" w:cs="Arial"/>
          <w:sz w:val="24"/>
          <w:szCs w:val="24"/>
        </w:rPr>
      </w:pPr>
      <w:r w:rsidRPr="00995E1A">
        <w:rPr>
          <w:rFonts w:ascii="Arial" w:hAnsi="Arial" w:cs="Arial"/>
          <w:b/>
          <w:bCs/>
          <w:sz w:val="24"/>
          <w:szCs w:val="24"/>
        </w:rPr>
        <w:t>No se estima la necesidad de realizar acciones de mejora en relación a esta área.</w:t>
      </w:r>
    </w:p>
    <w:p w14:paraId="141278CA" w14:textId="77777777" w:rsidR="00AB5739" w:rsidRPr="005E371B" w:rsidRDefault="00AB5739" w:rsidP="003B0DD0">
      <w:pPr>
        <w:autoSpaceDE w:val="0"/>
        <w:autoSpaceDN w:val="0"/>
        <w:adjustRightInd w:val="0"/>
        <w:spacing w:before="120" w:after="120"/>
        <w:jc w:val="both"/>
        <w:rPr>
          <w:rFonts w:ascii="Arial" w:hAnsi="Arial" w:cs="Arial"/>
          <w:color w:val="0070C0"/>
          <w:sz w:val="24"/>
          <w:szCs w:val="24"/>
        </w:rPr>
      </w:pPr>
    </w:p>
    <w:p w14:paraId="0DD1C159" w14:textId="77777777" w:rsidR="002F3917" w:rsidRPr="00995E1A" w:rsidRDefault="002F3917" w:rsidP="003B0DD0">
      <w:pPr>
        <w:spacing w:after="120"/>
        <w:ind w:left="360"/>
        <w:jc w:val="both"/>
        <w:rPr>
          <w:rFonts w:ascii="Arial" w:hAnsi="Arial" w:cs="Arial"/>
          <w:b/>
          <w:sz w:val="24"/>
          <w:szCs w:val="24"/>
        </w:rPr>
      </w:pPr>
      <w:r w:rsidRPr="00995E1A">
        <w:rPr>
          <w:rFonts w:ascii="Arial" w:hAnsi="Arial" w:cs="Arial"/>
          <w:b/>
          <w:sz w:val="24"/>
          <w:szCs w:val="24"/>
        </w:rPr>
        <w:t>5.10. Recursos materiales y servicios</w:t>
      </w:r>
    </w:p>
    <w:p w14:paraId="6FD6680A" w14:textId="77777777" w:rsidR="00AB5739" w:rsidRPr="00995E1A" w:rsidRDefault="00AB5739" w:rsidP="003B0DD0">
      <w:pPr>
        <w:autoSpaceDE w:val="0"/>
        <w:autoSpaceDN w:val="0"/>
        <w:spacing w:after="120"/>
        <w:jc w:val="both"/>
        <w:rPr>
          <w:rFonts w:ascii="Arial" w:hAnsi="Arial" w:cs="Arial"/>
          <w:sz w:val="24"/>
          <w:szCs w:val="24"/>
        </w:rPr>
      </w:pPr>
    </w:p>
    <w:p w14:paraId="4F26BB28" w14:textId="4C46B934" w:rsidR="00F14353" w:rsidRPr="00995E1A" w:rsidRDefault="00F14353" w:rsidP="003B0DD0">
      <w:pPr>
        <w:autoSpaceDE w:val="0"/>
        <w:autoSpaceDN w:val="0"/>
        <w:spacing w:after="120"/>
        <w:jc w:val="both"/>
        <w:rPr>
          <w:rFonts w:ascii="Arial" w:hAnsi="Arial" w:cs="Arial"/>
          <w:sz w:val="24"/>
          <w:szCs w:val="24"/>
        </w:rPr>
      </w:pPr>
      <w:r w:rsidRPr="00995E1A">
        <w:rPr>
          <w:rFonts w:ascii="Arial" w:hAnsi="Arial" w:cs="Arial"/>
          <w:sz w:val="24"/>
          <w:szCs w:val="24"/>
        </w:rPr>
        <w:t xml:space="preserve">Los recursos materiales y servicios con los que contaba la Escuela Universitaria de Fisioterapia de la ONCE en el curso </w:t>
      </w:r>
      <w:r w:rsidR="00380D3B" w:rsidRPr="00995E1A">
        <w:rPr>
          <w:rFonts w:ascii="Arial" w:hAnsi="Arial" w:cs="Arial"/>
          <w:sz w:val="24"/>
          <w:szCs w:val="24"/>
        </w:rPr>
        <w:t>20</w:t>
      </w:r>
      <w:r w:rsidR="00995E1A">
        <w:rPr>
          <w:rFonts w:ascii="Arial" w:hAnsi="Arial" w:cs="Arial"/>
          <w:sz w:val="24"/>
          <w:szCs w:val="24"/>
        </w:rPr>
        <w:t>20</w:t>
      </w:r>
      <w:r w:rsidR="00380D3B" w:rsidRPr="00995E1A">
        <w:rPr>
          <w:rFonts w:ascii="Arial" w:hAnsi="Arial" w:cs="Arial"/>
          <w:sz w:val="24"/>
          <w:szCs w:val="24"/>
        </w:rPr>
        <w:t>/2</w:t>
      </w:r>
      <w:r w:rsidR="00995E1A">
        <w:rPr>
          <w:rFonts w:ascii="Arial" w:hAnsi="Arial" w:cs="Arial"/>
          <w:sz w:val="24"/>
          <w:szCs w:val="24"/>
        </w:rPr>
        <w:t>1</w:t>
      </w:r>
      <w:r w:rsidRPr="00995E1A">
        <w:rPr>
          <w:rFonts w:ascii="Arial" w:hAnsi="Arial" w:cs="Arial"/>
          <w:sz w:val="24"/>
          <w:szCs w:val="24"/>
        </w:rPr>
        <w:t xml:space="preserve">, siguen disponibles. A lo largo del curso </w:t>
      </w:r>
      <w:r w:rsidR="00380D3B" w:rsidRPr="00995E1A">
        <w:rPr>
          <w:rFonts w:ascii="Arial" w:hAnsi="Arial" w:cs="Arial"/>
          <w:sz w:val="24"/>
          <w:szCs w:val="24"/>
        </w:rPr>
        <w:t>202</w:t>
      </w:r>
      <w:r w:rsidR="00995E1A">
        <w:rPr>
          <w:rFonts w:ascii="Arial" w:hAnsi="Arial" w:cs="Arial"/>
          <w:sz w:val="24"/>
          <w:szCs w:val="24"/>
        </w:rPr>
        <w:t>1</w:t>
      </w:r>
      <w:r w:rsidR="00380D3B" w:rsidRPr="00995E1A">
        <w:rPr>
          <w:rFonts w:ascii="Arial" w:hAnsi="Arial" w:cs="Arial"/>
          <w:sz w:val="24"/>
          <w:szCs w:val="24"/>
        </w:rPr>
        <w:t>/2</w:t>
      </w:r>
      <w:r w:rsidR="00995E1A">
        <w:rPr>
          <w:rFonts w:ascii="Arial" w:hAnsi="Arial" w:cs="Arial"/>
          <w:sz w:val="24"/>
          <w:szCs w:val="24"/>
        </w:rPr>
        <w:t>2</w:t>
      </w:r>
      <w:r w:rsidR="00380D3B" w:rsidRPr="00995E1A">
        <w:rPr>
          <w:rFonts w:ascii="Arial" w:hAnsi="Arial" w:cs="Arial"/>
          <w:sz w:val="24"/>
          <w:szCs w:val="24"/>
        </w:rPr>
        <w:t xml:space="preserve"> </w:t>
      </w:r>
      <w:r w:rsidRPr="00995E1A">
        <w:rPr>
          <w:rFonts w:ascii="Arial" w:hAnsi="Arial" w:cs="Arial"/>
          <w:sz w:val="24"/>
          <w:szCs w:val="24"/>
        </w:rPr>
        <w:t xml:space="preserve">se han ido cubriendo todas las necesidades de adquisición de material que han ido surgiendo. </w:t>
      </w:r>
    </w:p>
    <w:p w14:paraId="55BF8429" w14:textId="026A4976" w:rsidR="00995E1A" w:rsidRPr="00995E1A" w:rsidRDefault="00995E1A" w:rsidP="003B0DD0">
      <w:pPr>
        <w:autoSpaceDE w:val="0"/>
        <w:autoSpaceDN w:val="0"/>
        <w:spacing w:after="0"/>
        <w:jc w:val="both"/>
        <w:rPr>
          <w:rFonts w:ascii="Arial" w:eastAsia="Arial" w:hAnsi="Arial" w:cs="Arial"/>
          <w:sz w:val="24"/>
          <w:szCs w:val="24"/>
        </w:rPr>
      </w:pPr>
      <w:r w:rsidRPr="00995E1A">
        <w:rPr>
          <w:rFonts w:ascii="Arial" w:eastAsia="Arial" w:hAnsi="Arial" w:cs="Arial"/>
          <w:sz w:val="24"/>
          <w:szCs w:val="24"/>
        </w:rPr>
        <w:t>Se han adquirido nuevos equipos para ser utilizados en proyectos de investigación y en la docencia</w:t>
      </w:r>
      <w:r>
        <w:rPr>
          <w:rFonts w:ascii="Arial" w:eastAsia="Arial" w:hAnsi="Arial" w:cs="Arial"/>
          <w:sz w:val="24"/>
          <w:szCs w:val="24"/>
        </w:rPr>
        <w:t>, específicamente, di</w:t>
      </w:r>
      <w:r w:rsidRPr="00995E1A">
        <w:rPr>
          <w:rFonts w:ascii="Arial" w:eastAsia="Arial" w:hAnsi="Arial" w:cs="Arial"/>
          <w:sz w:val="24"/>
          <w:szCs w:val="24"/>
        </w:rPr>
        <w:t xml:space="preserve">versos sistemas para las clases prácticas de </w:t>
      </w:r>
      <w:r>
        <w:rPr>
          <w:rFonts w:ascii="Arial" w:eastAsia="Arial" w:hAnsi="Arial" w:cs="Arial"/>
          <w:sz w:val="24"/>
          <w:szCs w:val="24"/>
        </w:rPr>
        <w:t xml:space="preserve">diferentes asignaturas del máster en </w:t>
      </w:r>
      <w:r w:rsidRPr="00995E1A">
        <w:rPr>
          <w:rFonts w:ascii="Arial" w:eastAsia="Arial" w:hAnsi="Arial" w:cs="Arial"/>
          <w:sz w:val="24"/>
          <w:szCs w:val="24"/>
        </w:rPr>
        <w:t>Fisioterapia Respiratoria</w:t>
      </w:r>
      <w:r>
        <w:rPr>
          <w:rFonts w:ascii="Arial" w:eastAsia="Arial" w:hAnsi="Arial" w:cs="Arial"/>
          <w:sz w:val="24"/>
          <w:szCs w:val="24"/>
        </w:rPr>
        <w:t xml:space="preserve"> y Cardiaca</w:t>
      </w:r>
      <w:r w:rsidRPr="00995E1A">
        <w:rPr>
          <w:rFonts w:ascii="Arial" w:eastAsia="Arial" w:hAnsi="Arial" w:cs="Arial"/>
          <w:sz w:val="24"/>
          <w:szCs w:val="24"/>
        </w:rPr>
        <w:t xml:space="preserve"> (dispositivos de entrenamiento de músculos respiratorios, inspirómetros de incentivo, medidores de pico-flujo, sistemas de presión positiva espiratoria, etc.).</w:t>
      </w:r>
    </w:p>
    <w:p w14:paraId="6D464935" w14:textId="7A2AF9AD" w:rsidR="00566262" w:rsidRPr="00995E1A" w:rsidRDefault="00566262" w:rsidP="003B0DD0">
      <w:pPr>
        <w:autoSpaceDE w:val="0"/>
        <w:autoSpaceDN w:val="0"/>
        <w:spacing w:after="0"/>
        <w:jc w:val="both"/>
        <w:rPr>
          <w:rFonts w:ascii="Arial" w:hAnsi="Arial" w:cs="Arial"/>
          <w:sz w:val="24"/>
          <w:szCs w:val="24"/>
        </w:rPr>
      </w:pPr>
    </w:p>
    <w:p w14:paraId="3094E64B" w14:textId="77777777" w:rsidR="00C678E3" w:rsidRPr="00995E1A" w:rsidRDefault="00C678E3" w:rsidP="003B0DD0">
      <w:pPr>
        <w:autoSpaceDE w:val="0"/>
        <w:autoSpaceDN w:val="0"/>
        <w:adjustRightInd w:val="0"/>
        <w:spacing w:before="120" w:after="120"/>
        <w:jc w:val="both"/>
        <w:rPr>
          <w:rFonts w:ascii="Arial" w:hAnsi="Arial" w:cs="Arial"/>
          <w:b/>
          <w:bCs/>
          <w:sz w:val="24"/>
          <w:szCs w:val="24"/>
        </w:rPr>
      </w:pPr>
      <w:r w:rsidRPr="00995E1A">
        <w:rPr>
          <w:rFonts w:ascii="Arial" w:hAnsi="Arial" w:cs="Arial"/>
          <w:b/>
          <w:bCs/>
          <w:sz w:val="24"/>
          <w:szCs w:val="24"/>
        </w:rPr>
        <w:t>No se observa la necesidad de plantear nuevas acciones de mejora en este tema.</w:t>
      </w:r>
    </w:p>
    <w:p w14:paraId="5B538E88" w14:textId="77777777" w:rsidR="00C678E3" w:rsidRPr="005E371B" w:rsidRDefault="00C678E3" w:rsidP="003B0DD0">
      <w:pPr>
        <w:spacing w:after="120"/>
        <w:jc w:val="both"/>
        <w:rPr>
          <w:rFonts w:ascii="Arial" w:hAnsi="Arial" w:cs="Arial"/>
          <w:color w:val="0070C0"/>
          <w:sz w:val="24"/>
          <w:szCs w:val="24"/>
        </w:rPr>
      </w:pPr>
    </w:p>
    <w:p w14:paraId="2F8FD598" w14:textId="77777777" w:rsidR="002F3917" w:rsidRPr="007E0B31" w:rsidRDefault="002F3917" w:rsidP="003B0DD0">
      <w:pPr>
        <w:spacing w:after="120"/>
        <w:ind w:left="360"/>
        <w:jc w:val="both"/>
        <w:rPr>
          <w:rFonts w:ascii="Arial" w:hAnsi="Arial" w:cs="Arial"/>
          <w:b/>
          <w:sz w:val="24"/>
          <w:szCs w:val="24"/>
        </w:rPr>
      </w:pPr>
      <w:r w:rsidRPr="007E0B31">
        <w:rPr>
          <w:rFonts w:ascii="Arial" w:hAnsi="Arial" w:cs="Arial"/>
          <w:b/>
          <w:sz w:val="24"/>
          <w:szCs w:val="24"/>
        </w:rPr>
        <w:t>5.11. Recursos humanos</w:t>
      </w:r>
    </w:p>
    <w:p w14:paraId="3C01E80F" w14:textId="77777777" w:rsidR="002F3917" w:rsidRPr="007E0B31" w:rsidRDefault="002F3917" w:rsidP="003B0DD0">
      <w:pPr>
        <w:spacing w:after="120"/>
        <w:jc w:val="both"/>
        <w:rPr>
          <w:rFonts w:ascii="Arial" w:hAnsi="Arial" w:cs="Arial"/>
          <w:sz w:val="24"/>
          <w:szCs w:val="24"/>
        </w:rPr>
      </w:pPr>
    </w:p>
    <w:p w14:paraId="30305800" w14:textId="77777777" w:rsidR="00C678E3" w:rsidRPr="007E0B31" w:rsidRDefault="00C678E3" w:rsidP="003B0DD0">
      <w:pPr>
        <w:autoSpaceDE w:val="0"/>
        <w:autoSpaceDN w:val="0"/>
        <w:adjustRightInd w:val="0"/>
        <w:spacing w:before="120" w:after="120"/>
        <w:jc w:val="both"/>
        <w:rPr>
          <w:rFonts w:ascii="Arial" w:hAnsi="Arial" w:cs="Arial"/>
          <w:b/>
          <w:bCs/>
          <w:sz w:val="24"/>
          <w:szCs w:val="24"/>
        </w:rPr>
      </w:pPr>
      <w:r w:rsidRPr="007E0B31">
        <w:rPr>
          <w:rFonts w:ascii="Arial" w:hAnsi="Arial" w:cs="Arial"/>
          <w:b/>
          <w:bCs/>
          <w:sz w:val="24"/>
          <w:szCs w:val="24"/>
        </w:rPr>
        <w:t xml:space="preserve">A. Profesorado. </w:t>
      </w:r>
    </w:p>
    <w:p w14:paraId="49ACB597" w14:textId="77777777" w:rsidR="00C678E3" w:rsidRPr="005E371B" w:rsidRDefault="00C678E3" w:rsidP="003B0DD0">
      <w:pPr>
        <w:autoSpaceDE w:val="0"/>
        <w:autoSpaceDN w:val="0"/>
        <w:adjustRightInd w:val="0"/>
        <w:spacing w:before="120" w:after="120"/>
        <w:jc w:val="both"/>
        <w:rPr>
          <w:rFonts w:ascii="Arial" w:hAnsi="Arial" w:cs="Arial"/>
          <w:b/>
          <w:bCs/>
          <w:color w:val="0070C0"/>
          <w:sz w:val="24"/>
          <w:szCs w:val="24"/>
        </w:rPr>
      </w:pPr>
    </w:p>
    <w:p w14:paraId="01BF478A" w14:textId="77777777" w:rsidR="00C678E3" w:rsidRPr="005E371B" w:rsidRDefault="00C678E3" w:rsidP="003B0DD0">
      <w:pPr>
        <w:autoSpaceDE w:val="0"/>
        <w:autoSpaceDN w:val="0"/>
        <w:adjustRightInd w:val="0"/>
        <w:spacing w:before="120" w:after="120"/>
        <w:jc w:val="both"/>
        <w:rPr>
          <w:rFonts w:ascii="Arial" w:hAnsi="Arial" w:cs="Arial"/>
          <w:sz w:val="24"/>
          <w:szCs w:val="24"/>
        </w:rPr>
      </w:pPr>
      <w:r w:rsidRPr="005E371B">
        <w:rPr>
          <w:rFonts w:ascii="Arial" w:hAnsi="Arial" w:cs="Arial"/>
          <w:b/>
          <w:bCs/>
          <w:sz w:val="24"/>
          <w:szCs w:val="24"/>
        </w:rPr>
        <w:t>Datos generales:</w:t>
      </w:r>
    </w:p>
    <w:p w14:paraId="222818E8" w14:textId="601B7889" w:rsidR="00566262" w:rsidRPr="005E371B" w:rsidRDefault="00C678E3" w:rsidP="003B0DD0">
      <w:pPr>
        <w:autoSpaceDE w:val="0"/>
        <w:autoSpaceDN w:val="0"/>
        <w:adjustRightInd w:val="0"/>
        <w:spacing w:before="120" w:after="120"/>
        <w:jc w:val="both"/>
        <w:rPr>
          <w:rFonts w:ascii="Arial" w:hAnsi="Arial" w:cs="Arial"/>
          <w:sz w:val="24"/>
          <w:szCs w:val="24"/>
        </w:rPr>
      </w:pPr>
      <w:r w:rsidRPr="005E371B">
        <w:rPr>
          <w:rFonts w:ascii="Arial" w:hAnsi="Arial" w:cs="Arial"/>
          <w:sz w:val="24"/>
          <w:szCs w:val="24"/>
        </w:rPr>
        <w:t>En el curso 20</w:t>
      </w:r>
      <w:r w:rsidR="00AD03C1" w:rsidRPr="005E371B">
        <w:rPr>
          <w:rFonts w:ascii="Arial" w:hAnsi="Arial" w:cs="Arial"/>
          <w:sz w:val="24"/>
          <w:szCs w:val="24"/>
        </w:rPr>
        <w:t>2</w:t>
      </w:r>
      <w:r w:rsidR="005E371B" w:rsidRPr="005E371B">
        <w:rPr>
          <w:rFonts w:ascii="Arial" w:hAnsi="Arial" w:cs="Arial"/>
          <w:sz w:val="24"/>
          <w:szCs w:val="24"/>
        </w:rPr>
        <w:t>1</w:t>
      </w:r>
      <w:r w:rsidRPr="005E371B">
        <w:rPr>
          <w:rFonts w:ascii="Arial" w:hAnsi="Arial" w:cs="Arial"/>
          <w:sz w:val="24"/>
          <w:szCs w:val="24"/>
        </w:rPr>
        <w:t>/</w:t>
      </w:r>
      <w:r w:rsidR="00AB5739" w:rsidRPr="005E371B">
        <w:rPr>
          <w:rFonts w:ascii="Arial" w:hAnsi="Arial" w:cs="Arial"/>
          <w:sz w:val="24"/>
          <w:szCs w:val="24"/>
        </w:rPr>
        <w:t>2</w:t>
      </w:r>
      <w:r w:rsidR="005E371B" w:rsidRPr="005E371B">
        <w:rPr>
          <w:rFonts w:ascii="Arial" w:hAnsi="Arial" w:cs="Arial"/>
          <w:sz w:val="24"/>
          <w:szCs w:val="24"/>
        </w:rPr>
        <w:t>2</w:t>
      </w:r>
      <w:r w:rsidR="009B00CB" w:rsidRPr="005E371B">
        <w:rPr>
          <w:rFonts w:ascii="Arial" w:hAnsi="Arial" w:cs="Arial"/>
          <w:sz w:val="24"/>
          <w:szCs w:val="24"/>
        </w:rPr>
        <w:t xml:space="preserve"> se</w:t>
      </w:r>
      <w:r w:rsidRPr="005E371B">
        <w:rPr>
          <w:rFonts w:ascii="Arial" w:hAnsi="Arial" w:cs="Arial"/>
          <w:sz w:val="24"/>
          <w:szCs w:val="24"/>
        </w:rPr>
        <w:t xml:space="preserve"> contó con un total de </w:t>
      </w:r>
      <w:r w:rsidR="006A231A" w:rsidRPr="005E371B">
        <w:rPr>
          <w:rFonts w:ascii="Arial" w:hAnsi="Arial" w:cs="Arial"/>
          <w:sz w:val="24"/>
          <w:szCs w:val="24"/>
        </w:rPr>
        <w:t>20</w:t>
      </w:r>
      <w:r w:rsidRPr="005E371B">
        <w:rPr>
          <w:rFonts w:ascii="Arial" w:hAnsi="Arial" w:cs="Arial"/>
          <w:sz w:val="24"/>
          <w:szCs w:val="24"/>
        </w:rPr>
        <w:t xml:space="preserve"> docentes vinculados al Título.</w:t>
      </w:r>
    </w:p>
    <w:p w14:paraId="7750305B" w14:textId="29C8C4CE" w:rsidR="00566262" w:rsidRPr="005E371B" w:rsidRDefault="005E371B" w:rsidP="003B0DD0">
      <w:pPr>
        <w:autoSpaceDE w:val="0"/>
        <w:autoSpaceDN w:val="0"/>
        <w:adjustRightInd w:val="0"/>
        <w:spacing w:after="0"/>
        <w:jc w:val="both"/>
        <w:rPr>
          <w:rFonts w:ascii="Arial" w:hAnsi="Arial" w:cs="Arial"/>
          <w:sz w:val="24"/>
          <w:szCs w:val="24"/>
        </w:rPr>
      </w:pPr>
      <w:r>
        <w:rPr>
          <w:rFonts w:ascii="Arial" w:hAnsi="Arial" w:cs="Arial"/>
          <w:sz w:val="24"/>
          <w:szCs w:val="24"/>
        </w:rPr>
        <w:t>No s</w:t>
      </w:r>
      <w:r w:rsidR="00566262" w:rsidRPr="005E371B">
        <w:rPr>
          <w:rFonts w:ascii="Arial" w:hAnsi="Arial" w:cs="Arial"/>
          <w:sz w:val="24"/>
          <w:szCs w:val="24"/>
        </w:rPr>
        <w:t>e produj</w:t>
      </w:r>
      <w:r w:rsidR="000111A4" w:rsidRPr="005E371B">
        <w:rPr>
          <w:rFonts w:ascii="Arial" w:hAnsi="Arial" w:cs="Arial"/>
          <w:sz w:val="24"/>
          <w:szCs w:val="24"/>
        </w:rPr>
        <w:t>o</w:t>
      </w:r>
      <w:r w:rsidR="00566262" w:rsidRPr="005E371B">
        <w:rPr>
          <w:rFonts w:ascii="Arial" w:hAnsi="Arial" w:cs="Arial"/>
          <w:sz w:val="24"/>
          <w:szCs w:val="24"/>
        </w:rPr>
        <w:t xml:space="preserve"> </w:t>
      </w:r>
      <w:r>
        <w:rPr>
          <w:rFonts w:ascii="Arial" w:hAnsi="Arial" w:cs="Arial"/>
          <w:sz w:val="24"/>
          <w:szCs w:val="24"/>
        </w:rPr>
        <w:t>ningún</w:t>
      </w:r>
      <w:r w:rsidR="00566262" w:rsidRPr="005E371B">
        <w:rPr>
          <w:rFonts w:ascii="Arial" w:hAnsi="Arial" w:cs="Arial"/>
          <w:sz w:val="24"/>
          <w:szCs w:val="24"/>
        </w:rPr>
        <w:t xml:space="preserve"> cambio </w:t>
      </w:r>
      <w:r>
        <w:rPr>
          <w:rFonts w:ascii="Arial" w:hAnsi="Arial" w:cs="Arial"/>
          <w:sz w:val="24"/>
          <w:szCs w:val="24"/>
        </w:rPr>
        <w:t xml:space="preserve">de profesorado </w:t>
      </w:r>
      <w:r w:rsidR="00566262" w:rsidRPr="005E371B">
        <w:rPr>
          <w:rFonts w:ascii="Arial" w:hAnsi="Arial" w:cs="Arial"/>
          <w:sz w:val="24"/>
          <w:szCs w:val="24"/>
        </w:rPr>
        <w:t>en relación al curso anterior</w:t>
      </w:r>
      <w:r>
        <w:rPr>
          <w:rFonts w:ascii="Arial" w:hAnsi="Arial" w:cs="Arial"/>
          <w:sz w:val="24"/>
          <w:szCs w:val="24"/>
        </w:rPr>
        <w:t>.</w:t>
      </w:r>
    </w:p>
    <w:p w14:paraId="18700DB2" w14:textId="625508EB" w:rsidR="00C678E3" w:rsidRPr="005E371B" w:rsidRDefault="00C678E3" w:rsidP="003B0DD0">
      <w:pPr>
        <w:autoSpaceDE w:val="0"/>
        <w:autoSpaceDN w:val="0"/>
        <w:adjustRightInd w:val="0"/>
        <w:spacing w:before="120" w:after="120"/>
        <w:jc w:val="both"/>
        <w:rPr>
          <w:rFonts w:ascii="Arial" w:hAnsi="Arial" w:cs="Arial"/>
          <w:sz w:val="24"/>
          <w:szCs w:val="24"/>
        </w:rPr>
      </w:pPr>
      <w:r w:rsidRPr="005E371B">
        <w:rPr>
          <w:rFonts w:ascii="Arial" w:hAnsi="Arial" w:cs="Arial"/>
          <w:sz w:val="24"/>
          <w:szCs w:val="24"/>
        </w:rPr>
        <w:t xml:space="preserve">El equipo docente estuvo constituido por profesores pertenecientes a la UAM (Profesores UAM) </w:t>
      </w:r>
      <w:r w:rsidR="009B00CB" w:rsidRPr="005E371B">
        <w:rPr>
          <w:rFonts w:ascii="Arial" w:hAnsi="Arial" w:cs="Arial"/>
          <w:sz w:val="24"/>
          <w:szCs w:val="24"/>
        </w:rPr>
        <w:t>y ajenos</w:t>
      </w:r>
      <w:r w:rsidRPr="005E371B">
        <w:rPr>
          <w:rFonts w:ascii="Arial" w:hAnsi="Arial" w:cs="Arial"/>
          <w:sz w:val="24"/>
          <w:szCs w:val="24"/>
        </w:rPr>
        <w:t xml:space="preserve"> a la misma (Profesores no UAM), contratados </w:t>
      </w:r>
      <w:r w:rsidRPr="005E371B">
        <w:rPr>
          <w:rFonts w:ascii="Arial" w:hAnsi="Arial" w:cs="Arial"/>
          <w:sz w:val="24"/>
          <w:szCs w:val="24"/>
        </w:rPr>
        <w:lastRenderedPageBreak/>
        <w:t>directamente por el Centro. En las tablas siguientes se presenta el perfil de los docentes del Título en el curso 20</w:t>
      </w:r>
      <w:r w:rsidR="0036737E" w:rsidRPr="005E371B">
        <w:rPr>
          <w:rFonts w:ascii="Arial" w:hAnsi="Arial" w:cs="Arial"/>
          <w:sz w:val="24"/>
          <w:szCs w:val="24"/>
        </w:rPr>
        <w:t>2</w:t>
      </w:r>
      <w:r w:rsidR="005E371B" w:rsidRPr="005E371B">
        <w:rPr>
          <w:rFonts w:ascii="Arial" w:hAnsi="Arial" w:cs="Arial"/>
          <w:sz w:val="24"/>
          <w:szCs w:val="24"/>
        </w:rPr>
        <w:t>1</w:t>
      </w:r>
      <w:r w:rsidRPr="005E371B">
        <w:rPr>
          <w:rFonts w:ascii="Arial" w:hAnsi="Arial" w:cs="Arial"/>
          <w:sz w:val="24"/>
          <w:szCs w:val="24"/>
        </w:rPr>
        <w:t>/</w:t>
      </w:r>
      <w:r w:rsidR="00AB5739" w:rsidRPr="005E371B">
        <w:rPr>
          <w:rFonts w:ascii="Arial" w:hAnsi="Arial" w:cs="Arial"/>
          <w:sz w:val="24"/>
          <w:szCs w:val="24"/>
        </w:rPr>
        <w:t>2</w:t>
      </w:r>
      <w:r w:rsidR="005E371B" w:rsidRPr="005E371B">
        <w:rPr>
          <w:rFonts w:ascii="Arial" w:hAnsi="Arial" w:cs="Arial"/>
          <w:sz w:val="24"/>
          <w:szCs w:val="24"/>
        </w:rPr>
        <w:t>2</w:t>
      </w:r>
      <w:r w:rsidRPr="005E371B">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811"/>
        <w:gridCol w:w="917"/>
        <w:gridCol w:w="1008"/>
        <w:gridCol w:w="1215"/>
        <w:gridCol w:w="1693"/>
        <w:gridCol w:w="1388"/>
      </w:tblGrid>
      <w:tr w:rsidR="005E371B" w:rsidRPr="005E371B" w14:paraId="16492316" w14:textId="77777777" w:rsidTr="00F31565">
        <w:trPr>
          <w:jc w:val="center"/>
        </w:trPr>
        <w:tc>
          <w:tcPr>
            <w:tcW w:w="1462" w:type="dxa"/>
            <w:vAlign w:val="center"/>
          </w:tcPr>
          <w:p w14:paraId="09AFE0FE" w14:textId="77777777" w:rsidR="00F31565" w:rsidRPr="005E371B" w:rsidRDefault="00F31565" w:rsidP="003B0DD0">
            <w:pPr>
              <w:autoSpaceDE w:val="0"/>
              <w:autoSpaceDN w:val="0"/>
              <w:adjustRightInd w:val="0"/>
              <w:spacing w:before="120" w:after="120"/>
              <w:jc w:val="center"/>
              <w:rPr>
                <w:rFonts w:ascii="Arial" w:hAnsi="Arial" w:cs="Arial"/>
                <w:b/>
                <w:bCs/>
                <w:sz w:val="20"/>
                <w:szCs w:val="20"/>
              </w:rPr>
            </w:pPr>
          </w:p>
        </w:tc>
        <w:tc>
          <w:tcPr>
            <w:tcW w:w="811" w:type="dxa"/>
            <w:shd w:val="clear" w:color="auto" w:fill="BFBFBF"/>
            <w:vAlign w:val="center"/>
          </w:tcPr>
          <w:p w14:paraId="3B573283" w14:textId="77777777" w:rsidR="00F31565" w:rsidRPr="005E371B" w:rsidRDefault="00F31565" w:rsidP="003B0DD0">
            <w:pPr>
              <w:autoSpaceDE w:val="0"/>
              <w:autoSpaceDN w:val="0"/>
              <w:adjustRightInd w:val="0"/>
              <w:spacing w:before="120" w:after="120"/>
              <w:jc w:val="center"/>
              <w:rPr>
                <w:rFonts w:ascii="Arial" w:hAnsi="Arial" w:cs="Arial"/>
                <w:b/>
                <w:sz w:val="20"/>
                <w:szCs w:val="20"/>
              </w:rPr>
            </w:pPr>
            <w:r w:rsidRPr="005E371B">
              <w:rPr>
                <w:rFonts w:ascii="Arial" w:hAnsi="Arial" w:cs="Arial"/>
                <w:b/>
                <w:sz w:val="20"/>
                <w:szCs w:val="20"/>
              </w:rPr>
              <w:t>%</w:t>
            </w:r>
          </w:p>
        </w:tc>
        <w:tc>
          <w:tcPr>
            <w:tcW w:w="917" w:type="dxa"/>
            <w:shd w:val="clear" w:color="auto" w:fill="BFBFBF"/>
            <w:vAlign w:val="center"/>
          </w:tcPr>
          <w:p w14:paraId="1B3994F2" w14:textId="77777777" w:rsidR="00F31565" w:rsidRPr="005E371B" w:rsidRDefault="00F31565" w:rsidP="003B0DD0">
            <w:pPr>
              <w:autoSpaceDE w:val="0"/>
              <w:autoSpaceDN w:val="0"/>
              <w:adjustRightInd w:val="0"/>
              <w:spacing w:before="120" w:after="120"/>
              <w:jc w:val="center"/>
              <w:rPr>
                <w:rFonts w:ascii="Arial" w:hAnsi="Arial" w:cs="Arial"/>
                <w:b/>
                <w:bCs/>
                <w:sz w:val="20"/>
                <w:szCs w:val="20"/>
              </w:rPr>
            </w:pPr>
            <w:r w:rsidRPr="005E371B">
              <w:rPr>
                <w:rFonts w:ascii="Arial" w:hAnsi="Arial" w:cs="Arial"/>
                <w:b/>
                <w:bCs/>
                <w:sz w:val="20"/>
                <w:szCs w:val="20"/>
              </w:rPr>
              <w:t>Doctor</w:t>
            </w:r>
          </w:p>
        </w:tc>
        <w:tc>
          <w:tcPr>
            <w:tcW w:w="1008" w:type="dxa"/>
            <w:shd w:val="clear" w:color="auto" w:fill="BFBFBF"/>
            <w:vAlign w:val="center"/>
          </w:tcPr>
          <w:p w14:paraId="0B13DB17" w14:textId="77777777" w:rsidR="00F31565" w:rsidRPr="005E371B" w:rsidRDefault="00F31565" w:rsidP="003B0DD0">
            <w:pPr>
              <w:autoSpaceDE w:val="0"/>
              <w:autoSpaceDN w:val="0"/>
              <w:adjustRightInd w:val="0"/>
              <w:spacing w:before="120" w:after="120"/>
              <w:jc w:val="center"/>
              <w:rPr>
                <w:rFonts w:ascii="Arial" w:hAnsi="Arial" w:cs="Arial"/>
                <w:b/>
                <w:bCs/>
                <w:sz w:val="20"/>
                <w:szCs w:val="20"/>
              </w:rPr>
            </w:pPr>
            <w:r w:rsidRPr="005E371B">
              <w:rPr>
                <w:rFonts w:ascii="Arial" w:hAnsi="Arial" w:cs="Arial"/>
                <w:b/>
                <w:bCs/>
                <w:sz w:val="20"/>
                <w:szCs w:val="20"/>
              </w:rPr>
              <w:t>ECTS</w:t>
            </w:r>
            <w:r w:rsidRPr="005E371B">
              <w:rPr>
                <w:rFonts w:ascii="Arial" w:hAnsi="Arial" w:cs="Arial"/>
                <w:b/>
                <w:bCs/>
                <w:sz w:val="20"/>
                <w:szCs w:val="20"/>
                <w:vertAlign w:val="superscript"/>
              </w:rPr>
              <w:t>(1)</w:t>
            </w:r>
          </w:p>
        </w:tc>
        <w:tc>
          <w:tcPr>
            <w:tcW w:w="1215" w:type="dxa"/>
            <w:shd w:val="clear" w:color="auto" w:fill="BFBFBF"/>
            <w:vAlign w:val="center"/>
          </w:tcPr>
          <w:p w14:paraId="13C8A64C" w14:textId="77777777" w:rsidR="00F31565" w:rsidRPr="005E371B" w:rsidRDefault="00F31565" w:rsidP="003B0DD0">
            <w:pPr>
              <w:autoSpaceDE w:val="0"/>
              <w:autoSpaceDN w:val="0"/>
              <w:adjustRightInd w:val="0"/>
              <w:spacing w:before="120" w:after="120"/>
              <w:jc w:val="center"/>
              <w:rPr>
                <w:rFonts w:ascii="Arial" w:hAnsi="Arial" w:cs="Arial"/>
                <w:b/>
                <w:bCs/>
                <w:sz w:val="20"/>
                <w:szCs w:val="20"/>
              </w:rPr>
            </w:pPr>
            <w:r w:rsidRPr="005E371B">
              <w:rPr>
                <w:rFonts w:ascii="Arial" w:hAnsi="Arial" w:cs="Arial"/>
                <w:b/>
                <w:bCs/>
                <w:sz w:val="20"/>
                <w:szCs w:val="20"/>
              </w:rPr>
              <w:t>A Tiempo</w:t>
            </w:r>
          </w:p>
          <w:p w14:paraId="13A07A25" w14:textId="77777777" w:rsidR="00F31565" w:rsidRPr="005E371B" w:rsidRDefault="00F31565" w:rsidP="003B0DD0">
            <w:pPr>
              <w:autoSpaceDE w:val="0"/>
              <w:autoSpaceDN w:val="0"/>
              <w:adjustRightInd w:val="0"/>
              <w:spacing w:before="120" w:after="120"/>
              <w:jc w:val="center"/>
              <w:rPr>
                <w:rFonts w:ascii="Arial" w:hAnsi="Arial" w:cs="Arial"/>
                <w:b/>
                <w:bCs/>
                <w:sz w:val="20"/>
                <w:szCs w:val="20"/>
              </w:rPr>
            </w:pPr>
            <w:r w:rsidRPr="005E371B">
              <w:rPr>
                <w:rFonts w:ascii="Arial" w:hAnsi="Arial" w:cs="Arial"/>
                <w:b/>
                <w:bCs/>
                <w:sz w:val="20"/>
                <w:szCs w:val="20"/>
              </w:rPr>
              <w:t>Completo</w:t>
            </w:r>
          </w:p>
        </w:tc>
        <w:tc>
          <w:tcPr>
            <w:tcW w:w="1693" w:type="dxa"/>
            <w:shd w:val="clear" w:color="auto" w:fill="BFBFBF"/>
            <w:vAlign w:val="center"/>
          </w:tcPr>
          <w:p w14:paraId="0E7A8A54" w14:textId="77777777" w:rsidR="00F31565" w:rsidRPr="005E371B" w:rsidRDefault="00F31565" w:rsidP="003B0DD0">
            <w:pPr>
              <w:autoSpaceDE w:val="0"/>
              <w:autoSpaceDN w:val="0"/>
              <w:adjustRightInd w:val="0"/>
              <w:spacing w:before="120" w:after="120"/>
              <w:jc w:val="center"/>
              <w:rPr>
                <w:rFonts w:ascii="Arial" w:hAnsi="Arial" w:cs="Arial"/>
                <w:b/>
                <w:bCs/>
                <w:sz w:val="20"/>
                <w:szCs w:val="20"/>
              </w:rPr>
            </w:pPr>
            <w:r w:rsidRPr="005E371B">
              <w:rPr>
                <w:rFonts w:ascii="Arial" w:hAnsi="Arial" w:cs="Arial"/>
                <w:b/>
                <w:bCs/>
                <w:sz w:val="20"/>
                <w:szCs w:val="20"/>
              </w:rPr>
              <w:t>Sexenio</w:t>
            </w:r>
          </w:p>
          <w:p w14:paraId="0E19646D" w14:textId="664B8A7D" w:rsidR="00F31565" w:rsidRPr="005E371B" w:rsidRDefault="00FC6445" w:rsidP="003B0DD0">
            <w:pPr>
              <w:autoSpaceDE w:val="0"/>
              <w:autoSpaceDN w:val="0"/>
              <w:adjustRightInd w:val="0"/>
              <w:spacing w:before="120" w:after="120"/>
              <w:jc w:val="center"/>
              <w:rPr>
                <w:rFonts w:ascii="Arial" w:hAnsi="Arial" w:cs="Arial"/>
                <w:b/>
                <w:bCs/>
                <w:sz w:val="20"/>
                <w:szCs w:val="20"/>
              </w:rPr>
            </w:pPr>
            <w:r w:rsidRPr="005E371B">
              <w:rPr>
                <w:rFonts w:ascii="Arial" w:hAnsi="Arial" w:cs="Arial"/>
                <w:b/>
                <w:bCs/>
                <w:sz w:val="20"/>
                <w:szCs w:val="20"/>
              </w:rPr>
              <w:t>Investigación</w:t>
            </w:r>
            <w:r w:rsidRPr="005E371B">
              <w:rPr>
                <w:rFonts w:ascii="Arial" w:hAnsi="Arial" w:cs="Arial"/>
                <w:b/>
                <w:bCs/>
                <w:sz w:val="20"/>
                <w:szCs w:val="20"/>
                <w:vertAlign w:val="superscript"/>
              </w:rPr>
              <w:t xml:space="preserve"> (</w:t>
            </w:r>
            <w:r w:rsidR="00F31565" w:rsidRPr="005E371B">
              <w:rPr>
                <w:rFonts w:ascii="Arial" w:hAnsi="Arial" w:cs="Arial"/>
                <w:b/>
                <w:bCs/>
                <w:sz w:val="20"/>
                <w:szCs w:val="20"/>
                <w:vertAlign w:val="superscript"/>
              </w:rPr>
              <w:t>2)</w:t>
            </w:r>
          </w:p>
        </w:tc>
        <w:tc>
          <w:tcPr>
            <w:tcW w:w="1388" w:type="dxa"/>
            <w:shd w:val="clear" w:color="auto" w:fill="BFBFBF"/>
            <w:vAlign w:val="center"/>
          </w:tcPr>
          <w:p w14:paraId="7F2E6E01" w14:textId="77777777" w:rsidR="00F31565" w:rsidRPr="005E371B" w:rsidRDefault="00F31565" w:rsidP="003B0DD0">
            <w:pPr>
              <w:autoSpaceDE w:val="0"/>
              <w:autoSpaceDN w:val="0"/>
              <w:adjustRightInd w:val="0"/>
              <w:spacing w:before="120" w:after="120"/>
              <w:jc w:val="center"/>
              <w:rPr>
                <w:rFonts w:ascii="Arial" w:hAnsi="Arial" w:cs="Arial"/>
                <w:b/>
                <w:bCs/>
                <w:sz w:val="20"/>
                <w:szCs w:val="20"/>
              </w:rPr>
            </w:pPr>
            <w:r w:rsidRPr="005E371B">
              <w:rPr>
                <w:rFonts w:ascii="Arial" w:hAnsi="Arial" w:cs="Arial"/>
                <w:b/>
                <w:bCs/>
                <w:sz w:val="20"/>
                <w:szCs w:val="20"/>
              </w:rPr>
              <w:t>Quinquenio</w:t>
            </w:r>
          </w:p>
          <w:p w14:paraId="333F1659" w14:textId="79680ACC" w:rsidR="00F31565" w:rsidRPr="005E371B" w:rsidRDefault="00FC6445" w:rsidP="003B0DD0">
            <w:pPr>
              <w:autoSpaceDE w:val="0"/>
              <w:autoSpaceDN w:val="0"/>
              <w:adjustRightInd w:val="0"/>
              <w:spacing w:before="120" w:after="120"/>
              <w:jc w:val="center"/>
              <w:rPr>
                <w:rFonts w:ascii="Arial" w:hAnsi="Arial" w:cs="Arial"/>
                <w:b/>
                <w:bCs/>
                <w:sz w:val="20"/>
                <w:szCs w:val="20"/>
              </w:rPr>
            </w:pPr>
            <w:r w:rsidRPr="005E371B">
              <w:rPr>
                <w:rFonts w:ascii="Arial" w:hAnsi="Arial" w:cs="Arial"/>
                <w:b/>
                <w:bCs/>
                <w:sz w:val="20"/>
                <w:szCs w:val="20"/>
              </w:rPr>
              <w:t>Docencia</w:t>
            </w:r>
            <w:r w:rsidRPr="005E371B">
              <w:rPr>
                <w:rFonts w:ascii="Arial" w:hAnsi="Arial" w:cs="Arial"/>
                <w:b/>
                <w:bCs/>
                <w:sz w:val="20"/>
                <w:szCs w:val="20"/>
                <w:vertAlign w:val="superscript"/>
              </w:rPr>
              <w:t xml:space="preserve"> (</w:t>
            </w:r>
            <w:r w:rsidR="00F31565" w:rsidRPr="005E371B">
              <w:rPr>
                <w:rFonts w:ascii="Arial" w:hAnsi="Arial" w:cs="Arial"/>
                <w:b/>
                <w:bCs/>
                <w:sz w:val="20"/>
                <w:szCs w:val="20"/>
                <w:vertAlign w:val="superscript"/>
              </w:rPr>
              <w:t>2)</w:t>
            </w:r>
          </w:p>
        </w:tc>
      </w:tr>
      <w:tr w:rsidR="005E371B" w:rsidRPr="005E371B" w14:paraId="7C9FF3E3" w14:textId="77777777" w:rsidTr="00F31565">
        <w:trPr>
          <w:jc w:val="center"/>
        </w:trPr>
        <w:tc>
          <w:tcPr>
            <w:tcW w:w="1462" w:type="dxa"/>
            <w:shd w:val="clear" w:color="auto" w:fill="BFBFBF"/>
            <w:vAlign w:val="center"/>
          </w:tcPr>
          <w:p w14:paraId="0ED3B2CD" w14:textId="77777777" w:rsidR="005E371B" w:rsidRPr="005E371B" w:rsidRDefault="005E371B" w:rsidP="003B0DD0">
            <w:pPr>
              <w:spacing w:before="120" w:after="120"/>
              <w:jc w:val="center"/>
              <w:rPr>
                <w:rFonts w:ascii="Arial" w:hAnsi="Arial" w:cs="Arial"/>
                <w:b/>
                <w:bCs/>
                <w:sz w:val="20"/>
                <w:szCs w:val="20"/>
              </w:rPr>
            </w:pPr>
            <w:r w:rsidRPr="005E371B">
              <w:rPr>
                <w:rFonts w:ascii="Arial" w:hAnsi="Arial" w:cs="Arial"/>
                <w:b/>
                <w:bCs/>
                <w:sz w:val="20"/>
                <w:szCs w:val="20"/>
              </w:rPr>
              <w:t>Profesores UAM</w:t>
            </w:r>
          </w:p>
        </w:tc>
        <w:tc>
          <w:tcPr>
            <w:tcW w:w="811" w:type="dxa"/>
            <w:vAlign w:val="center"/>
          </w:tcPr>
          <w:p w14:paraId="6A7F119A" w14:textId="75C4D8F3" w:rsidR="005E371B" w:rsidRPr="005E371B" w:rsidRDefault="005E371B" w:rsidP="003B0DD0">
            <w:pPr>
              <w:spacing w:after="0"/>
              <w:jc w:val="center"/>
              <w:rPr>
                <w:rFonts w:ascii="Arial" w:hAnsi="Arial" w:cs="Arial"/>
              </w:rPr>
            </w:pPr>
            <w:r w:rsidRPr="005E371B">
              <w:rPr>
                <w:rFonts w:ascii="Arial" w:hAnsi="Arial" w:cs="Arial"/>
              </w:rPr>
              <w:t>25%</w:t>
            </w:r>
          </w:p>
        </w:tc>
        <w:tc>
          <w:tcPr>
            <w:tcW w:w="917" w:type="dxa"/>
            <w:vAlign w:val="center"/>
          </w:tcPr>
          <w:p w14:paraId="27D32474" w14:textId="41C39DD0" w:rsidR="005E371B" w:rsidRPr="005E371B" w:rsidRDefault="005E371B" w:rsidP="003B0DD0">
            <w:pPr>
              <w:spacing w:after="0"/>
              <w:jc w:val="center"/>
              <w:rPr>
                <w:rFonts w:ascii="Arial" w:hAnsi="Arial" w:cs="Arial"/>
              </w:rPr>
            </w:pPr>
            <w:r w:rsidRPr="005E371B">
              <w:rPr>
                <w:rFonts w:ascii="Arial" w:hAnsi="Arial" w:cs="Arial"/>
              </w:rPr>
              <w:t>100%</w:t>
            </w:r>
          </w:p>
        </w:tc>
        <w:tc>
          <w:tcPr>
            <w:tcW w:w="1008" w:type="dxa"/>
            <w:vAlign w:val="center"/>
          </w:tcPr>
          <w:p w14:paraId="6A2A3202" w14:textId="317D0C6E" w:rsidR="005E371B" w:rsidRPr="005E371B" w:rsidRDefault="005E371B" w:rsidP="003B0DD0">
            <w:pPr>
              <w:spacing w:after="0"/>
              <w:jc w:val="center"/>
              <w:rPr>
                <w:rFonts w:ascii="Arial" w:hAnsi="Arial" w:cs="Arial"/>
              </w:rPr>
            </w:pPr>
            <w:r w:rsidRPr="005E371B">
              <w:rPr>
                <w:rFonts w:ascii="Arial" w:hAnsi="Arial" w:cs="Arial"/>
              </w:rPr>
              <w:t>14.5%</w:t>
            </w:r>
          </w:p>
        </w:tc>
        <w:tc>
          <w:tcPr>
            <w:tcW w:w="1215" w:type="dxa"/>
            <w:vAlign w:val="center"/>
          </w:tcPr>
          <w:p w14:paraId="6FCD5595" w14:textId="6ED54A27" w:rsidR="005E371B" w:rsidRPr="005E371B" w:rsidRDefault="005E371B" w:rsidP="003B0DD0">
            <w:pPr>
              <w:spacing w:after="0"/>
              <w:jc w:val="center"/>
              <w:rPr>
                <w:rFonts w:ascii="Arial" w:hAnsi="Arial" w:cs="Arial"/>
              </w:rPr>
            </w:pPr>
            <w:r w:rsidRPr="005E371B">
              <w:rPr>
                <w:rFonts w:ascii="Arial" w:hAnsi="Arial" w:cs="Arial"/>
              </w:rPr>
              <w:t>0%</w:t>
            </w:r>
          </w:p>
        </w:tc>
        <w:tc>
          <w:tcPr>
            <w:tcW w:w="1693" w:type="dxa"/>
            <w:vAlign w:val="center"/>
          </w:tcPr>
          <w:p w14:paraId="335933AF" w14:textId="6ED7CEF2" w:rsidR="005E371B" w:rsidRPr="005E371B" w:rsidRDefault="005E371B" w:rsidP="003B0DD0">
            <w:pPr>
              <w:spacing w:after="0"/>
              <w:jc w:val="center"/>
              <w:rPr>
                <w:rFonts w:ascii="Arial" w:hAnsi="Arial" w:cs="Arial"/>
              </w:rPr>
            </w:pPr>
            <w:r w:rsidRPr="005E371B">
              <w:rPr>
                <w:rFonts w:ascii="Arial" w:hAnsi="Arial" w:cs="Arial"/>
              </w:rPr>
              <w:t>7</w:t>
            </w:r>
          </w:p>
        </w:tc>
        <w:tc>
          <w:tcPr>
            <w:tcW w:w="1388" w:type="dxa"/>
            <w:vAlign w:val="center"/>
          </w:tcPr>
          <w:p w14:paraId="0020927A" w14:textId="55A78479" w:rsidR="005E371B" w:rsidRPr="005E371B" w:rsidRDefault="005E371B" w:rsidP="003B0DD0">
            <w:pPr>
              <w:spacing w:after="0"/>
              <w:jc w:val="center"/>
              <w:rPr>
                <w:rFonts w:ascii="Arial" w:hAnsi="Arial" w:cs="Arial"/>
              </w:rPr>
            </w:pPr>
            <w:r w:rsidRPr="005E371B">
              <w:rPr>
                <w:rFonts w:ascii="Arial" w:hAnsi="Arial" w:cs="Arial"/>
              </w:rPr>
              <w:t>11</w:t>
            </w:r>
          </w:p>
        </w:tc>
      </w:tr>
      <w:tr w:rsidR="005E371B" w:rsidRPr="005E371B" w14:paraId="1768DDDA" w14:textId="77777777" w:rsidTr="00F31565">
        <w:trPr>
          <w:jc w:val="center"/>
        </w:trPr>
        <w:tc>
          <w:tcPr>
            <w:tcW w:w="1462" w:type="dxa"/>
            <w:shd w:val="clear" w:color="auto" w:fill="BFBFBF"/>
            <w:vAlign w:val="center"/>
          </w:tcPr>
          <w:p w14:paraId="1F5C33B2" w14:textId="77777777" w:rsidR="005E371B" w:rsidRPr="005E371B" w:rsidRDefault="005E371B" w:rsidP="003B0DD0">
            <w:pPr>
              <w:spacing w:before="120" w:after="120"/>
              <w:jc w:val="center"/>
              <w:rPr>
                <w:rFonts w:ascii="Arial" w:hAnsi="Arial" w:cs="Arial"/>
                <w:b/>
                <w:bCs/>
                <w:sz w:val="20"/>
                <w:szCs w:val="20"/>
              </w:rPr>
            </w:pPr>
            <w:r w:rsidRPr="005E371B">
              <w:rPr>
                <w:rFonts w:ascii="Arial" w:hAnsi="Arial" w:cs="Arial"/>
                <w:b/>
                <w:bCs/>
                <w:sz w:val="20"/>
                <w:szCs w:val="20"/>
              </w:rPr>
              <w:t>Profesores ajenos a la UAM*</w:t>
            </w:r>
          </w:p>
        </w:tc>
        <w:tc>
          <w:tcPr>
            <w:tcW w:w="811" w:type="dxa"/>
            <w:vAlign w:val="center"/>
          </w:tcPr>
          <w:p w14:paraId="2F37E8A4" w14:textId="79E53D0B" w:rsidR="005E371B" w:rsidRPr="005E371B" w:rsidRDefault="005E371B" w:rsidP="003B0DD0">
            <w:pPr>
              <w:spacing w:after="0"/>
              <w:jc w:val="center"/>
              <w:rPr>
                <w:rFonts w:ascii="Arial" w:hAnsi="Arial" w:cs="Arial"/>
              </w:rPr>
            </w:pPr>
            <w:r w:rsidRPr="005E371B">
              <w:rPr>
                <w:rFonts w:ascii="Arial" w:hAnsi="Arial" w:cs="Arial"/>
              </w:rPr>
              <w:t>75%</w:t>
            </w:r>
          </w:p>
        </w:tc>
        <w:tc>
          <w:tcPr>
            <w:tcW w:w="917" w:type="dxa"/>
            <w:vAlign w:val="center"/>
          </w:tcPr>
          <w:p w14:paraId="0EE49F2B" w14:textId="0FD4A2F0" w:rsidR="005E371B" w:rsidRPr="005E371B" w:rsidRDefault="005E371B" w:rsidP="003B0DD0">
            <w:pPr>
              <w:spacing w:after="0"/>
              <w:jc w:val="center"/>
              <w:rPr>
                <w:rFonts w:ascii="Arial" w:hAnsi="Arial" w:cs="Arial"/>
              </w:rPr>
            </w:pPr>
            <w:r w:rsidRPr="005E371B">
              <w:rPr>
                <w:rFonts w:ascii="Arial" w:hAnsi="Arial" w:cs="Arial"/>
              </w:rPr>
              <w:t>73.3%</w:t>
            </w:r>
          </w:p>
        </w:tc>
        <w:tc>
          <w:tcPr>
            <w:tcW w:w="1008" w:type="dxa"/>
            <w:vAlign w:val="center"/>
          </w:tcPr>
          <w:p w14:paraId="73BAE1F3" w14:textId="7EB6C73E" w:rsidR="005E371B" w:rsidRPr="005E371B" w:rsidRDefault="005E371B" w:rsidP="003B0DD0">
            <w:pPr>
              <w:spacing w:after="0"/>
              <w:jc w:val="center"/>
              <w:rPr>
                <w:rFonts w:ascii="Arial" w:hAnsi="Arial" w:cs="Arial"/>
              </w:rPr>
            </w:pPr>
            <w:r w:rsidRPr="005E371B">
              <w:rPr>
                <w:rFonts w:ascii="Arial" w:hAnsi="Arial" w:cs="Arial"/>
              </w:rPr>
              <w:t>82.3%</w:t>
            </w:r>
          </w:p>
        </w:tc>
        <w:tc>
          <w:tcPr>
            <w:tcW w:w="1215" w:type="dxa"/>
            <w:vAlign w:val="center"/>
          </w:tcPr>
          <w:p w14:paraId="637B235B" w14:textId="281B18C9" w:rsidR="005E371B" w:rsidRPr="005E371B" w:rsidRDefault="005E371B" w:rsidP="003B0DD0">
            <w:pPr>
              <w:spacing w:after="0"/>
              <w:jc w:val="center"/>
              <w:rPr>
                <w:rFonts w:ascii="Arial" w:hAnsi="Arial" w:cs="Arial"/>
              </w:rPr>
            </w:pPr>
            <w:r w:rsidRPr="005E371B">
              <w:rPr>
                <w:rFonts w:ascii="Arial" w:hAnsi="Arial" w:cs="Arial"/>
              </w:rPr>
              <w:t>0%</w:t>
            </w:r>
          </w:p>
        </w:tc>
        <w:tc>
          <w:tcPr>
            <w:tcW w:w="1693" w:type="dxa"/>
            <w:vAlign w:val="center"/>
          </w:tcPr>
          <w:p w14:paraId="06085279" w14:textId="3DF437FC" w:rsidR="005E371B" w:rsidRPr="005E371B" w:rsidRDefault="005E371B" w:rsidP="003B0DD0">
            <w:pPr>
              <w:spacing w:after="0"/>
              <w:jc w:val="center"/>
              <w:rPr>
                <w:rFonts w:ascii="Arial" w:hAnsi="Arial" w:cs="Arial"/>
              </w:rPr>
            </w:pPr>
            <w:r w:rsidRPr="005E371B">
              <w:rPr>
                <w:rFonts w:ascii="Arial" w:hAnsi="Arial" w:cs="Arial"/>
              </w:rPr>
              <w:t>4</w:t>
            </w:r>
          </w:p>
        </w:tc>
        <w:tc>
          <w:tcPr>
            <w:tcW w:w="1388" w:type="dxa"/>
            <w:vAlign w:val="center"/>
          </w:tcPr>
          <w:p w14:paraId="08509B77" w14:textId="7B7CF03E" w:rsidR="005E371B" w:rsidRPr="005E371B" w:rsidRDefault="005E371B" w:rsidP="003B0DD0">
            <w:pPr>
              <w:spacing w:after="0"/>
              <w:jc w:val="center"/>
              <w:rPr>
                <w:rFonts w:ascii="Arial" w:hAnsi="Arial" w:cs="Arial"/>
              </w:rPr>
            </w:pPr>
            <w:r w:rsidRPr="005E371B">
              <w:rPr>
                <w:rFonts w:ascii="Arial" w:hAnsi="Arial" w:cs="Arial"/>
              </w:rPr>
              <w:t>2</w:t>
            </w:r>
          </w:p>
        </w:tc>
      </w:tr>
      <w:tr w:rsidR="005E371B" w:rsidRPr="005E371B" w14:paraId="53A9C0AD" w14:textId="77777777" w:rsidTr="00F31565">
        <w:trPr>
          <w:jc w:val="center"/>
        </w:trPr>
        <w:tc>
          <w:tcPr>
            <w:tcW w:w="1462" w:type="dxa"/>
            <w:shd w:val="clear" w:color="auto" w:fill="BFBFBF"/>
            <w:vAlign w:val="center"/>
          </w:tcPr>
          <w:p w14:paraId="2D13C1D3" w14:textId="77777777" w:rsidR="005E371B" w:rsidRPr="005E371B" w:rsidRDefault="005E371B" w:rsidP="003B0DD0">
            <w:pPr>
              <w:autoSpaceDE w:val="0"/>
              <w:autoSpaceDN w:val="0"/>
              <w:adjustRightInd w:val="0"/>
              <w:spacing w:before="120" w:after="120"/>
              <w:jc w:val="center"/>
              <w:rPr>
                <w:rFonts w:ascii="Arial" w:hAnsi="Arial" w:cs="Arial"/>
                <w:b/>
                <w:bCs/>
                <w:sz w:val="20"/>
                <w:szCs w:val="20"/>
              </w:rPr>
            </w:pPr>
            <w:r w:rsidRPr="005E371B">
              <w:rPr>
                <w:rFonts w:ascii="Arial" w:hAnsi="Arial" w:cs="Arial"/>
                <w:b/>
                <w:bCs/>
                <w:sz w:val="20"/>
                <w:szCs w:val="20"/>
              </w:rPr>
              <w:t>Total</w:t>
            </w:r>
          </w:p>
        </w:tc>
        <w:tc>
          <w:tcPr>
            <w:tcW w:w="811" w:type="dxa"/>
            <w:shd w:val="clear" w:color="auto" w:fill="BFBFBF"/>
            <w:vAlign w:val="center"/>
          </w:tcPr>
          <w:p w14:paraId="69FF7605" w14:textId="04B3D5AB" w:rsidR="005E371B" w:rsidRPr="005E371B" w:rsidRDefault="005E371B" w:rsidP="003B0DD0">
            <w:pPr>
              <w:autoSpaceDE w:val="0"/>
              <w:autoSpaceDN w:val="0"/>
              <w:adjustRightInd w:val="0"/>
              <w:spacing w:after="0"/>
              <w:jc w:val="center"/>
              <w:rPr>
                <w:rFonts w:ascii="Arial" w:hAnsi="Arial" w:cs="Arial"/>
                <w:b/>
                <w:bCs/>
              </w:rPr>
            </w:pPr>
            <w:r w:rsidRPr="005E371B">
              <w:rPr>
                <w:rFonts w:ascii="Arial" w:hAnsi="Arial" w:cs="Arial"/>
                <w:b/>
                <w:bCs/>
              </w:rPr>
              <w:t>100%</w:t>
            </w:r>
          </w:p>
        </w:tc>
        <w:tc>
          <w:tcPr>
            <w:tcW w:w="917" w:type="dxa"/>
            <w:shd w:val="clear" w:color="auto" w:fill="BFBFBF"/>
            <w:vAlign w:val="center"/>
          </w:tcPr>
          <w:p w14:paraId="085F8AC4" w14:textId="0728ED85" w:rsidR="005E371B" w:rsidRPr="005E371B" w:rsidRDefault="005E371B" w:rsidP="003B0DD0">
            <w:pPr>
              <w:autoSpaceDE w:val="0"/>
              <w:autoSpaceDN w:val="0"/>
              <w:adjustRightInd w:val="0"/>
              <w:spacing w:after="0"/>
              <w:jc w:val="center"/>
              <w:rPr>
                <w:rFonts w:ascii="Arial" w:hAnsi="Arial" w:cs="Arial"/>
                <w:b/>
                <w:bCs/>
              </w:rPr>
            </w:pPr>
            <w:r w:rsidRPr="005E371B">
              <w:rPr>
                <w:rFonts w:ascii="Arial" w:hAnsi="Arial" w:cs="Arial"/>
                <w:b/>
                <w:bCs/>
              </w:rPr>
              <w:t>80%</w:t>
            </w:r>
          </w:p>
        </w:tc>
        <w:tc>
          <w:tcPr>
            <w:tcW w:w="1008" w:type="dxa"/>
            <w:shd w:val="clear" w:color="auto" w:fill="BFBFBF"/>
            <w:vAlign w:val="center"/>
          </w:tcPr>
          <w:p w14:paraId="545B38B9" w14:textId="7918E290" w:rsidR="005E371B" w:rsidRPr="005E371B" w:rsidRDefault="005E371B" w:rsidP="003B0DD0">
            <w:pPr>
              <w:autoSpaceDE w:val="0"/>
              <w:autoSpaceDN w:val="0"/>
              <w:adjustRightInd w:val="0"/>
              <w:spacing w:after="0"/>
              <w:jc w:val="center"/>
              <w:rPr>
                <w:rFonts w:ascii="Arial" w:hAnsi="Arial" w:cs="Arial"/>
                <w:b/>
                <w:bCs/>
              </w:rPr>
            </w:pPr>
            <w:r w:rsidRPr="005E371B">
              <w:rPr>
                <w:rFonts w:ascii="Arial" w:hAnsi="Arial" w:cs="Arial"/>
                <w:b/>
                <w:bCs/>
              </w:rPr>
              <w:t>96,8%</w:t>
            </w:r>
          </w:p>
        </w:tc>
        <w:tc>
          <w:tcPr>
            <w:tcW w:w="1215" w:type="dxa"/>
            <w:shd w:val="clear" w:color="auto" w:fill="BFBFBF"/>
            <w:vAlign w:val="center"/>
          </w:tcPr>
          <w:p w14:paraId="4A9C01E6" w14:textId="2B0BA41E" w:rsidR="005E371B" w:rsidRPr="005E371B" w:rsidRDefault="005E371B" w:rsidP="003B0DD0">
            <w:pPr>
              <w:autoSpaceDE w:val="0"/>
              <w:autoSpaceDN w:val="0"/>
              <w:adjustRightInd w:val="0"/>
              <w:spacing w:after="0"/>
              <w:jc w:val="center"/>
              <w:rPr>
                <w:rFonts w:ascii="Arial" w:hAnsi="Arial" w:cs="Arial"/>
                <w:b/>
                <w:bCs/>
              </w:rPr>
            </w:pPr>
            <w:r w:rsidRPr="005E371B">
              <w:rPr>
                <w:rFonts w:ascii="Arial" w:hAnsi="Arial" w:cs="Arial"/>
                <w:b/>
                <w:bCs/>
              </w:rPr>
              <w:t>0%</w:t>
            </w:r>
          </w:p>
        </w:tc>
        <w:tc>
          <w:tcPr>
            <w:tcW w:w="1693" w:type="dxa"/>
            <w:shd w:val="clear" w:color="auto" w:fill="BFBFBF"/>
            <w:vAlign w:val="center"/>
          </w:tcPr>
          <w:p w14:paraId="5E01B596" w14:textId="4073A63A" w:rsidR="005E371B" w:rsidRPr="005E371B" w:rsidRDefault="005E371B" w:rsidP="003B0DD0">
            <w:pPr>
              <w:autoSpaceDE w:val="0"/>
              <w:autoSpaceDN w:val="0"/>
              <w:adjustRightInd w:val="0"/>
              <w:spacing w:after="0"/>
              <w:jc w:val="center"/>
              <w:rPr>
                <w:rFonts w:ascii="Arial" w:hAnsi="Arial" w:cs="Arial"/>
                <w:b/>
                <w:bCs/>
              </w:rPr>
            </w:pPr>
            <w:r w:rsidRPr="005E371B">
              <w:rPr>
                <w:rFonts w:ascii="Arial" w:hAnsi="Arial" w:cs="Arial"/>
                <w:b/>
                <w:bCs/>
              </w:rPr>
              <w:t>11</w:t>
            </w:r>
          </w:p>
        </w:tc>
        <w:tc>
          <w:tcPr>
            <w:tcW w:w="1388" w:type="dxa"/>
            <w:shd w:val="clear" w:color="auto" w:fill="BFBFBF"/>
            <w:vAlign w:val="center"/>
          </w:tcPr>
          <w:p w14:paraId="02A01DF4" w14:textId="77C697C0" w:rsidR="005E371B" w:rsidRPr="005E371B" w:rsidRDefault="005E371B" w:rsidP="003B0DD0">
            <w:pPr>
              <w:autoSpaceDE w:val="0"/>
              <w:autoSpaceDN w:val="0"/>
              <w:adjustRightInd w:val="0"/>
              <w:spacing w:after="0"/>
              <w:jc w:val="center"/>
              <w:rPr>
                <w:rFonts w:ascii="Arial" w:hAnsi="Arial" w:cs="Arial"/>
                <w:b/>
                <w:bCs/>
              </w:rPr>
            </w:pPr>
            <w:r w:rsidRPr="005E371B">
              <w:rPr>
                <w:rFonts w:ascii="Arial" w:hAnsi="Arial" w:cs="Arial"/>
                <w:b/>
                <w:bCs/>
              </w:rPr>
              <w:t>12</w:t>
            </w:r>
          </w:p>
        </w:tc>
      </w:tr>
    </w:tbl>
    <w:p w14:paraId="6A2B5A4B" w14:textId="0649625D" w:rsidR="00C678E3" w:rsidRPr="005E371B" w:rsidRDefault="00C678E3" w:rsidP="003B0DD0">
      <w:pPr>
        <w:autoSpaceDE w:val="0"/>
        <w:autoSpaceDN w:val="0"/>
        <w:adjustRightInd w:val="0"/>
        <w:spacing w:before="120" w:after="120"/>
        <w:jc w:val="both"/>
        <w:rPr>
          <w:rFonts w:ascii="Arial" w:hAnsi="Arial" w:cs="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997"/>
        <w:gridCol w:w="998"/>
        <w:gridCol w:w="998"/>
        <w:gridCol w:w="998"/>
        <w:gridCol w:w="998"/>
        <w:gridCol w:w="998"/>
      </w:tblGrid>
      <w:tr w:rsidR="005E371B" w:rsidRPr="005E371B" w14:paraId="5164EBB4" w14:textId="77777777" w:rsidTr="00F31565">
        <w:trPr>
          <w:jc w:val="center"/>
        </w:trPr>
        <w:tc>
          <w:tcPr>
            <w:tcW w:w="2507" w:type="dxa"/>
            <w:vMerge w:val="restart"/>
          </w:tcPr>
          <w:p w14:paraId="1C33D5E6" w14:textId="77777777" w:rsidR="00C678E3" w:rsidRPr="005E371B" w:rsidRDefault="00C678E3" w:rsidP="003B0DD0">
            <w:pPr>
              <w:autoSpaceDE w:val="0"/>
              <w:autoSpaceDN w:val="0"/>
              <w:adjustRightInd w:val="0"/>
              <w:spacing w:before="120" w:after="120"/>
              <w:jc w:val="both"/>
              <w:rPr>
                <w:rFonts w:ascii="Arial" w:hAnsi="Arial" w:cs="Arial"/>
                <w:b/>
                <w:bCs/>
                <w:sz w:val="20"/>
                <w:szCs w:val="20"/>
              </w:rPr>
            </w:pPr>
          </w:p>
        </w:tc>
        <w:tc>
          <w:tcPr>
            <w:tcW w:w="2993" w:type="dxa"/>
            <w:gridSpan w:val="3"/>
            <w:shd w:val="clear" w:color="auto" w:fill="A6A6A6"/>
            <w:vAlign w:val="center"/>
          </w:tcPr>
          <w:p w14:paraId="0BA1AC8E" w14:textId="77777777" w:rsidR="00C678E3" w:rsidRPr="005E371B" w:rsidRDefault="00C678E3" w:rsidP="003B0DD0">
            <w:pPr>
              <w:autoSpaceDE w:val="0"/>
              <w:autoSpaceDN w:val="0"/>
              <w:adjustRightInd w:val="0"/>
              <w:spacing w:before="120" w:after="120"/>
              <w:jc w:val="center"/>
              <w:rPr>
                <w:rFonts w:ascii="Arial" w:hAnsi="Arial" w:cs="Arial"/>
                <w:b/>
                <w:bCs/>
                <w:sz w:val="20"/>
                <w:szCs w:val="20"/>
              </w:rPr>
            </w:pPr>
            <w:r w:rsidRPr="005E371B">
              <w:rPr>
                <w:rFonts w:ascii="Arial" w:hAnsi="Arial" w:cs="Arial"/>
                <w:b/>
                <w:bCs/>
                <w:sz w:val="20"/>
                <w:szCs w:val="20"/>
              </w:rPr>
              <w:t>Exp. Investigadora (años)</w:t>
            </w:r>
          </w:p>
        </w:tc>
        <w:tc>
          <w:tcPr>
            <w:tcW w:w="2994" w:type="dxa"/>
            <w:gridSpan w:val="3"/>
            <w:shd w:val="clear" w:color="auto" w:fill="A6A6A6"/>
            <w:vAlign w:val="center"/>
          </w:tcPr>
          <w:p w14:paraId="54656873" w14:textId="77777777" w:rsidR="00C678E3" w:rsidRPr="005E371B" w:rsidRDefault="00C678E3" w:rsidP="003B0DD0">
            <w:pPr>
              <w:autoSpaceDE w:val="0"/>
              <w:autoSpaceDN w:val="0"/>
              <w:adjustRightInd w:val="0"/>
              <w:spacing w:before="120" w:after="120"/>
              <w:jc w:val="center"/>
              <w:rPr>
                <w:rFonts w:ascii="Arial" w:hAnsi="Arial" w:cs="Arial"/>
                <w:b/>
                <w:bCs/>
                <w:sz w:val="20"/>
                <w:szCs w:val="20"/>
              </w:rPr>
            </w:pPr>
            <w:r w:rsidRPr="005E371B">
              <w:rPr>
                <w:rFonts w:ascii="Arial" w:hAnsi="Arial" w:cs="Arial"/>
                <w:b/>
                <w:bCs/>
                <w:sz w:val="20"/>
                <w:szCs w:val="20"/>
              </w:rPr>
              <w:t>Exp. Docente (años)</w:t>
            </w:r>
          </w:p>
        </w:tc>
      </w:tr>
      <w:tr w:rsidR="005E371B" w:rsidRPr="005E371B" w14:paraId="4B9E36C9" w14:textId="77777777" w:rsidTr="00F31565">
        <w:trPr>
          <w:jc w:val="center"/>
        </w:trPr>
        <w:tc>
          <w:tcPr>
            <w:tcW w:w="2507" w:type="dxa"/>
            <w:vMerge/>
          </w:tcPr>
          <w:p w14:paraId="27B32FC2" w14:textId="77777777" w:rsidR="00C678E3" w:rsidRPr="005E371B" w:rsidRDefault="00C678E3" w:rsidP="003B0DD0">
            <w:pPr>
              <w:autoSpaceDE w:val="0"/>
              <w:autoSpaceDN w:val="0"/>
              <w:adjustRightInd w:val="0"/>
              <w:spacing w:before="120" w:after="120"/>
              <w:jc w:val="both"/>
              <w:rPr>
                <w:rFonts w:ascii="Arial" w:hAnsi="Arial" w:cs="Arial"/>
                <w:b/>
                <w:bCs/>
                <w:sz w:val="20"/>
                <w:szCs w:val="20"/>
              </w:rPr>
            </w:pPr>
          </w:p>
        </w:tc>
        <w:tc>
          <w:tcPr>
            <w:tcW w:w="997" w:type="dxa"/>
            <w:vAlign w:val="center"/>
          </w:tcPr>
          <w:p w14:paraId="203BF760" w14:textId="77777777" w:rsidR="00C678E3" w:rsidRPr="005E371B" w:rsidRDefault="00C678E3" w:rsidP="003B0DD0">
            <w:pPr>
              <w:spacing w:before="120" w:after="120"/>
              <w:jc w:val="center"/>
              <w:rPr>
                <w:rFonts w:ascii="Arial" w:hAnsi="Arial" w:cs="Arial"/>
                <w:b/>
                <w:bCs/>
                <w:sz w:val="20"/>
                <w:szCs w:val="20"/>
              </w:rPr>
            </w:pPr>
            <w:r w:rsidRPr="005E371B">
              <w:rPr>
                <w:rFonts w:ascii="Arial" w:hAnsi="Arial" w:cs="Arial"/>
                <w:b/>
                <w:bCs/>
                <w:sz w:val="20"/>
                <w:szCs w:val="20"/>
              </w:rPr>
              <w:t>&lt;10</w:t>
            </w:r>
          </w:p>
        </w:tc>
        <w:tc>
          <w:tcPr>
            <w:tcW w:w="998" w:type="dxa"/>
            <w:vAlign w:val="center"/>
          </w:tcPr>
          <w:p w14:paraId="378DE5CF" w14:textId="77777777" w:rsidR="00C678E3" w:rsidRPr="005E371B" w:rsidRDefault="00C678E3" w:rsidP="003B0DD0">
            <w:pPr>
              <w:spacing w:before="120" w:after="120"/>
              <w:jc w:val="center"/>
              <w:rPr>
                <w:rFonts w:ascii="Arial" w:hAnsi="Arial" w:cs="Arial"/>
                <w:b/>
                <w:bCs/>
                <w:sz w:val="20"/>
                <w:szCs w:val="20"/>
              </w:rPr>
            </w:pPr>
            <w:r w:rsidRPr="005E371B">
              <w:rPr>
                <w:rFonts w:ascii="Arial" w:hAnsi="Arial" w:cs="Arial"/>
                <w:b/>
                <w:bCs/>
                <w:sz w:val="20"/>
                <w:szCs w:val="20"/>
              </w:rPr>
              <w:t>10-20</w:t>
            </w:r>
          </w:p>
        </w:tc>
        <w:tc>
          <w:tcPr>
            <w:tcW w:w="998" w:type="dxa"/>
            <w:vAlign w:val="center"/>
          </w:tcPr>
          <w:p w14:paraId="59B5F80F" w14:textId="77777777" w:rsidR="00C678E3" w:rsidRPr="005E371B" w:rsidRDefault="00C678E3" w:rsidP="003B0DD0">
            <w:pPr>
              <w:spacing w:before="120" w:after="120"/>
              <w:jc w:val="center"/>
              <w:rPr>
                <w:rFonts w:ascii="Arial" w:hAnsi="Arial" w:cs="Arial"/>
                <w:b/>
                <w:bCs/>
                <w:sz w:val="20"/>
                <w:szCs w:val="20"/>
              </w:rPr>
            </w:pPr>
            <w:r w:rsidRPr="005E371B">
              <w:rPr>
                <w:rFonts w:ascii="Arial" w:hAnsi="Arial" w:cs="Arial"/>
                <w:b/>
                <w:bCs/>
                <w:sz w:val="20"/>
                <w:szCs w:val="20"/>
              </w:rPr>
              <w:t>&gt;20</w:t>
            </w:r>
          </w:p>
        </w:tc>
        <w:tc>
          <w:tcPr>
            <w:tcW w:w="998" w:type="dxa"/>
            <w:vAlign w:val="center"/>
          </w:tcPr>
          <w:p w14:paraId="34FA4AB1" w14:textId="77777777" w:rsidR="00C678E3" w:rsidRPr="005E371B" w:rsidRDefault="00C678E3" w:rsidP="003B0DD0">
            <w:pPr>
              <w:spacing w:before="120" w:after="120"/>
              <w:jc w:val="center"/>
              <w:rPr>
                <w:rFonts w:ascii="Arial" w:hAnsi="Arial" w:cs="Arial"/>
                <w:b/>
                <w:bCs/>
                <w:sz w:val="20"/>
                <w:szCs w:val="20"/>
              </w:rPr>
            </w:pPr>
            <w:r w:rsidRPr="005E371B">
              <w:rPr>
                <w:rFonts w:ascii="Arial" w:hAnsi="Arial" w:cs="Arial"/>
                <w:b/>
                <w:bCs/>
                <w:sz w:val="20"/>
                <w:szCs w:val="20"/>
              </w:rPr>
              <w:t>&lt;10</w:t>
            </w:r>
          </w:p>
        </w:tc>
        <w:tc>
          <w:tcPr>
            <w:tcW w:w="998" w:type="dxa"/>
            <w:vAlign w:val="center"/>
          </w:tcPr>
          <w:p w14:paraId="011029B8" w14:textId="77777777" w:rsidR="00C678E3" w:rsidRPr="005E371B" w:rsidRDefault="00C678E3" w:rsidP="003B0DD0">
            <w:pPr>
              <w:spacing w:before="120" w:after="120"/>
              <w:jc w:val="center"/>
              <w:rPr>
                <w:rFonts w:ascii="Arial" w:hAnsi="Arial" w:cs="Arial"/>
                <w:b/>
                <w:bCs/>
                <w:sz w:val="20"/>
                <w:szCs w:val="20"/>
              </w:rPr>
            </w:pPr>
            <w:r w:rsidRPr="005E371B">
              <w:rPr>
                <w:rFonts w:ascii="Arial" w:hAnsi="Arial" w:cs="Arial"/>
                <w:b/>
                <w:bCs/>
                <w:sz w:val="20"/>
                <w:szCs w:val="20"/>
              </w:rPr>
              <w:t>10-20</w:t>
            </w:r>
          </w:p>
        </w:tc>
        <w:tc>
          <w:tcPr>
            <w:tcW w:w="998" w:type="dxa"/>
            <w:vAlign w:val="center"/>
          </w:tcPr>
          <w:p w14:paraId="641D1AE9" w14:textId="77777777" w:rsidR="00C678E3" w:rsidRPr="005E371B" w:rsidRDefault="00C678E3" w:rsidP="003B0DD0">
            <w:pPr>
              <w:spacing w:before="120" w:after="120"/>
              <w:jc w:val="center"/>
              <w:rPr>
                <w:rFonts w:ascii="Arial" w:hAnsi="Arial" w:cs="Arial"/>
                <w:b/>
                <w:bCs/>
                <w:sz w:val="20"/>
                <w:szCs w:val="20"/>
              </w:rPr>
            </w:pPr>
            <w:r w:rsidRPr="005E371B">
              <w:rPr>
                <w:rFonts w:ascii="Arial" w:hAnsi="Arial" w:cs="Arial"/>
                <w:b/>
                <w:bCs/>
                <w:sz w:val="20"/>
                <w:szCs w:val="20"/>
              </w:rPr>
              <w:t>&gt;20</w:t>
            </w:r>
          </w:p>
        </w:tc>
      </w:tr>
      <w:tr w:rsidR="005E371B" w:rsidRPr="005E371B" w14:paraId="2D7198D6" w14:textId="77777777" w:rsidTr="00F31565">
        <w:trPr>
          <w:jc w:val="center"/>
        </w:trPr>
        <w:tc>
          <w:tcPr>
            <w:tcW w:w="2507" w:type="dxa"/>
            <w:shd w:val="clear" w:color="auto" w:fill="A6A6A6"/>
            <w:vAlign w:val="center"/>
          </w:tcPr>
          <w:p w14:paraId="0FA88FAB" w14:textId="77777777" w:rsidR="005E371B" w:rsidRPr="005E371B" w:rsidRDefault="005E371B" w:rsidP="003B0DD0">
            <w:pPr>
              <w:spacing w:before="120" w:after="120"/>
              <w:jc w:val="center"/>
              <w:rPr>
                <w:rFonts w:ascii="Arial" w:hAnsi="Arial" w:cs="Arial"/>
                <w:b/>
                <w:bCs/>
                <w:sz w:val="20"/>
                <w:szCs w:val="20"/>
              </w:rPr>
            </w:pPr>
            <w:r w:rsidRPr="005E371B">
              <w:rPr>
                <w:rFonts w:ascii="Arial" w:hAnsi="Arial" w:cs="Arial"/>
                <w:b/>
                <w:bCs/>
                <w:sz w:val="20"/>
                <w:szCs w:val="20"/>
              </w:rPr>
              <w:t>Profesores UAM</w:t>
            </w:r>
          </w:p>
        </w:tc>
        <w:tc>
          <w:tcPr>
            <w:tcW w:w="997" w:type="dxa"/>
            <w:vAlign w:val="center"/>
          </w:tcPr>
          <w:p w14:paraId="509C5402" w14:textId="27240B5A" w:rsidR="005E371B" w:rsidRPr="005E371B" w:rsidRDefault="005E371B" w:rsidP="003B0DD0">
            <w:pPr>
              <w:autoSpaceDE w:val="0"/>
              <w:autoSpaceDN w:val="0"/>
              <w:adjustRightInd w:val="0"/>
              <w:spacing w:before="120" w:after="120"/>
              <w:jc w:val="center"/>
              <w:rPr>
                <w:rFonts w:ascii="Arial" w:hAnsi="Arial" w:cs="Arial"/>
              </w:rPr>
            </w:pPr>
            <w:r w:rsidRPr="005E371B">
              <w:rPr>
                <w:rFonts w:ascii="Arial" w:hAnsi="Arial" w:cs="Arial"/>
              </w:rPr>
              <w:t>0%</w:t>
            </w:r>
          </w:p>
        </w:tc>
        <w:tc>
          <w:tcPr>
            <w:tcW w:w="998" w:type="dxa"/>
            <w:vAlign w:val="center"/>
          </w:tcPr>
          <w:p w14:paraId="184FB61B" w14:textId="66053B6B" w:rsidR="005E371B" w:rsidRPr="005E371B" w:rsidRDefault="005E371B" w:rsidP="003B0DD0">
            <w:pPr>
              <w:autoSpaceDE w:val="0"/>
              <w:autoSpaceDN w:val="0"/>
              <w:adjustRightInd w:val="0"/>
              <w:spacing w:before="120" w:after="120"/>
              <w:jc w:val="center"/>
              <w:rPr>
                <w:rFonts w:ascii="Arial" w:hAnsi="Arial" w:cs="Arial"/>
              </w:rPr>
            </w:pPr>
            <w:r w:rsidRPr="005E371B">
              <w:rPr>
                <w:rFonts w:ascii="Arial" w:hAnsi="Arial" w:cs="Arial"/>
              </w:rPr>
              <w:t>20%</w:t>
            </w:r>
          </w:p>
        </w:tc>
        <w:tc>
          <w:tcPr>
            <w:tcW w:w="998" w:type="dxa"/>
            <w:vAlign w:val="center"/>
          </w:tcPr>
          <w:p w14:paraId="4509FA6E" w14:textId="3C0D0B92" w:rsidR="005E371B" w:rsidRPr="005E371B" w:rsidRDefault="005E371B" w:rsidP="003B0DD0">
            <w:pPr>
              <w:autoSpaceDE w:val="0"/>
              <w:autoSpaceDN w:val="0"/>
              <w:adjustRightInd w:val="0"/>
              <w:spacing w:before="120" w:after="120"/>
              <w:jc w:val="center"/>
              <w:rPr>
                <w:rFonts w:ascii="Arial" w:hAnsi="Arial" w:cs="Arial"/>
              </w:rPr>
            </w:pPr>
            <w:r w:rsidRPr="005E371B">
              <w:rPr>
                <w:rFonts w:ascii="Arial" w:hAnsi="Arial" w:cs="Arial"/>
              </w:rPr>
              <w:t>80%</w:t>
            </w:r>
          </w:p>
        </w:tc>
        <w:tc>
          <w:tcPr>
            <w:tcW w:w="998" w:type="dxa"/>
            <w:vAlign w:val="center"/>
          </w:tcPr>
          <w:p w14:paraId="2AD938E3" w14:textId="1B03FB91" w:rsidR="005E371B" w:rsidRPr="005E371B" w:rsidRDefault="005E371B" w:rsidP="003B0DD0">
            <w:pPr>
              <w:autoSpaceDE w:val="0"/>
              <w:autoSpaceDN w:val="0"/>
              <w:adjustRightInd w:val="0"/>
              <w:spacing w:before="120" w:after="120"/>
              <w:jc w:val="center"/>
              <w:rPr>
                <w:rFonts w:ascii="Arial" w:hAnsi="Arial" w:cs="Arial"/>
              </w:rPr>
            </w:pPr>
            <w:r w:rsidRPr="005E371B">
              <w:rPr>
                <w:rFonts w:ascii="Arial" w:hAnsi="Arial" w:cs="Arial"/>
              </w:rPr>
              <w:t>0%</w:t>
            </w:r>
          </w:p>
        </w:tc>
        <w:tc>
          <w:tcPr>
            <w:tcW w:w="998" w:type="dxa"/>
            <w:vAlign w:val="center"/>
          </w:tcPr>
          <w:p w14:paraId="6A6817A8" w14:textId="01EF8976" w:rsidR="005E371B" w:rsidRPr="005E371B" w:rsidRDefault="005E371B" w:rsidP="003B0DD0">
            <w:pPr>
              <w:autoSpaceDE w:val="0"/>
              <w:autoSpaceDN w:val="0"/>
              <w:adjustRightInd w:val="0"/>
              <w:spacing w:before="120" w:after="120"/>
              <w:jc w:val="center"/>
              <w:rPr>
                <w:rFonts w:ascii="Arial" w:hAnsi="Arial" w:cs="Arial"/>
              </w:rPr>
            </w:pPr>
            <w:r w:rsidRPr="005E371B">
              <w:rPr>
                <w:rFonts w:ascii="Arial" w:hAnsi="Arial" w:cs="Arial"/>
              </w:rPr>
              <w:t>60%</w:t>
            </w:r>
          </w:p>
        </w:tc>
        <w:tc>
          <w:tcPr>
            <w:tcW w:w="998" w:type="dxa"/>
            <w:vAlign w:val="center"/>
          </w:tcPr>
          <w:p w14:paraId="366074E7" w14:textId="09AE1D40" w:rsidR="005E371B" w:rsidRPr="005E371B" w:rsidRDefault="005E371B" w:rsidP="003B0DD0">
            <w:pPr>
              <w:autoSpaceDE w:val="0"/>
              <w:autoSpaceDN w:val="0"/>
              <w:adjustRightInd w:val="0"/>
              <w:spacing w:before="120" w:after="120"/>
              <w:jc w:val="center"/>
              <w:rPr>
                <w:rFonts w:ascii="Arial" w:hAnsi="Arial" w:cs="Arial"/>
              </w:rPr>
            </w:pPr>
            <w:r w:rsidRPr="005E371B">
              <w:rPr>
                <w:rFonts w:ascii="Arial" w:hAnsi="Arial" w:cs="Arial"/>
              </w:rPr>
              <w:t>40%</w:t>
            </w:r>
          </w:p>
        </w:tc>
      </w:tr>
      <w:tr w:rsidR="005E371B" w:rsidRPr="005E371B" w14:paraId="51DFF76D" w14:textId="77777777" w:rsidTr="00F31565">
        <w:trPr>
          <w:jc w:val="center"/>
        </w:trPr>
        <w:tc>
          <w:tcPr>
            <w:tcW w:w="2507" w:type="dxa"/>
            <w:shd w:val="clear" w:color="auto" w:fill="A6A6A6"/>
            <w:vAlign w:val="center"/>
          </w:tcPr>
          <w:p w14:paraId="7A011830" w14:textId="77777777" w:rsidR="005E371B" w:rsidRPr="005E371B" w:rsidRDefault="005E371B" w:rsidP="003B0DD0">
            <w:pPr>
              <w:spacing w:before="120" w:after="120"/>
              <w:jc w:val="center"/>
              <w:rPr>
                <w:rFonts w:ascii="Arial" w:hAnsi="Arial" w:cs="Arial"/>
                <w:b/>
                <w:bCs/>
                <w:sz w:val="20"/>
                <w:szCs w:val="20"/>
              </w:rPr>
            </w:pPr>
            <w:r w:rsidRPr="005E371B">
              <w:rPr>
                <w:rFonts w:ascii="Arial" w:hAnsi="Arial" w:cs="Arial"/>
                <w:b/>
                <w:bCs/>
                <w:sz w:val="20"/>
                <w:szCs w:val="20"/>
              </w:rPr>
              <w:t>Profesores ajenos a la UAM*</w:t>
            </w:r>
          </w:p>
        </w:tc>
        <w:tc>
          <w:tcPr>
            <w:tcW w:w="997" w:type="dxa"/>
            <w:vAlign w:val="center"/>
          </w:tcPr>
          <w:p w14:paraId="1709F076" w14:textId="0855C404" w:rsidR="005E371B" w:rsidRPr="005E371B" w:rsidRDefault="005E371B" w:rsidP="003B0DD0">
            <w:pPr>
              <w:spacing w:before="120" w:after="120"/>
              <w:jc w:val="center"/>
              <w:rPr>
                <w:rFonts w:ascii="Arial" w:hAnsi="Arial" w:cs="Arial"/>
              </w:rPr>
            </w:pPr>
            <w:r w:rsidRPr="005E371B">
              <w:rPr>
                <w:rFonts w:ascii="Arial" w:hAnsi="Arial" w:cs="Arial"/>
              </w:rPr>
              <w:t>0%</w:t>
            </w:r>
          </w:p>
        </w:tc>
        <w:tc>
          <w:tcPr>
            <w:tcW w:w="998" w:type="dxa"/>
            <w:vAlign w:val="center"/>
          </w:tcPr>
          <w:p w14:paraId="735A9EA1" w14:textId="7FFF0BA6" w:rsidR="005E371B" w:rsidRPr="005E371B" w:rsidRDefault="005E371B" w:rsidP="003B0DD0">
            <w:pPr>
              <w:spacing w:before="120" w:after="120"/>
              <w:jc w:val="center"/>
              <w:rPr>
                <w:rFonts w:ascii="Arial" w:hAnsi="Arial" w:cs="Arial"/>
              </w:rPr>
            </w:pPr>
            <w:r w:rsidRPr="005E371B">
              <w:rPr>
                <w:rFonts w:ascii="Arial" w:hAnsi="Arial" w:cs="Arial"/>
              </w:rPr>
              <w:t>53.3%</w:t>
            </w:r>
          </w:p>
        </w:tc>
        <w:tc>
          <w:tcPr>
            <w:tcW w:w="998" w:type="dxa"/>
            <w:vAlign w:val="center"/>
          </w:tcPr>
          <w:p w14:paraId="7684766E" w14:textId="15CF17FF" w:rsidR="005E371B" w:rsidRPr="005E371B" w:rsidRDefault="005E371B" w:rsidP="003B0DD0">
            <w:pPr>
              <w:spacing w:before="120" w:after="120"/>
              <w:jc w:val="center"/>
              <w:rPr>
                <w:rFonts w:ascii="Arial" w:hAnsi="Arial" w:cs="Arial"/>
              </w:rPr>
            </w:pPr>
            <w:r w:rsidRPr="005E371B">
              <w:rPr>
                <w:rFonts w:ascii="Arial" w:hAnsi="Arial" w:cs="Arial"/>
              </w:rPr>
              <w:t>33.3%</w:t>
            </w:r>
          </w:p>
        </w:tc>
        <w:tc>
          <w:tcPr>
            <w:tcW w:w="998" w:type="dxa"/>
            <w:vAlign w:val="center"/>
          </w:tcPr>
          <w:p w14:paraId="52C0422F" w14:textId="36E90654" w:rsidR="005E371B" w:rsidRPr="005E371B" w:rsidRDefault="005E371B" w:rsidP="003B0DD0">
            <w:pPr>
              <w:spacing w:before="120" w:after="120"/>
              <w:jc w:val="center"/>
              <w:rPr>
                <w:rFonts w:ascii="Arial" w:hAnsi="Arial" w:cs="Arial"/>
              </w:rPr>
            </w:pPr>
            <w:r w:rsidRPr="005E371B">
              <w:rPr>
                <w:rFonts w:ascii="Arial" w:hAnsi="Arial" w:cs="Arial"/>
              </w:rPr>
              <w:t>6.7%</w:t>
            </w:r>
          </w:p>
        </w:tc>
        <w:tc>
          <w:tcPr>
            <w:tcW w:w="998" w:type="dxa"/>
            <w:vAlign w:val="center"/>
          </w:tcPr>
          <w:p w14:paraId="34B7F864" w14:textId="5BA94BBA" w:rsidR="005E371B" w:rsidRPr="005E371B" w:rsidRDefault="005E371B" w:rsidP="003B0DD0">
            <w:pPr>
              <w:spacing w:before="120" w:after="120"/>
              <w:jc w:val="center"/>
              <w:rPr>
                <w:rFonts w:ascii="Arial" w:hAnsi="Arial" w:cs="Arial"/>
              </w:rPr>
            </w:pPr>
            <w:r w:rsidRPr="005E371B">
              <w:rPr>
                <w:rFonts w:ascii="Arial" w:hAnsi="Arial" w:cs="Arial"/>
              </w:rPr>
              <w:t>60%</w:t>
            </w:r>
          </w:p>
        </w:tc>
        <w:tc>
          <w:tcPr>
            <w:tcW w:w="998" w:type="dxa"/>
            <w:vAlign w:val="center"/>
          </w:tcPr>
          <w:p w14:paraId="10C0DCB6" w14:textId="70B0C2E5" w:rsidR="005E371B" w:rsidRPr="005E371B" w:rsidRDefault="005E371B" w:rsidP="003B0DD0">
            <w:pPr>
              <w:spacing w:before="120" w:after="120"/>
              <w:jc w:val="center"/>
              <w:rPr>
                <w:rFonts w:ascii="Arial" w:hAnsi="Arial" w:cs="Arial"/>
              </w:rPr>
            </w:pPr>
            <w:r w:rsidRPr="005E371B">
              <w:rPr>
                <w:rFonts w:ascii="Arial" w:hAnsi="Arial" w:cs="Arial"/>
              </w:rPr>
              <w:t>33.3%</w:t>
            </w:r>
          </w:p>
        </w:tc>
      </w:tr>
    </w:tbl>
    <w:p w14:paraId="1823EB1D" w14:textId="77777777" w:rsidR="00C678E3" w:rsidRPr="005E371B" w:rsidRDefault="00C678E3" w:rsidP="003B0DD0">
      <w:pPr>
        <w:autoSpaceDE w:val="0"/>
        <w:autoSpaceDN w:val="0"/>
        <w:adjustRightInd w:val="0"/>
        <w:spacing w:before="120" w:after="120"/>
        <w:jc w:val="both"/>
        <w:rPr>
          <w:rFonts w:ascii="Arial" w:hAnsi="Arial" w:cs="Arial"/>
          <w:b/>
          <w:bCs/>
          <w:sz w:val="24"/>
          <w:szCs w:val="24"/>
        </w:rPr>
      </w:pPr>
    </w:p>
    <w:p w14:paraId="34FF7B32" w14:textId="77777777" w:rsidR="00C678E3" w:rsidRPr="005E371B" w:rsidRDefault="00C678E3" w:rsidP="003B0DD0">
      <w:pPr>
        <w:autoSpaceDE w:val="0"/>
        <w:autoSpaceDN w:val="0"/>
        <w:adjustRightInd w:val="0"/>
        <w:spacing w:before="120" w:after="120"/>
        <w:jc w:val="both"/>
        <w:rPr>
          <w:rFonts w:ascii="Arial" w:hAnsi="Arial" w:cs="Arial"/>
          <w:sz w:val="20"/>
          <w:szCs w:val="20"/>
        </w:rPr>
      </w:pPr>
      <w:r w:rsidRPr="005E371B">
        <w:rPr>
          <w:rFonts w:ascii="Arial" w:hAnsi="Arial" w:cs="Arial"/>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08F79156" w14:textId="3C02AA0D" w:rsidR="005D5357" w:rsidRPr="005E371B" w:rsidRDefault="00C678E3" w:rsidP="003B0DD0">
      <w:pPr>
        <w:autoSpaceDE w:val="0"/>
        <w:autoSpaceDN w:val="0"/>
        <w:adjustRightInd w:val="0"/>
        <w:spacing w:before="120" w:after="120"/>
        <w:jc w:val="both"/>
        <w:rPr>
          <w:rFonts w:ascii="Arial" w:hAnsi="Arial" w:cs="Arial"/>
          <w:sz w:val="20"/>
          <w:szCs w:val="20"/>
          <w:vertAlign w:val="superscript"/>
        </w:rPr>
      </w:pPr>
      <w:r w:rsidRPr="005E371B">
        <w:rPr>
          <w:rFonts w:ascii="Arial" w:hAnsi="Arial" w:cs="Arial"/>
          <w:sz w:val="20"/>
          <w:szCs w:val="20"/>
          <w:vertAlign w:val="superscript"/>
        </w:rPr>
        <w:t xml:space="preserve">(1)  </w:t>
      </w:r>
      <w:r w:rsidR="005D5357" w:rsidRPr="005E371B">
        <w:rPr>
          <w:rFonts w:ascii="Arial" w:eastAsia="Calibri" w:hAnsi="Arial" w:cs="Arial"/>
          <w:sz w:val="20"/>
          <w:szCs w:val="20"/>
        </w:rPr>
        <w:t xml:space="preserve">Porcentaje de créditos ECTS impartidos por profesores con categoría académica de doctor, en relación </w:t>
      </w:r>
      <w:r w:rsidR="00F31565" w:rsidRPr="005E371B">
        <w:rPr>
          <w:rFonts w:ascii="Arial" w:eastAsia="Calibri" w:hAnsi="Arial" w:cs="Arial"/>
          <w:sz w:val="20"/>
          <w:szCs w:val="20"/>
        </w:rPr>
        <w:t>con e</w:t>
      </w:r>
      <w:r w:rsidR="005D5357" w:rsidRPr="005E371B">
        <w:rPr>
          <w:rFonts w:ascii="Arial" w:eastAsia="Calibri" w:hAnsi="Arial" w:cs="Arial"/>
          <w:sz w:val="20"/>
          <w:szCs w:val="20"/>
        </w:rPr>
        <w:t>l total de ECTS de las asignaturas teórico-prácticas del Título y los seminarios de apoyo de la asignatura Trabajo Fin de Máster.</w:t>
      </w:r>
      <w:r w:rsidR="005D5357" w:rsidRPr="005E371B">
        <w:rPr>
          <w:rFonts w:ascii="Arial" w:hAnsi="Arial" w:cs="Arial"/>
          <w:sz w:val="20"/>
          <w:szCs w:val="20"/>
          <w:vertAlign w:val="superscript"/>
        </w:rPr>
        <w:t xml:space="preserve"> </w:t>
      </w:r>
    </w:p>
    <w:p w14:paraId="7AEF722A" w14:textId="713BBE6B" w:rsidR="00A17094" w:rsidRPr="005E371B" w:rsidRDefault="00C678E3" w:rsidP="003B0DD0">
      <w:pPr>
        <w:autoSpaceDE w:val="0"/>
        <w:autoSpaceDN w:val="0"/>
        <w:adjustRightInd w:val="0"/>
        <w:spacing w:before="120" w:after="120"/>
        <w:jc w:val="both"/>
        <w:rPr>
          <w:rFonts w:ascii="Arial" w:hAnsi="Arial" w:cs="Arial"/>
          <w:sz w:val="20"/>
          <w:szCs w:val="20"/>
        </w:rPr>
      </w:pPr>
      <w:r w:rsidRPr="005E371B">
        <w:rPr>
          <w:rFonts w:ascii="Arial" w:hAnsi="Arial" w:cs="Arial"/>
          <w:sz w:val="20"/>
          <w:szCs w:val="20"/>
          <w:vertAlign w:val="superscript"/>
        </w:rPr>
        <w:t>(2)</w:t>
      </w:r>
      <w:r w:rsidRPr="005E371B">
        <w:rPr>
          <w:rFonts w:ascii="Arial" w:hAnsi="Arial" w:cs="Arial"/>
          <w:sz w:val="20"/>
          <w:szCs w:val="20"/>
        </w:rPr>
        <w:t xml:space="preserve"> Se presenta el cómputo global de sexenios y quinquenios reconocidos en los profesores del Título.</w:t>
      </w:r>
    </w:p>
    <w:p w14:paraId="0AA15676" w14:textId="0BFEB665" w:rsidR="007F45DF" w:rsidRPr="007E0B31" w:rsidRDefault="00512324" w:rsidP="003B0DD0">
      <w:pPr>
        <w:spacing w:before="120" w:after="120"/>
        <w:jc w:val="both"/>
        <w:rPr>
          <w:rFonts w:ascii="Arial" w:hAnsi="Arial" w:cs="Arial"/>
          <w:sz w:val="24"/>
          <w:szCs w:val="24"/>
        </w:rPr>
      </w:pPr>
      <w:r w:rsidRPr="007E0B31">
        <w:rPr>
          <w:rFonts w:ascii="Arial" w:hAnsi="Arial" w:cs="Arial"/>
          <w:sz w:val="24"/>
          <w:szCs w:val="24"/>
        </w:rPr>
        <w:t xml:space="preserve">Se ha </w:t>
      </w:r>
      <w:r w:rsidR="007E0B31" w:rsidRPr="007E0B31">
        <w:rPr>
          <w:rFonts w:ascii="Arial" w:hAnsi="Arial" w:cs="Arial"/>
          <w:sz w:val="24"/>
          <w:szCs w:val="24"/>
        </w:rPr>
        <w:t>mantenido el número</w:t>
      </w:r>
      <w:r w:rsidRPr="007E0B31">
        <w:rPr>
          <w:rFonts w:ascii="Arial" w:hAnsi="Arial" w:cs="Arial"/>
          <w:sz w:val="24"/>
          <w:szCs w:val="24"/>
        </w:rPr>
        <w:t xml:space="preserve"> de PDI Doctor, en </w:t>
      </w:r>
      <w:r w:rsidR="009B00CB" w:rsidRPr="007E0B31">
        <w:rPr>
          <w:rFonts w:ascii="Arial" w:hAnsi="Arial" w:cs="Arial"/>
          <w:sz w:val="24"/>
          <w:szCs w:val="24"/>
        </w:rPr>
        <w:t>comparación con el</w:t>
      </w:r>
      <w:r w:rsidRPr="007E0B31">
        <w:rPr>
          <w:rFonts w:ascii="Arial" w:hAnsi="Arial" w:cs="Arial"/>
          <w:sz w:val="24"/>
          <w:szCs w:val="24"/>
        </w:rPr>
        <w:t xml:space="preserve"> curso 20</w:t>
      </w:r>
      <w:r w:rsidR="007E0B31" w:rsidRPr="007E0B31">
        <w:rPr>
          <w:rFonts w:ascii="Arial" w:hAnsi="Arial" w:cs="Arial"/>
          <w:sz w:val="24"/>
          <w:szCs w:val="24"/>
        </w:rPr>
        <w:t>20</w:t>
      </w:r>
      <w:r w:rsidRPr="007E0B31">
        <w:rPr>
          <w:rFonts w:ascii="Arial" w:hAnsi="Arial" w:cs="Arial"/>
          <w:sz w:val="24"/>
          <w:szCs w:val="24"/>
        </w:rPr>
        <w:t>/</w:t>
      </w:r>
      <w:r w:rsidR="00FC6445" w:rsidRPr="007E0B31">
        <w:rPr>
          <w:rFonts w:ascii="Arial" w:hAnsi="Arial" w:cs="Arial"/>
          <w:sz w:val="24"/>
          <w:szCs w:val="24"/>
        </w:rPr>
        <w:t>2</w:t>
      </w:r>
      <w:r w:rsidR="007E0B31" w:rsidRPr="007E0B31">
        <w:rPr>
          <w:rFonts w:ascii="Arial" w:hAnsi="Arial" w:cs="Arial"/>
          <w:sz w:val="24"/>
          <w:szCs w:val="24"/>
        </w:rPr>
        <w:t>1</w:t>
      </w:r>
      <w:r w:rsidR="005726EB" w:rsidRPr="007E0B31">
        <w:rPr>
          <w:rFonts w:ascii="Arial" w:hAnsi="Arial" w:cs="Arial"/>
          <w:sz w:val="24"/>
          <w:szCs w:val="24"/>
        </w:rPr>
        <w:t xml:space="preserve">, </w:t>
      </w:r>
      <w:r w:rsidR="00FC6445" w:rsidRPr="007E0B31">
        <w:rPr>
          <w:rFonts w:ascii="Arial" w:hAnsi="Arial" w:cs="Arial"/>
          <w:sz w:val="24"/>
          <w:szCs w:val="24"/>
        </w:rPr>
        <w:t>super</w:t>
      </w:r>
      <w:r w:rsidR="005726EB" w:rsidRPr="007E0B31">
        <w:rPr>
          <w:rFonts w:ascii="Arial" w:hAnsi="Arial" w:cs="Arial"/>
          <w:sz w:val="24"/>
          <w:szCs w:val="24"/>
        </w:rPr>
        <w:t>ando</w:t>
      </w:r>
      <w:r w:rsidRPr="007E0B31">
        <w:rPr>
          <w:rFonts w:ascii="Arial" w:hAnsi="Arial" w:cs="Arial"/>
          <w:sz w:val="24"/>
          <w:szCs w:val="24"/>
        </w:rPr>
        <w:t xml:space="preserve"> la adecuación al RD </w:t>
      </w:r>
      <w:r w:rsidR="00FA0F80" w:rsidRPr="007E0B31">
        <w:rPr>
          <w:rFonts w:ascii="Arial" w:hAnsi="Arial" w:cs="Arial"/>
          <w:sz w:val="24"/>
          <w:szCs w:val="24"/>
        </w:rPr>
        <w:t>6</w:t>
      </w:r>
      <w:r w:rsidRPr="007E0B31">
        <w:rPr>
          <w:rFonts w:ascii="Arial" w:hAnsi="Arial" w:cs="Arial"/>
          <w:sz w:val="24"/>
          <w:szCs w:val="24"/>
        </w:rPr>
        <w:t>20/20</w:t>
      </w:r>
      <w:r w:rsidR="00FA0F80" w:rsidRPr="007E0B31">
        <w:rPr>
          <w:rFonts w:ascii="Arial" w:hAnsi="Arial" w:cs="Arial"/>
          <w:sz w:val="24"/>
          <w:szCs w:val="24"/>
        </w:rPr>
        <w:t>21</w:t>
      </w:r>
      <w:r w:rsidRPr="007E0B31">
        <w:rPr>
          <w:rFonts w:ascii="Arial" w:hAnsi="Arial" w:cs="Arial"/>
          <w:sz w:val="24"/>
          <w:szCs w:val="24"/>
        </w:rPr>
        <w:t xml:space="preserve">. </w:t>
      </w:r>
      <w:r w:rsidR="00FC6445" w:rsidRPr="007E0B31">
        <w:rPr>
          <w:rFonts w:ascii="Arial" w:hAnsi="Arial" w:cs="Arial"/>
          <w:sz w:val="24"/>
          <w:szCs w:val="24"/>
        </w:rPr>
        <w:t>En relación con</w:t>
      </w:r>
      <w:r w:rsidRPr="007E0B31">
        <w:rPr>
          <w:rFonts w:ascii="Arial" w:hAnsi="Arial" w:cs="Arial"/>
          <w:sz w:val="24"/>
          <w:szCs w:val="24"/>
        </w:rPr>
        <w:t xml:space="preserve"> los ECTS impartidos por los mismos, </w:t>
      </w:r>
      <w:r w:rsidR="005726EB" w:rsidRPr="007E0B31">
        <w:rPr>
          <w:rFonts w:ascii="Arial" w:hAnsi="Arial" w:cs="Arial"/>
          <w:sz w:val="24"/>
          <w:szCs w:val="24"/>
        </w:rPr>
        <w:t xml:space="preserve">se </w:t>
      </w:r>
      <w:r w:rsidR="00FC6445" w:rsidRPr="007E0B31">
        <w:rPr>
          <w:rFonts w:ascii="Arial" w:hAnsi="Arial" w:cs="Arial"/>
          <w:sz w:val="24"/>
          <w:szCs w:val="24"/>
        </w:rPr>
        <w:t>aumenta de nuevo</w:t>
      </w:r>
      <w:r w:rsidR="005726EB" w:rsidRPr="007E0B31">
        <w:rPr>
          <w:rFonts w:ascii="Arial" w:hAnsi="Arial" w:cs="Arial"/>
          <w:sz w:val="24"/>
          <w:szCs w:val="24"/>
        </w:rPr>
        <w:t xml:space="preserve"> los niveles del curso anterior</w:t>
      </w:r>
      <w:r w:rsidR="005D5357" w:rsidRPr="007E0B31">
        <w:rPr>
          <w:rFonts w:ascii="Arial" w:hAnsi="Arial" w:cs="Arial"/>
          <w:sz w:val="24"/>
          <w:szCs w:val="24"/>
        </w:rPr>
        <w:t xml:space="preserve"> y </w:t>
      </w:r>
      <w:r w:rsidRPr="007E0B31">
        <w:rPr>
          <w:rFonts w:ascii="Arial" w:hAnsi="Arial" w:cs="Arial"/>
          <w:sz w:val="24"/>
          <w:szCs w:val="24"/>
        </w:rPr>
        <w:t xml:space="preserve">supera en gran medida lo especificado en </w:t>
      </w:r>
      <w:r w:rsidR="00712D9B" w:rsidRPr="007E0B31">
        <w:rPr>
          <w:rFonts w:ascii="Arial" w:hAnsi="Arial" w:cs="Arial"/>
          <w:sz w:val="24"/>
          <w:szCs w:val="24"/>
        </w:rPr>
        <w:t>el</w:t>
      </w:r>
      <w:r w:rsidRPr="007E0B31">
        <w:rPr>
          <w:rFonts w:ascii="Arial" w:hAnsi="Arial" w:cs="Arial"/>
          <w:sz w:val="24"/>
          <w:szCs w:val="24"/>
        </w:rPr>
        <w:t xml:space="preserve"> RD</w:t>
      </w:r>
      <w:r w:rsidR="00FA0F80" w:rsidRPr="007E0B31">
        <w:rPr>
          <w:rFonts w:ascii="Arial" w:hAnsi="Arial" w:cs="Arial"/>
          <w:sz w:val="24"/>
          <w:szCs w:val="24"/>
        </w:rPr>
        <w:t xml:space="preserve"> 420/2015</w:t>
      </w:r>
      <w:r w:rsidRPr="007E0B31">
        <w:rPr>
          <w:rFonts w:ascii="Arial" w:hAnsi="Arial" w:cs="Arial"/>
          <w:sz w:val="24"/>
          <w:szCs w:val="24"/>
        </w:rPr>
        <w:t>.</w:t>
      </w:r>
      <w:r w:rsidR="009423E2" w:rsidRPr="007E0B31">
        <w:rPr>
          <w:rFonts w:ascii="Arial" w:hAnsi="Arial" w:cs="Arial"/>
          <w:sz w:val="24"/>
          <w:szCs w:val="24"/>
        </w:rPr>
        <w:t xml:space="preserve"> </w:t>
      </w:r>
    </w:p>
    <w:p w14:paraId="74946B10" w14:textId="680B3482" w:rsidR="008804F3" w:rsidRPr="00B24F99" w:rsidRDefault="008804F3" w:rsidP="003B0DD0">
      <w:pPr>
        <w:autoSpaceDE w:val="0"/>
        <w:autoSpaceDN w:val="0"/>
        <w:adjustRightInd w:val="0"/>
        <w:spacing w:after="0"/>
        <w:jc w:val="both"/>
        <w:rPr>
          <w:rFonts w:ascii="Arial" w:hAnsi="Arial" w:cs="Arial"/>
          <w:sz w:val="24"/>
          <w:szCs w:val="24"/>
        </w:rPr>
      </w:pPr>
      <w:r w:rsidRPr="00B24F99">
        <w:rPr>
          <w:rFonts w:ascii="Arial" w:hAnsi="Arial" w:cs="Arial"/>
          <w:sz w:val="24"/>
          <w:szCs w:val="24"/>
        </w:rPr>
        <w:t>En relación con los proyectos de innovación docente, en el curso 20</w:t>
      </w:r>
      <w:r w:rsidR="00FC6445" w:rsidRPr="00B24F99">
        <w:rPr>
          <w:rFonts w:ascii="Arial" w:hAnsi="Arial" w:cs="Arial"/>
          <w:sz w:val="24"/>
          <w:szCs w:val="24"/>
        </w:rPr>
        <w:t>2</w:t>
      </w:r>
      <w:r w:rsidR="00B24F99" w:rsidRPr="00B24F99">
        <w:rPr>
          <w:rFonts w:ascii="Arial" w:hAnsi="Arial" w:cs="Arial"/>
          <w:sz w:val="24"/>
          <w:szCs w:val="24"/>
        </w:rPr>
        <w:t>1</w:t>
      </w:r>
      <w:r w:rsidRPr="00B24F99">
        <w:rPr>
          <w:rFonts w:ascii="Arial" w:hAnsi="Arial" w:cs="Arial"/>
          <w:sz w:val="24"/>
          <w:szCs w:val="24"/>
        </w:rPr>
        <w:t>/2</w:t>
      </w:r>
      <w:r w:rsidR="00B24F99" w:rsidRPr="00B24F99">
        <w:rPr>
          <w:rFonts w:ascii="Arial" w:hAnsi="Arial" w:cs="Arial"/>
          <w:sz w:val="24"/>
          <w:szCs w:val="24"/>
        </w:rPr>
        <w:t>2</w:t>
      </w:r>
      <w:r w:rsidRPr="00B24F99">
        <w:rPr>
          <w:rFonts w:ascii="Arial" w:hAnsi="Arial" w:cs="Arial"/>
          <w:sz w:val="24"/>
          <w:szCs w:val="24"/>
        </w:rPr>
        <w:t xml:space="preserve">, hubo una docente que participó en un proyecto, </w:t>
      </w:r>
      <w:r w:rsidR="00FC6445" w:rsidRPr="00B24F99">
        <w:rPr>
          <w:rFonts w:ascii="Arial" w:hAnsi="Arial" w:cs="Arial"/>
          <w:sz w:val="24"/>
          <w:szCs w:val="24"/>
        </w:rPr>
        <w:t>al igual que en</w:t>
      </w:r>
      <w:r w:rsidRPr="00B24F99">
        <w:rPr>
          <w:rFonts w:ascii="Arial" w:hAnsi="Arial" w:cs="Arial"/>
          <w:sz w:val="24"/>
          <w:szCs w:val="24"/>
        </w:rPr>
        <w:t xml:space="preserve"> la convocatoria anterior en la cual hubo </w:t>
      </w:r>
      <w:r w:rsidR="00FC6445" w:rsidRPr="00B24F99">
        <w:rPr>
          <w:rFonts w:ascii="Arial" w:hAnsi="Arial" w:cs="Arial"/>
          <w:sz w:val="24"/>
          <w:szCs w:val="24"/>
        </w:rPr>
        <w:t>otra</w:t>
      </w:r>
      <w:r w:rsidRPr="00B24F99">
        <w:rPr>
          <w:rFonts w:ascii="Arial" w:hAnsi="Arial" w:cs="Arial"/>
          <w:sz w:val="24"/>
          <w:szCs w:val="24"/>
        </w:rPr>
        <w:t>.</w:t>
      </w:r>
      <w:r w:rsidR="00FC6445" w:rsidRPr="00B24F99">
        <w:rPr>
          <w:rFonts w:ascii="Arial" w:hAnsi="Arial" w:cs="Arial"/>
          <w:sz w:val="24"/>
          <w:szCs w:val="24"/>
        </w:rPr>
        <w:t xml:space="preserve"> En este curso no ha habido ninguna participación en </w:t>
      </w:r>
      <w:r w:rsidR="00A365BC" w:rsidRPr="00B24F99">
        <w:rPr>
          <w:rFonts w:ascii="Arial" w:hAnsi="Arial" w:cs="Arial"/>
          <w:sz w:val="24"/>
          <w:szCs w:val="24"/>
        </w:rPr>
        <w:t>el programa DOCENTIA.</w:t>
      </w:r>
    </w:p>
    <w:p w14:paraId="66F601FD" w14:textId="77777777" w:rsidR="008804F3" w:rsidRPr="005E371B" w:rsidRDefault="008804F3" w:rsidP="003B0DD0">
      <w:pPr>
        <w:autoSpaceDE w:val="0"/>
        <w:autoSpaceDN w:val="0"/>
        <w:adjustRightInd w:val="0"/>
        <w:spacing w:before="120" w:after="120"/>
        <w:jc w:val="both"/>
        <w:rPr>
          <w:rFonts w:ascii="Arial" w:hAnsi="Arial" w:cs="Arial"/>
          <w:b/>
          <w:bCs/>
          <w:color w:val="0070C0"/>
          <w:sz w:val="24"/>
          <w:szCs w:val="24"/>
        </w:rPr>
      </w:pPr>
    </w:p>
    <w:p w14:paraId="35C80CE7" w14:textId="412F3839" w:rsidR="00CC43FF" w:rsidRPr="00665BF9" w:rsidRDefault="00CC43FF" w:rsidP="003B0DD0">
      <w:pPr>
        <w:autoSpaceDE w:val="0"/>
        <w:autoSpaceDN w:val="0"/>
        <w:adjustRightInd w:val="0"/>
        <w:spacing w:before="120" w:after="120"/>
        <w:jc w:val="both"/>
        <w:rPr>
          <w:rFonts w:ascii="Arial" w:hAnsi="Arial" w:cs="Arial"/>
          <w:sz w:val="24"/>
          <w:szCs w:val="24"/>
        </w:rPr>
      </w:pPr>
      <w:r w:rsidRPr="00665BF9">
        <w:rPr>
          <w:rFonts w:ascii="Arial" w:hAnsi="Arial" w:cs="Arial"/>
          <w:b/>
          <w:bCs/>
          <w:sz w:val="24"/>
          <w:szCs w:val="24"/>
        </w:rPr>
        <w:lastRenderedPageBreak/>
        <w:t>Datos de formación del profesorado durante el curso 20</w:t>
      </w:r>
      <w:r w:rsidR="005955A6" w:rsidRPr="00665BF9">
        <w:rPr>
          <w:rFonts w:ascii="Arial" w:hAnsi="Arial" w:cs="Arial"/>
          <w:b/>
          <w:bCs/>
          <w:sz w:val="24"/>
          <w:szCs w:val="24"/>
        </w:rPr>
        <w:t>2</w:t>
      </w:r>
      <w:r w:rsidR="00665BF9">
        <w:rPr>
          <w:rFonts w:ascii="Arial" w:hAnsi="Arial" w:cs="Arial"/>
          <w:b/>
          <w:bCs/>
          <w:sz w:val="24"/>
          <w:szCs w:val="24"/>
        </w:rPr>
        <w:t>1</w:t>
      </w:r>
      <w:r w:rsidRPr="00665BF9">
        <w:rPr>
          <w:rFonts w:ascii="Arial" w:hAnsi="Arial" w:cs="Arial"/>
          <w:b/>
          <w:bCs/>
          <w:sz w:val="24"/>
          <w:szCs w:val="24"/>
        </w:rPr>
        <w:t>/</w:t>
      </w:r>
      <w:r w:rsidR="00665BF9">
        <w:rPr>
          <w:rFonts w:ascii="Arial" w:hAnsi="Arial" w:cs="Arial"/>
          <w:b/>
          <w:bCs/>
          <w:sz w:val="24"/>
          <w:szCs w:val="24"/>
        </w:rPr>
        <w:t>22</w:t>
      </w:r>
    </w:p>
    <w:p w14:paraId="08F5042F" w14:textId="77777777" w:rsidR="009B00CB" w:rsidRPr="005E371B" w:rsidRDefault="009B00CB" w:rsidP="003B0DD0">
      <w:pPr>
        <w:autoSpaceDE w:val="0"/>
        <w:autoSpaceDN w:val="0"/>
        <w:adjustRightInd w:val="0"/>
        <w:spacing w:before="120" w:after="120"/>
        <w:jc w:val="both"/>
        <w:rPr>
          <w:rFonts w:ascii="Arial" w:hAnsi="Arial" w:cs="Arial"/>
          <w:color w:val="0070C0"/>
          <w:sz w:val="24"/>
          <w:szCs w:val="24"/>
        </w:rPr>
      </w:pPr>
    </w:p>
    <w:p w14:paraId="56A3C90B" w14:textId="04CB18AD" w:rsidR="00CC43FF" w:rsidRPr="00665BF9" w:rsidRDefault="00CC43FF" w:rsidP="003B0DD0">
      <w:pPr>
        <w:autoSpaceDE w:val="0"/>
        <w:autoSpaceDN w:val="0"/>
        <w:adjustRightInd w:val="0"/>
        <w:spacing w:before="120" w:after="120"/>
        <w:jc w:val="both"/>
        <w:rPr>
          <w:rFonts w:ascii="Arial" w:hAnsi="Arial" w:cs="Arial"/>
          <w:sz w:val="24"/>
          <w:szCs w:val="24"/>
        </w:rPr>
      </w:pPr>
      <w:r w:rsidRPr="00665BF9">
        <w:rPr>
          <w:rFonts w:ascii="Arial" w:hAnsi="Arial" w:cs="Arial"/>
          <w:sz w:val="24"/>
          <w:szCs w:val="24"/>
        </w:rPr>
        <w:t>Se solicita a los docentes del Título que informen acerca de las acciones formativas que han recibido durante el curso académico 20</w:t>
      </w:r>
      <w:r w:rsidR="005955A6" w:rsidRPr="00665BF9">
        <w:rPr>
          <w:rFonts w:ascii="Arial" w:hAnsi="Arial" w:cs="Arial"/>
          <w:sz w:val="24"/>
          <w:szCs w:val="24"/>
        </w:rPr>
        <w:t>2</w:t>
      </w:r>
      <w:r w:rsidR="00665BF9" w:rsidRPr="00665BF9">
        <w:rPr>
          <w:rFonts w:ascii="Arial" w:hAnsi="Arial" w:cs="Arial"/>
          <w:sz w:val="24"/>
          <w:szCs w:val="24"/>
        </w:rPr>
        <w:t>1</w:t>
      </w:r>
      <w:r w:rsidRPr="00665BF9">
        <w:rPr>
          <w:rFonts w:ascii="Arial" w:hAnsi="Arial" w:cs="Arial"/>
          <w:sz w:val="24"/>
          <w:szCs w:val="24"/>
        </w:rPr>
        <w:t>/</w:t>
      </w:r>
      <w:r w:rsidR="005726EB" w:rsidRPr="00665BF9">
        <w:rPr>
          <w:rFonts w:ascii="Arial" w:hAnsi="Arial" w:cs="Arial"/>
          <w:sz w:val="24"/>
          <w:szCs w:val="24"/>
        </w:rPr>
        <w:t>2</w:t>
      </w:r>
      <w:r w:rsidR="00665BF9" w:rsidRPr="00665BF9">
        <w:rPr>
          <w:rFonts w:ascii="Arial" w:hAnsi="Arial" w:cs="Arial"/>
          <w:sz w:val="24"/>
          <w:szCs w:val="24"/>
        </w:rPr>
        <w:t>2</w:t>
      </w:r>
      <w:r w:rsidRPr="00665BF9">
        <w:rPr>
          <w:rFonts w:ascii="Arial" w:hAnsi="Arial" w:cs="Arial"/>
          <w:sz w:val="24"/>
          <w:szCs w:val="24"/>
        </w:rPr>
        <w:t xml:space="preserve">, obteniéndose respuesta del </w:t>
      </w:r>
      <w:r w:rsidR="005955A6" w:rsidRPr="00665BF9">
        <w:rPr>
          <w:rFonts w:ascii="Arial" w:hAnsi="Arial" w:cs="Arial"/>
          <w:sz w:val="24"/>
          <w:szCs w:val="24"/>
        </w:rPr>
        <w:t>6</w:t>
      </w:r>
      <w:r w:rsidR="00665BF9">
        <w:rPr>
          <w:rFonts w:ascii="Arial" w:hAnsi="Arial" w:cs="Arial"/>
          <w:sz w:val="24"/>
          <w:szCs w:val="24"/>
        </w:rPr>
        <w:t>5</w:t>
      </w:r>
      <w:r w:rsidR="00955440" w:rsidRPr="00665BF9">
        <w:rPr>
          <w:rFonts w:ascii="Arial" w:hAnsi="Arial" w:cs="Arial"/>
          <w:sz w:val="24"/>
          <w:szCs w:val="24"/>
        </w:rPr>
        <w:t xml:space="preserve">% </w:t>
      </w:r>
      <w:r w:rsidRPr="00665BF9">
        <w:rPr>
          <w:rFonts w:ascii="Arial" w:hAnsi="Arial" w:cs="Arial"/>
          <w:sz w:val="24"/>
          <w:szCs w:val="24"/>
        </w:rPr>
        <w:t xml:space="preserve">de los docentes. </w:t>
      </w:r>
      <w:r w:rsidR="00955440" w:rsidRPr="00665BF9">
        <w:rPr>
          <w:rFonts w:ascii="Arial" w:hAnsi="Arial" w:cs="Arial"/>
          <w:sz w:val="24"/>
          <w:szCs w:val="24"/>
        </w:rPr>
        <w:t xml:space="preserve">De estos que han respondido, un </w:t>
      </w:r>
      <w:r w:rsidR="00665BF9">
        <w:rPr>
          <w:rFonts w:ascii="Arial" w:hAnsi="Arial" w:cs="Arial"/>
          <w:sz w:val="24"/>
          <w:szCs w:val="24"/>
        </w:rPr>
        <w:t>84</w:t>
      </w:r>
      <w:r w:rsidR="005955A6" w:rsidRPr="00665BF9">
        <w:rPr>
          <w:rFonts w:ascii="Arial" w:hAnsi="Arial" w:cs="Arial"/>
          <w:sz w:val="24"/>
          <w:szCs w:val="24"/>
        </w:rPr>
        <w:t>.</w:t>
      </w:r>
      <w:r w:rsidR="00B426FC" w:rsidRPr="00665BF9">
        <w:rPr>
          <w:rFonts w:ascii="Arial" w:hAnsi="Arial" w:cs="Arial"/>
          <w:sz w:val="24"/>
          <w:szCs w:val="24"/>
        </w:rPr>
        <w:t>6</w:t>
      </w:r>
      <w:r w:rsidR="00955440" w:rsidRPr="00665BF9">
        <w:rPr>
          <w:rFonts w:ascii="Arial" w:hAnsi="Arial" w:cs="Arial"/>
          <w:sz w:val="24"/>
          <w:szCs w:val="24"/>
        </w:rPr>
        <w:t xml:space="preserve">% han realizado alguna formación. </w:t>
      </w:r>
      <w:r w:rsidRPr="00665BF9">
        <w:rPr>
          <w:rFonts w:ascii="Arial" w:hAnsi="Arial" w:cs="Arial"/>
          <w:sz w:val="24"/>
          <w:szCs w:val="24"/>
        </w:rPr>
        <w:t>De los datos recogidos, cabe destacar:</w:t>
      </w:r>
    </w:p>
    <w:p w14:paraId="64647DA4" w14:textId="1FDA55B1" w:rsidR="00CC43FF" w:rsidRPr="00DA4F06" w:rsidRDefault="00DA4F06" w:rsidP="003B0DD0">
      <w:pPr>
        <w:pStyle w:val="Prrafodelista"/>
        <w:numPr>
          <w:ilvl w:val="0"/>
          <w:numId w:val="17"/>
        </w:numPr>
        <w:autoSpaceDE w:val="0"/>
        <w:autoSpaceDN w:val="0"/>
        <w:adjustRightInd w:val="0"/>
        <w:spacing w:before="120" w:after="120" w:line="276" w:lineRule="auto"/>
        <w:jc w:val="both"/>
        <w:rPr>
          <w:rFonts w:ascii="Arial" w:hAnsi="Arial" w:cs="Arial"/>
        </w:rPr>
      </w:pPr>
      <w:r w:rsidRPr="00DA4F06">
        <w:rPr>
          <w:rFonts w:ascii="Arial" w:hAnsi="Arial" w:cs="Arial"/>
        </w:rPr>
        <w:t xml:space="preserve">Ninguno </w:t>
      </w:r>
      <w:r w:rsidR="00CC43FF" w:rsidRPr="00DA4F06">
        <w:rPr>
          <w:rFonts w:ascii="Arial" w:hAnsi="Arial" w:cs="Arial"/>
        </w:rPr>
        <w:t>realiz</w:t>
      </w:r>
      <w:r w:rsidRPr="00DA4F06">
        <w:rPr>
          <w:rFonts w:ascii="Arial" w:hAnsi="Arial" w:cs="Arial"/>
        </w:rPr>
        <w:t>ó</w:t>
      </w:r>
      <w:r w:rsidR="00CC43FF" w:rsidRPr="00DA4F06">
        <w:rPr>
          <w:rFonts w:ascii="Arial" w:hAnsi="Arial" w:cs="Arial"/>
        </w:rPr>
        <w:t xml:space="preserve"> formación universitaria de segundo ciclo.</w:t>
      </w:r>
    </w:p>
    <w:p w14:paraId="7E34E3D3" w14:textId="161618D5" w:rsidR="00CC43FF" w:rsidRPr="00DA4F06" w:rsidRDefault="00CC43FF" w:rsidP="003B0DD0">
      <w:pPr>
        <w:pStyle w:val="Prrafodelista"/>
        <w:numPr>
          <w:ilvl w:val="0"/>
          <w:numId w:val="17"/>
        </w:numPr>
        <w:autoSpaceDE w:val="0"/>
        <w:autoSpaceDN w:val="0"/>
        <w:adjustRightInd w:val="0"/>
        <w:spacing w:before="120" w:after="120" w:line="276" w:lineRule="auto"/>
        <w:jc w:val="both"/>
        <w:rPr>
          <w:rFonts w:ascii="Arial" w:hAnsi="Arial" w:cs="Arial"/>
        </w:rPr>
      </w:pPr>
      <w:r w:rsidRPr="00DA4F06">
        <w:rPr>
          <w:rFonts w:ascii="Arial" w:hAnsi="Arial" w:cs="Arial"/>
        </w:rPr>
        <w:t>Un</w:t>
      </w:r>
      <w:r w:rsidR="00F14FED" w:rsidRPr="00DA4F06">
        <w:rPr>
          <w:rFonts w:ascii="Arial" w:hAnsi="Arial" w:cs="Arial"/>
        </w:rPr>
        <w:t xml:space="preserve"> </w:t>
      </w:r>
      <w:r w:rsidR="00DA4F06" w:rsidRPr="00DA4F06">
        <w:rPr>
          <w:rFonts w:ascii="Arial" w:hAnsi="Arial" w:cs="Arial"/>
        </w:rPr>
        <w:t xml:space="preserve">45.5 % </w:t>
      </w:r>
      <w:r w:rsidRPr="00DA4F06">
        <w:rPr>
          <w:rFonts w:ascii="Arial" w:hAnsi="Arial" w:cs="Arial"/>
        </w:rPr>
        <w:t>participaron en cursos de formación continua dirigidos a mejorar las competencias docentes y/o investigadoras.</w:t>
      </w:r>
    </w:p>
    <w:p w14:paraId="4E152165" w14:textId="68C35953" w:rsidR="00CC43FF" w:rsidRPr="00DA4F06" w:rsidRDefault="00CC43FF" w:rsidP="003B0DD0">
      <w:pPr>
        <w:pStyle w:val="Prrafodelista"/>
        <w:numPr>
          <w:ilvl w:val="0"/>
          <w:numId w:val="17"/>
        </w:numPr>
        <w:autoSpaceDE w:val="0"/>
        <w:autoSpaceDN w:val="0"/>
        <w:adjustRightInd w:val="0"/>
        <w:spacing w:before="120" w:after="120" w:line="276" w:lineRule="auto"/>
        <w:jc w:val="both"/>
        <w:rPr>
          <w:rFonts w:ascii="Arial" w:hAnsi="Arial" w:cs="Arial"/>
        </w:rPr>
      </w:pPr>
      <w:r w:rsidRPr="00DA4F06">
        <w:rPr>
          <w:rFonts w:ascii="Arial" w:hAnsi="Arial" w:cs="Arial"/>
        </w:rPr>
        <w:t>Un</w:t>
      </w:r>
      <w:r w:rsidR="00F14FED" w:rsidRPr="00DA4F06">
        <w:rPr>
          <w:rFonts w:ascii="Arial" w:hAnsi="Arial" w:cs="Arial"/>
        </w:rPr>
        <w:t xml:space="preserve"> </w:t>
      </w:r>
      <w:r w:rsidR="00DA4F06" w:rsidRPr="00DA4F06">
        <w:rPr>
          <w:rFonts w:ascii="Arial" w:hAnsi="Arial" w:cs="Arial"/>
        </w:rPr>
        <w:t xml:space="preserve">18.2% </w:t>
      </w:r>
      <w:r w:rsidRPr="00DA4F06">
        <w:rPr>
          <w:rFonts w:ascii="Arial" w:hAnsi="Arial" w:cs="Arial"/>
        </w:rPr>
        <w:t>efectuaron cursos de formación continua dirigidos a mejorar sus competencias profesionales y/o disciplinares.</w:t>
      </w:r>
    </w:p>
    <w:p w14:paraId="1BAEF064" w14:textId="2946BCF7" w:rsidR="00CC43FF" w:rsidRDefault="00CC43FF" w:rsidP="003B0DD0">
      <w:pPr>
        <w:pStyle w:val="Prrafodelista"/>
        <w:numPr>
          <w:ilvl w:val="0"/>
          <w:numId w:val="17"/>
        </w:numPr>
        <w:autoSpaceDE w:val="0"/>
        <w:autoSpaceDN w:val="0"/>
        <w:adjustRightInd w:val="0"/>
        <w:spacing w:before="120" w:after="120" w:line="276" w:lineRule="auto"/>
        <w:jc w:val="both"/>
        <w:rPr>
          <w:rFonts w:ascii="Arial" w:hAnsi="Arial" w:cs="Arial"/>
        </w:rPr>
      </w:pPr>
      <w:r w:rsidRPr="00DA4F06">
        <w:rPr>
          <w:rFonts w:ascii="Arial" w:hAnsi="Arial" w:cs="Arial"/>
        </w:rPr>
        <w:t xml:space="preserve">Un </w:t>
      </w:r>
      <w:r w:rsidR="00DA4F06" w:rsidRPr="00DA4F06">
        <w:rPr>
          <w:rFonts w:ascii="Arial" w:hAnsi="Arial" w:cs="Arial"/>
        </w:rPr>
        <w:t xml:space="preserve">90.1% </w:t>
      </w:r>
      <w:r w:rsidRPr="00DA4F06">
        <w:rPr>
          <w:rFonts w:ascii="Arial" w:hAnsi="Arial" w:cs="Arial"/>
        </w:rPr>
        <w:t>acudieron a congresos,</w:t>
      </w:r>
      <w:r w:rsidR="00F14FED" w:rsidRPr="00DA4F06">
        <w:rPr>
          <w:rFonts w:ascii="Arial" w:hAnsi="Arial" w:cs="Arial"/>
        </w:rPr>
        <w:t xml:space="preserve"> </w:t>
      </w:r>
      <w:r w:rsidRPr="00DA4F06">
        <w:rPr>
          <w:rFonts w:ascii="Arial" w:hAnsi="Arial" w:cs="Arial"/>
        </w:rPr>
        <w:t>jornadas y/ o reuniones científicas.</w:t>
      </w:r>
    </w:p>
    <w:p w14:paraId="1C9AE039" w14:textId="7256E306" w:rsidR="009D40E5" w:rsidRPr="009D40E5" w:rsidRDefault="009D40E5" w:rsidP="003B0DD0">
      <w:pPr>
        <w:pStyle w:val="Prrafodelista"/>
        <w:numPr>
          <w:ilvl w:val="0"/>
          <w:numId w:val="17"/>
        </w:numPr>
        <w:autoSpaceDE w:val="0"/>
        <w:autoSpaceDN w:val="0"/>
        <w:adjustRightInd w:val="0"/>
        <w:spacing w:line="276" w:lineRule="auto"/>
        <w:jc w:val="both"/>
        <w:rPr>
          <w:rFonts w:ascii="Arial" w:hAnsi="Arial" w:cs="Arial"/>
        </w:rPr>
      </w:pPr>
      <w:r w:rsidRPr="00635188">
        <w:rPr>
          <w:rFonts w:ascii="Arial" w:hAnsi="Arial" w:cs="Arial"/>
          <w:color w:val="000000"/>
        </w:rPr>
        <w:t>Las formaciones recibidas fueron organizadas por entidades públicas, privadas, centros universitarios, asociaciones profesionales y sociedades científicas.</w:t>
      </w:r>
    </w:p>
    <w:p w14:paraId="611D9D97" w14:textId="77777777" w:rsidR="009B00CB" w:rsidRPr="005E371B" w:rsidRDefault="009B00CB" w:rsidP="003B0DD0">
      <w:pPr>
        <w:autoSpaceDE w:val="0"/>
        <w:autoSpaceDN w:val="0"/>
        <w:adjustRightInd w:val="0"/>
        <w:spacing w:before="120" w:after="120"/>
        <w:jc w:val="both"/>
        <w:rPr>
          <w:rFonts w:ascii="Arial" w:hAnsi="Arial" w:cs="Arial"/>
          <w:b/>
          <w:bCs/>
          <w:color w:val="0070C0"/>
          <w:sz w:val="24"/>
          <w:szCs w:val="24"/>
        </w:rPr>
      </w:pPr>
    </w:p>
    <w:p w14:paraId="2148F7DC" w14:textId="55327F9B" w:rsidR="00427831" w:rsidRPr="00665BF9" w:rsidRDefault="009B00CB" w:rsidP="003B0DD0">
      <w:pPr>
        <w:autoSpaceDE w:val="0"/>
        <w:autoSpaceDN w:val="0"/>
        <w:adjustRightInd w:val="0"/>
        <w:spacing w:before="120" w:after="120"/>
        <w:jc w:val="both"/>
        <w:rPr>
          <w:rFonts w:ascii="Arial" w:hAnsi="Arial" w:cs="Arial"/>
          <w:b/>
          <w:bCs/>
          <w:sz w:val="24"/>
          <w:szCs w:val="24"/>
        </w:rPr>
      </w:pPr>
      <w:r w:rsidRPr="00665BF9">
        <w:rPr>
          <w:rFonts w:ascii="Arial" w:hAnsi="Arial" w:cs="Arial"/>
          <w:b/>
          <w:bCs/>
          <w:sz w:val="24"/>
          <w:szCs w:val="24"/>
        </w:rPr>
        <w:t xml:space="preserve">La Comisión no plantea realizar acciones de mejora en relación a </w:t>
      </w:r>
      <w:r w:rsidR="00F14FED" w:rsidRPr="00665BF9">
        <w:rPr>
          <w:rFonts w:ascii="Arial" w:hAnsi="Arial" w:cs="Arial"/>
          <w:b/>
          <w:bCs/>
          <w:sz w:val="24"/>
          <w:szCs w:val="24"/>
        </w:rPr>
        <w:t>esta área</w:t>
      </w:r>
      <w:r w:rsidR="00767C7B" w:rsidRPr="00665BF9">
        <w:rPr>
          <w:rFonts w:ascii="Arial" w:hAnsi="Arial" w:cs="Arial"/>
          <w:b/>
          <w:bCs/>
          <w:sz w:val="24"/>
          <w:szCs w:val="24"/>
        </w:rPr>
        <w:t>.</w:t>
      </w:r>
    </w:p>
    <w:p w14:paraId="5005755B" w14:textId="3B4CA586" w:rsidR="009B00CB" w:rsidRPr="005E371B" w:rsidRDefault="009B00CB" w:rsidP="003B0DD0">
      <w:pPr>
        <w:autoSpaceDE w:val="0"/>
        <w:autoSpaceDN w:val="0"/>
        <w:adjustRightInd w:val="0"/>
        <w:spacing w:before="120" w:after="120"/>
        <w:jc w:val="both"/>
        <w:rPr>
          <w:rFonts w:ascii="Arial" w:hAnsi="Arial" w:cs="Arial"/>
          <w:b/>
          <w:bCs/>
          <w:color w:val="0070C0"/>
          <w:sz w:val="24"/>
          <w:szCs w:val="24"/>
        </w:rPr>
      </w:pPr>
    </w:p>
    <w:p w14:paraId="075969FF" w14:textId="483399F3" w:rsidR="00427831" w:rsidRPr="009D40E5" w:rsidRDefault="00427831" w:rsidP="003B0DD0">
      <w:pPr>
        <w:autoSpaceDE w:val="0"/>
        <w:autoSpaceDN w:val="0"/>
        <w:adjustRightInd w:val="0"/>
        <w:spacing w:before="120" w:after="120"/>
        <w:jc w:val="both"/>
        <w:rPr>
          <w:rFonts w:ascii="Arial" w:hAnsi="Arial" w:cs="Arial"/>
          <w:sz w:val="24"/>
          <w:szCs w:val="24"/>
        </w:rPr>
      </w:pPr>
      <w:r w:rsidRPr="009D40E5">
        <w:rPr>
          <w:rFonts w:ascii="Arial" w:hAnsi="Arial" w:cs="Arial"/>
          <w:b/>
          <w:bCs/>
          <w:sz w:val="24"/>
          <w:szCs w:val="24"/>
        </w:rPr>
        <w:t>B. Personal de administración y servicios.</w:t>
      </w:r>
    </w:p>
    <w:p w14:paraId="0C442286" w14:textId="77777777" w:rsidR="00427831" w:rsidRPr="009D40E5" w:rsidRDefault="00427831" w:rsidP="003B0DD0">
      <w:pPr>
        <w:autoSpaceDE w:val="0"/>
        <w:autoSpaceDN w:val="0"/>
        <w:adjustRightInd w:val="0"/>
        <w:spacing w:before="120" w:after="120"/>
        <w:rPr>
          <w:rFonts w:ascii="Arial" w:hAnsi="Arial" w:cs="Arial"/>
          <w:sz w:val="24"/>
          <w:szCs w:val="24"/>
        </w:rPr>
      </w:pPr>
    </w:p>
    <w:p w14:paraId="09592DF8" w14:textId="77777777" w:rsidR="009D40E5" w:rsidRPr="009D40E5" w:rsidRDefault="009D40E5" w:rsidP="003B0DD0">
      <w:pPr>
        <w:autoSpaceDE w:val="0"/>
        <w:autoSpaceDN w:val="0"/>
        <w:adjustRightInd w:val="0"/>
        <w:jc w:val="both"/>
        <w:rPr>
          <w:rFonts w:ascii="Arial" w:hAnsi="Arial" w:cs="Arial"/>
          <w:sz w:val="24"/>
          <w:szCs w:val="24"/>
        </w:rPr>
      </w:pPr>
      <w:bookmarkStart w:id="44" w:name="_Hlk145671166"/>
      <w:bookmarkStart w:id="45" w:name="_Hlk145923326"/>
      <w:bookmarkStart w:id="46" w:name="_Hlk114223326"/>
      <w:r w:rsidRPr="009D40E5">
        <w:rPr>
          <w:rFonts w:ascii="Arial" w:hAnsi="Arial" w:cs="Arial"/>
          <w:sz w:val="24"/>
          <w:szCs w:val="24"/>
        </w:rPr>
        <w:t xml:space="preserve">En cuanto al </w:t>
      </w:r>
      <w:r w:rsidRPr="009D40E5">
        <w:rPr>
          <w:rFonts w:ascii="Arial" w:hAnsi="Arial" w:cs="Arial"/>
          <w:bCs/>
          <w:sz w:val="24"/>
          <w:szCs w:val="24"/>
        </w:rPr>
        <w:t>personal de administración y servicios</w:t>
      </w:r>
      <w:r w:rsidRPr="009D40E5">
        <w:rPr>
          <w:rFonts w:ascii="Arial" w:hAnsi="Arial" w:cs="Arial"/>
          <w:sz w:val="24"/>
          <w:szCs w:val="24"/>
        </w:rPr>
        <w:t xml:space="preserve"> del Centro, durante el curso 2021/2022 se han producido los siguientes cambios:</w:t>
      </w:r>
    </w:p>
    <w:p w14:paraId="3D452FAD" w14:textId="77777777" w:rsidR="009D40E5" w:rsidRPr="009D40E5" w:rsidRDefault="009D40E5" w:rsidP="003B0DD0">
      <w:pPr>
        <w:numPr>
          <w:ilvl w:val="0"/>
          <w:numId w:val="35"/>
        </w:numPr>
        <w:autoSpaceDE w:val="0"/>
        <w:autoSpaceDN w:val="0"/>
        <w:adjustRightInd w:val="0"/>
        <w:jc w:val="both"/>
        <w:rPr>
          <w:rFonts w:ascii="Arial" w:hAnsi="Arial" w:cs="Arial"/>
          <w:sz w:val="24"/>
          <w:szCs w:val="24"/>
        </w:rPr>
      </w:pPr>
      <w:bookmarkStart w:id="47" w:name="_Hlk145921929"/>
      <w:r w:rsidRPr="009D40E5">
        <w:rPr>
          <w:rFonts w:ascii="Arial" w:hAnsi="Arial" w:cs="Arial"/>
          <w:sz w:val="24"/>
          <w:szCs w:val="24"/>
        </w:rPr>
        <w:t>Sustitución de la Responsable de la Unidad de Coordinación y Talento por jubilación.</w:t>
      </w:r>
    </w:p>
    <w:p w14:paraId="3FED6B02" w14:textId="77777777" w:rsidR="00CF598C" w:rsidRDefault="009D40E5" w:rsidP="003B0DD0">
      <w:pPr>
        <w:numPr>
          <w:ilvl w:val="0"/>
          <w:numId w:val="35"/>
        </w:numPr>
        <w:autoSpaceDE w:val="0"/>
        <w:autoSpaceDN w:val="0"/>
        <w:adjustRightInd w:val="0"/>
        <w:jc w:val="both"/>
        <w:rPr>
          <w:rFonts w:ascii="Arial" w:hAnsi="Arial" w:cs="Arial"/>
          <w:sz w:val="24"/>
          <w:szCs w:val="24"/>
        </w:rPr>
      </w:pPr>
      <w:r w:rsidRPr="009D40E5">
        <w:rPr>
          <w:rFonts w:ascii="Arial" w:hAnsi="Arial" w:cs="Arial"/>
          <w:sz w:val="24"/>
          <w:szCs w:val="24"/>
        </w:rPr>
        <w:t>Designación como técnico de control económico-financier</w:t>
      </w:r>
      <w:r w:rsidR="00CF598C">
        <w:rPr>
          <w:rFonts w:ascii="Arial" w:hAnsi="Arial" w:cs="Arial"/>
          <w:sz w:val="24"/>
          <w:szCs w:val="24"/>
        </w:rPr>
        <w:t>o</w:t>
      </w:r>
      <w:r w:rsidRPr="009D40E5">
        <w:rPr>
          <w:rFonts w:ascii="Arial" w:hAnsi="Arial" w:cs="Arial"/>
          <w:sz w:val="24"/>
          <w:szCs w:val="24"/>
        </w:rPr>
        <w:t xml:space="preserve"> a otra profesional que, a diferencia de la anterior, lleva la gestión de cuatro Centros autónomos de la ONCE.</w:t>
      </w:r>
    </w:p>
    <w:p w14:paraId="06E23818" w14:textId="327F896D" w:rsidR="00A617F4" w:rsidRPr="00CF598C" w:rsidRDefault="00CF598C" w:rsidP="003B0DD0">
      <w:pPr>
        <w:numPr>
          <w:ilvl w:val="0"/>
          <w:numId w:val="35"/>
        </w:numPr>
        <w:autoSpaceDE w:val="0"/>
        <w:autoSpaceDN w:val="0"/>
        <w:adjustRightInd w:val="0"/>
        <w:jc w:val="both"/>
        <w:rPr>
          <w:rFonts w:ascii="Arial" w:hAnsi="Arial" w:cs="Arial"/>
          <w:sz w:val="24"/>
          <w:szCs w:val="24"/>
        </w:rPr>
      </w:pPr>
      <w:r w:rsidRPr="00CF598C">
        <w:rPr>
          <w:rFonts w:ascii="Arial" w:hAnsi="Arial" w:cs="Arial"/>
          <w:sz w:val="24"/>
          <w:szCs w:val="24"/>
          <w:lang w:val="es-ES_tradnl"/>
        </w:rPr>
        <w:t>Aumento de las tareas a realizar por los responsables de la biblioteca y reprografía, por la inclusión del centro en el Sistema de Gestión de Calidad del S</w:t>
      </w:r>
      <w:r>
        <w:rPr>
          <w:rFonts w:ascii="Arial" w:hAnsi="Arial" w:cs="Arial"/>
          <w:sz w:val="24"/>
          <w:szCs w:val="24"/>
          <w:lang w:val="es-ES_tradnl"/>
        </w:rPr>
        <w:t xml:space="preserve">ervicio </w:t>
      </w:r>
      <w:r w:rsidRPr="00CF598C">
        <w:rPr>
          <w:rFonts w:ascii="Arial" w:hAnsi="Arial" w:cs="Arial"/>
          <w:sz w:val="24"/>
          <w:szCs w:val="24"/>
          <w:lang w:val="es-ES_tradnl"/>
        </w:rPr>
        <w:t>B</w:t>
      </w:r>
      <w:r>
        <w:rPr>
          <w:rFonts w:ascii="Arial" w:hAnsi="Arial" w:cs="Arial"/>
          <w:sz w:val="24"/>
          <w:szCs w:val="24"/>
          <w:lang w:val="es-ES_tradnl"/>
        </w:rPr>
        <w:t xml:space="preserve">ibliográfico de la </w:t>
      </w:r>
      <w:r w:rsidRPr="00CF598C">
        <w:rPr>
          <w:rFonts w:ascii="Arial" w:hAnsi="Arial" w:cs="Arial"/>
          <w:sz w:val="24"/>
          <w:szCs w:val="24"/>
          <w:lang w:val="es-ES_tradnl"/>
        </w:rPr>
        <w:t>O</w:t>
      </w:r>
      <w:r>
        <w:rPr>
          <w:rFonts w:ascii="Arial" w:hAnsi="Arial" w:cs="Arial"/>
          <w:sz w:val="24"/>
          <w:szCs w:val="24"/>
          <w:lang w:val="es-ES_tradnl"/>
        </w:rPr>
        <w:t>NCE (SBO)</w:t>
      </w:r>
      <w:r w:rsidRPr="00CF598C">
        <w:rPr>
          <w:rFonts w:ascii="Arial" w:hAnsi="Arial" w:cs="Arial"/>
          <w:sz w:val="24"/>
          <w:szCs w:val="24"/>
          <w:lang w:val="es-ES_tradnl"/>
        </w:rPr>
        <w:t xml:space="preserve">. </w:t>
      </w:r>
    </w:p>
    <w:bookmarkEnd w:id="44"/>
    <w:bookmarkEnd w:id="47"/>
    <w:p w14:paraId="1F4CF554" w14:textId="5BB12A04" w:rsidR="00427831" w:rsidRPr="005E371B" w:rsidRDefault="00002B00" w:rsidP="003B0DD0">
      <w:pPr>
        <w:spacing w:after="0"/>
        <w:jc w:val="both"/>
        <w:rPr>
          <w:rFonts w:ascii="Arial" w:hAnsi="Arial" w:cs="Arial"/>
          <w:b/>
          <w:bCs/>
          <w:color w:val="0070C0"/>
          <w:sz w:val="24"/>
          <w:szCs w:val="24"/>
        </w:rPr>
      </w:pPr>
      <w:r w:rsidRPr="009D40E5">
        <w:rPr>
          <w:rFonts w:ascii="Arial" w:hAnsi="Arial" w:cs="Arial"/>
          <w:sz w:val="24"/>
          <w:szCs w:val="24"/>
        </w:rPr>
        <w:t>E</w:t>
      </w:r>
      <w:r w:rsidR="007072AD" w:rsidRPr="009D40E5">
        <w:rPr>
          <w:rFonts w:ascii="Arial" w:hAnsi="Arial" w:cs="Arial"/>
          <w:sz w:val="24"/>
          <w:szCs w:val="24"/>
        </w:rPr>
        <w:t xml:space="preserve">l PAS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w:t>
      </w:r>
      <w:r w:rsidR="007072AD" w:rsidRPr="009D40E5">
        <w:rPr>
          <w:rFonts w:ascii="Arial" w:hAnsi="Arial" w:cs="Arial"/>
          <w:sz w:val="24"/>
          <w:szCs w:val="24"/>
        </w:rPr>
        <w:lastRenderedPageBreak/>
        <w:t>de la convocatoria de propuestas individuales de formación que cuentan con ayudas económic</w:t>
      </w:r>
      <w:r w:rsidR="00C60A4A" w:rsidRPr="009D40E5">
        <w:rPr>
          <w:rFonts w:ascii="Arial" w:hAnsi="Arial" w:cs="Arial"/>
          <w:sz w:val="24"/>
          <w:szCs w:val="24"/>
        </w:rPr>
        <w:t xml:space="preserve">as y/o de flexibilidad laboral. </w:t>
      </w:r>
    </w:p>
    <w:p w14:paraId="35F6443D" w14:textId="15205A94" w:rsidR="00273704" w:rsidRPr="004A12F5" w:rsidRDefault="00273704" w:rsidP="003B0DD0">
      <w:pPr>
        <w:autoSpaceDE w:val="0"/>
        <w:autoSpaceDN w:val="0"/>
        <w:adjustRightInd w:val="0"/>
        <w:spacing w:before="120" w:after="120"/>
        <w:jc w:val="both"/>
        <w:rPr>
          <w:rFonts w:ascii="Arial" w:hAnsi="Arial" w:cs="Arial"/>
          <w:b/>
          <w:bCs/>
          <w:sz w:val="24"/>
          <w:szCs w:val="24"/>
        </w:rPr>
      </w:pPr>
    </w:p>
    <w:p w14:paraId="4C9DAC82" w14:textId="60C57532" w:rsidR="009B00CB" w:rsidRPr="004A12F5" w:rsidRDefault="00427831" w:rsidP="003B0DD0">
      <w:pPr>
        <w:autoSpaceDE w:val="0"/>
        <w:autoSpaceDN w:val="0"/>
        <w:adjustRightInd w:val="0"/>
        <w:spacing w:before="120" w:after="120"/>
        <w:jc w:val="both"/>
        <w:rPr>
          <w:rFonts w:ascii="Arial" w:hAnsi="Arial" w:cs="Arial"/>
          <w:b/>
          <w:bCs/>
          <w:sz w:val="24"/>
          <w:szCs w:val="24"/>
        </w:rPr>
      </w:pPr>
      <w:r w:rsidRPr="004A12F5">
        <w:rPr>
          <w:rFonts w:ascii="Arial" w:hAnsi="Arial" w:cs="Arial"/>
          <w:b/>
          <w:bCs/>
          <w:sz w:val="24"/>
          <w:szCs w:val="24"/>
        </w:rPr>
        <w:t xml:space="preserve">La Comisión de Garantía de Calidad del Centro </w:t>
      </w:r>
      <w:r w:rsidR="00266487" w:rsidRPr="004A12F5">
        <w:rPr>
          <w:rFonts w:ascii="Arial" w:hAnsi="Arial" w:cs="Arial"/>
          <w:b/>
          <w:bCs/>
          <w:sz w:val="24"/>
          <w:szCs w:val="24"/>
        </w:rPr>
        <w:t>sigue</w:t>
      </w:r>
      <w:r w:rsidR="003900D2" w:rsidRPr="004A12F5">
        <w:rPr>
          <w:rFonts w:ascii="Arial" w:hAnsi="Arial" w:cs="Arial"/>
          <w:b/>
          <w:bCs/>
          <w:sz w:val="24"/>
          <w:szCs w:val="24"/>
        </w:rPr>
        <w:t xml:space="preserve"> observando que</w:t>
      </w:r>
      <w:r w:rsidRPr="004A12F5">
        <w:rPr>
          <w:rFonts w:ascii="Arial" w:hAnsi="Arial" w:cs="Arial"/>
          <w:b/>
          <w:bCs/>
          <w:sz w:val="24"/>
          <w:szCs w:val="24"/>
        </w:rPr>
        <w:t xml:space="preserve"> la dotación </w:t>
      </w:r>
      <w:r w:rsidR="003900D2" w:rsidRPr="004A12F5">
        <w:rPr>
          <w:rFonts w:ascii="Arial" w:hAnsi="Arial" w:cs="Arial"/>
          <w:b/>
          <w:bCs/>
          <w:sz w:val="24"/>
          <w:szCs w:val="24"/>
        </w:rPr>
        <w:t xml:space="preserve">de personal </w:t>
      </w:r>
      <w:r w:rsidRPr="004A12F5">
        <w:rPr>
          <w:rFonts w:ascii="Arial" w:hAnsi="Arial" w:cs="Arial"/>
          <w:b/>
          <w:bCs/>
          <w:sz w:val="24"/>
          <w:szCs w:val="24"/>
        </w:rPr>
        <w:t xml:space="preserve">de administración </w:t>
      </w:r>
      <w:r w:rsidR="003900D2" w:rsidRPr="004A12F5">
        <w:rPr>
          <w:rFonts w:ascii="Arial" w:hAnsi="Arial" w:cs="Arial"/>
          <w:b/>
          <w:bCs/>
          <w:sz w:val="24"/>
          <w:szCs w:val="24"/>
        </w:rPr>
        <w:t xml:space="preserve">y servicios </w:t>
      </w:r>
      <w:r w:rsidRPr="004A12F5">
        <w:rPr>
          <w:rFonts w:ascii="Arial" w:hAnsi="Arial" w:cs="Arial"/>
          <w:b/>
          <w:bCs/>
          <w:sz w:val="24"/>
          <w:szCs w:val="24"/>
        </w:rPr>
        <w:t xml:space="preserve">es </w:t>
      </w:r>
      <w:r w:rsidR="004A12F5" w:rsidRPr="004A12F5">
        <w:rPr>
          <w:rFonts w:ascii="Arial" w:hAnsi="Arial" w:cs="Arial"/>
          <w:b/>
          <w:bCs/>
          <w:sz w:val="24"/>
          <w:szCs w:val="24"/>
        </w:rPr>
        <w:t>mínima</w:t>
      </w:r>
      <w:r w:rsidR="009550A3" w:rsidRPr="004A12F5">
        <w:rPr>
          <w:rFonts w:ascii="Arial" w:hAnsi="Arial" w:cs="Arial"/>
          <w:b/>
          <w:bCs/>
          <w:sz w:val="24"/>
          <w:szCs w:val="24"/>
        </w:rPr>
        <w:t xml:space="preserve"> </w:t>
      </w:r>
      <w:r w:rsidRPr="004A12F5">
        <w:rPr>
          <w:rFonts w:ascii="Arial" w:hAnsi="Arial" w:cs="Arial"/>
          <w:b/>
          <w:bCs/>
          <w:sz w:val="24"/>
          <w:szCs w:val="24"/>
        </w:rPr>
        <w:t xml:space="preserve">para garantizar el correcto desarrollo de los Títulos, puesto que dicho personal </w:t>
      </w:r>
      <w:r w:rsidR="00266487" w:rsidRPr="004A12F5">
        <w:rPr>
          <w:rFonts w:ascii="Arial" w:hAnsi="Arial" w:cs="Arial"/>
          <w:b/>
          <w:bCs/>
          <w:sz w:val="24"/>
          <w:szCs w:val="24"/>
        </w:rPr>
        <w:t xml:space="preserve">continúa con </w:t>
      </w:r>
      <w:r w:rsidR="004A12F5" w:rsidRPr="004A12F5">
        <w:rPr>
          <w:rFonts w:ascii="Arial" w:hAnsi="Arial" w:cs="Arial"/>
          <w:b/>
          <w:bCs/>
          <w:sz w:val="24"/>
          <w:szCs w:val="24"/>
        </w:rPr>
        <w:t>bastante</w:t>
      </w:r>
      <w:r w:rsidR="00266487" w:rsidRPr="004A12F5">
        <w:rPr>
          <w:rFonts w:ascii="Arial" w:hAnsi="Arial" w:cs="Arial"/>
          <w:b/>
          <w:bCs/>
          <w:sz w:val="24"/>
          <w:szCs w:val="24"/>
        </w:rPr>
        <w:t xml:space="preserve"> sobrecarga de trabajo</w:t>
      </w:r>
      <w:r w:rsidR="00D11272" w:rsidRPr="004A12F5">
        <w:rPr>
          <w:rFonts w:ascii="Arial" w:hAnsi="Arial" w:cs="Arial"/>
          <w:b/>
          <w:bCs/>
          <w:sz w:val="24"/>
          <w:szCs w:val="24"/>
        </w:rPr>
        <w:t xml:space="preserve">. </w:t>
      </w:r>
      <w:r w:rsidR="00D0670E" w:rsidRPr="004A12F5">
        <w:rPr>
          <w:rFonts w:ascii="Arial" w:hAnsi="Arial" w:cs="Arial"/>
          <w:b/>
          <w:bCs/>
          <w:sz w:val="24"/>
          <w:szCs w:val="24"/>
        </w:rPr>
        <w:t xml:space="preserve">Durante este año </w:t>
      </w:r>
      <w:r w:rsidR="00FD77FF" w:rsidRPr="004A12F5">
        <w:rPr>
          <w:rFonts w:ascii="Arial" w:hAnsi="Arial" w:cs="Arial"/>
          <w:b/>
          <w:bCs/>
          <w:sz w:val="24"/>
          <w:szCs w:val="24"/>
        </w:rPr>
        <w:t>no se ha incrementado el nº de trabajadores</w:t>
      </w:r>
      <w:r w:rsidR="004A12F5" w:rsidRPr="004A12F5">
        <w:rPr>
          <w:rFonts w:ascii="Arial" w:hAnsi="Arial" w:cs="Arial"/>
          <w:b/>
          <w:bCs/>
          <w:sz w:val="24"/>
          <w:szCs w:val="24"/>
        </w:rPr>
        <w:t xml:space="preserve"> y ha habido un aumento de tareas a realizar, por lo que</w:t>
      </w:r>
      <w:r w:rsidR="002B2AA4" w:rsidRPr="004A12F5">
        <w:rPr>
          <w:rFonts w:ascii="Arial" w:hAnsi="Arial" w:cs="Arial"/>
          <w:b/>
          <w:bCs/>
          <w:sz w:val="24"/>
          <w:szCs w:val="24"/>
        </w:rPr>
        <w:t xml:space="preserve"> se</w:t>
      </w:r>
      <w:r w:rsidR="00D11272" w:rsidRPr="004A12F5">
        <w:rPr>
          <w:rFonts w:ascii="Arial" w:hAnsi="Arial" w:cs="Arial"/>
          <w:b/>
          <w:bCs/>
          <w:sz w:val="24"/>
          <w:szCs w:val="24"/>
        </w:rPr>
        <w:t xml:space="preserve"> continúa sin alcanzar los objetivos marcados en este aspecto</w:t>
      </w:r>
      <w:r w:rsidRPr="004A12F5">
        <w:rPr>
          <w:rFonts w:ascii="Arial" w:hAnsi="Arial" w:cs="Arial"/>
          <w:b/>
          <w:bCs/>
          <w:sz w:val="24"/>
          <w:szCs w:val="24"/>
        </w:rPr>
        <w:t xml:space="preserve">. </w:t>
      </w:r>
    </w:p>
    <w:p w14:paraId="64D334F1" w14:textId="26145FBC" w:rsidR="006C2256" w:rsidRPr="004A12F5" w:rsidRDefault="00427831" w:rsidP="003B0DD0">
      <w:pPr>
        <w:spacing w:after="120"/>
        <w:jc w:val="both"/>
        <w:rPr>
          <w:rFonts w:ascii="Arial" w:hAnsi="Arial" w:cs="Arial"/>
          <w:b/>
          <w:bCs/>
          <w:sz w:val="24"/>
          <w:szCs w:val="24"/>
        </w:rPr>
      </w:pPr>
      <w:r w:rsidRPr="004A12F5">
        <w:rPr>
          <w:rFonts w:ascii="Arial" w:hAnsi="Arial" w:cs="Arial"/>
          <w:b/>
          <w:bCs/>
          <w:sz w:val="24"/>
          <w:szCs w:val="24"/>
        </w:rPr>
        <w:t>Por este motivo, la Comisión de Garantía de Calidad del Centro plante</w:t>
      </w:r>
      <w:r w:rsidR="00D11272" w:rsidRPr="004A12F5">
        <w:rPr>
          <w:rFonts w:ascii="Arial" w:hAnsi="Arial" w:cs="Arial"/>
          <w:b/>
          <w:bCs/>
          <w:sz w:val="24"/>
          <w:szCs w:val="24"/>
        </w:rPr>
        <w:t>a que esta acción</w:t>
      </w:r>
      <w:r w:rsidRPr="004A12F5">
        <w:rPr>
          <w:rFonts w:ascii="Arial" w:hAnsi="Arial" w:cs="Arial"/>
          <w:b/>
          <w:bCs/>
          <w:sz w:val="24"/>
          <w:szCs w:val="24"/>
        </w:rPr>
        <w:t xml:space="preserve"> común a todos los </w:t>
      </w:r>
      <w:r w:rsidR="009B00CB" w:rsidRPr="004A12F5">
        <w:rPr>
          <w:rFonts w:ascii="Arial" w:hAnsi="Arial" w:cs="Arial"/>
          <w:b/>
          <w:bCs/>
          <w:sz w:val="24"/>
          <w:szCs w:val="24"/>
        </w:rPr>
        <w:t>títulos, dirigida</w:t>
      </w:r>
      <w:r w:rsidRPr="004A12F5">
        <w:rPr>
          <w:rFonts w:ascii="Arial" w:hAnsi="Arial" w:cs="Arial"/>
          <w:b/>
          <w:bCs/>
          <w:sz w:val="24"/>
          <w:szCs w:val="24"/>
        </w:rPr>
        <w:t xml:space="preserve"> a incrementar el personal de administración y servicios del Centro</w:t>
      </w:r>
      <w:r w:rsidR="00D11272" w:rsidRPr="004A12F5">
        <w:rPr>
          <w:rFonts w:ascii="Arial" w:hAnsi="Arial" w:cs="Arial"/>
          <w:b/>
          <w:bCs/>
          <w:sz w:val="24"/>
          <w:szCs w:val="24"/>
        </w:rPr>
        <w:t>, y que se inició en el curso 2012/13</w:t>
      </w:r>
      <w:r w:rsidR="000C275C" w:rsidRPr="004A12F5">
        <w:rPr>
          <w:rFonts w:ascii="Arial" w:hAnsi="Arial" w:cs="Arial"/>
          <w:b/>
          <w:bCs/>
          <w:sz w:val="24"/>
          <w:szCs w:val="24"/>
        </w:rPr>
        <w:t xml:space="preserve">, </w:t>
      </w:r>
      <w:r w:rsidR="00C60A4A" w:rsidRPr="004A12F5">
        <w:rPr>
          <w:rFonts w:ascii="Arial" w:hAnsi="Arial" w:cs="Arial"/>
          <w:b/>
          <w:bCs/>
          <w:sz w:val="24"/>
          <w:szCs w:val="24"/>
        </w:rPr>
        <w:t>permanezca</w:t>
      </w:r>
      <w:r w:rsidRPr="004A12F5">
        <w:rPr>
          <w:rFonts w:ascii="Arial" w:hAnsi="Arial" w:cs="Arial"/>
          <w:b/>
          <w:bCs/>
          <w:sz w:val="24"/>
          <w:szCs w:val="24"/>
        </w:rPr>
        <w:t xml:space="preserve"> abierta para el curso 20</w:t>
      </w:r>
      <w:r w:rsidR="00131167" w:rsidRPr="004A12F5">
        <w:rPr>
          <w:rFonts w:ascii="Arial" w:hAnsi="Arial" w:cs="Arial"/>
          <w:b/>
          <w:bCs/>
          <w:sz w:val="24"/>
          <w:szCs w:val="24"/>
        </w:rPr>
        <w:t>2</w:t>
      </w:r>
      <w:r w:rsidR="004A12F5" w:rsidRPr="004A12F5">
        <w:rPr>
          <w:rFonts w:ascii="Arial" w:hAnsi="Arial" w:cs="Arial"/>
          <w:b/>
          <w:bCs/>
          <w:sz w:val="24"/>
          <w:szCs w:val="24"/>
        </w:rPr>
        <w:t>1</w:t>
      </w:r>
      <w:r w:rsidRPr="004A12F5">
        <w:rPr>
          <w:rFonts w:ascii="Arial" w:hAnsi="Arial" w:cs="Arial"/>
          <w:b/>
          <w:bCs/>
          <w:sz w:val="24"/>
          <w:szCs w:val="24"/>
        </w:rPr>
        <w:t>/</w:t>
      </w:r>
      <w:r w:rsidR="00FD77FF" w:rsidRPr="004A12F5">
        <w:rPr>
          <w:rFonts w:ascii="Arial" w:hAnsi="Arial" w:cs="Arial"/>
          <w:b/>
          <w:bCs/>
          <w:sz w:val="24"/>
          <w:szCs w:val="24"/>
        </w:rPr>
        <w:t>2</w:t>
      </w:r>
      <w:r w:rsidR="004A12F5" w:rsidRPr="004A12F5">
        <w:rPr>
          <w:rFonts w:ascii="Arial" w:hAnsi="Arial" w:cs="Arial"/>
          <w:b/>
          <w:bCs/>
          <w:sz w:val="24"/>
          <w:szCs w:val="24"/>
        </w:rPr>
        <w:t>2</w:t>
      </w:r>
      <w:r w:rsidRPr="004A12F5">
        <w:rPr>
          <w:rFonts w:ascii="Arial" w:hAnsi="Arial" w:cs="Arial"/>
          <w:b/>
          <w:bCs/>
          <w:sz w:val="24"/>
          <w:szCs w:val="24"/>
        </w:rPr>
        <w:t>.</w:t>
      </w:r>
    </w:p>
    <w:bookmarkEnd w:id="45"/>
    <w:p w14:paraId="15A2EFA0" w14:textId="77777777" w:rsidR="006C2256" w:rsidRPr="005E371B" w:rsidRDefault="006C2256" w:rsidP="003B0DD0">
      <w:pPr>
        <w:spacing w:after="120"/>
        <w:jc w:val="both"/>
        <w:rPr>
          <w:rFonts w:ascii="Arial" w:hAnsi="Arial" w:cs="Arial"/>
          <w:color w:val="0070C0"/>
          <w:sz w:val="24"/>
          <w:szCs w:val="24"/>
        </w:rPr>
      </w:pPr>
    </w:p>
    <w:p w14:paraId="26CF7A15" w14:textId="77777777" w:rsidR="002F3917" w:rsidRPr="005E371B" w:rsidRDefault="002F3917" w:rsidP="003B0DD0">
      <w:pPr>
        <w:pStyle w:val="Ttulo2"/>
      </w:pPr>
      <w:bookmarkStart w:id="48" w:name="_Toc277155839"/>
      <w:bookmarkEnd w:id="46"/>
      <w:r w:rsidRPr="005E371B">
        <w:t>Identificación de puntos fuertes y áreas de mejora</w:t>
      </w:r>
      <w:bookmarkEnd w:id="48"/>
    </w:p>
    <w:p w14:paraId="008B50DF" w14:textId="77777777" w:rsidR="002F3917" w:rsidRPr="005E371B" w:rsidRDefault="002F3917" w:rsidP="003B0DD0">
      <w:pPr>
        <w:spacing w:after="120"/>
        <w:jc w:val="both"/>
        <w:rPr>
          <w:rFonts w:ascii="Arial" w:hAnsi="Arial" w:cs="Arial"/>
          <w:color w:val="0070C0"/>
          <w:sz w:val="24"/>
          <w:szCs w:val="24"/>
        </w:rPr>
      </w:pPr>
    </w:p>
    <w:p w14:paraId="7BAA3B4C" w14:textId="77777777" w:rsidR="00934F5B" w:rsidRPr="00CF598C" w:rsidRDefault="00934F5B" w:rsidP="003B0DD0">
      <w:pPr>
        <w:autoSpaceDE w:val="0"/>
        <w:autoSpaceDN w:val="0"/>
        <w:adjustRightInd w:val="0"/>
        <w:jc w:val="both"/>
        <w:rPr>
          <w:rFonts w:ascii="Arial" w:hAnsi="Arial" w:cs="Arial"/>
          <w:sz w:val="24"/>
          <w:szCs w:val="24"/>
        </w:rPr>
      </w:pPr>
      <w:r w:rsidRPr="00CF598C">
        <w:rPr>
          <w:rFonts w:ascii="Arial" w:hAnsi="Arial" w:cs="Arial"/>
          <w:b/>
          <w:bCs/>
          <w:sz w:val="24"/>
          <w:szCs w:val="24"/>
        </w:rPr>
        <w:t>Indicadores que han tenido mejores resultados:</w:t>
      </w:r>
    </w:p>
    <w:p w14:paraId="4CB1CCF8" w14:textId="7F9412DE" w:rsidR="00934F5B" w:rsidRPr="00CF598C" w:rsidRDefault="00934F5B" w:rsidP="003B0DD0">
      <w:pPr>
        <w:pStyle w:val="Prrafodelista"/>
        <w:numPr>
          <w:ilvl w:val="0"/>
          <w:numId w:val="20"/>
        </w:numPr>
        <w:autoSpaceDE w:val="0"/>
        <w:autoSpaceDN w:val="0"/>
        <w:adjustRightInd w:val="0"/>
        <w:spacing w:line="276" w:lineRule="auto"/>
        <w:jc w:val="both"/>
        <w:rPr>
          <w:rFonts w:ascii="Arial" w:hAnsi="Arial" w:cs="Arial"/>
        </w:rPr>
      </w:pPr>
      <w:r w:rsidRPr="00CF598C">
        <w:rPr>
          <w:rFonts w:ascii="Arial" w:hAnsi="Arial" w:cs="Arial"/>
        </w:rPr>
        <w:t xml:space="preserve">Rendimiento académico: Todas las tasas de evaluación del rendimiento académico se encuentran por encima del </w:t>
      </w:r>
      <w:r w:rsidR="009423E2" w:rsidRPr="00CF598C">
        <w:rPr>
          <w:rFonts w:ascii="Arial" w:hAnsi="Arial" w:cs="Arial"/>
        </w:rPr>
        <w:t>9</w:t>
      </w:r>
      <w:r w:rsidRPr="00CF598C">
        <w:rPr>
          <w:rFonts w:ascii="Arial" w:hAnsi="Arial" w:cs="Arial"/>
        </w:rPr>
        <w:t>0%</w:t>
      </w:r>
      <w:r w:rsidR="00CF598C">
        <w:rPr>
          <w:rFonts w:ascii="Arial" w:hAnsi="Arial" w:cs="Arial"/>
        </w:rPr>
        <w:t>, a excepción de la Tasa de Graduación, que muestra los efectos del impacto de la pandemia y del retraso en la presentación del TFM</w:t>
      </w:r>
      <w:r w:rsidRPr="00CF598C">
        <w:rPr>
          <w:rFonts w:ascii="Arial" w:hAnsi="Arial" w:cs="Arial"/>
        </w:rPr>
        <w:t xml:space="preserve">. Además, en el 100% de las asignaturas </w:t>
      </w:r>
      <w:r w:rsidR="001176BE" w:rsidRPr="00CF598C">
        <w:rPr>
          <w:rFonts w:ascii="Arial" w:hAnsi="Arial" w:cs="Arial"/>
        </w:rPr>
        <w:t>la ratio</w:t>
      </w:r>
      <w:r w:rsidRPr="00CF598C">
        <w:rPr>
          <w:rFonts w:ascii="Arial" w:hAnsi="Arial" w:cs="Arial"/>
        </w:rPr>
        <w:t xml:space="preserve"> créditos superados/créditos matriculados (TRA) supera el 50% y la nota media es mayor de 6.</w:t>
      </w:r>
    </w:p>
    <w:p w14:paraId="5C111CEF" w14:textId="71E7E6A8" w:rsidR="00934F5B" w:rsidRDefault="00934F5B" w:rsidP="003B0DD0">
      <w:pPr>
        <w:pStyle w:val="Prrafodelista"/>
        <w:numPr>
          <w:ilvl w:val="0"/>
          <w:numId w:val="20"/>
        </w:numPr>
        <w:autoSpaceDE w:val="0"/>
        <w:autoSpaceDN w:val="0"/>
        <w:adjustRightInd w:val="0"/>
        <w:spacing w:line="276" w:lineRule="auto"/>
        <w:jc w:val="both"/>
        <w:rPr>
          <w:rFonts w:ascii="Arial" w:hAnsi="Arial" w:cs="Arial"/>
        </w:rPr>
      </w:pPr>
      <w:r w:rsidRPr="00CF598C">
        <w:rPr>
          <w:rFonts w:ascii="Arial" w:hAnsi="Arial" w:cs="Arial"/>
        </w:rPr>
        <w:t xml:space="preserve">Valoración de la actividad docente por los estudiantes: los resultados son buenos en cuanto a la satisfacción con </w:t>
      </w:r>
      <w:r w:rsidR="00BE0D86">
        <w:rPr>
          <w:rFonts w:ascii="Arial" w:hAnsi="Arial" w:cs="Arial"/>
        </w:rPr>
        <w:t>el</w:t>
      </w:r>
      <w:r w:rsidRPr="00CF598C">
        <w:rPr>
          <w:rFonts w:ascii="Arial" w:hAnsi="Arial" w:cs="Arial"/>
        </w:rPr>
        <w:t xml:space="preserve"> profesorado</w:t>
      </w:r>
      <w:r w:rsidR="00BE0D86">
        <w:rPr>
          <w:rFonts w:ascii="Arial" w:hAnsi="Arial" w:cs="Arial"/>
        </w:rPr>
        <w:t xml:space="preserve"> </w:t>
      </w:r>
      <w:r w:rsidR="00BE0D86" w:rsidRPr="00CF598C">
        <w:rPr>
          <w:rFonts w:ascii="Arial" w:hAnsi="Arial" w:cs="Arial"/>
        </w:rPr>
        <w:t>en la mayoría de los casos</w:t>
      </w:r>
      <w:r w:rsidR="00BE0D86">
        <w:rPr>
          <w:rFonts w:ascii="Arial" w:hAnsi="Arial" w:cs="Arial"/>
        </w:rPr>
        <w:t xml:space="preserve"> y con las asignaturas se mantiene en un buen resultado, aunque desciende ligeramente en relación con el curso anterior</w:t>
      </w:r>
      <w:r w:rsidRPr="00CF598C">
        <w:rPr>
          <w:rFonts w:ascii="Arial" w:hAnsi="Arial" w:cs="Arial"/>
        </w:rPr>
        <w:t>. Esta información se ve reforzada a través del informe cualitativo elaborado a partir de la entrevista con el representante de estudiantes.</w:t>
      </w:r>
      <w:r w:rsidR="002E5183" w:rsidRPr="00CF598C">
        <w:rPr>
          <w:rFonts w:ascii="Arial" w:hAnsi="Arial" w:cs="Arial"/>
        </w:rPr>
        <w:t xml:space="preserve"> </w:t>
      </w:r>
    </w:p>
    <w:p w14:paraId="6888AFD6" w14:textId="4A300A99" w:rsidR="00BE0D86" w:rsidRPr="00CF598C" w:rsidRDefault="00BE0D86" w:rsidP="003B0DD0">
      <w:pPr>
        <w:pStyle w:val="Prrafodelista"/>
        <w:numPr>
          <w:ilvl w:val="0"/>
          <w:numId w:val="20"/>
        </w:numPr>
        <w:autoSpaceDE w:val="0"/>
        <w:autoSpaceDN w:val="0"/>
        <w:adjustRightInd w:val="0"/>
        <w:spacing w:line="276" w:lineRule="auto"/>
        <w:jc w:val="both"/>
        <w:rPr>
          <w:rFonts w:ascii="Arial" w:hAnsi="Arial" w:cs="Arial"/>
        </w:rPr>
      </w:pPr>
      <w:r>
        <w:rPr>
          <w:rFonts w:ascii="Arial" w:hAnsi="Arial" w:cs="Arial"/>
        </w:rPr>
        <w:t>Perfil docente: este presenta un alto nivel de adecuación de los docentes a las asignaturas impartidas, habiendo un alto número de docent</w:t>
      </w:r>
      <w:r w:rsidR="008C58F8">
        <w:rPr>
          <w:rFonts w:ascii="Arial" w:hAnsi="Arial" w:cs="Arial"/>
        </w:rPr>
        <w:t>e</w:t>
      </w:r>
      <w:r>
        <w:rPr>
          <w:rFonts w:ascii="Arial" w:hAnsi="Arial" w:cs="Arial"/>
        </w:rPr>
        <w:t>s doctores y con una implicación en la docencia casi del 100%</w:t>
      </w:r>
      <w:r w:rsidR="008C58F8">
        <w:rPr>
          <w:rFonts w:ascii="Arial" w:hAnsi="Arial" w:cs="Arial"/>
        </w:rPr>
        <w:t xml:space="preserve"> de los ECTS</w:t>
      </w:r>
      <w:r>
        <w:rPr>
          <w:rFonts w:ascii="Arial" w:hAnsi="Arial" w:cs="Arial"/>
        </w:rPr>
        <w:t xml:space="preserve">. Presentan una alta experiencia tanto a nivel docente como investigador y mantienen </w:t>
      </w:r>
      <w:r w:rsidR="008C58F8">
        <w:rPr>
          <w:rFonts w:ascii="Arial" w:hAnsi="Arial" w:cs="Arial"/>
        </w:rPr>
        <w:t>una formación continua activa.</w:t>
      </w:r>
    </w:p>
    <w:p w14:paraId="4F4AC55A" w14:textId="0D06D079" w:rsidR="00CE609A" w:rsidRPr="00CF598C" w:rsidRDefault="00934F5B" w:rsidP="003B0DD0">
      <w:pPr>
        <w:pStyle w:val="Prrafodelista"/>
        <w:numPr>
          <w:ilvl w:val="0"/>
          <w:numId w:val="20"/>
        </w:numPr>
        <w:autoSpaceDE w:val="0"/>
        <w:autoSpaceDN w:val="0"/>
        <w:adjustRightInd w:val="0"/>
        <w:spacing w:line="276" w:lineRule="auto"/>
        <w:jc w:val="both"/>
        <w:rPr>
          <w:rFonts w:ascii="Arial" w:hAnsi="Arial" w:cs="Arial"/>
        </w:rPr>
      </w:pPr>
      <w:r w:rsidRPr="00CF598C">
        <w:rPr>
          <w:rFonts w:ascii="Arial" w:hAnsi="Arial" w:cs="Arial"/>
        </w:rPr>
        <w:lastRenderedPageBreak/>
        <w:t>Valoración de la actividad docente por el profesorado: Los resultados de satisfacción con el Plan de Estudios, también tienen una puntuación elevada.</w:t>
      </w:r>
    </w:p>
    <w:p w14:paraId="05860B29" w14:textId="00EF2841" w:rsidR="00934F5B" w:rsidRPr="00CF598C" w:rsidRDefault="00934F5B" w:rsidP="003B0DD0">
      <w:pPr>
        <w:pStyle w:val="Prrafodelista"/>
        <w:numPr>
          <w:ilvl w:val="0"/>
          <w:numId w:val="20"/>
        </w:numPr>
        <w:autoSpaceDE w:val="0"/>
        <w:autoSpaceDN w:val="0"/>
        <w:adjustRightInd w:val="0"/>
        <w:spacing w:line="276" w:lineRule="auto"/>
        <w:jc w:val="both"/>
        <w:rPr>
          <w:rFonts w:ascii="Arial" w:hAnsi="Arial" w:cs="Arial"/>
        </w:rPr>
      </w:pPr>
      <w:r w:rsidRPr="00CF598C">
        <w:rPr>
          <w:rFonts w:ascii="Arial" w:hAnsi="Arial" w:cs="Arial"/>
        </w:rPr>
        <w:t xml:space="preserve">Recursos materiales: Se cuenta con recursos suficientes para el desarrollo de la Titulación y se han ido cubriendo las necesidades que han ido surgiendo. </w:t>
      </w:r>
    </w:p>
    <w:p w14:paraId="0266E310" w14:textId="77777777" w:rsidR="00FC2ADE" w:rsidRPr="005E371B" w:rsidRDefault="00FC2ADE" w:rsidP="003B0DD0">
      <w:pPr>
        <w:autoSpaceDE w:val="0"/>
        <w:autoSpaceDN w:val="0"/>
        <w:adjustRightInd w:val="0"/>
        <w:jc w:val="both"/>
        <w:rPr>
          <w:rFonts w:ascii="Arial" w:hAnsi="Arial" w:cs="Arial"/>
          <w:color w:val="0070C0"/>
        </w:rPr>
      </w:pPr>
    </w:p>
    <w:p w14:paraId="40219502" w14:textId="77777777" w:rsidR="00FC2ADE" w:rsidRPr="008C58F8" w:rsidRDefault="00FC2ADE" w:rsidP="003B0DD0">
      <w:pPr>
        <w:autoSpaceDE w:val="0"/>
        <w:autoSpaceDN w:val="0"/>
        <w:adjustRightInd w:val="0"/>
        <w:jc w:val="both"/>
        <w:rPr>
          <w:rFonts w:ascii="Arial" w:hAnsi="Arial" w:cs="Arial"/>
          <w:sz w:val="24"/>
          <w:szCs w:val="24"/>
        </w:rPr>
      </w:pPr>
      <w:r w:rsidRPr="008C58F8">
        <w:rPr>
          <w:rFonts w:ascii="Arial" w:hAnsi="Arial" w:cs="Arial"/>
          <w:b/>
          <w:bCs/>
          <w:sz w:val="24"/>
          <w:szCs w:val="24"/>
        </w:rPr>
        <w:t>Indicadores que han tenido peores resultados:</w:t>
      </w:r>
    </w:p>
    <w:p w14:paraId="2D858FB8" w14:textId="3BF16248" w:rsidR="008C58F8" w:rsidRPr="008C58F8" w:rsidRDefault="008C58F8" w:rsidP="003B0DD0">
      <w:pPr>
        <w:pStyle w:val="Prrafodelista"/>
        <w:numPr>
          <w:ilvl w:val="0"/>
          <w:numId w:val="21"/>
        </w:numPr>
        <w:autoSpaceDE w:val="0"/>
        <w:autoSpaceDN w:val="0"/>
        <w:adjustRightInd w:val="0"/>
        <w:spacing w:line="276" w:lineRule="auto"/>
        <w:jc w:val="both"/>
        <w:rPr>
          <w:rFonts w:ascii="Arial" w:hAnsi="Arial" w:cs="Arial"/>
        </w:rPr>
      </w:pPr>
      <w:r w:rsidRPr="008C58F8">
        <w:rPr>
          <w:rFonts w:ascii="Arial" w:hAnsi="Arial" w:cs="Arial"/>
        </w:rPr>
        <w:t xml:space="preserve">Disminución </w:t>
      </w:r>
      <w:r>
        <w:rPr>
          <w:rFonts w:ascii="Arial" w:hAnsi="Arial" w:cs="Arial"/>
        </w:rPr>
        <w:t xml:space="preserve">importante </w:t>
      </w:r>
      <w:r w:rsidRPr="008C58F8">
        <w:rPr>
          <w:rFonts w:ascii="Arial" w:hAnsi="Arial" w:cs="Arial"/>
        </w:rPr>
        <w:t xml:space="preserve">de la cobertura de </w:t>
      </w:r>
      <w:r>
        <w:rPr>
          <w:rFonts w:ascii="Arial" w:hAnsi="Arial" w:cs="Arial"/>
        </w:rPr>
        <w:t xml:space="preserve">encuestas de satisfacción docente de los estudiantes (por debajo del 10%), concretamente en la de </w:t>
      </w:r>
      <w:r w:rsidRPr="008C58F8">
        <w:rPr>
          <w:rFonts w:ascii="Arial" w:hAnsi="Arial" w:cs="Arial"/>
        </w:rPr>
        <w:t>Plan de estudios</w:t>
      </w:r>
      <w:r>
        <w:rPr>
          <w:rFonts w:ascii="Arial" w:hAnsi="Arial" w:cs="Arial"/>
        </w:rPr>
        <w:t xml:space="preserve">, la de Prácticas externas y en la del TFM, </w:t>
      </w:r>
      <w:r w:rsidRPr="008C58F8">
        <w:rPr>
          <w:rFonts w:ascii="Arial" w:hAnsi="Arial" w:cs="Arial"/>
        </w:rPr>
        <w:t xml:space="preserve">lo que </w:t>
      </w:r>
      <w:r>
        <w:rPr>
          <w:rFonts w:ascii="Arial" w:hAnsi="Arial" w:cs="Arial"/>
        </w:rPr>
        <w:t>imposibilita</w:t>
      </w:r>
      <w:r w:rsidRPr="008C58F8">
        <w:rPr>
          <w:rFonts w:ascii="Arial" w:hAnsi="Arial" w:cs="Arial"/>
        </w:rPr>
        <w:t xml:space="preserve"> el análisis de los datos obtenidos</w:t>
      </w:r>
      <w:r>
        <w:rPr>
          <w:rFonts w:ascii="Arial" w:hAnsi="Arial" w:cs="Arial"/>
        </w:rPr>
        <w:t xml:space="preserve"> y la comparación.</w:t>
      </w:r>
    </w:p>
    <w:p w14:paraId="5A684747" w14:textId="42926FC1" w:rsidR="00147811" w:rsidRPr="00147811" w:rsidRDefault="00FC2ADE" w:rsidP="003B0DD0">
      <w:pPr>
        <w:pStyle w:val="Prrafodelista"/>
        <w:numPr>
          <w:ilvl w:val="0"/>
          <w:numId w:val="21"/>
        </w:numPr>
        <w:autoSpaceDE w:val="0"/>
        <w:autoSpaceDN w:val="0"/>
        <w:adjustRightInd w:val="0"/>
        <w:spacing w:line="276" w:lineRule="auto"/>
        <w:jc w:val="both"/>
        <w:rPr>
          <w:rFonts w:ascii="Arial" w:hAnsi="Arial" w:cs="Arial"/>
          <w:b/>
          <w:bCs/>
        </w:rPr>
      </w:pPr>
      <w:r w:rsidRPr="008C58F8">
        <w:rPr>
          <w:rFonts w:ascii="Arial" w:hAnsi="Arial" w:cs="Arial"/>
          <w:bCs/>
        </w:rPr>
        <w:t xml:space="preserve">Valoración de las </w:t>
      </w:r>
      <w:r w:rsidR="008C58F8">
        <w:rPr>
          <w:rFonts w:ascii="Arial" w:hAnsi="Arial" w:cs="Arial"/>
          <w:bCs/>
        </w:rPr>
        <w:t>asignaturas y docentes</w:t>
      </w:r>
      <w:r w:rsidRPr="008C58F8">
        <w:rPr>
          <w:rFonts w:ascii="Arial" w:hAnsi="Arial" w:cs="Arial"/>
          <w:bCs/>
        </w:rPr>
        <w:t xml:space="preserve">. </w:t>
      </w:r>
      <w:r w:rsidR="008C58F8">
        <w:rPr>
          <w:rFonts w:ascii="Arial" w:hAnsi="Arial" w:cs="Arial"/>
          <w:bCs/>
        </w:rPr>
        <w:t>Aunque</w:t>
      </w:r>
      <w:r w:rsidR="008C58F8" w:rsidRPr="008C58F8">
        <w:rPr>
          <w:rFonts w:ascii="Arial" w:hAnsi="Arial" w:cs="Arial"/>
          <w:bCs/>
        </w:rPr>
        <w:t xml:space="preserve"> ha sido buena en genera</w:t>
      </w:r>
      <w:r w:rsidR="008C58F8">
        <w:rPr>
          <w:rFonts w:ascii="Arial" w:hAnsi="Arial" w:cs="Arial"/>
          <w:bCs/>
        </w:rPr>
        <w:t>l,</w:t>
      </w:r>
      <w:r w:rsidR="00995C6E" w:rsidRPr="008C58F8">
        <w:rPr>
          <w:rFonts w:ascii="Arial" w:hAnsi="Arial" w:cs="Arial"/>
          <w:bCs/>
        </w:rPr>
        <w:t xml:space="preserve"> </w:t>
      </w:r>
      <w:r w:rsidR="00147811">
        <w:rPr>
          <w:rFonts w:ascii="Arial" w:hAnsi="Arial" w:cs="Arial"/>
          <w:bCs/>
        </w:rPr>
        <w:t xml:space="preserve">se ha observado un criterio bajo en todas las asignaturas, especialmente en las de primer semestre, que es </w:t>
      </w:r>
      <w:r w:rsidR="009A4BBC">
        <w:rPr>
          <w:rFonts w:ascii="Arial" w:hAnsi="Arial" w:cs="Arial"/>
          <w:bCs/>
        </w:rPr>
        <w:t xml:space="preserve">el de </w:t>
      </w:r>
      <w:r w:rsidR="00147811">
        <w:rPr>
          <w:rFonts w:ascii="Arial" w:hAnsi="Arial" w:cs="Arial"/>
          <w:bCs/>
        </w:rPr>
        <w:t xml:space="preserve">coordinación </w:t>
      </w:r>
      <w:r w:rsidR="009A4BBC">
        <w:rPr>
          <w:rFonts w:ascii="Arial" w:hAnsi="Arial" w:cs="Arial"/>
          <w:bCs/>
        </w:rPr>
        <w:t xml:space="preserve">docente </w:t>
      </w:r>
      <w:r w:rsidR="00147811">
        <w:rPr>
          <w:rFonts w:ascii="Arial" w:hAnsi="Arial" w:cs="Arial"/>
          <w:bCs/>
        </w:rPr>
        <w:t xml:space="preserve">para evitar repeticiones y solapamientos del contenido. </w:t>
      </w:r>
      <w:r w:rsidR="009A4BBC">
        <w:rPr>
          <w:rFonts w:ascii="Arial" w:hAnsi="Arial" w:cs="Arial"/>
          <w:bCs/>
        </w:rPr>
        <w:t>Se hablará con los docentes</w:t>
      </w:r>
      <w:r w:rsidR="001C0450">
        <w:rPr>
          <w:rFonts w:ascii="Arial" w:hAnsi="Arial" w:cs="Arial"/>
          <w:bCs/>
        </w:rPr>
        <w:t xml:space="preserve">, ya que la Comisión de Seguimiento en la revisión de guías docentes, </w:t>
      </w:r>
      <w:r w:rsidR="001C0450" w:rsidRPr="001C0450">
        <w:rPr>
          <w:rFonts w:ascii="Arial" w:hAnsi="Arial" w:cs="Arial"/>
          <w:bCs/>
        </w:rPr>
        <w:t xml:space="preserve">ha prestado especial atención en la </w:t>
      </w:r>
      <w:r w:rsidR="001C0450">
        <w:rPr>
          <w:rFonts w:ascii="Arial" w:hAnsi="Arial" w:cs="Arial"/>
          <w:bCs/>
        </w:rPr>
        <w:t xml:space="preserve">correcta </w:t>
      </w:r>
      <w:r w:rsidR="001C0450" w:rsidRPr="001C0450">
        <w:rPr>
          <w:rFonts w:ascii="Arial" w:hAnsi="Arial" w:cs="Arial"/>
          <w:bCs/>
        </w:rPr>
        <w:t>transversalidad entre asignaturas</w:t>
      </w:r>
      <w:r w:rsidR="001C0450">
        <w:rPr>
          <w:rFonts w:ascii="Arial" w:hAnsi="Arial" w:cs="Arial"/>
          <w:bCs/>
        </w:rPr>
        <w:t xml:space="preserve"> y</w:t>
      </w:r>
      <w:r w:rsidR="001C0450" w:rsidRPr="001C0450">
        <w:rPr>
          <w:rFonts w:ascii="Arial" w:hAnsi="Arial" w:cs="Arial"/>
          <w:bCs/>
        </w:rPr>
        <w:t xml:space="preserve"> la coordinación adecuada entre materias vinculadas.</w:t>
      </w:r>
    </w:p>
    <w:p w14:paraId="635E5068" w14:textId="106E1081" w:rsidR="00FC2ADE" w:rsidRPr="008C58F8" w:rsidRDefault="00147811" w:rsidP="003B0DD0">
      <w:pPr>
        <w:pStyle w:val="Prrafodelista"/>
        <w:numPr>
          <w:ilvl w:val="0"/>
          <w:numId w:val="21"/>
        </w:numPr>
        <w:autoSpaceDE w:val="0"/>
        <w:autoSpaceDN w:val="0"/>
        <w:adjustRightInd w:val="0"/>
        <w:spacing w:line="276" w:lineRule="auto"/>
        <w:jc w:val="both"/>
        <w:rPr>
          <w:rFonts w:ascii="Arial" w:hAnsi="Arial" w:cs="Arial"/>
          <w:b/>
          <w:bCs/>
        </w:rPr>
      </w:pPr>
      <w:r>
        <w:rPr>
          <w:rFonts w:ascii="Arial" w:hAnsi="Arial" w:cs="Arial"/>
          <w:bCs/>
        </w:rPr>
        <w:t>Satisfacción de los centros que están dentro de la acción de mejora 4 del plan 2020/21. Se ha producido un aumento de la valoración en uno de ellos, aunque no se considera suficiente para sacarlo de la acción. En el otro,</w:t>
      </w:r>
      <w:r w:rsidR="006E2008" w:rsidRPr="008C58F8">
        <w:rPr>
          <w:rFonts w:ascii="Arial" w:hAnsi="Arial" w:cs="Arial"/>
          <w:bCs/>
        </w:rPr>
        <w:t xml:space="preserve"> </w:t>
      </w:r>
      <w:r w:rsidR="00CE609A" w:rsidRPr="008C58F8">
        <w:rPr>
          <w:rFonts w:ascii="Arial" w:hAnsi="Arial" w:cs="Arial"/>
          <w:bCs/>
        </w:rPr>
        <w:t>se continúa sin poder implementar algunas de las medidas adoptadas en la acción de mejora abierta,</w:t>
      </w:r>
      <w:r w:rsidR="006E2008" w:rsidRPr="008C58F8">
        <w:rPr>
          <w:rFonts w:ascii="Arial" w:hAnsi="Arial" w:cs="Arial"/>
          <w:bCs/>
        </w:rPr>
        <w:t xml:space="preserve"> </w:t>
      </w:r>
      <w:r w:rsidR="00CE609A" w:rsidRPr="008C58F8">
        <w:rPr>
          <w:rFonts w:ascii="Arial" w:hAnsi="Arial" w:cs="Arial"/>
          <w:bCs/>
        </w:rPr>
        <w:t>ya que no ha ofertado plazas en este curso</w:t>
      </w:r>
      <w:r w:rsidR="006E2008" w:rsidRPr="008C58F8">
        <w:rPr>
          <w:rFonts w:ascii="Arial" w:hAnsi="Arial" w:cs="Arial"/>
          <w:bCs/>
        </w:rPr>
        <w:t xml:space="preserve">. </w:t>
      </w:r>
    </w:p>
    <w:p w14:paraId="343F9F17" w14:textId="3CCE20D5" w:rsidR="00FC2ADE" w:rsidRPr="00D66D2D" w:rsidRDefault="00FC2ADE" w:rsidP="003B0DD0">
      <w:pPr>
        <w:pStyle w:val="Prrafodelista"/>
        <w:numPr>
          <w:ilvl w:val="0"/>
          <w:numId w:val="21"/>
        </w:numPr>
        <w:autoSpaceDE w:val="0"/>
        <w:autoSpaceDN w:val="0"/>
        <w:adjustRightInd w:val="0"/>
        <w:spacing w:line="276" w:lineRule="auto"/>
        <w:jc w:val="both"/>
        <w:rPr>
          <w:rFonts w:ascii="Arial" w:hAnsi="Arial" w:cs="Arial"/>
          <w:b/>
          <w:bCs/>
        </w:rPr>
      </w:pPr>
      <w:r w:rsidRPr="00D66D2D">
        <w:rPr>
          <w:rFonts w:ascii="Arial" w:hAnsi="Arial" w:cs="Arial"/>
        </w:rPr>
        <w:t>Recursos humanos</w:t>
      </w:r>
      <w:r w:rsidR="00147811" w:rsidRPr="00D66D2D">
        <w:rPr>
          <w:rFonts w:ascii="Arial" w:hAnsi="Arial" w:cs="Arial"/>
        </w:rPr>
        <w:t xml:space="preserve"> de administración y servicios</w:t>
      </w:r>
      <w:r w:rsidRPr="00D66D2D">
        <w:rPr>
          <w:rFonts w:ascii="Arial" w:hAnsi="Arial" w:cs="Arial"/>
        </w:rPr>
        <w:t xml:space="preserve">, que se consideran </w:t>
      </w:r>
      <w:r w:rsidR="00705305" w:rsidRPr="00D66D2D">
        <w:rPr>
          <w:rFonts w:ascii="Arial" w:hAnsi="Arial" w:cs="Arial"/>
        </w:rPr>
        <w:t>escasos</w:t>
      </w:r>
      <w:r w:rsidRPr="00D66D2D">
        <w:rPr>
          <w:rFonts w:ascii="Arial" w:hAnsi="Arial" w:cs="Arial"/>
        </w:rPr>
        <w:t xml:space="preserve"> </w:t>
      </w:r>
      <w:r w:rsidR="00D66D2D" w:rsidRPr="00D66D2D">
        <w:rPr>
          <w:rFonts w:ascii="Arial" w:hAnsi="Arial" w:cs="Arial"/>
        </w:rPr>
        <w:t>para</w:t>
      </w:r>
      <w:r w:rsidRPr="00D66D2D">
        <w:rPr>
          <w:rFonts w:ascii="Arial" w:hAnsi="Arial" w:cs="Arial"/>
        </w:rPr>
        <w:t xml:space="preserve"> los tres Títulos que se desarrollan en el Centro y teniendo en cuenta el resto de </w:t>
      </w:r>
      <w:r w:rsidR="000C275C" w:rsidRPr="00D66D2D">
        <w:rPr>
          <w:rFonts w:ascii="Arial" w:hAnsi="Arial" w:cs="Arial"/>
        </w:rPr>
        <w:t>las actividades</w:t>
      </w:r>
      <w:r w:rsidRPr="00D66D2D">
        <w:rPr>
          <w:rFonts w:ascii="Arial" w:hAnsi="Arial" w:cs="Arial"/>
        </w:rPr>
        <w:t>.</w:t>
      </w:r>
    </w:p>
    <w:p w14:paraId="7B0EDDCA" w14:textId="77777777" w:rsidR="002F3917" w:rsidRPr="008C58F8" w:rsidRDefault="002F3917" w:rsidP="003B0DD0">
      <w:pPr>
        <w:spacing w:after="120"/>
        <w:ind w:left="567"/>
        <w:jc w:val="both"/>
        <w:rPr>
          <w:rFonts w:ascii="Arial" w:hAnsi="Arial" w:cs="Arial"/>
          <w:sz w:val="24"/>
          <w:szCs w:val="24"/>
        </w:rPr>
      </w:pPr>
    </w:p>
    <w:p w14:paraId="045F86DF" w14:textId="77777777" w:rsidR="002F3917" w:rsidRPr="005E371B" w:rsidRDefault="002F3917" w:rsidP="003B0DD0">
      <w:pPr>
        <w:pStyle w:val="Ttulo2"/>
      </w:pPr>
      <w:bookmarkStart w:id="49" w:name="_Toc277155840"/>
      <w:r w:rsidRPr="005E371B">
        <w:t>Conclusiones</w:t>
      </w:r>
      <w:bookmarkEnd w:id="49"/>
    </w:p>
    <w:p w14:paraId="5FC5CF7C" w14:textId="77777777" w:rsidR="00013357" w:rsidRPr="005E371B" w:rsidRDefault="00013357" w:rsidP="003B0DD0">
      <w:pPr>
        <w:spacing w:after="120"/>
        <w:ind w:left="567"/>
        <w:jc w:val="both"/>
        <w:rPr>
          <w:rFonts w:ascii="Arial" w:hAnsi="Arial" w:cs="Arial"/>
          <w:color w:val="0070C0"/>
          <w:sz w:val="24"/>
          <w:szCs w:val="24"/>
        </w:rPr>
      </w:pPr>
    </w:p>
    <w:p w14:paraId="42B5A3E9" w14:textId="7802D9CE" w:rsidR="00E86848" w:rsidRPr="00147811" w:rsidRDefault="00E86848" w:rsidP="003B0DD0">
      <w:pPr>
        <w:autoSpaceDE w:val="0"/>
        <w:autoSpaceDN w:val="0"/>
        <w:adjustRightInd w:val="0"/>
        <w:jc w:val="both"/>
        <w:rPr>
          <w:rFonts w:ascii="Arial" w:hAnsi="Arial" w:cs="Arial"/>
          <w:sz w:val="24"/>
          <w:szCs w:val="24"/>
        </w:rPr>
      </w:pPr>
      <w:r w:rsidRPr="00147811">
        <w:rPr>
          <w:rFonts w:ascii="Arial" w:hAnsi="Arial" w:cs="Arial"/>
          <w:sz w:val="24"/>
          <w:szCs w:val="24"/>
        </w:rPr>
        <w:t>En conclusión, el seguimiento del Título de Máster en Fisioterapia Respiratoria y Cardiaca en el curso 20</w:t>
      </w:r>
      <w:r w:rsidR="009C160C" w:rsidRPr="00147811">
        <w:rPr>
          <w:rFonts w:ascii="Arial" w:hAnsi="Arial" w:cs="Arial"/>
          <w:sz w:val="24"/>
          <w:szCs w:val="24"/>
        </w:rPr>
        <w:t>2</w:t>
      </w:r>
      <w:r w:rsidR="00147811" w:rsidRPr="00147811">
        <w:rPr>
          <w:rFonts w:ascii="Arial" w:hAnsi="Arial" w:cs="Arial"/>
          <w:sz w:val="24"/>
          <w:szCs w:val="24"/>
        </w:rPr>
        <w:t>1</w:t>
      </w:r>
      <w:r w:rsidRPr="00147811">
        <w:rPr>
          <w:rFonts w:ascii="Arial" w:hAnsi="Arial" w:cs="Arial"/>
          <w:sz w:val="24"/>
          <w:szCs w:val="24"/>
        </w:rPr>
        <w:t>/</w:t>
      </w:r>
      <w:r w:rsidR="006E2008" w:rsidRPr="00147811">
        <w:rPr>
          <w:rFonts w:ascii="Arial" w:hAnsi="Arial" w:cs="Arial"/>
          <w:sz w:val="24"/>
          <w:szCs w:val="24"/>
        </w:rPr>
        <w:t>2</w:t>
      </w:r>
      <w:r w:rsidR="00147811" w:rsidRPr="00147811">
        <w:rPr>
          <w:rFonts w:ascii="Arial" w:hAnsi="Arial" w:cs="Arial"/>
          <w:sz w:val="24"/>
          <w:szCs w:val="24"/>
        </w:rPr>
        <w:t>2</w:t>
      </w:r>
      <w:r w:rsidRPr="00147811">
        <w:rPr>
          <w:rFonts w:ascii="Arial" w:hAnsi="Arial" w:cs="Arial"/>
          <w:sz w:val="24"/>
          <w:szCs w:val="24"/>
        </w:rPr>
        <w:t xml:space="preserve"> ha contado con los mecanismos suficientes para evaluar los indicadores previstos en el SGIC.</w:t>
      </w:r>
    </w:p>
    <w:p w14:paraId="4D5DEFA5" w14:textId="77777777" w:rsidR="00E86848" w:rsidRPr="00147811" w:rsidRDefault="00E86848" w:rsidP="003B0DD0">
      <w:pPr>
        <w:autoSpaceDE w:val="0"/>
        <w:autoSpaceDN w:val="0"/>
        <w:adjustRightInd w:val="0"/>
        <w:jc w:val="both"/>
        <w:rPr>
          <w:rFonts w:ascii="Arial" w:hAnsi="Arial" w:cs="Arial"/>
          <w:sz w:val="24"/>
          <w:szCs w:val="24"/>
        </w:rPr>
      </w:pPr>
      <w:r w:rsidRPr="00147811">
        <w:rPr>
          <w:rFonts w:ascii="Arial" w:hAnsi="Arial" w:cs="Arial"/>
          <w:sz w:val="24"/>
          <w:szCs w:val="24"/>
        </w:rPr>
        <w:t>El proceso de Seguimiento puede resumirse en tres líneas de actuación:</w:t>
      </w:r>
    </w:p>
    <w:p w14:paraId="27BF6A27" w14:textId="77777777" w:rsidR="00E86848" w:rsidRPr="00147811" w:rsidRDefault="00E86848" w:rsidP="003B0DD0">
      <w:pPr>
        <w:pStyle w:val="Prrafodelista"/>
        <w:numPr>
          <w:ilvl w:val="0"/>
          <w:numId w:val="23"/>
        </w:numPr>
        <w:autoSpaceDE w:val="0"/>
        <w:autoSpaceDN w:val="0"/>
        <w:adjustRightInd w:val="0"/>
        <w:spacing w:line="276" w:lineRule="auto"/>
        <w:jc w:val="both"/>
        <w:rPr>
          <w:rFonts w:ascii="Arial" w:hAnsi="Arial" w:cs="Arial"/>
        </w:rPr>
      </w:pPr>
      <w:r w:rsidRPr="00147811">
        <w:rPr>
          <w:rFonts w:ascii="Arial" w:hAnsi="Arial" w:cs="Arial"/>
        </w:rPr>
        <w:lastRenderedPageBreak/>
        <w:t>Recogida de la información necesaria para la elaboración de los informes que reflejaron el estado de los diferentes indicadores que establecía el procedimiento del SGIC verificado por la ANECA.</w:t>
      </w:r>
    </w:p>
    <w:p w14:paraId="75583281" w14:textId="77777777" w:rsidR="00E86848" w:rsidRPr="00147811" w:rsidRDefault="00E86848" w:rsidP="003B0DD0">
      <w:pPr>
        <w:pStyle w:val="Prrafodelista"/>
        <w:numPr>
          <w:ilvl w:val="0"/>
          <w:numId w:val="23"/>
        </w:numPr>
        <w:autoSpaceDE w:val="0"/>
        <w:autoSpaceDN w:val="0"/>
        <w:adjustRightInd w:val="0"/>
        <w:spacing w:line="276" w:lineRule="auto"/>
        <w:jc w:val="both"/>
        <w:rPr>
          <w:rFonts w:ascii="Arial" w:hAnsi="Arial" w:cs="Arial"/>
        </w:rPr>
      </w:pPr>
      <w:r w:rsidRPr="00147811">
        <w:rPr>
          <w:rFonts w:ascii="Arial" w:hAnsi="Arial" w:cs="Arial"/>
        </w:rPr>
        <w:t>Valoración exhaustiva de estos indicadores por la Comisión de Seguimiento del Título. Ratificación de las conclusiones y propuestas de mejora por parte de la Comisión de Garantía Interna de Calidad y la Junta de Centro, en última instancia.</w:t>
      </w:r>
    </w:p>
    <w:p w14:paraId="539684FC" w14:textId="77777777" w:rsidR="00E86848" w:rsidRPr="00147811" w:rsidRDefault="00E86848" w:rsidP="003B0DD0">
      <w:pPr>
        <w:pStyle w:val="Prrafodelista"/>
        <w:numPr>
          <w:ilvl w:val="0"/>
          <w:numId w:val="23"/>
        </w:numPr>
        <w:autoSpaceDE w:val="0"/>
        <w:autoSpaceDN w:val="0"/>
        <w:adjustRightInd w:val="0"/>
        <w:spacing w:line="276" w:lineRule="auto"/>
        <w:jc w:val="both"/>
        <w:rPr>
          <w:rFonts w:ascii="Arial" w:hAnsi="Arial" w:cs="Arial"/>
        </w:rPr>
      </w:pPr>
      <w:r w:rsidRPr="00147811">
        <w:rPr>
          <w:rFonts w:ascii="Arial" w:hAnsi="Arial" w:cs="Arial"/>
        </w:rPr>
        <w:t>Difusión del procedimiento y los resultados del Seguimiento, entre los distintos colectivos implicados y publicación en la página web del Centro.</w:t>
      </w:r>
    </w:p>
    <w:p w14:paraId="507896C8" w14:textId="77777777" w:rsidR="00E86848" w:rsidRPr="00147811" w:rsidRDefault="00E86848" w:rsidP="003B0DD0">
      <w:pPr>
        <w:autoSpaceDE w:val="0"/>
        <w:autoSpaceDN w:val="0"/>
        <w:adjustRightInd w:val="0"/>
        <w:jc w:val="both"/>
        <w:rPr>
          <w:rFonts w:ascii="Arial" w:hAnsi="Arial" w:cs="Arial"/>
        </w:rPr>
      </w:pPr>
    </w:p>
    <w:p w14:paraId="3D3D4B53" w14:textId="77777777" w:rsidR="00E86848" w:rsidRPr="00147811" w:rsidRDefault="00E86848" w:rsidP="003B0DD0">
      <w:pPr>
        <w:autoSpaceDE w:val="0"/>
        <w:autoSpaceDN w:val="0"/>
        <w:adjustRightInd w:val="0"/>
        <w:jc w:val="both"/>
        <w:rPr>
          <w:rFonts w:ascii="Arial" w:hAnsi="Arial" w:cs="Arial"/>
          <w:sz w:val="24"/>
          <w:szCs w:val="24"/>
        </w:rPr>
      </w:pPr>
      <w:r w:rsidRPr="00147811">
        <w:rPr>
          <w:rFonts w:ascii="Arial" w:hAnsi="Arial" w:cs="Arial"/>
          <w:sz w:val="24"/>
          <w:szCs w:val="24"/>
        </w:rPr>
        <w:t>Paralelamente, la Comisión de Seguimiento y la Coordinación del Título han realizado otras acciones de Coordinación Docente entre las cuales destacan:</w:t>
      </w:r>
    </w:p>
    <w:p w14:paraId="737F92BB" w14:textId="59EB61B1" w:rsidR="00E86848" w:rsidRPr="00147811" w:rsidRDefault="00E86848" w:rsidP="003B0DD0">
      <w:pPr>
        <w:pStyle w:val="Prrafodelista"/>
        <w:numPr>
          <w:ilvl w:val="0"/>
          <w:numId w:val="24"/>
        </w:numPr>
        <w:autoSpaceDE w:val="0"/>
        <w:autoSpaceDN w:val="0"/>
        <w:adjustRightInd w:val="0"/>
        <w:spacing w:line="276" w:lineRule="auto"/>
        <w:jc w:val="both"/>
        <w:rPr>
          <w:rFonts w:ascii="Arial" w:hAnsi="Arial" w:cs="Arial"/>
        </w:rPr>
      </w:pPr>
      <w:r w:rsidRPr="00147811">
        <w:rPr>
          <w:rFonts w:ascii="Arial" w:hAnsi="Arial" w:cs="Arial"/>
        </w:rPr>
        <w:t>Revisión de las Guías Docentes para el curso académico 20</w:t>
      </w:r>
      <w:r w:rsidR="009C160C" w:rsidRPr="00147811">
        <w:rPr>
          <w:rFonts w:ascii="Arial" w:hAnsi="Arial" w:cs="Arial"/>
        </w:rPr>
        <w:t>2</w:t>
      </w:r>
      <w:r w:rsidR="00147811">
        <w:rPr>
          <w:rFonts w:ascii="Arial" w:hAnsi="Arial" w:cs="Arial"/>
        </w:rPr>
        <w:t>1</w:t>
      </w:r>
      <w:r w:rsidRPr="00147811">
        <w:rPr>
          <w:rFonts w:ascii="Arial" w:hAnsi="Arial" w:cs="Arial"/>
        </w:rPr>
        <w:t>/</w:t>
      </w:r>
      <w:r w:rsidR="008D492E" w:rsidRPr="00147811">
        <w:rPr>
          <w:rFonts w:ascii="Arial" w:hAnsi="Arial" w:cs="Arial"/>
        </w:rPr>
        <w:t>2</w:t>
      </w:r>
      <w:r w:rsidR="00147811">
        <w:rPr>
          <w:rFonts w:ascii="Arial" w:hAnsi="Arial" w:cs="Arial"/>
        </w:rPr>
        <w:t>2</w:t>
      </w:r>
      <w:r w:rsidRPr="00147811">
        <w:rPr>
          <w:rFonts w:ascii="Arial" w:hAnsi="Arial" w:cs="Arial"/>
        </w:rPr>
        <w:t xml:space="preserve">, asegurando la homogeneidad en cuanto a su estructuración y vigilando la coherencia entre las competencias a desarrollar, los contenidos contemplados, las actividades formativas programadas y los criterios de evaluación propuestos, en cada asignatura. </w:t>
      </w:r>
      <w:bookmarkStart w:id="50" w:name="_Hlk138328159"/>
      <w:r w:rsidRPr="00147811">
        <w:rPr>
          <w:rFonts w:ascii="Arial" w:hAnsi="Arial" w:cs="Arial"/>
        </w:rPr>
        <w:t>Del mismo modo, se ha prestado especial atención en la transversalidad entre asignaturas, intentando alcanzar la no repetición innecesaria de contenidos, así como la coordinación adecuada entre materias vinculadas.</w:t>
      </w:r>
      <w:r w:rsidR="006E2008" w:rsidRPr="00147811">
        <w:rPr>
          <w:rFonts w:ascii="Arial" w:hAnsi="Arial" w:cs="Arial"/>
        </w:rPr>
        <w:t xml:space="preserve"> </w:t>
      </w:r>
      <w:bookmarkEnd w:id="50"/>
    </w:p>
    <w:p w14:paraId="002CF923" w14:textId="3E61BB52" w:rsidR="00E86848" w:rsidRPr="00147811" w:rsidRDefault="00E86848" w:rsidP="003B0DD0">
      <w:pPr>
        <w:pStyle w:val="Prrafodelista"/>
        <w:numPr>
          <w:ilvl w:val="0"/>
          <w:numId w:val="24"/>
        </w:numPr>
        <w:autoSpaceDE w:val="0"/>
        <w:autoSpaceDN w:val="0"/>
        <w:adjustRightInd w:val="0"/>
        <w:spacing w:line="276" w:lineRule="auto"/>
        <w:jc w:val="both"/>
        <w:rPr>
          <w:rFonts w:ascii="Arial" w:hAnsi="Arial" w:cs="Arial"/>
        </w:rPr>
      </w:pPr>
      <w:r w:rsidRPr="00147811">
        <w:rPr>
          <w:rFonts w:ascii="Arial" w:hAnsi="Arial" w:cs="Arial"/>
        </w:rPr>
        <w:t xml:space="preserve">Asistencia a las reuniones de la Comisión de Estudios de Postgrado </w:t>
      </w:r>
      <w:r w:rsidR="00336571" w:rsidRPr="00147811">
        <w:rPr>
          <w:rFonts w:ascii="Arial" w:hAnsi="Arial" w:cs="Arial"/>
        </w:rPr>
        <w:t xml:space="preserve">y Formación Continua </w:t>
      </w:r>
      <w:r w:rsidRPr="00147811">
        <w:rPr>
          <w:rFonts w:ascii="Arial" w:hAnsi="Arial" w:cs="Arial"/>
        </w:rPr>
        <w:t>de la UAM por parte de la Coordinadora del Título, en calidad de representante de Postgrado del Centro. Estas reuniones se realizaban con carácter bimensual.</w:t>
      </w:r>
    </w:p>
    <w:p w14:paraId="585E6817" w14:textId="77777777" w:rsidR="00E86848" w:rsidRPr="00147811" w:rsidRDefault="00E86848" w:rsidP="003B0DD0">
      <w:pPr>
        <w:pStyle w:val="Prrafodelista"/>
        <w:numPr>
          <w:ilvl w:val="0"/>
          <w:numId w:val="24"/>
        </w:numPr>
        <w:autoSpaceDE w:val="0"/>
        <w:autoSpaceDN w:val="0"/>
        <w:adjustRightInd w:val="0"/>
        <w:spacing w:line="276" w:lineRule="auto"/>
        <w:jc w:val="both"/>
        <w:rPr>
          <w:rFonts w:ascii="Arial" w:hAnsi="Arial" w:cs="Arial"/>
        </w:rPr>
      </w:pPr>
      <w:r w:rsidRPr="00147811">
        <w:rPr>
          <w:rFonts w:ascii="Arial" w:hAnsi="Arial" w:cs="Arial"/>
        </w:rPr>
        <w:t>Reuniones de coordinación del profesorado. Se efectúa una reunión anual, a comienzos del curso siguiente.</w:t>
      </w:r>
    </w:p>
    <w:p w14:paraId="38CC12EC" w14:textId="165C76FE" w:rsidR="00E86848" w:rsidRPr="00147811" w:rsidRDefault="00E86848" w:rsidP="003B0DD0">
      <w:pPr>
        <w:pStyle w:val="Prrafodelista"/>
        <w:numPr>
          <w:ilvl w:val="0"/>
          <w:numId w:val="24"/>
        </w:numPr>
        <w:autoSpaceDE w:val="0"/>
        <w:autoSpaceDN w:val="0"/>
        <w:adjustRightInd w:val="0"/>
        <w:spacing w:line="276" w:lineRule="auto"/>
        <w:jc w:val="both"/>
        <w:rPr>
          <w:rFonts w:ascii="Arial" w:hAnsi="Arial" w:cs="Arial"/>
        </w:rPr>
      </w:pPr>
      <w:r w:rsidRPr="00147811">
        <w:rPr>
          <w:rFonts w:ascii="Arial" w:hAnsi="Arial" w:cs="Arial"/>
        </w:rPr>
        <w:t>Coordinación de las prácticas clínicas</w:t>
      </w:r>
      <w:r w:rsidR="00786B0F" w:rsidRPr="00147811">
        <w:rPr>
          <w:rFonts w:ascii="Arial" w:hAnsi="Arial" w:cs="Arial"/>
        </w:rPr>
        <w:t>. La tutora académica mantuvo</w:t>
      </w:r>
      <w:r w:rsidRPr="00147811">
        <w:rPr>
          <w:rFonts w:ascii="Arial" w:hAnsi="Arial" w:cs="Arial"/>
        </w:rPr>
        <w:t xml:space="preserve"> una comunicación constante y fluida con los tutores profesionales de los distintos centros. Así mismo, al finalizar el curso, analizaron la información reportada por los estudiantes y transmitieron los resultados a cada centro colaborador, valorando en su caso, realizar modificaciones organizativas para el curso siguiente. Del mismo modo, se solicitó la opinión de los tutores profesionales mediante una encuesta breve semiestructurada, acerca del desarrollo de las prácticas y de la percepción del nivel competencial que presentan los estudiantes.</w:t>
      </w:r>
    </w:p>
    <w:p w14:paraId="07FEC46D" w14:textId="77777777" w:rsidR="00E86848" w:rsidRPr="00147811" w:rsidRDefault="00E86848" w:rsidP="003B0DD0">
      <w:pPr>
        <w:pStyle w:val="Prrafodelista"/>
        <w:numPr>
          <w:ilvl w:val="0"/>
          <w:numId w:val="24"/>
        </w:numPr>
        <w:autoSpaceDE w:val="0"/>
        <w:autoSpaceDN w:val="0"/>
        <w:adjustRightInd w:val="0"/>
        <w:spacing w:line="276" w:lineRule="auto"/>
        <w:jc w:val="both"/>
        <w:rPr>
          <w:rFonts w:ascii="Arial" w:hAnsi="Arial" w:cs="Arial"/>
        </w:rPr>
      </w:pPr>
      <w:r w:rsidRPr="00147811">
        <w:rPr>
          <w:rFonts w:ascii="Arial" w:hAnsi="Arial" w:cs="Arial"/>
        </w:rPr>
        <w:t xml:space="preserve">Coordinación del Trabajo Fin de Máster. La coordinadora de la asignatura mantuvo comunicación fluida con los tutores, informando puntualmente de cualquier modificación en el procedimiento de la acción tutelar y/o evaluación de los estudiantes. Así mismo, se establece una reunión a </w:t>
      </w:r>
      <w:r w:rsidRPr="00147811">
        <w:rPr>
          <w:rFonts w:ascii="Arial" w:hAnsi="Arial" w:cs="Arial"/>
        </w:rPr>
        <w:lastRenderedPageBreak/>
        <w:t xml:space="preserve">principios de curso para abordar aspectos de coordinación de la acción tutelar. Por otro lado, se cuenta con un documento general de apoyo a la elaboración del TFM, disponible para tutores y estudiantes, y que es coherente con los homólogos en las asignaturas de Trabajo Fin de Título de los otros Títulos de la Escuela. </w:t>
      </w:r>
    </w:p>
    <w:p w14:paraId="53C23129" w14:textId="77777777" w:rsidR="00E86848" w:rsidRPr="00147811" w:rsidRDefault="00E86848" w:rsidP="003B0DD0">
      <w:pPr>
        <w:pStyle w:val="Prrafodelista"/>
        <w:autoSpaceDE w:val="0"/>
        <w:autoSpaceDN w:val="0"/>
        <w:adjustRightInd w:val="0"/>
        <w:spacing w:line="276" w:lineRule="auto"/>
        <w:jc w:val="both"/>
        <w:rPr>
          <w:rFonts w:ascii="Arial" w:hAnsi="Arial" w:cs="Arial"/>
        </w:rPr>
      </w:pPr>
    </w:p>
    <w:p w14:paraId="5BE4C823" w14:textId="77777777" w:rsidR="00E86848" w:rsidRPr="00147811" w:rsidRDefault="00E86848" w:rsidP="003B0DD0">
      <w:pPr>
        <w:autoSpaceDE w:val="0"/>
        <w:autoSpaceDN w:val="0"/>
        <w:adjustRightInd w:val="0"/>
        <w:jc w:val="both"/>
        <w:rPr>
          <w:rFonts w:ascii="Arial" w:hAnsi="Arial" w:cs="Arial"/>
          <w:sz w:val="24"/>
          <w:szCs w:val="24"/>
        </w:rPr>
      </w:pPr>
      <w:r w:rsidRPr="00147811">
        <w:rPr>
          <w:rFonts w:ascii="Arial" w:hAnsi="Arial" w:cs="Arial"/>
          <w:sz w:val="24"/>
          <w:szCs w:val="24"/>
        </w:rPr>
        <w:t>En este proceso se han detectado tareas pendientes y aspectos a mejorar, que quedan reflejados en el Plan de Mejora adjunto. En base a este Plan de Mejora, se marcarán como objetivos para cursos siguientes:</w:t>
      </w:r>
    </w:p>
    <w:p w14:paraId="72DEC32C" w14:textId="7BCF6DD7" w:rsidR="00E86848" w:rsidRPr="00147811" w:rsidRDefault="00E86848" w:rsidP="003B0DD0">
      <w:pPr>
        <w:pStyle w:val="Prrafodelista"/>
        <w:numPr>
          <w:ilvl w:val="0"/>
          <w:numId w:val="22"/>
        </w:numPr>
        <w:autoSpaceDE w:val="0"/>
        <w:autoSpaceDN w:val="0"/>
        <w:adjustRightInd w:val="0"/>
        <w:spacing w:line="276" w:lineRule="auto"/>
        <w:jc w:val="both"/>
        <w:rPr>
          <w:rFonts w:ascii="Arial" w:hAnsi="Arial" w:cs="Arial"/>
        </w:rPr>
      </w:pPr>
      <w:r w:rsidRPr="00147811">
        <w:rPr>
          <w:rFonts w:ascii="Arial" w:hAnsi="Arial" w:cs="Arial"/>
        </w:rPr>
        <w:t>Incrementar la oferta de prácticas en general y en especial, en las rotaciones temáticas de Rehabilitación Respiratoria y Cardiaca en centros de la Comunidad de Madrid</w:t>
      </w:r>
      <w:r w:rsidR="009A4BBC">
        <w:rPr>
          <w:rFonts w:ascii="Arial" w:hAnsi="Arial" w:cs="Arial"/>
        </w:rPr>
        <w:t xml:space="preserve"> y se amplía a rotaciones por centros pediátricos.</w:t>
      </w:r>
    </w:p>
    <w:p w14:paraId="7E750C9C" w14:textId="526E6EB8" w:rsidR="00E86848" w:rsidRPr="00D66D2D" w:rsidRDefault="00E86848" w:rsidP="003B0DD0">
      <w:pPr>
        <w:pStyle w:val="Prrafodelista"/>
        <w:numPr>
          <w:ilvl w:val="0"/>
          <w:numId w:val="22"/>
        </w:numPr>
        <w:autoSpaceDE w:val="0"/>
        <w:autoSpaceDN w:val="0"/>
        <w:adjustRightInd w:val="0"/>
        <w:spacing w:line="276" w:lineRule="auto"/>
        <w:jc w:val="both"/>
        <w:rPr>
          <w:rFonts w:ascii="Arial" w:hAnsi="Arial" w:cs="Arial"/>
          <w:b/>
          <w:bCs/>
        </w:rPr>
      </w:pPr>
      <w:r w:rsidRPr="00D66D2D">
        <w:rPr>
          <w:rFonts w:ascii="Arial" w:hAnsi="Arial" w:cs="Arial"/>
        </w:rPr>
        <w:t>Ampliar la plantilla de administración vinculada al Título.</w:t>
      </w:r>
    </w:p>
    <w:p w14:paraId="23DA889B" w14:textId="77777777" w:rsidR="002204FA" w:rsidRPr="00147811" w:rsidRDefault="00A727C8" w:rsidP="003B0DD0">
      <w:pPr>
        <w:pStyle w:val="Prrafodelista"/>
        <w:numPr>
          <w:ilvl w:val="0"/>
          <w:numId w:val="22"/>
        </w:numPr>
        <w:autoSpaceDE w:val="0"/>
        <w:autoSpaceDN w:val="0"/>
        <w:adjustRightInd w:val="0"/>
        <w:spacing w:line="276" w:lineRule="auto"/>
        <w:jc w:val="both"/>
        <w:rPr>
          <w:rFonts w:ascii="Arial" w:hAnsi="Arial" w:cs="Arial"/>
        </w:rPr>
      </w:pPr>
      <w:r w:rsidRPr="00147811">
        <w:rPr>
          <w:rFonts w:ascii="Arial" w:hAnsi="Arial" w:cs="Arial"/>
          <w:bCs/>
        </w:rPr>
        <w:t>Evaluar la modificación de los Trabajos Fin de Máster con el fin de mejorar su calidad.</w:t>
      </w:r>
      <w:r w:rsidRPr="00147811">
        <w:rPr>
          <w:rFonts w:ascii="Arial" w:hAnsi="Arial" w:cs="Arial"/>
        </w:rPr>
        <w:t xml:space="preserve"> </w:t>
      </w:r>
    </w:p>
    <w:p w14:paraId="1D56E9B5" w14:textId="5FB5BCED" w:rsidR="00641A44" w:rsidRDefault="002204FA" w:rsidP="003B0DD0">
      <w:pPr>
        <w:pStyle w:val="Prrafodelista"/>
        <w:numPr>
          <w:ilvl w:val="0"/>
          <w:numId w:val="22"/>
        </w:numPr>
        <w:autoSpaceDE w:val="0"/>
        <w:autoSpaceDN w:val="0"/>
        <w:adjustRightInd w:val="0"/>
        <w:spacing w:line="276" w:lineRule="auto"/>
        <w:jc w:val="both"/>
        <w:rPr>
          <w:rFonts w:ascii="Arial" w:hAnsi="Arial" w:cs="Arial"/>
        </w:rPr>
      </w:pPr>
      <w:r w:rsidRPr="00147811">
        <w:rPr>
          <w:rFonts w:ascii="Arial" w:hAnsi="Arial" w:cs="Arial"/>
        </w:rPr>
        <w:t>Aumentar el nivel de satisfacción de un centro de prácticas perteneciente a la rotación 1 y de otro centro de la rotación 3 de la asignatura de Prácticum.</w:t>
      </w:r>
    </w:p>
    <w:p w14:paraId="22C7F679" w14:textId="3F9861A8" w:rsidR="00D03A91" w:rsidRPr="00FD35C4" w:rsidRDefault="009A4BBC" w:rsidP="00FD35C4">
      <w:pPr>
        <w:pStyle w:val="Prrafodelista"/>
        <w:numPr>
          <w:ilvl w:val="0"/>
          <w:numId w:val="22"/>
        </w:numPr>
        <w:autoSpaceDE w:val="0"/>
        <w:autoSpaceDN w:val="0"/>
        <w:adjustRightInd w:val="0"/>
        <w:spacing w:line="276" w:lineRule="auto"/>
        <w:jc w:val="both"/>
        <w:rPr>
          <w:rFonts w:ascii="Arial" w:hAnsi="Arial" w:cs="Arial"/>
        </w:rPr>
      </w:pPr>
      <w:r>
        <w:rPr>
          <w:rFonts w:ascii="Arial" w:hAnsi="Arial" w:cs="Arial"/>
        </w:rPr>
        <w:t>Remodelar dos asignaturas para el aumento de un mayor contenido en terapia inhalatoria</w:t>
      </w:r>
      <w:r w:rsidR="00FD35C4">
        <w:rPr>
          <w:rFonts w:ascii="Arial" w:hAnsi="Arial" w:cs="Arial"/>
        </w:rPr>
        <w:t>.</w:t>
      </w:r>
    </w:p>
    <w:sectPr w:rsidR="00D03A91" w:rsidRPr="00FD35C4" w:rsidSect="00164190">
      <w:headerReference w:type="default" r:id="rId18"/>
      <w:footerReference w:type="default" r:id="rId19"/>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E33B" w14:textId="77777777" w:rsidR="005E371B" w:rsidRDefault="005E371B" w:rsidP="0093270A">
      <w:pPr>
        <w:spacing w:after="0" w:line="240" w:lineRule="auto"/>
      </w:pPr>
      <w:r>
        <w:separator/>
      </w:r>
    </w:p>
  </w:endnote>
  <w:endnote w:type="continuationSeparator" w:id="0">
    <w:p w14:paraId="31B56300" w14:textId="77777777" w:rsidR="005E371B" w:rsidRDefault="005E371B"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C7C8" w14:textId="4CF5E8C2" w:rsidR="005E371B" w:rsidRDefault="005E371B">
    <w:pPr>
      <w:pStyle w:val="Piedepgina"/>
      <w:jc w:val="right"/>
    </w:pPr>
    <w:r>
      <w:t xml:space="preserve">Página </w:t>
    </w:r>
    <w:r>
      <w:rPr>
        <w:b/>
      </w:rPr>
      <w:fldChar w:fldCharType="begin"/>
    </w:r>
    <w:r>
      <w:rPr>
        <w:b/>
      </w:rPr>
      <w:instrText>PAGE</w:instrText>
    </w:r>
    <w:r>
      <w:rPr>
        <w:b/>
      </w:rPr>
      <w:fldChar w:fldCharType="separate"/>
    </w:r>
    <w:r>
      <w:rPr>
        <w:b/>
        <w:noProof/>
      </w:rPr>
      <w:t>38</w:t>
    </w:r>
    <w:r>
      <w:rPr>
        <w:b/>
      </w:rPr>
      <w:fldChar w:fldCharType="end"/>
    </w:r>
    <w:r>
      <w:t xml:space="preserve"> de </w:t>
    </w:r>
    <w:r>
      <w:rPr>
        <w:b/>
      </w:rPr>
      <w:fldChar w:fldCharType="begin"/>
    </w:r>
    <w:r>
      <w:rPr>
        <w:b/>
      </w:rPr>
      <w:instrText>NUMPAGES</w:instrText>
    </w:r>
    <w:r>
      <w:rPr>
        <w:b/>
      </w:rPr>
      <w:fldChar w:fldCharType="separate"/>
    </w:r>
    <w:r>
      <w:rPr>
        <w:b/>
        <w:noProof/>
      </w:rPr>
      <w:t>39</w:t>
    </w:r>
    <w:r>
      <w:rPr>
        <w:b/>
      </w:rPr>
      <w:fldChar w:fldCharType="end"/>
    </w:r>
  </w:p>
  <w:p w14:paraId="58B9F2DD" w14:textId="77777777" w:rsidR="005E371B" w:rsidRDefault="005E3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102D2" w14:textId="77777777" w:rsidR="005E371B" w:rsidRDefault="005E371B" w:rsidP="0093270A">
      <w:pPr>
        <w:spacing w:after="0" w:line="240" w:lineRule="auto"/>
      </w:pPr>
      <w:r>
        <w:separator/>
      </w:r>
    </w:p>
  </w:footnote>
  <w:footnote w:type="continuationSeparator" w:id="0">
    <w:p w14:paraId="04A4851D" w14:textId="77777777" w:rsidR="005E371B" w:rsidRDefault="005E371B"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A20E" w14:textId="77777777" w:rsidR="005E371B" w:rsidRDefault="005E371B">
    <w:pPr>
      <w:pStyle w:val="Encabezado"/>
    </w:pPr>
    <w:r>
      <w:rPr>
        <w:noProof/>
        <w:lang w:eastAsia="es-ES"/>
      </w:rPr>
      <w:drawing>
        <wp:anchor distT="0" distB="0" distL="114300" distR="114300" simplePos="0" relativeHeight="251657216" behindDoc="0" locked="0" layoutInCell="1" allowOverlap="1" wp14:anchorId="1890DF08" wp14:editId="08C8E7D0">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7F70C7AD" w14:textId="77777777" w:rsidR="005E371B" w:rsidRDefault="005E371B" w:rsidP="000F4B89">
    <w:pPr>
      <w:pStyle w:val="Encabezado"/>
      <w:spacing w:after="0"/>
      <w:jc w:val="center"/>
    </w:pPr>
  </w:p>
  <w:p w14:paraId="24A93AD3" w14:textId="77777777" w:rsidR="005E371B" w:rsidRDefault="005E371B" w:rsidP="000F4B89">
    <w:pPr>
      <w:pStyle w:val="Encabezado"/>
      <w:spacing w:after="0"/>
      <w:jc w:val="center"/>
    </w:pPr>
  </w:p>
  <w:p w14:paraId="0B42779D" w14:textId="77777777" w:rsidR="005E371B" w:rsidRDefault="005E371B"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0FF3760A" w14:textId="77777777" w:rsidR="005E371B" w:rsidRDefault="005E371B"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6CF6" w14:textId="77777777" w:rsidR="005E371B" w:rsidRDefault="005E371B" w:rsidP="007349F1">
    <w:pPr>
      <w:pStyle w:val="Encabezado"/>
      <w:spacing w:after="120"/>
      <w:rPr>
        <w:b/>
        <w:color w:val="4D4D4D"/>
      </w:rPr>
    </w:pPr>
    <w:r>
      <w:rPr>
        <w:b/>
        <w:color w:val="4D4D4D"/>
      </w:rPr>
      <w:t>Máster en Fisioterapia Respiratoria y Cardiaca</w:t>
    </w:r>
  </w:p>
  <w:p w14:paraId="6FCC1093" w14:textId="01C3A329" w:rsidR="005E371B" w:rsidRPr="008777E1" w:rsidRDefault="005E371B" w:rsidP="007349F1">
    <w:pPr>
      <w:pStyle w:val="Encabezado"/>
      <w:spacing w:after="120"/>
      <w:rPr>
        <w:color w:val="4D4D4D"/>
      </w:rPr>
    </w:pPr>
    <w:r w:rsidRPr="008777E1">
      <w:rPr>
        <w:color w:val="4D4D4D"/>
      </w:rPr>
      <w:t>Info</w:t>
    </w:r>
    <w:r>
      <w:rPr>
        <w:color w:val="4D4D4D"/>
      </w:rPr>
      <w:t>rme anual de seguimiento 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C36D61"/>
    <w:multiLevelType w:val="hybridMultilevel"/>
    <w:tmpl w:val="2A10175E"/>
    <w:lvl w:ilvl="0" w:tplc="F254263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0F37ED"/>
    <w:multiLevelType w:val="hybridMultilevel"/>
    <w:tmpl w:val="0FD253AA"/>
    <w:lvl w:ilvl="0" w:tplc="1A36FE7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5169AB"/>
    <w:multiLevelType w:val="hybridMultilevel"/>
    <w:tmpl w:val="56A09FC4"/>
    <w:lvl w:ilvl="0" w:tplc="E8E63C3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7A33074"/>
    <w:multiLevelType w:val="hybridMultilevel"/>
    <w:tmpl w:val="FE302F8C"/>
    <w:lvl w:ilvl="0" w:tplc="58E49A76">
      <w:start w:val="1"/>
      <w:numFmt w:val="bullet"/>
      <w:lvlText w:val=""/>
      <w:lvlJc w:val="left"/>
      <w:pPr>
        <w:ind w:left="927"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A2C62280"/>
    <w:lvl w:ilvl="0" w:tplc="E6329DC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0173C87"/>
    <w:multiLevelType w:val="hybridMultilevel"/>
    <w:tmpl w:val="C51C4D22"/>
    <w:lvl w:ilvl="0" w:tplc="71BEEE98">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220F6F"/>
    <w:multiLevelType w:val="hybridMultilevel"/>
    <w:tmpl w:val="A9989D44"/>
    <w:lvl w:ilvl="0" w:tplc="7C682C2C">
      <w:start w:val="1"/>
      <w:numFmt w:val="bullet"/>
      <w:lvlText w:val=""/>
      <w:lvlJc w:val="left"/>
      <w:pPr>
        <w:ind w:left="1440" w:hanging="360"/>
      </w:pPr>
      <w:rPr>
        <w:rFonts w:ascii="Symbol" w:hAnsi="Symbo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187F83"/>
    <w:multiLevelType w:val="hybridMultilevel"/>
    <w:tmpl w:val="6BCAC540"/>
    <w:lvl w:ilvl="0" w:tplc="D8F02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666E5D"/>
    <w:multiLevelType w:val="hybridMultilevel"/>
    <w:tmpl w:val="4294B058"/>
    <w:lvl w:ilvl="0" w:tplc="64E414E0">
      <w:numFmt w:val="bullet"/>
      <w:lvlText w:val="-"/>
      <w:lvlJc w:val="left"/>
      <w:pPr>
        <w:ind w:left="720" w:hanging="360"/>
      </w:pPr>
      <w:rPr>
        <w:rFonts w:ascii="Arial" w:eastAsia="Times New Roman" w:hAnsi="Arial" w:cs="Arial" w:hint="default"/>
        <w:color w:val="auto"/>
      </w:rPr>
    </w:lvl>
    <w:lvl w:ilvl="1" w:tplc="64E414E0">
      <w:numFmt w:val="bullet"/>
      <w:lvlText w:val="-"/>
      <w:lvlJc w:val="left"/>
      <w:pPr>
        <w:ind w:left="1440" w:hanging="360"/>
      </w:pPr>
      <w:rPr>
        <w:rFonts w:ascii="Arial" w:eastAsia="Times New Roman" w:hAnsi="Arial" w:cs="Aria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A53CB7"/>
    <w:multiLevelType w:val="multilevel"/>
    <w:tmpl w:val="216C7790"/>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DC12F89"/>
    <w:multiLevelType w:val="hybridMultilevel"/>
    <w:tmpl w:val="0BA64D54"/>
    <w:lvl w:ilvl="0" w:tplc="E9642E64">
      <w:start w:val="1"/>
      <w:numFmt w:val="bullet"/>
      <w:lvlText w:val=""/>
      <w:lvlJc w:val="left"/>
      <w:pPr>
        <w:ind w:left="720" w:hanging="360"/>
      </w:pPr>
      <w:rPr>
        <w:rFonts w:ascii="Symbol" w:hAnsi="Symbol" w:hint="default"/>
      </w:rPr>
    </w:lvl>
    <w:lvl w:ilvl="1" w:tplc="313C3468">
      <w:start w:val="1"/>
      <w:numFmt w:val="bullet"/>
      <w:lvlText w:val="o"/>
      <w:lvlJc w:val="left"/>
      <w:pPr>
        <w:ind w:left="1440" w:hanging="360"/>
      </w:pPr>
      <w:rPr>
        <w:rFonts w:ascii="Courier New" w:hAnsi="Courier New" w:hint="default"/>
      </w:rPr>
    </w:lvl>
    <w:lvl w:ilvl="2" w:tplc="086467E2">
      <w:start w:val="1"/>
      <w:numFmt w:val="bullet"/>
      <w:lvlText w:val=""/>
      <w:lvlJc w:val="left"/>
      <w:pPr>
        <w:ind w:left="2160" w:hanging="360"/>
      </w:pPr>
      <w:rPr>
        <w:rFonts w:ascii="Wingdings" w:hAnsi="Wingdings" w:hint="default"/>
      </w:rPr>
    </w:lvl>
    <w:lvl w:ilvl="3" w:tplc="D140FD70">
      <w:start w:val="1"/>
      <w:numFmt w:val="bullet"/>
      <w:lvlText w:val=""/>
      <w:lvlJc w:val="left"/>
      <w:pPr>
        <w:ind w:left="2880" w:hanging="360"/>
      </w:pPr>
      <w:rPr>
        <w:rFonts w:ascii="Symbol" w:hAnsi="Symbol" w:hint="default"/>
      </w:rPr>
    </w:lvl>
    <w:lvl w:ilvl="4" w:tplc="5718859A">
      <w:start w:val="1"/>
      <w:numFmt w:val="bullet"/>
      <w:lvlText w:val="o"/>
      <w:lvlJc w:val="left"/>
      <w:pPr>
        <w:ind w:left="3600" w:hanging="360"/>
      </w:pPr>
      <w:rPr>
        <w:rFonts w:ascii="Courier New" w:hAnsi="Courier New" w:hint="default"/>
      </w:rPr>
    </w:lvl>
    <w:lvl w:ilvl="5" w:tplc="F99EE61C">
      <w:start w:val="1"/>
      <w:numFmt w:val="bullet"/>
      <w:lvlText w:val=""/>
      <w:lvlJc w:val="left"/>
      <w:pPr>
        <w:ind w:left="4320" w:hanging="360"/>
      </w:pPr>
      <w:rPr>
        <w:rFonts w:ascii="Wingdings" w:hAnsi="Wingdings" w:hint="default"/>
      </w:rPr>
    </w:lvl>
    <w:lvl w:ilvl="6" w:tplc="866AFE90">
      <w:start w:val="1"/>
      <w:numFmt w:val="bullet"/>
      <w:lvlText w:val=""/>
      <w:lvlJc w:val="left"/>
      <w:pPr>
        <w:ind w:left="5040" w:hanging="360"/>
      </w:pPr>
      <w:rPr>
        <w:rFonts w:ascii="Symbol" w:hAnsi="Symbol" w:hint="default"/>
      </w:rPr>
    </w:lvl>
    <w:lvl w:ilvl="7" w:tplc="A9221AEE">
      <w:start w:val="1"/>
      <w:numFmt w:val="bullet"/>
      <w:lvlText w:val="o"/>
      <w:lvlJc w:val="left"/>
      <w:pPr>
        <w:ind w:left="5760" w:hanging="360"/>
      </w:pPr>
      <w:rPr>
        <w:rFonts w:ascii="Courier New" w:hAnsi="Courier New" w:hint="default"/>
      </w:rPr>
    </w:lvl>
    <w:lvl w:ilvl="8" w:tplc="97E22864">
      <w:start w:val="1"/>
      <w:numFmt w:val="bullet"/>
      <w:lvlText w:val=""/>
      <w:lvlJc w:val="left"/>
      <w:pPr>
        <w:ind w:left="6480" w:hanging="360"/>
      </w:pPr>
      <w:rPr>
        <w:rFonts w:ascii="Wingdings" w:hAnsi="Wingdings" w:hint="default"/>
      </w:rPr>
    </w:lvl>
  </w:abstractNum>
  <w:abstractNum w:abstractNumId="32" w15:restartNumberingAfterBreak="0">
    <w:nsid w:val="76671FC4"/>
    <w:multiLevelType w:val="hybridMultilevel"/>
    <w:tmpl w:val="F79E2330"/>
    <w:lvl w:ilvl="0" w:tplc="3416AEEA">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2"/>
  </w:num>
  <w:num w:numId="4">
    <w:abstractNumId w:val="0"/>
  </w:num>
  <w:num w:numId="5">
    <w:abstractNumId w:val="13"/>
  </w:num>
  <w:num w:numId="6">
    <w:abstractNumId w:val="4"/>
  </w:num>
  <w:num w:numId="7">
    <w:abstractNumId w:val="22"/>
  </w:num>
  <w:num w:numId="8">
    <w:abstractNumId w:val="30"/>
  </w:num>
  <w:num w:numId="9">
    <w:abstractNumId w:val="21"/>
  </w:num>
  <w:num w:numId="10">
    <w:abstractNumId w:val="14"/>
  </w:num>
  <w:num w:numId="11">
    <w:abstractNumId w:val="15"/>
  </w:num>
  <w:num w:numId="12">
    <w:abstractNumId w:val="10"/>
  </w:num>
  <w:num w:numId="13">
    <w:abstractNumId w:val="19"/>
  </w:num>
  <w:num w:numId="14">
    <w:abstractNumId w:val="27"/>
  </w:num>
  <w:num w:numId="15">
    <w:abstractNumId w:val="9"/>
  </w:num>
  <w:num w:numId="16">
    <w:abstractNumId w:val="29"/>
  </w:num>
  <w:num w:numId="17">
    <w:abstractNumId w:val="23"/>
  </w:num>
  <w:num w:numId="18">
    <w:abstractNumId w:val="7"/>
  </w:num>
  <w:num w:numId="19">
    <w:abstractNumId w:val="8"/>
  </w:num>
  <w:num w:numId="20">
    <w:abstractNumId w:val="26"/>
  </w:num>
  <w:num w:numId="21">
    <w:abstractNumId w:val="34"/>
  </w:num>
  <w:num w:numId="22">
    <w:abstractNumId w:val="18"/>
  </w:num>
  <w:num w:numId="23">
    <w:abstractNumId w:val="33"/>
  </w:num>
  <w:num w:numId="24">
    <w:abstractNumId w:val="6"/>
  </w:num>
  <w:num w:numId="25">
    <w:abstractNumId w:val="24"/>
  </w:num>
  <w:num w:numId="26">
    <w:abstractNumId w:val="25"/>
  </w:num>
  <w:num w:numId="27">
    <w:abstractNumId w:val="35"/>
  </w:num>
  <w:num w:numId="28">
    <w:abstractNumId w:val="16"/>
  </w:num>
  <w:num w:numId="29">
    <w:abstractNumId w:val="32"/>
  </w:num>
  <w:num w:numId="30">
    <w:abstractNumId w:val="1"/>
  </w:num>
  <w:num w:numId="31">
    <w:abstractNumId w:val="3"/>
  </w:num>
  <w:num w:numId="32">
    <w:abstractNumId w:val="20"/>
  </w:num>
  <w:num w:numId="33">
    <w:abstractNumId w:val="17"/>
  </w:num>
  <w:num w:numId="34">
    <w:abstractNumId w:val="31"/>
  </w:num>
  <w:num w:numId="35">
    <w:abstractNumId w:val="12"/>
  </w:num>
  <w:num w:numId="3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70"/>
    <w:rsid w:val="0000098F"/>
    <w:rsid w:val="00001478"/>
    <w:rsid w:val="00001A69"/>
    <w:rsid w:val="00002B00"/>
    <w:rsid w:val="00003908"/>
    <w:rsid w:val="00006085"/>
    <w:rsid w:val="0000689A"/>
    <w:rsid w:val="000111A4"/>
    <w:rsid w:val="00013357"/>
    <w:rsid w:val="00015F0C"/>
    <w:rsid w:val="000163E9"/>
    <w:rsid w:val="00030CB9"/>
    <w:rsid w:val="00035410"/>
    <w:rsid w:val="00040940"/>
    <w:rsid w:val="00050C7B"/>
    <w:rsid w:val="00053092"/>
    <w:rsid w:val="00053108"/>
    <w:rsid w:val="00054B5D"/>
    <w:rsid w:val="00055815"/>
    <w:rsid w:val="00061F7C"/>
    <w:rsid w:val="00074D73"/>
    <w:rsid w:val="00074DD1"/>
    <w:rsid w:val="00076423"/>
    <w:rsid w:val="00076ADB"/>
    <w:rsid w:val="000841CD"/>
    <w:rsid w:val="00084378"/>
    <w:rsid w:val="0008664E"/>
    <w:rsid w:val="00087B32"/>
    <w:rsid w:val="0009251B"/>
    <w:rsid w:val="00093A57"/>
    <w:rsid w:val="00097813"/>
    <w:rsid w:val="00097CBA"/>
    <w:rsid w:val="00097FE2"/>
    <w:rsid w:val="000A0C35"/>
    <w:rsid w:val="000A3F90"/>
    <w:rsid w:val="000A452C"/>
    <w:rsid w:val="000A62CB"/>
    <w:rsid w:val="000A70EE"/>
    <w:rsid w:val="000A7325"/>
    <w:rsid w:val="000A7EDC"/>
    <w:rsid w:val="000B0BC2"/>
    <w:rsid w:val="000B368E"/>
    <w:rsid w:val="000B6106"/>
    <w:rsid w:val="000C0860"/>
    <w:rsid w:val="000C275C"/>
    <w:rsid w:val="000C34AF"/>
    <w:rsid w:val="000C5B2B"/>
    <w:rsid w:val="000D0386"/>
    <w:rsid w:val="000D0A76"/>
    <w:rsid w:val="000D20E4"/>
    <w:rsid w:val="000E249B"/>
    <w:rsid w:val="000E7802"/>
    <w:rsid w:val="000F4B89"/>
    <w:rsid w:val="000F6D90"/>
    <w:rsid w:val="001007A6"/>
    <w:rsid w:val="001008CA"/>
    <w:rsid w:val="001026C8"/>
    <w:rsid w:val="00102B14"/>
    <w:rsid w:val="00107B49"/>
    <w:rsid w:val="00110FD5"/>
    <w:rsid w:val="00113B22"/>
    <w:rsid w:val="00116627"/>
    <w:rsid w:val="001176BE"/>
    <w:rsid w:val="00117F25"/>
    <w:rsid w:val="00123581"/>
    <w:rsid w:val="00125E20"/>
    <w:rsid w:val="00131167"/>
    <w:rsid w:val="0013117F"/>
    <w:rsid w:val="00131602"/>
    <w:rsid w:val="00132035"/>
    <w:rsid w:val="001333E2"/>
    <w:rsid w:val="001341E4"/>
    <w:rsid w:val="00134CF1"/>
    <w:rsid w:val="001414FF"/>
    <w:rsid w:val="00142920"/>
    <w:rsid w:val="0014541F"/>
    <w:rsid w:val="00145F18"/>
    <w:rsid w:val="00147664"/>
    <w:rsid w:val="001477BD"/>
    <w:rsid w:val="00147811"/>
    <w:rsid w:val="001505C1"/>
    <w:rsid w:val="00150794"/>
    <w:rsid w:val="00150DB6"/>
    <w:rsid w:val="0015276B"/>
    <w:rsid w:val="00152BFD"/>
    <w:rsid w:val="001530E8"/>
    <w:rsid w:val="00154D76"/>
    <w:rsid w:val="00156584"/>
    <w:rsid w:val="00156855"/>
    <w:rsid w:val="001627D0"/>
    <w:rsid w:val="001638F6"/>
    <w:rsid w:val="00164190"/>
    <w:rsid w:val="001655B4"/>
    <w:rsid w:val="00166476"/>
    <w:rsid w:val="0016650E"/>
    <w:rsid w:val="001732BD"/>
    <w:rsid w:val="0017441F"/>
    <w:rsid w:val="0017705B"/>
    <w:rsid w:val="00183A7C"/>
    <w:rsid w:val="00183D6A"/>
    <w:rsid w:val="0018580A"/>
    <w:rsid w:val="0018715E"/>
    <w:rsid w:val="00190A55"/>
    <w:rsid w:val="00192205"/>
    <w:rsid w:val="0019447F"/>
    <w:rsid w:val="001979DD"/>
    <w:rsid w:val="001A2A17"/>
    <w:rsid w:val="001A3FB0"/>
    <w:rsid w:val="001A4AE9"/>
    <w:rsid w:val="001B2F47"/>
    <w:rsid w:val="001B5A93"/>
    <w:rsid w:val="001B7F4E"/>
    <w:rsid w:val="001C0450"/>
    <w:rsid w:val="001C1C36"/>
    <w:rsid w:val="001C219B"/>
    <w:rsid w:val="001C5D7C"/>
    <w:rsid w:val="001D1681"/>
    <w:rsid w:val="001E0BFC"/>
    <w:rsid w:val="001E2CA4"/>
    <w:rsid w:val="001E740D"/>
    <w:rsid w:val="001F23BD"/>
    <w:rsid w:val="001F58CD"/>
    <w:rsid w:val="001F7879"/>
    <w:rsid w:val="00200426"/>
    <w:rsid w:val="002029B3"/>
    <w:rsid w:val="00202D3B"/>
    <w:rsid w:val="00203C62"/>
    <w:rsid w:val="00205A65"/>
    <w:rsid w:val="00210C04"/>
    <w:rsid w:val="00216FF9"/>
    <w:rsid w:val="002204FA"/>
    <w:rsid w:val="002225F6"/>
    <w:rsid w:val="00223604"/>
    <w:rsid w:val="00225D3C"/>
    <w:rsid w:val="00226CD4"/>
    <w:rsid w:val="00231905"/>
    <w:rsid w:val="00234FA3"/>
    <w:rsid w:val="002439F5"/>
    <w:rsid w:val="00252966"/>
    <w:rsid w:val="00254359"/>
    <w:rsid w:val="00255416"/>
    <w:rsid w:val="002565E6"/>
    <w:rsid w:val="002655EF"/>
    <w:rsid w:val="00266487"/>
    <w:rsid w:val="00271404"/>
    <w:rsid w:val="00271773"/>
    <w:rsid w:val="00273704"/>
    <w:rsid w:val="00273860"/>
    <w:rsid w:val="00274031"/>
    <w:rsid w:val="0027683C"/>
    <w:rsid w:val="00277A27"/>
    <w:rsid w:val="00291135"/>
    <w:rsid w:val="0029286D"/>
    <w:rsid w:val="0029456F"/>
    <w:rsid w:val="002A1849"/>
    <w:rsid w:val="002A2C3D"/>
    <w:rsid w:val="002A2E2D"/>
    <w:rsid w:val="002A3607"/>
    <w:rsid w:val="002A4506"/>
    <w:rsid w:val="002A5A83"/>
    <w:rsid w:val="002A5CFD"/>
    <w:rsid w:val="002A6433"/>
    <w:rsid w:val="002A683B"/>
    <w:rsid w:val="002B2AA4"/>
    <w:rsid w:val="002B3601"/>
    <w:rsid w:val="002C59F5"/>
    <w:rsid w:val="002C6EF7"/>
    <w:rsid w:val="002D1AFE"/>
    <w:rsid w:val="002E0C16"/>
    <w:rsid w:val="002E29E4"/>
    <w:rsid w:val="002E5183"/>
    <w:rsid w:val="002E5E79"/>
    <w:rsid w:val="002F05B6"/>
    <w:rsid w:val="002F29B9"/>
    <w:rsid w:val="002F3917"/>
    <w:rsid w:val="002F4111"/>
    <w:rsid w:val="002F7196"/>
    <w:rsid w:val="00300278"/>
    <w:rsid w:val="0030062A"/>
    <w:rsid w:val="00300636"/>
    <w:rsid w:val="00301AD9"/>
    <w:rsid w:val="003139C1"/>
    <w:rsid w:val="0031485D"/>
    <w:rsid w:val="003155FB"/>
    <w:rsid w:val="00315828"/>
    <w:rsid w:val="003159FB"/>
    <w:rsid w:val="00315BE2"/>
    <w:rsid w:val="003177AC"/>
    <w:rsid w:val="00322ECC"/>
    <w:rsid w:val="003242A2"/>
    <w:rsid w:val="003243CA"/>
    <w:rsid w:val="00325451"/>
    <w:rsid w:val="003258D0"/>
    <w:rsid w:val="00325DF4"/>
    <w:rsid w:val="003262CF"/>
    <w:rsid w:val="00331B46"/>
    <w:rsid w:val="00331E4C"/>
    <w:rsid w:val="00335EC4"/>
    <w:rsid w:val="00336571"/>
    <w:rsid w:val="003447B7"/>
    <w:rsid w:val="003451F9"/>
    <w:rsid w:val="00345664"/>
    <w:rsid w:val="00347144"/>
    <w:rsid w:val="00347C36"/>
    <w:rsid w:val="0035337A"/>
    <w:rsid w:val="00356A19"/>
    <w:rsid w:val="0036434F"/>
    <w:rsid w:val="00364C0E"/>
    <w:rsid w:val="00366F51"/>
    <w:rsid w:val="0036737E"/>
    <w:rsid w:val="003674CD"/>
    <w:rsid w:val="0037296F"/>
    <w:rsid w:val="00372E4C"/>
    <w:rsid w:val="0037316D"/>
    <w:rsid w:val="00374498"/>
    <w:rsid w:val="0037661D"/>
    <w:rsid w:val="00380D3B"/>
    <w:rsid w:val="003861BE"/>
    <w:rsid w:val="00386F98"/>
    <w:rsid w:val="003871A7"/>
    <w:rsid w:val="003876FF"/>
    <w:rsid w:val="003900D2"/>
    <w:rsid w:val="00393D26"/>
    <w:rsid w:val="00393FD5"/>
    <w:rsid w:val="00395771"/>
    <w:rsid w:val="003970CB"/>
    <w:rsid w:val="003A2ADB"/>
    <w:rsid w:val="003A38D0"/>
    <w:rsid w:val="003A5828"/>
    <w:rsid w:val="003A6936"/>
    <w:rsid w:val="003B0DD0"/>
    <w:rsid w:val="003B145A"/>
    <w:rsid w:val="003B3FAA"/>
    <w:rsid w:val="003B4948"/>
    <w:rsid w:val="003B68BF"/>
    <w:rsid w:val="003B7624"/>
    <w:rsid w:val="003B7851"/>
    <w:rsid w:val="003C702A"/>
    <w:rsid w:val="003D1B08"/>
    <w:rsid w:val="003D4239"/>
    <w:rsid w:val="003D4968"/>
    <w:rsid w:val="003E0561"/>
    <w:rsid w:val="003E30E2"/>
    <w:rsid w:val="003E6466"/>
    <w:rsid w:val="003F0842"/>
    <w:rsid w:val="003F36C6"/>
    <w:rsid w:val="003F3FF0"/>
    <w:rsid w:val="003F44AA"/>
    <w:rsid w:val="003F4AF7"/>
    <w:rsid w:val="003F79C2"/>
    <w:rsid w:val="00406ABC"/>
    <w:rsid w:val="004137F1"/>
    <w:rsid w:val="004152D7"/>
    <w:rsid w:val="00416306"/>
    <w:rsid w:val="00423022"/>
    <w:rsid w:val="00427831"/>
    <w:rsid w:val="00431A7E"/>
    <w:rsid w:val="00431DE5"/>
    <w:rsid w:val="004354B1"/>
    <w:rsid w:val="00435F28"/>
    <w:rsid w:val="00440C69"/>
    <w:rsid w:val="004421E7"/>
    <w:rsid w:val="004430F4"/>
    <w:rsid w:val="00443F0C"/>
    <w:rsid w:val="004461A7"/>
    <w:rsid w:val="00447C75"/>
    <w:rsid w:val="00453B12"/>
    <w:rsid w:val="004546F1"/>
    <w:rsid w:val="00454A79"/>
    <w:rsid w:val="00457A06"/>
    <w:rsid w:val="00457E4B"/>
    <w:rsid w:val="00470541"/>
    <w:rsid w:val="00473527"/>
    <w:rsid w:val="00475CCA"/>
    <w:rsid w:val="00481229"/>
    <w:rsid w:val="00484A1F"/>
    <w:rsid w:val="00484B2B"/>
    <w:rsid w:val="0049319C"/>
    <w:rsid w:val="004938EE"/>
    <w:rsid w:val="00495B8C"/>
    <w:rsid w:val="00496612"/>
    <w:rsid w:val="004A12F5"/>
    <w:rsid w:val="004A6A2C"/>
    <w:rsid w:val="004A77F3"/>
    <w:rsid w:val="004C1F15"/>
    <w:rsid w:val="004C2FF9"/>
    <w:rsid w:val="004D15A9"/>
    <w:rsid w:val="004D2696"/>
    <w:rsid w:val="004D4EA4"/>
    <w:rsid w:val="004D5128"/>
    <w:rsid w:val="004D540A"/>
    <w:rsid w:val="004D6CA0"/>
    <w:rsid w:val="004D766E"/>
    <w:rsid w:val="004E07FF"/>
    <w:rsid w:val="004E267D"/>
    <w:rsid w:val="004E2C1F"/>
    <w:rsid w:val="004E3B80"/>
    <w:rsid w:val="004F15D1"/>
    <w:rsid w:val="004F2DA9"/>
    <w:rsid w:val="004F3683"/>
    <w:rsid w:val="004F6A56"/>
    <w:rsid w:val="00501183"/>
    <w:rsid w:val="00501885"/>
    <w:rsid w:val="0050578D"/>
    <w:rsid w:val="0050778E"/>
    <w:rsid w:val="00512324"/>
    <w:rsid w:val="00513DBC"/>
    <w:rsid w:val="005170D3"/>
    <w:rsid w:val="0051739E"/>
    <w:rsid w:val="00520991"/>
    <w:rsid w:val="00520A22"/>
    <w:rsid w:val="005216A4"/>
    <w:rsid w:val="00522712"/>
    <w:rsid w:val="0052402F"/>
    <w:rsid w:val="00530DA1"/>
    <w:rsid w:val="0053355F"/>
    <w:rsid w:val="00533C14"/>
    <w:rsid w:val="005359DE"/>
    <w:rsid w:val="00543DD2"/>
    <w:rsid w:val="005529D1"/>
    <w:rsid w:val="00554D2E"/>
    <w:rsid w:val="0056401F"/>
    <w:rsid w:val="00566262"/>
    <w:rsid w:val="00566E5C"/>
    <w:rsid w:val="00570AB4"/>
    <w:rsid w:val="005710A0"/>
    <w:rsid w:val="005726EB"/>
    <w:rsid w:val="005750FF"/>
    <w:rsid w:val="00575A2C"/>
    <w:rsid w:val="005767FD"/>
    <w:rsid w:val="00582755"/>
    <w:rsid w:val="00582A67"/>
    <w:rsid w:val="00584032"/>
    <w:rsid w:val="00584985"/>
    <w:rsid w:val="00586AB4"/>
    <w:rsid w:val="00587D5D"/>
    <w:rsid w:val="005900FC"/>
    <w:rsid w:val="005901A3"/>
    <w:rsid w:val="005950AE"/>
    <w:rsid w:val="005955A6"/>
    <w:rsid w:val="005A05B4"/>
    <w:rsid w:val="005A48A6"/>
    <w:rsid w:val="005A6683"/>
    <w:rsid w:val="005A6E4B"/>
    <w:rsid w:val="005B0E5F"/>
    <w:rsid w:val="005B2A4A"/>
    <w:rsid w:val="005B38F2"/>
    <w:rsid w:val="005C1D9C"/>
    <w:rsid w:val="005C26C7"/>
    <w:rsid w:val="005C49E9"/>
    <w:rsid w:val="005C6CD4"/>
    <w:rsid w:val="005D2200"/>
    <w:rsid w:val="005D5357"/>
    <w:rsid w:val="005D5406"/>
    <w:rsid w:val="005D68DF"/>
    <w:rsid w:val="005D7803"/>
    <w:rsid w:val="005E072B"/>
    <w:rsid w:val="005E14EF"/>
    <w:rsid w:val="005E2ACB"/>
    <w:rsid w:val="005E371B"/>
    <w:rsid w:val="005E53DD"/>
    <w:rsid w:val="005F3617"/>
    <w:rsid w:val="00602340"/>
    <w:rsid w:val="00604971"/>
    <w:rsid w:val="00605866"/>
    <w:rsid w:val="006129B4"/>
    <w:rsid w:val="0061432C"/>
    <w:rsid w:val="006206B6"/>
    <w:rsid w:val="006306F1"/>
    <w:rsid w:val="00631628"/>
    <w:rsid w:val="00633925"/>
    <w:rsid w:val="00641A44"/>
    <w:rsid w:val="00641E79"/>
    <w:rsid w:val="00646667"/>
    <w:rsid w:val="00647E37"/>
    <w:rsid w:val="00650B1F"/>
    <w:rsid w:val="00652848"/>
    <w:rsid w:val="00652E3B"/>
    <w:rsid w:val="00655587"/>
    <w:rsid w:val="00655F3B"/>
    <w:rsid w:val="00660A68"/>
    <w:rsid w:val="00662AF7"/>
    <w:rsid w:val="00664B9A"/>
    <w:rsid w:val="00665BF9"/>
    <w:rsid w:val="00667259"/>
    <w:rsid w:val="00670BB6"/>
    <w:rsid w:val="00671008"/>
    <w:rsid w:val="00675069"/>
    <w:rsid w:val="00677880"/>
    <w:rsid w:val="00680823"/>
    <w:rsid w:val="00683EEC"/>
    <w:rsid w:val="00684F34"/>
    <w:rsid w:val="00686B47"/>
    <w:rsid w:val="00696FE2"/>
    <w:rsid w:val="006A231A"/>
    <w:rsid w:val="006A2A4E"/>
    <w:rsid w:val="006A3254"/>
    <w:rsid w:val="006B122A"/>
    <w:rsid w:val="006B5B18"/>
    <w:rsid w:val="006B6E18"/>
    <w:rsid w:val="006C0292"/>
    <w:rsid w:val="006C2256"/>
    <w:rsid w:val="006C29B7"/>
    <w:rsid w:val="006C305E"/>
    <w:rsid w:val="006C6A82"/>
    <w:rsid w:val="006D4168"/>
    <w:rsid w:val="006E2008"/>
    <w:rsid w:val="006F11CD"/>
    <w:rsid w:val="006F30FD"/>
    <w:rsid w:val="006F49DC"/>
    <w:rsid w:val="006F6A20"/>
    <w:rsid w:val="006F78F9"/>
    <w:rsid w:val="00700FEF"/>
    <w:rsid w:val="0070480E"/>
    <w:rsid w:val="00705305"/>
    <w:rsid w:val="007072AD"/>
    <w:rsid w:val="00710B00"/>
    <w:rsid w:val="00710CA5"/>
    <w:rsid w:val="00712D9B"/>
    <w:rsid w:val="00714B8E"/>
    <w:rsid w:val="00715838"/>
    <w:rsid w:val="00716344"/>
    <w:rsid w:val="007201F9"/>
    <w:rsid w:val="0072094D"/>
    <w:rsid w:val="00721BD9"/>
    <w:rsid w:val="00722BF8"/>
    <w:rsid w:val="007254C6"/>
    <w:rsid w:val="007258F3"/>
    <w:rsid w:val="007271AB"/>
    <w:rsid w:val="00727262"/>
    <w:rsid w:val="0073044A"/>
    <w:rsid w:val="0073128B"/>
    <w:rsid w:val="0073222D"/>
    <w:rsid w:val="00733DE2"/>
    <w:rsid w:val="007349F1"/>
    <w:rsid w:val="00742021"/>
    <w:rsid w:val="00743227"/>
    <w:rsid w:val="00754956"/>
    <w:rsid w:val="00755669"/>
    <w:rsid w:val="00755F43"/>
    <w:rsid w:val="00756CB2"/>
    <w:rsid w:val="00761D7B"/>
    <w:rsid w:val="00765CC1"/>
    <w:rsid w:val="00766450"/>
    <w:rsid w:val="00767C7B"/>
    <w:rsid w:val="0077047D"/>
    <w:rsid w:val="00772778"/>
    <w:rsid w:val="00781D25"/>
    <w:rsid w:val="00783639"/>
    <w:rsid w:val="00784137"/>
    <w:rsid w:val="007846F6"/>
    <w:rsid w:val="00786B0F"/>
    <w:rsid w:val="00786D0A"/>
    <w:rsid w:val="00794E17"/>
    <w:rsid w:val="007A0187"/>
    <w:rsid w:val="007A1D58"/>
    <w:rsid w:val="007A210D"/>
    <w:rsid w:val="007A3076"/>
    <w:rsid w:val="007A419F"/>
    <w:rsid w:val="007A51A0"/>
    <w:rsid w:val="007B1522"/>
    <w:rsid w:val="007B5AFE"/>
    <w:rsid w:val="007B5BC4"/>
    <w:rsid w:val="007B625E"/>
    <w:rsid w:val="007C09AF"/>
    <w:rsid w:val="007C0AD7"/>
    <w:rsid w:val="007C4C98"/>
    <w:rsid w:val="007D2BE7"/>
    <w:rsid w:val="007D43AB"/>
    <w:rsid w:val="007D45CB"/>
    <w:rsid w:val="007D607A"/>
    <w:rsid w:val="007D6496"/>
    <w:rsid w:val="007E0B31"/>
    <w:rsid w:val="007E2020"/>
    <w:rsid w:val="007E3173"/>
    <w:rsid w:val="007F1D81"/>
    <w:rsid w:val="007F3989"/>
    <w:rsid w:val="007F45DF"/>
    <w:rsid w:val="0080000E"/>
    <w:rsid w:val="0080681B"/>
    <w:rsid w:val="008068B7"/>
    <w:rsid w:val="00806CD9"/>
    <w:rsid w:val="00814660"/>
    <w:rsid w:val="008162B7"/>
    <w:rsid w:val="00816929"/>
    <w:rsid w:val="008179AC"/>
    <w:rsid w:val="00821EF4"/>
    <w:rsid w:val="00824BA5"/>
    <w:rsid w:val="008332EC"/>
    <w:rsid w:val="00834F67"/>
    <w:rsid w:val="00843C4F"/>
    <w:rsid w:val="00844DB0"/>
    <w:rsid w:val="00845E6A"/>
    <w:rsid w:val="00846963"/>
    <w:rsid w:val="00846A08"/>
    <w:rsid w:val="00850CE8"/>
    <w:rsid w:val="00852370"/>
    <w:rsid w:val="008530B2"/>
    <w:rsid w:val="00867A8F"/>
    <w:rsid w:val="008715A0"/>
    <w:rsid w:val="008731F6"/>
    <w:rsid w:val="00875614"/>
    <w:rsid w:val="008777E1"/>
    <w:rsid w:val="008804F3"/>
    <w:rsid w:val="008845A7"/>
    <w:rsid w:val="00892A95"/>
    <w:rsid w:val="008A4879"/>
    <w:rsid w:val="008A76ED"/>
    <w:rsid w:val="008B5AB8"/>
    <w:rsid w:val="008B667D"/>
    <w:rsid w:val="008B6C34"/>
    <w:rsid w:val="008C4AFF"/>
    <w:rsid w:val="008C574B"/>
    <w:rsid w:val="008C58F8"/>
    <w:rsid w:val="008C75E7"/>
    <w:rsid w:val="008D0A6C"/>
    <w:rsid w:val="008D2E02"/>
    <w:rsid w:val="008D492E"/>
    <w:rsid w:val="008D532E"/>
    <w:rsid w:val="008E218B"/>
    <w:rsid w:val="008E4CBF"/>
    <w:rsid w:val="008E781A"/>
    <w:rsid w:val="008F6FBF"/>
    <w:rsid w:val="00902D93"/>
    <w:rsid w:val="00913674"/>
    <w:rsid w:val="00917295"/>
    <w:rsid w:val="00917594"/>
    <w:rsid w:val="009209AC"/>
    <w:rsid w:val="00920D42"/>
    <w:rsid w:val="00930E1F"/>
    <w:rsid w:val="00931E79"/>
    <w:rsid w:val="0093270A"/>
    <w:rsid w:val="00932A59"/>
    <w:rsid w:val="00934F5B"/>
    <w:rsid w:val="00940CB5"/>
    <w:rsid w:val="009423E2"/>
    <w:rsid w:val="00942A4F"/>
    <w:rsid w:val="00944DF9"/>
    <w:rsid w:val="0095148F"/>
    <w:rsid w:val="009518AA"/>
    <w:rsid w:val="009550A3"/>
    <w:rsid w:val="00955440"/>
    <w:rsid w:val="00957BC3"/>
    <w:rsid w:val="009651A8"/>
    <w:rsid w:val="00972B79"/>
    <w:rsid w:val="0097570A"/>
    <w:rsid w:val="00975AA5"/>
    <w:rsid w:val="0098027E"/>
    <w:rsid w:val="00981BCE"/>
    <w:rsid w:val="009831D1"/>
    <w:rsid w:val="00986546"/>
    <w:rsid w:val="00992636"/>
    <w:rsid w:val="00995C6E"/>
    <w:rsid w:val="00995E1A"/>
    <w:rsid w:val="009964C7"/>
    <w:rsid w:val="009A4BBC"/>
    <w:rsid w:val="009B00CB"/>
    <w:rsid w:val="009B2846"/>
    <w:rsid w:val="009B6B22"/>
    <w:rsid w:val="009B6F14"/>
    <w:rsid w:val="009B7045"/>
    <w:rsid w:val="009C160C"/>
    <w:rsid w:val="009C1E58"/>
    <w:rsid w:val="009C2C8A"/>
    <w:rsid w:val="009D14D9"/>
    <w:rsid w:val="009D2E4A"/>
    <w:rsid w:val="009D40E5"/>
    <w:rsid w:val="009D73D0"/>
    <w:rsid w:val="009E1536"/>
    <w:rsid w:val="009E17FC"/>
    <w:rsid w:val="009F47BF"/>
    <w:rsid w:val="009F5E69"/>
    <w:rsid w:val="00A00542"/>
    <w:rsid w:val="00A03492"/>
    <w:rsid w:val="00A04638"/>
    <w:rsid w:val="00A04EF5"/>
    <w:rsid w:val="00A05120"/>
    <w:rsid w:val="00A05B8C"/>
    <w:rsid w:val="00A11509"/>
    <w:rsid w:val="00A12B82"/>
    <w:rsid w:val="00A145DF"/>
    <w:rsid w:val="00A17094"/>
    <w:rsid w:val="00A170D0"/>
    <w:rsid w:val="00A31C5D"/>
    <w:rsid w:val="00A32963"/>
    <w:rsid w:val="00A3449E"/>
    <w:rsid w:val="00A365BC"/>
    <w:rsid w:val="00A470D5"/>
    <w:rsid w:val="00A53D1D"/>
    <w:rsid w:val="00A57355"/>
    <w:rsid w:val="00A617F4"/>
    <w:rsid w:val="00A619CC"/>
    <w:rsid w:val="00A6790D"/>
    <w:rsid w:val="00A703CF"/>
    <w:rsid w:val="00A727C8"/>
    <w:rsid w:val="00A7288E"/>
    <w:rsid w:val="00A74D1E"/>
    <w:rsid w:val="00A8135C"/>
    <w:rsid w:val="00A84334"/>
    <w:rsid w:val="00A8583B"/>
    <w:rsid w:val="00A85F67"/>
    <w:rsid w:val="00A86D30"/>
    <w:rsid w:val="00A9142C"/>
    <w:rsid w:val="00A95D9E"/>
    <w:rsid w:val="00A95E47"/>
    <w:rsid w:val="00AA0900"/>
    <w:rsid w:val="00AA6556"/>
    <w:rsid w:val="00AB2746"/>
    <w:rsid w:val="00AB5739"/>
    <w:rsid w:val="00AC2A2B"/>
    <w:rsid w:val="00AC2C5F"/>
    <w:rsid w:val="00AC4EAF"/>
    <w:rsid w:val="00AC6EBE"/>
    <w:rsid w:val="00AC78AC"/>
    <w:rsid w:val="00AD03C1"/>
    <w:rsid w:val="00AD675C"/>
    <w:rsid w:val="00AD69DD"/>
    <w:rsid w:val="00AD7AA9"/>
    <w:rsid w:val="00AE41DE"/>
    <w:rsid w:val="00AE42A2"/>
    <w:rsid w:val="00AE6A2E"/>
    <w:rsid w:val="00AE70FC"/>
    <w:rsid w:val="00AF15CC"/>
    <w:rsid w:val="00AF5C60"/>
    <w:rsid w:val="00B00BB1"/>
    <w:rsid w:val="00B05EBD"/>
    <w:rsid w:val="00B14063"/>
    <w:rsid w:val="00B212BE"/>
    <w:rsid w:val="00B24068"/>
    <w:rsid w:val="00B24F99"/>
    <w:rsid w:val="00B269EC"/>
    <w:rsid w:val="00B273FE"/>
    <w:rsid w:val="00B35AB7"/>
    <w:rsid w:val="00B40DB2"/>
    <w:rsid w:val="00B426FC"/>
    <w:rsid w:val="00B43C93"/>
    <w:rsid w:val="00B44BF0"/>
    <w:rsid w:val="00B50370"/>
    <w:rsid w:val="00B5152A"/>
    <w:rsid w:val="00B515D7"/>
    <w:rsid w:val="00B56693"/>
    <w:rsid w:val="00B664E5"/>
    <w:rsid w:val="00B76D3C"/>
    <w:rsid w:val="00B779CC"/>
    <w:rsid w:val="00B84F51"/>
    <w:rsid w:val="00B934B2"/>
    <w:rsid w:val="00B9554B"/>
    <w:rsid w:val="00B9663C"/>
    <w:rsid w:val="00B977CE"/>
    <w:rsid w:val="00BA2946"/>
    <w:rsid w:val="00BA371D"/>
    <w:rsid w:val="00BA39A7"/>
    <w:rsid w:val="00BA5D46"/>
    <w:rsid w:val="00BA6CF7"/>
    <w:rsid w:val="00BB3035"/>
    <w:rsid w:val="00BB4D62"/>
    <w:rsid w:val="00BB7656"/>
    <w:rsid w:val="00BC140C"/>
    <w:rsid w:val="00BC1C8C"/>
    <w:rsid w:val="00BC2EAA"/>
    <w:rsid w:val="00BC391A"/>
    <w:rsid w:val="00BC494E"/>
    <w:rsid w:val="00BD293C"/>
    <w:rsid w:val="00BD525E"/>
    <w:rsid w:val="00BD6864"/>
    <w:rsid w:val="00BE0D86"/>
    <w:rsid w:val="00BE4C30"/>
    <w:rsid w:val="00BE60D9"/>
    <w:rsid w:val="00BE6A55"/>
    <w:rsid w:val="00BE7CDA"/>
    <w:rsid w:val="00BF0499"/>
    <w:rsid w:val="00BF3574"/>
    <w:rsid w:val="00BF581D"/>
    <w:rsid w:val="00C00025"/>
    <w:rsid w:val="00C05C73"/>
    <w:rsid w:val="00C07AF0"/>
    <w:rsid w:val="00C10A16"/>
    <w:rsid w:val="00C13B43"/>
    <w:rsid w:val="00C17D7A"/>
    <w:rsid w:val="00C216C7"/>
    <w:rsid w:val="00C21839"/>
    <w:rsid w:val="00C219CA"/>
    <w:rsid w:val="00C21FCE"/>
    <w:rsid w:val="00C2231F"/>
    <w:rsid w:val="00C22A4C"/>
    <w:rsid w:val="00C26ED1"/>
    <w:rsid w:val="00C272D5"/>
    <w:rsid w:val="00C31E65"/>
    <w:rsid w:val="00C327F7"/>
    <w:rsid w:val="00C32F19"/>
    <w:rsid w:val="00C37D08"/>
    <w:rsid w:val="00C47E1C"/>
    <w:rsid w:val="00C5093A"/>
    <w:rsid w:val="00C51F15"/>
    <w:rsid w:val="00C5637B"/>
    <w:rsid w:val="00C60A4A"/>
    <w:rsid w:val="00C64D5A"/>
    <w:rsid w:val="00C678E3"/>
    <w:rsid w:val="00C711AC"/>
    <w:rsid w:val="00C71C26"/>
    <w:rsid w:val="00C75B1A"/>
    <w:rsid w:val="00C7797E"/>
    <w:rsid w:val="00C8087C"/>
    <w:rsid w:val="00C81653"/>
    <w:rsid w:val="00C818E3"/>
    <w:rsid w:val="00C82794"/>
    <w:rsid w:val="00C82F0D"/>
    <w:rsid w:val="00C847DC"/>
    <w:rsid w:val="00C87418"/>
    <w:rsid w:val="00C87529"/>
    <w:rsid w:val="00C94070"/>
    <w:rsid w:val="00CA12BE"/>
    <w:rsid w:val="00CA1B34"/>
    <w:rsid w:val="00CA4773"/>
    <w:rsid w:val="00CA4EBC"/>
    <w:rsid w:val="00CB22BF"/>
    <w:rsid w:val="00CB3281"/>
    <w:rsid w:val="00CB485A"/>
    <w:rsid w:val="00CB763C"/>
    <w:rsid w:val="00CC2259"/>
    <w:rsid w:val="00CC43FF"/>
    <w:rsid w:val="00CC5F79"/>
    <w:rsid w:val="00CD3743"/>
    <w:rsid w:val="00CD4227"/>
    <w:rsid w:val="00CD6ECF"/>
    <w:rsid w:val="00CD6F2C"/>
    <w:rsid w:val="00CD7127"/>
    <w:rsid w:val="00CE3BE6"/>
    <w:rsid w:val="00CE3CC4"/>
    <w:rsid w:val="00CE4508"/>
    <w:rsid w:val="00CE5034"/>
    <w:rsid w:val="00CE609A"/>
    <w:rsid w:val="00CE75A8"/>
    <w:rsid w:val="00CF0EF9"/>
    <w:rsid w:val="00CF21B3"/>
    <w:rsid w:val="00CF598C"/>
    <w:rsid w:val="00CF6C6A"/>
    <w:rsid w:val="00CF6D4C"/>
    <w:rsid w:val="00CF6E08"/>
    <w:rsid w:val="00D009AB"/>
    <w:rsid w:val="00D03A91"/>
    <w:rsid w:val="00D0670E"/>
    <w:rsid w:val="00D06AF1"/>
    <w:rsid w:val="00D07D44"/>
    <w:rsid w:val="00D11272"/>
    <w:rsid w:val="00D11675"/>
    <w:rsid w:val="00D11E36"/>
    <w:rsid w:val="00D13807"/>
    <w:rsid w:val="00D1490D"/>
    <w:rsid w:val="00D15515"/>
    <w:rsid w:val="00D17384"/>
    <w:rsid w:val="00D24651"/>
    <w:rsid w:val="00D25881"/>
    <w:rsid w:val="00D33A3F"/>
    <w:rsid w:val="00D34607"/>
    <w:rsid w:val="00D34B0D"/>
    <w:rsid w:val="00D40961"/>
    <w:rsid w:val="00D43558"/>
    <w:rsid w:val="00D443DF"/>
    <w:rsid w:val="00D463A7"/>
    <w:rsid w:val="00D46B44"/>
    <w:rsid w:val="00D53B70"/>
    <w:rsid w:val="00D605E3"/>
    <w:rsid w:val="00D6307B"/>
    <w:rsid w:val="00D66D2D"/>
    <w:rsid w:val="00D71190"/>
    <w:rsid w:val="00D75DF0"/>
    <w:rsid w:val="00D800ED"/>
    <w:rsid w:val="00D86DD9"/>
    <w:rsid w:val="00D91D09"/>
    <w:rsid w:val="00D926F5"/>
    <w:rsid w:val="00D976FD"/>
    <w:rsid w:val="00DA457C"/>
    <w:rsid w:val="00DA4F06"/>
    <w:rsid w:val="00DA4F8F"/>
    <w:rsid w:val="00DA5712"/>
    <w:rsid w:val="00DC1832"/>
    <w:rsid w:val="00DD08FB"/>
    <w:rsid w:val="00DD3696"/>
    <w:rsid w:val="00DD3C11"/>
    <w:rsid w:val="00DD47E1"/>
    <w:rsid w:val="00DD5781"/>
    <w:rsid w:val="00DD742C"/>
    <w:rsid w:val="00DE25E2"/>
    <w:rsid w:val="00E05920"/>
    <w:rsid w:val="00E10910"/>
    <w:rsid w:val="00E10D1C"/>
    <w:rsid w:val="00E11261"/>
    <w:rsid w:val="00E1306A"/>
    <w:rsid w:val="00E1684F"/>
    <w:rsid w:val="00E2208F"/>
    <w:rsid w:val="00E23DF0"/>
    <w:rsid w:val="00E240F6"/>
    <w:rsid w:val="00E265E8"/>
    <w:rsid w:val="00E3146E"/>
    <w:rsid w:val="00E41A6E"/>
    <w:rsid w:val="00E423AC"/>
    <w:rsid w:val="00E429E3"/>
    <w:rsid w:val="00E45FBF"/>
    <w:rsid w:val="00E508A2"/>
    <w:rsid w:val="00E508E1"/>
    <w:rsid w:val="00E5112C"/>
    <w:rsid w:val="00E61A2C"/>
    <w:rsid w:val="00E6388C"/>
    <w:rsid w:val="00E66C1C"/>
    <w:rsid w:val="00E71C63"/>
    <w:rsid w:val="00E73509"/>
    <w:rsid w:val="00E759FA"/>
    <w:rsid w:val="00E85A56"/>
    <w:rsid w:val="00E86848"/>
    <w:rsid w:val="00E90EB0"/>
    <w:rsid w:val="00E93D80"/>
    <w:rsid w:val="00EA0E21"/>
    <w:rsid w:val="00EA3A45"/>
    <w:rsid w:val="00EC519D"/>
    <w:rsid w:val="00EC6A63"/>
    <w:rsid w:val="00ED26A7"/>
    <w:rsid w:val="00ED298F"/>
    <w:rsid w:val="00ED586D"/>
    <w:rsid w:val="00ED7F18"/>
    <w:rsid w:val="00EE433A"/>
    <w:rsid w:val="00EE6406"/>
    <w:rsid w:val="00EE669A"/>
    <w:rsid w:val="00EF06A1"/>
    <w:rsid w:val="00EF2C92"/>
    <w:rsid w:val="00EF6613"/>
    <w:rsid w:val="00EF7272"/>
    <w:rsid w:val="00F048FA"/>
    <w:rsid w:val="00F04D37"/>
    <w:rsid w:val="00F06A59"/>
    <w:rsid w:val="00F076BA"/>
    <w:rsid w:val="00F11724"/>
    <w:rsid w:val="00F12763"/>
    <w:rsid w:val="00F14353"/>
    <w:rsid w:val="00F14FED"/>
    <w:rsid w:val="00F2136C"/>
    <w:rsid w:val="00F23331"/>
    <w:rsid w:val="00F27EE1"/>
    <w:rsid w:val="00F31565"/>
    <w:rsid w:val="00F341D9"/>
    <w:rsid w:val="00F34EE2"/>
    <w:rsid w:val="00F35614"/>
    <w:rsid w:val="00F43F79"/>
    <w:rsid w:val="00F52137"/>
    <w:rsid w:val="00F5370E"/>
    <w:rsid w:val="00F557F6"/>
    <w:rsid w:val="00F571C1"/>
    <w:rsid w:val="00F60139"/>
    <w:rsid w:val="00F6210E"/>
    <w:rsid w:val="00F627F1"/>
    <w:rsid w:val="00F707AA"/>
    <w:rsid w:val="00F73665"/>
    <w:rsid w:val="00F7530F"/>
    <w:rsid w:val="00F779C2"/>
    <w:rsid w:val="00F82D73"/>
    <w:rsid w:val="00F8381C"/>
    <w:rsid w:val="00F846C1"/>
    <w:rsid w:val="00F846E1"/>
    <w:rsid w:val="00F84E59"/>
    <w:rsid w:val="00F87095"/>
    <w:rsid w:val="00F90332"/>
    <w:rsid w:val="00F90E0B"/>
    <w:rsid w:val="00F943D4"/>
    <w:rsid w:val="00FA0F80"/>
    <w:rsid w:val="00FA1222"/>
    <w:rsid w:val="00FA32F2"/>
    <w:rsid w:val="00FA4136"/>
    <w:rsid w:val="00FA722C"/>
    <w:rsid w:val="00FB2359"/>
    <w:rsid w:val="00FB5F85"/>
    <w:rsid w:val="00FC1B40"/>
    <w:rsid w:val="00FC2141"/>
    <w:rsid w:val="00FC2A93"/>
    <w:rsid w:val="00FC2ADE"/>
    <w:rsid w:val="00FC6445"/>
    <w:rsid w:val="00FD0E45"/>
    <w:rsid w:val="00FD1109"/>
    <w:rsid w:val="00FD354E"/>
    <w:rsid w:val="00FD35C4"/>
    <w:rsid w:val="00FD665E"/>
    <w:rsid w:val="00FD77FF"/>
    <w:rsid w:val="00FD7B3D"/>
    <w:rsid w:val="00FE0ACD"/>
    <w:rsid w:val="00FE17A1"/>
    <w:rsid w:val="00FE3B7B"/>
    <w:rsid w:val="00FE7B4B"/>
    <w:rsid w:val="00FF1716"/>
    <w:rsid w:val="00FF1A4F"/>
    <w:rsid w:val="00FF4927"/>
    <w:rsid w:val="00FF543F"/>
    <w:rsid w:val="00FF6C33"/>
    <w:rsid w:val="1BD79240"/>
    <w:rsid w:val="2B88A82A"/>
    <w:rsid w:val="7E461E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3105"/>
    <o:shapelayout v:ext="edit">
      <o:idmap v:ext="edit" data="1"/>
    </o:shapelayout>
  </w:shapeDefaults>
  <w:decimalSymbol w:val=","/>
  <w:listSeparator w:val=";"/>
  <w14:docId w14:val="5EFFC38B"/>
  <w15:docId w15:val="{0B904899-6C73-4006-9151-BF7D2C88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A4F"/>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CD3743"/>
    <w:pPr>
      <w:keepNext/>
      <w:numPr>
        <w:numId w:val="1"/>
      </w:numPr>
      <w:spacing w:after="12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CD3743"/>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3"/>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9B6F1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4985"/>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styleId="Textodeglobo">
    <w:name w:val="Balloon Text"/>
    <w:basedOn w:val="Normal"/>
    <w:link w:val="TextodegloboCar"/>
    <w:uiPriority w:val="99"/>
    <w:semiHidden/>
    <w:unhideWhenUsed/>
    <w:rsid w:val="001C1C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1C36"/>
    <w:rPr>
      <w:rFonts w:ascii="Segoe UI" w:hAnsi="Segoe UI" w:cs="Segoe UI"/>
      <w:sz w:val="18"/>
      <w:szCs w:val="18"/>
      <w:lang w:eastAsia="en-US"/>
    </w:rPr>
  </w:style>
  <w:style w:type="character" w:styleId="Refdecomentario">
    <w:name w:val="annotation reference"/>
    <w:basedOn w:val="Fuentedeprrafopredeter"/>
    <w:uiPriority w:val="99"/>
    <w:semiHidden/>
    <w:unhideWhenUsed/>
    <w:rsid w:val="00DA5712"/>
    <w:rPr>
      <w:sz w:val="16"/>
      <w:szCs w:val="16"/>
    </w:rPr>
  </w:style>
  <w:style w:type="paragraph" w:styleId="Textocomentario">
    <w:name w:val="annotation text"/>
    <w:basedOn w:val="Normal"/>
    <w:link w:val="TextocomentarioCar"/>
    <w:uiPriority w:val="99"/>
    <w:semiHidden/>
    <w:unhideWhenUsed/>
    <w:rsid w:val="00DA57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5712"/>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DA5712"/>
    <w:rPr>
      <w:b/>
      <w:bCs/>
    </w:rPr>
  </w:style>
  <w:style w:type="character" w:customStyle="1" w:styleId="AsuntodelcomentarioCar">
    <w:name w:val="Asunto del comentario Car"/>
    <w:basedOn w:val="TextocomentarioCar"/>
    <w:link w:val="Asuntodelcomentario"/>
    <w:uiPriority w:val="99"/>
    <w:semiHidden/>
    <w:rsid w:val="00DA5712"/>
    <w:rPr>
      <w:rFonts w:cs="Times New Roman"/>
      <w:b/>
      <w:bCs/>
      <w:lang w:eastAsia="en-US"/>
    </w:rPr>
  </w:style>
  <w:style w:type="paragraph" w:styleId="Textoindependiente">
    <w:name w:val="Body Text"/>
    <w:basedOn w:val="Normal"/>
    <w:link w:val="TextoindependienteCar"/>
    <w:uiPriority w:val="99"/>
    <w:semiHidden/>
    <w:unhideWhenUsed/>
    <w:rsid w:val="00FD0E45"/>
    <w:pPr>
      <w:spacing w:after="120"/>
    </w:pPr>
  </w:style>
  <w:style w:type="character" w:customStyle="1" w:styleId="TextoindependienteCar">
    <w:name w:val="Texto independiente Car"/>
    <w:basedOn w:val="Fuentedeprrafopredeter"/>
    <w:link w:val="Textoindependiente"/>
    <w:uiPriority w:val="99"/>
    <w:semiHidden/>
    <w:rsid w:val="00FD0E45"/>
    <w:rPr>
      <w:rFonts w:cs="Times New Roman"/>
      <w:sz w:val="22"/>
      <w:szCs w:val="22"/>
      <w:lang w:eastAsia="en-US"/>
    </w:rPr>
  </w:style>
  <w:style w:type="character" w:customStyle="1" w:styleId="normaltextrun">
    <w:name w:val="normaltextrun"/>
    <w:basedOn w:val="Fuentedeprrafopredeter"/>
    <w:rsid w:val="00CE75A8"/>
  </w:style>
  <w:style w:type="character" w:customStyle="1" w:styleId="eop">
    <w:name w:val="eop"/>
    <w:basedOn w:val="Fuentedeprrafopredeter"/>
    <w:rsid w:val="00CE75A8"/>
  </w:style>
  <w:style w:type="character" w:styleId="Mencinsinresolver">
    <w:name w:val="Unresolved Mention"/>
    <w:basedOn w:val="Fuentedeprrafopredeter"/>
    <w:uiPriority w:val="99"/>
    <w:semiHidden/>
    <w:unhideWhenUsed/>
    <w:rsid w:val="007A0187"/>
    <w:rPr>
      <w:color w:val="605E5C"/>
      <w:shd w:val="clear" w:color="auto" w:fill="E1DFDD"/>
    </w:rPr>
  </w:style>
  <w:style w:type="character" w:styleId="Hipervnculovisitado">
    <w:name w:val="FollowedHyperlink"/>
    <w:basedOn w:val="Fuentedeprrafopredeter"/>
    <w:uiPriority w:val="99"/>
    <w:semiHidden/>
    <w:unhideWhenUsed/>
    <w:rsid w:val="007A01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6615">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667027620">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 w:id="1245186387">
      <w:bodyDiv w:val="1"/>
      <w:marLeft w:val="0"/>
      <w:marRight w:val="0"/>
      <w:marTop w:val="0"/>
      <w:marBottom w:val="0"/>
      <w:divBdr>
        <w:top w:val="none" w:sz="0" w:space="0" w:color="auto"/>
        <w:left w:val="none" w:sz="0" w:space="0" w:color="auto"/>
        <w:bottom w:val="none" w:sz="0" w:space="0" w:color="auto"/>
        <w:right w:val="none" w:sz="0" w:space="0" w:color="auto"/>
      </w:divBdr>
    </w:div>
    <w:div w:id="1969236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CB7CD1.6C3D590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mastermania.com/" TargetMode="External"/><Relationship Id="rId2" Type="http://schemas.openxmlformats.org/officeDocument/2006/relationships/customXml" Target="../customXml/item2.xml"/><Relationship Id="rId16" Type="http://schemas.openxmlformats.org/officeDocument/2006/relationships/hyperlink" Target="http://www.uam.es/CentroEstudiosPosgrado/Home/1446755956185.htm?language=es_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escuelauniversitariafisioterapiaon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ce.es/eu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9B6AF2D2-7D04-467B-8B52-7E704634D742}"/>
</file>

<file path=customXml/itemProps2.xml><?xml version="1.0" encoding="utf-8"?>
<ds:datastoreItem xmlns:ds="http://schemas.openxmlformats.org/officeDocument/2006/customXml" ds:itemID="{9BBB386C-D330-45A6-A1AA-913EBCEEEC11}">
  <ds:schemaRefs>
    <ds:schemaRef ds:uri="http://schemas.microsoft.com/sharepoint/v3/contenttype/forms"/>
  </ds:schemaRefs>
</ds:datastoreItem>
</file>

<file path=customXml/itemProps3.xml><?xml version="1.0" encoding="utf-8"?>
<ds:datastoreItem xmlns:ds="http://schemas.openxmlformats.org/officeDocument/2006/customXml" ds:itemID="{1B1678E3-C5FF-487C-BE6C-CD8609627914}">
  <ds:schemaRefs>
    <ds:schemaRef ds:uri="http://schemas.openxmlformats.org/officeDocument/2006/bibliography"/>
  </ds:schemaRefs>
</ds:datastoreItem>
</file>

<file path=customXml/itemProps4.xml><?xml version="1.0" encoding="utf-8"?>
<ds:datastoreItem xmlns:ds="http://schemas.openxmlformats.org/officeDocument/2006/customXml" ds:itemID="{F72743E2-4DC1-443C-93D3-330A7918BC08}">
  <ds:schemaRefs>
    <ds:schemaRef ds:uri="http://schemas.microsoft.com/office/2006/documentManagement/types"/>
    <ds:schemaRef ds:uri="67b241d3-d857-45ea-aea7-23b68191a3f8"/>
    <ds:schemaRef ds:uri="http://schemas.microsoft.com/office/2006/metadata/properties"/>
    <ds:schemaRef ds:uri="http://purl.org/dc/elements/1.1/"/>
    <ds:schemaRef ds:uri="11f0ad40-4b45-4834-8028-28a0e12fce35"/>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4615</TotalTime>
  <Pages>37</Pages>
  <Words>10712</Words>
  <Characters>58922</Characters>
  <Application>Microsoft Office Word</Application>
  <DocSecurity>0</DocSecurity>
  <Lines>491</Lines>
  <Paragraphs>138</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dc:description/>
  <cp:lastModifiedBy>Varas de la Fuente, Ana Beatriz</cp:lastModifiedBy>
  <cp:revision>32</cp:revision>
  <cp:lastPrinted>2019-06-18T09:04:00Z</cp:lastPrinted>
  <dcterms:created xsi:type="dcterms:W3CDTF">2022-07-21T08:20:00Z</dcterms:created>
  <dcterms:modified xsi:type="dcterms:W3CDTF">2023-10-30T06:09:00Z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138200</vt:r8>
  </property>
  <property fmtid="{D5CDD505-2E9C-101B-9397-08002B2CF9AE}" pid="4" name="MediaServiceImageTags">
    <vt:lpwstr/>
  </property>
  <property fmtid="{D5CDD505-2E9C-101B-9397-08002B2CF9AE}" pid="6" name="docLang">
    <vt:lpwstr>es</vt:lpwstr>
  </property>
</Properties>
</file>