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6E03D572" w14:textId="77777777" w:rsidR="00F37656" w:rsidRPr="00576E78" w:rsidRDefault="00F37656" w:rsidP="007E57DF">
      <w:pPr>
        <w:spacing w:before="96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00435583">
        <w:trPr>
          <w:jc w:val="center"/>
        </w:trPr>
        <w:tc>
          <w:tcPr>
            <w:tcW w:w="5000" w:type="pct"/>
            <w:vAlign w:val="center"/>
          </w:tcPr>
          <w:p w14:paraId="5F9B0421" w14:textId="5A52558E" w:rsidR="0001410A" w:rsidRP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UNIVERSITARIO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EN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RESPIRATORIA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Y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CARDIACA</w:t>
            </w:r>
          </w:p>
          <w:p w14:paraId="58FA5B1A" w14:textId="26F41415" w:rsidR="0001410A" w:rsidRPr="006345B3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7609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CURSO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 xml:space="preserve"> </w:t>
            </w:r>
            <w:r w:rsidRPr="00A7609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202</w:t>
            </w:r>
            <w:r w:rsidR="00D760B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6</w:t>
            </w:r>
            <w:r w:rsidRPr="00A7609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-202</w:t>
            </w:r>
            <w:r w:rsidR="00D760B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7</w:t>
            </w:r>
          </w:p>
          <w:p w14:paraId="353DDF70" w14:textId="6A6AF212" w:rsidR="00010418" w:rsidRPr="00576E78" w:rsidRDefault="009E2261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3D59B9F" wp14:editId="54BFD8A2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00435583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E9E6468" w:rsidR="00010418" w:rsidRPr="00576E78" w:rsidRDefault="00F37656" w:rsidP="0001410A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GUÍA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DOCENTE</w:t>
            </w:r>
          </w:p>
        </w:tc>
      </w:tr>
      <w:tr w:rsidR="00010418" w:rsidRPr="00576E78" w14:paraId="2BF5AAFB" w14:textId="77777777" w:rsidTr="00435583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237A65B" w14:textId="1A70075B" w:rsidR="00010418" w:rsidRPr="0001410A" w:rsidRDefault="0001410A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METODOLOGÍA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DE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LA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INVESTIGACIÓN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EN</w:t>
            </w:r>
            <w:r w:rsidR="007E57D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</w:t>
            </w:r>
          </w:p>
        </w:tc>
      </w:tr>
    </w:tbl>
    <w:p w14:paraId="7F2C17B6" w14:textId="77777777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  <w:r w:rsidRPr="00576E78">
        <w:rPr>
          <w:rFonts w:ascii="Arial" w:hAnsi="Arial" w:cs="Arial"/>
        </w:rPr>
        <w:br w:type="page"/>
      </w:r>
    </w:p>
    <w:p w14:paraId="59968C0A" w14:textId="66F70835" w:rsidR="00010418" w:rsidRDefault="00576E78" w:rsidP="007E57DF">
      <w:pPr>
        <w:rPr>
          <w:rStyle w:val="Ninguno"/>
          <w:rFonts w:ascii="Arial" w:hAnsi="Arial"/>
          <w:b/>
          <w:bCs/>
        </w:rPr>
      </w:pPr>
      <w:bookmarkStart w:id="0" w:name="_Toc162953730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</w:p>
    <w:sdt>
      <w:sdtPr>
        <w:id w:val="-1055236868"/>
        <w:docPartObj>
          <w:docPartGallery w:val="Table of Contents"/>
          <w:docPartUnique/>
        </w:docPartObj>
      </w:sdtPr>
      <w:sdtEndPr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sdtEndPr>
      <w:sdtContent>
        <w:p w14:paraId="70B1AC83" w14:textId="1127267C" w:rsidR="007E57DF" w:rsidRPr="007E57DF" w:rsidRDefault="007E57DF">
          <w:pPr>
            <w:pStyle w:val="TtuloTDC"/>
            <w:rPr>
              <w:color w:val="auto"/>
            </w:rPr>
          </w:pPr>
        </w:p>
        <w:p w14:paraId="248F6294" w14:textId="4A0C4210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348259" w:history="1">
            <w:r w:rsidRPr="00656DD6">
              <w:rPr>
                <w:rStyle w:val="Hipervnculo"/>
                <w:b/>
                <w:bCs/>
                <w:noProof/>
              </w:rPr>
              <w:t>ASIGNATURA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58642" w14:textId="246E8A4B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348260" w:history="1">
            <w:r w:rsidRPr="00656DD6">
              <w:rPr>
                <w:rStyle w:val="Hipervnculo"/>
                <w:b/>
                <w:bCs/>
                <w:noProof/>
              </w:rPr>
              <w:t>REQUISITOS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C582F" w14:textId="3231BAD0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348261" w:history="1">
            <w:r w:rsidRPr="00656DD6">
              <w:rPr>
                <w:rStyle w:val="Hipervnculo"/>
                <w:b/>
                <w:bCs/>
                <w:noProof/>
              </w:rPr>
              <w:t>EQUIPO DOCENTE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FE47A" w14:textId="66CDCC41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348262" w:history="1">
            <w:r w:rsidRPr="00656DD6">
              <w:rPr>
                <w:rStyle w:val="Hipervnculo"/>
                <w:b/>
                <w:bCs/>
                <w:noProof/>
              </w:rPr>
              <w:t>COMPETENCIAS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D219E" w14:textId="2A527F45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348263" w:history="1">
            <w:r w:rsidRPr="00656DD6">
              <w:rPr>
                <w:rStyle w:val="Hipervnculo"/>
                <w:b/>
                <w:bCs/>
                <w:noProof/>
              </w:rPr>
              <w:t>RESULTADOS DE APRENDIZAJE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F89A1" w14:textId="42232671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348264" w:history="1">
            <w:r w:rsidRPr="00656DD6">
              <w:rPr>
                <w:rStyle w:val="Hipervnculo"/>
                <w:b/>
                <w:bCs/>
                <w:noProof/>
              </w:rPr>
              <w:t>CONSIDERACIONES ADICIONALES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FE084" w14:textId="1B155D7A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348265" w:history="1">
            <w:r w:rsidRPr="00656DD6">
              <w:rPr>
                <w:rStyle w:val="Hipervnculo"/>
                <w:b/>
                <w:bCs/>
                <w:noProof/>
              </w:rPr>
              <w:t>CONTENIDOS DEL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5320B" w14:textId="7DC11963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348266" w:history="1">
            <w:r w:rsidRPr="00656DD6">
              <w:rPr>
                <w:rStyle w:val="Hipervnculo"/>
                <w:b/>
                <w:bCs/>
                <w:noProof/>
              </w:rPr>
              <w:t>REFERENCIAS DE CONSULTA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DC736" w14:textId="078D133D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348267" w:history="1">
            <w:r w:rsidRPr="00656DD6">
              <w:rPr>
                <w:rStyle w:val="Hipervnculo"/>
                <w:b/>
                <w:bCs/>
                <w:noProof/>
              </w:rPr>
              <w:t>MÉTODOS DOCENTES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015CB" w14:textId="722540BF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348268" w:history="1">
            <w:r w:rsidRPr="00656DD6">
              <w:rPr>
                <w:rStyle w:val="Hipervnculo"/>
                <w:b/>
                <w:bCs/>
                <w:noProof/>
              </w:rPr>
              <w:t>TIEMPO DE TRABAJO DEL ESTUDIANTE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0E8E9" w14:textId="03C6535A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348269" w:history="1">
            <w:r w:rsidRPr="00656DD6">
              <w:rPr>
                <w:rStyle w:val="Hipervnculo"/>
                <w:b/>
                <w:bCs/>
                <w:noProof/>
              </w:rPr>
              <w:t>MÉTODOS DE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3F628" w14:textId="24FFECCE" w:rsidR="007E57DF" w:rsidRDefault="007E57DF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348270" w:history="1">
            <w:r w:rsidRPr="00656DD6">
              <w:rPr>
                <w:rStyle w:val="Hipervnculo"/>
                <w:b/>
                <w:bCs/>
                <w:noProof/>
              </w:rPr>
              <w:t>CRONOGRAMA ORIENTATIVO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_Toc228348270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4037D" w14:textId="41972942" w:rsidR="007E57DF" w:rsidRDefault="007E57DF">
          <w:r>
            <w:rPr>
              <w:b/>
              <w:bCs/>
            </w:rPr>
            <w:fldChar w:fldCharType="end"/>
          </w:r>
        </w:p>
      </w:sdtContent>
    </w:sdt>
    <w:p w14:paraId="0246272F" w14:textId="77777777" w:rsidR="00576E78" w:rsidRDefault="00576E78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5923CC" w14:textId="04B37310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" w:name="_Toc162953731"/>
      <w:bookmarkStart w:id="2" w:name="_Toc22834825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1"/>
      <w:bookmarkEnd w:id="2"/>
    </w:p>
    <w:p w14:paraId="7351D6B2" w14:textId="77777777" w:rsidR="0001410A" w:rsidRPr="0001410A" w:rsidRDefault="0001410A" w:rsidP="0001410A"/>
    <w:p w14:paraId="12A4B693" w14:textId="670A378C" w:rsidR="0001410A" w:rsidRDefault="0001410A" w:rsidP="0001410A">
      <w:pPr>
        <w:spacing w:line="360" w:lineRule="auto"/>
        <w:jc w:val="left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Nombre:</w:t>
      </w:r>
      <w:r w:rsidR="007E57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M</w:t>
      </w:r>
      <w:r w:rsidRPr="0001410A">
        <w:rPr>
          <w:rFonts w:ascii="Arial" w:hAnsi="Arial" w:cs="Arial"/>
          <w:bCs/>
        </w:rPr>
        <w:t>etodología</w:t>
      </w:r>
      <w:r w:rsidR="007E57DF">
        <w:rPr>
          <w:rFonts w:ascii="Arial" w:hAnsi="Arial" w:cs="Arial"/>
          <w:bCs/>
        </w:rPr>
        <w:t xml:space="preserve"> </w:t>
      </w:r>
      <w:r w:rsidRPr="0001410A">
        <w:rPr>
          <w:rFonts w:ascii="Arial" w:hAnsi="Arial" w:cs="Arial"/>
          <w:bCs/>
        </w:rPr>
        <w:t>de</w:t>
      </w:r>
      <w:r w:rsidR="007E57DF">
        <w:rPr>
          <w:rFonts w:ascii="Arial" w:hAnsi="Arial" w:cs="Arial"/>
          <w:bCs/>
        </w:rPr>
        <w:t xml:space="preserve"> </w:t>
      </w:r>
      <w:r w:rsidRPr="0001410A">
        <w:rPr>
          <w:rFonts w:ascii="Arial" w:hAnsi="Arial" w:cs="Arial"/>
          <w:bCs/>
        </w:rPr>
        <w:t>la</w:t>
      </w:r>
      <w:r w:rsidR="007E57DF">
        <w:rPr>
          <w:rFonts w:ascii="Arial" w:hAnsi="Arial" w:cs="Arial"/>
          <w:bCs/>
        </w:rPr>
        <w:t xml:space="preserve"> </w:t>
      </w:r>
      <w:r w:rsidRPr="0001410A">
        <w:rPr>
          <w:rFonts w:ascii="Arial" w:hAnsi="Arial" w:cs="Arial"/>
          <w:bCs/>
        </w:rPr>
        <w:t>investigación</w:t>
      </w:r>
      <w:r w:rsidR="007E57DF">
        <w:rPr>
          <w:rFonts w:ascii="Arial" w:hAnsi="Arial" w:cs="Arial"/>
          <w:bCs/>
        </w:rPr>
        <w:t xml:space="preserve"> </w:t>
      </w:r>
      <w:r w:rsidRPr="0001410A">
        <w:rPr>
          <w:rFonts w:ascii="Arial" w:hAnsi="Arial" w:cs="Arial"/>
          <w:bCs/>
        </w:rPr>
        <w:t>en</w:t>
      </w:r>
      <w:r w:rsidR="007E57DF">
        <w:rPr>
          <w:rFonts w:ascii="Arial" w:hAnsi="Arial" w:cs="Arial"/>
          <w:bCs/>
        </w:rPr>
        <w:t xml:space="preserve"> </w:t>
      </w:r>
      <w:r w:rsidRPr="0001410A">
        <w:rPr>
          <w:rFonts w:ascii="Arial" w:hAnsi="Arial" w:cs="Arial"/>
          <w:bCs/>
        </w:rPr>
        <w:t>fisioterapia</w:t>
      </w:r>
      <w:r>
        <w:rPr>
          <w:rFonts w:ascii="Arial" w:hAnsi="Arial" w:cs="Arial"/>
          <w:bCs/>
        </w:rPr>
        <w:t>.</w:t>
      </w:r>
    </w:p>
    <w:p w14:paraId="2FAB34E0" w14:textId="05CD987B" w:rsidR="0001410A" w:rsidRPr="00A50B66" w:rsidRDefault="0001410A" w:rsidP="0001410A">
      <w:pPr>
        <w:spacing w:line="360" w:lineRule="auto"/>
        <w:jc w:val="left"/>
        <w:rPr>
          <w:rFonts w:ascii="Arial" w:hAnsi="Arial" w:cs="Arial"/>
          <w:b/>
          <w:lang w:val="pt-PT"/>
        </w:rPr>
      </w:pPr>
      <w:r w:rsidRPr="00A50B66">
        <w:rPr>
          <w:rFonts w:ascii="Arial" w:hAnsi="Arial" w:cs="Arial"/>
          <w:b/>
          <w:lang w:val="pt-PT"/>
        </w:rPr>
        <w:t>Código:</w:t>
      </w:r>
      <w:r w:rsidR="007E57DF">
        <w:rPr>
          <w:rFonts w:ascii="Arial" w:hAnsi="Arial" w:cs="Arial"/>
          <w:b/>
          <w:lang w:val="pt-PT"/>
        </w:rPr>
        <w:t xml:space="preserve"> </w:t>
      </w:r>
      <w:r w:rsidRPr="00A50B66">
        <w:rPr>
          <w:rFonts w:ascii="Arial" w:hAnsi="Arial" w:cs="Arial"/>
        </w:rPr>
        <w:t>32807</w:t>
      </w:r>
      <w:r w:rsidR="007E57DF">
        <w:rPr>
          <w:rFonts w:ascii="Arial" w:hAnsi="Arial" w:cs="Arial"/>
        </w:rPr>
        <w:t xml:space="preserve"> </w:t>
      </w:r>
    </w:p>
    <w:p w14:paraId="56183510" w14:textId="5B0B9900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  <w:b/>
        </w:rPr>
        <w:t>Carácter: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Formación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obligatoria.</w:t>
      </w:r>
    </w:p>
    <w:p w14:paraId="79B88FC9" w14:textId="09CD8367" w:rsidR="0001410A" w:rsidRPr="00A50B66" w:rsidRDefault="0001410A" w:rsidP="0001410A">
      <w:pPr>
        <w:spacing w:line="360" w:lineRule="auto"/>
        <w:jc w:val="left"/>
        <w:rPr>
          <w:rFonts w:ascii="Arial" w:hAnsi="Arial" w:cs="Arial"/>
        </w:rPr>
      </w:pPr>
      <w:r w:rsidRPr="00A50B66">
        <w:rPr>
          <w:rFonts w:ascii="Arial" w:hAnsi="Arial" w:cs="Arial"/>
          <w:b/>
        </w:rPr>
        <w:t>Nivel: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Posgrado.</w:t>
      </w:r>
    </w:p>
    <w:p w14:paraId="3870FE37" w14:textId="4A80981F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  <w:b/>
          <w:lang w:val="pt-PT"/>
        </w:rPr>
        <w:t>Semestre:</w:t>
      </w:r>
      <w:r w:rsidR="007E57DF">
        <w:rPr>
          <w:rFonts w:ascii="Arial" w:hAnsi="Arial" w:cs="Arial"/>
          <w:lang w:val="pt-PT"/>
        </w:rPr>
        <w:t xml:space="preserve"> </w:t>
      </w:r>
      <w:r w:rsidRPr="00A50B66">
        <w:rPr>
          <w:rFonts w:ascii="Arial" w:hAnsi="Arial" w:cs="Arial"/>
        </w:rPr>
        <w:t>Primero.</w:t>
      </w:r>
    </w:p>
    <w:p w14:paraId="61D568E8" w14:textId="4D103DD0" w:rsidR="0001410A" w:rsidRPr="00A50B66" w:rsidRDefault="0001410A" w:rsidP="0001410A">
      <w:pPr>
        <w:spacing w:line="360" w:lineRule="auto"/>
        <w:jc w:val="left"/>
        <w:rPr>
          <w:rFonts w:ascii="Arial" w:hAnsi="Arial" w:cs="Arial"/>
          <w:lang w:val="pt-PT"/>
        </w:rPr>
      </w:pPr>
      <w:r w:rsidRPr="00A50B66">
        <w:rPr>
          <w:rFonts w:ascii="Arial" w:hAnsi="Arial" w:cs="Arial"/>
          <w:b/>
          <w:lang w:val="pt-PT"/>
        </w:rPr>
        <w:t>Número</w:t>
      </w:r>
      <w:r w:rsidR="007E57DF">
        <w:rPr>
          <w:rFonts w:ascii="Arial" w:hAnsi="Arial" w:cs="Arial"/>
          <w:b/>
          <w:lang w:val="pt-PT"/>
        </w:rPr>
        <w:t xml:space="preserve"> </w:t>
      </w:r>
      <w:r w:rsidRPr="00A50B66">
        <w:rPr>
          <w:rFonts w:ascii="Arial" w:hAnsi="Arial" w:cs="Arial"/>
          <w:b/>
          <w:lang w:val="pt-PT"/>
        </w:rPr>
        <w:t>de</w:t>
      </w:r>
      <w:r w:rsidR="007E57DF">
        <w:rPr>
          <w:rFonts w:ascii="Arial" w:hAnsi="Arial" w:cs="Arial"/>
          <w:b/>
          <w:lang w:val="pt-PT"/>
        </w:rPr>
        <w:t xml:space="preserve"> </w:t>
      </w:r>
      <w:r w:rsidRPr="00A50B66">
        <w:rPr>
          <w:rFonts w:ascii="Arial" w:hAnsi="Arial" w:cs="Arial"/>
          <w:b/>
          <w:lang w:val="pt-PT"/>
        </w:rPr>
        <w:t>créditos:</w:t>
      </w:r>
      <w:r w:rsidR="007E57DF">
        <w:rPr>
          <w:rFonts w:ascii="Arial" w:hAnsi="Arial" w:cs="Arial"/>
          <w:lang w:val="pt-PT"/>
        </w:rPr>
        <w:t xml:space="preserve"> </w:t>
      </w:r>
      <w:r w:rsidRPr="00A50B66">
        <w:rPr>
          <w:rFonts w:ascii="Arial" w:hAnsi="Arial" w:cs="Arial"/>
          <w:lang w:val="pt-PT"/>
        </w:rPr>
        <w:t>6</w:t>
      </w:r>
      <w:r w:rsidR="007E57DF">
        <w:rPr>
          <w:rFonts w:ascii="Arial" w:hAnsi="Arial" w:cs="Arial"/>
          <w:lang w:val="pt-PT"/>
        </w:rPr>
        <w:t xml:space="preserve"> </w:t>
      </w:r>
      <w:r w:rsidRPr="00A50B66">
        <w:rPr>
          <w:rFonts w:ascii="Arial" w:hAnsi="Arial" w:cs="Arial"/>
          <w:lang w:val="pt-PT"/>
        </w:rPr>
        <w:t>créditos</w:t>
      </w:r>
      <w:r w:rsidR="007E57DF">
        <w:rPr>
          <w:rFonts w:ascii="Arial" w:hAnsi="Arial" w:cs="Arial"/>
          <w:lang w:val="pt-PT"/>
        </w:rPr>
        <w:t xml:space="preserve"> </w:t>
      </w:r>
      <w:r w:rsidRPr="00A50B66">
        <w:rPr>
          <w:rFonts w:ascii="Arial" w:hAnsi="Arial" w:cs="Arial"/>
          <w:lang w:val="pt-PT"/>
        </w:rPr>
        <w:t>ECTS.</w:t>
      </w:r>
    </w:p>
    <w:p w14:paraId="5CFFDD09" w14:textId="2A5E6C19" w:rsidR="0001410A" w:rsidRPr="0001410A" w:rsidRDefault="0001410A" w:rsidP="0001410A">
      <w:pPr>
        <w:spacing w:line="360" w:lineRule="auto"/>
        <w:jc w:val="left"/>
        <w:rPr>
          <w:rFonts w:cs="Arial"/>
          <w:lang w:val="pt-PT"/>
        </w:rPr>
      </w:pPr>
      <w:r w:rsidRPr="0001410A">
        <w:rPr>
          <w:rFonts w:ascii="Arial" w:hAnsi="Arial" w:cs="Arial"/>
          <w:b/>
          <w:lang w:val="pt-PT"/>
        </w:rPr>
        <w:t>Idioma</w:t>
      </w:r>
      <w:r w:rsidR="007E57DF">
        <w:rPr>
          <w:rFonts w:ascii="Arial" w:hAnsi="Arial" w:cs="Arial"/>
          <w:b/>
          <w:lang w:val="pt-PT"/>
        </w:rPr>
        <w:t xml:space="preserve"> </w:t>
      </w:r>
      <w:r w:rsidRPr="0001410A">
        <w:rPr>
          <w:rFonts w:ascii="Arial" w:hAnsi="Arial" w:cs="Arial"/>
          <w:b/>
          <w:lang w:val="pt-PT"/>
        </w:rPr>
        <w:t>en</w:t>
      </w:r>
      <w:r w:rsidR="007E57DF">
        <w:rPr>
          <w:rFonts w:ascii="Arial" w:hAnsi="Arial" w:cs="Arial"/>
          <w:b/>
          <w:lang w:val="pt-PT"/>
        </w:rPr>
        <w:t xml:space="preserve"> </w:t>
      </w:r>
      <w:r w:rsidRPr="0001410A">
        <w:rPr>
          <w:rFonts w:ascii="Arial" w:hAnsi="Arial" w:cs="Arial"/>
          <w:b/>
          <w:lang w:val="pt-PT"/>
        </w:rPr>
        <w:t>que</w:t>
      </w:r>
      <w:r w:rsidR="007E57DF">
        <w:rPr>
          <w:rFonts w:ascii="Arial" w:hAnsi="Arial" w:cs="Arial"/>
          <w:b/>
          <w:lang w:val="pt-PT"/>
        </w:rPr>
        <w:t xml:space="preserve"> </w:t>
      </w:r>
      <w:r w:rsidRPr="0001410A">
        <w:rPr>
          <w:rFonts w:ascii="Arial" w:hAnsi="Arial" w:cs="Arial"/>
          <w:b/>
          <w:lang w:val="pt-PT"/>
        </w:rPr>
        <w:t>se</w:t>
      </w:r>
      <w:r w:rsidR="007E57DF">
        <w:rPr>
          <w:rFonts w:ascii="Arial" w:hAnsi="Arial" w:cs="Arial"/>
          <w:b/>
          <w:lang w:val="pt-PT"/>
        </w:rPr>
        <w:t xml:space="preserve"> </w:t>
      </w:r>
      <w:r w:rsidRPr="0001410A">
        <w:rPr>
          <w:rFonts w:ascii="Arial" w:hAnsi="Arial" w:cs="Arial"/>
          <w:b/>
          <w:lang w:val="pt-PT"/>
        </w:rPr>
        <w:t>imparte:</w:t>
      </w:r>
      <w:r w:rsidR="007E57DF">
        <w:rPr>
          <w:rFonts w:ascii="Arial" w:hAnsi="Arial" w:cs="Arial"/>
          <w:b/>
          <w:lang w:val="pt-PT"/>
        </w:rPr>
        <w:t xml:space="preserve"> </w:t>
      </w:r>
      <w:r w:rsidRPr="0001410A">
        <w:rPr>
          <w:rFonts w:ascii="Arial" w:hAnsi="Arial" w:cs="Arial"/>
          <w:bCs/>
          <w:lang w:val="pt-PT"/>
        </w:rPr>
        <w:t>Español.</w:t>
      </w:r>
    </w:p>
    <w:p w14:paraId="2874B1C1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" w:name="_Toc162953732"/>
      <w:bookmarkStart w:id="4" w:name="_Toc22834826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3"/>
      <w:bookmarkEnd w:id="4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0F12DD88" w14:textId="74A35388" w:rsidR="0011626E" w:rsidRPr="00D16408" w:rsidRDefault="0011626E" w:rsidP="0011626E">
      <w:pPr>
        <w:spacing w:line="360" w:lineRule="auto"/>
        <w:jc w:val="left"/>
        <w:rPr>
          <w:rFonts w:ascii="Arial" w:hAnsi="Arial" w:cs="Arial"/>
          <w:b/>
        </w:rPr>
      </w:pPr>
      <w:r w:rsidRPr="00D16408">
        <w:rPr>
          <w:rFonts w:ascii="Arial" w:hAnsi="Arial" w:cs="Arial"/>
          <w:b/>
        </w:rPr>
        <w:t>Requisitos</w:t>
      </w:r>
      <w:r w:rsidR="007E57DF">
        <w:rPr>
          <w:rFonts w:ascii="Arial" w:hAnsi="Arial" w:cs="Arial"/>
          <w:b/>
        </w:rPr>
        <w:t xml:space="preserve"> </w:t>
      </w:r>
      <w:r w:rsidRPr="00D16408">
        <w:rPr>
          <w:rFonts w:ascii="Arial" w:hAnsi="Arial" w:cs="Arial"/>
          <w:b/>
        </w:rPr>
        <w:t>previos:</w:t>
      </w:r>
    </w:p>
    <w:p w14:paraId="1E67B2FD" w14:textId="6650953D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recomendable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tener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conocimientos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básicos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estadística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informática.</w:t>
      </w:r>
    </w:p>
    <w:p w14:paraId="3B0BF95D" w14:textId="77777777" w:rsidR="0001410A" w:rsidRPr="00A50B66" w:rsidRDefault="0001410A" w:rsidP="0001410A">
      <w:pPr>
        <w:rPr>
          <w:rFonts w:ascii="Arial" w:hAnsi="Arial" w:cs="Arial"/>
        </w:rPr>
      </w:pPr>
    </w:p>
    <w:p w14:paraId="556A2E4A" w14:textId="514617CB" w:rsidR="0001410A" w:rsidRPr="00A50B66" w:rsidRDefault="0001410A" w:rsidP="0001410A">
      <w:pPr>
        <w:spacing w:line="360" w:lineRule="auto"/>
        <w:rPr>
          <w:rFonts w:ascii="Arial" w:hAnsi="Arial" w:cs="Arial"/>
          <w:b/>
        </w:rPr>
      </w:pPr>
      <w:r w:rsidRPr="00A50B66">
        <w:rPr>
          <w:rFonts w:ascii="Arial" w:hAnsi="Arial" w:cs="Arial"/>
          <w:b/>
        </w:rPr>
        <w:t>Requisitos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mínimos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de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asistencia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a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las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sesiones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presenciales:</w:t>
      </w:r>
    </w:p>
    <w:p w14:paraId="47E5AC56" w14:textId="2FABB4C2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Será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necesaria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asistencia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mínima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90%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sesiones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presenciales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virtuales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síncronas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(ver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apartado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evaluación).</w:t>
      </w:r>
    </w:p>
    <w:p w14:paraId="5CD2A210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DA198FF" w14:textId="30CDD391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" w:name="_Toc162953733"/>
      <w:bookmarkStart w:id="6" w:name="_Toc22834826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DOCENTE</w:t>
      </w:r>
      <w:bookmarkEnd w:id="5"/>
      <w:bookmarkEnd w:id="6"/>
    </w:p>
    <w:p w14:paraId="575A6D3E" w14:textId="77777777" w:rsidR="0001410A" w:rsidRPr="0001410A" w:rsidRDefault="0001410A" w:rsidP="0001410A"/>
    <w:p w14:paraId="308A480C" w14:textId="0F0695E3" w:rsidR="0001410A" w:rsidRPr="00A50B66" w:rsidRDefault="0001410A" w:rsidP="0001410A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D.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Juan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Andrés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Martín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Gonzalo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(Coordinador).</w:t>
      </w:r>
    </w:p>
    <w:p w14:paraId="43FACDC0" w14:textId="2042DA45" w:rsidR="0001410A" w:rsidRPr="00A50B66" w:rsidRDefault="0001410A" w:rsidP="0001410A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D.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Borja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Manuel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Fernández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Félix.</w:t>
      </w:r>
    </w:p>
    <w:p w14:paraId="07B40CFB" w14:textId="3A3DCF9B" w:rsidR="0001410A" w:rsidRPr="00A50B66" w:rsidRDefault="0001410A" w:rsidP="0001410A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D</w:t>
      </w:r>
      <w:r w:rsidR="00AE5426">
        <w:rPr>
          <w:rFonts w:ascii="Arial" w:hAnsi="Arial" w:cs="Arial"/>
          <w:color w:val="auto"/>
          <w:sz w:val="24"/>
          <w:szCs w:val="24"/>
        </w:rPr>
        <w:t>.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ª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Mercedes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Martínez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Marcos.</w:t>
      </w:r>
    </w:p>
    <w:p w14:paraId="21629E93" w14:textId="77777777" w:rsidR="0001410A" w:rsidRPr="00A50B66" w:rsidRDefault="0001410A" w:rsidP="0001410A">
      <w:pPr>
        <w:spacing w:line="360" w:lineRule="auto"/>
        <w:rPr>
          <w:rFonts w:ascii="Arial" w:hAnsi="Arial"/>
        </w:rPr>
      </w:pPr>
    </w:p>
    <w:p w14:paraId="5F6A3961" w14:textId="0285A258" w:rsidR="0001410A" w:rsidRPr="00A50B66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entrega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documentación,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notificaciones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y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comunicación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con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los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miembros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del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equipo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docente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se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podrá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realizar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través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del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campus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virtual: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https://portal.once.es/campusvirtualfisio/</w:t>
      </w:r>
    </w:p>
    <w:p w14:paraId="1DD502FE" w14:textId="77777777" w:rsidR="0001410A" w:rsidRDefault="0001410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7B774C5E" w14:textId="4B6C891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2953734"/>
      <w:bookmarkStart w:id="8" w:name="_Toc22834826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7"/>
      <w:bookmarkEnd w:id="8"/>
    </w:p>
    <w:p w14:paraId="67A8A270" w14:textId="77777777" w:rsidR="0001410A" w:rsidRPr="0001410A" w:rsidRDefault="0001410A" w:rsidP="0001410A"/>
    <w:p w14:paraId="490FB067" w14:textId="325ED108" w:rsidR="0001410A" w:rsidRPr="0001410A" w:rsidRDefault="0001410A" w:rsidP="0001410A">
      <w:pPr>
        <w:rPr>
          <w:rFonts w:ascii="Arial" w:hAnsi="Arial" w:cs="Arial"/>
        </w:rPr>
      </w:pPr>
      <w:r w:rsidRPr="0001410A">
        <w:rPr>
          <w:rFonts w:ascii="Arial" w:hAnsi="Arial" w:cs="Arial"/>
        </w:rPr>
        <w:t>Esta</w:t>
      </w:r>
      <w:r w:rsidR="007E57DF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asignatura</w:t>
      </w:r>
      <w:r w:rsidR="007E57DF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contribuye</w:t>
      </w:r>
      <w:r w:rsidR="007E57DF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a</w:t>
      </w:r>
      <w:r w:rsidR="007E57DF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adquisición</w:t>
      </w:r>
      <w:r w:rsidR="007E57DF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las</w:t>
      </w:r>
      <w:r w:rsidR="007E57DF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siguientes</w:t>
      </w:r>
      <w:r w:rsidR="007E57DF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competencias:</w:t>
      </w:r>
    </w:p>
    <w:p w14:paraId="79CE55D2" w14:textId="77777777" w:rsidR="0001410A" w:rsidRPr="00A50B66" w:rsidRDefault="0001410A" w:rsidP="0001410A"/>
    <w:p w14:paraId="79EF38A8" w14:textId="1B6DB367" w:rsidR="0001410A" w:rsidRPr="00A50B66" w:rsidRDefault="0001410A" w:rsidP="0001410A">
      <w:pPr>
        <w:pStyle w:val="EPIGRAFEMEMORIAMEDIANO"/>
        <w:numPr>
          <w:ilvl w:val="0"/>
          <w:numId w:val="2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A50B66">
        <w:rPr>
          <w:rFonts w:ascii="Arial" w:hAnsi="Arial"/>
          <w:b w:val="0"/>
          <w:color w:val="auto"/>
          <w:sz w:val="24"/>
          <w:szCs w:val="24"/>
        </w:rPr>
        <w:t>Poseer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y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comprender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conocimientos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que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aporten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una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base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u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oportunidad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ser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originales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el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desarrollo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y/o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aplicación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ideas,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menudo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un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contexto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investigación.</w:t>
      </w:r>
    </w:p>
    <w:p w14:paraId="695D6BAE" w14:textId="1E3D1BAC" w:rsidR="0001410A" w:rsidRPr="00A50B66" w:rsidRDefault="0001410A" w:rsidP="0001410A">
      <w:pPr>
        <w:pStyle w:val="EPIGRAFEMEMORIAMEDIANO"/>
        <w:numPr>
          <w:ilvl w:val="0"/>
          <w:numId w:val="2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A50B66">
        <w:rPr>
          <w:rFonts w:ascii="Arial" w:hAnsi="Arial"/>
          <w:b w:val="0"/>
          <w:color w:val="auto"/>
          <w:sz w:val="24"/>
          <w:szCs w:val="24"/>
        </w:rPr>
        <w:t>Que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los/las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estudiantes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sean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capaces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integrar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conocimientos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y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enfrentarse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complejidad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formular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juicios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partir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una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información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que,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siendo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incompleta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limitada,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incluya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reflexiones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sobre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las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responsabilidades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sociales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y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éticas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vinculadas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aplicación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sus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conocimientos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y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juicios.</w:t>
      </w:r>
    </w:p>
    <w:p w14:paraId="3FF8ECB8" w14:textId="637BA303" w:rsidR="0001410A" w:rsidRPr="00A50B66" w:rsidRDefault="0001410A" w:rsidP="0001410A">
      <w:pPr>
        <w:pStyle w:val="EPIGRAFEMEMORIAMEDIANO"/>
        <w:numPr>
          <w:ilvl w:val="0"/>
          <w:numId w:val="2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A50B66">
        <w:rPr>
          <w:rFonts w:ascii="Arial" w:hAnsi="Arial"/>
          <w:b w:val="0"/>
          <w:color w:val="auto"/>
          <w:sz w:val="24"/>
          <w:szCs w:val="24"/>
        </w:rPr>
        <w:t>Que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los/las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estudiantes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sepan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comunicar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sus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conclusiones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y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los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conocimientos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y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razones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últimas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que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las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sustentan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públicos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especializados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y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no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especializados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un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modo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claro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y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sin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ambigüedades.</w:t>
      </w:r>
    </w:p>
    <w:p w14:paraId="4B9E2802" w14:textId="60280D60" w:rsidR="0001410A" w:rsidRPr="00A50B66" w:rsidRDefault="0001410A" w:rsidP="0001410A">
      <w:pPr>
        <w:pStyle w:val="EPIGRAFEMEMORIAMEDIANO"/>
        <w:numPr>
          <w:ilvl w:val="0"/>
          <w:numId w:val="2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A50B66">
        <w:rPr>
          <w:rFonts w:ascii="Arial" w:hAnsi="Arial"/>
          <w:b w:val="0"/>
          <w:color w:val="auto"/>
          <w:sz w:val="24"/>
          <w:szCs w:val="24"/>
        </w:rPr>
        <w:t>Que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los/las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estudiantes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posean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las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habilidades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aprendizaje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que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permitan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continuar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estudiando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un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modo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que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habrá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ser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gran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medida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autodirigido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autónomo.</w:t>
      </w:r>
    </w:p>
    <w:p w14:paraId="0D71B46A" w14:textId="521A3B52" w:rsidR="0001410A" w:rsidRPr="00A50B66" w:rsidRDefault="0001410A" w:rsidP="0001410A">
      <w:pPr>
        <w:pStyle w:val="EPIGRAFEMEMORIAMEDIANO"/>
        <w:numPr>
          <w:ilvl w:val="0"/>
          <w:numId w:val="2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A50B66">
        <w:rPr>
          <w:rFonts w:ascii="Arial" w:hAnsi="Arial"/>
          <w:b w:val="0"/>
          <w:color w:val="auto"/>
          <w:sz w:val="24"/>
          <w:szCs w:val="24"/>
        </w:rPr>
        <w:t>Adquirir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formación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necesaria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para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participar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en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investigaciones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que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incorporen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metodologías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adecuadas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y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que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aporten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nuevo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conocimiento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la</w:t>
      </w:r>
      <w:r w:rsidR="007E57DF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A50B66">
        <w:rPr>
          <w:rFonts w:ascii="Arial" w:hAnsi="Arial"/>
          <w:b w:val="0"/>
          <w:color w:val="auto"/>
          <w:sz w:val="24"/>
          <w:szCs w:val="24"/>
        </w:rPr>
        <w:t>disciplina.</w:t>
      </w:r>
    </w:p>
    <w:p w14:paraId="31EEC44E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2AB9BB45" w14:textId="1FA50C82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6"/>
      <w:bookmarkStart w:id="10" w:name="_Toc22834826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APRENDIZAJE</w:t>
      </w:r>
      <w:bookmarkEnd w:id="9"/>
      <w:bookmarkEnd w:id="10"/>
    </w:p>
    <w:p w14:paraId="291BAEFC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080BB8AF" w14:textId="37531127" w:rsidR="0001410A" w:rsidRPr="00A50B66" w:rsidRDefault="0001410A" w:rsidP="0001410A">
      <w:pPr>
        <w:pStyle w:val="Textoindependiente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  <w:b/>
        </w:rPr>
        <w:t>1.-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De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conocimiento.</w:t>
      </w:r>
    </w:p>
    <w:p w14:paraId="44B8D828" w14:textId="4D84E360" w:rsidR="0001410A" w:rsidRPr="00A50B66" w:rsidRDefault="0001410A" w:rsidP="0001410A">
      <w:pPr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El/la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alumno/a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será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capaz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demostrar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conocimiento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comprensión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en:</w:t>
      </w:r>
    </w:p>
    <w:p w14:paraId="0249546C" w14:textId="0C2CB65E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metodologías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evaluación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que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permitan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integración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perspectivas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teóricas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experiencias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el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diseño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implantación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una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fisioterapia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efectiva.</w:t>
      </w:r>
      <w:r w:rsidR="007E57DF">
        <w:rPr>
          <w:rFonts w:ascii="Arial" w:eastAsia="Arial" w:hAnsi="Arial" w:cs="Arial"/>
        </w:rPr>
        <w:t xml:space="preserve"> </w:t>
      </w:r>
    </w:p>
    <w:p w14:paraId="52385733" w14:textId="1191FA45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correspondencia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entre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conceptual,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metodológico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analítico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un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proceso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clínica.</w:t>
      </w:r>
    </w:p>
    <w:p w14:paraId="56762090" w14:textId="4385442B" w:rsidR="0001410A" w:rsidRPr="00A50B66" w:rsidRDefault="0001410A" w:rsidP="0001410A">
      <w:pPr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El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concepto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variable,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confiabilidad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validez.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El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uso,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desarrollo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validación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un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cuestionario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salud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fisioterapia.</w:t>
      </w:r>
    </w:p>
    <w:p w14:paraId="0CCC0769" w14:textId="2B60D88E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bases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estadística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como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herramienta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científica.</w:t>
      </w:r>
    </w:p>
    <w:p w14:paraId="0A450B7C" w14:textId="2D499C83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lastRenderedPageBreak/>
        <w:t>Los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campos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aplicación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estadística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dentro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problemas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que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puede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resolver,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así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como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sus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limitaciones.</w:t>
      </w:r>
    </w:p>
    <w:p w14:paraId="15D63A57" w14:textId="02B8C733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El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lenguaje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análisis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estadísticos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que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aparecen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trabajos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científicos.</w:t>
      </w:r>
    </w:p>
    <w:p w14:paraId="5688C81D" w14:textId="6000EAED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fases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un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análisis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estadístico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un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estudio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científico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dentro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del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campo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fisioterapia,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desde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el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diseño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del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experimento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hasta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el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análisis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conclusiones.</w:t>
      </w:r>
    </w:p>
    <w:p w14:paraId="5871D654" w14:textId="1CE3772E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herramientas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más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usuales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el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análisis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estadístico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ciencias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salud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(fisioterapia).</w:t>
      </w:r>
    </w:p>
    <w:p w14:paraId="22382D88" w14:textId="6BAB9ECE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normas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requerimientos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éticos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establecidos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investigación.</w:t>
      </w:r>
    </w:p>
    <w:p w14:paraId="60378C27" w14:textId="6943C705" w:rsidR="0001410A" w:rsidRPr="00A50B66" w:rsidRDefault="00A76097" w:rsidP="0001410A">
      <w:pPr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cualitativa: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fundamentos,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principio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relevancia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cualitativa.</w:t>
      </w:r>
    </w:p>
    <w:p w14:paraId="4E089486" w14:textId="43DA102F" w:rsidR="0001410A" w:rsidRPr="00A50B66" w:rsidRDefault="00A76097" w:rsidP="0001410A">
      <w:pPr>
        <w:pStyle w:val="Prrafodelista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Los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principales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diseños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utilizados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cualitativa: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etnografía,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fenomenología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teoría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fundamentada.</w:t>
      </w:r>
    </w:p>
    <w:p w14:paraId="3A36C926" w14:textId="5DACAC8C" w:rsidR="0001410A" w:rsidRPr="00A50B66" w:rsidRDefault="00A76097" w:rsidP="0001410A">
      <w:pPr>
        <w:pStyle w:val="Prrafodelista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="0001410A" w:rsidRPr="00A50B66">
        <w:rPr>
          <w:rFonts w:ascii="Arial" w:eastAsia="Arial" w:hAnsi="Arial" w:cs="Arial"/>
        </w:rPr>
        <w:t>as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características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del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diseño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cualitativa.</w:t>
      </w:r>
    </w:p>
    <w:p w14:paraId="62CF82EE" w14:textId="15E62B14" w:rsidR="0001410A" w:rsidRPr="00A50B66" w:rsidRDefault="00A76097" w:rsidP="0001410A">
      <w:pPr>
        <w:pStyle w:val="Prrafodelista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o</w:t>
      </w:r>
      <w:r w:rsidRPr="00A50B66">
        <w:rPr>
          <w:rFonts w:ascii="Arial" w:eastAsia="Arial" w:hAnsi="Arial" w:cs="Arial"/>
        </w:rPr>
        <w:t>s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métodos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obtención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datos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cualitativa.</w:t>
      </w:r>
    </w:p>
    <w:p w14:paraId="4DDED348" w14:textId="631F2F0C" w:rsidR="0001410A" w:rsidRPr="00A50B66" w:rsidRDefault="00A76097" w:rsidP="0001410A">
      <w:pPr>
        <w:pStyle w:val="Prrafodelista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="0001410A" w:rsidRPr="00A50B66">
        <w:rPr>
          <w:rFonts w:ascii="Arial" w:eastAsia="Arial" w:hAnsi="Arial" w:cs="Arial"/>
        </w:rPr>
        <w:t>os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criterios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calidad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rigor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="0001410A" w:rsidRPr="00A50B66">
        <w:rPr>
          <w:rFonts w:ascii="Arial" w:eastAsia="Arial" w:hAnsi="Arial" w:cs="Arial"/>
        </w:rPr>
        <w:t>cualitativa.</w:t>
      </w:r>
    </w:p>
    <w:p w14:paraId="785C3D6E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</w:p>
    <w:p w14:paraId="05ADA1B8" w14:textId="1D1D56AC" w:rsidR="0001410A" w:rsidRPr="00A50B66" w:rsidRDefault="0001410A" w:rsidP="0001410A">
      <w:pPr>
        <w:spacing w:line="360" w:lineRule="auto"/>
        <w:rPr>
          <w:rFonts w:ascii="Arial" w:hAnsi="Arial" w:cs="Arial"/>
          <w:b/>
        </w:rPr>
      </w:pPr>
      <w:r w:rsidRPr="00A50B66">
        <w:rPr>
          <w:rFonts w:ascii="Arial" w:hAnsi="Arial" w:cs="Arial"/>
          <w:b/>
        </w:rPr>
        <w:t>2.-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Profesionales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o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de</w:t>
      </w:r>
      <w:r w:rsidR="007E57DF">
        <w:rPr>
          <w:rFonts w:ascii="Arial" w:hAnsi="Arial" w:cs="Arial"/>
          <w:b/>
        </w:rPr>
        <w:t xml:space="preserve"> </w:t>
      </w:r>
      <w:r w:rsidRPr="00A50B66">
        <w:rPr>
          <w:rFonts w:ascii="Arial" w:hAnsi="Arial" w:cs="Arial"/>
          <w:b/>
        </w:rPr>
        <w:t>habilidad.</w:t>
      </w:r>
    </w:p>
    <w:p w14:paraId="7121D3F3" w14:textId="74A0C909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El/la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alumno/a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será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capaz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demostrar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que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sabe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hacer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siguiente:</w:t>
      </w:r>
    </w:p>
    <w:p w14:paraId="39CD15C0" w14:textId="0E292CDB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Planificar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ejecutar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proyecto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fisioterapia.</w:t>
      </w:r>
      <w:r w:rsidR="007E57DF">
        <w:rPr>
          <w:rFonts w:ascii="Arial" w:hAnsi="Arial" w:cs="Arial"/>
        </w:rPr>
        <w:t xml:space="preserve"> </w:t>
      </w:r>
    </w:p>
    <w:p w14:paraId="0BC845FD" w14:textId="59F45A3A" w:rsidR="0001410A" w:rsidRPr="00A50B66" w:rsidRDefault="0001410A" w:rsidP="0001410A">
      <w:pPr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Analizar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preguntas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que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pueden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resolver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utilizando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metodología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cuantitativa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cualitativa.</w:t>
      </w:r>
    </w:p>
    <w:p w14:paraId="1D31A938" w14:textId="01974A4A" w:rsidR="0001410A" w:rsidRPr="00A50B66" w:rsidRDefault="0001410A" w:rsidP="0001410A">
      <w:pPr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Analizar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datos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salud.</w:t>
      </w:r>
    </w:p>
    <w:p w14:paraId="15358690" w14:textId="59FAE4F7" w:rsidR="0001410A" w:rsidRPr="00A50B66" w:rsidRDefault="0001410A" w:rsidP="0001410A">
      <w:pPr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Examinar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principales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métodos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recogida,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manejo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análisis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datos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cuantitativos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cualitativos.</w:t>
      </w:r>
    </w:p>
    <w:p w14:paraId="41780526" w14:textId="48AB2671" w:rsidR="0001410A" w:rsidRPr="00A50B66" w:rsidRDefault="0001410A" w:rsidP="0001410A">
      <w:pPr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Realizar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exposición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discusión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resultados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proyecto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fisioterapia.</w:t>
      </w:r>
    </w:p>
    <w:p w14:paraId="228CCD21" w14:textId="77777777" w:rsidR="0001410A" w:rsidRDefault="0001410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6AA1165D" w14:textId="25E2C633" w:rsidR="007E57DF" w:rsidRPr="00B12DAA" w:rsidRDefault="007E57DF" w:rsidP="007E57DF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1" w:name="_Toc162953737"/>
      <w:bookmarkStart w:id="12" w:name="_Toc228346279"/>
      <w:bookmarkStart w:id="13" w:name="_Toc228348264"/>
      <w:r w:rsidRPr="00B12DAA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CONSIDERACIONES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B12DAA">
        <w:rPr>
          <w:rStyle w:val="Ninguno"/>
          <w:rFonts w:ascii="Arial" w:hAnsi="Arial"/>
          <w:b/>
          <w:bCs/>
          <w:color w:val="auto"/>
          <w:sz w:val="24"/>
          <w:szCs w:val="24"/>
        </w:rPr>
        <w:t>ADICIONALES</w:t>
      </w:r>
      <w:bookmarkEnd w:id="12"/>
      <w:bookmarkEnd w:id="13"/>
    </w:p>
    <w:p w14:paraId="40E3D5B6" w14:textId="77777777" w:rsidR="007E57DF" w:rsidRDefault="007E57DF" w:rsidP="007E57DF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7F8A7E7B" w14:textId="66820A20" w:rsidR="007E57DF" w:rsidRDefault="007E57DF" w:rsidP="007E57DF">
      <w:pPr>
        <w:spacing w:line="360" w:lineRule="auto"/>
        <w:rPr>
          <w:rFonts w:ascii="Arial" w:hAnsi="Arial" w:cs="Arial"/>
        </w:rPr>
      </w:pP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asignatura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permite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responsable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tecnologías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Inteligencia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Artificial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Generativa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(IAGen)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herramienta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apoyo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proceso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enseñanza-aprendizaje.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ningún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caso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IAGen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debe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sustituir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participación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activa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estudiantado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realización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tareas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evaluables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acrediten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adquisición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resultados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formación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aprendizaje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previstos.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tareas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deberán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reflejar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una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contribución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sustancial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estudiante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análisis,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argumentación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reflexión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personal.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Cada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docente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establecerá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condiciones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específicas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tecnologías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IAGen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estudiantado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deberá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declarar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expresamente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utilización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cuando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requiera.</w:t>
      </w:r>
    </w:p>
    <w:p w14:paraId="6D622E8F" w14:textId="77777777" w:rsidR="007E57DF" w:rsidRDefault="007E57DF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2520921" w14:textId="016061E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4" w:name="_Toc22834826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DEL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PROGRAMA</w:t>
      </w:r>
      <w:bookmarkEnd w:id="11"/>
      <w:bookmarkEnd w:id="14"/>
    </w:p>
    <w:p w14:paraId="2B4B7CA9" w14:textId="09FA1CEA" w:rsidR="0001410A" w:rsidRDefault="0001410A" w:rsidP="0001410A"/>
    <w:p w14:paraId="62FC7C26" w14:textId="08EDBBB4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UNIDAD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DIDÁCTICA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1</w:t>
      </w:r>
      <w:r w:rsidR="006A1CB0">
        <w:rPr>
          <w:rFonts w:ascii="Arial" w:hAnsi="Arial" w:cs="Arial"/>
          <w:b/>
          <w:bCs/>
        </w:rPr>
        <w:t>:</w:t>
      </w:r>
    </w:p>
    <w:p w14:paraId="0B339852" w14:textId="312D8CE7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</w:rPr>
      </w:pPr>
      <w:r w:rsidRPr="00A50B66">
        <w:rPr>
          <w:rFonts w:ascii="Arial" w:hAnsi="Arial" w:cs="Arial"/>
          <w:b/>
          <w:bCs/>
        </w:rPr>
        <w:t>EL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PROCESO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DE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INVESTIGACIÓN.</w:t>
      </w:r>
    </w:p>
    <w:p w14:paraId="55674573" w14:textId="5BF4A4DF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método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científico.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Bases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metodológicas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clínica.</w:t>
      </w:r>
    </w:p>
    <w:p w14:paraId="75E02770" w14:textId="45EA4414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Tipos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estudio.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Tipos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diseño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clínica.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Validez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interna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externa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identificación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sesgos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estudio.</w:t>
      </w:r>
    </w:p>
    <w:p w14:paraId="3355EBA6" w14:textId="78081E50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</w:pPr>
      <w:r w:rsidRPr="00A50B66">
        <w:rPr>
          <w:rFonts w:ascii="Arial" w:hAnsi="Arial" w:cs="Arial"/>
        </w:rPr>
        <w:t>Elaboración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proyecto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protocolo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estudio.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Orientación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hacia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proyectos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fin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título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plan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tesis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doctorales.</w:t>
      </w:r>
      <w:r w:rsidR="007E57DF">
        <w:rPr>
          <w:rFonts w:ascii="Arial" w:hAnsi="Arial" w:cs="Arial"/>
        </w:rPr>
        <w:t xml:space="preserve"> </w:t>
      </w:r>
    </w:p>
    <w:p w14:paraId="023E11CE" w14:textId="02C23F03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Delimitación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problema.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Elaborar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pregunta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Fisioterapia.</w:t>
      </w:r>
    </w:p>
    <w:p w14:paraId="223DBECA" w14:textId="520A9776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Objetivos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generales,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específicos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hipótesis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proyecto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investigación.</w:t>
      </w:r>
    </w:p>
    <w:p w14:paraId="35CD12A5" w14:textId="45ADFF4F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Variables.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Concepto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tipos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variables.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Validez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confiabilidad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herramientas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medición.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Introducción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uso,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desarrollo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validación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cuestionarios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fisioterapia.</w:t>
      </w:r>
    </w:p>
    <w:p w14:paraId="17510475" w14:textId="0786EF1E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Población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muestra: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tipos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muestreo.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Cálculo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tamaño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muestra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proyecto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investigación.</w:t>
      </w:r>
      <w:r w:rsidR="007E57DF">
        <w:rPr>
          <w:rFonts w:ascii="Arial" w:hAnsi="Arial" w:cs="Arial"/>
        </w:rPr>
        <w:t xml:space="preserve"> </w:t>
      </w:r>
    </w:p>
    <w:p w14:paraId="1A24BF0B" w14:textId="24AB1B18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Introducción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Revisión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Sistemática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como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medio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para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síntesis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conocimiento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ciencias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salud.</w:t>
      </w:r>
    </w:p>
    <w:p w14:paraId="3B1D2BF9" w14:textId="0424C294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lastRenderedPageBreak/>
        <w:t>UNIDAD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DIDÁCTICA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2:</w:t>
      </w:r>
      <w:r w:rsidR="007E57DF">
        <w:rPr>
          <w:rFonts w:ascii="Arial" w:hAnsi="Arial" w:cs="Arial"/>
          <w:b/>
          <w:bCs/>
        </w:rPr>
        <w:t xml:space="preserve"> </w:t>
      </w:r>
    </w:p>
    <w:p w14:paraId="692CBC42" w14:textId="033C8A58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ÉTICA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E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INVESTIGACIÓN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EN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FISIOTERAPIA.</w:t>
      </w:r>
    </w:p>
    <w:p w14:paraId="743F10C8" w14:textId="73807CC6" w:rsidR="0001410A" w:rsidRPr="00A50B66" w:rsidRDefault="0001410A" w:rsidP="0001410A">
      <w:pPr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Principios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éticos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para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seres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humanos.</w:t>
      </w:r>
    </w:p>
    <w:p w14:paraId="3273BC92" w14:textId="72A7D316" w:rsidR="0001410A" w:rsidRPr="00A50B66" w:rsidRDefault="0001410A" w:rsidP="0001410A">
      <w:pPr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consentimiento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informado.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Tramitar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permiso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Comité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Ética.</w:t>
      </w:r>
    </w:p>
    <w:p w14:paraId="1D1606E1" w14:textId="0C48925C" w:rsidR="0001410A" w:rsidRPr="00A50B66" w:rsidRDefault="0001410A" w:rsidP="0001410A">
      <w:pPr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Códigos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éticos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ensayos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clínicos.</w:t>
      </w:r>
    </w:p>
    <w:p w14:paraId="7112B768" w14:textId="04419C95" w:rsidR="0001410A" w:rsidRPr="00A50B66" w:rsidRDefault="0001410A" w:rsidP="0001410A">
      <w:pPr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Regulación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legal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información.</w:t>
      </w:r>
    </w:p>
    <w:p w14:paraId="6BA2B011" w14:textId="77777777" w:rsidR="007E57DF" w:rsidRDefault="007E57DF" w:rsidP="0001410A">
      <w:pPr>
        <w:spacing w:after="120" w:line="360" w:lineRule="auto"/>
        <w:ind w:left="357" w:right="-575" w:hanging="357"/>
        <w:rPr>
          <w:rFonts w:ascii="Arial" w:hAnsi="Arial" w:cs="Arial"/>
          <w:b/>
          <w:bCs/>
        </w:rPr>
      </w:pPr>
    </w:p>
    <w:p w14:paraId="20B75356" w14:textId="6A65D9B3" w:rsidR="0001410A" w:rsidRPr="00A50B66" w:rsidRDefault="0001410A" w:rsidP="0001410A">
      <w:pPr>
        <w:spacing w:after="120" w:line="360" w:lineRule="auto"/>
        <w:ind w:left="357" w:right="-575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UNIDAD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DIDÁCTICA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3</w:t>
      </w:r>
      <w:r w:rsidR="006A1CB0">
        <w:rPr>
          <w:rFonts w:ascii="Arial" w:hAnsi="Arial" w:cs="Arial"/>
          <w:b/>
          <w:bCs/>
        </w:rPr>
        <w:t>:</w:t>
      </w:r>
    </w:p>
    <w:p w14:paraId="3404D911" w14:textId="1462E937" w:rsidR="0001410A" w:rsidRPr="00A50B66" w:rsidRDefault="0001410A" w:rsidP="0001410A">
      <w:pPr>
        <w:spacing w:after="120" w:line="360" w:lineRule="auto"/>
        <w:ind w:left="357" w:right="-575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LA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COMUNICACIÓN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DE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LA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INVESTIGACIÓN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CIENTÍFICA.</w:t>
      </w:r>
    </w:p>
    <w:p w14:paraId="39083E50" w14:textId="464F8703" w:rsidR="0001410A" w:rsidRPr="00A50B66" w:rsidRDefault="0001410A" w:rsidP="0001410A">
      <w:pPr>
        <w:numPr>
          <w:ilvl w:val="0"/>
          <w:numId w:val="7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redacción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trabajos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científicos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Fisioterapia.</w:t>
      </w:r>
    </w:p>
    <w:p w14:paraId="0C4B5470" w14:textId="49784AD7" w:rsidR="0001410A" w:rsidRPr="00A50B66" w:rsidRDefault="0001410A" w:rsidP="0001410A">
      <w:pPr>
        <w:numPr>
          <w:ilvl w:val="0"/>
          <w:numId w:val="7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Presentación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resultados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reuniones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científicas.</w:t>
      </w:r>
    </w:p>
    <w:p w14:paraId="40F30A34" w14:textId="77777777" w:rsidR="0001410A" w:rsidRPr="00A50B66" w:rsidRDefault="0001410A" w:rsidP="000141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6DB4B9A" w14:textId="6DDD15B7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UNIDAD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DIDÁCTICA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4</w:t>
      </w:r>
      <w:r w:rsidR="006A1CB0">
        <w:rPr>
          <w:rFonts w:ascii="Arial" w:hAnsi="Arial" w:cs="Arial"/>
          <w:b/>
          <w:bCs/>
        </w:rPr>
        <w:t>:</w:t>
      </w:r>
      <w:r w:rsidR="007E57DF">
        <w:rPr>
          <w:rFonts w:ascii="Arial" w:hAnsi="Arial" w:cs="Arial"/>
          <w:b/>
          <w:bCs/>
        </w:rPr>
        <w:t xml:space="preserve"> </w:t>
      </w:r>
    </w:p>
    <w:p w14:paraId="65F01D32" w14:textId="306A5A37" w:rsidR="0001410A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BIOESTADÍSTICA.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ANÁLISIS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DE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LOS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DATOS.</w:t>
      </w:r>
    </w:p>
    <w:p w14:paraId="0DA1F9B4" w14:textId="2161B864" w:rsidR="00E6424B" w:rsidRPr="007E57DF" w:rsidRDefault="00E6424B" w:rsidP="00E6424B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7E57DF">
        <w:rPr>
          <w:rFonts w:ascii="Arial" w:hAnsi="Arial" w:cs="Arial"/>
        </w:rPr>
        <w:t>Estadística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descriptiva.</w:t>
      </w:r>
      <w:r w:rsidR="007E57DF">
        <w:rPr>
          <w:rFonts w:ascii="Arial" w:hAnsi="Arial" w:cs="Arial"/>
        </w:rPr>
        <w:t xml:space="preserve"> </w:t>
      </w:r>
    </w:p>
    <w:p w14:paraId="19F520AC" w14:textId="09D5701B" w:rsidR="00E6424B" w:rsidRPr="007E57DF" w:rsidRDefault="00E6424B" w:rsidP="00E6424B">
      <w:pPr>
        <w:pStyle w:val="Prrafodelista"/>
        <w:numPr>
          <w:ilvl w:val="1"/>
          <w:numId w:val="16"/>
        </w:numPr>
        <w:spacing w:line="360" w:lineRule="auto"/>
        <w:rPr>
          <w:rFonts w:ascii="Arial" w:eastAsiaTheme="minorEastAsia" w:hAnsi="Arial" w:cs="Arial"/>
        </w:rPr>
      </w:pPr>
      <w:r w:rsidRPr="007E57DF">
        <w:rPr>
          <w:rFonts w:ascii="Arial" w:hAnsi="Arial" w:cs="Arial"/>
        </w:rPr>
        <w:t>Descripción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las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variables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cuantitativas.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Medidas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tendencia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central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dispersión.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Métodos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gráficos.</w:t>
      </w:r>
    </w:p>
    <w:p w14:paraId="6BF31563" w14:textId="26799017" w:rsidR="00E6424B" w:rsidRPr="007E57DF" w:rsidRDefault="00E6424B" w:rsidP="00E6424B">
      <w:pPr>
        <w:pStyle w:val="Prrafodelista"/>
        <w:numPr>
          <w:ilvl w:val="1"/>
          <w:numId w:val="16"/>
        </w:numPr>
        <w:spacing w:line="360" w:lineRule="auto"/>
        <w:rPr>
          <w:rFonts w:ascii="Arial" w:eastAsiaTheme="minorEastAsia" w:hAnsi="Arial" w:cs="Arial"/>
        </w:rPr>
      </w:pPr>
      <w:r w:rsidRPr="007E57DF">
        <w:rPr>
          <w:rFonts w:ascii="Arial" w:hAnsi="Arial" w:cs="Arial"/>
        </w:rPr>
        <w:t>Descripción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las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variables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cualitativas.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Tablas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frecuencias.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Métodos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gráficos.</w:t>
      </w:r>
    </w:p>
    <w:p w14:paraId="67886BED" w14:textId="5DDC6E62" w:rsidR="00E6424B" w:rsidRPr="007E57DF" w:rsidRDefault="00E6424B" w:rsidP="00E6424B">
      <w:pPr>
        <w:pStyle w:val="Prrafodelista"/>
        <w:numPr>
          <w:ilvl w:val="0"/>
          <w:numId w:val="16"/>
        </w:numPr>
        <w:spacing w:line="360" w:lineRule="auto"/>
        <w:rPr>
          <w:rFonts w:ascii="Arial" w:eastAsiaTheme="minorEastAsia" w:hAnsi="Arial" w:cs="Arial"/>
        </w:rPr>
      </w:pPr>
      <w:r w:rsidRPr="007E57DF">
        <w:rPr>
          <w:rFonts w:ascii="Arial" w:hAnsi="Arial" w:cs="Arial"/>
        </w:rPr>
        <w:t>Estadística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inferencial.</w:t>
      </w:r>
      <w:r w:rsidR="007E57DF">
        <w:rPr>
          <w:rFonts w:ascii="Arial" w:hAnsi="Arial" w:cs="Arial"/>
        </w:rPr>
        <w:t xml:space="preserve"> </w:t>
      </w:r>
    </w:p>
    <w:p w14:paraId="77A151C3" w14:textId="3547556E" w:rsidR="00E6424B" w:rsidRPr="007E57DF" w:rsidRDefault="00E6424B" w:rsidP="00E6424B">
      <w:pPr>
        <w:pStyle w:val="Prrafodelista"/>
        <w:numPr>
          <w:ilvl w:val="1"/>
          <w:numId w:val="16"/>
        </w:numPr>
        <w:spacing w:line="360" w:lineRule="auto"/>
        <w:rPr>
          <w:rFonts w:ascii="Arial" w:eastAsiaTheme="minorEastAsia" w:hAnsi="Arial" w:cs="Arial"/>
        </w:rPr>
      </w:pPr>
      <w:r w:rsidRPr="007E57DF">
        <w:rPr>
          <w:rFonts w:ascii="Arial" w:hAnsi="Arial" w:cs="Arial"/>
        </w:rPr>
        <w:t>Estimación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puntual.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Intervalos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confianza.</w:t>
      </w:r>
    </w:p>
    <w:p w14:paraId="02CAB0E9" w14:textId="01E31FAC" w:rsidR="00E6424B" w:rsidRPr="007E57DF" w:rsidRDefault="00E6424B" w:rsidP="00E6424B">
      <w:pPr>
        <w:pStyle w:val="Prrafodelista"/>
        <w:numPr>
          <w:ilvl w:val="1"/>
          <w:numId w:val="16"/>
        </w:numPr>
        <w:spacing w:line="360" w:lineRule="auto"/>
        <w:rPr>
          <w:rFonts w:ascii="Arial" w:eastAsiaTheme="minorEastAsia" w:hAnsi="Arial" w:cs="Arial"/>
        </w:rPr>
      </w:pPr>
      <w:r w:rsidRPr="007E57DF">
        <w:rPr>
          <w:rFonts w:ascii="Arial" w:hAnsi="Arial" w:cs="Arial"/>
        </w:rPr>
        <w:t>Contraste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hipótesis.</w:t>
      </w:r>
    </w:p>
    <w:p w14:paraId="34F192EB" w14:textId="7BC13CDD" w:rsidR="00E6424B" w:rsidRPr="007E57DF" w:rsidRDefault="00E6424B" w:rsidP="00E6424B">
      <w:pPr>
        <w:pStyle w:val="Prrafodelista"/>
        <w:numPr>
          <w:ilvl w:val="1"/>
          <w:numId w:val="16"/>
        </w:numPr>
        <w:spacing w:line="360" w:lineRule="auto"/>
        <w:rPr>
          <w:rFonts w:ascii="Arial" w:eastAsiaTheme="minorEastAsia" w:hAnsi="Arial" w:cs="Arial"/>
        </w:rPr>
      </w:pPr>
      <w:r w:rsidRPr="007E57DF">
        <w:rPr>
          <w:rFonts w:ascii="Arial" w:hAnsi="Arial" w:cs="Arial"/>
        </w:rPr>
        <w:t>Estadística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analítica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(1).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Asociación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entre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variables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cuantitativas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cualitativas.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Métodos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paramétricos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(T-Student,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ANOVA)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no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paramétricos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(U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Mann-Whitney,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Kruskal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Wallis).</w:t>
      </w:r>
      <w:r w:rsidR="007E57DF">
        <w:rPr>
          <w:rFonts w:ascii="Arial" w:hAnsi="Arial" w:cs="Arial"/>
        </w:rPr>
        <w:t xml:space="preserve"> </w:t>
      </w:r>
    </w:p>
    <w:p w14:paraId="329E04A9" w14:textId="78DD95D9" w:rsidR="00E6424B" w:rsidRPr="007E57DF" w:rsidRDefault="00E6424B" w:rsidP="00E6424B">
      <w:pPr>
        <w:pStyle w:val="Prrafodelista"/>
        <w:numPr>
          <w:ilvl w:val="1"/>
          <w:numId w:val="16"/>
        </w:numPr>
        <w:spacing w:line="360" w:lineRule="auto"/>
        <w:rPr>
          <w:rFonts w:ascii="Arial" w:eastAsiaTheme="minorEastAsia" w:hAnsi="Arial" w:cs="Arial"/>
        </w:rPr>
      </w:pPr>
      <w:r w:rsidRPr="007E57DF">
        <w:rPr>
          <w:rFonts w:ascii="Arial" w:hAnsi="Arial" w:cs="Arial"/>
        </w:rPr>
        <w:t>Estadística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analítica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(2).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Asociación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entre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variables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cualitativas.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El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test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Chi-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cuadrado.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Parámetros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epidemiológicos: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Riesgo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relativo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Odds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Ratio.</w:t>
      </w:r>
    </w:p>
    <w:p w14:paraId="73259637" w14:textId="1DF05463" w:rsidR="00E6424B" w:rsidRPr="007E57DF" w:rsidRDefault="00E6424B" w:rsidP="00E6424B">
      <w:pPr>
        <w:pStyle w:val="Prrafodelista"/>
        <w:numPr>
          <w:ilvl w:val="1"/>
          <w:numId w:val="16"/>
        </w:numPr>
        <w:spacing w:line="360" w:lineRule="auto"/>
        <w:rPr>
          <w:rFonts w:ascii="Arial" w:eastAsiaTheme="minorEastAsia" w:hAnsi="Arial" w:cs="Arial"/>
        </w:rPr>
      </w:pPr>
      <w:r w:rsidRPr="007E57DF">
        <w:rPr>
          <w:rFonts w:ascii="Arial" w:hAnsi="Arial" w:cs="Arial"/>
        </w:rPr>
        <w:t>Estadística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analítica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(3).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Asociación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entre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variables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cuantitativas.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Correlaciones.</w:t>
      </w:r>
    </w:p>
    <w:p w14:paraId="0400BF7C" w14:textId="36490C8C" w:rsidR="00E6424B" w:rsidRPr="007E57DF" w:rsidRDefault="00E6424B" w:rsidP="00E6424B">
      <w:pPr>
        <w:pStyle w:val="Prrafodelista"/>
        <w:numPr>
          <w:ilvl w:val="0"/>
          <w:numId w:val="16"/>
        </w:numPr>
        <w:spacing w:line="360" w:lineRule="auto"/>
        <w:rPr>
          <w:rFonts w:ascii="Arial" w:eastAsiaTheme="minorEastAsia" w:hAnsi="Arial" w:cs="Arial"/>
        </w:rPr>
      </w:pPr>
      <w:r w:rsidRPr="007E57DF">
        <w:rPr>
          <w:rFonts w:ascii="Arial" w:hAnsi="Arial" w:cs="Arial"/>
        </w:rPr>
        <w:t>Introducción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manejo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del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software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estadístico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JASP.</w:t>
      </w:r>
    </w:p>
    <w:p w14:paraId="1589C1CF" w14:textId="71F68BF6" w:rsidR="0001410A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lastRenderedPageBreak/>
        <w:t>UNIDAD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DIDÁCTICA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5</w:t>
      </w:r>
      <w:r w:rsidR="006A1CB0">
        <w:rPr>
          <w:rFonts w:ascii="Arial" w:hAnsi="Arial" w:cs="Arial"/>
          <w:b/>
          <w:bCs/>
        </w:rPr>
        <w:t>:</w:t>
      </w:r>
    </w:p>
    <w:p w14:paraId="42706D3A" w14:textId="63AA02E9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LA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INVESTIGACIÓN</w:t>
      </w:r>
      <w:r w:rsidR="007E57DF">
        <w:rPr>
          <w:rFonts w:ascii="Arial" w:hAnsi="Arial" w:cs="Arial"/>
          <w:b/>
          <w:bCs/>
        </w:rPr>
        <w:t xml:space="preserve"> </w:t>
      </w:r>
      <w:r w:rsidRPr="00A50B66">
        <w:rPr>
          <w:rFonts w:ascii="Arial" w:hAnsi="Arial" w:cs="Arial"/>
          <w:b/>
          <w:bCs/>
        </w:rPr>
        <w:t>CUALITATIVA.</w:t>
      </w:r>
    </w:p>
    <w:p w14:paraId="230A0DE8" w14:textId="1B853A53" w:rsidR="00D4177D" w:rsidRPr="006665AA" w:rsidRDefault="00D4177D" w:rsidP="00D4177D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Introducción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a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cualitativa,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paradigma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constructivista</w:t>
      </w:r>
      <w:r>
        <w:rPr>
          <w:rFonts w:ascii="Arial" w:hAnsi="Arial" w:cs="Arial"/>
        </w:rPr>
        <w:t>.</w:t>
      </w:r>
    </w:p>
    <w:p w14:paraId="53C4351A" w14:textId="4C394060" w:rsidR="00D4177D" w:rsidRPr="006665AA" w:rsidRDefault="00D4177D" w:rsidP="00D4177D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El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proceso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Cualitativa.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pregunta</w:t>
      </w:r>
      <w:r w:rsidR="007E5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cualitativa.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Características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del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diseño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cualitativo.</w:t>
      </w:r>
    </w:p>
    <w:p w14:paraId="29360CA6" w14:textId="2D5136E3" w:rsidR="00D4177D" w:rsidRPr="006665AA" w:rsidRDefault="00D4177D" w:rsidP="00D4177D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Principales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enfoques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cualitativa: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etnografía,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fenomenología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teoría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fundamentada.</w:t>
      </w:r>
    </w:p>
    <w:p w14:paraId="19900CDB" w14:textId="1D25C87C" w:rsidR="00D4177D" w:rsidRPr="006665AA" w:rsidRDefault="00D4177D" w:rsidP="00D4177D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Tipos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muestreo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cualitativa.</w:t>
      </w:r>
    </w:p>
    <w:p w14:paraId="4649EB26" w14:textId="2DFAB6BF" w:rsidR="00D4177D" w:rsidRPr="006665AA" w:rsidRDefault="00D4177D" w:rsidP="00D4177D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Métodos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obtención</w:t>
      </w:r>
      <w:r w:rsidR="007E57DF">
        <w:rPr>
          <w:rFonts w:ascii="Arial" w:hAnsi="Arial" w:cs="Arial"/>
        </w:rPr>
        <w:t xml:space="preserve">  </w:t>
      </w:r>
      <w:r w:rsidRPr="006665AA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datos: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observación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participante,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entrevista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profundidad,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grupos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discusión</w:t>
      </w:r>
    </w:p>
    <w:p w14:paraId="1CCEF67C" w14:textId="2CCAF762" w:rsidR="00D4177D" w:rsidRPr="006665AA" w:rsidRDefault="00D4177D" w:rsidP="00D4177D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Principios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generales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del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análisis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datos</w:t>
      </w:r>
      <w:r w:rsidR="007E5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cualitativos</w:t>
      </w:r>
      <w:r w:rsidRPr="006665AA">
        <w:rPr>
          <w:rFonts w:ascii="Arial" w:hAnsi="Arial" w:cs="Arial"/>
        </w:rPr>
        <w:t>.</w:t>
      </w:r>
    </w:p>
    <w:p w14:paraId="4AD2B92E" w14:textId="18155351" w:rsidR="00D4177D" w:rsidRPr="0079029B" w:rsidRDefault="00D4177D" w:rsidP="00D4177D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Criterios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rigor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6665AA">
        <w:rPr>
          <w:rFonts w:ascii="Arial" w:hAnsi="Arial" w:cs="Arial"/>
        </w:rPr>
        <w:t>cualitativa.</w:t>
      </w:r>
    </w:p>
    <w:p w14:paraId="17D9F6A9" w14:textId="77777777" w:rsidR="0001410A" w:rsidRPr="0001410A" w:rsidRDefault="0001410A" w:rsidP="0001410A"/>
    <w:p w14:paraId="10350045" w14:textId="60DA292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5" w:name="_Toc162953738"/>
      <w:bookmarkStart w:id="16" w:name="_Toc22834826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CONSULTA</w:t>
      </w:r>
      <w:bookmarkEnd w:id="15"/>
      <w:bookmarkEnd w:id="16"/>
    </w:p>
    <w:p w14:paraId="580206F9" w14:textId="77777777" w:rsidR="00522AE5" w:rsidRDefault="00522AE5" w:rsidP="00522AE5"/>
    <w:p w14:paraId="02021CBB" w14:textId="107F3554" w:rsidR="00522AE5" w:rsidRPr="00AE5426" w:rsidRDefault="00522AE5" w:rsidP="00522AE5">
      <w:pPr>
        <w:spacing w:line="360" w:lineRule="auto"/>
        <w:rPr>
          <w:rFonts w:ascii="Arial" w:hAnsi="Arial" w:cs="Arial"/>
        </w:rPr>
      </w:pPr>
      <w:r w:rsidRPr="00AE5426">
        <w:rPr>
          <w:rFonts w:ascii="Arial" w:hAnsi="Arial" w:cs="Arial"/>
        </w:rPr>
        <w:t>Se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utilizarán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artículos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actuales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el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ámbito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fisioterapia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cardiorrespiratoria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para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analizar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revisar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críticamente.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Además,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se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consideran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útiles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las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siguientes</w:t>
      </w:r>
      <w:r w:rsidR="007E57DF">
        <w:rPr>
          <w:rFonts w:ascii="Arial" w:hAnsi="Arial" w:cs="Arial"/>
        </w:rPr>
        <w:t xml:space="preserve"> </w:t>
      </w:r>
      <w:r w:rsidRPr="00AE5426">
        <w:rPr>
          <w:rFonts w:ascii="Arial" w:hAnsi="Arial" w:cs="Arial"/>
        </w:rPr>
        <w:t>referencias:</w:t>
      </w:r>
    </w:p>
    <w:p w14:paraId="21BB9660" w14:textId="3484B219" w:rsidR="0001410A" w:rsidRPr="00AE5426" w:rsidRDefault="0001410A" w:rsidP="0001410A">
      <w:pPr>
        <w:rPr>
          <w:rFonts w:ascii="Arial" w:hAnsi="Arial" w:cs="Arial"/>
        </w:rPr>
      </w:pPr>
    </w:p>
    <w:p w14:paraId="76E98BD0" w14:textId="0C52CAD1" w:rsidR="000A13EC" w:rsidRDefault="00FE6DFC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E6DFC">
        <w:rPr>
          <w:rFonts w:ascii="Arial" w:hAnsi="Arial" w:cs="Arial"/>
        </w:rPr>
        <w:t>Argimón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Pallás,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J.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M.,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Jiménez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Villa,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J.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(2019).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  <w:i/>
          <w:iCs/>
        </w:rPr>
        <w:t>Métodos</w:t>
      </w:r>
      <w:r w:rsidR="007E57DF">
        <w:rPr>
          <w:rFonts w:ascii="Arial" w:hAnsi="Arial" w:cs="Arial"/>
          <w:i/>
          <w:iCs/>
        </w:rPr>
        <w:t xml:space="preserve"> </w:t>
      </w:r>
      <w:r w:rsidRPr="00FE6DFC">
        <w:rPr>
          <w:rFonts w:ascii="Arial" w:hAnsi="Arial" w:cs="Arial"/>
          <w:i/>
          <w:iCs/>
        </w:rPr>
        <w:t>de</w:t>
      </w:r>
      <w:r w:rsidR="007E57DF">
        <w:rPr>
          <w:rFonts w:ascii="Arial" w:hAnsi="Arial" w:cs="Arial"/>
          <w:i/>
          <w:iCs/>
        </w:rPr>
        <w:t xml:space="preserve"> </w:t>
      </w:r>
      <w:r w:rsidRPr="00FE6DFC">
        <w:rPr>
          <w:rFonts w:ascii="Arial" w:hAnsi="Arial" w:cs="Arial"/>
          <w:i/>
          <w:iCs/>
        </w:rPr>
        <w:t>investigación</w:t>
      </w:r>
      <w:r w:rsidR="007E57DF">
        <w:rPr>
          <w:rFonts w:ascii="Arial" w:hAnsi="Arial" w:cs="Arial"/>
          <w:i/>
          <w:iCs/>
        </w:rPr>
        <w:t xml:space="preserve"> </w:t>
      </w:r>
      <w:r w:rsidRPr="00FE6DFC">
        <w:rPr>
          <w:rFonts w:ascii="Arial" w:hAnsi="Arial" w:cs="Arial"/>
          <w:i/>
          <w:iCs/>
        </w:rPr>
        <w:t>clínica</w:t>
      </w:r>
      <w:r w:rsidR="007E57DF">
        <w:rPr>
          <w:rFonts w:ascii="Arial" w:hAnsi="Arial" w:cs="Arial"/>
          <w:i/>
          <w:iCs/>
        </w:rPr>
        <w:t xml:space="preserve"> </w:t>
      </w:r>
      <w:r w:rsidRPr="00FE6DFC">
        <w:rPr>
          <w:rFonts w:ascii="Arial" w:hAnsi="Arial" w:cs="Arial"/>
          <w:i/>
          <w:iCs/>
        </w:rPr>
        <w:t>y</w:t>
      </w:r>
      <w:r w:rsidR="007E57DF">
        <w:rPr>
          <w:rFonts w:ascii="Arial" w:hAnsi="Arial" w:cs="Arial"/>
          <w:i/>
          <w:iCs/>
        </w:rPr>
        <w:t xml:space="preserve"> </w:t>
      </w:r>
      <w:r w:rsidRPr="00FE6DFC">
        <w:rPr>
          <w:rFonts w:ascii="Arial" w:hAnsi="Arial" w:cs="Arial"/>
          <w:i/>
          <w:iCs/>
        </w:rPr>
        <w:t>epidemiológica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(5</w:t>
      </w:r>
      <w:r w:rsidRPr="00FE6DFC">
        <w:rPr>
          <w:rFonts w:ascii="Arial" w:hAnsi="Arial" w:cs="Arial"/>
          <w:vertAlign w:val="superscript"/>
        </w:rPr>
        <w:t>a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ed.).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Elsevier</w:t>
      </w:r>
      <w:r w:rsidR="007E57DF">
        <w:rPr>
          <w:rFonts w:ascii="Arial" w:hAnsi="Arial" w:cs="Arial"/>
        </w:rPr>
        <w:t xml:space="preserve"> </w:t>
      </w:r>
      <w:r w:rsidRPr="00FE6DFC">
        <w:rPr>
          <w:rFonts w:ascii="Arial" w:hAnsi="Arial" w:cs="Arial"/>
        </w:rPr>
        <w:t>España</w:t>
      </w:r>
    </w:p>
    <w:p w14:paraId="0C30D1DC" w14:textId="487FBA87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Díaz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VP.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Metodología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científica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bioestadística.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Ciudad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Chile: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Ril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Editores;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2009.</w:t>
      </w:r>
    </w:p>
    <w:p w14:paraId="47EF9FAA" w14:textId="6353687F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Juez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Martel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Herramientas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estadísticas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para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Medicina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Economía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Salud.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Madrid: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Centro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Estudios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Ramón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Areces;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2001.</w:t>
      </w:r>
      <w:r w:rsidR="007E57DF">
        <w:rPr>
          <w:rFonts w:ascii="Arial" w:hAnsi="Arial" w:cs="Arial"/>
        </w:rPr>
        <w:t xml:space="preserve"> </w:t>
      </w:r>
    </w:p>
    <w:p w14:paraId="4ECD262E" w14:textId="143CADB1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Milton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JS,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Tsokos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JO.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Estadística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para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biología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ciencias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salud.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Madrid: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Interamericana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McGraw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Hill;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2001.</w:t>
      </w:r>
    </w:p>
    <w:p w14:paraId="2F3EA25B" w14:textId="139D2CBB" w:rsidR="0001410A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Pardo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G.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Cedeño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salud.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Factores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sociales.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Santafé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Bogotá: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Mc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Graw-Hill;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1997.</w:t>
      </w:r>
    </w:p>
    <w:p w14:paraId="023DBF8D" w14:textId="240FE9A2" w:rsidR="00786E32" w:rsidRPr="006345B3" w:rsidRDefault="00786E32" w:rsidP="00786E3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786E32">
        <w:rPr>
          <w:rFonts w:ascii="Arial" w:hAnsi="Arial" w:cs="Arial"/>
          <w:lang w:val="en-GB"/>
        </w:rPr>
        <w:t>MacDougall,</w:t>
      </w:r>
      <w:r w:rsidR="007E57DF">
        <w:rPr>
          <w:rFonts w:ascii="Arial" w:hAnsi="Arial" w:cs="Arial"/>
          <w:lang w:val="en-GB"/>
        </w:rPr>
        <w:t xml:space="preserve"> </w:t>
      </w:r>
      <w:r w:rsidRPr="00786E32">
        <w:rPr>
          <w:rFonts w:ascii="Arial" w:hAnsi="Arial" w:cs="Arial"/>
          <w:lang w:val="en-GB"/>
        </w:rPr>
        <w:t>J.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A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User’s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Guide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for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JASP.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August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2024.</w:t>
      </w:r>
      <w:r w:rsidR="007E57D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disponible:</w:t>
      </w:r>
      <w:r w:rsidR="007E57DF">
        <w:rPr>
          <w:rFonts w:ascii="Arial" w:hAnsi="Arial" w:cs="Arial"/>
          <w:lang w:val="en-GB"/>
        </w:rPr>
        <w:t xml:space="preserve"> </w:t>
      </w:r>
      <w:hyperlink r:id="rId12" w:history="1">
        <w:r w:rsidRPr="00786E32">
          <w:rPr>
            <w:rStyle w:val="Hipervnculo"/>
            <w:rFonts w:ascii="Arial" w:hAnsi="Arial" w:cs="Arial"/>
            <w:lang w:val="en-GB"/>
          </w:rPr>
          <w:t>https://jasp-stats.org/jasp-materials/#manuals</w:t>
        </w:r>
      </w:hyperlink>
    </w:p>
    <w:p w14:paraId="26B69D11" w14:textId="437655B6" w:rsidR="00786E32" w:rsidRPr="00BE7C69" w:rsidRDefault="00786E32" w:rsidP="00786E3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6345B3">
        <w:rPr>
          <w:rFonts w:ascii="Arial" w:hAnsi="Arial" w:cs="Arial"/>
          <w:lang w:val="en-GB"/>
        </w:rPr>
        <w:t>Goss-Sampson,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M.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A.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Statistical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Analysis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in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JASP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0.18.3: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A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Guide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for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Students.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March</w:t>
      </w:r>
      <w:r w:rsidR="007E57DF">
        <w:rPr>
          <w:rFonts w:ascii="Arial" w:hAnsi="Arial" w:cs="Arial"/>
          <w:lang w:val="en-GB"/>
        </w:rPr>
        <w:t xml:space="preserve"> </w:t>
      </w:r>
      <w:r w:rsidRPr="006345B3">
        <w:rPr>
          <w:rFonts w:ascii="Arial" w:hAnsi="Arial" w:cs="Arial"/>
          <w:lang w:val="en-GB"/>
        </w:rPr>
        <w:t>2024.</w:t>
      </w:r>
      <w:r w:rsidR="007E57D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disponible:</w:t>
      </w:r>
      <w:r w:rsidR="007E57DF">
        <w:rPr>
          <w:rFonts w:ascii="Arial" w:hAnsi="Arial" w:cs="Arial"/>
          <w:lang w:val="en-GB"/>
        </w:rPr>
        <w:t xml:space="preserve"> </w:t>
      </w:r>
      <w:hyperlink r:id="rId13" w:history="1">
        <w:r w:rsidRPr="00786E32">
          <w:rPr>
            <w:rStyle w:val="Hipervnculo"/>
            <w:rFonts w:ascii="Arial" w:hAnsi="Arial" w:cs="Arial"/>
            <w:lang w:val="en-GB"/>
          </w:rPr>
          <w:t>https://jasp-stats.org/jasp-materials/#manuals</w:t>
        </w:r>
      </w:hyperlink>
    </w:p>
    <w:p w14:paraId="13F25EC4" w14:textId="76D4DFC5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lastRenderedPageBreak/>
        <w:t>Pértega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Díaz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Pita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Fernández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Representación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gráfica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análisis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datos.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Cad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Aten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Primaria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2001;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8: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112-117.</w:t>
      </w:r>
    </w:p>
    <w:p w14:paraId="542A4D5C" w14:textId="25D75CDB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Pita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Fernández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Pértega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Díaz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Significancia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estadística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relevancia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clínica.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Cad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Aten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Primaria,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2000;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8: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191-195.</w:t>
      </w:r>
    </w:p>
    <w:p w14:paraId="75E69930" w14:textId="62002D69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  <w:bCs/>
        </w:rPr>
        <w:t>Polit</w:t>
      </w:r>
      <w:r w:rsidR="007E57DF">
        <w:rPr>
          <w:rFonts w:ascii="Arial" w:hAnsi="Arial" w:cs="Arial"/>
          <w:bCs/>
        </w:rPr>
        <w:t xml:space="preserve"> </w:t>
      </w:r>
      <w:r w:rsidRPr="00A50B66">
        <w:rPr>
          <w:rFonts w:ascii="Arial" w:hAnsi="Arial" w:cs="Arial"/>
          <w:bCs/>
        </w:rPr>
        <w:t>D,</w:t>
      </w:r>
      <w:r w:rsidR="007E57DF">
        <w:rPr>
          <w:rFonts w:ascii="Arial" w:hAnsi="Arial" w:cs="Arial"/>
          <w:bCs/>
        </w:rPr>
        <w:t xml:space="preserve"> </w:t>
      </w:r>
      <w:r w:rsidRPr="00A50B66">
        <w:rPr>
          <w:rFonts w:ascii="Arial" w:hAnsi="Arial" w:cs="Arial"/>
          <w:bCs/>
        </w:rPr>
        <w:t>Hungler</w:t>
      </w:r>
      <w:r w:rsidR="007E57DF">
        <w:rPr>
          <w:rFonts w:ascii="Arial" w:hAnsi="Arial" w:cs="Arial"/>
          <w:bCs/>
        </w:rPr>
        <w:t xml:space="preserve"> </w:t>
      </w:r>
      <w:r w:rsidRPr="00A50B66">
        <w:rPr>
          <w:rFonts w:ascii="Arial" w:hAnsi="Arial" w:cs="Arial"/>
          <w:bCs/>
        </w:rPr>
        <w:t>B</w:t>
      </w:r>
      <w:r w:rsidRPr="00A50B66">
        <w:rPr>
          <w:rFonts w:ascii="Arial" w:hAnsi="Arial" w:cs="Arial"/>
        </w:rPr>
        <w:t>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científica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ciencias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salud.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México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D.F.: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Interamericana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60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Ed.,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2000.</w:t>
      </w:r>
    </w:p>
    <w:p w14:paraId="2A8FAD51" w14:textId="05BA4624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A50B66">
        <w:rPr>
          <w:rFonts w:ascii="Arial" w:hAnsi="Arial" w:cs="Arial"/>
          <w:lang w:val="en-GB"/>
        </w:rPr>
        <w:t>Selvin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S.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Statistical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Analysis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of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epidemiologic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data.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3</w:t>
      </w:r>
      <w:r w:rsidRPr="00A50B66">
        <w:rPr>
          <w:rFonts w:ascii="Arial" w:hAnsi="Arial" w:cs="Arial"/>
          <w:vertAlign w:val="superscript"/>
          <w:lang w:val="en-GB"/>
        </w:rPr>
        <w:t>rd</w:t>
      </w:r>
      <w:r w:rsidRPr="00A50B66">
        <w:rPr>
          <w:rFonts w:ascii="Arial" w:hAnsi="Arial" w:cs="Arial"/>
          <w:lang w:val="en-GB"/>
        </w:rPr>
        <w:t>.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ed.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New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York: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Oxford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University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Press;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2004.</w:t>
      </w:r>
      <w:r w:rsidR="007E57DF">
        <w:rPr>
          <w:rFonts w:ascii="Arial" w:hAnsi="Arial" w:cs="Arial"/>
          <w:lang w:val="en-GB"/>
        </w:rPr>
        <w:t xml:space="preserve"> </w:t>
      </w:r>
    </w:p>
    <w:p w14:paraId="64F8BF09" w14:textId="0956E806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A50B66">
        <w:rPr>
          <w:rFonts w:ascii="Arial" w:hAnsi="Arial" w:cs="Arial"/>
          <w:lang w:val="en-GB"/>
        </w:rPr>
        <w:t>Schmoor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C,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Sauerbrei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W,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Schumacher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M.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Sample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size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considerations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for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the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evaluation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of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prognostic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factors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in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survival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analysis.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Statistic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Med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2000;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19:</w:t>
      </w:r>
      <w:r w:rsidR="007E57DF">
        <w:rPr>
          <w:rFonts w:ascii="Arial" w:hAnsi="Arial" w:cs="Arial"/>
          <w:lang w:val="en-GB"/>
        </w:rPr>
        <w:t xml:space="preserve"> </w:t>
      </w:r>
      <w:r w:rsidRPr="00A50B66">
        <w:rPr>
          <w:rFonts w:ascii="Arial" w:hAnsi="Arial" w:cs="Arial"/>
          <w:lang w:val="en-GB"/>
        </w:rPr>
        <w:t>441-452.</w:t>
      </w:r>
      <w:r w:rsidR="007E57DF">
        <w:rPr>
          <w:rFonts w:ascii="Arial" w:hAnsi="Arial" w:cs="Arial"/>
          <w:lang w:val="en-GB"/>
        </w:rPr>
        <w:t xml:space="preserve"> </w:t>
      </w:r>
    </w:p>
    <w:p w14:paraId="35C5A878" w14:textId="4D902B75" w:rsidR="0001410A" w:rsidRPr="00A50B66" w:rsidRDefault="0001410A" w:rsidP="0001410A">
      <w:pPr>
        <w:numPr>
          <w:ilvl w:val="0"/>
          <w:numId w:val="9"/>
        </w:numPr>
        <w:spacing w:line="360" w:lineRule="auto"/>
        <w:rPr>
          <w:rFonts w:ascii="Arial" w:eastAsia="Arial" w:hAnsi="Arial" w:cs="Arial"/>
          <w:lang w:val="en-GB"/>
        </w:rPr>
      </w:pPr>
      <w:r w:rsidRPr="00A50B66">
        <w:rPr>
          <w:rFonts w:ascii="Arial" w:eastAsia="Arial" w:hAnsi="Arial" w:cs="Arial"/>
        </w:rPr>
        <w:t>Callejo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J.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El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grupo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discusión: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introducción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una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práctica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  <w:lang w:val="en-GB"/>
        </w:rPr>
        <w:t>Barcelona: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Ariel;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2001.</w:t>
      </w:r>
    </w:p>
    <w:p w14:paraId="7ADCC228" w14:textId="40D6D86E" w:rsidR="0001410A" w:rsidRPr="00A50B66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  <w:lang w:val="en-GB"/>
        </w:rPr>
      </w:pPr>
      <w:r w:rsidRPr="00A50B66">
        <w:rPr>
          <w:rFonts w:ascii="Arial" w:eastAsia="Arial" w:hAnsi="Arial" w:cs="Arial"/>
        </w:rPr>
        <w:t>Delgado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JM,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Gutiérrez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J.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Métodos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técnicas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cualitativas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ciencias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sociales.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  <w:lang w:val="en-GB"/>
        </w:rPr>
        <w:t>Madrid: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Síntesis;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1994.</w:t>
      </w:r>
    </w:p>
    <w:p w14:paraId="02116C13" w14:textId="42A8C714" w:rsidR="0001410A" w:rsidRPr="00A50B66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Hammersley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M,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Atkinson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Etnografía.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Métodos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Barcelona: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Paidós;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2009.</w:t>
      </w:r>
    </w:p>
    <w:p w14:paraId="716BCBF9" w14:textId="73366808" w:rsidR="0001410A" w:rsidRPr="00A50B66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Kvale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S.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entrevistas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cualitativa.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Colección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Cualitativa.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Madrid: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Morata;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2011.</w:t>
      </w:r>
    </w:p>
    <w:p w14:paraId="4F7CFCB4" w14:textId="17BCC208" w:rsidR="0001410A" w:rsidRPr="00A50B66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  <w:lang w:val="en-GB"/>
        </w:rPr>
      </w:pPr>
      <w:r w:rsidRPr="00A50B66">
        <w:rPr>
          <w:rFonts w:ascii="Arial" w:eastAsia="Arial" w:hAnsi="Arial" w:cs="Arial"/>
        </w:rPr>
        <w:t>Taylor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SJ,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Bogdan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R.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Introducción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métodos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cualitativos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  <w:lang w:val="en-GB"/>
        </w:rPr>
        <w:t>Barcelona: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Paidós;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2013.</w:t>
      </w:r>
    </w:p>
    <w:p w14:paraId="08F76FDE" w14:textId="726A5670" w:rsidR="0001410A" w:rsidRPr="00A50B66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  <w:lang w:val="en-GB"/>
        </w:rPr>
      </w:pPr>
      <w:r w:rsidRPr="00A50B66">
        <w:rPr>
          <w:rFonts w:ascii="Arial" w:eastAsia="Arial" w:hAnsi="Arial" w:cs="Arial"/>
        </w:rPr>
        <w:t>Zarco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J,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Ramasco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M,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Pedraz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Palmar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Ana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M.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cualitativa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salud.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  <w:lang w:val="en-GB"/>
        </w:rPr>
        <w:t>Col.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Cuadernos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Metodológicos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nº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58.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Madrid: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Centro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de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Investigaciones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Sociológicas;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2019.</w:t>
      </w:r>
    </w:p>
    <w:p w14:paraId="178B4F66" w14:textId="0F3A6559" w:rsidR="0001410A" w:rsidRPr="007E57DF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  <w:lang w:val="en-GB"/>
        </w:rPr>
      </w:pPr>
      <w:r w:rsidRPr="00A50B66">
        <w:rPr>
          <w:rFonts w:ascii="Arial" w:eastAsia="Arial" w:hAnsi="Arial" w:cs="Arial"/>
        </w:rPr>
        <w:t>Strauss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Corbin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J.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Bases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investigación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cualitativa: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técnicas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y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procedimientos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para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desarrollar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teoría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fundada.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  <w:lang w:val="en-GB"/>
        </w:rPr>
        <w:t>Medellín: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A50B66">
        <w:rPr>
          <w:rFonts w:ascii="Arial" w:eastAsia="Arial" w:hAnsi="Arial" w:cs="Arial"/>
          <w:lang w:val="en-GB"/>
        </w:rPr>
        <w:t>Editorial</w:t>
      </w:r>
      <w:r w:rsidR="007E57DF">
        <w:rPr>
          <w:rFonts w:ascii="Arial" w:eastAsia="Arial" w:hAnsi="Arial" w:cs="Arial"/>
          <w:lang w:val="en-GB"/>
        </w:rPr>
        <w:t xml:space="preserve"> </w:t>
      </w:r>
      <w:r w:rsidRPr="007E57DF">
        <w:rPr>
          <w:rFonts w:ascii="Arial" w:eastAsia="Arial" w:hAnsi="Arial" w:cs="Arial"/>
          <w:lang w:val="en-GB"/>
        </w:rPr>
        <w:t>Universidad</w:t>
      </w:r>
      <w:r w:rsidR="007E57DF" w:rsidRPr="007E57DF">
        <w:rPr>
          <w:rFonts w:ascii="Arial" w:eastAsia="Arial" w:hAnsi="Arial" w:cs="Arial"/>
          <w:lang w:val="en-GB"/>
        </w:rPr>
        <w:t xml:space="preserve"> </w:t>
      </w:r>
      <w:r w:rsidRPr="007E57DF">
        <w:rPr>
          <w:rFonts w:ascii="Arial" w:eastAsia="Arial" w:hAnsi="Arial" w:cs="Arial"/>
          <w:lang w:val="en-GB"/>
        </w:rPr>
        <w:t>de</w:t>
      </w:r>
      <w:r w:rsidR="007E57DF" w:rsidRPr="007E57DF">
        <w:rPr>
          <w:rFonts w:ascii="Arial" w:eastAsia="Arial" w:hAnsi="Arial" w:cs="Arial"/>
          <w:lang w:val="en-GB"/>
        </w:rPr>
        <w:t xml:space="preserve"> </w:t>
      </w:r>
      <w:r w:rsidRPr="007E57DF">
        <w:rPr>
          <w:rFonts w:ascii="Arial" w:eastAsia="Arial" w:hAnsi="Arial" w:cs="Arial"/>
          <w:lang w:val="en-GB"/>
        </w:rPr>
        <w:t>Antioquia;</w:t>
      </w:r>
      <w:r w:rsidR="007E57DF" w:rsidRPr="007E57DF">
        <w:rPr>
          <w:rFonts w:ascii="Arial" w:eastAsia="Arial" w:hAnsi="Arial" w:cs="Arial"/>
          <w:lang w:val="en-GB"/>
        </w:rPr>
        <w:t xml:space="preserve"> </w:t>
      </w:r>
      <w:r w:rsidRPr="007E57DF">
        <w:rPr>
          <w:rFonts w:ascii="Arial" w:eastAsia="Arial" w:hAnsi="Arial" w:cs="Arial"/>
          <w:lang w:val="en-GB"/>
        </w:rPr>
        <w:t>2002.</w:t>
      </w:r>
    </w:p>
    <w:p w14:paraId="59AED2AC" w14:textId="035CE95B" w:rsidR="00EF31E8" w:rsidRPr="007E57DF" w:rsidRDefault="00EF31E8" w:rsidP="00EF31E8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</w:rPr>
      </w:pPr>
      <w:r w:rsidRPr="007E57DF">
        <w:rPr>
          <w:rFonts w:ascii="Arial" w:eastAsia="Arial" w:hAnsi="Arial" w:cs="Arial"/>
        </w:rPr>
        <w:t>Fernández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Sola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C,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Granero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Molina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J,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Hernández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Padilla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JM.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Comprender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para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cuidar: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avances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en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investigación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cualitativa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en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ciencias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de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la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salud.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1ª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ed.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Almería: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Universidad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de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Almería;</w:t>
      </w:r>
      <w:r w:rsidR="007E57DF" w:rsidRPr="007E57DF">
        <w:rPr>
          <w:rFonts w:ascii="Arial" w:eastAsia="Arial" w:hAnsi="Arial" w:cs="Arial"/>
        </w:rPr>
        <w:t xml:space="preserve"> </w:t>
      </w:r>
      <w:r w:rsidRPr="007E57DF">
        <w:rPr>
          <w:rFonts w:ascii="Arial" w:eastAsia="Arial" w:hAnsi="Arial" w:cs="Arial"/>
        </w:rPr>
        <w:t>2020.</w:t>
      </w:r>
    </w:p>
    <w:p w14:paraId="4C62EE8A" w14:textId="77777777" w:rsidR="00786E32" w:rsidRDefault="00786E3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7" w:name="_Toc162953739"/>
      <w:r>
        <w:rPr>
          <w:rStyle w:val="Ninguno"/>
          <w:rFonts w:ascii="Arial" w:hAnsi="Arial"/>
          <w:b/>
          <w:bCs/>
        </w:rPr>
        <w:br w:type="page"/>
      </w:r>
    </w:p>
    <w:p w14:paraId="5C582344" w14:textId="6E5A94D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2834826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DOCENTES</w:t>
      </w:r>
      <w:bookmarkEnd w:id="17"/>
      <w:bookmarkEnd w:id="18"/>
    </w:p>
    <w:p w14:paraId="76BD96CA" w14:textId="624EB772" w:rsidR="0001410A" w:rsidRDefault="0001410A" w:rsidP="0001410A"/>
    <w:p w14:paraId="06DEBD91" w14:textId="0DBE2FD3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Para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desarrollo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asignatura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llevarán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cabo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siguientes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acciones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formativas:</w:t>
      </w:r>
    </w:p>
    <w:p w14:paraId="2A1B2564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</w:p>
    <w:p w14:paraId="6E762C44" w14:textId="5579B0D6" w:rsidR="0001410A" w:rsidRPr="00A50B66" w:rsidRDefault="0001410A" w:rsidP="006A1CB0">
      <w:pPr>
        <w:pStyle w:val="Asuntodelcomentario1"/>
        <w:numPr>
          <w:ilvl w:val="0"/>
          <w:numId w:val="11"/>
        </w:numPr>
        <w:spacing w:line="360" w:lineRule="auto"/>
        <w:ind w:hanging="294"/>
        <w:rPr>
          <w:rFonts w:ascii="Arial" w:hAnsi="Arial" w:cs="Arial"/>
          <w:sz w:val="24"/>
          <w:szCs w:val="24"/>
        </w:rPr>
      </w:pPr>
      <w:r w:rsidRPr="00A50B66">
        <w:rPr>
          <w:rFonts w:ascii="Arial" w:hAnsi="Arial" w:cs="Arial"/>
          <w:sz w:val="24"/>
          <w:szCs w:val="24"/>
        </w:rPr>
        <w:t>Actividades</w:t>
      </w:r>
      <w:r w:rsidR="007E57DF">
        <w:rPr>
          <w:rFonts w:ascii="Arial" w:hAnsi="Arial" w:cs="Arial"/>
          <w:sz w:val="24"/>
          <w:szCs w:val="24"/>
        </w:rPr>
        <w:t xml:space="preserve"> </w:t>
      </w:r>
      <w:r w:rsidRPr="00A50B66">
        <w:rPr>
          <w:rFonts w:ascii="Arial" w:hAnsi="Arial" w:cs="Arial"/>
          <w:sz w:val="24"/>
          <w:szCs w:val="24"/>
        </w:rPr>
        <w:t>presenciales.</w:t>
      </w:r>
    </w:p>
    <w:p w14:paraId="468D1CB9" w14:textId="648B35A3" w:rsidR="0001410A" w:rsidRPr="00A50B66" w:rsidRDefault="006A1CB0" w:rsidP="006A1CB0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bookmarkStart w:id="19" w:name="_Hlk190936576"/>
      <w:r w:rsidR="0001410A" w:rsidRPr="00A50B66">
        <w:rPr>
          <w:rFonts w:ascii="Arial" w:hAnsi="Arial" w:cs="Arial"/>
          <w:b/>
          <w:bCs/>
        </w:rPr>
        <w:t>A.1)</w:t>
      </w:r>
      <w:r w:rsidR="007E57DF">
        <w:rPr>
          <w:rFonts w:ascii="Arial" w:hAnsi="Arial" w:cs="Arial"/>
          <w:b/>
          <w:bCs/>
        </w:rPr>
        <w:t xml:space="preserve"> </w:t>
      </w:r>
      <w:r w:rsidR="0001410A" w:rsidRPr="00A50B66">
        <w:rPr>
          <w:rFonts w:ascii="Arial" w:hAnsi="Arial" w:cs="Arial"/>
          <w:b/>
          <w:bCs/>
        </w:rPr>
        <w:t>Clases</w:t>
      </w:r>
      <w:r w:rsidR="007E57DF">
        <w:rPr>
          <w:rFonts w:ascii="Arial" w:hAnsi="Arial" w:cs="Arial"/>
          <w:b/>
          <w:bCs/>
        </w:rPr>
        <w:t xml:space="preserve"> </w:t>
      </w:r>
      <w:r w:rsidR="0001410A" w:rsidRPr="00A50B66">
        <w:rPr>
          <w:rFonts w:ascii="Arial" w:hAnsi="Arial" w:cs="Arial"/>
          <w:b/>
          <w:bCs/>
        </w:rPr>
        <w:t>Teóricas.</w:t>
      </w:r>
    </w:p>
    <w:p w14:paraId="2E93ADF7" w14:textId="776F670A" w:rsidR="0001410A" w:rsidRPr="00A50B66" w:rsidRDefault="0001410A" w:rsidP="0001410A">
      <w:pPr>
        <w:pStyle w:val="Textosinformato"/>
        <w:spacing w:line="360" w:lineRule="auto"/>
        <w:ind w:firstLine="360"/>
        <w:jc w:val="both"/>
        <w:rPr>
          <w:rFonts w:ascii="Arial" w:hAnsi="Arial" w:cs="Arial"/>
          <w:color w:val="auto"/>
        </w:rPr>
      </w:pPr>
      <w:r w:rsidRPr="00A50B66">
        <w:rPr>
          <w:rFonts w:ascii="Arial" w:hAnsi="Arial" w:cs="Arial"/>
          <w:color w:val="auto"/>
          <w:sz w:val="24"/>
          <w:szCs w:val="24"/>
        </w:rPr>
        <w:t>En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las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clases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teóricas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se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llevará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cabo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exposición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los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contenidos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formativos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asignatura.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Se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empleará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como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método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docente</w:t>
      </w:r>
      <w:bookmarkEnd w:id="19"/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exposición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participativa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utilizando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soporte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audiovisual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adaptado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para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fomentar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el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razonamiento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y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integración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conocimientos.</w:t>
      </w:r>
      <w:r w:rsidR="007E57DF">
        <w:rPr>
          <w:rFonts w:ascii="Arial" w:hAnsi="Arial" w:cs="Arial"/>
          <w:color w:val="auto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También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se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utilizará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el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método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clase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invertida,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aportando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materiales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consulta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previa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para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su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estudio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durante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clase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teórica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presencial.</w:t>
      </w:r>
      <w:r w:rsidR="007E57DF">
        <w:rPr>
          <w:rFonts w:ascii="Arial" w:hAnsi="Arial" w:cs="Arial"/>
          <w:color w:val="auto"/>
        </w:rPr>
        <w:t xml:space="preserve">  </w:t>
      </w:r>
    </w:p>
    <w:p w14:paraId="0B1F1A3A" w14:textId="5A835BCA" w:rsidR="0001410A" w:rsidRPr="0001410A" w:rsidRDefault="0001410A" w:rsidP="0001410A">
      <w:pPr>
        <w:pStyle w:val="Encabezado"/>
        <w:tabs>
          <w:tab w:val="left" w:pos="708"/>
        </w:tabs>
        <w:spacing w:line="360" w:lineRule="auto"/>
        <w:rPr>
          <w:rFonts w:cs="Arial"/>
          <w:b/>
          <w:bCs/>
          <w:lang w:val="es-ES"/>
        </w:rPr>
      </w:pPr>
      <w:r w:rsidRPr="0001410A">
        <w:rPr>
          <w:rFonts w:cs="Arial"/>
          <w:b/>
          <w:bCs/>
          <w:lang w:val="es-ES"/>
        </w:rPr>
        <w:tab/>
        <w:t>A.2)</w:t>
      </w:r>
      <w:r w:rsidR="007E57DF">
        <w:rPr>
          <w:rFonts w:cs="Arial"/>
          <w:b/>
          <w:bCs/>
          <w:lang w:val="es-ES"/>
        </w:rPr>
        <w:t xml:space="preserve"> </w:t>
      </w:r>
      <w:r w:rsidRPr="0001410A">
        <w:rPr>
          <w:rFonts w:cs="Arial"/>
          <w:b/>
          <w:bCs/>
          <w:lang w:val="es-ES"/>
        </w:rPr>
        <w:t>Clases</w:t>
      </w:r>
      <w:r w:rsidR="007E57DF">
        <w:rPr>
          <w:rFonts w:cs="Arial"/>
          <w:b/>
          <w:bCs/>
          <w:lang w:val="es-ES"/>
        </w:rPr>
        <w:t xml:space="preserve"> </w:t>
      </w:r>
      <w:r w:rsidRPr="0001410A">
        <w:rPr>
          <w:rFonts w:cs="Arial"/>
          <w:b/>
          <w:bCs/>
          <w:lang w:val="es-ES"/>
        </w:rPr>
        <w:t>Prácticas.</w:t>
      </w:r>
    </w:p>
    <w:p w14:paraId="433DE8AE" w14:textId="75A45DA2" w:rsidR="0001410A" w:rsidRPr="0001410A" w:rsidRDefault="0001410A" w:rsidP="0001410A">
      <w:pPr>
        <w:pStyle w:val="Encabezado"/>
        <w:tabs>
          <w:tab w:val="left" w:pos="708"/>
        </w:tabs>
        <w:spacing w:line="360" w:lineRule="auto"/>
        <w:rPr>
          <w:rFonts w:cs="Arial"/>
          <w:lang w:val="es-ES"/>
        </w:rPr>
      </w:pPr>
      <w:r w:rsidRPr="0001410A">
        <w:rPr>
          <w:rFonts w:cs="Arial"/>
          <w:lang w:val="es-ES"/>
        </w:rPr>
        <w:tab/>
      </w:r>
      <w:bookmarkStart w:id="20" w:name="_Hlk190937101"/>
      <w:r w:rsidRPr="0001410A">
        <w:rPr>
          <w:rFonts w:cs="Arial"/>
          <w:lang w:val="es-ES"/>
        </w:rPr>
        <w:t>Durante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espacio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prácticas,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las/los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estudiantes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realizarán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forma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individual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grupos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reducidos,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elaboración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ejercicios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relativos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contenidos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asignatura,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con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especial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énfasis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desarrollo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proyectos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investigación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dirigidos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escenarios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clínicos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interés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para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ámbito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fisioterapia.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mismo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modo,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se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efectuarán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actividades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para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manejo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documentación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científica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y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prácticas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con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programas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estadísticos.</w:t>
      </w:r>
      <w:bookmarkEnd w:id="20"/>
    </w:p>
    <w:p w14:paraId="39142B3C" w14:textId="77777777" w:rsidR="0001410A" w:rsidRPr="0001410A" w:rsidRDefault="0001410A" w:rsidP="0001410A">
      <w:pPr>
        <w:pStyle w:val="Encabezado"/>
        <w:tabs>
          <w:tab w:val="left" w:pos="708"/>
        </w:tabs>
        <w:spacing w:line="360" w:lineRule="auto"/>
        <w:rPr>
          <w:rFonts w:cs="Arial"/>
          <w:lang w:val="es-ES"/>
        </w:rPr>
      </w:pPr>
    </w:p>
    <w:p w14:paraId="55CB7656" w14:textId="57DF0C9F" w:rsidR="0001410A" w:rsidRPr="00A50B66" w:rsidRDefault="0001410A" w:rsidP="006A1CB0">
      <w:pPr>
        <w:pStyle w:val="Encabezado"/>
        <w:numPr>
          <w:ilvl w:val="0"/>
          <w:numId w:val="11"/>
        </w:numPr>
        <w:spacing w:line="360" w:lineRule="auto"/>
        <w:ind w:hanging="294"/>
        <w:jc w:val="both"/>
        <w:rPr>
          <w:rFonts w:cs="Arial"/>
          <w:b/>
          <w:bCs/>
        </w:rPr>
      </w:pPr>
      <w:r w:rsidRPr="00A50B66">
        <w:rPr>
          <w:rFonts w:cs="Arial"/>
          <w:b/>
          <w:bCs/>
        </w:rPr>
        <w:t>Actividades</w:t>
      </w:r>
      <w:r w:rsidR="007E57DF">
        <w:rPr>
          <w:rFonts w:cs="Arial"/>
          <w:b/>
          <w:bCs/>
        </w:rPr>
        <w:t xml:space="preserve"> </w:t>
      </w:r>
      <w:r w:rsidRPr="00A50B66">
        <w:rPr>
          <w:rFonts w:cs="Arial"/>
          <w:b/>
          <w:bCs/>
        </w:rPr>
        <w:t>no</w:t>
      </w:r>
      <w:r w:rsidR="007E57DF">
        <w:rPr>
          <w:rFonts w:cs="Arial"/>
          <w:b/>
          <w:bCs/>
        </w:rPr>
        <w:t xml:space="preserve"> </w:t>
      </w:r>
      <w:r w:rsidRPr="00A50B66">
        <w:rPr>
          <w:rFonts w:cs="Arial"/>
          <w:b/>
          <w:bCs/>
        </w:rPr>
        <w:t>presenciales.</w:t>
      </w:r>
    </w:p>
    <w:p w14:paraId="79879D67" w14:textId="3E33565C" w:rsidR="0001410A" w:rsidRPr="00A50B66" w:rsidRDefault="006A1CB0" w:rsidP="006A1CB0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bookmarkStart w:id="21" w:name="_Hlk190937500"/>
      <w:r w:rsidR="0001410A" w:rsidRPr="00A50B66">
        <w:rPr>
          <w:rFonts w:ascii="Arial" w:hAnsi="Arial" w:cs="Arial"/>
          <w:b/>
          <w:bCs/>
        </w:rPr>
        <w:t>B.1)</w:t>
      </w:r>
      <w:r w:rsidR="007E57DF">
        <w:rPr>
          <w:rFonts w:ascii="Arial" w:hAnsi="Arial" w:cs="Arial"/>
          <w:b/>
          <w:bCs/>
        </w:rPr>
        <w:t xml:space="preserve"> </w:t>
      </w:r>
      <w:r w:rsidR="0001410A" w:rsidRPr="00A50B66">
        <w:rPr>
          <w:rFonts w:ascii="Arial" w:hAnsi="Arial" w:cs="Arial"/>
          <w:b/>
          <w:bCs/>
        </w:rPr>
        <w:t>Sesiones</w:t>
      </w:r>
      <w:r w:rsidR="007E57DF">
        <w:rPr>
          <w:rFonts w:ascii="Arial" w:hAnsi="Arial" w:cs="Arial"/>
          <w:b/>
          <w:bCs/>
        </w:rPr>
        <w:t xml:space="preserve"> </w:t>
      </w:r>
      <w:r w:rsidR="0001410A" w:rsidRPr="00A50B66">
        <w:rPr>
          <w:rFonts w:ascii="Arial" w:hAnsi="Arial" w:cs="Arial"/>
          <w:b/>
          <w:bCs/>
        </w:rPr>
        <w:t>virtuales</w:t>
      </w:r>
      <w:r w:rsidR="007E57DF">
        <w:rPr>
          <w:rFonts w:ascii="Arial" w:hAnsi="Arial" w:cs="Arial"/>
          <w:b/>
          <w:bCs/>
        </w:rPr>
        <w:t xml:space="preserve"> </w:t>
      </w:r>
      <w:r w:rsidR="0001410A" w:rsidRPr="00A50B66">
        <w:rPr>
          <w:rFonts w:ascii="Arial" w:hAnsi="Arial" w:cs="Arial"/>
          <w:b/>
          <w:bCs/>
        </w:rPr>
        <w:t>síncronas.</w:t>
      </w:r>
    </w:p>
    <w:p w14:paraId="62AE624A" w14:textId="594606D1" w:rsidR="0001410A" w:rsidRPr="0001410A" w:rsidRDefault="0001410A" w:rsidP="0001410A">
      <w:pPr>
        <w:pStyle w:val="Encabezado"/>
        <w:tabs>
          <w:tab w:val="num" w:pos="1819"/>
        </w:tabs>
        <w:spacing w:line="360" w:lineRule="auto"/>
        <w:rPr>
          <w:rFonts w:cs="Arial"/>
          <w:lang w:val="es-ES"/>
        </w:rPr>
      </w:pPr>
      <w:r w:rsidRPr="0001410A">
        <w:rPr>
          <w:rFonts w:cs="Arial"/>
          <w:lang w:val="es-ES"/>
        </w:rPr>
        <w:t>Clases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i/>
          <w:iCs/>
          <w:lang w:val="es-ES"/>
        </w:rPr>
        <w:t>streaming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que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se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dedicarán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explicaciones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y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guiarán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práctica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algunos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contenidos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UD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4.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Estas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sesiones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síncronas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permitirán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que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docentes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y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estudiantes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puedan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interactuar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directamente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través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videoconferencia.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sesiones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serán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programadas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al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inicio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asignatura.</w:t>
      </w:r>
      <w:r w:rsidR="007E57DF">
        <w:rPr>
          <w:rFonts w:cs="Arial"/>
          <w:lang w:val="es-ES"/>
        </w:rPr>
        <w:t xml:space="preserve"> </w:t>
      </w:r>
    </w:p>
    <w:p w14:paraId="5B8B412A" w14:textId="4EA9F2BC" w:rsidR="0001410A" w:rsidRPr="0001410A" w:rsidRDefault="006A1CB0" w:rsidP="006A1CB0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01410A" w:rsidRPr="0001410A">
        <w:rPr>
          <w:rFonts w:ascii="Arial" w:hAnsi="Arial" w:cs="Arial"/>
          <w:b/>
          <w:bCs/>
        </w:rPr>
        <w:t>B.2)</w:t>
      </w:r>
      <w:r w:rsidR="007E57DF">
        <w:rPr>
          <w:rFonts w:ascii="Arial" w:hAnsi="Arial" w:cs="Arial"/>
          <w:b/>
          <w:bCs/>
        </w:rPr>
        <w:t xml:space="preserve"> </w:t>
      </w:r>
      <w:r w:rsidR="0001410A" w:rsidRPr="0001410A">
        <w:rPr>
          <w:rFonts w:ascii="Arial" w:hAnsi="Arial" w:cs="Arial"/>
          <w:b/>
          <w:bCs/>
        </w:rPr>
        <w:t>Videotutoriales.</w:t>
      </w:r>
    </w:p>
    <w:p w14:paraId="084FDC2D" w14:textId="119718CF" w:rsidR="0001410A" w:rsidRPr="0001410A" w:rsidRDefault="00D6378B" w:rsidP="0001410A">
      <w:pPr>
        <w:pStyle w:val="Encabezado"/>
        <w:tabs>
          <w:tab w:val="num" w:pos="1819"/>
        </w:tabs>
        <w:spacing w:line="360" w:lineRule="auto"/>
        <w:rPr>
          <w:rFonts w:cs="Arial"/>
          <w:lang w:val="es-ES"/>
        </w:rPr>
      </w:pPr>
      <w:bookmarkStart w:id="22" w:name="_Hlk191020035"/>
      <w:r w:rsidRPr="00484C42">
        <w:rPr>
          <w:rFonts w:cs="Arial"/>
          <w:lang w:val="es-ES"/>
        </w:rPr>
        <w:t>Visualización</w:t>
      </w:r>
      <w:r w:rsidR="007E57DF">
        <w:rPr>
          <w:rFonts w:cs="Arial"/>
          <w:lang w:val="es-ES"/>
        </w:rPr>
        <w:t xml:space="preserve"> </w:t>
      </w:r>
      <w:r w:rsidRPr="00484C42">
        <w:rPr>
          <w:rFonts w:cs="Arial"/>
          <w:lang w:val="es-ES"/>
        </w:rPr>
        <w:t>o</w:t>
      </w:r>
      <w:r w:rsidR="007E57DF">
        <w:rPr>
          <w:rFonts w:cs="Arial"/>
          <w:lang w:val="es-ES"/>
        </w:rPr>
        <w:t xml:space="preserve"> </w:t>
      </w:r>
      <w:r w:rsidRPr="00484C42">
        <w:rPr>
          <w:rFonts w:cs="Arial"/>
          <w:lang w:val="es-ES"/>
        </w:rPr>
        <w:t>escucha</w:t>
      </w:r>
      <w:r w:rsidR="007E57DF">
        <w:rPr>
          <w:rFonts w:cs="Arial"/>
          <w:lang w:val="es-ES"/>
        </w:rPr>
        <w:t xml:space="preserve"> </w:t>
      </w:r>
      <w:r w:rsidRPr="00484C42">
        <w:rPr>
          <w:rFonts w:cs="Arial"/>
          <w:lang w:val="es-ES"/>
        </w:rPr>
        <w:t>y</w:t>
      </w:r>
      <w:r w:rsidR="007E57DF">
        <w:rPr>
          <w:rFonts w:cs="Arial"/>
          <w:lang w:val="es-ES"/>
        </w:rPr>
        <w:t xml:space="preserve"> </w:t>
      </w:r>
      <w:r w:rsidRPr="00484C42">
        <w:rPr>
          <w:rFonts w:cs="Arial"/>
          <w:lang w:val="es-ES"/>
        </w:rPr>
        <w:t>análisis</w:t>
      </w:r>
      <w:r w:rsidR="007E57DF">
        <w:rPr>
          <w:rFonts w:cs="Arial"/>
          <w:lang w:val="es-ES"/>
        </w:rPr>
        <w:t xml:space="preserve"> </w:t>
      </w:r>
      <w:r w:rsidRPr="00484C42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484C42">
        <w:rPr>
          <w:rFonts w:cs="Arial"/>
          <w:lang w:val="es-ES"/>
        </w:rPr>
        <w:t>vídeos</w:t>
      </w:r>
      <w:r w:rsidR="007E57DF">
        <w:rPr>
          <w:rFonts w:cs="Arial"/>
          <w:lang w:val="es-ES"/>
        </w:rPr>
        <w:t xml:space="preserve"> </w:t>
      </w:r>
      <w:r w:rsidRPr="00484C42">
        <w:rPr>
          <w:rFonts w:cs="Arial"/>
          <w:lang w:val="es-ES"/>
        </w:rPr>
        <w:t>o</w:t>
      </w:r>
      <w:r w:rsidR="007E57DF">
        <w:rPr>
          <w:rFonts w:cs="Arial"/>
          <w:lang w:val="es-ES"/>
        </w:rPr>
        <w:t xml:space="preserve"> </w:t>
      </w:r>
      <w:r w:rsidRPr="00484C42">
        <w:rPr>
          <w:rFonts w:cs="Arial"/>
          <w:lang w:val="es-ES"/>
        </w:rPr>
        <w:t>audios</w:t>
      </w:r>
      <w:r>
        <w:rPr>
          <w:rFonts w:cs="Arial"/>
          <w:lang w:val="es-ES"/>
        </w:rPr>
        <w:t>.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Se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pondrá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a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disposición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los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estudiantes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una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serie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tutoriales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a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través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del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campus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virtual.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En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estos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recursos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docentes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se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expondrán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contenidos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y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guías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prácticas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para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las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UDs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1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a</w:t>
      </w:r>
      <w:r w:rsidR="007E57DF"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4.</w:t>
      </w:r>
      <w:bookmarkEnd w:id="22"/>
      <w:r w:rsidR="007E57DF">
        <w:rPr>
          <w:rFonts w:cs="Arial"/>
          <w:lang w:val="es-ES"/>
        </w:rPr>
        <w:t xml:space="preserve"> </w:t>
      </w:r>
    </w:p>
    <w:p w14:paraId="741F5973" w14:textId="11A9C8F4" w:rsidR="0001410A" w:rsidRPr="0001410A" w:rsidRDefault="007E57DF" w:rsidP="006A1CB0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01410A" w:rsidRPr="0001410A">
        <w:rPr>
          <w:rFonts w:ascii="Arial" w:hAnsi="Arial" w:cs="Arial"/>
          <w:b/>
          <w:bCs/>
        </w:rPr>
        <w:t>B.3)</w:t>
      </w:r>
      <w:r>
        <w:rPr>
          <w:rFonts w:ascii="Arial" w:hAnsi="Arial" w:cs="Arial"/>
          <w:b/>
          <w:bCs/>
        </w:rPr>
        <w:t xml:space="preserve"> </w:t>
      </w:r>
      <w:r w:rsidR="0001410A" w:rsidRPr="0001410A">
        <w:rPr>
          <w:rFonts w:ascii="Arial" w:hAnsi="Arial" w:cs="Arial"/>
          <w:b/>
          <w:bCs/>
        </w:rPr>
        <w:t>Trabajo</w:t>
      </w:r>
      <w:r>
        <w:rPr>
          <w:rFonts w:ascii="Arial" w:hAnsi="Arial" w:cs="Arial"/>
          <w:b/>
          <w:bCs/>
        </w:rPr>
        <w:t xml:space="preserve"> </w:t>
      </w:r>
      <w:r w:rsidR="0001410A" w:rsidRPr="0001410A">
        <w:rPr>
          <w:rFonts w:ascii="Arial" w:hAnsi="Arial" w:cs="Arial"/>
          <w:b/>
          <w:bCs/>
        </w:rPr>
        <w:t>individual</w:t>
      </w:r>
      <w:r>
        <w:rPr>
          <w:rFonts w:ascii="Arial" w:hAnsi="Arial" w:cs="Arial"/>
          <w:b/>
          <w:bCs/>
        </w:rPr>
        <w:t xml:space="preserve"> </w:t>
      </w:r>
      <w:r w:rsidR="0001410A" w:rsidRPr="0001410A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</w:t>
      </w:r>
      <w:r w:rsidR="0001410A" w:rsidRPr="0001410A">
        <w:rPr>
          <w:rFonts w:ascii="Arial" w:hAnsi="Arial" w:cs="Arial"/>
          <w:b/>
          <w:bCs/>
        </w:rPr>
        <w:t>en</w:t>
      </w:r>
      <w:r>
        <w:rPr>
          <w:rFonts w:ascii="Arial" w:hAnsi="Arial" w:cs="Arial"/>
          <w:b/>
          <w:bCs/>
        </w:rPr>
        <w:t xml:space="preserve"> </w:t>
      </w:r>
      <w:r w:rsidR="0001410A" w:rsidRPr="0001410A">
        <w:rPr>
          <w:rFonts w:ascii="Arial" w:hAnsi="Arial" w:cs="Arial"/>
          <w:b/>
          <w:bCs/>
        </w:rPr>
        <w:t>grupo.</w:t>
      </w:r>
    </w:p>
    <w:p w14:paraId="71B794B9" w14:textId="7A140469" w:rsidR="0001410A" w:rsidRPr="0001410A" w:rsidRDefault="0001410A" w:rsidP="006A1CB0">
      <w:pPr>
        <w:pStyle w:val="Encabezado"/>
        <w:tabs>
          <w:tab w:val="left" w:pos="426"/>
        </w:tabs>
        <w:spacing w:line="360" w:lineRule="auto"/>
        <w:rPr>
          <w:rFonts w:cs="Arial"/>
          <w:lang w:val="es-ES"/>
        </w:rPr>
      </w:pPr>
      <w:r w:rsidRPr="0001410A">
        <w:rPr>
          <w:rFonts w:cs="Arial"/>
          <w:lang w:val="es-ES"/>
        </w:rPr>
        <w:t>En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trabajo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no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presencial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individual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y/o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grupo,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el/la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alumno/a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deberá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realizar:</w:t>
      </w:r>
    </w:p>
    <w:p w14:paraId="2AD17877" w14:textId="5994C7DE" w:rsidR="0001410A" w:rsidRPr="0001410A" w:rsidRDefault="007E57DF" w:rsidP="0001410A">
      <w:pPr>
        <w:pStyle w:val="Encabezado"/>
        <w:numPr>
          <w:ilvl w:val="0"/>
          <w:numId w:val="10"/>
        </w:numPr>
        <w:tabs>
          <w:tab w:val="left" w:pos="708"/>
        </w:tabs>
        <w:spacing w:line="360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lastRenderedPageBreak/>
        <w:t xml:space="preserve"> </w:t>
      </w:r>
      <w:r w:rsidR="0001410A" w:rsidRPr="0001410A">
        <w:rPr>
          <w:rFonts w:cs="Arial"/>
          <w:lang w:val="es-ES"/>
        </w:rPr>
        <w:t>Aprendizaje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autónomo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en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base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a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los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contenidos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teóricos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de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las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clases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magistrales-participativas,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videotutoriales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y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material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bibliográfico</w:t>
      </w:r>
      <w:r>
        <w:rPr>
          <w:rFonts w:cs="Arial"/>
          <w:lang w:val="es-ES"/>
        </w:rPr>
        <w:t xml:space="preserve"> </w:t>
      </w:r>
      <w:r w:rsidR="0001410A" w:rsidRPr="0001410A">
        <w:rPr>
          <w:rFonts w:cs="Arial"/>
          <w:lang w:val="es-ES"/>
        </w:rPr>
        <w:t>recomendado.</w:t>
      </w:r>
    </w:p>
    <w:p w14:paraId="41073F6D" w14:textId="0034E893" w:rsidR="0001410A" w:rsidRPr="0001410A" w:rsidRDefault="0001410A" w:rsidP="0001410A">
      <w:pPr>
        <w:pStyle w:val="Encabezado"/>
        <w:numPr>
          <w:ilvl w:val="0"/>
          <w:numId w:val="10"/>
        </w:numPr>
        <w:tabs>
          <w:tab w:val="left" w:pos="708"/>
        </w:tabs>
        <w:spacing w:line="360" w:lineRule="auto"/>
        <w:jc w:val="both"/>
        <w:rPr>
          <w:rFonts w:cs="Arial"/>
          <w:lang w:val="es-ES"/>
        </w:rPr>
      </w:pPr>
      <w:r w:rsidRPr="0001410A">
        <w:rPr>
          <w:rFonts w:cs="Arial"/>
          <w:lang w:val="es-ES"/>
        </w:rPr>
        <w:t>Desarrollo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razonamiento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crítico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y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capacidad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construcción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una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respuesta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científica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problemas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investigación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surgidos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práctica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Fisioterapia.</w:t>
      </w:r>
    </w:p>
    <w:p w14:paraId="4E191C67" w14:textId="012A2C8D" w:rsidR="0001410A" w:rsidRPr="0001410A" w:rsidRDefault="0001410A" w:rsidP="0001410A">
      <w:pPr>
        <w:pStyle w:val="Encabezado"/>
        <w:numPr>
          <w:ilvl w:val="0"/>
          <w:numId w:val="10"/>
        </w:numPr>
        <w:tabs>
          <w:tab w:val="left" w:pos="708"/>
        </w:tabs>
        <w:spacing w:line="360" w:lineRule="auto"/>
        <w:jc w:val="both"/>
        <w:rPr>
          <w:rFonts w:cs="Arial"/>
          <w:lang w:val="es-ES"/>
        </w:rPr>
      </w:pPr>
      <w:r w:rsidRPr="0001410A">
        <w:rPr>
          <w:rFonts w:cs="Arial"/>
          <w:lang w:val="es-ES"/>
        </w:rPr>
        <w:t>Autopreparación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manejo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información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científica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según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nuevas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tecnologías.</w:t>
      </w:r>
    </w:p>
    <w:p w14:paraId="34637329" w14:textId="1D4608E2" w:rsidR="0001410A" w:rsidRPr="0001410A" w:rsidRDefault="0001410A" w:rsidP="0001410A">
      <w:pPr>
        <w:pStyle w:val="Encabezado"/>
        <w:numPr>
          <w:ilvl w:val="0"/>
          <w:numId w:val="10"/>
        </w:numPr>
        <w:tabs>
          <w:tab w:val="left" w:pos="708"/>
        </w:tabs>
        <w:spacing w:line="360" w:lineRule="auto"/>
        <w:jc w:val="both"/>
        <w:rPr>
          <w:rFonts w:cs="Arial"/>
          <w:lang w:val="es-ES"/>
        </w:rPr>
      </w:pPr>
      <w:r w:rsidRPr="0001410A">
        <w:rPr>
          <w:rFonts w:cs="Arial"/>
          <w:lang w:val="es-ES"/>
        </w:rPr>
        <w:t>Autopreparación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para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la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exposición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de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trabajos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y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cuestiones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prácticas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contenidas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en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el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proceso</w:t>
      </w:r>
      <w:r w:rsidR="007E57DF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evaluativo.</w:t>
      </w:r>
    </w:p>
    <w:p w14:paraId="169C9E68" w14:textId="680759BF" w:rsidR="006A1CB0" w:rsidRDefault="006A1CB0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3" w:name="_Toc162953740"/>
      <w:bookmarkEnd w:id="21"/>
    </w:p>
    <w:p w14:paraId="3C4DDD7E" w14:textId="77EB2C0F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4" w:name="_Toc22834826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TRABAJO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DEL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ESTUDIANTE</w:t>
      </w:r>
      <w:bookmarkEnd w:id="23"/>
      <w:bookmarkEnd w:id="24"/>
    </w:p>
    <w:p w14:paraId="1C17B512" w14:textId="548A225E" w:rsidR="0001410A" w:rsidRDefault="0001410A" w:rsidP="0001410A"/>
    <w:tbl>
      <w:tblPr>
        <w:tblpPr w:leftFromText="141" w:rightFromText="141" w:vertAnchor="text" w:horzAnchor="margin" w:tblpXSpec="center" w:tblpY="142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5014"/>
        <w:gridCol w:w="1260"/>
        <w:gridCol w:w="1440"/>
      </w:tblGrid>
      <w:tr w:rsidR="0001410A" w:rsidRPr="00A50B66" w14:paraId="1E3009C7" w14:textId="77777777" w:rsidTr="00D1488E">
        <w:trPr>
          <w:trHeight w:val="300"/>
          <w:tblHeader/>
        </w:trPr>
        <w:tc>
          <w:tcPr>
            <w:tcW w:w="6370" w:type="dxa"/>
            <w:gridSpan w:val="2"/>
            <w:tcBorders>
              <w:top w:val="nil"/>
              <w:left w:val="nil"/>
            </w:tcBorders>
            <w:vAlign w:val="center"/>
          </w:tcPr>
          <w:p w14:paraId="3A690F1F" w14:textId="77777777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B75E2BD" w14:textId="146AC653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A50B66">
              <w:rPr>
                <w:rFonts w:ascii="Arial" w:hAnsi="Arial" w:cs="Arial"/>
                <w:b/>
              </w:rPr>
              <w:t>N.º</w:t>
            </w:r>
            <w:r w:rsidR="007E57DF">
              <w:rPr>
                <w:rFonts w:ascii="Arial" w:hAnsi="Arial" w:cs="Arial"/>
                <w:b/>
              </w:rPr>
              <w:t xml:space="preserve"> </w:t>
            </w:r>
            <w:r w:rsidRPr="00A50B66">
              <w:rPr>
                <w:rFonts w:ascii="Arial" w:hAnsi="Arial" w:cs="Arial"/>
                <w:b/>
              </w:rPr>
              <w:t>de</w:t>
            </w:r>
            <w:r w:rsidR="007E57DF">
              <w:rPr>
                <w:rFonts w:ascii="Arial" w:hAnsi="Arial" w:cs="Arial"/>
                <w:b/>
              </w:rPr>
              <w:t xml:space="preserve"> </w:t>
            </w:r>
            <w:r w:rsidRPr="00A50B66">
              <w:rPr>
                <w:rFonts w:ascii="Arial" w:hAnsi="Arial" w:cs="Arial"/>
                <w:b/>
              </w:rPr>
              <w:t>horas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24885BA2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A50B66">
              <w:rPr>
                <w:rFonts w:ascii="Arial" w:hAnsi="Arial" w:cs="Arial"/>
                <w:b/>
              </w:rPr>
              <w:t>Porcentaje</w:t>
            </w:r>
          </w:p>
        </w:tc>
      </w:tr>
      <w:tr w:rsidR="0001410A" w:rsidRPr="00A50B66" w14:paraId="5138B260" w14:textId="77777777" w:rsidTr="00D1488E">
        <w:trPr>
          <w:cantSplit/>
          <w:trHeight w:val="722"/>
        </w:trPr>
        <w:tc>
          <w:tcPr>
            <w:tcW w:w="1356" w:type="dxa"/>
            <w:vMerge w:val="restart"/>
            <w:shd w:val="clear" w:color="auto" w:fill="C5E0B3" w:themeFill="accent6" w:themeFillTint="66"/>
            <w:vAlign w:val="center"/>
          </w:tcPr>
          <w:p w14:paraId="33F3EC6A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bookmarkStart w:id="25" w:name="OLE_LINK1"/>
            <w:bookmarkStart w:id="26" w:name="OLE_LINK2"/>
            <w:r w:rsidRPr="00A50B66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noWrap/>
            <w:vAlign w:val="center"/>
          </w:tcPr>
          <w:p w14:paraId="2FC15F2C" w14:textId="478FBBBA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Clases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teórico-prácticas</w:t>
            </w:r>
          </w:p>
        </w:tc>
        <w:tc>
          <w:tcPr>
            <w:tcW w:w="1260" w:type="dxa"/>
            <w:vAlign w:val="center"/>
          </w:tcPr>
          <w:p w14:paraId="286CEB76" w14:textId="1D00DF2A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32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h</w:t>
            </w:r>
            <w:r w:rsidR="007E57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14:paraId="7591C47D" w14:textId="101503F4" w:rsidR="0001410A" w:rsidRPr="00A50B66" w:rsidRDefault="0001410A" w:rsidP="00D1488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22,6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%</w:t>
            </w:r>
          </w:p>
          <w:p w14:paraId="742BD935" w14:textId="2C01E85E" w:rsidR="0001410A" w:rsidRPr="00A50B66" w:rsidRDefault="0001410A" w:rsidP="00D1488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34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horas</w:t>
            </w:r>
          </w:p>
        </w:tc>
      </w:tr>
      <w:tr w:rsidR="0001410A" w:rsidRPr="00A50B66" w14:paraId="14C547A3" w14:textId="77777777" w:rsidTr="00D1488E">
        <w:trPr>
          <w:cantSplit/>
          <w:trHeight w:val="300"/>
        </w:trPr>
        <w:tc>
          <w:tcPr>
            <w:tcW w:w="1356" w:type="dxa"/>
            <w:vMerge/>
            <w:shd w:val="clear" w:color="auto" w:fill="C5E0B3" w:themeFill="accent6" w:themeFillTint="66"/>
            <w:vAlign w:val="center"/>
          </w:tcPr>
          <w:p w14:paraId="071FEAEA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noWrap/>
            <w:vAlign w:val="center"/>
          </w:tcPr>
          <w:p w14:paraId="6E83C4E8" w14:textId="77777777" w:rsidR="0001410A" w:rsidRPr="00A50B66" w:rsidRDefault="0001410A" w:rsidP="003004FD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vAlign w:val="center"/>
          </w:tcPr>
          <w:p w14:paraId="5025F76F" w14:textId="7D2C2565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2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/>
            <w:vAlign w:val="center"/>
          </w:tcPr>
          <w:p w14:paraId="5B92409A" w14:textId="77777777" w:rsidR="0001410A" w:rsidRPr="00A50B66" w:rsidRDefault="0001410A" w:rsidP="00D1488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410A" w:rsidRPr="00A50B66" w14:paraId="43446691" w14:textId="77777777" w:rsidTr="00D1488E">
        <w:trPr>
          <w:cantSplit/>
          <w:trHeight w:val="300"/>
        </w:trPr>
        <w:tc>
          <w:tcPr>
            <w:tcW w:w="1356" w:type="dxa"/>
            <w:vMerge w:val="restart"/>
            <w:shd w:val="clear" w:color="auto" w:fill="C5E0B3" w:themeFill="accent6" w:themeFillTint="66"/>
            <w:vAlign w:val="center"/>
          </w:tcPr>
          <w:p w14:paraId="6F59FD12" w14:textId="1AB59238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A50B66">
              <w:rPr>
                <w:rFonts w:ascii="Arial" w:hAnsi="Arial" w:cs="Arial"/>
                <w:b/>
              </w:rPr>
              <w:t>No</w:t>
            </w:r>
            <w:r w:rsidR="007E57DF">
              <w:rPr>
                <w:rFonts w:ascii="Arial" w:hAnsi="Arial" w:cs="Arial"/>
                <w:b/>
              </w:rPr>
              <w:t xml:space="preserve"> </w:t>
            </w:r>
            <w:r w:rsidRPr="00A50B66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noWrap/>
            <w:vAlign w:val="center"/>
          </w:tcPr>
          <w:p w14:paraId="6A4E98F7" w14:textId="3A1E295E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Sesiones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virtuales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síncronas</w:t>
            </w:r>
          </w:p>
        </w:tc>
        <w:tc>
          <w:tcPr>
            <w:tcW w:w="1260" w:type="dxa"/>
            <w:vAlign w:val="center"/>
          </w:tcPr>
          <w:p w14:paraId="644F3EA1" w14:textId="6DA87F44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4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 w:val="restart"/>
            <w:vAlign w:val="center"/>
          </w:tcPr>
          <w:p w14:paraId="4F228CD7" w14:textId="1FCE4ADE" w:rsidR="0001410A" w:rsidRPr="00A50B66" w:rsidRDefault="0001410A" w:rsidP="00D1488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77,4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%</w:t>
            </w:r>
          </w:p>
          <w:p w14:paraId="7B81F296" w14:textId="49E6C705" w:rsidR="0001410A" w:rsidRPr="00A50B66" w:rsidRDefault="0001410A" w:rsidP="00D1488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116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horas</w:t>
            </w:r>
          </w:p>
        </w:tc>
      </w:tr>
      <w:tr w:rsidR="0001410A" w:rsidRPr="00A50B66" w14:paraId="12986E75" w14:textId="77777777" w:rsidTr="00D1488E">
        <w:trPr>
          <w:cantSplit/>
          <w:trHeight w:val="300"/>
        </w:trPr>
        <w:tc>
          <w:tcPr>
            <w:tcW w:w="1356" w:type="dxa"/>
            <w:vMerge/>
            <w:shd w:val="clear" w:color="auto" w:fill="C5E0B3" w:themeFill="accent6" w:themeFillTint="66"/>
            <w:vAlign w:val="center"/>
          </w:tcPr>
          <w:p w14:paraId="321FAF1B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noWrap/>
            <w:vAlign w:val="center"/>
          </w:tcPr>
          <w:p w14:paraId="048D5DE7" w14:textId="77777777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Videotutoriales</w:t>
            </w:r>
          </w:p>
        </w:tc>
        <w:tc>
          <w:tcPr>
            <w:tcW w:w="1260" w:type="dxa"/>
            <w:vAlign w:val="center"/>
          </w:tcPr>
          <w:p w14:paraId="3E581825" w14:textId="54908B34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10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/>
            <w:vAlign w:val="center"/>
          </w:tcPr>
          <w:p w14:paraId="54A32A3E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410A" w:rsidRPr="00A50B66" w14:paraId="293FA8E4" w14:textId="77777777" w:rsidTr="00D1488E">
        <w:trPr>
          <w:cantSplit/>
          <w:trHeight w:val="300"/>
        </w:trPr>
        <w:tc>
          <w:tcPr>
            <w:tcW w:w="1356" w:type="dxa"/>
            <w:vMerge/>
            <w:shd w:val="clear" w:color="auto" w:fill="C5E0B3" w:themeFill="accent6" w:themeFillTint="66"/>
            <w:vAlign w:val="center"/>
          </w:tcPr>
          <w:p w14:paraId="7CD2417D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noWrap/>
            <w:vAlign w:val="center"/>
          </w:tcPr>
          <w:p w14:paraId="29274116" w14:textId="6310F4BA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Realización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de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actividades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prácticas</w:t>
            </w:r>
          </w:p>
        </w:tc>
        <w:tc>
          <w:tcPr>
            <w:tcW w:w="1260" w:type="dxa"/>
            <w:vAlign w:val="center"/>
          </w:tcPr>
          <w:p w14:paraId="61F8B963" w14:textId="5F46DA7E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52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/>
            <w:vAlign w:val="center"/>
          </w:tcPr>
          <w:p w14:paraId="1DED0759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410A" w:rsidRPr="00A50B66" w14:paraId="3D40C791" w14:textId="77777777" w:rsidTr="00D1488E">
        <w:trPr>
          <w:cantSplit/>
          <w:trHeight w:val="60"/>
        </w:trPr>
        <w:tc>
          <w:tcPr>
            <w:tcW w:w="1356" w:type="dxa"/>
            <w:vMerge/>
            <w:shd w:val="clear" w:color="auto" w:fill="C5E0B3" w:themeFill="accent6" w:themeFillTint="66"/>
            <w:vAlign w:val="center"/>
          </w:tcPr>
          <w:p w14:paraId="0A3EF837" w14:textId="77777777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noWrap/>
            <w:vAlign w:val="center"/>
          </w:tcPr>
          <w:p w14:paraId="2CC5111A" w14:textId="6C245F51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Preparación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de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la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prueba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de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vAlign w:val="center"/>
          </w:tcPr>
          <w:p w14:paraId="1F2DD1FD" w14:textId="4D8155D4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52</w:t>
            </w:r>
            <w:r w:rsidR="007E57DF">
              <w:rPr>
                <w:rFonts w:ascii="Arial" w:hAnsi="Arial" w:cs="Arial"/>
              </w:rPr>
              <w:t xml:space="preserve"> </w:t>
            </w:r>
            <w:r w:rsidRPr="00A50B66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3BDD8B96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410A" w:rsidRPr="00A50B66" w14:paraId="33C3F53C" w14:textId="77777777" w:rsidTr="00D1488E">
        <w:trPr>
          <w:trHeight w:val="300"/>
        </w:trPr>
        <w:tc>
          <w:tcPr>
            <w:tcW w:w="6370" w:type="dxa"/>
            <w:gridSpan w:val="2"/>
            <w:shd w:val="clear" w:color="auto" w:fill="C5E0B3" w:themeFill="accent6" w:themeFillTint="66"/>
            <w:vAlign w:val="center"/>
          </w:tcPr>
          <w:p w14:paraId="7934E9DA" w14:textId="0CE5FD2F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  <w:b/>
                <w:bCs/>
              </w:rPr>
            </w:pPr>
            <w:r w:rsidRPr="00A50B66">
              <w:rPr>
                <w:rFonts w:ascii="Arial" w:hAnsi="Arial" w:cs="Arial"/>
                <w:b/>
                <w:bCs/>
              </w:rPr>
              <w:t>Carga</w:t>
            </w:r>
            <w:r w:rsidR="007E57DF">
              <w:rPr>
                <w:rFonts w:ascii="Arial" w:hAnsi="Arial" w:cs="Arial"/>
                <w:b/>
                <w:bCs/>
              </w:rPr>
              <w:t xml:space="preserve"> </w:t>
            </w:r>
            <w:r w:rsidRPr="00A50B66">
              <w:rPr>
                <w:rFonts w:ascii="Arial" w:hAnsi="Arial" w:cs="Arial"/>
                <w:b/>
                <w:bCs/>
              </w:rPr>
              <w:t>total</w:t>
            </w:r>
            <w:r w:rsidR="007E57DF">
              <w:rPr>
                <w:rFonts w:ascii="Arial" w:hAnsi="Arial" w:cs="Arial"/>
                <w:b/>
                <w:bCs/>
              </w:rPr>
              <w:t xml:space="preserve"> </w:t>
            </w:r>
            <w:r w:rsidRPr="00A50B66">
              <w:rPr>
                <w:rFonts w:ascii="Arial" w:hAnsi="Arial" w:cs="Arial"/>
                <w:b/>
                <w:bCs/>
              </w:rPr>
              <w:t>de</w:t>
            </w:r>
            <w:r w:rsidR="007E57DF">
              <w:rPr>
                <w:rFonts w:ascii="Arial" w:hAnsi="Arial" w:cs="Arial"/>
                <w:b/>
                <w:bCs/>
              </w:rPr>
              <w:t xml:space="preserve"> </w:t>
            </w:r>
            <w:r w:rsidRPr="00A50B66">
              <w:rPr>
                <w:rFonts w:ascii="Arial" w:hAnsi="Arial" w:cs="Arial"/>
                <w:b/>
                <w:bCs/>
              </w:rPr>
              <w:t>horas</w:t>
            </w:r>
            <w:r w:rsidR="007E57DF">
              <w:rPr>
                <w:rFonts w:ascii="Arial" w:hAnsi="Arial" w:cs="Arial"/>
                <w:b/>
                <w:bCs/>
              </w:rPr>
              <w:t xml:space="preserve"> </w:t>
            </w:r>
            <w:r w:rsidRPr="00A50B66">
              <w:rPr>
                <w:rFonts w:ascii="Arial" w:hAnsi="Arial" w:cs="Arial"/>
                <w:b/>
                <w:bCs/>
              </w:rPr>
              <w:t>de</w:t>
            </w:r>
            <w:r w:rsidR="007E57DF">
              <w:rPr>
                <w:rFonts w:ascii="Arial" w:hAnsi="Arial" w:cs="Arial"/>
                <w:b/>
                <w:bCs/>
              </w:rPr>
              <w:t xml:space="preserve"> </w:t>
            </w:r>
            <w:r w:rsidRPr="00A50B66">
              <w:rPr>
                <w:rFonts w:ascii="Arial" w:hAnsi="Arial" w:cs="Arial"/>
                <w:b/>
                <w:bCs/>
              </w:rPr>
              <w:t>trabajo:</w:t>
            </w:r>
            <w:r w:rsidR="007E57DF">
              <w:rPr>
                <w:rFonts w:ascii="Arial" w:hAnsi="Arial" w:cs="Arial"/>
                <w:b/>
                <w:bCs/>
              </w:rPr>
              <w:t xml:space="preserve"> </w:t>
            </w:r>
            <w:r w:rsidRPr="00A50B66">
              <w:rPr>
                <w:rFonts w:ascii="Arial" w:hAnsi="Arial" w:cs="Arial"/>
                <w:b/>
                <w:bCs/>
              </w:rPr>
              <w:t>25</w:t>
            </w:r>
            <w:r w:rsidR="007E57DF">
              <w:rPr>
                <w:rFonts w:ascii="Arial" w:hAnsi="Arial" w:cs="Arial"/>
                <w:b/>
                <w:bCs/>
              </w:rPr>
              <w:t xml:space="preserve"> </w:t>
            </w:r>
            <w:r w:rsidRPr="00A50B66">
              <w:rPr>
                <w:rFonts w:ascii="Arial" w:hAnsi="Arial" w:cs="Arial"/>
                <w:b/>
                <w:bCs/>
              </w:rPr>
              <w:t>horas</w:t>
            </w:r>
            <w:r w:rsidR="007E57DF">
              <w:rPr>
                <w:rFonts w:ascii="Arial" w:hAnsi="Arial" w:cs="Arial"/>
                <w:b/>
                <w:bCs/>
              </w:rPr>
              <w:t xml:space="preserve"> </w:t>
            </w:r>
            <w:r w:rsidRPr="00A50B66">
              <w:rPr>
                <w:rFonts w:ascii="Arial" w:hAnsi="Arial" w:cs="Arial"/>
                <w:b/>
                <w:bCs/>
              </w:rPr>
              <w:t>x</w:t>
            </w:r>
            <w:r w:rsidR="007E57DF">
              <w:rPr>
                <w:rFonts w:ascii="Arial" w:hAnsi="Arial" w:cs="Arial"/>
                <w:b/>
                <w:bCs/>
              </w:rPr>
              <w:t xml:space="preserve"> </w:t>
            </w:r>
            <w:r w:rsidRPr="00A50B66">
              <w:rPr>
                <w:rFonts w:ascii="Arial" w:hAnsi="Arial" w:cs="Arial"/>
                <w:b/>
                <w:bCs/>
              </w:rPr>
              <w:t>6</w:t>
            </w:r>
            <w:r w:rsidR="007E57DF">
              <w:rPr>
                <w:rFonts w:ascii="Arial" w:hAnsi="Arial" w:cs="Arial"/>
                <w:b/>
                <w:bCs/>
              </w:rPr>
              <w:t xml:space="preserve"> </w:t>
            </w:r>
            <w:r w:rsidRPr="00A50B66">
              <w:rPr>
                <w:rFonts w:ascii="Arial" w:hAnsi="Arial" w:cs="Arial"/>
                <w:b/>
                <w:bCs/>
              </w:rPr>
              <w:t>ECTS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DFC4AC6" w14:textId="0CAE171E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D1488E">
              <w:rPr>
                <w:rFonts w:ascii="Arial" w:hAnsi="Arial" w:cs="Arial"/>
                <w:bCs/>
              </w:rPr>
              <w:t>150</w:t>
            </w:r>
            <w:r w:rsidR="007E57DF">
              <w:rPr>
                <w:rFonts w:ascii="Arial" w:hAnsi="Arial" w:cs="Arial"/>
                <w:bCs/>
              </w:rPr>
              <w:t xml:space="preserve"> </w:t>
            </w:r>
            <w:r w:rsidRPr="00D1488E">
              <w:rPr>
                <w:rFonts w:ascii="Arial" w:hAnsi="Arial" w:cs="Arial"/>
                <w:bCs/>
              </w:rPr>
              <w:t>h</w:t>
            </w:r>
          </w:p>
        </w:tc>
        <w:tc>
          <w:tcPr>
            <w:tcW w:w="1440" w:type="dxa"/>
            <w:tcBorders>
              <w:bottom w:val="nil"/>
              <w:right w:val="nil"/>
            </w:tcBorders>
            <w:vAlign w:val="center"/>
          </w:tcPr>
          <w:p w14:paraId="52CD946D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</w:p>
        </w:tc>
      </w:tr>
      <w:bookmarkEnd w:id="25"/>
      <w:bookmarkEnd w:id="26"/>
    </w:tbl>
    <w:p w14:paraId="52555E24" w14:textId="77777777" w:rsidR="0001410A" w:rsidRPr="0001410A" w:rsidRDefault="0001410A" w:rsidP="0001410A"/>
    <w:p w14:paraId="1236F2EF" w14:textId="2DD5F7F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7" w:name="_Toc162953741"/>
      <w:bookmarkStart w:id="28" w:name="_Toc22834826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EVALUACIÓN</w:t>
      </w:r>
      <w:bookmarkEnd w:id="27"/>
      <w:bookmarkEnd w:id="28"/>
    </w:p>
    <w:p w14:paraId="7F572DDC" w14:textId="4E874356" w:rsidR="0001410A" w:rsidRDefault="0001410A" w:rsidP="0001410A"/>
    <w:p w14:paraId="259EF265" w14:textId="4141A68C" w:rsidR="0001410A" w:rsidRPr="00C56BB8" w:rsidRDefault="0001410A" w:rsidP="0001410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  <w:bookmarkStart w:id="29" w:name="_Hlk191020279"/>
      <w:r w:rsidRPr="00C56BB8">
        <w:rPr>
          <w:rFonts w:ascii="Arial" w:hAnsi="Arial" w:cs="Arial"/>
          <w:color w:val="000000" w:themeColor="text1"/>
        </w:rPr>
        <w:t>La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evaluación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esta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asignatura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se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realizará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mediante:</w:t>
      </w:r>
    </w:p>
    <w:p w14:paraId="5DC5DD8A" w14:textId="57ED2F80" w:rsidR="0001410A" w:rsidRPr="00C56BB8" w:rsidRDefault="0001410A" w:rsidP="0001410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  <w:r w:rsidRPr="00C56BB8">
        <w:rPr>
          <w:rFonts w:ascii="Arial" w:hAnsi="Arial" w:cs="Arial"/>
          <w:color w:val="000000" w:themeColor="text1"/>
        </w:rPr>
        <w:t>Examen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Final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(40%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calificación):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prueba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elección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múltiple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con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una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única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respuesta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válida.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penalización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por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respuesta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errónea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será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0.25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puntos.</w:t>
      </w:r>
      <w:r w:rsidR="007E57DF">
        <w:rPr>
          <w:rFonts w:ascii="Arial" w:hAnsi="Arial" w:cs="Arial"/>
          <w:color w:val="000000" w:themeColor="text1"/>
        </w:rPr>
        <w:t xml:space="preserve"> </w:t>
      </w:r>
    </w:p>
    <w:p w14:paraId="0AD0D09A" w14:textId="5FDEF1D0" w:rsidR="0001410A" w:rsidRPr="00C56BB8" w:rsidRDefault="0001410A" w:rsidP="0001410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  <w:r w:rsidRPr="00C56BB8">
        <w:rPr>
          <w:rFonts w:ascii="Arial" w:hAnsi="Arial" w:cs="Arial"/>
          <w:color w:val="000000" w:themeColor="text1"/>
        </w:rPr>
        <w:t>Evaluación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continua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(60%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calificación):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resolución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ejercicios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y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entrega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trabajos.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todos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trabajos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se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tendrán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cuenta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siguientes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criterios:</w:t>
      </w:r>
      <w:r w:rsidR="007E57DF">
        <w:rPr>
          <w:rFonts w:ascii="Arial" w:hAnsi="Arial" w:cs="Arial"/>
          <w:color w:val="000000" w:themeColor="text1"/>
        </w:rPr>
        <w:t xml:space="preserve"> </w:t>
      </w:r>
    </w:p>
    <w:p w14:paraId="07DF52C7" w14:textId="7276CE85" w:rsidR="0001410A" w:rsidRPr="00C56BB8" w:rsidRDefault="0001410A" w:rsidP="0001410A">
      <w:pPr>
        <w:pStyle w:val="Cuerpo"/>
        <w:numPr>
          <w:ilvl w:val="0"/>
          <w:numId w:val="15"/>
        </w:numPr>
        <w:spacing w:line="360" w:lineRule="auto"/>
        <w:jc w:val="left"/>
        <w:rPr>
          <w:rFonts w:ascii="Arial" w:hAnsi="Arial" w:cs="Arial"/>
          <w:color w:val="000000" w:themeColor="text1"/>
        </w:rPr>
      </w:pPr>
      <w:r w:rsidRPr="00C56BB8">
        <w:rPr>
          <w:rStyle w:val="Ninguno"/>
          <w:rFonts w:ascii="Arial" w:hAnsi="Arial" w:cs="Arial"/>
          <w:color w:val="000000" w:themeColor="text1"/>
          <w:u w:color="FF0000"/>
        </w:rPr>
        <w:t>Rigor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y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claridad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de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la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comunicación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escrita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u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oral.</w:t>
      </w:r>
    </w:p>
    <w:p w14:paraId="1D7763ED" w14:textId="5356C3AF" w:rsidR="0001410A" w:rsidRPr="00C56BB8" w:rsidRDefault="0001410A" w:rsidP="0001410A">
      <w:pPr>
        <w:pStyle w:val="Cuerpo"/>
        <w:numPr>
          <w:ilvl w:val="0"/>
          <w:numId w:val="15"/>
        </w:numPr>
        <w:spacing w:line="360" w:lineRule="auto"/>
        <w:jc w:val="left"/>
        <w:rPr>
          <w:rFonts w:ascii="Arial" w:hAnsi="Arial" w:cs="Arial"/>
          <w:color w:val="000000" w:themeColor="text1"/>
        </w:rPr>
      </w:pPr>
      <w:r w:rsidRPr="00C56BB8">
        <w:rPr>
          <w:rStyle w:val="Ninguno"/>
          <w:rFonts w:ascii="Arial" w:hAnsi="Arial" w:cs="Arial"/>
          <w:color w:val="000000" w:themeColor="text1"/>
          <w:u w:color="FF0000"/>
        </w:rPr>
        <w:t>Capacidad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de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síntesis.</w:t>
      </w:r>
    </w:p>
    <w:p w14:paraId="08414774" w14:textId="0D880DD5" w:rsidR="0001410A" w:rsidRPr="00C56BB8" w:rsidRDefault="0001410A" w:rsidP="0001410A">
      <w:pPr>
        <w:pStyle w:val="Cuerpo"/>
        <w:numPr>
          <w:ilvl w:val="0"/>
          <w:numId w:val="15"/>
        </w:numPr>
        <w:spacing w:line="360" w:lineRule="auto"/>
        <w:jc w:val="left"/>
        <w:rPr>
          <w:rFonts w:ascii="Arial" w:hAnsi="Arial" w:cs="Arial"/>
          <w:color w:val="000000" w:themeColor="text1"/>
        </w:rPr>
      </w:pPr>
      <w:r w:rsidRPr="00C56BB8">
        <w:rPr>
          <w:rStyle w:val="Ninguno"/>
          <w:rFonts w:ascii="Arial" w:hAnsi="Arial" w:cs="Arial"/>
          <w:color w:val="000000" w:themeColor="text1"/>
          <w:u w:color="FF0000"/>
        </w:rPr>
        <w:t>Búsqueda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de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información.</w:t>
      </w:r>
    </w:p>
    <w:p w14:paraId="4B5EE423" w14:textId="6DD7ACDE" w:rsidR="0001410A" w:rsidRPr="00C56BB8" w:rsidRDefault="0001410A" w:rsidP="0001410A">
      <w:pPr>
        <w:pStyle w:val="Cuerpo"/>
        <w:numPr>
          <w:ilvl w:val="0"/>
          <w:numId w:val="15"/>
        </w:numPr>
        <w:spacing w:line="360" w:lineRule="auto"/>
        <w:jc w:val="left"/>
        <w:rPr>
          <w:rStyle w:val="Ninguno"/>
          <w:rFonts w:ascii="Arial" w:hAnsi="Arial" w:cs="Arial"/>
          <w:color w:val="000000" w:themeColor="text1"/>
        </w:rPr>
      </w:pPr>
      <w:r w:rsidRPr="00C56BB8">
        <w:rPr>
          <w:rStyle w:val="Ninguno"/>
          <w:rFonts w:ascii="Arial" w:hAnsi="Arial" w:cs="Arial"/>
          <w:color w:val="000000" w:themeColor="text1"/>
          <w:u w:color="FF0000"/>
        </w:rPr>
        <w:lastRenderedPageBreak/>
        <w:t>Integración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del</w:t>
      </w:r>
      <w:r w:rsidR="007E57DF">
        <w:rPr>
          <w:rStyle w:val="Ninguno"/>
          <w:rFonts w:ascii="Arial" w:hAnsi="Arial" w:cs="Arial"/>
          <w:color w:val="000000" w:themeColor="text1"/>
          <w:u w:color="FF0000"/>
        </w:rPr>
        <w:t xml:space="preserve"> </w:t>
      </w:r>
      <w:r w:rsidRPr="00C56BB8">
        <w:rPr>
          <w:rStyle w:val="Ninguno"/>
          <w:rFonts w:ascii="Arial" w:hAnsi="Arial" w:cs="Arial"/>
          <w:color w:val="000000" w:themeColor="text1"/>
          <w:u w:color="FF0000"/>
        </w:rPr>
        <w:t>conocimiento.</w:t>
      </w:r>
    </w:p>
    <w:p w14:paraId="1262F8FF" w14:textId="77777777" w:rsidR="0001410A" w:rsidRPr="00C56BB8" w:rsidRDefault="0001410A" w:rsidP="0001410A">
      <w:pPr>
        <w:spacing w:line="360" w:lineRule="auto"/>
        <w:rPr>
          <w:color w:val="000000" w:themeColor="text1"/>
        </w:rPr>
      </w:pPr>
    </w:p>
    <w:p w14:paraId="79F6FFC9" w14:textId="154C76B2" w:rsidR="0001410A" w:rsidRPr="00C56BB8" w:rsidRDefault="0001410A" w:rsidP="0001410A">
      <w:pPr>
        <w:spacing w:line="360" w:lineRule="auto"/>
        <w:rPr>
          <w:rFonts w:ascii="Arial" w:hAnsi="Arial" w:cs="Arial"/>
          <w:color w:val="000000" w:themeColor="text1"/>
        </w:rPr>
      </w:pPr>
      <w:r w:rsidRPr="00C56BB8">
        <w:rPr>
          <w:rFonts w:ascii="Arial" w:hAnsi="Arial" w:cs="Arial"/>
          <w:color w:val="000000" w:themeColor="text1"/>
        </w:rPr>
        <w:t>Trabajo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evaluación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UD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1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3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(3</w:t>
      </w:r>
      <w:r w:rsidR="006345B3" w:rsidRPr="00C56BB8">
        <w:rPr>
          <w:rFonts w:ascii="Arial" w:hAnsi="Arial" w:cs="Arial"/>
          <w:color w:val="000000" w:themeColor="text1"/>
        </w:rPr>
        <w:t>0</w:t>
      </w:r>
      <w:r w:rsidRPr="00C56BB8">
        <w:rPr>
          <w:rFonts w:ascii="Arial" w:hAnsi="Arial" w:cs="Arial"/>
          <w:color w:val="000000" w:themeColor="text1"/>
        </w:rPr>
        <w:t>%):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alumnos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deberán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entregar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forma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individual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grupal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un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modelo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proyecto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investigación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clínica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relacionado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con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fisioterapia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="00840185" w:rsidRPr="007E57DF">
        <w:rPr>
          <w:rFonts w:ascii="Arial" w:hAnsi="Arial" w:cs="Arial"/>
        </w:rPr>
        <w:t>(25%)</w:t>
      </w:r>
      <w:r w:rsidRPr="007E57DF">
        <w:rPr>
          <w:rFonts w:ascii="Arial" w:hAnsi="Arial" w:cs="Arial"/>
        </w:rPr>
        <w:t>.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El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proyecto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deberá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ser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expuesto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un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formato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cartel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u</w:t>
      </w:r>
      <w:r w:rsidR="007E57DF">
        <w:rPr>
          <w:rFonts w:ascii="Arial" w:hAnsi="Arial" w:cs="Arial"/>
        </w:rPr>
        <w:t xml:space="preserve"> </w:t>
      </w:r>
      <w:r w:rsidRPr="007E57DF">
        <w:rPr>
          <w:rFonts w:ascii="Arial" w:hAnsi="Arial" w:cs="Arial"/>
        </w:rPr>
        <w:t>oral</w:t>
      </w:r>
      <w:r w:rsidR="007E57DF">
        <w:rPr>
          <w:rFonts w:ascii="Arial" w:hAnsi="Arial" w:cs="Arial"/>
        </w:rPr>
        <w:t xml:space="preserve"> </w:t>
      </w:r>
      <w:r w:rsidR="00515DF5" w:rsidRPr="007E57DF">
        <w:rPr>
          <w:rFonts w:ascii="Arial" w:hAnsi="Arial" w:cs="Arial"/>
        </w:rPr>
        <w:t>(5%)</w:t>
      </w:r>
      <w:r w:rsidRPr="007E57DF">
        <w:rPr>
          <w:rFonts w:ascii="Arial" w:hAnsi="Arial" w:cs="Arial"/>
        </w:rPr>
        <w:t>.</w:t>
      </w:r>
    </w:p>
    <w:p w14:paraId="13BFC838" w14:textId="77777777" w:rsidR="0001410A" w:rsidRPr="00C56BB8" w:rsidRDefault="0001410A" w:rsidP="0001410A">
      <w:pPr>
        <w:spacing w:line="360" w:lineRule="auto"/>
        <w:rPr>
          <w:rFonts w:ascii="Arial" w:hAnsi="Arial" w:cs="Arial"/>
          <w:color w:val="000000" w:themeColor="text1"/>
        </w:rPr>
      </w:pPr>
    </w:p>
    <w:p w14:paraId="3F70CC1C" w14:textId="06D95BFA" w:rsidR="0001410A" w:rsidRPr="00C56BB8" w:rsidRDefault="0001410A" w:rsidP="0001410A">
      <w:pPr>
        <w:spacing w:line="360" w:lineRule="auto"/>
        <w:rPr>
          <w:rFonts w:ascii="Arial" w:hAnsi="Arial" w:cs="Arial"/>
          <w:color w:val="000000" w:themeColor="text1"/>
        </w:rPr>
      </w:pPr>
      <w:r w:rsidRPr="00C56BB8">
        <w:rPr>
          <w:rFonts w:ascii="Arial" w:hAnsi="Arial" w:cs="Arial"/>
          <w:color w:val="000000" w:themeColor="text1"/>
        </w:rPr>
        <w:t>Trabajo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evaluación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UD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4,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Bioestadística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(20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%):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se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facilitará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al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alumno/a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una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base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datos,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formato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Excel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del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software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estadístico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uso,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que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se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recogerán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datos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una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investigación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original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simulada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para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el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objetivo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docente.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El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alumno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deberá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realizar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análisis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descriptivos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y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analíticos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correspondientes,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así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como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presentar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e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interpretar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los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resultados</w:t>
      </w:r>
      <w:r w:rsidR="007E57DF">
        <w:rPr>
          <w:rFonts w:ascii="Arial" w:hAnsi="Arial" w:cs="Arial"/>
          <w:color w:val="000000" w:themeColor="text1"/>
        </w:rPr>
        <w:t xml:space="preserve"> </w:t>
      </w:r>
      <w:r w:rsidRPr="00C56BB8">
        <w:rPr>
          <w:rFonts w:ascii="Arial" w:hAnsi="Arial" w:cs="Arial"/>
          <w:color w:val="000000" w:themeColor="text1"/>
        </w:rPr>
        <w:t>obtenidos.</w:t>
      </w:r>
      <w:r w:rsidR="007E57DF">
        <w:rPr>
          <w:rFonts w:ascii="Arial" w:hAnsi="Arial" w:cs="Arial"/>
          <w:color w:val="000000" w:themeColor="text1"/>
        </w:rPr>
        <w:t xml:space="preserve">  </w:t>
      </w:r>
    </w:p>
    <w:p w14:paraId="655317C0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</w:p>
    <w:p w14:paraId="3FC308D3" w14:textId="21D648AD" w:rsidR="0001410A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Trabajo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evaluación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Unidad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Didáctica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5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(10%):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los/las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alumnos/as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deberán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entregar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forma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individual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o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grupal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ejercicios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relativos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al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bloque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cualitativa,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a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través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="005F0834">
        <w:rPr>
          <w:rFonts w:ascii="Arial" w:hAnsi="Arial" w:cs="Arial"/>
        </w:rPr>
        <w:t>enmarcar</w:t>
      </w:r>
      <w:r w:rsidR="007E57DF">
        <w:rPr>
          <w:rFonts w:ascii="Arial" w:hAnsi="Arial" w:cs="Arial"/>
        </w:rPr>
        <w:t xml:space="preserve">  </w:t>
      </w:r>
      <w:r w:rsidR="005F0834" w:rsidRPr="001E6C42">
        <w:rPr>
          <w:rFonts w:ascii="Arial" w:hAnsi="Arial" w:cs="Arial"/>
        </w:rPr>
        <w:t>un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proyecto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investigación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cualitativa</w:t>
      </w:r>
      <w:r w:rsidR="007E57DF">
        <w:rPr>
          <w:rFonts w:ascii="Arial" w:hAnsi="Arial" w:cs="Arial"/>
        </w:rPr>
        <w:t xml:space="preserve"> </w:t>
      </w:r>
      <w:r w:rsidR="005F0834">
        <w:rPr>
          <w:rFonts w:ascii="Arial" w:hAnsi="Arial" w:cs="Arial"/>
        </w:rPr>
        <w:t>donde</w:t>
      </w:r>
      <w:r w:rsidR="007E57DF">
        <w:rPr>
          <w:rFonts w:ascii="Arial" w:hAnsi="Arial" w:cs="Arial"/>
        </w:rPr>
        <w:t xml:space="preserve"> </w:t>
      </w:r>
      <w:r w:rsidR="005F0834">
        <w:rPr>
          <w:rFonts w:ascii="Arial" w:hAnsi="Arial" w:cs="Arial"/>
        </w:rPr>
        <w:t>se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argumentar</w:t>
      </w:r>
      <w:r w:rsidR="005F0834">
        <w:rPr>
          <w:rFonts w:ascii="Arial" w:hAnsi="Arial" w:cs="Arial"/>
        </w:rPr>
        <w:t>á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pertinencia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del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estudio,</w:t>
      </w:r>
      <w:r w:rsidR="007E57DF">
        <w:rPr>
          <w:rFonts w:ascii="Arial" w:hAnsi="Arial" w:cs="Arial"/>
        </w:rPr>
        <w:t xml:space="preserve"> </w:t>
      </w:r>
      <w:r w:rsidR="005F0834">
        <w:rPr>
          <w:rFonts w:ascii="Arial" w:hAnsi="Arial" w:cs="Arial"/>
        </w:rPr>
        <w:t>establecer</w:t>
      </w:r>
      <w:r w:rsidR="007E57DF">
        <w:rPr>
          <w:rFonts w:ascii="Arial" w:hAnsi="Arial" w:cs="Arial"/>
        </w:rPr>
        <w:t xml:space="preserve"> </w:t>
      </w:r>
      <w:r w:rsidR="005F0834">
        <w:rPr>
          <w:rFonts w:ascii="Arial" w:hAnsi="Arial" w:cs="Arial"/>
        </w:rPr>
        <w:t>objetivos</w:t>
      </w:r>
      <w:r w:rsidR="007E57DF">
        <w:rPr>
          <w:rFonts w:ascii="Arial" w:hAnsi="Arial" w:cs="Arial"/>
        </w:rPr>
        <w:t xml:space="preserve"> </w:t>
      </w:r>
      <w:r w:rsidR="005F0834">
        <w:rPr>
          <w:rFonts w:ascii="Arial" w:hAnsi="Arial" w:cs="Arial"/>
        </w:rPr>
        <w:t>del</w:t>
      </w:r>
      <w:r w:rsidR="007E57DF">
        <w:rPr>
          <w:rFonts w:ascii="Arial" w:hAnsi="Arial" w:cs="Arial"/>
        </w:rPr>
        <w:t xml:space="preserve"> </w:t>
      </w:r>
      <w:r w:rsidR="005F0834">
        <w:rPr>
          <w:rFonts w:ascii="Arial" w:hAnsi="Arial" w:cs="Arial"/>
        </w:rPr>
        <w:t>estudio,</w:t>
      </w:r>
      <w:r w:rsidR="007E57DF">
        <w:rPr>
          <w:rFonts w:ascii="Arial" w:hAnsi="Arial" w:cs="Arial"/>
        </w:rPr>
        <w:t xml:space="preserve"> </w:t>
      </w:r>
      <w:r w:rsidR="005F0834">
        <w:rPr>
          <w:rFonts w:ascii="Arial" w:hAnsi="Arial" w:cs="Arial"/>
        </w:rPr>
        <w:t>técnicas</w:t>
      </w:r>
      <w:r w:rsidR="007E57DF">
        <w:rPr>
          <w:rFonts w:ascii="Arial" w:hAnsi="Arial" w:cs="Arial"/>
        </w:rPr>
        <w:t xml:space="preserve"> </w:t>
      </w:r>
      <w:r w:rsidR="005F0834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="005F0834">
        <w:rPr>
          <w:rFonts w:ascii="Arial" w:hAnsi="Arial" w:cs="Arial"/>
        </w:rPr>
        <w:t>obtención</w:t>
      </w:r>
      <w:r w:rsidR="007E57DF">
        <w:rPr>
          <w:rFonts w:ascii="Arial" w:hAnsi="Arial" w:cs="Arial"/>
        </w:rPr>
        <w:t xml:space="preserve"> </w:t>
      </w:r>
      <w:r w:rsidR="005F0834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datos,</w:t>
      </w:r>
      <w:r w:rsidR="007E57DF" w:rsidRPr="001E6C42">
        <w:rPr>
          <w:rFonts w:ascii="Arial" w:hAnsi="Arial" w:cs="Arial"/>
        </w:rPr>
        <w:t xml:space="preserve"> desarrollar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un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guion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entrevista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acorde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al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objetivo/s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="005F0834" w:rsidRPr="001E6C42">
        <w:rPr>
          <w:rFonts w:ascii="Arial" w:hAnsi="Arial" w:cs="Arial"/>
        </w:rPr>
        <w:t>investigación.</w:t>
      </w:r>
    </w:p>
    <w:p w14:paraId="51037EF9" w14:textId="77777777" w:rsidR="002D08F0" w:rsidRPr="00A50B66" w:rsidRDefault="002D08F0" w:rsidP="0001410A">
      <w:pPr>
        <w:spacing w:line="360" w:lineRule="auto"/>
        <w:rPr>
          <w:rFonts w:ascii="Arial" w:hAnsi="Arial" w:cs="Arial"/>
        </w:rPr>
      </w:pPr>
    </w:p>
    <w:p w14:paraId="1AD85FA9" w14:textId="2528E910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No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superarán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asignatura,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obteniendo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calificación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4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puntos,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los/las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alumnos/as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que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aun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habiendo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alcanzado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nota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final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ponderada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5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más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puntos,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no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cumplan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alguno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criterios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que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exponen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continuación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tanto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convocatoria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ordinaria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como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extraordinaria:</w:t>
      </w:r>
      <w:r w:rsidR="007E57DF">
        <w:rPr>
          <w:rFonts w:ascii="Arial" w:hAnsi="Arial" w:cs="Arial"/>
        </w:rPr>
        <w:t xml:space="preserve"> </w:t>
      </w:r>
    </w:p>
    <w:p w14:paraId="79DA9F12" w14:textId="2494A206" w:rsidR="0001410A" w:rsidRPr="00A50B66" w:rsidRDefault="0001410A" w:rsidP="0001410A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alcanzar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una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calificación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mínima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4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puntos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el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examen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final.</w:t>
      </w:r>
    </w:p>
    <w:p w14:paraId="53157D15" w14:textId="3A91A209" w:rsidR="0001410A" w:rsidRPr="00A50B66" w:rsidRDefault="0001410A" w:rsidP="0001410A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alcanzar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una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calificación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mínima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5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puntos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las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actividades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evaluación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continua.</w:t>
      </w:r>
      <w:r w:rsidR="007E57DF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E4C608E" w14:textId="77777777" w:rsidR="006A1CB0" w:rsidRDefault="006A1CB0" w:rsidP="0001410A">
      <w:pPr>
        <w:spacing w:line="360" w:lineRule="auto"/>
        <w:rPr>
          <w:rFonts w:ascii="Arial" w:hAnsi="Arial" w:cs="Arial"/>
        </w:rPr>
      </w:pPr>
    </w:p>
    <w:p w14:paraId="7A6C7F18" w14:textId="659E5E6B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Así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mismo,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caso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estudiantes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calificación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final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ponderada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entre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3.1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4.9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puntos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y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que,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además,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no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cumplan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alguno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criterios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antes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mencionados,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obtendrán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una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nota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final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3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puntos.</w:t>
      </w:r>
    </w:p>
    <w:p w14:paraId="2F54AE36" w14:textId="13A5B666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Por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su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parte,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los/las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estudiantes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que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no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hayan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realizado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NINGUNA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actividad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de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evaluación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serán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calificados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como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“No</w:t>
      </w:r>
      <w:r w:rsidR="007E57DF">
        <w:rPr>
          <w:rFonts w:ascii="Arial" w:hAnsi="Arial" w:cs="Arial"/>
        </w:rPr>
        <w:t xml:space="preserve"> </w:t>
      </w:r>
      <w:r w:rsidRPr="00A50B66">
        <w:rPr>
          <w:rFonts w:ascii="Arial" w:hAnsi="Arial" w:cs="Arial"/>
        </w:rPr>
        <w:t>Evaluados”.</w:t>
      </w:r>
    </w:p>
    <w:p w14:paraId="0AD7A32F" w14:textId="02068ACD" w:rsidR="0001410A" w:rsidRPr="00A50B66" w:rsidRDefault="0001410A" w:rsidP="0001410A">
      <w:pPr>
        <w:spacing w:line="360" w:lineRule="auto"/>
      </w:pPr>
      <w:r w:rsidRPr="00A50B66">
        <w:rPr>
          <w:rFonts w:ascii="Arial" w:eastAsia="Arial" w:hAnsi="Arial" w:cs="Arial"/>
        </w:rPr>
        <w:lastRenderedPageBreak/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no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obtener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un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5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evaluación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continua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durante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convocatoria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ordinaria,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el/la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estudiante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deberá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de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presentar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nuevamente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actividades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pertinentes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para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ser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evaluadas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en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la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convocatoria</w:t>
      </w:r>
      <w:r w:rsidR="007E57DF">
        <w:rPr>
          <w:rFonts w:ascii="Arial" w:eastAsia="Arial" w:hAnsi="Arial" w:cs="Arial"/>
        </w:rPr>
        <w:t xml:space="preserve"> </w:t>
      </w:r>
      <w:r w:rsidRPr="00A50B66">
        <w:rPr>
          <w:rFonts w:ascii="Arial" w:eastAsia="Arial" w:hAnsi="Arial" w:cs="Arial"/>
        </w:rPr>
        <w:t>extraordinaria.</w:t>
      </w:r>
    </w:p>
    <w:p w14:paraId="0D9BF21B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177"/>
        <w:gridCol w:w="4883"/>
      </w:tblGrid>
      <w:tr w:rsidR="0001410A" w:rsidRPr="0001410A" w14:paraId="4E1D6A9C" w14:textId="77777777" w:rsidTr="00D1488E">
        <w:trPr>
          <w:trHeight w:val="282"/>
        </w:trPr>
        <w:tc>
          <w:tcPr>
            <w:tcW w:w="5000" w:type="pct"/>
            <w:gridSpan w:val="2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B9D8" w14:textId="03E1C7B2" w:rsidR="0001410A" w:rsidRPr="0001410A" w:rsidRDefault="0001410A" w:rsidP="003004FD">
            <w:pPr>
              <w:pStyle w:val="Cuerpo"/>
              <w:spacing w:before="120" w:after="12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1410A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Tabla</w:t>
            </w:r>
            <w:r w:rsidR="007E57DF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 xml:space="preserve"> </w:t>
            </w:r>
            <w:r w:rsidRPr="0001410A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resumen</w:t>
            </w:r>
            <w:r w:rsidR="007E57DF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 xml:space="preserve"> </w:t>
            </w:r>
            <w:r w:rsidRPr="0001410A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de</w:t>
            </w:r>
            <w:r w:rsidR="007E57DF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 xml:space="preserve"> </w:t>
            </w:r>
            <w:r w:rsidRPr="0001410A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la</w:t>
            </w:r>
            <w:r w:rsidR="007E57DF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 xml:space="preserve"> </w:t>
            </w:r>
            <w:r w:rsidRPr="0001410A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calificación</w:t>
            </w:r>
            <w:r w:rsidR="007E57DF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 xml:space="preserve"> </w:t>
            </w:r>
            <w:r w:rsidRPr="0001410A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final</w:t>
            </w:r>
          </w:p>
        </w:tc>
      </w:tr>
      <w:tr w:rsidR="0001410A" w:rsidRPr="0001410A" w14:paraId="176134BB" w14:textId="77777777" w:rsidTr="006A1CB0">
        <w:trPr>
          <w:trHeight w:val="282"/>
        </w:trPr>
        <w:tc>
          <w:tcPr>
            <w:tcW w:w="230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FC607" w14:textId="226C2DAF" w:rsidR="0001410A" w:rsidRPr="00C56BB8" w:rsidRDefault="0001410A" w:rsidP="003004FD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 w:rsidRPr="00C56BB8"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</w:rPr>
              <w:t>continua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: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="00C56BB8"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60</w:t>
            </w:r>
          </w:p>
          <w:p w14:paraId="7BACCED5" w14:textId="5A6158F4" w:rsidR="0001410A" w:rsidRPr="00C56BB8" w:rsidRDefault="0001410A" w:rsidP="003004FD">
            <w:pPr>
              <w:pStyle w:val="Cuerpo"/>
              <w:ind w:left="385"/>
              <w:rPr>
                <w:rStyle w:val="Ninguno"/>
                <w:rFonts w:ascii="Arial" w:eastAsia="Arial" w:hAnsi="Arial" w:cs="Arial"/>
                <w:color w:val="auto"/>
                <w:sz w:val="24"/>
                <w:u w:color="FF0000"/>
              </w:rPr>
            </w:pPr>
            <w:r w:rsidRPr="00C56BB8"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>Ordinaria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: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&lt;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5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no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supera.</w:t>
            </w:r>
          </w:p>
          <w:p w14:paraId="2F87CED8" w14:textId="317A3D47" w:rsidR="0001410A" w:rsidRPr="00C56BB8" w:rsidRDefault="0001410A" w:rsidP="003004FD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C56BB8"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>Extraordinaria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: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&lt;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5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no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supera</w:t>
            </w:r>
          </w:p>
        </w:tc>
        <w:tc>
          <w:tcPr>
            <w:tcW w:w="2695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0BEA" w14:textId="3AB15810" w:rsidR="0001410A" w:rsidRPr="00C56BB8" w:rsidRDefault="0001410A" w:rsidP="003004FD">
            <w:pPr>
              <w:pStyle w:val="Cuerpo"/>
              <w:jc w:val="center"/>
              <w:rPr>
                <w:rStyle w:val="Ninguno"/>
                <w:rFonts w:ascii="Arial" w:eastAsia="Arial" w:hAnsi="Arial" w:cs="Arial"/>
                <w:color w:val="auto"/>
                <w:sz w:val="24"/>
              </w:rPr>
            </w:pPr>
            <w:r w:rsidRPr="00C56BB8">
              <w:rPr>
                <w:rStyle w:val="Ninguno"/>
                <w:rFonts w:ascii="Arial" w:hAnsi="Arial" w:cs="Arial"/>
                <w:color w:val="auto"/>
                <w:sz w:val="24"/>
              </w:rPr>
              <w:t>Examen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</w:rPr>
              <w:t>final: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  <w:r w:rsidR="00C56BB8" w:rsidRPr="00C56BB8">
              <w:rPr>
                <w:rStyle w:val="Ninguno"/>
                <w:rFonts w:ascii="Arial" w:hAnsi="Arial" w:cs="Arial"/>
                <w:color w:val="auto"/>
                <w:sz w:val="24"/>
              </w:rPr>
              <w:t>40%</w:t>
            </w:r>
          </w:p>
          <w:p w14:paraId="7730C282" w14:textId="1673C3FE" w:rsidR="0001410A" w:rsidRPr="00C56BB8" w:rsidRDefault="0001410A" w:rsidP="003004FD">
            <w:pPr>
              <w:pStyle w:val="Cuerpo"/>
              <w:jc w:val="center"/>
              <w:rPr>
                <w:rStyle w:val="Ninguno"/>
                <w:rFonts w:ascii="Arial" w:eastAsia="Arial" w:hAnsi="Arial" w:cs="Arial"/>
                <w:color w:val="auto"/>
                <w:sz w:val="24"/>
                <w:u w:color="FF0000"/>
              </w:rPr>
            </w:pPr>
            <w:r w:rsidRPr="00C56BB8"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>Ordinaria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: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&lt;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4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no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supera.</w:t>
            </w:r>
          </w:p>
          <w:p w14:paraId="24A2DF67" w14:textId="71E953BF" w:rsidR="0001410A" w:rsidRPr="00C56BB8" w:rsidRDefault="0001410A" w:rsidP="003004FD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C56BB8"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>Extraordinaria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: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&lt;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4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no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supera</w:t>
            </w:r>
          </w:p>
        </w:tc>
      </w:tr>
      <w:tr w:rsidR="0001410A" w:rsidRPr="0001410A" w14:paraId="3FE3B53A" w14:textId="77777777" w:rsidTr="006A1CB0">
        <w:trPr>
          <w:trHeight w:val="640"/>
        </w:trPr>
        <w:tc>
          <w:tcPr>
            <w:tcW w:w="230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BA43" w14:textId="0252050F" w:rsidR="0001410A" w:rsidRPr="00C56BB8" w:rsidRDefault="0001410A" w:rsidP="003004FD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Actividad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UD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1-3: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="00C56BB8"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30%</w:t>
            </w:r>
          </w:p>
          <w:p w14:paraId="73664506" w14:textId="1C5DD50A" w:rsidR="0001410A" w:rsidRPr="00C56BB8" w:rsidRDefault="0001410A" w:rsidP="003004FD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Actividad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UD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4: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20%</w:t>
            </w:r>
          </w:p>
          <w:p w14:paraId="3572E939" w14:textId="1ED0F1E1" w:rsidR="0001410A" w:rsidRPr="00C56BB8" w:rsidRDefault="0001410A" w:rsidP="003004FD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Actividad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UD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5: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10</w:t>
            </w:r>
            <w:r w:rsidR="007E57DF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</w:p>
        </w:tc>
        <w:tc>
          <w:tcPr>
            <w:tcW w:w="2695" w:type="pct"/>
            <w:vMerge/>
          </w:tcPr>
          <w:p w14:paraId="1469F4DE" w14:textId="77777777" w:rsidR="0001410A" w:rsidRPr="00C56BB8" w:rsidRDefault="0001410A" w:rsidP="003004FD">
            <w:pPr>
              <w:spacing w:line="360" w:lineRule="auto"/>
              <w:rPr>
                <w:rFonts w:ascii="Arial" w:hAnsi="Arial" w:cs="Arial"/>
                <w:sz w:val="24"/>
                <w:lang w:val="es-ES_tradnl"/>
              </w:rPr>
            </w:pPr>
          </w:p>
        </w:tc>
      </w:tr>
    </w:tbl>
    <w:p w14:paraId="1DAC3DFA" w14:textId="77777777" w:rsidR="0001410A" w:rsidRPr="00A50B66" w:rsidRDefault="0001410A" w:rsidP="0001410A">
      <w:pPr>
        <w:spacing w:line="360" w:lineRule="auto"/>
        <w:rPr>
          <w:rFonts w:ascii="Arial" w:hAnsi="Arial" w:cs="Arial"/>
          <w:b/>
        </w:rPr>
      </w:pPr>
    </w:p>
    <w:p w14:paraId="61126B3A" w14:textId="22E7DAFB" w:rsidR="00576E78" w:rsidRPr="00AE5426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62953742"/>
      <w:bookmarkStart w:id="31" w:name="_Toc228348270"/>
      <w:bookmarkEnd w:id="29"/>
      <w:r w:rsidRPr="00AE5426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</w:t>
      </w:r>
      <w:r w:rsidR="007E57D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E5426">
        <w:rPr>
          <w:rStyle w:val="Ninguno"/>
          <w:rFonts w:ascii="Arial" w:hAnsi="Arial"/>
          <w:b/>
          <w:bCs/>
          <w:color w:val="auto"/>
          <w:sz w:val="24"/>
          <w:szCs w:val="24"/>
        </w:rPr>
        <w:t>ORIENTATIVO</w:t>
      </w:r>
      <w:bookmarkEnd w:id="30"/>
      <w:bookmarkEnd w:id="31"/>
    </w:p>
    <w:p w14:paraId="18065AAE" w14:textId="46D1752A" w:rsidR="0001410A" w:rsidRPr="00AE5426" w:rsidRDefault="0001410A" w:rsidP="0001410A">
      <w:pPr>
        <w:rPr>
          <w:rFonts w:eastAsia="Arial Unicode MS"/>
        </w:rPr>
      </w:pPr>
    </w:p>
    <w:p w14:paraId="77779569" w14:textId="0414B563" w:rsidR="0001410A" w:rsidRPr="00AE5426" w:rsidRDefault="0001410A" w:rsidP="0001410A">
      <w:pPr>
        <w:rPr>
          <w:rFonts w:ascii="Arial" w:hAnsi="Arial" w:cs="Arial"/>
          <w:b/>
          <w:bCs/>
        </w:rPr>
      </w:pPr>
      <w:r w:rsidRPr="00AE5426">
        <w:rPr>
          <w:rFonts w:ascii="Arial" w:hAnsi="Arial" w:cs="Arial"/>
          <w:b/>
          <w:bCs/>
        </w:rPr>
        <w:t>Clases</w:t>
      </w:r>
      <w:r w:rsidR="007E57DF">
        <w:rPr>
          <w:rFonts w:ascii="Arial" w:hAnsi="Arial" w:cs="Arial"/>
          <w:b/>
          <w:bCs/>
        </w:rPr>
        <w:t xml:space="preserve"> </w:t>
      </w:r>
      <w:r w:rsidRPr="00AE5426">
        <w:rPr>
          <w:rFonts w:ascii="Arial" w:hAnsi="Arial" w:cs="Arial"/>
          <w:b/>
          <w:bCs/>
        </w:rPr>
        <w:t>presenciales</w:t>
      </w:r>
      <w:r w:rsidR="007E57DF">
        <w:rPr>
          <w:rFonts w:ascii="Arial" w:hAnsi="Arial" w:cs="Arial"/>
          <w:b/>
          <w:bCs/>
        </w:rPr>
        <w:t xml:space="preserve"> </w:t>
      </w:r>
      <w:r w:rsidRPr="00AE5426">
        <w:rPr>
          <w:rFonts w:ascii="Arial" w:hAnsi="Arial" w:cs="Arial"/>
          <w:b/>
          <w:bCs/>
        </w:rPr>
        <w:t>en</w:t>
      </w:r>
      <w:r w:rsidR="007E57DF">
        <w:rPr>
          <w:rFonts w:ascii="Arial" w:hAnsi="Arial" w:cs="Arial"/>
          <w:b/>
          <w:bCs/>
        </w:rPr>
        <w:t xml:space="preserve"> </w:t>
      </w:r>
      <w:r w:rsidRPr="00AE5426">
        <w:rPr>
          <w:rFonts w:ascii="Arial" w:hAnsi="Arial" w:cs="Arial"/>
          <w:b/>
          <w:bCs/>
        </w:rPr>
        <w:t>aula:</w:t>
      </w:r>
    </w:p>
    <w:p w14:paraId="41ABDAA6" w14:textId="77777777" w:rsidR="0001410A" w:rsidRPr="00AE5426" w:rsidRDefault="0001410A" w:rsidP="0001410A">
      <w:pPr>
        <w:rPr>
          <w:rFonts w:ascii="Arial" w:hAnsi="Arial" w:cs="Aria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3008"/>
        <w:gridCol w:w="3039"/>
      </w:tblGrid>
      <w:tr w:rsidR="007E57DF" w:rsidRPr="007E57DF" w14:paraId="28069A05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8EFF5BB" w14:textId="3971E02E" w:rsidR="0001410A" w:rsidRPr="007E57DF" w:rsidRDefault="0001410A" w:rsidP="007E57DF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  <w:r w:rsidRPr="007E57DF">
              <w:rPr>
                <w:rStyle w:val="Ninguno"/>
                <w:rFonts w:ascii="Arial" w:hAnsi="Arial" w:cs="Arial"/>
                <w:b/>
                <w:bCs/>
                <w:color w:val="auto"/>
              </w:rPr>
              <w:t>Horario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8B30890" w14:textId="1864182A" w:rsidR="0001410A" w:rsidRPr="007E57DF" w:rsidRDefault="0001410A" w:rsidP="007E57DF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b/>
                <w:bCs/>
                <w:color w:val="auto"/>
              </w:rPr>
            </w:pPr>
            <w:r w:rsidRPr="007E57DF">
              <w:rPr>
                <w:rStyle w:val="Ninguno"/>
                <w:b/>
                <w:bCs/>
                <w:color w:val="auto"/>
              </w:rPr>
              <w:t>UD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75C3914" w14:textId="52FFCEC9" w:rsidR="0001410A" w:rsidRPr="007E57DF" w:rsidRDefault="0001410A" w:rsidP="007E57DF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b/>
                <w:bCs/>
                <w:color w:val="auto"/>
              </w:rPr>
            </w:pPr>
            <w:r w:rsidRPr="007E57DF">
              <w:rPr>
                <w:rStyle w:val="Ninguno"/>
                <w:b/>
                <w:bCs/>
                <w:color w:val="auto"/>
              </w:rPr>
              <w:t>Docente</w:t>
            </w:r>
          </w:p>
        </w:tc>
      </w:tr>
      <w:tr w:rsidR="007E57DF" w:rsidRPr="007E57DF" w14:paraId="24CA936F" w14:textId="77777777" w:rsidTr="007E57DF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04F7F12" w14:textId="3349F68B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Viernes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="00A5577D" w:rsidRPr="007E57DF">
              <w:rPr>
                <w:rFonts w:ascii="Arial" w:hAnsi="Arial" w:cs="Arial"/>
              </w:rPr>
              <w:t>1</w:t>
            </w:r>
            <w:r w:rsidR="00D760BA" w:rsidRPr="007E57DF">
              <w:rPr>
                <w:rFonts w:ascii="Arial" w:hAnsi="Arial" w:cs="Arial"/>
              </w:rPr>
              <w:t>6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octubre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202</w:t>
            </w:r>
            <w:r w:rsidR="00A5577D" w:rsidRPr="007E57DF">
              <w:rPr>
                <w:rFonts w:ascii="Arial" w:hAnsi="Arial" w:cs="Arial"/>
              </w:rPr>
              <w:t>5</w:t>
            </w:r>
            <w:r w:rsidR="00D760BA" w:rsidRPr="007E57DF">
              <w:rPr>
                <w:rFonts w:ascii="Arial" w:hAnsi="Arial" w:cs="Arial"/>
              </w:rPr>
              <w:t>6</w:t>
            </w:r>
          </w:p>
        </w:tc>
      </w:tr>
      <w:tr w:rsidR="007E57DF" w:rsidRPr="007E57DF" w14:paraId="42A3B754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A86BE27" w14:textId="4E128FBD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9:00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14:00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E3993D0" w14:textId="148A1873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Proyecto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y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revisión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crítica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de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artículos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1E894DD" w14:textId="24D06DD8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Juan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Andrés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Martín</w:t>
            </w:r>
          </w:p>
        </w:tc>
      </w:tr>
      <w:tr w:rsidR="007E57DF" w:rsidRPr="007E57DF" w14:paraId="748C68FE" w14:textId="77777777" w:rsidTr="007E57DF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DBCF193" w14:textId="21799C4D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Sábado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="00A5577D" w:rsidRPr="007E57DF">
              <w:rPr>
                <w:rFonts w:ascii="Arial" w:hAnsi="Arial" w:cs="Arial"/>
              </w:rPr>
              <w:t>1</w:t>
            </w:r>
            <w:r w:rsidR="00D760BA" w:rsidRPr="007E57DF">
              <w:rPr>
                <w:rFonts w:ascii="Arial" w:hAnsi="Arial" w:cs="Arial"/>
              </w:rPr>
              <w:t>7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octubre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202</w:t>
            </w:r>
            <w:r w:rsidR="00D760BA" w:rsidRPr="007E57DF">
              <w:rPr>
                <w:rFonts w:ascii="Arial" w:hAnsi="Arial" w:cs="Arial"/>
              </w:rPr>
              <w:t>6</w:t>
            </w:r>
          </w:p>
        </w:tc>
      </w:tr>
      <w:tr w:rsidR="007E57DF" w:rsidRPr="007E57DF" w14:paraId="2E1A5D7D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9A4DB3F" w14:textId="392120EC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9:00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14:00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47BED35" w14:textId="10D8A216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Proyecto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y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revisión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sistemática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147E49E" w14:textId="0539A8C2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Juan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Andrés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Martín</w:t>
            </w:r>
          </w:p>
        </w:tc>
      </w:tr>
      <w:tr w:rsidR="007E57DF" w:rsidRPr="007E57DF" w14:paraId="63879391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48140F4" w14:textId="46F8E0B7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15:00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18:30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DA5A17D" w14:textId="61CEE335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Investigación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cualitativa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63111E0" w14:textId="3010A346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Mercedes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Martínez</w:t>
            </w:r>
          </w:p>
        </w:tc>
      </w:tr>
      <w:tr w:rsidR="007E57DF" w:rsidRPr="007E57DF" w14:paraId="05A705D7" w14:textId="77777777" w:rsidTr="007E57DF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3350FAB" w14:textId="002298FE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Viernes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1</w:t>
            </w:r>
            <w:r w:rsidR="00D760BA" w:rsidRPr="007E57DF">
              <w:rPr>
                <w:rFonts w:ascii="Arial" w:hAnsi="Arial" w:cs="Arial"/>
              </w:rPr>
              <w:t>1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de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diciembre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202</w:t>
            </w:r>
            <w:r w:rsidR="00D760BA" w:rsidRPr="007E57DF">
              <w:rPr>
                <w:rFonts w:ascii="Arial" w:hAnsi="Arial" w:cs="Arial"/>
              </w:rPr>
              <w:t>6</w:t>
            </w:r>
          </w:p>
        </w:tc>
      </w:tr>
      <w:tr w:rsidR="007E57DF" w:rsidRPr="007E57DF" w14:paraId="294CEBEA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397C01A" w14:textId="54D1A44C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9:00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10:30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FB18BBA" w14:textId="58EF5174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Presentación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y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publicación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científica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94A0FCC" w14:textId="785A1D1A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Juan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Andrés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Martín</w:t>
            </w:r>
          </w:p>
        </w:tc>
      </w:tr>
      <w:tr w:rsidR="007E57DF" w:rsidRPr="007E57DF" w14:paraId="605BA2EB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7032B94" w14:textId="0998CCF5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11:00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14:00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FAB8FC1" w14:textId="7014A9E0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Investigación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cualitativa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3B6A16E" w14:textId="42262CD3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Mercedes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Martínez</w:t>
            </w:r>
          </w:p>
        </w:tc>
      </w:tr>
      <w:tr w:rsidR="007E57DF" w:rsidRPr="007E57DF" w14:paraId="29C24E46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68606C9" w14:textId="45FB8235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15:00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20:00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EBF18B2" w14:textId="63C5F54D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Bioestadística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423500A" w14:textId="4D927CA8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Borja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Fernández</w:t>
            </w:r>
          </w:p>
        </w:tc>
      </w:tr>
      <w:tr w:rsidR="007E57DF" w:rsidRPr="007E57DF" w14:paraId="57C68B91" w14:textId="77777777" w:rsidTr="007E57DF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E41A794" w14:textId="5D474AF4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Sábado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1</w:t>
            </w:r>
            <w:r w:rsidR="00D760BA" w:rsidRPr="007E57DF">
              <w:rPr>
                <w:rFonts w:ascii="Arial" w:hAnsi="Arial" w:cs="Arial"/>
              </w:rPr>
              <w:t>2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de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diciembre</w:t>
            </w:r>
            <w:r w:rsidR="007E57DF" w:rsidRPr="007E57DF">
              <w:rPr>
                <w:rFonts w:ascii="Arial" w:hAnsi="Arial" w:cs="Arial"/>
              </w:rPr>
              <w:t xml:space="preserve">  </w:t>
            </w:r>
            <w:r w:rsidR="00A5577D" w:rsidRPr="007E57DF">
              <w:rPr>
                <w:rFonts w:ascii="Arial" w:hAnsi="Arial" w:cs="Arial"/>
              </w:rPr>
              <w:t>de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="00A5577D" w:rsidRPr="007E57DF">
              <w:rPr>
                <w:rFonts w:ascii="Arial" w:hAnsi="Arial" w:cs="Arial"/>
              </w:rPr>
              <w:t>202</w:t>
            </w:r>
            <w:r w:rsidR="00D760BA" w:rsidRPr="007E57DF">
              <w:rPr>
                <w:rFonts w:ascii="Arial" w:hAnsi="Arial" w:cs="Arial"/>
              </w:rPr>
              <w:t>6</w:t>
            </w:r>
          </w:p>
        </w:tc>
      </w:tr>
      <w:tr w:rsidR="007E57DF" w:rsidRPr="007E57DF" w14:paraId="66F22CFE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6E5195B" w14:textId="5CBF15BA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9:00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14:00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E0AB689" w14:textId="3C607FC9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Bioestadística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C0996FD" w14:textId="07C5295A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Borja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Fernández</w:t>
            </w:r>
          </w:p>
        </w:tc>
      </w:tr>
      <w:tr w:rsidR="007E57DF" w:rsidRPr="007E57DF" w14:paraId="1087333E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3B4F83E" w14:textId="29B15EAF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15:00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20:00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0A458EA" w14:textId="5D1322AD" w:rsidR="0001410A" w:rsidRPr="007E57DF" w:rsidRDefault="0001410A" w:rsidP="007E57DF">
            <w:pPr>
              <w:jc w:val="center"/>
            </w:pPr>
            <w:r w:rsidRPr="007E57DF">
              <w:rPr>
                <w:rFonts w:ascii="Arial" w:hAnsi="Arial" w:cs="Arial"/>
              </w:rPr>
              <w:t>Bioestadística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BF3BC2F" w14:textId="31D01FE3" w:rsidR="0001410A" w:rsidRPr="007E57DF" w:rsidRDefault="0001410A" w:rsidP="007E57DF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Borja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Fernández</w:t>
            </w:r>
          </w:p>
        </w:tc>
      </w:tr>
    </w:tbl>
    <w:p w14:paraId="2DC57A23" w14:textId="77777777" w:rsidR="0001410A" w:rsidRPr="00AE5426" w:rsidRDefault="0001410A" w:rsidP="0001410A">
      <w:pPr>
        <w:rPr>
          <w:rFonts w:ascii="Arial" w:hAnsi="Arial" w:cs="Arial"/>
        </w:rPr>
      </w:pPr>
    </w:p>
    <w:p w14:paraId="7C6A18EB" w14:textId="77777777" w:rsidR="006A1CB0" w:rsidRPr="00AE5426" w:rsidRDefault="006A1CB0" w:rsidP="0001410A">
      <w:pPr>
        <w:rPr>
          <w:rFonts w:ascii="Arial" w:hAnsi="Arial" w:cs="Arial"/>
          <w:b/>
          <w:bCs/>
        </w:rPr>
      </w:pPr>
    </w:p>
    <w:p w14:paraId="0D74A5C8" w14:textId="77777777" w:rsidR="00AE5426" w:rsidRPr="00AE5426" w:rsidRDefault="00AE5426">
      <w:pPr>
        <w:spacing w:after="160" w:line="259" w:lineRule="auto"/>
        <w:jc w:val="left"/>
        <w:rPr>
          <w:rFonts w:ascii="Arial" w:hAnsi="Arial" w:cs="Arial"/>
          <w:b/>
          <w:bCs/>
        </w:rPr>
      </w:pPr>
      <w:r w:rsidRPr="00AE5426">
        <w:rPr>
          <w:rFonts w:ascii="Arial" w:hAnsi="Arial" w:cs="Arial"/>
          <w:b/>
          <w:bCs/>
        </w:rPr>
        <w:br w:type="page"/>
      </w:r>
    </w:p>
    <w:p w14:paraId="5E38FFBA" w14:textId="30C15972" w:rsidR="0001410A" w:rsidRPr="00AE5426" w:rsidRDefault="0001410A" w:rsidP="0001410A">
      <w:pPr>
        <w:rPr>
          <w:rFonts w:ascii="Arial" w:hAnsi="Arial" w:cs="Arial"/>
          <w:b/>
          <w:bCs/>
        </w:rPr>
      </w:pPr>
      <w:r w:rsidRPr="00AE5426">
        <w:rPr>
          <w:rFonts w:ascii="Arial" w:hAnsi="Arial" w:cs="Arial"/>
          <w:b/>
          <w:bCs/>
        </w:rPr>
        <w:lastRenderedPageBreak/>
        <w:t>Sesiones</w:t>
      </w:r>
      <w:r w:rsidR="007E57DF">
        <w:rPr>
          <w:rFonts w:ascii="Arial" w:hAnsi="Arial" w:cs="Arial"/>
          <w:b/>
          <w:bCs/>
        </w:rPr>
        <w:t xml:space="preserve"> </w:t>
      </w:r>
      <w:r w:rsidRPr="00AE5426">
        <w:rPr>
          <w:rFonts w:ascii="Arial" w:hAnsi="Arial" w:cs="Arial"/>
          <w:b/>
          <w:bCs/>
        </w:rPr>
        <w:t>virtuales</w:t>
      </w:r>
      <w:r w:rsidR="007E57DF">
        <w:rPr>
          <w:rFonts w:ascii="Arial" w:hAnsi="Arial" w:cs="Arial"/>
          <w:b/>
          <w:bCs/>
        </w:rPr>
        <w:t xml:space="preserve"> </w:t>
      </w:r>
      <w:r w:rsidRPr="00AE5426">
        <w:rPr>
          <w:rFonts w:ascii="Arial" w:hAnsi="Arial" w:cs="Arial"/>
          <w:b/>
          <w:bCs/>
        </w:rPr>
        <w:t>síncronas:</w:t>
      </w:r>
    </w:p>
    <w:p w14:paraId="4BB76733" w14:textId="77777777" w:rsidR="0001410A" w:rsidRPr="00AE5426" w:rsidRDefault="0001410A" w:rsidP="0001410A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07"/>
        <w:gridCol w:w="3008"/>
        <w:gridCol w:w="3039"/>
      </w:tblGrid>
      <w:tr w:rsidR="007E57DF" w:rsidRPr="007E57DF" w14:paraId="0B4E248F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5FEE731" w14:textId="3AACD275" w:rsidR="0001410A" w:rsidRPr="007E57DF" w:rsidRDefault="0001410A" w:rsidP="007E57DF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  <w:r w:rsidRPr="007E57DF">
              <w:rPr>
                <w:rStyle w:val="Ninguno"/>
                <w:rFonts w:ascii="Arial" w:hAnsi="Arial" w:cs="Arial"/>
                <w:b/>
                <w:bCs/>
                <w:color w:val="auto"/>
              </w:rPr>
              <w:t>Horario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F83092" w14:textId="13129964" w:rsidR="0001410A" w:rsidRPr="007E57DF" w:rsidRDefault="0001410A" w:rsidP="007E57DF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b/>
                <w:bCs/>
                <w:color w:val="auto"/>
              </w:rPr>
            </w:pPr>
            <w:r w:rsidRPr="007E57DF">
              <w:rPr>
                <w:rStyle w:val="Ninguno"/>
                <w:b/>
                <w:bCs/>
                <w:color w:val="auto"/>
              </w:rPr>
              <w:t>UD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26C2EDA" w14:textId="4B933E5C" w:rsidR="0001410A" w:rsidRPr="007E57DF" w:rsidRDefault="0001410A" w:rsidP="007E57DF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b/>
                <w:bCs/>
                <w:color w:val="auto"/>
              </w:rPr>
            </w:pPr>
            <w:r w:rsidRPr="007E57DF">
              <w:rPr>
                <w:rStyle w:val="Ninguno"/>
                <w:b/>
                <w:bCs/>
                <w:color w:val="auto"/>
              </w:rPr>
              <w:t>Docente</w:t>
            </w:r>
          </w:p>
        </w:tc>
      </w:tr>
      <w:tr w:rsidR="007E57DF" w:rsidRPr="007E57DF" w14:paraId="76098BBB" w14:textId="77777777" w:rsidTr="007E57DF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FDD40BE" w14:textId="3D09FE0B" w:rsidR="0001410A" w:rsidRPr="007E57DF" w:rsidRDefault="0001410A" w:rsidP="007E57DF">
            <w:pPr>
              <w:jc w:val="center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Lunes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="00D760BA" w:rsidRPr="007E57DF">
              <w:rPr>
                <w:rFonts w:ascii="Arial" w:hAnsi="Arial" w:cs="Arial"/>
              </w:rPr>
              <w:t>23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="00D760BA" w:rsidRPr="007E57DF">
              <w:rPr>
                <w:rFonts w:ascii="Arial" w:hAnsi="Arial" w:cs="Arial"/>
              </w:rPr>
              <w:t>de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noviembre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202</w:t>
            </w:r>
            <w:r w:rsidR="00D760BA" w:rsidRPr="007E57DF">
              <w:rPr>
                <w:rFonts w:ascii="Arial" w:hAnsi="Arial" w:cs="Arial"/>
              </w:rPr>
              <w:t>6</w:t>
            </w:r>
          </w:p>
        </w:tc>
      </w:tr>
      <w:tr w:rsidR="007E57DF" w:rsidRPr="007E57DF" w14:paraId="00E1E51E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7428A3B" w14:textId="5EC7DC08" w:rsidR="0001410A" w:rsidRPr="007E57DF" w:rsidRDefault="0001410A" w:rsidP="007E57DF">
            <w:pPr>
              <w:jc w:val="center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1</w:t>
            </w:r>
            <w:r w:rsidR="006345B3" w:rsidRPr="007E57DF">
              <w:rPr>
                <w:rFonts w:ascii="Arial" w:hAnsi="Arial" w:cs="Arial"/>
              </w:rPr>
              <w:t>6</w:t>
            </w:r>
            <w:r w:rsidRPr="007E57DF">
              <w:rPr>
                <w:rFonts w:ascii="Arial" w:hAnsi="Arial" w:cs="Arial"/>
              </w:rPr>
              <w:t>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="006345B3" w:rsidRPr="007E57DF">
              <w:rPr>
                <w:rFonts w:ascii="Arial" w:hAnsi="Arial" w:cs="Arial"/>
              </w:rPr>
              <w:t>18</w:t>
            </w:r>
            <w:r w:rsidRPr="007E57DF">
              <w:rPr>
                <w:rFonts w:ascii="Arial" w:hAnsi="Arial" w:cs="Arial"/>
              </w:rPr>
              <w:t>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h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EBDD8AA" w14:textId="2177BF29" w:rsidR="0001410A" w:rsidRPr="007E57DF" w:rsidRDefault="0001410A" w:rsidP="007E57DF">
            <w:pPr>
              <w:jc w:val="center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Bioestadística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(descriptiva)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42DECCA" w14:textId="6D0B7D2E" w:rsidR="0001410A" w:rsidRPr="007E57DF" w:rsidRDefault="0001410A" w:rsidP="007E57DF">
            <w:pPr>
              <w:jc w:val="center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Borja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Fernández</w:t>
            </w:r>
          </w:p>
        </w:tc>
      </w:tr>
      <w:tr w:rsidR="007E57DF" w:rsidRPr="007E57DF" w14:paraId="4ED85B32" w14:textId="77777777" w:rsidTr="007E57DF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51F5A4E" w14:textId="6104BD1F" w:rsidR="0001410A" w:rsidRPr="007E57DF" w:rsidRDefault="0001410A" w:rsidP="007E57DF">
            <w:pPr>
              <w:jc w:val="center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Lunes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="00D760BA" w:rsidRPr="007E57DF">
              <w:rPr>
                <w:rFonts w:ascii="Arial" w:hAnsi="Arial" w:cs="Arial"/>
              </w:rPr>
              <w:t>30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="00D760BA" w:rsidRPr="007E57DF">
              <w:rPr>
                <w:rFonts w:ascii="Arial" w:hAnsi="Arial" w:cs="Arial"/>
              </w:rPr>
              <w:t>de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="00D760BA" w:rsidRPr="007E57DF">
              <w:rPr>
                <w:rFonts w:ascii="Arial" w:hAnsi="Arial" w:cs="Arial"/>
              </w:rPr>
              <w:t>novie</w:t>
            </w:r>
            <w:r w:rsidRPr="007E57DF">
              <w:rPr>
                <w:rFonts w:ascii="Arial" w:hAnsi="Arial" w:cs="Arial"/>
              </w:rPr>
              <w:t>mbre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202</w:t>
            </w:r>
            <w:r w:rsidR="00D760BA" w:rsidRPr="007E57DF">
              <w:rPr>
                <w:rFonts w:ascii="Arial" w:hAnsi="Arial" w:cs="Arial"/>
              </w:rPr>
              <w:t>6</w:t>
            </w:r>
          </w:p>
        </w:tc>
      </w:tr>
      <w:tr w:rsidR="007E57DF" w:rsidRPr="007E57DF" w14:paraId="0A8464A2" w14:textId="77777777" w:rsidTr="007E57DF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D2F7217" w14:textId="4107A0A2" w:rsidR="0001410A" w:rsidRPr="007E57DF" w:rsidRDefault="0001410A" w:rsidP="007E57DF">
            <w:pPr>
              <w:jc w:val="center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1</w:t>
            </w:r>
            <w:r w:rsidR="006345B3" w:rsidRPr="007E57DF">
              <w:rPr>
                <w:rFonts w:ascii="Arial" w:hAnsi="Arial" w:cs="Arial"/>
              </w:rPr>
              <w:t>6</w:t>
            </w:r>
            <w:r w:rsidRPr="007E57DF">
              <w:rPr>
                <w:rFonts w:ascii="Arial" w:hAnsi="Arial" w:cs="Arial"/>
              </w:rPr>
              <w:t>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="006345B3" w:rsidRPr="007E57DF">
              <w:rPr>
                <w:rFonts w:ascii="Arial" w:hAnsi="Arial" w:cs="Arial"/>
              </w:rPr>
              <w:t>18</w:t>
            </w:r>
            <w:r w:rsidRPr="007E57DF">
              <w:rPr>
                <w:rFonts w:ascii="Arial" w:hAnsi="Arial" w:cs="Arial"/>
              </w:rPr>
              <w:t>:00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h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038CFE6" w14:textId="0AA8D62A" w:rsidR="0001410A" w:rsidRPr="007E57DF" w:rsidRDefault="0001410A" w:rsidP="007E57DF">
            <w:pPr>
              <w:jc w:val="center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Bioestadística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(descriptiva)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E8C617B" w14:textId="741A29E5" w:rsidR="0001410A" w:rsidRPr="007E57DF" w:rsidRDefault="0001410A" w:rsidP="007E57DF">
            <w:pPr>
              <w:jc w:val="center"/>
              <w:rPr>
                <w:rFonts w:ascii="Arial" w:hAnsi="Arial" w:cs="Arial"/>
              </w:rPr>
            </w:pPr>
            <w:r w:rsidRPr="007E57DF">
              <w:rPr>
                <w:rFonts w:ascii="Arial" w:hAnsi="Arial" w:cs="Arial"/>
              </w:rPr>
              <w:t>Borja</w:t>
            </w:r>
            <w:r w:rsidR="007E57DF" w:rsidRPr="007E57DF">
              <w:rPr>
                <w:rFonts w:ascii="Arial" w:hAnsi="Arial" w:cs="Arial"/>
              </w:rPr>
              <w:t xml:space="preserve"> </w:t>
            </w:r>
            <w:r w:rsidRPr="007E57DF">
              <w:rPr>
                <w:rFonts w:ascii="Arial" w:hAnsi="Arial" w:cs="Arial"/>
              </w:rPr>
              <w:t>Fernández</w:t>
            </w:r>
          </w:p>
        </w:tc>
      </w:tr>
    </w:tbl>
    <w:p w14:paraId="14155E84" w14:textId="77777777" w:rsidR="0001410A" w:rsidRPr="00AE5426" w:rsidRDefault="0001410A" w:rsidP="0001410A">
      <w:pPr>
        <w:rPr>
          <w:rFonts w:ascii="Arial" w:hAnsi="Arial" w:cs="Arial"/>
          <w:b/>
          <w:bCs/>
        </w:rPr>
      </w:pPr>
    </w:p>
    <w:p w14:paraId="6C88AFAF" w14:textId="2929DFA7" w:rsidR="0001410A" w:rsidRPr="007E57DF" w:rsidRDefault="0001410A" w:rsidP="0001410A">
      <w:pPr>
        <w:rPr>
          <w:rFonts w:ascii="Arial" w:hAnsi="Arial" w:cs="Arial"/>
          <w:i/>
          <w:iCs/>
        </w:rPr>
      </w:pPr>
      <w:bookmarkStart w:id="32" w:name="_Hlk191022631"/>
      <w:r w:rsidRPr="00AE5426">
        <w:rPr>
          <w:rFonts w:ascii="Arial" w:hAnsi="Arial" w:cs="Arial"/>
          <w:i/>
          <w:iCs/>
        </w:rPr>
        <w:t>Se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compartirá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el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enlace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a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la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sesión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online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previamente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a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la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fecha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de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inicio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de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la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clase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a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través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del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campus</w:t>
      </w:r>
      <w:r w:rsidR="007E57DF">
        <w:rPr>
          <w:rFonts w:ascii="Arial" w:hAnsi="Arial" w:cs="Arial"/>
          <w:i/>
          <w:iCs/>
        </w:rPr>
        <w:t xml:space="preserve"> </w:t>
      </w:r>
      <w:r w:rsidRPr="00AE5426">
        <w:rPr>
          <w:rFonts w:ascii="Arial" w:hAnsi="Arial" w:cs="Arial"/>
          <w:i/>
          <w:iCs/>
        </w:rPr>
        <w:t>virtual.</w:t>
      </w:r>
      <w:r w:rsidR="007E57DF">
        <w:rPr>
          <w:rFonts w:ascii="Arial" w:hAnsi="Arial" w:cs="Arial"/>
          <w:i/>
          <w:iCs/>
        </w:rPr>
        <w:t xml:space="preserve"> </w:t>
      </w:r>
      <w:bookmarkEnd w:id="32"/>
    </w:p>
    <w:sectPr w:rsidR="0001410A" w:rsidRPr="007E57DF" w:rsidSect="00576E7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BC49" w14:textId="77777777" w:rsidR="00850A43" w:rsidRDefault="00850A43" w:rsidP="00E453DC">
      <w:r>
        <w:separator/>
      </w:r>
    </w:p>
  </w:endnote>
  <w:endnote w:type="continuationSeparator" w:id="0">
    <w:p w14:paraId="213CFB71" w14:textId="77777777" w:rsidR="00850A43" w:rsidRDefault="00850A43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="00786E32" w:rsidRPr="00786E32">
          <w:rPr>
            <w:noProof/>
            <w:sz w:val="20"/>
            <w:szCs w:val="20"/>
            <w:lang w:val="es-ES"/>
          </w:rPr>
          <w:t>13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438B57E0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0DED" w14:textId="77777777" w:rsidR="00850A43" w:rsidRDefault="00850A43" w:rsidP="00E453DC">
      <w:r>
        <w:separator/>
      </w:r>
    </w:p>
  </w:footnote>
  <w:footnote w:type="continuationSeparator" w:id="0">
    <w:p w14:paraId="758A7F69" w14:textId="77777777" w:rsidR="00850A43" w:rsidRDefault="00850A43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0150070" w:rsidR="00010418" w:rsidRDefault="009E2261">
    <w:pPr>
      <w:pStyle w:val="Encabezado"/>
      <w:rPr>
        <w:lang w:val="es-ES"/>
      </w:rPr>
    </w:pPr>
    <w:r>
      <w:rPr>
        <w:noProof/>
      </w:rPr>
      <w:drawing>
        <wp:inline distT="0" distB="0" distL="0" distR="0" wp14:anchorId="70BEB495" wp14:editId="5F22A78C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31E05" w14:textId="77777777" w:rsidR="009E2261" w:rsidRPr="00010418" w:rsidRDefault="009E2261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043DA76A" w:rsidR="00A8142E" w:rsidRDefault="009E2261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C4C4B8C" wp14:editId="25FB22FC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96777" w14:textId="77777777" w:rsidR="009E2261" w:rsidRPr="00DF62C0" w:rsidRDefault="009E2261" w:rsidP="009E226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773101B" w14:textId="77777777" w:rsidR="009E2261" w:rsidRPr="00DF62C0" w:rsidRDefault="009E2261" w:rsidP="009E2261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4C4B8C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38296777" w14:textId="77777777" w:rsidR="009E2261" w:rsidRPr="00DF62C0" w:rsidRDefault="009E2261" w:rsidP="009E226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773101B" w14:textId="77777777" w:rsidR="009E2261" w:rsidRPr="00DF62C0" w:rsidRDefault="009E2261" w:rsidP="009E2261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78DA8352" w:rsidR="00F37656" w:rsidRDefault="00A8142E" w:rsidP="00A81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29C2DBB6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037B012D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AE5426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037B012D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AE5426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D00"/>
    <w:multiLevelType w:val="hybridMultilevel"/>
    <w:tmpl w:val="BD3AE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87E"/>
    <w:multiLevelType w:val="hybridMultilevel"/>
    <w:tmpl w:val="15FA56F4"/>
    <w:lvl w:ilvl="0" w:tplc="34C4A21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3C90"/>
    <w:multiLevelType w:val="hybridMultilevel"/>
    <w:tmpl w:val="AE7C5130"/>
    <w:numStyleLink w:val="Estiloimportado15"/>
  </w:abstractNum>
  <w:abstractNum w:abstractNumId="4" w15:restartNumberingAfterBreak="0">
    <w:nsid w:val="2FFF05FF"/>
    <w:multiLevelType w:val="hybridMultilevel"/>
    <w:tmpl w:val="873EC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062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B6E20AD"/>
    <w:multiLevelType w:val="hybridMultilevel"/>
    <w:tmpl w:val="6D1C30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B48BA"/>
    <w:multiLevelType w:val="hybridMultilevel"/>
    <w:tmpl w:val="9FF872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D73FA0"/>
    <w:multiLevelType w:val="hybridMultilevel"/>
    <w:tmpl w:val="C99CEEDA"/>
    <w:lvl w:ilvl="0" w:tplc="D16CA9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4922"/>
    <w:multiLevelType w:val="hybridMultilevel"/>
    <w:tmpl w:val="C3DA39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2E1507"/>
    <w:multiLevelType w:val="hybridMultilevel"/>
    <w:tmpl w:val="391AE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D53026"/>
    <w:multiLevelType w:val="hybridMultilevel"/>
    <w:tmpl w:val="D170604A"/>
    <w:lvl w:ilvl="0" w:tplc="1FB6C96C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0554F"/>
    <w:multiLevelType w:val="hybridMultilevel"/>
    <w:tmpl w:val="CDC6D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1311B"/>
    <w:multiLevelType w:val="hybridMultilevel"/>
    <w:tmpl w:val="3A645DD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BE5D78"/>
    <w:multiLevelType w:val="hybridMultilevel"/>
    <w:tmpl w:val="30B6401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D215E"/>
    <w:multiLevelType w:val="hybridMultilevel"/>
    <w:tmpl w:val="CDC6DCDE"/>
    <w:lvl w:ilvl="0" w:tplc="A1909F18">
      <w:start w:val="1"/>
      <w:numFmt w:val="decimal"/>
      <w:lvlText w:val="%1."/>
      <w:lvlJc w:val="left"/>
      <w:pPr>
        <w:ind w:left="720" w:hanging="360"/>
      </w:pPr>
    </w:lvl>
    <w:lvl w:ilvl="1" w:tplc="BDD6743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78FCDABC">
      <w:start w:val="1"/>
      <w:numFmt w:val="lowerRoman"/>
      <w:lvlText w:val="%3."/>
      <w:lvlJc w:val="right"/>
      <w:pPr>
        <w:ind w:left="2160" w:hanging="180"/>
      </w:pPr>
    </w:lvl>
    <w:lvl w:ilvl="3" w:tplc="D8E4433E">
      <w:start w:val="1"/>
      <w:numFmt w:val="decimal"/>
      <w:lvlText w:val="%4."/>
      <w:lvlJc w:val="left"/>
      <w:pPr>
        <w:ind w:left="2880" w:hanging="360"/>
      </w:pPr>
    </w:lvl>
    <w:lvl w:ilvl="4" w:tplc="27DCA2F8">
      <w:start w:val="1"/>
      <w:numFmt w:val="lowerLetter"/>
      <w:lvlText w:val="%5."/>
      <w:lvlJc w:val="left"/>
      <w:pPr>
        <w:ind w:left="3600" w:hanging="360"/>
      </w:pPr>
    </w:lvl>
    <w:lvl w:ilvl="5" w:tplc="852EB8EE">
      <w:start w:val="1"/>
      <w:numFmt w:val="lowerRoman"/>
      <w:lvlText w:val="%6."/>
      <w:lvlJc w:val="right"/>
      <w:pPr>
        <w:ind w:left="4320" w:hanging="180"/>
      </w:pPr>
    </w:lvl>
    <w:lvl w:ilvl="6" w:tplc="2D8CDB00">
      <w:start w:val="1"/>
      <w:numFmt w:val="decimal"/>
      <w:lvlText w:val="%7."/>
      <w:lvlJc w:val="left"/>
      <w:pPr>
        <w:ind w:left="5040" w:hanging="360"/>
      </w:pPr>
    </w:lvl>
    <w:lvl w:ilvl="7" w:tplc="23EA3FBE">
      <w:start w:val="1"/>
      <w:numFmt w:val="lowerLetter"/>
      <w:lvlText w:val="%8."/>
      <w:lvlJc w:val="left"/>
      <w:pPr>
        <w:ind w:left="5760" w:hanging="360"/>
      </w:pPr>
    </w:lvl>
    <w:lvl w:ilvl="8" w:tplc="C866781C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87657">
    <w:abstractNumId w:val="4"/>
  </w:num>
  <w:num w:numId="2" w16cid:durableId="1579366609">
    <w:abstractNumId w:val="0"/>
  </w:num>
  <w:num w:numId="3" w16cid:durableId="523594856">
    <w:abstractNumId w:val="6"/>
  </w:num>
  <w:num w:numId="4" w16cid:durableId="1682973925">
    <w:abstractNumId w:val="15"/>
  </w:num>
  <w:num w:numId="5" w16cid:durableId="707990030">
    <w:abstractNumId w:val="7"/>
  </w:num>
  <w:num w:numId="6" w16cid:durableId="2132745301">
    <w:abstractNumId w:val="14"/>
  </w:num>
  <w:num w:numId="7" w16cid:durableId="245575646">
    <w:abstractNumId w:val="13"/>
  </w:num>
  <w:num w:numId="8" w16cid:durableId="1066300654">
    <w:abstractNumId w:val="8"/>
  </w:num>
  <w:num w:numId="9" w16cid:durableId="6254704">
    <w:abstractNumId w:val="10"/>
  </w:num>
  <w:num w:numId="10" w16cid:durableId="920599964">
    <w:abstractNumId w:val="11"/>
  </w:num>
  <w:num w:numId="11" w16cid:durableId="773331360">
    <w:abstractNumId w:val="2"/>
  </w:num>
  <w:num w:numId="12" w16cid:durableId="1247609809">
    <w:abstractNumId w:val="9"/>
  </w:num>
  <w:num w:numId="13" w16cid:durableId="1899433233">
    <w:abstractNumId w:val="1"/>
  </w:num>
  <w:num w:numId="14" w16cid:durableId="800073848">
    <w:abstractNumId w:val="5"/>
  </w:num>
  <w:num w:numId="15" w16cid:durableId="254942079">
    <w:abstractNumId w:val="3"/>
    <w:lvlOverride w:ilvl="0">
      <w:lvl w:ilvl="0" w:tplc="A6C20188">
        <w:start w:val="1"/>
        <w:numFmt w:val="bullet"/>
        <w:lvlText w:val="·"/>
        <w:lvlJc w:val="left"/>
        <w:pPr>
          <w:tabs>
            <w:tab w:val="num" w:pos="1134"/>
            <w:tab w:val="left" w:pos="1428"/>
          </w:tabs>
          <w:ind w:left="1423" w:hanging="7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E2BFE2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2143"/>
          </w:tabs>
          <w:ind w:left="24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67CB59C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2863"/>
          </w:tabs>
          <w:ind w:left="31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E85D28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3583"/>
          </w:tabs>
          <w:ind w:left="387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70B06C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4303"/>
          </w:tabs>
          <w:ind w:left="459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32F1F8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5023"/>
          </w:tabs>
          <w:ind w:left="531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ECEC34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5743"/>
          </w:tabs>
          <w:ind w:left="60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98375A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6463"/>
          </w:tabs>
          <w:ind w:left="67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0A2F40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7183"/>
          </w:tabs>
          <w:ind w:left="747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2127117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A"/>
    <w:rsid w:val="00010418"/>
    <w:rsid w:val="00010898"/>
    <w:rsid w:val="00012E80"/>
    <w:rsid w:val="0001410A"/>
    <w:rsid w:val="0007156E"/>
    <w:rsid w:val="00077D47"/>
    <w:rsid w:val="000A13EC"/>
    <w:rsid w:val="0011626E"/>
    <w:rsid w:val="001C161A"/>
    <w:rsid w:val="00230684"/>
    <w:rsid w:val="00233F65"/>
    <w:rsid w:val="00241743"/>
    <w:rsid w:val="0028264D"/>
    <w:rsid w:val="002D08F0"/>
    <w:rsid w:val="00382080"/>
    <w:rsid w:val="003A15FD"/>
    <w:rsid w:val="00435583"/>
    <w:rsid w:val="00474B77"/>
    <w:rsid w:val="004A1513"/>
    <w:rsid w:val="004C340C"/>
    <w:rsid w:val="004D280E"/>
    <w:rsid w:val="00515DF5"/>
    <w:rsid w:val="00522AE5"/>
    <w:rsid w:val="00567FE5"/>
    <w:rsid w:val="00576E78"/>
    <w:rsid w:val="005B4D59"/>
    <w:rsid w:val="005F0834"/>
    <w:rsid w:val="005F2EF8"/>
    <w:rsid w:val="006345B3"/>
    <w:rsid w:val="006A1CB0"/>
    <w:rsid w:val="006C47A5"/>
    <w:rsid w:val="00716E1B"/>
    <w:rsid w:val="00786E32"/>
    <w:rsid w:val="007E57DF"/>
    <w:rsid w:val="00840185"/>
    <w:rsid w:val="00850A43"/>
    <w:rsid w:val="00864606"/>
    <w:rsid w:val="00912BA4"/>
    <w:rsid w:val="009159E8"/>
    <w:rsid w:val="00942D9B"/>
    <w:rsid w:val="0094639D"/>
    <w:rsid w:val="00977958"/>
    <w:rsid w:val="009821C6"/>
    <w:rsid w:val="009A1C08"/>
    <w:rsid w:val="009A3FE2"/>
    <w:rsid w:val="009E2261"/>
    <w:rsid w:val="00A5577D"/>
    <w:rsid w:val="00A76097"/>
    <w:rsid w:val="00A8142E"/>
    <w:rsid w:val="00AB3FD3"/>
    <w:rsid w:val="00AE5426"/>
    <w:rsid w:val="00AF04D2"/>
    <w:rsid w:val="00B05A9B"/>
    <w:rsid w:val="00B60937"/>
    <w:rsid w:val="00B719A3"/>
    <w:rsid w:val="00BC670C"/>
    <w:rsid w:val="00C51A9E"/>
    <w:rsid w:val="00C56BB8"/>
    <w:rsid w:val="00D1488E"/>
    <w:rsid w:val="00D30F00"/>
    <w:rsid w:val="00D4177D"/>
    <w:rsid w:val="00D6378B"/>
    <w:rsid w:val="00D760BA"/>
    <w:rsid w:val="00E453DC"/>
    <w:rsid w:val="00E6424B"/>
    <w:rsid w:val="00EB3CAB"/>
    <w:rsid w:val="00EF27BB"/>
    <w:rsid w:val="00EF31E8"/>
    <w:rsid w:val="00F37656"/>
    <w:rsid w:val="00FB121F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01410A"/>
    <w:pPr>
      <w:spacing w:after="100"/>
    </w:pPr>
    <w:rPr>
      <w:rFonts w:ascii="Arial" w:hAnsi="Ari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4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6E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E32"/>
    <w:rPr>
      <w:rFonts w:ascii="Segoe UI" w:eastAsia="Times New Roman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A76097"/>
    <w:pPr>
      <w:spacing w:after="0" w:line="240" w:lineRule="auto"/>
    </w:pPr>
    <w:rPr>
      <w:rFonts w:ascii="Trebuchet MS" w:eastAsia="Times New Roman" w:hAnsi="Trebuchet MS" w:cs="Times New Roman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4018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1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185"/>
    <w:rPr>
      <w:rFonts w:ascii="Trebuchet MS" w:eastAsia="Times New Roman" w:hAnsi="Trebuchet MS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asp-stats.org/jasp-materials/%23manual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asp-stats.org/jasp-materials/%23manua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63288-C210-4D98-8A0C-9ED884EF69B8}"/>
</file>

<file path=customXml/itemProps3.xml><?xml version="1.0" encoding="utf-8"?>
<ds:datastoreItem xmlns:ds="http://schemas.openxmlformats.org/officeDocument/2006/customXml" ds:itemID="{46585EA2-E50D-43F8-9270-7059083900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11</TotalTime>
  <Pages>14</Pages>
  <Words>2632</Words>
  <Characters>15770</Characters>
  <Application>Microsoft Office Word</Application>
  <DocSecurity>0</DocSecurity>
  <Lines>492</Lines>
  <Paragraphs>306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ONCE</Company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3</cp:revision>
  <dcterms:created xsi:type="dcterms:W3CDTF">2026-02-26T10:23:00Z</dcterms:created>
  <dcterms:modified xsi:type="dcterms:W3CDTF">2026-04-29T07:44:00Z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