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422605">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5201C35D"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A1597B">
              <w:rPr>
                <w:rFonts w:ascii="Arial" w:eastAsia="Calibri" w:hAnsi="Arial" w:cs="Arial"/>
                <w:b/>
                <w:bCs/>
                <w:color w:val="009949"/>
                <w:sz w:val="32"/>
                <w:szCs w:val="32"/>
                <w:lang w:val="es-ES" w:eastAsia="en-US"/>
              </w:rPr>
              <w:t>6/2027</w:t>
            </w:r>
          </w:p>
          <w:p w14:paraId="0AC1509A" w14:textId="166DF652" w:rsidR="00010418" w:rsidRPr="00576E78" w:rsidRDefault="007D6978" w:rsidP="00971EA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138F62B0" wp14:editId="7EC9A49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53D44FBA" w:rsidR="00010418" w:rsidRPr="00964145" w:rsidRDefault="00D63E82" w:rsidP="1DE4A711">
            <w:pPr>
              <w:spacing w:after="240" w:line="360" w:lineRule="auto"/>
              <w:jc w:val="center"/>
              <w:rPr>
                <w:rFonts w:ascii="Arial" w:eastAsiaTheme="minorEastAsia" w:hAnsi="Arial" w:cs="Arial"/>
                <w:b/>
                <w:bCs/>
                <w:color w:val="009949"/>
                <w:sz w:val="32"/>
                <w:szCs w:val="32"/>
                <w:lang w:val="es-ES" w:eastAsia="en-US"/>
              </w:rPr>
            </w:pPr>
            <w:r w:rsidRPr="00D63E82">
              <w:rPr>
                <w:rFonts w:ascii="Arial" w:eastAsiaTheme="minorEastAsia" w:hAnsi="Arial" w:cs="Arial"/>
                <w:b/>
                <w:bCs/>
                <w:color w:val="009949"/>
                <w:sz w:val="32"/>
                <w:szCs w:val="32"/>
                <w:lang w:val="es-ES" w:eastAsia="en-US"/>
              </w:rPr>
              <w:t>ANATOMÍA II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12AD074" w:rsidR="007D6978" w:rsidRDefault="00D004B6">
      <w:pPr>
        <w:spacing w:after="160" w:line="259" w:lineRule="auto"/>
        <w:jc w:val="left"/>
        <w:rPr>
          <w:rStyle w:val="Ninguno"/>
          <w:rFonts w:ascii="Arial" w:hAnsi="Arial"/>
          <w:b/>
          <w:bCs/>
        </w:rPr>
      </w:pPr>
      <w:bookmarkStart w:id="0" w:name="_Toc162953730"/>
      <w:bookmarkStart w:id="1" w:name="_Toc162956415"/>
      <w:bookmarkStart w:id="2" w:name="_Toc162960237"/>
      <w:r>
        <w:rPr>
          <w:rStyle w:val="Ninguno"/>
          <w:rFonts w:ascii="Arial" w:hAnsi="Arial"/>
          <w:b/>
          <w:bCs/>
        </w:rPr>
        <w:br w:type="page"/>
      </w:r>
    </w:p>
    <w:p w14:paraId="5D8EA247" w14:textId="77777777" w:rsidR="00D004B6" w:rsidRDefault="00D004B6">
      <w:pPr>
        <w:spacing w:after="160" w:line="259" w:lineRule="auto"/>
        <w:jc w:val="left"/>
        <w:rPr>
          <w:rStyle w:val="Ninguno"/>
          <w:rFonts w:ascii="Arial" w:eastAsiaTheme="majorEastAsia" w:hAnsi="Arial" w:cstheme="majorBidi"/>
          <w:b/>
          <w:bCs/>
        </w:rPr>
      </w:pP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u w:val="single"/>
        </w:rPr>
        <w:id w:val="909571700"/>
        <w:docPartObj>
          <w:docPartGallery w:val="Table of Contents"/>
          <w:docPartUnique/>
        </w:docPartObj>
      </w:sdtPr>
      <w:sdtEndPr>
        <w:rPr>
          <w:b/>
          <w:bCs/>
          <w:u w:val="none"/>
        </w:rPr>
      </w:sdtEndPr>
      <w:sdtContent>
        <w:p w14:paraId="7CD1C363" w14:textId="68C73056" w:rsidR="00D63E82" w:rsidRPr="007D6978" w:rsidRDefault="00D63E82">
          <w:pPr>
            <w:pStyle w:val="TtuloTDC"/>
            <w:rPr>
              <w:color w:val="auto"/>
            </w:rPr>
          </w:pPr>
        </w:p>
        <w:p w14:paraId="0E3AE6E0" w14:textId="718151A9" w:rsidR="00621CF1" w:rsidRDefault="00D63E82">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133446" w:history="1">
            <w:r w:rsidR="00621CF1" w:rsidRPr="00D877BD">
              <w:rPr>
                <w:rStyle w:val="Hipervnculo"/>
              </w:rPr>
              <w:t>ASIGNATURA</w:t>
            </w:r>
            <w:r w:rsidR="00621CF1">
              <w:rPr>
                <w:webHidden/>
              </w:rPr>
              <w:tab/>
            </w:r>
            <w:r w:rsidR="00621CF1">
              <w:rPr>
                <w:webHidden/>
              </w:rPr>
              <w:fldChar w:fldCharType="begin"/>
            </w:r>
            <w:r w:rsidR="00621CF1">
              <w:rPr>
                <w:webHidden/>
              </w:rPr>
              <w:instrText xml:space="preserve"> PAGEREF _Toc229133446 \h </w:instrText>
            </w:r>
            <w:r w:rsidR="00621CF1">
              <w:rPr>
                <w:webHidden/>
              </w:rPr>
            </w:r>
            <w:r w:rsidR="00621CF1">
              <w:rPr>
                <w:webHidden/>
              </w:rPr>
              <w:fldChar w:fldCharType="separate"/>
            </w:r>
            <w:r w:rsidR="00621CF1">
              <w:rPr>
                <w:webHidden/>
              </w:rPr>
              <w:t>3</w:t>
            </w:r>
            <w:r w:rsidR="00621CF1">
              <w:rPr>
                <w:webHidden/>
              </w:rPr>
              <w:fldChar w:fldCharType="end"/>
            </w:r>
          </w:hyperlink>
        </w:p>
        <w:p w14:paraId="04B7D301" w14:textId="2D6FCE13" w:rsidR="00621CF1" w:rsidRDefault="00621CF1">
          <w:pPr>
            <w:pStyle w:val="TDC1"/>
            <w:rPr>
              <w:rFonts w:asciiTheme="minorHAnsi" w:eastAsiaTheme="minorEastAsia" w:hAnsiTheme="minorHAnsi" w:cstheme="minorBidi"/>
              <w:b w:val="0"/>
              <w:bCs w:val="0"/>
              <w:kern w:val="2"/>
              <w14:ligatures w14:val="standardContextual"/>
            </w:rPr>
          </w:pPr>
          <w:hyperlink w:anchor="_Toc229133447" w:history="1">
            <w:r w:rsidRPr="00D877BD">
              <w:rPr>
                <w:rStyle w:val="Hipervnculo"/>
              </w:rPr>
              <w:t>REQUISITOS</w:t>
            </w:r>
            <w:r>
              <w:rPr>
                <w:webHidden/>
              </w:rPr>
              <w:tab/>
            </w:r>
            <w:r>
              <w:rPr>
                <w:webHidden/>
              </w:rPr>
              <w:fldChar w:fldCharType="begin"/>
            </w:r>
            <w:r>
              <w:rPr>
                <w:webHidden/>
              </w:rPr>
              <w:instrText xml:space="preserve"> PAGEREF _Toc229133447 \h </w:instrText>
            </w:r>
            <w:r>
              <w:rPr>
                <w:webHidden/>
              </w:rPr>
            </w:r>
            <w:r>
              <w:rPr>
                <w:webHidden/>
              </w:rPr>
              <w:fldChar w:fldCharType="separate"/>
            </w:r>
            <w:r>
              <w:rPr>
                <w:webHidden/>
              </w:rPr>
              <w:t>3</w:t>
            </w:r>
            <w:r>
              <w:rPr>
                <w:webHidden/>
              </w:rPr>
              <w:fldChar w:fldCharType="end"/>
            </w:r>
          </w:hyperlink>
        </w:p>
        <w:p w14:paraId="1B26869C" w14:textId="2ACC395E" w:rsidR="00621CF1" w:rsidRDefault="00621CF1">
          <w:pPr>
            <w:pStyle w:val="TDC1"/>
            <w:rPr>
              <w:rFonts w:asciiTheme="minorHAnsi" w:eastAsiaTheme="minorEastAsia" w:hAnsiTheme="minorHAnsi" w:cstheme="minorBidi"/>
              <w:b w:val="0"/>
              <w:bCs w:val="0"/>
              <w:kern w:val="2"/>
              <w14:ligatures w14:val="standardContextual"/>
            </w:rPr>
          </w:pPr>
          <w:hyperlink w:anchor="_Toc229133448" w:history="1">
            <w:r w:rsidRPr="00D877BD">
              <w:rPr>
                <w:rStyle w:val="Hipervnculo"/>
              </w:rPr>
              <w:t>EQUIPO DOCENTE</w:t>
            </w:r>
            <w:r>
              <w:rPr>
                <w:webHidden/>
              </w:rPr>
              <w:tab/>
            </w:r>
            <w:r>
              <w:rPr>
                <w:webHidden/>
              </w:rPr>
              <w:fldChar w:fldCharType="begin"/>
            </w:r>
            <w:r>
              <w:rPr>
                <w:webHidden/>
              </w:rPr>
              <w:instrText xml:space="preserve"> PAGEREF _Toc229133448 \h </w:instrText>
            </w:r>
            <w:r>
              <w:rPr>
                <w:webHidden/>
              </w:rPr>
            </w:r>
            <w:r>
              <w:rPr>
                <w:webHidden/>
              </w:rPr>
              <w:fldChar w:fldCharType="separate"/>
            </w:r>
            <w:r>
              <w:rPr>
                <w:webHidden/>
              </w:rPr>
              <w:t>3</w:t>
            </w:r>
            <w:r>
              <w:rPr>
                <w:webHidden/>
              </w:rPr>
              <w:fldChar w:fldCharType="end"/>
            </w:r>
          </w:hyperlink>
        </w:p>
        <w:p w14:paraId="3006DFD2" w14:textId="55C1AAAF" w:rsidR="00621CF1" w:rsidRDefault="00621CF1">
          <w:pPr>
            <w:pStyle w:val="TDC1"/>
            <w:rPr>
              <w:rFonts w:asciiTheme="minorHAnsi" w:eastAsiaTheme="minorEastAsia" w:hAnsiTheme="minorHAnsi" w:cstheme="minorBidi"/>
              <w:b w:val="0"/>
              <w:bCs w:val="0"/>
              <w:kern w:val="2"/>
              <w14:ligatures w14:val="standardContextual"/>
            </w:rPr>
          </w:pPr>
          <w:hyperlink w:anchor="_Toc229133449" w:history="1">
            <w:r w:rsidRPr="00D877BD">
              <w:rPr>
                <w:rStyle w:val="Hipervnculo"/>
              </w:rPr>
              <w:t>COMPETENCIAS</w:t>
            </w:r>
            <w:r>
              <w:rPr>
                <w:webHidden/>
              </w:rPr>
              <w:tab/>
            </w:r>
            <w:r>
              <w:rPr>
                <w:webHidden/>
              </w:rPr>
              <w:fldChar w:fldCharType="begin"/>
            </w:r>
            <w:r>
              <w:rPr>
                <w:webHidden/>
              </w:rPr>
              <w:instrText xml:space="preserve"> PAGEREF _Toc229133449 \h </w:instrText>
            </w:r>
            <w:r>
              <w:rPr>
                <w:webHidden/>
              </w:rPr>
            </w:r>
            <w:r>
              <w:rPr>
                <w:webHidden/>
              </w:rPr>
              <w:fldChar w:fldCharType="separate"/>
            </w:r>
            <w:r>
              <w:rPr>
                <w:webHidden/>
              </w:rPr>
              <w:t>4</w:t>
            </w:r>
            <w:r>
              <w:rPr>
                <w:webHidden/>
              </w:rPr>
              <w:fldChar w:fldCharType="end"/>
            </w:r>
          </w:hyperlink>
        </w:p>
        <w:p w14:paraId="12C54A44" w14:textId="6B29CFBF" w:rsidR="00621CF1" w:rsidRDefault="00621CF1">
          <w:pPr>
            <w:pStyle w:val="TDC1"/>
            <w:rPr>
              <w:rFonts w:asciiTheme="minorHAnsi" w:eastAsiaTheme="minorEastAsia" w:hAnsiTheme="minorHAnsi" w:cstheme="minorBidi"/>
              <w:b w:val="0"/>
              <w:bCs w:val="0"/>
              <w:kern w:val="2"/>
              <w14:ligatures w14:val="standardContextual"/>
            </w:rPr>
          </w:pPr>
          <w:hyperlink w:anchor="_Toc229133450" w:history="1">
            <w:r w:rsidRPr="00D877BD">
              <w:rPr>
                <w:rStyle w:val="Hipervnculo"/>
              </w:rPr>
              <w:t>RESULTADOS DE APRENDIZAJE</w:t>
            </w:r>
            <w:r>
              <w:rPr>
                <w:webHidden/>
              </w:rPr>
              <w:tab/>
            </w:r>
            <w:r>
              <w:rPr>
                <w:webHidden/>
              </w:rPr>
              <w:fldChar w:fldCharType="begin"/>
            </w:r>
            <w:r>
              <w:rPr>
                <w:webHidden/>
              </w:rPr>
              <w:instrText xml:space="preserve"> PAGEREF _Toc229133450 \h </w:instrText>
            </w:r>
            <w:r>
              <w:rPr>
                <w:webHidden/>
              </w:rPr>
            </w:r>
            <w:r>
              <w:rPr>
                <w:webHidden/>
              </w:rPr>
              <w:fldChar w:fldCharType="separate"/>
            </w:r>
            <w:r>
              <w:rPr>
                <w:webHidden/>
              </w:rPr>
              <w:t>5</w:t>
            </w:r>
            <w:r>
              <w:rPr>
                <w:webHidden/>
              </w:rPr>
              <w:fldChar w:fldCharType="end"/>
            </w:r>
          </w:hyperlink>
        </w:p>
        <w:p w14:paraId="35BED76A" w14:textId="16807631" w:rsidR="00621CF1" w:rsidRDefault="00621CF1">
          <w:pPr>
            <w:pStyle w:val="TDC1"/>
            <w:rPr>
              <w:rFonts w:asciiTheme="minorHAnsi" w:eastAsiaTheme="minorEastAsia" w:hAnsiTheme="minorHAnsi" w:cstheme="minorBidi"/>
              <w:b w:val="0"/>
              <w:bCs w:val="0"/>
              <w:kern w:val="2"/>
              <w14:ligatures w14:val="standardContextual"/>
            </w:rPr>
          </w:pPr>
          <w:hyperlink w:anchor="_Toc229133451" w:history="1">
            <w:r w:rsidRPr="00D877BD">
              <w:rPr>
                <w:rStyle w:val="Hipervnculo"/>
              </w:rPr>
              <w:t>CONSIDERACIONES ADICIONALES</w:t>
            </w:r>
            <w:r>
              <w:rPr>
                <w:webHidden/>
              </w:rPr>
              <w:tab/>
            </w:r>
            <w:r>
              <w:rPr>
                <w:webHidden/>
              </w:rPr>
              <w:fldChar w:fldCharType="begin"/>
            </w:r>
            <w:r>
              <w:rPr>
                <w:webHidden/>
              </w:rPr>
              <w:instrText xml:space="preserve"> PAGEREF _Toc229133451 \h </w:instrText>
            </w:r>
            <w:r>
              <w:rPr>
                <w:webHidden/>
              </w:rPr>
            </w:r>
            <w:r>
              <w:rPr>
                <w:webHidden/>
              </w:rPr>
              <w:fldChar w:fldCharType="separate"/>
            </w:r>
            <w:r>
              <w:rPr>
                <w:webHidden/>
              </w:rPr>
              <w:t>7</w:t>
            </w:r>
            <w:r>
              <w:rPr>
                <w:webHidden/>
              </w:rPr>
              <w:fldChar w:fldCharType="end"/>
            </w:r>
          </w:hyperlink>
        </w:p>
        <w:p w14:paraId="755AC6A3" w14:textId="7A1856A3" w:rsidR="00621CF1" w:rsidRDefault="00621CF1">
          <w:pPr>
            <w:pStyle w:val="TDC1"/>
            <w:rPr>
              <w:rFonts w:asciiTheme="minorHAnsi" w:eastAsiaTheme="minorEastAsia" w:hAnsiTheme="minorHAnsi" w:cstheme="minorBidi"/>
              <w:b w:val="0"/>
              <w:bCs w:val="0"/>
              <w:kern w:val="2"/>
              <w14:ligatures w14:val="standardContextual"/>
            </w:rPr>
          </w:pPr>
          <w:hyperlink w:anchor="_Toc229133452" w:history="1">
            <w:r w:rsidRPr="00D877BD">
              <w:rPr>
                <w:rStyle w:val="Hipervnculo"/>
              </w:rPr>
              <w:t>CONTENIDOS DEL PROGRAMA</w:t>
            </w:r>
            <w:r>
              <w:rPr>
                <w:webHidden/>
              </w:rPr>
              <w:tab/>
            </w:r>
            <w:r>
              <w:rPr>
                <w:webHidden/>
              </w:rPr>
              <w:fldChar w:fldCharType="begin"/>
            </w:r>
            <w:r>
              <w:rPr>
                <w:webHidden/>
              </w:rPr>
              <w:instrText xml:space="preserve"> PAGEREF _Toc229133452 \h </w:instrText>
            </w:r>
            <w:r>
              <w:rPr>
                <w:webHidden/>
              </w:rPr>
            </w:r>
            <w:r>
              <w:rPr>
                <w:webHidden/>
              </w:rPr>
              <w:fldChar w:fldCharType="separate"/>
            </w:r>
            <w:r>
              <w:rPr>
                <w:webHidden/>
              </w:rPr>
              <w:t>7</w:t>
            </w:r>
            <w:r>
              <w:rPr>
                <w:webHidden/>
              </w:rPr>
              <w:fldChar w:fldCharType="end"/>
            </w:r>
          </w:hyperlink>
        </w:p>
        <w:p w14:paraId="36833FD8" w14:textId="05D30A4F" w:rsidR="00621CF1" w:rsidRDefault="00621CF1">
          <w:pPr>
            <w:pStyle w:val="TDC1"/>
            <w:rPr>
              <w:rFonts w:asciiTheme="minorHAnsi" w:eastAsiaTheme="minorEastAsia" w:hAnsiTheme="minorHAnsi" w:cstheme="minorBidi"/>
              <w:b w:val="0"/>
              <w:bCs w:val="0"/>
              <w:kern w:val="2"/>
              <w14:ligatures w14:val="standardContextual"/>
            </w:rPr>
          </w:pPr>
          <w:hyperlink w:anchor="_Toc229133453" w:history="1">
            <w:r w:rsidRPr="00D877BD">
              <w:rPr>
                <w:rStyle w:val="Hipervnculo"/>
              </w:rPr>
              <w:t>REFERENCIAS DE CONSULTA</w:t>
            </w:r>
            <w:r>
              <w:rPr>
                <w:webHidden/>
              </w:rPr>
              <w:tab/>
            </w:r>
            <w:r>
              <w:rPr>
                <w:webHidden/>
              </w:rPr>
              <w:fldChar w:fldCharType="begin"/>
            </w:r>
            <w:r>
              <w:rPr>
                <w:webHidden/>
              </w:rPr>
              <w:instrText xml:space="preserve"> PAGEREF _Toc229133453 \h </w:instrText>
            </w:r>
            <w:r>
              <w:rPr>
                <w:webHidden/>
              </w:rPr>
            </w:r>
            <w:r>
              <w:rPr>
                <w:webHidden/>
              </w:rPr>
              <w:fldChar w:fldCharType="separate"/>
            </w:r>
            <w:r>
              <w:rPr>
                <w:webHidden/>
              </w:rPr>
              <w:t>9</w:t>
            </w:r>
            <w:r>
              <w:rPr>
                <w:webHidden/>
              </w:rPr>
              <w:fldChar w:fldCharType="end"/>
            </w:r>
          </w:hyperlink>
        </w:p>
        <w:p w14:paraId="64351935" w14:textId="6C134899" w:rsidR="00621CF1" w:rsidRDefault="00621CF1">
          <w:pPr>
            <w:pStyle w:val="TDC1"/>
            <w:rPr>
              <w:rFonts w:asciiTheme="minorHAnsi" w:eastAsiaTheme="minorEastAsia" w:hAnsiTheme="minorHAnsi" w:cstheme="minorBidi"/>
              <w:b w:val="0"/>
              <w:bCs w:val="0"/>
              <w:kern w:val="2"/>
              <w14:ligatures w14:val="standardContextual"/>
            </w:rPr>
          </w:pPr>
          <w:hyperlink w:anchor="_Toc229133454" w:history="1">
            <w:r w:rsidRPr="00D877BD">
              <w:rPr>
                <w:rStyle w:val="Hipervnculo"/>
              </w:rPr>
              <w:t>MÉTODOS DOCENTES</w:t>
            </w:r>
            <w:r>
              <w:rPr>
                <w:webHidden/>
              </w:rPr>
              <w:tab/>
            </w:r>
            <w:r>
              <w:rPr>
                <w:webHidden/>
              </w:rPr>
              <w:fldChar w:fldCharType="begin"/>
            </w:r>
            <w:r>
              <w:rPr>
                <w:webHidden/>
              </w:rPr>
              <w:instrText xml:space="preserve"> PAGEREF _Toc229133454 \h </w:instrText>
            </w:r>
            <w:r>
              <w:rPr>
                <w:webHidden/>
              </w:rPr>
            </w:r>
            <w:r>
              <w:rPr>
                <w:webHidden/>
              </w:rPr>
              <w:fldChar w:fldCharType="separate"/>
            </w:r>
            <w:r>
              <w:rPr>
                <w:webHidden/>
              </w:rPr>
              <w:t>10</w:t>
            </w:r>
            <w:r>
              <w:rPr>
                <w:webHidden/>
              </w:rPr>
              <w:fldChar w:fldCharType="end"/>
            </w:r>
          </w:hyperlink>
        </w:p>
        <w:p w14:paraId="6414FAFE" w14:textId="1A2203AC" w:rsidR="00621CF1" w:rsidRDefault="00621CF1">
          <w:pPr>
            <w:pStyle w:val="TDC1"/>
            <w:rPr>
              <w:rFonts w:asciiTheme="minorHAnsi" w:eastAsiaTheme="minorEastAsia" w:hAnsiTheme="minorHAnsi" w:cstheme="minorBidi"/>
              <w:b w:val="0"/>
              <w:bCs w:val="0"/>
              <w:kern w:val="2"/>
              <w14:ligatures w14:val="standardContextual"/>
            </w:rPr>
          </w:pPr>
          <w:hyperlink w:anchor="_Toc229133455" w:history="1">
            <w:r w:rsidRPr="00D877BD">
              <w:rPr>
                <w:rStyle w:val="Hipervnculo"/>
              </w:rPr>
              <w:t>TIEMPO DE TRABAJO DEL ESTUDIANTE</w:t>
            </w:r>
            <w:r>
              <w:rPr>
                <w:webHidden/>
              </w:rPr>
              <w:tab/>
            </w:r>
            <w:r>
              <w:rPr>
                <w:webHidden/>
              </w:rPr>
              <w:fldChar w:fldCharType="begin"/>
            </w:r>
            <w:r>
              <w:rPr>
                <w:webHidden/>
              </w:rPr>
              <w:instrText xml:space="preserve"> PAGEREF _Toc229133455 \h </w:instrText>
            </w:r>
            <w:r>
              <w:rPr>
                <w:webHidden/>
              </w:rPr>
            </w:r>
            <w:r>
              <w:rPr>
                <w:webHidden/>
              </w:rPr>
              <w:fldChar w:fldCharType="separate"/>
            </w:r>
            <w:r>
              <w:rPr>
                <w:webHidden/>
              </w:rPr>
              <w:t>11</w:t>
            </w:r>
            <w:r>
              <w:rPr>
                <w:webHidden/>
              </w:rPr>
              <w:fldChar w:fldCharType="end"/>
            </w:r>
          </w:hyperlink>
        </w:p>
        <w:p w14:paraId="13EDBBF7" w14:textId="0B972458" w:rsidR="00621CF1" w:rsidRDefault="00621CF1">
          <w:pPr>
            <w:pStyle w:val="TDC1"/>
            <w:rPr>
              <w:rFonts w:asciiTheme="minorHAnsi" w:eastAsiaTheme="minorEastAsia" w:hAnsiTheme="minorHAnsi" w:cstheme="minorBidi"/>
              <w:b w:val="0"/>
              <w:bCs w:val="0"/>
              <w:kern w:val="2"/>
              <w14:ligatures w14:val="standardContextual"/>
            </w:rPr>
          </w:pPr>
          <w:hyperlink w:anchor="_Toc229133456" w:history="1">
            <w:r w:rsidRPr="00D877BD">
              <w:rPr>
                <w:rStyle w:val="Hipervnculo"/>
              </w:rPr>
              <w:t>MÉTODOS DE EVALUACIÓN</w:t>
            </w:r>
            <w:r>
              <w:rPr>
                <w:webHidden/>
              </w:rPr>
              <w:tab/>
            </w:r>
            <w:r>
              <w:rPr>
                <w:webHidden/>
              </w:rPr>
              <w:fldChar w:fldCharType="begin"/>
            </w:r>
            <w:r>
              <w:rPr>
                <w:webHidden/>
              </w:rPr>
              <w:instrText xml:space="preserve"> PAGEREF _Toc229133456 \h </w:instrText>
            </w:r>
            <w:r>
              <w:rPr>
                <w:webHidden/>
              </w:rPr>
            </w:r>
            <w:r>
              <w:rPr>
                <w:webHidden/>
              </w:rPr>
              <w:fldChar w:fldCharType="separate"/>
            </w:r>
            <w:r>
              <w:rPr>
                <w:webHidden/>
              </w:rPr>
              <w:t>11</w:t>
            </w:r>
            <w:r>
              <w:rPr>
                <w:webHidden/>
              </w:rPr>
              <w:fldChar w:fldCharType="end"/>
            </w:r>
          </w:hyperlink>
        </w:p>
        <w:p w14:paraId="2250B678" w14:textId="58B86817" w:rsidR="00621CF1" w:rsidRDefault="00621CF1">
          <w:pPr>
            <w:pStyle w:val="TDC1"/>
            <w:rPr>
              <w:rFonts w:asciiTheme="minorHAnsi" w:eastAsiaTheme="minorEastAsia" w:hAnsiTheme="minorHAnsi" w:cstheme="minorBidi"/>
              <w:b w:val="0"/>
              <w:bCs w:val="0"/>
              <w:kern w:val="2"/>
              <w14:ligatures w14:val="standardContextual"/>
            </w:rPr>
          </w:pPr>
          <w:hyperlink w:anchor="_Toc229133457" w:history="1">
            <w:r w:rsidRPr="00D877BD">
              <w:rPr>
                <w:rStyle w:val="Hipervnculo"/>
              </w:rPr>
              <w:t>CRONOGRAMA ORIENTATIVO</w:t>
            </w:r>
            <w:r>
              <w:rPr>
                <w:webHidden/>
              </w:rPr>
              <w:tab/>
            </w:r>
            <w:r>
              <w:rPr>
                <w:webHidden/>
              </w:rPr>
              <w:fldChar w:fldCharType="begin"/>
            </w:r>
            <w:r>
              <w:rPr>
                <w:webHidden/>
              </w:rPr>
              <w:instrText xml:space="preserve"> PAGEREF _Toc229133457 \h </w:instrText>
            </w:r>
            <w:r>
              <w:rPr>
                <w:webHidden/>
              </w:rPr>
            </w:r>
            <w:r>
              <w:rPr>
                <w:webHidden/>
              </w:rPr>
              <w:fldChar w:fldCharType="separate"/>
            </w:r>
            <w:r>
              <w:rPr>
                <w:webHidden/>
              </w:rPr>
              <w:t>13</w:t>
            </w:r>
            <w:r>
              <w:rPr>
                <w:webHidden/>
              </w:rPr>
              <w:fldChar w:fldCharType="end"/>
            </w:r>
          </w:hyperlink>
        </w:p>
        <w:p w14:paraId="1641A561" w14:textId="0D74D4DE" w:rsidR="00D63E82" w:rsidRDefault="00D63E82">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78406B">
      <w:pPr>
        <w:pStyle w:val="Ttulo1"/>
        <w:spacing w:before="360" w:after="240"/>
        <w:rPr>
          <w:rStyle w:val="Ninguno"/>
          <w:rFonts w:ascii="Arial" w:hAnsi="Arial"/>
          <w:b/>
          <w:bCs/>
          <w:color w:val="auto"/>
          <w:sz w:val="24"/>
          <w:szCs w:val="24"/>
        </w:rPr>
      </w:pPr>
      <w:bookmarkStart w:id="7" w:name="_Toc163499995"/>
      <w:bookmarkStart w:id="8" w:name="_Toc229133446"/>
      <w:r w:rsidRPr="00A8142E">
        <w:rPr>
          <w:rStyle w:val="Ninguno"/>
          <w:rFonts w:ascii="Arial" w:hAnsi="Arial"/>
          <w:b/>
          <w:bCs/>
          <w:color w:val="auto"/>
          <w:sz w:val="24"/>
          <w:szCs w:val="24"/>
        </w:rPr>
        <w:lastRenderedPageBreak/>
        <w:t>ASIGNATURA</w:t>
      </w:r>
      <w:bookmarkEnd w:id="7"/>
      <w:bookmarkEnd w:id="6"/>
      <w:bookmarkEnd w:id="5"/>
      <w:bookmarkEnd w:id="4"/>
      <w:bookmarkEnd w:id="8"/>
    </w:p>
    <w:p w14:paraId="12A4B693" w14:textId="32302218"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D63E82" w:rsidRPr="00D63E82">
        <w:rPr>
          <w:rFonts w:ascii="Arial" w:hAnsi="Arial" w:cs="Arial"/>
        </w:rPr>
        <w:t>Anatomía II</w:t>
      </w:r>
      <w:r w:rsidR="008D78AE" w:rsidRPr="008D78AE">
        <w:rPr>
          <w:rFonts w:ascii="Arial" w:hAnsi="Arial" w:cs="Arial"/>
        </w:rPr>
        <w:t>.</w:t>
      </w:r>
    </w:p>
    <w:p w14:paraId="3E6C5B68"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Código: </w:t>
      </w:r>
      <w:r w:rsidRPr="0049371A">
        <w:rPr>
          <w:rStyle w:val="Ninguno"/>
          <w:rFonts w:ascii="Arial" w:hAnsi="Arial"/>
          <w:color w:val="auto"/>
        </w:rPr>
        <w:t>17980</w:t>
      </w:r>
    </w:p>
    <w:p w14:paraId="5DFB6897"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Materia: </w:t>
      </w:r>
      <w:r w:rsidRPr="0049371A">
        <w:rPr>
          <w:rStyle w:val="Ninguno"/>
          <w:rFonts w:ascii="Arial" w:hAnsi="Arial"/>
          <w:color w:val="auto"/>
        </w:rPr>
        <w:t>Anatomía Humana</w:t>
      </w:r>
    </w:p>
    <w:p w14:paraId="10E85175"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Carácter: </w:t>
      </w:r>
      <w:r w:rsidRPr="0049371A">
        <w:rPr>
          <w:rStyle w:val="Ninguno"/>
          <w:rFonts w:ascii="Arial" w:hAnsi="Arial"/>
          <w:color w:val="auto"/>
        </w:rPr>
        <w:t>Formación Básica</w:t>
      </w:r>
    </w:p>
    <w:p w14:paraId="3B89BEDC"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Nivel: </w:t>
      </w:r>
      <w:r w:rsidRPr="0049371A">
        <w:rPr>
          <w:rStyle w:val="Ninguno"/>
          <w:rFonts w:ascii="Arial" w:hAnsi="Arial"/>
          <w:color w:val="auto"/>
        </w:rPr>
        <w:t>Grado</w:t>
      </w:r>
    </w:p>
    <w:p w14:paraId="2E6BD118"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Curso: </w:t>
      </w:r>
      <w:r w:rsidRPr="0049371A">
        <w:rPr>
          <w:rStyle w:val="Ninguno"/>
          <w:rFonts w:ascii="Arial" w:hAnsi="Arial"/>
          <w:color w:val="auto"/>
        </w:rPr>
        <w:t>Segundo</w:t>
      </w:r>
    </w:p>
    <w:p w14:paraId="79415105"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Semestre: </w:t>
      </w:r>
      <w:r w:rsidRPr="0049371A">
        <w:rPr>
          <w:rStyle w:val="Ninguno"/>
          <w:rFonts w:ascii="Arial" w:hAnsi="Arial"/>
          <w:color w:val="auto"/>
        </w:rPr>
        <w:t>Anual</w:t>
      </w:r>
    </w:p>
    <w:p w14:paraId="59CE1BB6"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b/>
          <w:bCs/>
          <w:color w:val="auto"/>
        </w:rPr>
        <w:t xml:space="preserve">Número de créditos: </w:t>
      </w:r>
      <w:r w:rsidRPr="0049371A">
        <w:rPr>
          <w:rStyle w:val="Ninguno"/>
          <w:rFonts w:ascii="Arial" w:hAnsi="Arial"/>
          <w:color w:val="auto"/>
        </w:rPr>
        <w:t>6 créditos ECTS</w:t>
      </w:r>
    </w:p>
    <w:p w14:paraId="5309E85D" w14:textId="77777777" w:rsidR="00D63E82" w:rsidRPr="0049371A" w:rsidRDefault="00D63E82" w:rsidP="00D63E82">
      <w:pPr>
        <w:pStyle w:val="Textosinformato"/>
        <w:spacing w:line="360" w:lineRule="auto"/>
        <w:rPr>
          <w:rStyle w:val="Ninguno"/>
          <w:rFonts w:ascii="Arial" w:eastAsia="Arial" w:hAnsi="Arial" w:cs="Arial"/>
          <w:color w:val="auto"/>
          <w:sz w:val="24"/>
          <w:szCs w:val="24"/>
        </w:rPr>
      </w:pPr>
      <w:r w:rsidRPr="0049371A">
        <w:rPr>
          <w:rStyle w:val="Ninguno"/>
          <w:rFonts w:ascii="Arial" w:hAnsi="Arial"/>
          <w:b/>
          <w:bCs/>
          <w:color w:val="auto"/>
          <w:sz w:val="24"/>
          <w:szCs w:val="24"/>
        </w:rPr>
        <w:t>Idioma en que se imparte:</w:t>
      </w:r>
      <w:r w:rsidRPr="0049371A">
        <w:rPr>
          <w:rStyle w:val="Ninguno"/>
          <w:rFonts w:ascii="Arial" w:hAnsi="Arial"/>
          <w:color w:val="auto"/>
          <w:sz w:val="24"/>
          <w:szCs w:val="24"/>
        </w:rPr>
        <w:t xml:space="preserve"> Español</w:t>
      </w:r>
    </w:p>
    <w:p w14:paraId="75BF0EA4" w14:textId="53FCE89D" w:rsidR="00576E78" w:rsidRPr="00A8142E" w:rsidRDefault="00576E78" w:rsidP="0078406B">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133447"/>
      <w:r w:rsidRPr="00A8142E">
        <w:rPr>
          <w:rStyle w:val="Ninguno"/>
          <w:rFonts w:ascii="Arial" w:hAnsi="Arial"/>
          <w:b/>
          <w:bCs/>
          <w:color w:val="auto"/>
          <w:sz w:val="24"/>
          <w:szCs w:val="24"/>
        </w:rPr>
        <w:t>REQUISITOS</w:t>
      </w:r>
      <w:bookmarkEnd w:id="9"/>
      <w:bookmarkEnd w:id="10"/>
      <w:bookmarkEnd w:id="11"/>
      <w:bookmarkEnd w:id="12"/>
      <w:bookmarkEnd w:id="13"/>
    </w:p>
    <w:p w14:paraId="152B5D45" w14:textId="77777777" w:rsidR="00D63E82" w:rsidRPr="0049371A" w:rsidRDefault="00D63E82" w:rsidP="0078406B">
      <w:pPr>
        <w:pStyle w:val="Cuerpo"/>
        <w:spacing w:before="240" w:after="240" w:line="360" w:lineRule="auto"/>
        <w:rPr>
          <w:rStyle w:val="Ninguno"/>
          <w:rFonts w:ascii="Arial" w:eastAsia="Arial" w:hAnsi="Arial" w:cs="Arial"/>
          <w:b/>
          <w:bCs/>
          <w:color w:val="auto"/>
        </w:rPr>
      </w:pPr>
      <w:bookmarkStart w:id="14" w:name="_Toc162953733"/>
      <w:bookmarkStart w:id="15" w:name="_Toc162956418"/>
      <w:bookmarkStart w:id="16" w:name="_Toc162960240"/>
      <w:bookmarkStart w:id="17" w:name="_Toc163499997"/>
      <w:r w:rsidRPr="0049371A">
        <w:rPr>
          <w:rStyle w:val="Ninguno"/>
          <w:rFonts w:ascii="Arial" w:hAnsi="Arial"/>
          <w:b/>
          <w:bCs/>
          <w:color w:val="auto"/>
        </w:rPr>
        <w:t>Requisitos previos:</w:t>
      </w:r>
    </w:p>
    <w:p w14:paraId="3BA5E959"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Es muy recomendable haber cursado la asignatura Anatomía I</w:t>
      </w:r>
      <w:r w:rsidRPr="0049371A">
        <w:rPr>
          <w:rStyle w:val="Ninguno"/>
          <w:rFonts w:ascii="Arial" w:hAnsi="Arial"/>
          <w:color w:val="auto"/>
          <w:u w:color="FF0000"/>
        </w:rPr>
        <w:t>.</w:t>
      </w:r>
    </w:p>
    <w:p w14:paraId="01671A7F" w14:textId="77777777" w:rsidR="00D63E82" w:rsidRPr="0078406B" w:rsidRDefault="00D63E82" w:rsidP="0078406B">
      <w:pPr>
        <w:pStyle w:val="Cuerpo"/>
        <w:spacing w:before="240" w:after="240" w:line="360" w:lineRule="auto"/>
        <w:rPr>
          <w:rStyle w:val="Ninguno"/>
          <w:rFonts w:ascii="Arial" w:hAnsi="Arial"/>
          <w:b/>
          <w:bCs/>
          <w:color w:val="auto"/>
        </w:rPr>
      </w:pPr>
      <w:r w:rsidRPr="0049371A">
        <w:rPr>
          <w:rStyle w:val="Ninguno"/>
          <w:rFonts w:ascii="Arial" w:hAnsi="Arial"/>
          <w:b/>
          <w:bCs/>
          <w:color w:val="auto"/>
        </w:rPr>
        <w:t>Requisitos mínimos de asistencia a las sesiones presenciales:</w:t>
      </w:r>
    </w:p>
    <w:p w14:paraId="6B701CC0"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La asistencia a las actividades presenciales teóricas es muy aconsejable (ver métodos de evaluación). La asistencia a las actividades prácticas es obligatoria.</w:t>
      </w:r>
    </w:p>
    <w:p w14:paraId="3DA198FF" w14:textId="5D0E494F" w:rsidR="00576E78" w:rsidRDefault="00576E78" w:rsidP="0078406B">
      <w:pPr>
        <w:pStyle w:val="Ttulo1"/>
        <w:spacing w:before="360" w:after="240"/>
        <w:rPr>
          <w:rStyle w:val="Ninguno"/>
          <w:rFonts w:ascii="Arial" w:hAnsi="Arial"/>
          <w:b/>
          <w:bCs/>
          <w:color w:val="auto"/>
          <w:sz w:val="24"/>
          <w:szCs w:val="24"/>
        </w:rPr>
      </w:pPr>
      <w:bookmarkStart w:id="18" w:name="_Toc229133448"/>
      <w:r w:rsidRPr="00A8142E">
        <w:rPr>
          <w:rStyle w:val="Ninguno"/>
          <w:rFonts w:ascii="Arial" w:hAnsi="Arial"/>
          <w:b/>
          <w:bCs/>
          <w:color w:val="auto"/>
          <w:sz w:val="24"/>
          <w:szCs w:val="24"/>
        </w:rPr>
        <w:t>EQUIPO DOCENTE</w:t>
      </w:r>
      <w:bookmarkEnd w:id="14"/>
      <w:bookmarkEnd w:id="15"/>
      <w:bookmarkEnd w:id="16"/>
      <w:bookmarkEnd w:id="17"/>
      <w:bookmarkEnd w:id="18"/>
    </w:p>
    <w:p w14:paraId="20962B8A" w14:textId="77777777" w:rsidR="00D63E82" w:rsidRPr="0049371A" w:rsidRDefault="00D63E82" w:rsidP="00D63E82">
      <w:pPr>
        <w:pStyle w:val="Cuerpo"/>
        <w:spacing w:line="360" w:lineRule="auto"/>
        <w:ind w:left="360"/>
        <w:rPr>
          <w:rStyle w:val="Ninguno"/>
          <w:rFonts w:ascii="Arial" w:eastAsia="Arial" w:hAnsi="Arial" w:cs="Arial"/>
          <w:color w:val="auto"/>
        </w:rPr>
      </w:pPr>
      <w:r w:rsidRPr="0049371A">
        <w:rPr>
          <w:rStyle w:val="Ninguno"/>
          <w:rFonts w:ascii="Arial" w:hAnsi="Arial"/>
          <w:color w:val="auto"/>
        </w:rPr>
        <w:t xml:space="preserve">Docentes: </w:t>
      </w:r>
    </w:p>
    <w:p w14:paraId="3C111836" w14:textId="77777777" w:rsidR="00D63E82" w:rsidRPr="0049371A" w:rsidRDefault="00D63E82" w:rsidP="00D63E82">
      <w:pPr>
        <w:pStyle w:val="Prrafodelista"/>
        <w:numPr>
          <w:ilvl w:val="0"/>
          <w:numId w:val="26"/>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D.ª Lucía Prensa Sepúlveda</w:t>
      </w:r>
    </w:p>
    <w:p w14:paraId="76DAA99A" w14:textId="77777777" w:rsidR="00D63E82" w:rsidRPr="0049371A" w:rsidRDefault="00D63E82" w:rsidP="00D63E82">
      <w:pPr>
        <w:pStyle w:val="Prrafodelista"/>
        <w:numPr>
          <w:ilvl w:val="0"/>
          <w:numId w:val="26"/>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D. José Pablo Rubio Garrido.</w:t>
      </w:r>
    </w:p>
    <w:p w14:paraId="2416ACB1" w14:textId="77777777" w:rsidR="00D004B6" w:rsidRPr="00A278A1" w:rsidRDefault="00D004B6" w:rsidP="0078406B">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3D57DD1E" w14:textId="77777777" w:rsidR="00D63E82" w:rsidRDefault="00D63E82">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2E458DA6" w:rsidR="00576E78" w:rsidRDefault="00576E78" w:rsidP="0078406B">
      <w:pPr>
        <w:pStyle w:val="Ttulo1"/>
        <w:spacing w:before="360" w:after="240"/>
        <w:rPr>
          <w:rStyle w:val="Ninguno"/>
          <w:rFonts w:ascii="Arial" w:hAnsi="Arial"/>
          <w:b/>
          <w:bCs/>
          <w:color w:val="auto"/>
          <w:sz w:val="24"/>
          <w:szCs w:val="24"/>
        </w:rPr>
      </w:pPr>
      <w:bookmarkStart w:id="23" w:name="_Toc229133449"/>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59C24071" w14:textId="77777777" w:rsidR="00E41A02" w:rsidRPr="00E41A02" w:rsidRDefault="00E41A02" w:rsidP="0078406B">
      <w:pPr>
        <w:pStyle w:val="Textoindependiente"/>
        <w:spacing w:before="240" w:after="240"/>
        <w:rPr>
          <w:rStyle w:val="Ninguno"/>
          <w:rFonts w:ascii="Arial" w:hAnsi="Arial" w:cs="Arial"/>
          <w:i/>
          <w:color w:val="000000" w:themeColor="text1"/>
        </w:rPr>
      </w:pPr>
      <w:r w:rsidRPr="00E41A02">
        <w:rPr>
          <w:rStyle w:val="Ninguno"/>
          <w:rFonts w:ascii="Arial" w:hAnsi="Arial" w:cs="Arial"/>
          <w:i/>
          <w:color w:val="000000" w:themeColor="text1"/>
        </w:rPr>
        <w:t>Transversales:</w:t>
      </w:r>
    </w:p>
    <w:p w14:paraId="0C2F21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Que los estudiantes alcancen la capacidad de gestionar, analizar y sintetizar la información. </w:t>
      </w:r>
    </w:p>
    <w:p w14:paraId="072C59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desarrollen una comunicación oral y escrita efectiva.</w:t>
      </w:r>
    </w:p>
    <w:p w14:paraId="4B79C5B3"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alcancen la capacidad de razonamiento crítico y aprendizaje autónomo, para mantener actualizados los conocimientos y competencias profesionales.</w:t>
      </w:r>
    </w:p>
    <w:p w14:paraId="19A23B2C"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Competencia digital.</w:t>
      </w:r>
    </w:p>
    <w:p w14:paraId="3A9F221E" w14:textId="77777777" w:rsidR="00E41A02" w:rsidRPr="0078406B" w:rsidRDefault="00E41A02" w:rsidP="0078406B">
      <w:pPr>
        <w:pStyle w:val="Textoindependiente"/>
        <w:spacing w:before="240" w:after="240"/>
        <w:rPr>
          <w:rStyle w:val="Ninguno"/>
          <w:rFonts w:ascii="Arial" w:hAnsi="Arial" w:cs="Arial"/>
          <w:i/>
          <w:color w:val="000000" w:themeColor="text1"/>
        </w:rPr>
      </w:pPr>
      <w:r w:rsidRPr="0078406B">
        <w:rPr>
          <w:rStyle w:val="Ninguno"/>
          <w:rFonts w:ascii="Arial" w:hAnsi="Arial" w:cs="Arial"/>
          <w:i/>
          <w:color w:val="000000" w:themeColor="text1"/>
        </w:rPr>
        <w:t>Específicas:</w:t>
      </w:r>
    </w:p>
    <w:p w14:paraId="05EC99B7"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Conocer y comprender las ciencias, los modelos, las técnicas y los instrumentos sobre los que se fundamenta, articula y desarrolla la Fisioterapia.</w:t>
      </w:r>
    </w:p>
    <w:p w14:paraId="60D1B986"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Incorporar los principios éticos y legales de la profesión a la práctica profesional, así como integrar los aspectos sociales y comunitarios en la toma de decisiones. </w:t>
      </w:r>
    </w:p>
    <w:p w14:paraId="68C744C9"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Participar en la elaboración de protocolos asistenciales de fisioterapia basada en la evidencia científica, fomentando actividades profesionales que dinamicen la investigación en fisioterapia. </w:t>
      </w:r>
    </w:p>
    <w:p w14:paraId="3FA6BD91"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Comprender la importancia de actualizar los conocimientos, habilidades, destrezas y aptitudes que integran las competencias profesionales del fisioterapeuta.</w:t>
      </w:r>
    </w:p>
    <w:p w14:paraId="7AC348C0" w14:textId="3F7C5DE9" w:rsidR="00422605"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Comunicarse de modo efectivo y claro, tanto de forma oral como escrita, con los usuarios del sistema sanitario, así como con otros profesionales.</w:t>
      </w:r>
    </w:p>
    <w:p w14:paraId="212B83AC" w14:textId="77777777" w:rsidR="00422605" w:rsidRDefault="00422605">
      <w:pPr>
        <w:spacing w:after="160" w:line="259" w:lineRule="auto"/>
        <w:jc w:val="left"/>
        <w:rPr>
          <w:rStyle w:val="Ninguno"/>
          <w:rFonts w:ascii="Arial" w:eastAsia="Arial Unicode MS" w:hAnsi="Arial" w:cs="Arial"/>
          <w:color w:val="000000" w:themeColor="text1"/>
          <w:szCs w:val="20"/>
          <w:u w:color="000000"/>
          <w:bdr w:val="nil"/>
          <w:lang w:val="es-ES_tradnl"/>
        </w:rPr>
      </w:pPr>
      <w:r>
        <w:rPr>
          <w:rStyle w:val="Ninguno"/>
          <w:rFonts w:ascii="Arial" w:hAnsi="Arial" w:cs="Arial"/>
          <w:color w:val="000000" w:themeColor="text1"/>
        </w:rPr>
        <w:br w:type="page"/>
      </w:r>
    </w:p>
    <w:p w14:paraId="2AB9BB45" w14:textId="4B3C1341" w:rsidR="00576E78" w:rsidRPr="00A8142E" w:rsidRDefault="00576E78" w:rsidP="0078406B">
      <w:pPr>
        <w:pStyle w:val="Ttulo1"/>
        <w:spacing w:before="360" w:after="240"/>
        <w:rPr>
          <w:rStyle w:val="Ninguno"/>
          <w:rFonts w:ascii="Arial" w:hAnsi="Arial"/>
          <w:b/>
          <w:bCs/>
          <w:color w:val="auto"/>
          <w:sz w:val="24"/>
          <w:szCs w:val="24"/>
        </w:rPr>
      </w:pPr>
      <w:bookmarkStart w:id="24" w:name="_Toc162953736"/>
      <w:bookmarkStart w:id="25" w:name="_Toc162956420"/>
      <w:bookmarkStart w:id="26" w:name="_Toc162960242"/>
      <w:bookmarkStart w:id="27" w:name="_Toc163499999"/>
      <w:bookmarkStart w:id="28" w:name="_Toc229133450"/>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57724777" w14:textId="77777777" w:rsidR="00D63E82" w:rsidRPr="00BA2F83" w:rsidRDefault="00D63E82" w:rsidP="0078406B">
      <w:pPr>
        <w:pStyle w:val="Cuerpo"/>
        <w:spacing w:before="240" w:after="240" w:line="360" w:lineRule="auto"/>
        <w:rPr>
          <w:rStyle w:val="Ninguno"/>
          <w:rFonts w:ascii="Arial" w:eastAsia="Arial" w:hAnsi="Arial" w:cs="Arial"/>
          <w:i/>
          <w:iCs/>
          <w:color w:val="auto"/>
        </w:rPr>
      </w:pPr>
      <w:bookmarkStart w:id="29" w:name="_Toc162953737"/>
      <w:bookmarkStart w:id="30" w:name="_Toc162956421"/>
      <w:bookmarkStart w:id="31" w:name="_Toc162960243"/>
      <w:bookmarkStart w:id="32" w:name="_Toc163500000"/>
      <w:r w:rsidRPr="00BA2F83">
        <w:rPr>
          <w:rStyle w:val="Ninguno"/>
          <w:rFonts w:ascii="Arial" w:hAnsi="Arial"/>
          <w:i/>
          <w:iCs/>
          <w:color w:val="auto"/>
        </w:rPr>
        <w:t>Vinculados al desarrollo de competencias transversales:</w:t>
      </w:r>
    </w:p>
    <w:p w14:paraId="562C7ABE" w14:textId="77777777" w:rsidR="00D63E82" w:rsidRPr="00BA2F83" w:rsidRDefault="00D63E82" w:rsidP="00D63E82">
      <w:pPr>
        <w:pStyle w:val="Cuerpo"/>
        <w:spacing w:line="360" w:lineRule="auto"/>
        <w:rPr>
          <w:rStyle w:val="Ninguno"/>
          <w:rFonts w:ascii="Arial" w:eastAsia="Arial" w:hAnsi="Arial" w:cs="Arial"/>
          <w:color w:val="auto"/>
        </w:rPr>
      </w:pPr>
      <w:r w:rsidRPr="00BA2F83">
        <w:rPr>
          <w:rStyle w:val="Ninguno"/>
          <w:rFonts w:ascii="Arial" w:hAnsi="Arial"/>
          <w:color w:val="auto"/>
        </w:rPr>
        <w:t>El/la alumno/a será capaz de demostrar que sabe hacer lo siguiente:</w:t>
      </w:r>
    </w:p>
    <w:p w14:paraId="036DB50D"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Utilizar de forma adecuada las normas gramaticales y ortográficas en la redacción de textos.</w:t>
      </w:r>
    </w:p>
    <w:p w14:paraId="22C76806"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Realizar correctamente exposiciones orales, utilizando recursos lingüísticos y de comunicación no verbal.</w:t>
      </w:r>
    </w:p>
    <w:p w14:paraId="56EE7FC7"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Analizar la información y extraer los aspectos relevantes.</w:t>
      </w:r>
    </w:p>
    <w:p w14:paraId="16A8C7B8"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Estructurar de forma ordenada tanto la información oral como escrita.</w:t>
      </w:r>
    </w:p>
    <w:p w14:paraId="640289D3" w14:textId="77777777" w:rsidR="00D63E82" w:rsidRPr="00F12A21" w:rsidRDefault="00D63E82" w:rsidP="00D63E82">
      <w:pPr>
        <w:pStyle w:val="Cuerpo"/>
        <w:numPr>
          <w:ilvl w:val="0"/>
          <w:numId w:val="29"/>
        </w:numPr>
        <w:shd w:val="clear" w:color="auto" w:fill="FFFFFF"/>
        <w:spacing w:line="360" w:lineRule="auto"/>
        <w:rPr>
          <w:rStyle w:val="Ninguno"/>
        </w:rPr>
      </w:pPr>
      <w:r w:rsidRPr="00BA2F83">
        <w:rPr>
          <w:rStyle w:val="Ninguno"/>
          <w:rFonts w:ascii="Arial" w:hAnsi="Arial"/>
          <w:color w:val="auto"/>
        </w:rPr>
        <w:t>Emplear un lenguaje técnico adecuado relacionado con la disciplina.</w:t>
      </w:r>
    </w:p>
    <w:p w14:paraId="33CED331" w14:textId="77777777" w:rsidR="00D63E82" w:rsidRPr="0078406B" w:rsidRDefault="00D63E82" w:rsidP="0078406B">
      <w:pPr>
        <w:pStyle w:val="Cuerpo"/>
        <w:spacing w:before="240" w:after="240" w:line="360" w:lineRule="auto"/>
        <w:rPr>
          <w:rStyle w:val="Ninguno"/>
          <w:rFonts w:ascii="Arial" w:hAnsi="Arial"/>
          <w:i/>
          <w:iCs/>
          <w:color w:val="auto"/>
        </w:rPr>
      </w:pPr>
      <w:r w:rsidRPr="0049371A">
        <w:rPr>
          <w:rStyle w:val="Ninguno"/>
          <w:rFonts w:ascii="Arial" w:hAnsi="Arial"/>
          <w:i/>
          <w:iCs/>
          <w:color w:val="auto"/>
        </w:rPr>
        <w:t>Vinculados al desarrollo de competencias específicas.</w:t>
      </w:r>
    </w:p>
    <w:p w14:paraId="3B50CFBF" w14:textId="77777777" w:rsidR="00D63E82" w:rsidRPr="0049371A" w:rsidRDefault="00D63E82" w:rsidP="00D63E82">
      <w:pPr>
        <w:pStyle w:val="Prrafodelista"/>
        <w:numPr>
          <w:ilvl w:val="0"/>
          <w:numId w:val="28"/>
        </w:numPr>
        <w:pBdr>
          <w:top w:val="nil"/>
          <w:left w:val="nil"/>
          <w:bottom w:val="nil"/>
          <w:right w:val="nil"/>
          <w:between w:val="nil"/>
          <w:bar w:val="nil"/>
        </w:pBdr>
        <w:shd w:val="clear" w:color="auto" w:fill="FFFFFF"/>
        <w:spacing w:line="360" w:lineRule="auto"/>
        <w:contextualSpacing w:val="0"/>
        <w:rPr>
          <w:rFonts w:ascii="Arial" w:hAnsi="Arial"/>
        </w:rPr>
      </w:pPr>
      <w:r w:rsidRPr="0049371A">
        <w:rPr>
          <w:rStyle w:val="Ninguno"/>
          <w:rFonts w:ascii="Arial" w:hAnsi="Arial"/>
          <w:u w:val="single"/>
        </w:rPr>
        <w:t>De conocimiento.</w:t>
      </w:r>
      <w:r w:rsidRPr="0049371A">
        <w:rPr>
          <w:rStyle w:val="Ninguno"/>
          <w:rFonts w:ascii="Arial" w:hAnsi="Arial"/>
        </w:rPr>
        <w:t xml:space="preserve"> El/la alumno/a será capaz de demostrar conocimiento en:</w:t>
      </w:r>
    </w:p>
    <w:p w14:paraId="263E9347"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La situación, estructura, función y relaciones anatómicas de los órganos y elementos que componen la región de cabeza y cuello del cuerpo humano.</w:t>
      </w:r>
    </w:p>
    <w:p w14:paraId="49A4C9CF"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Los relieves osteomusculares más importantes del cráneo del individuo vivo y sano.</w:t>
      </w:r>
    </w:p>
    <w:p w14:paraId="51DEDAD2"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Origen, trayecto, ramas y funciones de los nervios y plexos que constituyen el sistema nervioso periférico del cuerpo humano (región de cabeza y cuello).</w:t>
      </w:r>
    </w:p>
    <w:p w14:paraId="6D7D9536"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La situación, estructura, y principales relaciones anatómicas de los órganos, aparatos y sistemas del cuerpo humano.</w:t>
      </w:r>
    </w:p>
    <w:p w14:paraId="05D21A2D"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El Sistema Nervioso Central, y en especial de la organización del sistema somestésico y motor.</w:t>
      </w:r>
    </w:p>
    <w:p w14:paraId="6C0AC637" w14:textId="77777777" w:rsidR="00D63E82" w:rsidRPr="0078406B" w:rsidRDefault="00D63E82" w:rsidP="0078406B">
      <w:pPr>
        <w:pBdr>
          <w:top w:val="nil"/>
          <w:left w:val="nil"/>
          <w:bottom w:val="nil"/>
          <w:right w:val="nil"/>
          <w:between w:val="nil"/>
          <w:bar w:val="nil"/>
        </w:pBdr>
        <w:shd w:val="clear" w:color="auto" w:fill="FFFFFF"/>
        <w:spacing w:before="240" w:line="360" w:lineRule="auto"/>
        <w:ind w:left="357"/>
        <w:rPr>
          <w:rFonts w:ascii="Arial" w:hAnsi="Arial"/>
        </w:rPr>
      </w:pPr>
      <w:r w:rsidRPr="0078406B">
        <w:rPr>
          <w:rStyle w:val="Ninguno"/>
          <w:rFonts w:ascii="Arial" w:hAnsi="Arial"/>
          <w:u w:val="single"/>
        </w:rPr>
        <w:t>De habilidad</w:t>
      </w:r>
      <w:r w:rsidRPr="0078406B">
        <w:rPr>
          <w:rStyle w:val="Ninguno"/>
          <w:rFonts w:ascii="Arial" w:hAnsi="Arial"/>
        </w:rPr>
        <w:t>. El/la alumno/a será capaz de demostrar que sabe hacer lo siguiente:</w:t>
      </w:r>
    </w:p>
    <w:p w14:paraId="7463188C"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Adquirir y dominar la terminología en que ha de basar su expresión técnica en la vida profesional.</w:t>
      </w:r>
    </w:p>
    <w:p w14:paraId="18B1BAB5"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Relacionar la morfología y la función de cada elemento anatómico.</w:t>
      </w:r>
    </w:p>
    <w:p w14:paraId="7554715D"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Relacionar los elementos de un sistema anatómico y los sistemas entre ellos.</w:t>
      </w:r>
    </w:p>
    <w:p w14:paraId="438E0528"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lastRenderedPageBreak/>
        <w:t>Identificar las diferencias entre los elementos anatómicos sanos y los/las enfermos/as a través de sus relaciones.</w:t>
      </w:r>
    </w:p>
    <w:p w14:paraId="3A68997C"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Seleccionar, integrar y jerarquizar los conocimientos anatómicos según su aplicación clínica y necesidad práctica.</w:t>
      </w:r>
    </w:p>
    <w:p w14:paraId="59D50E99" w14:textId="77777777" w:rsidR="00D63E82" w:rsidRPr="0049371A" w:rsidRDefault="00D63E82" w:rsidP="00D63E82">
      <w:pPr>
        <w:pStyle w:val="Cuerpo"/>
        <w:numPr>
          <w:ilvl w:val="0"/>
          <w:numId w:val="29"/>
        </w:numPr>
        <w:shd w:val="clear" w:color="auto" w:fill="FFFFFF"/>
        <w:spacing w:line="360" w:lineRule="auto"/>
        <w:rPr>
          <w:rFonts w:ascii="Arial" w:hAnsi="Arial"/>
          <w:color w:val="auto"/>
        </w:rPr>
      </w:pPr>
      <w:r w:rsidRPr="0049371A">
        <w:rPr>
          <w:rStyle w:val="Ninguno"/>
          <w:rFonts w:ascii="Arial" w:hAnsi="Arial"/>
          <w:color w:val="auto"/>
        </w:rPr>
        <w:t>Integrar los conocimientos anatómicos con los otros conocimientos adquiridos (Fundamentos de fisiología y bioquímica, métodos específicos en fisioterapia neurológica, etc.).</w:t>
      </w:r>
    </w:p>
    <w:p w14:paraId="1E3AFB5C" w14:textId="77777777" w:rsidR="00E41A02" w:rsidRDefault="00E41A02">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79B8C069" w14:textId="77777777" w:rsidR="00422605" w:rsidRPr="0078406B" w:rsidRDefault="00422605" w:rsidP="0078406B">
      <w:pPr>
        <w:pStyle w:val="Ttulo1"/>
        <w:spacing w:before="360" w:after="240"/>
        <w:rPr>
          <w:rStyle w:val="Ninguno"/>
          <w:rFonts w:ascii="Arial" w:hAnsi="Arial"/>
          <w:b/>
          <w:bCs/>
          <w:color w:val="auto"/>
          <w:sz w:val="24"/>
          <w:szCs w:val="24"/>
        </w:rPr>
      </w:pPr>
      <w:bookmarkStart w:id="33" w:name="_Toc228348343"/>
      <w:bookmarkStart w:id="34" w:name="_Toc229133451"/>
      <w:r w:rsidRPr="0078406B">
        <w:rPr>
          <w:rStyle w:val="Ninguno"/>
          <w:rFonts w:ascii="Arial" w:hAnsi="Arial"/>
          <w:b/>
          <w:bCs/>
          <w:color w:val="auto"/>
          <w:sz w:val="24"/>
          <w:szCs w:val="24"/>
        </w:rPr>
        <w:lastRenderedPageBreak/>
        <w:t>CONSIDERACIONES ADICIONALES</w:t>
      </w:r>
      <w:bookmarkEnd w:id="33"/>
      <w:bookmarkEnd w:id="34"/>
    </w:p>
    <w:p w14:paraId="6EE563CD" w14:textId="77777777" w:rsidR="00422605" w:rsidRPr="00E72A8F" w:rsidRDefault="00422605" w:rsidP="00422605">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72726CFE" w:rsidR="00576E78" w:rsidRDefault="00576E78" w:rsidP="0078406B">
      <w:pPr>
        <w:pStyle w:val="Ttulo1"/>
        <w:spacing w:before="360" w:after="240"/>
        <w:rPr>
          <w:rStyle w:val="Ninguno"/>
          <w:rFonts w:ascii="Arial" w:hAnsi="Arial"/>
          <w:b/>
          <w:bCs/>
          <w:color w:val="auto"/>
          <w:sz w:val="24"/>
          <w:szCs w:val="24"/>
        </w:rPr>
      </w:pPr>
      <w:bookmarkStart w:id="35" w:name="_Toc229133452"/>
      <w:r w:rsidRPr="00A8142E">
        <w:rPr>
          <w:rStyle w:val="Ninguno"/>
          <w:rFonts w:ascii="Arial" w:hAnsi="Arial"/>
          <w:b/>
          <w:bCs/>
          <w:color w:val="auto"/>
          <w:sz w:val="24"/>
          <w:szCs w:val="24"/>
        </w:rPr>
        <w:t>CONTENIDOS DEL PROGRAMA</w:t>
      </w:r>
      <w:bookmarkEnd w:id="29"/>
      <w:bookmarkEnd w:id="30"/>
      <w:bookmarkEnd w:id="31"/>
      <w:bookmarkEnd w:id="32"/>
      <w:bookmarkEnd w:id="35"/>
    </w:p>
    <w:p w14:paraId="4AEE70DA" w14:textId="09F70F0E" w:rsidR="00D63E82" w:rsidRPr="0049371A" w:rsidRDefault="00D63E82" w:rsidP="0078406B">
      <w:pPr>
        <w:pStyle w:val="Cuerpo"/>
        <w:spacing w:before="120" w:after="120" w:line="360" w:lineRule="auto"/>
        <w:rPr>
          <w:rStyle w:val="Ninguno"/>
          <w:rFonts w:ascii="Arial" w:eastAsia="Arial" w:hAnsi="Arial" w:cs="Arial"/>
          <w:b/>
          <w:bCs/>
          <w:color w:val="auto"/>
        </w:rPr>
      </w:pPr>
      <w:r w:rsidRPr="0049371A">
        <w:rPr>
          <w:rStyle w:val="Ninguno"/>
          <w:rFonts w:ascii="Arial" w:hAnsi="Arial"/>
          <w:b/>
          <w:bCs/>
          <w:color w:val="auto"/>
        </w:rPr>
        <w:t>UNIDAD DIDÁCTICA I</w:t>
      </w:r>
      <w:r>
        <w:rPr>
          <w:rStyle w:val="Ninguno"/>
          <w:rFonts w:ascii="Arial" w:hAnsi="Arial"/>
          <w:b/>
          <w:bCs/>
          <w:color w:val="auto"/>
        </w:rPr>
        <w:t>:</w:t>
      </w:r>
      <w:r w:rsidR="0078406B">
        <w:rPr>
          <w:rStyle w:val="Ninguno"/>
          <w:rFonts w:ascii="Arial" w:hAnsi="Arial"/>
          <w:b/>
          <w:bCs/>
          <w:color w:val="auto"/>
        </w:rPr>
        <w:t xml:space="preserve"> </w:t>
      </w:r>
      <w:r w:rsidRPr="0049371A">
        <w:rPr>
          <w:rStyle w:val="Ninguno"/>
          <w:rFonts w:ascii="Arial" w:hAnsi="Arial"/>
          <w:b/>
          <w:bCs/>
          <w:color w:val="auto"/>
        </w:rPr>
        <w:t>ESPLACNOLOGÍA.</w:t>
      </w:r>
    </w:p>
    <w:p w14:paraId="386C2AEB"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Mediastino. Corazón y grandes vasos y principales vasos del tronco y extremidades.</w:t>
      </w:r>
    </w:p>
    <w:p w14:paraId="28B75D67"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linfático.</w:t>
      </w:r>
    </w:p>
    <w:p w14:paraId="1D86FEB4"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respiratorio. Introducción a la laringe y faringe.</w:t>
      </w:r>
    </w:p>
    <w:p w14:paraId="5EE60167"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digestivo.</w:t>
      </w:r>
    </w:p>
    <w:p w14:paraId="38D0A73B"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excretor.</w:t>
      </w:r>
    </w:p>
    <w:p w14:paraId="37AC61F8"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reproductor. Visión general del suelo pélvico.</w:t>
      </w:r>
    </w:p>
    <w:p w14:paraId="6B373145" w14:textId="77777777" w:rsidR="00D63E82" w:rsidRPr="0049371A" w:rsidRDefault="00D63E82" w:rsidP="00D63E82">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nervioso periférico (somático y vegetativo).</w:t>
      </w:r>
    </w:p>
    <w:p w14:paraId="64FB8873" w14:textId="190129F2" w:rsidR="00D63E82" w:rsidRPr="0078406B" w:rsidRDefault="00D63E82" w:rsidP="0078406B">
      <w:pPr>
        <w:pStyle w:val="Cuerpo"/>
        <w:spacing w:before="120" w:after="120" w:line="360" w:lineRule="auto"/>
        <w:rPr>
          <w:rStyle w:val="Ninguno"/>
          <w:rFonts w:ascii="Arial" w:hAnsi="Arial"/>
          <w:b/>
          <w:bCs/>
          <w:color w:val="auto"/>
        </w:rPr>
      </w:pPr>
      <w:r w:rsidRPr="0049371A">
        <w:rPr>
          <w:rStyle w:val="Ninguno"/>
          <w:rFonts w:ascii="Arial" w:hAnsi="Arial"/>
          <w:b/>
          <w:bCs/>
          <w:color w:val="auto"/>
        </w:rPr>
        <w:t>UNIDAD DIDÁCTICA II</w:t>
      </w:r>
      <w:r>
        <w:rPr>
          <w:rStyle w:val="Ninguno"/>
          <w:rFonts w:ascii="Arial" w:hAnsi="Arial"/>
          <w:b/>
          <w:bCs/>
          <w:color w:val="auto"/>
        </w:rPr>
        <w:t>:</w:t>
      </w:r>
      <w:r w:rsidR="0078406B">
        <w:rPr>
          <w:rStyle w:val="Ninguno"/>
          <w:rFonts w:ascii="Arial" w:hAnsi="Arial"/>
          <w:b/>
          <w:bCs/>
          <w:color w:val="auto"/>
        </w:rPr>
        <w:t xml:space="preserve"> </w:t>
      </w:r>
      <w:r w:rsidRPr="0049371A">
        <w:rPr>
          <w:rStyle w:val="Ninguno"/>
          <w:rFonts w:ascii="Arial" w:hAnsi="Arial"/>
          <w:b/>
          <w:bCs/>
          <w:color w:val="auto"/>
        </w:rPr>
        <w:t>CABEZA Y CUELLO.</w:t>
      </w:r>
    </w:p>
    <w:p w14:paraId="20AE9DC3"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Introducción al estudio del cuello y de la cabeza. Introducción al cráneo óseo. Bóveda craneal.</w:t>
      </w:r>
    </w:p>
    <w:p w14:paraId="65E71096"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Cráneo óseo y bóveda craneal.</w:t>
      </w:r>
    </w:p>
    <w:p w14:paraId="6C744705"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Base del cráneo.</w:t>
      </w:r>
    </w:p>
    <w:p w14:paraId="43D586AC"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Esqueleto de la cara.</w:t>
      </w:r>
    </w:p>
    <w:p w14:paraId="719C5810"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Mandíbula y articulación temporomandibular.</w:t>
      </w:r>
    </w:p>
    <w:p w14:paraId="15EB4704"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Introducción a los sistemas neuromusculares (SNM) de la cabeza.</w:t>
      </w:r>
    </w:p>
    <w:p w14:paraId="7E1018D3"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SNM de hipogloso.</w:t>
      </w:r>
    </w:p>
    <w:p w14:paraId="4A955595"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SNM glosofaríngeo y vago: faringe.</w:t>
      </w:r>
    </w:p>
    <w:p w14:paraId="5E010394"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lastRenderedPageBreak/>
        <w:t>SNM del masticador.</w:t>
      </w:r>
    </w:p>
    <w:p w14:paraId="67F3256C"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SNM del facial.</w:t>
      </w:r>
    </w:p>
    <w:p w14:paraId="75EF8635"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Musculatura suprahiohidea.</w:t>
      </w:r>
    </w:p>
    <w:p w14:paraId="00FCA7A1"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Esqueleto de la laringe.</w:t>
      </w:r>
    </w:p>
    <w:p w14:paraId="77B76F13"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Musculatura intrínseca de la laringe.</w:t>
      </w:r>
    </w:p>
    <w:p w14:paraId="532D36D2"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Nervios sensitivos de la cabeza. Arterias y venas del cráneo y cara.</w:t>
      </w:r>
    </w:p>
    <w:p w14:paraId="089CF288"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Oído externo y oído medio.</w:t>
      </w:r>
    </w:p>
    <w:p w14:paraId="0810EF87"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Oído interno.</w:t>
      </w:r>
    </w:p>
    <w:p w14:paraId="0CC1B04A"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Globo ocular. Capas nerviosa, vascular y fibrosa. Medios transparentes. Musculatura intrínseca.</w:t>
      </w:r>
    </w:p>
    <w:p w14:paraId="7D94BABB" w14:textId="77777777" w:rsidR="00D63E82" w:rsidRPr="0049371A" w:rsidRDefault="00D63E82" w:rsidP="00D63E82">
      <w:pPr>
        <w:pStyle w:val="Prrafodelista"/>
        <w:numPr>
          <w:ilvl w:val="0"/>
          <w:numId w:val="32"/>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Sistemas neuromusculares extrínsecos del ojo. Anejos del ojo.</w:t>
      </w:r>
    </w:p>
    <w:p w14:paraId="76013047" w14:textId="6170D960" w:rsidR="00D63E82" w:rsidRPr="0049371A" w:rsidRDefault="00D63E82" w:rsidP="0078406B">
      <w:pPr>
        <w:pStyle w:val="Cuerpo"/>
        <w:spacing w:before="120" w:after="120" w:line="360" w:lineRule="auto"/>
        <w:rPr>
          <w:rStyle w:val="Ninguno"/>
          <w:rFonts w:ascii="Arial" w:eastAsia="Arial" w:hAnsi="Arial" w:cs="Arial"/>
          <w:b/>
          <w:bCs/>
          <w:color w:val="auto"/>
        </w:rPr>
      </w:pPr>
      <w:r w:rsidRPr="0049371A">
        <w:rPr>
          <w:rStyle w:val="Ninguno"/>
          <w:rFonts w:ascii="Arial" w:hAnsi="Arial"/>
          <w:b/>
          <w:bCs/>
          <w:color w:val="auto"/>
        </w:rPr>
        <w:t>UNIDAD DIDÁCTICA III</w:t>
      </w:r>
      <w:r>
        <w:rPr>
          <w:rStyle w:val="Ninguno"/>
          <w:rFonts w:ascii="Arial" w:hAnsi="Arial"/>
          <w:b/>
          <w:bCs/>
          <w:color w:val="auto"/>
        </w:rPr>
        <w:t>:</w:t>
      </w:r>
      <w:r w:rsidR="0078406B">
        <w:rPr>
          <w:rStyle w:val="Ninguno"/>
          <w:rFonts w:ascii="Arial" w:hAnsi="Arial"/>
          <w:b/>
          <w:bCs/>
          <w:color w:val="auto"/>
        </w:rPr>
        <w:t xml:space="preserve"> </w:t>
      </w:r>
      <w:r w:rsidRPr="0049371A">
        <w:rPr>
          <w:rStyle w:val="Ninguno"/>
          <w:rFonts w:ascii="Arial" w:hAnsi="Arial"/>
          <w:b/>
          <w:bCs/>
          <w:color w:val="auto"/>
        </w:rPr>
        <w:t>SISTEMA NERVIOSO CENTRAL.</w:t>
      </w:r>
    </w:p>
    <w:p w14:paraId="26A6168B"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Introducción al sistema nervioso central.</w:t>
      </w:r>
    </w:p>
    <w:p w14:paraId="4CBBAAFC"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Médula espinal. Estructura y nervios espinales.</w:t>
      </w:r>
      <w:r w:rsidRPr="0049371A">
        <w:rPr>
          <w:rStyle w:val="Ninguno"/>
          <w:rFonts w:ascii="Arial" w:hAnsi="Arial"/>
          <w:u w:color="FF0000"/>
        </w:rPr>
        <w:t xml:space="preserve"> Plexos nerviosos</w:t>
      </w:r>
    </w:p>
    <w:p w14:paraId="569B733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Fibras aferentes </w:t>
      </w:r>
      <w:r w:rsidRPr="0049371A">
        <w:rPr>
          <w:rStyle w:val="Ninguno"/>
          <w:rFonts w:ascii="Arial" w:hAnsi="Arial"/>
          <w:u w:color="FF0000"/>
        </w:rPr>
        <w:t>y eferentes de</w:t>
      </w:r>
      <w:r w:rsidRPr="0049371A">
        <w:rPr>
          <w:rStyle w:val="Ninguno"/>
          <w:rFonts w:ascii="Arial" w:hAnsi="Arial"/>
        </w:rPr>
        <w:t xml:space="preserve"> la médula espinal. Reflejos medulares.</w:t>
      </w:r>
    </w:p>
    <w:p w14:paraId="24A0E85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Vías ascendentes de la médula espinal.</w:t>
      </w:r>
    </w:p>
    <w:p w14:paraId="4BFF25A1"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Vías descendentes de la médula espinal.</w:t>
      </w:r>
    </w:p>
    <w:p w14:paraId="16537645"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Estudio del tronco del encéfalo. Núcleos motores somáticos y viscerales del tronco del encéfalo. </w:t>
      </w:r>
    </w:p>
    <w:p w14:paraId="1AECF44F"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Núcleos sensitivos del tronco del encéfalo. </w:t>
      </w:r>
    </w:p>
    <w:p w14:paraId="0F6539D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Vías ascendentes y descendentes del tronco del encéfalo. </w:t>
      </w:r>
    </w:p>
    <w:p w14:paraId="3969B1D8"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Sistema vestibular. </w:t>
      </w:r>
    </w:p>
    <w:p w14:paraId="26D88E27"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Cerebelo. Anatomía macroscópica y microscópica.</w:t>
      </w:r>
    </w:p>
    <w:p w14:paraId="5CD22A1C"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Anatomía funcional del cerebelo: vestibulocerebelo, espinocerebelo y cerebrocerebelo.</w:t>
      </w:r>
    </w:p>
    <w:p w14:paraId="05A65A01"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Diencéfalo: hipotálamo y sistema hipotálamo-hipofisario.</w:t>
      </w:r>
    </w:p>
    <w:p w14:paraId="59D78611"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Diencéfalo: tálamo.</w:t>
      </w:r>
    </w:p>
    <w:p w14:paraId="3C3F32BC"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Telencéfalo: Organización general.</w:t>
      </w:r>
    </w:p>
    <w:p w14:paraId="5F8A3A1A"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Telencéfalo: Estructura general de la corteza cerebral y áreas corticales. </w:t>
      </w:r>
    </w:p>
    <w:p w14:paraId="54E3CF2F"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Neuroanatomía de la audición. </w:t>
      </w:r>
    </w:p>
    <w:p w14:paraId="429032D0"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 xml:space="preserve">Neuroanatomía de la visión. </w:t>
      </w:r>
    </w:p>
    <w:p w14:paraId="30FA2F41"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Neuroanatomía de los sentidos químicos: gusto y olfato.</w:t>
      </w:r>
    </w:p>
    <w:p w14:paraId="08F3945A"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lastRenderedPageBreak/>
        <w:t>Sistema somestésico.</w:t>
      </w:r>
    </w:p>
    <w:p w14:paraId="038EFBF8"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motor I: Ganglios basales.</w:t>
      </w:r>
    </w:p>
    <w:p w14:paraId="1F650035"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Motor II: Visión de conjunto. Vía piramidal.</w:t>
      </w:r>
    </w:p>
    <w:p w14:paraId="00C5C40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Áreas asociativas.</w:t>
      </w:r>
    </w:p>
    <w:p w14:paraId="3DFEF58C"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Anatomía del sueño-vigilia. Alerta y coma.</w:t>
      </w:r>
    </w:p>
    <w:p w14:paraId="791ED8FE"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Anatomía de la emoción y motivación. Memoria.</w:t>
      </w:r>
    </w:p>
    <w:p w14:paraId="2F778B79" w14:textId="77777777" w:rsidR="00D63E82" w:rsidRPr="0049371A" w:rsidRDefault="00D63E82" w:rsidP="00D63E82">
      <w:pPr>
        <w:pStyle w:val="Prrafodelista"/>
        <w:numPr>
          <w:ilvl w:val="0"/>
          <w:numId w:val="33"/>
        </w:numPr>
        <w:pBdr>
          <w:top w:val="nil"/>
          <w:left w:val="nil"/>
          <w:bottom w:val="nil"/>
          <w:right w:val="nil"/>
          <w:between w:val="nil"/>
          <w:bar w:val="nil"/>
        </w:pBdr>
        <w:spacing w:line="360" w:lineRule="auto"/>
        <w:contextualSpacing w:val="0"/>
        <w:jc w:val="left"/>
        <w:rPr>
          <w:rFonts w:ascii="Arial" w:hAnsi="Arial"/>
        </w:rPr>
      </w:pPr>
      <w:r w:rsidRPr="0049371A">
        <w:rPr>
          <w:rStyle w:val="Ninguno"/>
          <w:rFonts w:ascii="Arial" w:hAnsi="Arial"/>
        </w:rPr>
        <w:t>Sistema ventricular. Meninges. Vascularización del sistema nervioso central.</w:t>
      </w:r>
    </w:p>
    <w:p w14:paraId="4CE327FC" w14:textId="77777777" w:rsidR="00D63E82" w:rsidRPr="0078406B" w:rsidRDefault="00D63E82" w:rsidP="0078406B">
      <w:pPr>
        <w:pStyle w:val="Cuerpo"/>
        <w:spacing w:before="120" w:after="120" w:line="360" w:lineRule="auto"/>
        <w:rPr>
          <w:rStyle w:val="Ninguno"/>
          <w:rFonts w:ascii="Arial" w:hAnsi="Arial"/>
          <w:b/>
          <w:bCs/>
          <w:color w:val="auto"/>
        </w:rPr>
      </w:pPr>
      <w:r w:rsidRPr="0049371A">
        <w:rPr>
          <w:rStyle w:val="Ninguno"/>
          <w:rFonts w:ascii="Arial" w:hAnsi="Arial"/>
          <w:b/>
          <w:bCs/>
          <w:color w:val="auto"/>
        </w:rPr>
        <w:t>Prácticas:</w:t>
      </w:r>
    </w:p>
    <w:p w14:paraId="2AC63194" w14:textId="77777777" w:rsidR="00D63E82" w:rsidRPr="0049371A" w:rsidRDefault="00D63E82" w:rsidP="00D63E82">
      <w:pPr>
        <w:pStyle w:val="Textosinformato"/>
        <w:spacing w:line="360" w:lineRule="auto"/>
        <w:jc w:val="both"/>
        <w:rPr>
          <w:rStyle w:val="Ninguno"/>
          <w:rFonts w:ascii="Arial" w:eastAsia="Arial" w:hAnsi="Arial" w:cs="Arial"/>
          <w:color w:val="auto"/>
          <w:sz w:val="24"/>
          <w:szCs w:val="24"/>
        </w:rPr>
      </w:pPr>
      <w:r w:rsidRPr="0049371A">
        <w:rPr>
          <w:rStyle w:val="Ninguno"/>
          <w:rFonts w:ascii="Arial" w:hAnsi="Arial"/>
          <w:color w:val="auto"/>
          <w:sz w:val="24"/>
          <w:szCs w:val="24"/>
        </w:rPr>
        <w:t>El programa práctico se desarrolla de las siguientes formas:</w:t>
      </w:r>
    </w:p>
    <w:p w14:paraId="1068C53F" w14:textId="77777777" w:rsidR="00D63E82" w:rsidRPr="0049371A" w:rsidRDefault="00D63E82" w:rsidP="00D63E82">
      <w:pPr>
        <w:pStyle w:val="Textosinformato"/>
        <w:spacing w:line="360" w:lineRule="auto"/>
        <w:jc w:val="both"/>
        <w:rPr>
          <w:rStyle w:val="Ninguno"/>
          <w:rFonts w:ascii="Arial" w:eastAsia="Arial" w:hAnsi="Arial" w:cs="Arial"/>
          <w:color w:val="auto"/>
          <w:sz w:val="24"/>
          <w:szCs w:val="24"/>
        </w:rPr>
      </w:pPr>
      <w:r w:rsidRPr="0049371A">
        <w:rPr>
          <w:rStyle w:val="Ninguno"/>
          <w:rFonts w:ascii="Arial" w:hAnsi="Arial"/>
          <w:color w:val="auto"/>
          <w:sz w:val="24"/>
          <w:szCs w:val="24"/>
        </w:rPr>
        <w:t>1. En el aula, mediante material anatómico como esqueletos, huesos y maquetas.</w:t>
      </w:r>
    </w:p>
    <w:p w14:paraId="1E63CA7F" w14:textId="77777777" w:rsidR="00D63E82" w:rsidRPr="0049371A" w:rsidRDefault="00D63E82" w:rsidP="00D63E82">
      <w:pPr>
        <w:pStyle w:val="Textosinformato"/>
        <w:spacing w:line="360" w:lineRule="auto"/>
        <w:jc w:val="both"/>
        <w:rPr>
          <w:rStyle w:val="Ninguno"/>
          <w:rFonts w:ascii="Arial" w:eastAsia="Arial" w:hAnsi="Arial" w:cs="Arial"/>
          <w:color w:val="auto"/>
          <w:sz w:val="24"/>
          <w:szCs w:val="24"/>
        </w:rPr>
      </w:pPr>
      <w:r w:rsidRPr="0049371A">
        <w:rPr>
          <w:rStyle w:val="Ninguno"/>
          <w:rFonts w:ascii="Arial" w:hAnsi="Arial"/>
          <w:color w:val="auto"/>
          <w:sz w:val="24"/>
          <w:szCs w:val="24"/>
        </w:rPr>
        <w:t>2. Actividades prácticas en cadáver disecado (APD), en la que se desarrollarán los siguientes temas:</w:t>
      </w:r>
    </w:p>
    <w:p w14:paraId="755C1DFC" w14:textId="77777777" w:rsidR="00D63E82" w:rsidRPr="0049371A" w:rsidRDefault="00D63E82" w:rsidP="00D63E82">
      <w:pPr>
        <w:pStyle w:val="Textosinformato"/>
        <w:numPr>
          <w:ilvl w:val="0"/>
          <w:numId w:val="34"/>
        </w:numPr>
        <w:spacing w:line="360" w:lineRule="auto"/>
        <w:jc w:val="both"/>
        <w:rPr>
          <w:rFonts w:ascii="Arial" w:hAnsi="Arial"/>
          <w:color w:val="auto"/>
          <w:sz w:val="24"/>
          <w:szCs w:val="24"/>
        </w:rPr>
      </w:pPr>
      <w:r w:rsidRPr="0049371A">
        <w:rPr>
          <w:rStyle w:val="Ninguno"/>
          <w:rFonts w:ascii="Arial" w:hAnsi="Arial"/>
          <w:color w:val="auto"/>
          <w:sz w:val="24"/>
          <w:szCs w:val="24"/>
        </w:rPr>
        <w:t>APD 1: Esplacnología y estudio de la cabeza, órbita y el oído.</w:t>
      </w:r>
    </w:p>
    <w:p w14:paraId="69F7410F" w14:textId="77777777" w:rsidR="00D63E82" w:rsidRPr="0049371A" w:rsidRDefault="00D63E82" w:rsidP="00D63E82">
      <w:pPr>
        <w:pStyle w:val="Textosinformato"/>
        <w:numPr>
          <w:ilvl w:val="0"/>
          <w:numId w:val="34"/>
        </w:numPr>
        <w:spacing w:line="360" w:lineRule="auto"/>
        <w:jc w:val="both"/>
        <w:rPr>
          <w:rFonts w:ascii="Arial" w:hAnsi="Arial"/>
          <w:color w:val="auto"/>
          <w:sz w:val="24"/>
          <w:szCs w:val="24"/>
        </w:rPr>
      </w:pPr>
      <w:r w:rsidRPr="0049371A">
        <w:rPr>
          <w:rStyle w:val="Ninguno"/>
          <w:rFonts w:ascii="Arial" w:hAnsi="Arial"/>
          <w:color w:val="auto"/>
          <w:sz w:val="24"/>
          <w:szCs w:val="24"/>
        </w:rPr>
        <w:t>APD 2. Estudio de la anatomía del sistema nervioso central.</w:t>
      </w:r>
    </w:p>
    <w:p w14:paraId="10350045" w14:textId="265E3594" w:rsidR="00576E78" w:rsidRDefault="00576E78" w:rsidP="0078406B">
      <w:pPr>
        <w:pStyle w:val="Ttulo1"/>
        <w:spacing w:before="360" w:after="240"/>
        <w:rPr>
          <w:rStyle w:val="Ninguno"/>
          <w:rFonts w:ascii="Arial" w:hAnsi="Arial"/>
          <w:b/>
          <w:bCs/>
          <w:color w:val="auto"/>
          <w:sz w:val="24"/>
          <w:szCs w:val="24"/>
        </w:rPr>
      </w:pPr>
      <w:bookmarkStart w:id="36" w:name="_Toc162953738"/>
      <w:bookmarkStart w:id="37" w:name="_Toc162956422"/>
      <w:bookmarkStart w:id="38" w:name="_Toc162960244"/>
      <w:bookmarkStart w:id="39" w:name="_Toc163500001"/>
      <w:bookmarkStart w:id="40" w:name="_Toc229133453"/>
      <w:r w:rsidRPr="00A8142E">
        <w:rPr>
          <w:rStyle w:val="Ninguno"/>
          <w:rFonts w:ascii="Arial" w:hAnsi="Arial"/>
          <w:b/>
          <w:bCs/>
          <w:color w:val="auto"/>
          <w:sz w:val="24"/>
          <w:szCs w:val="24"/>
        </w:rPr>
        <w:t>REFERENCIAS DE CONSULTA</w:t>
      </w:r>
      <w:bookmarkEnd w:id="36"/>
      <w:bookmarkEnd w:id="37"/>
      <w:bookmarkEnd w:id="38"/>
      <w:bookmarkEnd w:id="39"/>
      <w:bookmarkEnd w:id="40"/>
    </w:p>
    <w:p w14:paraId="76EFBE44"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 xml:space="preserve">a) Bibliografía: Libros de texto: </w:t>
      </w:r>
    </w:p>
    <w:p w14:paraId="66633BD9" w14:textId="77777777" w:rsidR="00D63E82" w:rsidRPr="0049371A" w:rsidRDefault="00D63E82" w:rsidP="00D63E82">
      <w:pPr>
        <w:pStyle w:val="Cuerpo"/>
        <w:numPr>
          <w:ilvl w:val="0"/>
          <w:numId w:val="35"/>
        </w:numPr>
        <w:spacing w:line="360" w:lineRule="auto"/>
        <w:rPr>
          <w:rFonts w:ascii="Arial" w:hAnsi="Arial"/>
          <w:color w:val="auto"/>
        </w:rPr>
      </w:pPr>
      <w:r w:rsidRPr="00610274">
        <w:rPr>
          <w:rStyle w:val="Ninguno"/>
          <w:rFonts w:ascii="Arial" w:hAnsi="Arial"/>
          <w:color w:val="auto"/>
          <w:lang w:val="en-US"/>
        </w:rPr>
        <w:t xml:space="preserve">Crossman AR, Neary D. Neuroanatomía. </w:t>
      </w:r>
      <w:r w:rsidRPr="0049371A">
        <w:rPr>
          <w:rStyle w:val="Ninguno"/>
          <w:rFonts w:ascii="Arial" w:hAnsi="Arial"/>
          <w:color w:val="auto"/>
        </w:rPr>
        <w:t>Texto y atlas en color. 5ª ed. Barcelona: Elsevier-Masson; 2015.</w:t>
      </w:r>
    </w:p>
    <w:p w14:paraId="07FBEB7F" w14:textId="77777777" w:rsidR="00D63E82" w:rsidRPr="0049371A" w:rsidRDefault="00D63E82" w:rsidP="00D63E82">
      <w:pPr>
        <w:pStyle w:val="Cuerpo"/>
        <w:numPr>
          <w:ilvl w:val="0"/>
          <w:numId w:val="35"/>
        </w:numPr>
        <w:spacing w:line="360" w:lineRule="auto"/>
        <w:rPr>
          <w:rFonts w:ascii="Arial" w:hAnsi="Arial"/>
          <w:color w:val="auto"/>
        </w:rPr>
      </w:pPr>
      <w:r w:rsidRPr="0049371A">
        <w:rPr>
          <w:rStyle w:val="Ninguno"/>
          <w:rFonts w:ascii="Arial" w:hAnsi="Arial"/>
          <w:color w:val="auto"/>
        </w:rPr>
        <w:t>Haines DE. Principios de Neurociencia. 5ª Ed. Madrid: Elsevier; 2019.</w:t>
      </w:r>
    </w:p>
    <w:p w14:paraId="66861DAF" w14:textId="77777777" w:rsidR="00D63E82" w:rsidRPr="002A711E" w:rsidRDefault="00D63E82" w:rsidP="00D63E82">
      <w:pPr>
        <w:pStyle w:val="Cuerpo"/>
        <w:numPr>
          <w:ilvl w:val="0"/>
          <w:numId w:val="35"/>
        </w:numPr>
        <w:spacing w:line="360" w:lineRule="auto"/>
        <w:rPr>
          <w:rStyle w:val="Ninguno"/>
          <w:rFonts w:ascii="Arial" w:hAnsi="Arial"/>
          <w:color w:val="auto"/>
        </w:rPr>
      </w:pPr>
      <w:r w:rsidRPr="0049371A">
        <w:rPr>
          <w:rStyle w:val="Ninguno"/>
          <w:rFonts w:ascii="Arial" w:hAnsi="Arial"/>
          <w:color w:val="auto"/>
        </w:rPr>
        <w:t>Rouviere H, Delmas A. Anatomía Humana: descriptiva, topográfica y funcional. 11.ª ed. Barcelona: Masson; 2005.</w:t>
      </w:r>
    </w:p>
    <w:p w14:paraId="422DA568" w14:textId="77777777" w:rsidR="00D63E82" w:rsidRPr="007F223B" w:rsidRDefault="00D63E82" w:rsidP="00D63E82">
      <w:pPr>
        <w:pStyle w:val="Cuerpo"/>
        <w:numPr>
          <w:ilvl w:val="0"/>
          <w:numId w:val="35"/>
        </w:numPr>
        <w:spacing w:line="360" w:lineRule="auto"/>
        <w:rPr>
          <w:rStyle w:val="Ninguno"/>
          <w:rFonts w:ascii="Arial" w:hAnsi="Arial"/>
          <w:color w:val="auto"/>
        </w:rPr>
      </w:pPr>
      <w:r w:rsidRPr="00610274">
        <w:rPr>
          <w:rStyle w:val="Ninguno"/>
          <w:rFonts w:ascii="Arial" w:hAnsi="Arial"/>
          <w:color w:val="auto"/>
          <w:lang w:val="en-US"/>
        </w:rPr>
        <w:t xml:space="preserve">Drake RL, Vogl AW, Mitchell AW (2020). </w:t>
      </w:r>
      <w:r w:rsidRPr="007F223B">
        <w:rPr>
          <w:rStyle w:val="Ninguno"/>
          <w:rFonts w:ascii="Arial" w:hAnsi="Arial"/>
          <w:color w:val="auto"/>
        </w:rPr>
        <w:t>GRAY Anatomía para estudiantes. 4ª ed. Elsevier, 2020.</w:t>
      </w:r>
    </w:p>
    <w:p w14:paraId="6C2F50A8" w14:textId="77777777" w:rsidR="00D63E82" w:rsidRPr="0049371A" w:rsidRDefault="00D63E82" w:rsidP="00D63E82">
      <w:pPr>
        <w:pStyle w:val="Cuerpo"/>
        <w:numPr>
          <w:ilvl w:val="0"/>
          <w:numId w:val="35"/>
        </w:numPr>
        <w:spacing w:line="360" w:lineRule="auto"/>
        <w:rPr>
          <w:rFonts w:ascii="Arial" w:hAnsi="Arial"/>
          <w:color w:val="auto"/>
        </w:rPr>
      </w:pPr>
      <w:r w:rsidRPr="0049371A">
        <w:rPr>
          <w:rStyle w:val="Ninguno"/>
          <w:rFonts w:ascii="Arial" w:hAnsi="Arial"/>
          <w:color w:val="auto"/>
        </w:rPr>
        <w:t>Netter FH. Atlas de Anatomía Humana. 6ª Ed. Barcelona: Elsevier-Masson 2015.</w:t>
      </w:r>
    </w:p>
    <w:p w14:paraId="6E3640FA" w14:textId="77777777" w:rsidR="00D63E82" w:rsidRPr="0049371A" w:rsidRDefault="00D63E82" w:rsidP="00D63E82">
      <w:pPr>
        <w:pStyle w:val="Cuerpo"/>
        <w:numPr>
          <w:ilvl w:val="0"/>
          <w:numId w:val="35"/>
        </w:numPr>
        <w:spacing w:line="360" w:lineRule="auto"/>
        <w:rPr>
          <w:rFonts w:ascii="Arial" w:hAnsi="Arial"/>
          <w:color w:val="auto"/>
        </w:rPr>
      </w:pPr>
      <w:r w:rsidRPr="00422605">
        <w:rPr>
          <w:rStyle w:val="Ninguno"/>
          <w:rFonts w:ascii="Arial" w:hAnsi="Arial"/>
          <w:color w:val="auto"/>
          <w:lang w:val="en-GB"/>
        </w:rPr>
        <w:t xml:space="preserve">Paulsen F, Waschke J. SOBOTTA. </w:t>
      </w:r>
      <w:r w:rsidRPr="0049371A">
        <w:rPr>
          <w:rStyle w:val="Ninguno"/>
          <w:rFonts w:ascii="Arial" w:hAnsi="Arial"/>
          <w:color w:val="auto"/>
        </w:rPr>
        <w:t>Atlas de anatomía humana. Elsevier, 24ª ed. 2018.</w:t>
      </w:r>
    </w:p>
    <w:p w14:paraId="3267B214" w14:textId="77777777" w:rsidR="00D63E82" w:rsidRDefault="00D63E82" w:rsidP="00D63E82">
      <w:pPr>
        <w:pStyle w:val="Cuerpo"/>
        <w:numPr>
          <w:ilvl w:val="0"/>
          <w:numId w:val="35"/>
        </w:numPr>
        <w:spacing w:line="360" w:lineRule="auto"/>
        <w:rPr>
          <w:rStyle w:val="Ninguno"/>
          <w:rFonts w:ascii="Arial" w:hAnsi="Arial"/>
          <w:color w:val="auto"/>
        </w:rPr>
      </w:pPr>
      <w:r w:rsidRPr="00610274">
        <w:rPr>
          <w:rStyle w:val="Ninguno"/>
          <w:rFonts w:ascii="Arial" w:hAnsi="Arial"/>
          <w:color w:val="auto"/>
          <w:lang w:val="en-US"/>
        </w:rPr>
        <w:t xml:space="preserve">Gilroy AM y cols. Prometheus. </w:t>
      </w:r>
      <w:r w:rsidRPr="0049371A">
        <w:rPr>
          <w:rStyle w:val="Ninguno"/>
          <w:rFonts w:ascii="Arial" w:hAnsi="Arial"/>
          <w:color w:val="auto"/>
        </w:rPr>
        <w:t>Atlas de Anatomía. Madrid: Panamericana, 3ª ed. 2015.</w:t>
      </w:r>
    </w:p>
    <w:p w14:paraId="4F277B76" w14:textId="77777777" w:rsidR="00D63E82" w:rsidRDefault="00D63E82" w:rsidP="00D63E82">
      <w:pPr>
        <w:pStyle w:val="Cuerpo"/>
        <w:numPr>
          <w:ilvl w:val="0"/>
          <w:numId w:val="35"/>
        </w:numPr>
        <w:spacing w:line="360" w:lineRule="auto"/>
        <w:rPr>
          <w:rStyle w:val="Ninguno"/>
          <w:rFonts w:ascii="Arial" w:hAnsi="Arial"/>
          <w:color w:val="auto"/>
        </w:rPr>
      </w:pPr>
      <w:r w:rsidRPr="004A1971">
        <w:rPr>
          <w:rStyle w:val="Ninguno"/>
          <w:rFonts w:ascii="Arial" w:hAnsi="Arial"/>
          <w:color w:val="auto"/>
          <w:lang w:val="pt-PT"/>
        </w:rPr>
        <w:lastRenderedPageBreak/>
        <w:t xml:space="preserve">Dauber W. Feneis. Nomenclatura anatómica ilustrada. </w:t>
      </w:r>
      <w:r w:rsidRPr="007F223B">
        <w:rPr>
          <w:rStyle w:val="Ninguno"/>
          <w:rFonts w:ascii="Arial" w:hAnsi="Arial"/>
          <w:color w:val="auto"/>
        </w:rPr>
        <w:t>Elsevier, 11ª ed. 2021.</w:t>
      </w:r>
    </w:p>
    <w:p w14:paraId="0FBC3B3B" w14:textId="77777777" w:rsidR="00D63E82" w:rsidRPr="0049371A" w:rsidRDefault="00D63E82" w:rsidP="0078406B">
      <w:pPr>
        <w:pStyle w:val="Cuerpo"/>
        <w:spacing w:before="240" w:after="240" w:line="360" w:lineRule="auto"/>
        <w:rPr>
          <w:rStyle w:val="Ninguno"/>
          <w:rFonts w:ascii="Arial" w:eastAsia="Arial" w:hAnsi="Arial" w:cs="Arial"/>
          <w:color w:val="auto"/>
        </w:rPr>
      </w:pPr>
      <w:r w:rsidRPr="0049371A">
        <w:rPr>
          <w:rStyle w:val="Ninguno"/>
          <w:rFonts w:ascii="Arial" w:hAnsi="Arial"/>
          <w:color w:val="auto"/>
        </w:rPr>
        <w:t>b) Otros recursos: Estudio de maquetas especializadas, láminas con esquemas de los temas, tejido del sistema nervioso central humano (sala de disección) y estudio sobre el cadáver humano (sala de disección).</w:t>
      </w:r>
    </w:p>
    <w:p w14:paraId="5C582344" w14:textId="52132A1E" w:rsidR="00576E78" w:rsidRDefault="00576E78" w:rsidP="0078406B">
      <w:pPr>
        <w:pStyle w:val="Ttulo1"/>
        <w:spacing w:before="360" w:after="240"/>
        <w:rPr>
          <w:rStyle w:val="Ninguno"/>
          <w:rFonts w:ascii="Arial" w:hAnsi="Arial"/>
          <w:b/>
          <w:bCs/>
          <w:color w:val="auto"/>
          <w:sz w:val="24"/>
          <w:szCs w:val="24"/>
        </w:rPr>
      </w:pPr>
      <w:bookmarkStart w:id="41" w:name="_Toc162953739"/>
      <w:bookmarkStart w:id="42" w:name="_Toc162956423"/>
      <w:bookmarkStart w:id="43" w:name="_Toc162960245"/>
      <w:bookmarkStart w:id="44" w:name="_Toc163500002"/>
      <w:bookmarkStart w:id="45" w:name="_Toc229133454"/>
      <w:r w:rsidRPr="00A8142E">
        <w:rPr>
          <w:rStyle w:val="Ninguno"/>
          <w:rFonts w:ascii="Arial" w:hAnsi="Arial"/>
          <w:b/>
          <w:bCs/>
          <w:color w:val="auto"/>
          <w:sz w:val="24"/>
          <w:szCs w:val="24"/>
        </w:rPr>
        <w:t>MÉTODOS DOCENTES</w:t>
      </w:r>
      <w:bookmarkEnd w:id="41"/>
      <w:bookmarkEnd w:id="42"/>
      <w:bookmarkEnd w:id="43"/>
      <w:bookmarkEnd w:id="44"/>
      <w:bookmarkEnd w:id="45"/>
    </w:p>
    <w:p w14:paraId="5801E351" w14:textId="77777777" w:rsidR="00D63E82" w:rsidRPr="0049371A" w:rsidRDefault="00D63E82" w:rsidP="0078406B">
      <w:pPr>
        <w:pStyle w:val="Cuerpo"/>
        <w:spacing w:before="240" w:after="240" w:line="360" w:lineRule="auto"/>
        <w:ind w:left="709"/>
        <w:rPr>
          <w:rStyle w:val="Ninguno"/>
          <w:rFonts w:ascii="Arial" w:eastAsia="Arial" w:hAnsi="Arial" w:cs="Arial"/>
          <w:i/>
          <w:iCs/>
          <w:color w:val="auto"/>
        </w:rPr>
      </w:pPr>
      <w:bookmarkStart w:id="46" w:name="_Toc162953740"/>
      <w:bookmarkStart w:id="47" w:name="_Toc162956424"/>
      <w:bookmarkStart w:id="48" w:name="_Toc162960246"/>
      <w:r w:rsidRPr="0049371A">
        <w:rPr>
          <w:rStyle w:val="Ninguno"/>
          <w:rFonts w:ascii="Arial" w:hAnsi="Arial"/>
          <w:i/>
          <w:iCs/>
          <w:color w:val="auto"/>
        </w:rPr>
        <w:t>Actividades presenciales:</w:t>
      </w:r>
    </w:p>
    <w:p w14:paraId="5B7A6F2B"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1. Clases teórico-prácticas: exposición oral por parte de</w:t>
      </w:r>
      <w:r>
        <w:rPr>
          <w:rStyle w:val="Ninguno"/>
          <w:rFonts w:ascii="Arial" w:hAnsi="Arial"/>
          <w:color w:val="auto"/>
        </w:rPr>
        <w:t>l equipo docente</w:t>
      </w:r>
      <w:r w:rsidRPr="0049371A">
        <w:rPr>
          <w:rStyle w:val="Ninguno"/>
          <w:rFonts w:ascii="Arial" w:hAnsi="Arial"/>
          <w:color w:val="auto"/>
        </w:rPr>
        <w:t xml:space="preserve"> de los contenidos teóricos fundamentales de cada tema. Visualización y palpación de modelos y piezas anatómicas individualmente o en grupos de 2-3 personas. En algunas de las sesiones se utilizarán láminas de resumen de la clase y maquetas. Estos esquemas no pueden sustituir en ningún caso a las lecturas obligatorias detalladas en la guía docente.</w:t>
      </w:r>
    </w:p>
    <w:p w14:paraId="0307AF2C"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2. Tutorías programadas: sesiones en grupos pequeños para seguimiento y corrección de trabajos y dudas, así como pruebas breves de conocimiento para evaluar el grado de aprendizaje de la materia en distintos momentos del curso.</w:t>
      </w:r>
    </w:p>
    <w:p w14:paraId="58D7E9B3"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3. Prácticas de disección: programadas al término de cada bloque que corresponda.</w:t>
      </w:r>
    </w:p>
    <w:p w14:paraId="5BDB7820" w14:textId="77777777" w:rsidR="00D63E82" w:rsidRPr="0049371A" w:rsidRDefault="00D63E82" w:rsidP="0078406B">
      <w:pPr>
        <w:pStyle w:val="Cuerpo"/>
        <w:spacing w:before="240" w:after="240" w:line="360" w:lineRule="auto"/>
        <w:ind w:left="709"/>
        <w:rPr>
          <w:rStyle w:val="Ninguno"/>
          <w:rFonts w:ascii="Arial" w:eastAsia="Arial" w:hAnsi="Arial" w:cs="Arial"/>
          <w:i/>
          <w:iCs/>
          <w:color w:val="auto"/>
        </w:rPr>
      </w:pPr>
      <w:r w:rsidRPr="0049371A">
        <w:rPr>
          <w:rStyle w:val="Ninguno"/>
          <w:rFonts w:ascii="Arial" w:hAnsi="Arial"/>
          <w:i/>
          <w:iCs/>
          <w:color w:val="auto"/>
        </w:rPr>
        <w:t>Actividades no presenciales:</w:t>
      </w:r>
    </w:p>
    <w:p w14:paraId="0D9C3AC5"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 xml:space="preserve">1. Trabajo individual: preparación individual de las lecturas y apuntes para la obtención de la información. Estudio de los conocimientos teóricos de la Asignatura. Elaboración de trabajos propuestos en clase. Elaboración de resúmenes de las clases para ser expuestos de forma oral. </w:t>
      </w:r>
    </w:p>
    <w:p w14:paraId="3D87548F" w14:textId="77777777" w:rsidR="00D63E82" w:rsidRPr="0049371A" w:rsidRDefault="00D63E82" w:rsidP="00D63E82">
      <w:pPr>
        <w:pStyle w:val="Cuerpo"/>
        <w:spacing w:line="360" w:lineRule="auto"/>
        <w:rPr>
          <w:rStyle w:val="Ninguno"/>
          <w:rFonts w:ascii="Arial" w:eastAsia="Arial" w:hAnsi="Arial" w:cs="Arial"/>
          <w:b/>
          <w:bCs/>
          <w:color w:val="auto"/>
        </w:rPr>
      </w:pPr>
      <w:r w:rsidRPr="0049371A">
        <w:rPr>
          <w:rStyle w:val="Ninguno"/>
          <w:rFonts w:ascii="Arial" w:hAnsi="Arial"/>
          <w:color w:val="auto"/>
        </w:rPr>
        <w:t xml:space="preserve">2. Trabajo en grupo: preparación en grupo de lecturas relacionadas con la materia para presentar de forma escrita y oral. Estudio en grupo de las maquetas y láminas. </w:t>
      </w:r>
    </w:p>
    <w:p w14:paraId="268F838F" w14:textId="77777777" w:rsidR="0078406B" w:rsidRDefault="0078406B">
      <w:pPr>
        <w:spacing w:after="160" w:line="259" w:lineRule="auto"/>
        <w:jc w:val="left"/>
        <w:rPr>
          <w:rStyle w:val="Ninguno"/>
          <w:rFonts w:ascii="Arial" w:eastAsiaTheme="majorEastAsia" w:hAnsi="Arial" w:cstheme="majorBidi"/>
          <w:b/>
          <w:bCs/>
        </w:rPr>
      </w:pPr>
      <w:bookmarkStart w:id="49" w:name="_Toc163500003"/>
      <w:r>
        <w:rPr>
          <w:rStyle w:val="Ninguno"/>
          <w:rFonts w:ascii="Arial" w:hAnsi="Arial"/>
          <w:b/>
          <w:bCs/>
        </w:rPr>
        <w:br w:type="page"/>
      </w:r>
    </w:p>
    <w:p w14:paraId="3C4DDD7E" w14:textId="1C69EC00" w:rsidR="00576E78" w:rsidRDefault="00576E78" w:rsidP="0078406B">
      <w:pPr>
        <w:pStyle w:val="Ttulo1"/>
        <w:spacing w:before="360" w:after="240"/>
        <w:rPr>
          <w:rStyle w:val="Ninguno"/>
          <w:rFonts w:ascii="Arial" w:hAnsi="Arial"/>
          <w:b/>
          <w:bCs/>
          <w:color w:val="auto"/>
          <w:sz w:val="24"/>
          <w:szCs w:val="24"/>
        </w:rPr>
      </w:pPr>
      <w:bookmarkStart w:id="50" w:name="_Toc229133455"/>
      <w:r w:rsidRPr="00A8142E">
        <w:rPr>
          <w:rStyle w:val="Ninguno"/>
          <w:rFonts w:ascii="Arial" w:hAnsi="Arial"/>
          <w:b/>
          <w:bCs/>
          <w:color w:val="auto"/>
          <w:sz w:val="24"/>
          <w:szCs w:val="24"/>
        </w:rPr>
        <w:lastRenderedPageBreak/>
        <w:t>TIEMPO DE TRABAJO DEL ESTUDIANTE</w:t>
      </w:r>
      <w:bookmarkEnd w:id="46"/>
      <w:bookmarkEnd w:id="47"/>
      <w:bookmarkEnd w:id="48"/>
      <w:bookmarkEnd w:id="49"/>
      <w:bookmarkEnd w:id="50"/>
    </w:p>
    <w:tbl>
      <w:tblPr>
        <w:tblStyle w:val="TableNormal"/>
        <w:tblW w:w="9250" w:type="dxa"/>
        <w:tblInd w:w="-1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591"/>
        <w:gridCol w:w="4788"/>
        <w:gridCol w:w="1418"/>
        <w:gridCol w:w="1453"/>
      </w:tblGrid>
      <w:tr w:rsidR="00D63E82" w:rsidRPr="00D63E82" w14:paraId="138EABD9" w14:textId="77777777" w:rsidTr="00D63E82">
        <w:trPr>
          <w:trHeight w:val="562"/>
          <w:tblHeader/>
        </w:trPr>
        <w:tc>
          <w:tcPr>
            <w:tcW w:w="6379" w:type="dxa"/>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43002681" w14:textId="77777777" w:rsidR="00D63E82" w:rsidRPr="00D63E82" w:rsidRDefault="00D63E82" w:rsidP="00370695">
            <w:pPr>
              <w:rPr>
                <w:sz w:val="24"/>
                <w:lang w:val="es-ES_tradnl"/>
              </w:rPr>
            </w:pPr>
          </w:p>
        </w:tc>
        <w:tc>
          <w:tcPr>
            <w:tcW w:w="141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7D1F0B6"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N.º de horas</w:t>
            </w:r>
          </w:p>
        </w:tc>
        <w:tc>
          <w:tcPr>
            <w:tcW w:w="145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C0C6BC1"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Porcentaje</w:t>
            </w:r>
          </w:p>
        </w:tc>
      </w:tr>
      <w:tr w:rsidR="00D63E82" w:rsidRPr="00D63E82" w14:paraId="59007248" w14:textId="77777777" w:rsidTr="00D63E82">
        <w:tblPrEx>
          <w:shd w:val="clear" w:color="auto" w:fill="CED7E7"/>
        </w:tblPrEx>
        <w:trPr>
          <w:trHeight w:val="562"/>
        </w:trPr>
        <w:tc>
          <w:tcPr>
            <w:tcW w:w="1591" w:type="dxa"/>
            <w:vMerge w:val="restart"/>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3636A6A"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Presencial</w:t>
            </w:r>
          </w:p>
        </w:tc>
        <w:tc>
          <w:tcPr>
            <w:tcW w:w="47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F64264" w14:textId="77777777" w:rsidR="00D63E82" w:rsidRPr="00D63E82" w:rsidRDefault="00D63E82" w:rsidP="00370695">
            <w:pPr>
              <w:pStyle w:val="Cuerpo"/>
              <w:rPr>
                <w:color w:val="auto"/>
                <w:sz w:val="24"/>
              </w:rPr>
            </w:pPr>
            <w:r w:rsidRPr="00D63E82">
              <w:rPr>
                <w:rStyle w:val="Ninguno"/>
                <w:rFonts w:ascii="Arial" w:hAnsi="Arial"/>
                <w:color w:val="auto"/>
                <w:sz w:val="24"/>
              </w:rPr>
              <w:t>Clases teórico-prácticas</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5DE705"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50 h (33%)</w:t>
            </w:r>
          </w:p>
        </w:tc>
        <w:tc>
          <w:tcPr>
            <w:tcW w:w="145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748BD9" w14:textId="77777777" w:rsidR="00D63E82" w:rsidRPr="00D63E82" w:rsidRDefault="00D63E82" w:rsidP="00370695">
            <w:pPr>
              <w:pStyle w:val="Cuerpo"/>
              <w:jc w:val="center"/>
              <w:rPr>
                <w:rStyle w:val="Ninguno"/>
                <w:rFonts w:ascii="Arial" w:eastAsia="Arial" w:hAnsi="Arial" w:cs="Arial"/>
                <w:color w:val="auto"/>
                <w:sz w:val="24"/>
              </w:rPr>
            </w:pPr>
            <w:r w:rsidRPr="00D63E82">
              <w:rPr>
                <w:rStyle w:val="Ninguno"/>
                <w:rFonts w:ascii="Arial" w:hAnsi="Arial"/>
                <w:color w:val="auto"/>
                <w:sz w:val="24"/>
              </w:rPr>
              <w:t>40%</w:t>
            </w:r>
          </w:p>
          <w:p w14:paraId="5025E64A"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(60 horas)</w:t>
            </w:r>
          </w:p>
        </w:tc>
      </w:tr>
      <w:tr w:rsidR="00D63E82" w:rsidRPr="00D63E82" w14:paraId="4A078C2B" w14:textId="77777777" w:rsidTr="00D63E82">
        <w:tblPrEx>
          <w:shd w:val="clear" w:color="auto" w:fill="CED7E7"/>
        </w:tblPrEx>
        <w:trPr>
          <w:trHeight w:val="562"/>
        </w:trPr>
        <w:tc>
          <w:tcPr>
            <w:tcW w:w="1591"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12D265A" w14:textId="77777777" w:rsidR="00D63E82" w:rsidRPr="00D63E82" w:rsidRDefault="00D63E82" w:rsidP="00370695">
            <w:pPr>
              <w:rPr>
                <w:sz w:val="24"/>
                <w:lang w:val="es-ES_tradnl"/>
              </w:rPr>
            </w:pPr>
          </w:p>
        </w:tc>
        <w:tc>
          <w:tcPr>
            <w:tcW w:w="4788" w:type="dxa"/>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3C24F747" w14:textId="77777777" w:rsidR="00D63E82" w:rsidRPr="00D63E82" w:rsidRDefault="00D63E82" w:rsidP="00370695">
            <w:pPr>
              <w:pStyle w:val="Cuerpo"/>
              <w:rPr>
                <w:color w:val="auto"/>
                <w:sz w:val="24"/>
              </w:rPr>
            </w:pPr>
            <w:r w:rsidRPr="00D63E82">
              <w:rPr>
                <w:rStyle w:val="Ninguno"/>
                <w:rFonts w:ascii="Arial" w:hAnsi="Arial"/>
                <w:color w:val="auto"/>
                <w:sz w:val="24"/>
              </w:rPr>
              <w:t>Tutorías programadas a lo largo del año</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2F3B8D"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4 h (6%)</w:t>
            </w:r>
          </w:p>
        </w:tc>
        <w:tc>
          <w:tcPr>
            <w:tcW w:w="1453" w:type="dxa"/>
            <w:vMerge/>
            <w:tcBorders>
              <w:top w:val="single" w:sz="4" w:space="0" w:color="000000"/>
              <w:left w:val="single" w:sz="4" w:space="0" w:color="000000"/>
              <w:bottom w:val="single" w:sz="4" w:space="0" w:color="000000"/>
              <w:right w:val="single" w:sz="4" w:space="0" w:color="000000"/>
            </w:tcBorders>
          </w:tcPr>
          <w:p w14:paraId="3C0C96F2" w14:textId="77777777" w:rsidR="00D63E82" w:rsidRPr="00D63E82" w:rsidRDefault="00D63E82" w:rsidP="00370695">
            <w:pPr>
              <w:rPr>
                <w:sz w:val="24"/>
                <w:lang w:val="es-ES_tradnl"/>
              </w:rPr>
            </w:pPr>
          </w:p>
        </w:tc>
      </w:tr>
      <w:tr w:rsidR="00D63E82" w:rsidRPr="00D63E82" w14:paraId="07E08638" w14:textId="77777777" w:rsidTr="00D63E82">
        <w:tblPrEx>
          <w:shd w:val="clear" w:color="auto" w:fill="CED7E7"/>
        </w:tblPrEx>
        <w:trPr>
          <w:trHeight w:val="567"/>
        </w:trPr>
        <w:tc>
          <w:tcPr>
            <w:tcW w:w="1591"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1E9927B0" w14:textId="77777777" w:rsidR="00D63E82" w:rsidRPr="00D63E82" w:rsidRDefault="00D63E82" w:rsidP="00370695">
            <w:pPr>
              <w:rPr>
                <w:sz w:val="24"/>
                <w:lang w:val="es-ES_tradnl"/>
              </w:rPr>
            </w:pPr>
          </w:p>
        </w:tc>
        <w:tc>
          <w:tcPr>
            <w:tcW w:w="4788" w:type="dxa"/>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74944B26" w14:textId="77777777" w:rsidR="00D63E82" w:rsidRPr="00D63E82" w:rsidRDefault="00D63E82" w:rsidP="00370695">
            <w:pPr>
              <w:pStyle w:val="Cuerpo"/>
              <w:rPr>
                <w:color w:val="auto"/>
                <w:sz w:val="24"/>
              </w:rPr>
            </w:pPr>
            <w:r w:rsidRPr="00D63E82">
              <w:rPr>
                <w:rStyle w:val="Ninguno"/>
                <w:rFonts w:ascii="Arial" w:hAnsi="Arial"/>
                <w:color w:val="auto"/>
                <w:sz w:val="24"/>
              </w:rPr>
              <w:t xml:space="preserve">Prácticas de disección </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13E431"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4 h (4%)</w:t>
            </w:r>
          </w:p>
        </w:tc>
        <w:tc>
          <w:tcPr>
            <w:tcW w:w="1453" w:type="dxa"/>
            <w:vMerge/>
            <w:tcBorders>
              <w:top w:val="single" w:sz="4" w:space="0" w:color="000000"/>
              <w:left w:val="single" w:sz="4" w:space="0" w:color="000000"/>
              <w:bottom w:val="single" w:sz="4" w:space="0" w:color="000000"/>
              <w:right w:val="single" w:sz="4" w:space="0" w:color="000000"/>
            </w:tcBorders>
          </w:tcPr>
          <w:p w14:paraId="2E262184" w14:textId="77777777" w:rsidR="00D63E82" w:rsidRPr="00D63E82" w:rsidRDefault="00D63E82" w:rsidP="00370695">
            <w:pPr>
              <w:rPr>
                <w:sz w:val="24"/>
                <w:lang w:val="es-ES_tradnl"/>
              </w:rPr>
            </w:pPr>
          </w:p>
        </w:tc>
      </w:tr>
      <w:tr w:rsidR="00D63E82" w:rsidRPr="00D63E82" w14:paraId="52E05D20" w14:textId="77777777" w:rsidTr="00D63E82">
        <w:tblPrEx>
          <w:shd w:val="clear" w:color="auto" w:fill="CED7E7"/>
        </w:tblPrEx>
        <w:trPr>
          <w:trHeight w:val="572"/>
        </w:trPr>
        <w:tc>
          <w:tcPr>
            <w:tcW w:w="1591"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4B89CDD6" w14:textId="77777777" w:rsidR="00D63E82" w:rsidRPr="00D63E82" w:rsidRDefault="00D63E82" w:rsidP="00370695">
            <w:pPr>
              <w:rPr>
                <w:sz w:val="24"/>
                <w:lang w:val="es-ES_tradnl"/>
              </w:rPr>
            </w:pPr>
          </w:p>
        </w:tc>
        <w:tc>
          <w:tcPr>
            <w:tcW w:w="4788"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0AA6D21" w14:textId="77777777" w:rsidR="00D63E82" w:rsidRPr="00D63E82" w:rsidRDefault="00D63E82" w:rsidP="00370695">
            <w:pPr>
              <w:pStyle w:val="Cuerpo"/>
              <w:tabs>
                <w:tab w:val="left" w:pos="2190"/>
              </w:tabs>
              <w:rPr>
                <w:color w:val="auto"/>
                <w:sz w:val="24"/>
              </w:rPr>
            </w:pPr>
            <w:r w:rsidRPr="00D63E82">
              <w:rPr>
                <w:rStyle w:val="Ninguno"/>
                <w:rFonts w:ascii="Arial" w:hAnsi="Arial"/>
                <w:color w:val="auto"/>
                <w:sz w:val="24"/>
              </w:rPr>
              <w:t>Realización del examen final</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292B0F"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2 h (1,3%)</w:t>
            </w:r>
          </w:p>
        </w:tc>
        <w:tc>
          <w:tcPr>
            <w:tcW w:w="1453" w:type="dxa"/>
            <w:vMerge/>
            <w:tcBorders>
              <w:top w:val="single" w:sz="4" w:space="0" w:color="000000"/>
              <w:left w:val="single" w:sz="4" w:space="0" w:color="000000"/>
              <w:bottom w:val="single" w:sz="4" w:space="0" w:color="000000"/>
              <w:right w:val="single" w:sz="4" w:space="0" w:color="000000"/>
            </w:tcBorders>
          </w:tcPr>
          <w:p w14:paraId="3765AE66" w14:textId="77777777" w:rsidR="00D63E82" w:rsidRPr="00D63E82" w:rsidRDefault="00D63E82" w:rsidP="00370695">
            <w:pPr>
              <w:rPr>
                <w:sz w:val="24"/>
                <w:lang w:val="es-ES_tradnl"/>
              </w:rPr>
            </w:pPr>
          </w:p>
        </w:tc>
      </w:tr>
      <w:tr w:rsidR="00D63E82" w:rsidRPr="00D63E82" w14:paraId="3CD2EDC1" w14:textId="77777777" w:rsidTr="00D63E82">
        <w:tblPrEx>
          <w:shd w:val="clear" w:color="auto" w:fill="CED7E7"/>
        </w:tblPrEx>
        <w:trPr>
          <w:trHeight w:val="572"/>
        </w:trPr>
        <w:tc>
          <w:tcPr>
            <w:tcW w:w="1591" w:type="dxa"/>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4618386"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No presencial</w:t>
            </w:r>
          </w:p>
        </w:tc>
        <w:tc>
          <w:tcPr>
            <w:tcW w:w="4788"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2BFF5890" w14:textId="77777777" w:rsidR="00D63E82" w:rsidRPr="00D63E82" w:rsidRDefault="00D63E82" w:rsidP="00370695">
            <w:pPr>
              <w:pStyle w:val="Cuerpo"/>
              <w:rPr>
                <w:color w:val="auto"/>
                <w:sz w:val="24"/>
              </w:rPr>
            </w:pPr>
            <w:r w:rsidRPr="00D63E82">
              <w:rPr>
                <w:rStyle w:val="Ninguno"/>
                <w:rFonts w:ascii="Arial" w:hAnsi="Arial"/>
                <w:color w:val="auto"/>
                <w:sz w:val="24"/>
              </w:rPr>
              <w:t>Trabajo en grupo</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F55E95"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10 h (6,6%)</w:t>
            </w:r>
          </w:p>
        </w:tc>
        <w:tc>
          <w:tcPr>
            <w:tcW w:w="145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3A64E7" w14:textId="77777777" w:rsidR="00D63E82" w:rsidRPr="00D63E82" w:rsidRDefault="00D63E82" w:rsidP="00370695">
            <w:pPr>
              <w:pStyle w:val="Cuerpo"/>
              <w:jc w:val="center"/>
              <w:rPr>
                <w:rStyle w:val="Ninguno"/>
                <w:rFonts w:ascii="Arial" w:eastAsia="Arial" w:hAnsi="Arial" w:cs="Arial"/>
                <w:color w:val="auto"/>
                <w:sz w:val="24"/>
              </w:rPr>
            </w:pPr>
            <w:r w:rsidRPr="00D63E82">
              <w:rPr>
                <w:rStyle w:val="Ninguno"/>
                <w:rFonts w:ascii="Arial" w:hAnsi="Arial"/>
                <w:color w:val="auto"/>
                <w:sz w:val="24"/>
              </w:rPr>
              <w:t>60%</w:t>
            </w:r>
          </w:p>
          <w:p w14:paraId="603DC59C"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(90 horas)</w:t>
            </w:r>
          </w:p>
        </w:tc>
      </w:tr>
      <w:tr w:rsidR="00D63E82" w:rsidRPr="00D63E82" w14:paraId="520079E6" w14:textId="77777777" w:rsidTr="00D63E82">
        <w:tblPrEx>
          <w:shd w:val="clear" w:color="auto" w:fill="CED7E7"/>
        </w:tblPrEx>
        <w:trPr>
          <w:trHeight w:val="852"/>
        </w:trPr>
        <w:tc>
          <w:tcPr>
            <w:tcW w:w="1591" w:type="dxa"/>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02F7D72A" w14:textId="77777777" w:rsidR="00D63E82" w:rsidRPr="00D63E82" w:rsidRDefault="00D63E82" w:rsidP="00370695">
            <w:pPr>
              <w:rPr>
                <w:sz w:val="24"/>
                <w:lang w:val="es-ES_tradnl"/>
              </w:rPr>
            </w:pPr>
          </w:p>
        </w:tc>
        <w:tc>
          <w:tcPr>
            <w:tcW w:w="4788"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790615C2" w14:textId="77777777" w:rsidR="00D63E82" w:rsidRPr="00D63E82" w:rsidRDefault="00D63E82" w:rsidP="00370695">
            <w:pPr>
              <w:pStyle w:val="Cuerpo"/>
              <w:rPr>
                <w:color w:val="auto"/>
                <w:sz w:val="24"/>
              </w:rPr>
            </w:pPr>
            <w:r w:rsidRPr="00D63E82">
              <w:rPr>
                <w:rStyle w:val="Ninguno"/>
                <w:rFonts w:ascii="Arial" w:hAnsi="Arial"/>
                <w:color w:val="auto"/>
                <w:sz w:val="24"/>
              </w:rPr>
              <w:t xml:space="preserve">Estudio semanal </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7DB9D2"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56 h (37,3%)</w:t>
            </w:r>
          </w:p>
        </w:tc>
        <w:tc>
          <w:tcPr>
            <w:tcW w:w="1453" w:type="dxa"/>
            <w:vMerge/>
            <w:tcBorders>
              <w:top w:val="single" w:sz="4" w:space="0" w:color="000000"/>
              <w:left w:val="single" w:sz="4" w:space="0" w:color="000000"/>
              <w:bottom w:val="single" w:sz="4" w:space="0" w:color="000000"/>
              <w:right w:val="single" w:sz="4" w:space="0" w:color="000000"/>
            </w:tcBorders>
          </w:tcPr>
          <w:p w14:paraId="674EB847" w14:textId="77777777" w:rsidR="00D63E82" w:rsidRPr="00D63E82" w:rsidRDefault="00D63E82" w:rsidP="00370695">
            <w:pPr>
              <w:rPr>
                <w:sz w:val="24"/>
                <w:lang w:val="es-ES_tradnl"/>
              </w:rPr>
            </w:pPr>
          </w:p>
        </w:tc>
      </w:tr>
      <w:tr w:rsidR="00D63E82" w:rsidRPr="00D63E82" w14:paraId="2C473398" w14:textId="77777777" w:rsidTr="00D63E82">
        <w:tblPrEx>
          <w:shd w:val="clear" w:color="auto" w:fill="CED7E7"/>
        </w:tblPrEx>
        <w:trPr>
          <w:trHeight w:val="847"/>
        </w:trPr>
        <w:tc>
          <w:tcPr>
            <w:tcW w:w="1591" w:type="dxa"/>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77513AED" w14:textId="77777777" w:rsidR="00D63E82" w:rsidRPr="00D63E82" w:rsidRDefault="00D63E82" w:rsidP="00370695">
            <w:pPr>
              <w:rPr>
                <w:sz w:val="24"/>
                <w:lang w:val="es-ES_tradnl"/>
              </w:rPr>
            </w:pPr>
          </w:p>
        </w:tc>
        <w:tc>
          <w:tcPr>
            <w:tcW w:w="4788" w:type="dxa"/>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024E9627" w14:textId="77777777" w:rsidR="00D63E82" w:rsidRPr="00D63E82" w:rsidRDefault="00D63E82" w:rsidP="00370695">
            <w:pPr>
              <w:pStyle w:val="Cuerpo"/>
              <w:rPr>
                <w:color w:val="auto"/>
                <w:sz w:val="24"/>
              </w:rPr>
            </w:pPr>
            <w:r w:rsidRPr="00D63E82">
              <w:rPr>
                <w:rStyle w:val="Ninguno"/>
                <w:rFonts w:ascii="Arial" w:hAnsi="Arial"/>
                <w:color w:val="auto"/>
                <w:sz w:val="24"/>
              </w:rPr>
              <w:t>Preparación del examen</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E319FB" w14:textId="77777777" w:rsidR="00D63E82" w:rsidRPr="00D63E82" w:rsidRDefault="00D63E82" w:rsidP="00370695">
            <w:pPr>
              <w:pStyle w:val="Cuerpo"/>
              <w:jc w:val="center"/>
              <w:rPr>
                <w:color w:val="auto"/>
                <w:sz w:val="24"/>
              </w:rPr>
            </w:pPr>
            <w:r w:rsidRPr="00D63E82">
              <w:rPr>
                <w:rStyle w:val="Ninguno"/>
                <w:rFonts w:ascii="Arial" w:hAnsi="Arial"/>
                <w:color w:val="auto"/>
                <w:sz w:val="24"/>
              </w:rPr>
              <w:t>24 h (15,6%)</w:t>
            </w:r>
          </w:p>
        </w:tc>
        <w:tc>
          <w:tcPr>
            <w:tcW w:w="1453" w:type="dxa"/>
            <w:vMerge/>
            <w:tcBorders>
              <w:top w:val="single" w:sz="4" w:space="0" w:color="000000"/>
              <w:left w:val="single" w:sz="4" w:space="0" w:color="000000"/>
              <w:bottom w:val="single" w:sz="4" w:space="0" w:color="000000"/>
              <w:right w:val="single" w:sz="4" w:space="0" w:color="000000"/>
            </w:tcBorders>
          </w:tcPr>
          <w:p w14:paraId="7268746B" w14:textId="77777777" w:rsidR="00D63E82" w:rsidRPr="00D63E82" w:rsidRDefault="00D63E82" w:rsidP="00370695">
            <w:pPr>
              <w:rPr>
                <w:sz w:val="24"/>
                <w:lang w:val="es-ES_tradnl"/>
              </w:rPr>
            </w:pPr>
          </w:p>
        </w:tc>
      </w:tr>
      <w:tr w:rsidR="00D63E82" w:rsidRPr="00D63E82" w14:paraId="24B491B8" w14:textId="77777777" w:rsidTr="00D63E82">
        <w:tblPrEx>
          <w:shd w:val="clear" w:color="auto" w:fill="CED7E7"/>
        </w:tblPrEx>
        <w:trPr>
          <w:trHeight w:val="287"/>
        </w:trPr>
        <w:tc>
          <w:tcPr>
            <w:tcW w:w="6379" w:type="dxa"/>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2931879"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Carga total de horas de trabajo: 25 horas x 6 ECTS</w:t>
            </w:r>
          </w:p>
        </w:tc>
        <w:tc>
          <w:tcPr>
            <w:tcW w:w="141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01EB406" w14:textId="77777777" w:rsidR="00D63E82" w:rsidRPr="00D63E82" w:rsidRDefault="00D63E82" w:rsidP="00370695">
            <w:pPr>
              <w:pStyle w:val="Cuerpo"/>
              <w:jc w:val="center"/>
              <w:rPr>
                <w:color w:val="auto"/>
                <w:sz w:val="24"/>
              </w:rPr>
            </w:pPr>
            <w:r w:rsidRPr="00D63E82">
              <w:rPr>
                <w:rStyle w:val="Ninguno"/>
                <w:rFonts w:ascii="Arial" w:hAnsi="Arial"/>
                <w:b/>
                <w:bCs/>
                <w:color w:val="auto"/>
                <w:sz w:val="24"/>
              </w:rPr>
              <w:t>150 h</w:t>
            </w:r>
          </w:p>
        </w:tc>
        <w:tc>
          <w:tcPr>
            <w:tcW w:w="1453" w:type="dxa"/>
            <w:tcBorders>
              <w:top w:val="single" w:sz="4" w:space="0" w:color="000000"/>
              <w:left w:val="single" w:sz="4" w:space="0" w:color="000000"/>
              <w:bottom w:val="nil"/>
              <w:right w:val="nil"/>
            </w:tcBorders>
            <w:tcMar>
              <w:top w:w="80" w:type="dxa"/>
              <w:left w:w="80" w:type="dxa"/>
              <w:bottom w:w="80" w:type="dxa"/>
              <w:right w:w="80" w:type="dxa"/>
            </w:tcMar>
            <w:vAlign w:val="center"/>
          </w:tcPr>
          <w:p w14:paraId="54ED0A64" w14:textId="77777777" w:rsidR="00D63E82" w:rsidRPr="00D63E82" w:rsidRDefault="00D63E82" w:rsidP="00370695">
            <w:pPr>
              <w:rPr>
                <w:sz w:val="24"/>
                <w:lang w:val="es-ES_tradnl"/>
              </w:rPr>
            </w:pPr>
          </w:p>
        </w:tc>
      </w:tr>
    </w:tbl>
    <w:p w14:paraId="013D7A18" w14:textId="3A64D52D" w:rsidR="00422605" w:rsidRDefault="00422605" w:rsidP="0001410A"/>
    <w:p w14:paraId="1236F2EF" w14:textId="01648A97" w:rsidR="00576E78" w:rsidRDefault="00576E78" w:rsidP="0078406B">
      <w:pPr>
        <w:pStyle w:val="Ttulo1"/>
        <w:spacing w:before="360" w:after="240"/>
        <w:rPr>
          <w:rStyle w:val="Ninguno"/>
          <w:rFonts w:ascii="Arial" w:hAnsi="Arial"/>
          <w:b/>
          <w:bCs/>
          <w:color w:val="auto"/>
          <w:sz w:val="24"/>
          <w:szCs w:val="24"/>
        </w:rPr>
      </w:pPr>
      <w:bookmarkStart w:id="51" w:name="_Toc162953741"/>
      <w:bookmarkStart w:id="52" w:name="_Toc162956425"/>
      <w:bookmarkStart w:id="53" w:name="_Toc162960247"/>
      <w:bookmarkStart w:id="54" w:name="_Toc163500004"/>
      <w:bookmarkStart w:id="55" w:name="_Toc229133456"/>
      <w:r w:rsidRPr="00A8142E">
        <w:rPr>
          <w:rStyle w:val="Ninguno"/>
          <w:rFonts w:ascii="Arial" w:hAnsi="Arial"/>
          <w:b/>
          <w:bCs/>
          <w:color w:val="auto"/>
          <w:sz w:val="24"/>
          <w:szCs w:val="24"/>
        </w:rPr>
        <w:t>MÉTODOS DE EVALUACIÓN</w:t>
      </w:r>
      <w:bookmarkEnd w:id="51"/>
      <w:bookmarkEnd w:id="52"/>
      <w:bookmarkEnd w:id="53"/>
      <w:bookmarkEnd w:id="54"/>
      <w:bookmarkEnd w:id="55"/>
    </w:p>
    <w:p w14:paraId="6D242C5D"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Se efectuará una evaluación final compuesta por las siguientes partes:</w:t>
      </w:r>
    </w:p>
    <w:p w14:paraId="2C4CC6C3" w14:textId="77777777" w:rsidR="00D63E82" w:rsidRPr="0049371A" w:rsidRDefault="00D63E82" w:rsidP="0078406B">
      <w:pPr>
        <w:pStyle w:val="Prrafodelista"/>
        <w:numPr>
          <w:ilvl w:val="0"/>
          <w:numId w:val="36"/>
        </w:numPr>
        <w:pBdr>
          <w:top w:val="nil"/>
          <w:left w:val="nil"/>
          <w:bottom w:val="nil"/>
          <w:right w:val="nil"/>
          <w:between w:val="nil"/>
          <w:bar w:val="nil"/>
        </w:pBdr>
        <w:spacing w:line="360" w:lineRule="auto"/>
        <w:ind w:left="851" w:hanging="425"/>
        <w:contextualSpacing w:val="0"/>
        <w:rPr>
          <w:rFonts w:ascii="Arial" w:hAnsi="Arial"/>
        </w:rPr>
      </w:pPr>
      <w:r w:rsidRPr="0049371A">
        <w:rPr>
          <w:rStyle w:val="Ninguno"/>
          <w:rFonts w:ascii="Arial" w:hAnsi="Arial"/>
        </w:rPr>
        <w:t xml:space="preserve">Examen final: supondrá un 80% de la nota final. </w:t>
      </w:r>
    </w:p>
    <w:p w14:paraId="1871E76E" w14:textId="77777777" w:rsidR="00D63E82" w:rsidRPr="0049371A" w:rsidRDefault="00D63E82" w:rsidP="0078406B">
      <w:pPr>
        <w:pStyle w:val="Cuerpo"/>
        <w:spacing w:line="360" w:lineRule="auto"/>
        <w:ind w:left="851"/>
        <w:rPr>
          <w:rStyle w:val="Ninguno"/>
          <w:rFonts w:ascii="Arial" w:eastAsia="Arial" w:hAnsi="Arial" w:cs="Arial"/>
          <w:color w:val="auto"/>
        </w:rPr>
      </w:pPr>
      <w:r w:rsidRPr="0049371A">
        <w:rPr>
          <w:rStyle w:val="Ninguno"/>
          <w:rFonts w:ascii="Arial" w:hAnsi="Arial"/>
          <w:color w:val="auto"/>
        </w:rPr>
        <w:t>Podrá constar de:</w:t>
      </w:r>
    </w:p>
    <w:p w14:paraId="64C83077" w14:textId="77777777" w:rsidR="00D63E82" w:rsidRPr="0049371A" w:rsidRDefault="00D63E82" w:rsidP="00D63E82">
      <w:pPr>
        <w:pStyle w:val="Prrafodelista"/>
        <w:numPr>
          <w:ilvl w:val="0"/>
          <w:numId w:val="37"/>
        </w:numPr>
        <w:pBdr>
          <w:top w:val="nil"/>
          <w:left w:val="nil"/>
          <w:bottom w:val="nil"/>
          <w:right w:val="nil"/>
          <w:between w:val="nil"/>
          <w:bar w:val="nil"/>
        </w:pBdr>
        <w:spacing w:line="360" w:lineRule="auto"/>
        <w:contextualSpacing w:val="0"/>
        <w:rPr>
          <w:rFonts w:ascii="Arial" w:hAnsi="Arial"/>
        </w:rPr>
      </w:pPr>
      <w:r w:rsidRPr="0049371A">
        <w:rPr>
          <w:rStyle w:val="Ninguno"/>
          <w:rFonts w:ascii="Arial" w:hAnsi="Arial"/>
        </w:rPr>
        <w:t xml:space="preserve">Preguntas de tipo test, de elección múltiple y de verdadero/falso. Cada pregunta individual vale un punto. En las preguntas de elección múltiple, la respuesta errónea puntuará negativamente 0,2 puntos. En las preguntas de verdadero falso, la respuesta errónea descontará un punto. </w:t>
      </w:r>
    </w:p>
    <w:p w14:paraId="6EF82656" w14:textId="77777777" w:rsidR="00D63E82" w:rsidRPr="0049371A" w:rsidRDefault="00D63E82" w:rsidP="00D63E82">
      <w:pPr>
        <w:pStyle w:val="Textosinformato"/>
        <w:numPr>
          <w:ilvl w:val="0"/>
          <w:numId w:val="37"/>
        </w:numPr>
        <w:spacing w:line="360" w:lineRule="auto"/>
        <w:jc w:val="both"/>
        <w:rPr>
          <w:rFonts w:ascii="Arial" w:hAnsi="Arial"/>
          <w:color w:val="auto"/>
          <w:sz w:val="24"/>
          <w:szCs w:val="24"/>
        </w:rPr>
      </w:pPr>
      <w:r w:rsidRPr="0049371A">
        <w:rPr>
          <w:rStyle w:val="Ninguno"/>
          <w:rFonts w:ascii="Arial" w:hAnsi="Arial"/>
          <w:color w:val="auto"/>
          <w:sz w:val="24"/>
          <w:szCs w:val="24"/>
        </w:rPr>
        <w:t>Preguntas de tema a desarrollar, en las que se valorará:</w:t>
      </w:r>
    </w:p>
    <w:p w14:paraId="40E39AAB" w14:textId="77777777" w:rsidR="00D63E82" w:rsidRPr="0049371A" w:rsidRDefault="00D63E82" w:rsidP="0078406B">
      <w:pPr>
        <w:pStyle w:val="Textosinformato"/>
        <w:numPr>
          <w:ilvl w:val="0"/>
          <w:numId w:val="38"/>
        </w:numPr>
        <w:spacing w:line="360" w:lineRule="auto"/>
        <w:ind w:left="2268" w:hanging="283"/>
        <w:jc w:val="both"/>
        <w:rPr>
          <w:rFonts w:ascii="Arial" w:hAnsi="Arial"/>
          <w:color w:val="auto"/>
          <w:sz w:val="24"/>
          <w:szCs w:val="24"/>
        </w:rPr>
      </w:pPr>
      <w:r w:rsidRPr="0049371A">
        <w:rPr>
          <w:rStyle w:val="Ninguno"/>
          <w:rFonts w:ascii="Arial" w:hAnsi="Arial"/>
          <w:color w:val="auto"/>
          <w:sz w:val="24"/>
          <w:szCs w:val="24"/>
        </w:rPr>
        <w:t>La capacidad de síntesis.</w:t>
      </w:r>
    </w:p>
    <w:p w14:paraId="76B15B79" w14:textId="77777777" w:rsidR="00D63E82" w:rsidRPr="0049371A" w:rsidRDefault="00D63E82" w:rsidP="0078406B">
      <w:pPr>
        <w:pStyle w:val="Textosinformato"/>
        <w:numPr>
          <w:ilvl w:val="0"/>
          <w:numId w:val="38"/>
        </w:numPr>
        <w:spacing w:line="360" w:lineRule="auto"/>
        <w:ind w:left="2268" w:hanging="283"/>
        <w:jc w:val="both"/>
        <w:rPr>
          <w:rFonts w:ascii="Arial" w:hAnsi="Arial"/>
          <w:color w:val="auto"/>
          <w:sz w:val="24"/>
          <w:szCs w:val="24"/>
        </w:rPr>
      </w:pPr>
      <w:r w:rsidRPr="0049371A">
        <w:rPr>
          <w:rStyle w:val="Ninguno"/>
          <w:rFonts w:ascii="Arial" w:hAnsi="Arial"/>
          <w:color w:val="auto"/>
          <w:sz w:val="24"/>
          <w:szCs w:val="24"/>
        </w:rPr>
        <w:t>El conocimiento teórico demostrado.</w:t>
      </w:r>
    </w:p>
    <w:p w14:paraId="0D0F2A7F" w14:textId="77777777" w:rsidR="00D63E82" w:rsidRPr="0049371A" w:rsidRDefault="00D63E82" w:rsidP="0078406B">
      <w:pPr>
        <w:pStyle w:val="Textosinformato"/>
        <w:numPr>
          <w:ilvl w:val="0"/>
          <w:numId w:val="38"/>
        </w:numPr>
        <w:spacing w:line="360" w:lineRule="auto"/>
        <w:ind w:left="2268" w:hanging="283"/>
        <w:jc w:val="both"/>
        <w:rPr>
          <w:rFonts w:ascii="Arial" w:hAnsi="Arial"/>
          <w:color w:val="auto"/>
          <w:sz w:val="24"/>
          <w:szCs w:val="24"/>
        </w:rPr>
      </w:pPr>
      <w:r w:rsidRPr="0049371A">
        <w:rPr>
          <w:rStyle w:val="Ninguno"/>
          <w:rFonts w:ascii="Arial" w:hAnsi="Arial"/>
          <w:color w:val="auto"/>
          <w:sz w:val="24"/>
          <w:szCs w:val="24"/>
        </w:rPr>
        <w:t>La expresión escrita y utilización del lenguaje científico y técnico.</w:t>
      </w:r>
    </w:p>
    <w:p w14:paraId="19DDEF3B" w14:textId="77777777" w:rsidR="00D63E82" w:rsidRPr="0049371A" w:rsidRDefault="00D63E82" w:rsidP="0078406B">
      <w:pPr>
        <w:pStyle w:val="Cuerpo"/>
        <w:spacing w:line="360" w:lineRule="auto"/>
        <w:ind w:left="1418"/>
        <w:rPr>
          <w:rStyle w:val="Ninguno"/>
          <w:rFonts w:ascii="Arial" w:eastAsia="Arial" w:hAnsi="Arial" w:cs="Arial"/>
          <w:color w:val="auto"/>
        </w:rPr>
      </w:pPr>
      <w:r w:rsidRPr="0049371A">
        <w:rPr>
          <w:rStyle w:val="Ninguno"/>
          <w:rFonts w:ascii="Arial" w:hAnsi="Arial"/>
          <w:color w:val="auto"/>
        </w:rPr>
        <w:lastRenderedPageBreak/>
        <w:t>Sobre la materia del primer semestre, podrá realizarse una prueba voluntaria de liberación de materia. Si se consigue superar un 50% del máximo de puntos de la prueba, el/la alumno/a no tendrá que examinarse de esa materia en la convocatoria final ordinaria.</w:t>
      </w:r>
    </w:p>
    <w:p w14:paraId="1DB12B23" w14:textId="7E4C98A7" w:rsidR="00D63E82" w:rsidRPr="00A70058" w:rsidRDefault="00D63E82" w:rsidP="0078406B">
      <w:pPr>
        <w:pStyle w:val="Prrafodelista"/>
        <w:numPr>
          <w:ilvl w:val="0"/>
          <w:numId w:val="39"/>
        </w:numPr>
        <w:pBdr>
          <w:top w:val="nil"/>
          <w:left w:val="nil"/>
          <w:bottom w:val="nil"/>
          <w:right w:val="nil"/>
          <w:between w:val="nil"/>
          <w:bar w:val="nil"/>
        </w:pBdr>
        <w:spacing w:line="360" w:lineRule="auto"/>
        <w:ind w:left="851" w:hanging="425"/>
        <w:contextualSpacing w:val="0"/>
        <w:rPr>
          <w:rFonts w:ascii="Arial" w:hAnsi="Arial"/>
        </w:rPr>
      </w:pPr>
      <w:r w:rsidRPr="0049371A">
        <w:rPr>
          <w:rStyle w:val="Ninguno"/>
          <w:rFonts w:ascii="Arial" w:hAnsi="Arial"/>
        </w:rPr>
        <w:t xml:space="preserve">Evaluación continua, que representa el 20% de la nota final y </w:t>
      </w:r>
      <w:r w:rsidR="004A1971" w:rsidRPr="00A70058">
        <w:rPr>
          <w:rStyle w:val="Ninguno"/>
          <w:rFonts w:ascii="Arial" w:hAnsi="Arial"/>
        </w:rPr>
        <w:t>podrá consistir en</w:t>
      </w:r>
      <w:r w:rsidRPr="00A70058">
        <w:rPr>
          <w:rStyle w:val="Ninguno"/>
          <w:rFonts w:ascii="Arial" w:hAnsi="Arial"/>
        </w:rPr>
        <w:t>:</w:t>
      </w:r>
    </w:p>
    <w:p w14:paraId="30D0B0D0" w14:textId="77777777" w:rsidR="00D63E82" w:rsidRPr="0049371A" w:rsidRDefault="00D63E82" w:rsidP="0078406B">
      <w:pPr>
        <w:pStyle w:val="Prrafodelista"/>
        <w:numPr>
          <w:ilvl w:val="0"/>
          <w:numId w:val="40"/>
        </w:numPr>
        <w:pBdr>
          <w:top w:val="nil"/>
          <w:left w:val="nil"/>
          <w:bottom w:val="nil"/>
          <w:right w:val="nil"/>
          <w:between w:val="nil"/>
          <w:bar w:val="nil"/>
        </w:pBdr>
        <w:spacing w:line="360" w:lineRule="auto"/>
        <w:ind w:left="1276" w:hanging="425"/>
        <w:contextualSpacing w:val="0"/>
        <w:rPr>
          <w:rFonts w:ascii="Arial" w:hAnsi="Arial"/>
        </w:rPr>
      </w:pPr>
      <w:r w:rsidRPr="007F223B">
        <w:rPr>
          <w:rStyle w:val="Ninguno"/>
          <w:rFonts w:ascii="Arial" w:hAnsi="Arial"/>
        </w:rPr>
        <w:t xml:space="preserve">La asistencia y la participación de el/la alumno/a en las actividades presenciales. En el caso de no cumplir al menos un 80% de asistencia sin causa justificada al profesor, el/la alumno/a obtendrá un 0 en la </w:t>
      </w:r>
      <w:r w:rsidRPr="0049371A">
        <w:rPr>
          <w:rStyle w:val="Ninguno"/>
          <w:rFonts w:ascii="Arial" w:hAnsi="Arial"/>
        </w:rPr>
        <w:t>calificación de evaluación continua.</w:t>
      </w:r>
    </w:p>
    <w:p w14:paraId="511BDFE5" w14:textId="4EFD1D50" w:rsidR="00D63E82" w:rsidRPr="0049371A" w:rsidRDefault="00D63E82" w:rsidP="0078406B">
      <w:pPr>
        <w:pStyle w:val="Prrafodelista"/>
        <w:numPr>
          <w:ilvl w:val="0"/>
          <w:numId w:val="40"/>
        </w:numPr>
        <w:pBdr>
          <w:top w:val="nil"/>
          <w:left w:val="nil"/>
          <w:bottom w:val="nil"/>
          <w:right w:val="nil"/>
          <w:between w:val="nil"/>
          <w:bar w:val="nil"/>
        </w:pBdr>
        <w:spacing w:line="360" w:lineRule="auto"/>
        <w:ind w:left="1276" w:hanging="425"/>
        <w:contextualSpacing w:val="0"/>
        <w:rPr>
          <w:rFonts w:ascii="Arial" w:hAnsi="Arial"/>
        </w:rPr>
      </w:pPr>
      <w:r w:rsidRPr="0049371A">
        <w:rPr>
          <w:rStyle w:val="Ninguno"/>
          <w:rFonts w:ascii="Arial" w:hAnsi="Arial"/>
        </w:rPr>
        <w:t>Pruebas de conocimiento realizadas en las</w:t>
      </w:r>
      <w:r w:rsidR="004A1971">
        <w:rPr>
          <w:rStyle w:val="Ninguno"/>
          <w:rFonts w:ascii="Arial" w:hAnsi="Arial"/>
        </w:rPr>
        <w:t xml:space="preserve"> </w:t>
      </w:r>
      <w:r w:rsidR="004A1971" w:rsidRPr="00A70058">
        <w:rPr>
          <w:rStyle w:val="Ninguno"/>
          <w:rFonts w:ascii="Arial" w:hAnsi="Arial"/>
        </w:rPr>
        <w:t xml:space="preserve">clases teórico-prácticas </w:t>
      </w:r>
      <w:r w:rsidR="004A1971">
        <w:rPr>
          <w:rStyle w:val="Ninguno"/>
          <w:rFonts w:ascii="Arial" w:hAnsi="Arial"/>
        </w:rPr>
        <w:t>y</w:t>
      </w:r>
      <w:r w:rsidRPr="0049371A">
        <w:rPr>
          <w:rStyle w:val="Ninguno"/>
          <w:rFonts w:ascii="Arial" w:hAnsi="Arial"/>
        </w:rPr>
        <w:t xml:space="preserve"> tutorías.</w:t>
      </w:r>
    </w:p>
    <w:p w14:paraId="35694735" w14:textId="77777777" w:rsidR="00D63E82" w:rsidRPr="00610274" w:rsidRDefault="00D63E82" w:rsidP="0078406B">
      <w:pPr>
        <w:pStyle w:val="Prrafodelista"/>
        <w:numPr>
          <w:ilvl w:val="0"/>
          <w:numId w:val="40"/>
        </w:numPr>
        <w:pBdr>
          <w:top w:val="nil"/>
          <w:left w:val="nil"/>
          <w:bottom w:val="nil"/>
          <w:right w:val="nil"/>
          <w:between w:val="nil"/>
          <w:bar w:val="nil"/>
        </w:pBdr>
        <w:spacing w:line="360" w:lineRule="auto"/>
        <w:ind w:left="1276" w:hanging="425"/>
        <w:contextualSpacing w:val="0"/>
        <w:rPr>
          <w:rStyle w:val="Ninguno"/>
          <w:rFonts w:ascii="Arial" w:hAnsi="Arial"/>
        </w:rPr>
      </w:pPr>
      <w:r w:rsidRPr="0049371A">
        <w:rPr>
          <w:rStyle w:val="Ninguno"/>
          <w:rFonts w:ascii="Arial" w:hAnsi="Arial"/>
        </w:rPr>
        <w:t xml:space="preserve">Exposición de trabajos realizados durante el curso: valorándose la organización de la exposición, e integración de conocimientos. </w:t>
      </w:r>
    </w:p>
    <w:p w14:paraId="22DD8F20" w14:textId="77777777" w:rsidR="00D63E82" w:rsidRPr="0049371A" w:rsidRDefault="00D63E82" w:rsidP="0078406B">
      <w:pPr>
        <w:pStyle w:val="Textosinformato"/>
        <w:spacing w:before="240" w:after="240" w:line="360" w:lineRule="auto"/>
        <w:jc w:val="both"/>
        <w:rPr>
          <w:rStyle w:val="Ninguno"/>
          <w:rFonts w:ascii="Arial" w:eastAsia="Arial" w:hAnsi="Arial" w:cs="Arial"/>
          <w:color w:val="auto"/>
          <w:sz w:val="24"/>
          <w:szCs w:val="24"/>
        </w:rPr>
      </w:pPr>
      <w:r w:rsidRPr="0049371A">
        <w:rPr>
          <w:rStyle w:val="Ninguno"/>
          <w:rFonts w:ascii="Arial" w:hAnsi="Arial"/>
          <w:color w:val="auto"/>
          <w:sz w:val="24"/>
          <w:szCs w:val="24"/>
        </w:rPr>
        <w:t xml:space="preserve">En la convocatoria ordinaria, el/la alumno/a tendrá que superar al menos el 50% del máximo de puntos en la prueba escrita para poder sumar la evaluación continua. </w:t>
      </w:r>
    </w:p>
    <w:p w14:paraId="28C8946B" w14:textId="77777777" w:rsidR="00D63E82" w:rsidRDefault="00D63E82" w:rsidP="0078406B">
      <w:pPr>
        <w:pStyle w:val="Cuerpo"/>
        <w:spacing w:before="240" w:after="240" w:line="360" w:lineRule="auto"/>
        <w:rPr>
          <w:rStyle w:val="Ninguno"/>
          <w:rFonts w:ascii="Arial" w:hAnsi="Arial"/>
          <w:color w:val="auto"/>
        </w:rPr>
      </w:pPr>
      <w:r w:rsidRPr="0049371A">
        <w:rPr>
          <w:rStyle w:val="Ninguno"/>
          <w:rFonts w:ascii="Arial" w:hAnsi="Arial"/>
          <w:color w:val="auto"/>
        </w:rPr>
        <w:t>En la convocatoria extraordinaria se seguirá el mismo criterio de evaluación que en la convocatoria ordinaria, manteniéndose como nota de evaluación continua, la obtenida por el/la alumno/a durante el curso.</w:t>
      </w:r>
    </w:p>
    <w:p w14:paraId="31F2A5E3" w14:textId="77777777" w:rsidR="00D63E82" w:rsidRPr="00A70058" w:rsidRDefault="00D63E82" w:rsidP="00D63E82">
      <w:pPr>
        <w:rPr>
          <w:lang w:eastAsia="es-ES_tradnl"/>
        </w:rPr>
      </w:pPr>
    </w:p>
    <w:tbl>
      <w:tblPr>
        <w:tblW w:w="5000" w:type="pct"/>
        <w:tblCellMar>
          <w:left w:w="0" w:type="dxa"/>
          <w:right w:w="0" w:type="dxa"/>
        </w:tblCellMar>
        <w:tblLook w:val="04A0" w:firstRow="1" w:lastRow="0" w:firstColumn="1" w:lastColumn="0" w:noHBand="0" w:noVBand="1"/>
      </w:tblPr>
      <w:tblGrid>
        <w:gridCol w:w="2117"/>
        <w:gridCol w:w="2118"/>
        <w:gridCol w:w="2154"/>
        <w:gridCol w:w="2661"/>
      </w:tblGrid>
      <w:tr w:rsidR="00A70058" w:rsidRPr="00A70058" w14:paraId="653142F9" w14:textId="77777777" w:rsidTr="00D63E82">
        <w:trPr>
          <w:trHeight w:val="503"/>
        </w:trPr>
        <w:tc>
          <w:tcPr>
            <w:tcW w:w="5000" w:type="pct"/>
            <w:gridSpan w:val="4"/>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44D2C736" w14:textId="28603B21" w:rsidR="00D63E82" w:rsidRPr="00A70058" w:rsidRDefault="00D63E82" w:rsidP="00D63E82">
            <w:pPr>
              <w:spacing w:line="360" w:lineRule="auto"/>
              <w:jc w:val="center"/>
              <w:textAlignment w:val="baseline"/>
              <w:rPr>
                <w:lang w:eastAsia="es-ES_tradnl"/>
              </w:rPr>
            </w:pPr>
            <w:r w:rsidRPr="00A70058">
              <w:rPr>
                <w:rFonts w:ascii="Arial" w:hAnsi="Arial" w:cs="Arial"/>
                <w:b/>
                <w:bCs/>
                <w:lang w:eastAsia="es-ES_tradnl"/>
              </w:rPr>
              <w:t>Califica</w:t>
            </w:r>
            <w:r w:rsidR="004A1971" w:rsidRPr="00A70058">
              <w:rPr>
                <w:rFonts w:ascii="Arial" w:hAnsi="Arial" w:cs="Arial"/>
                <w:b/>
                <w:bCs/>
                <w:lang w:eastAsia="es-ES_tradnl"/>
              </w:rPr>
              <w:t>c</w:t>
            </w:r>
            <w:r w:rsidRPr="00A70058">
              <w:rPr>
                <w:rFonts w:ascii="Arial" w:hAnsi="Arial" w:cs="Arial"/>
                <w:b/>
                <w:bCs/>
                <w:lang w:eastAsia="es-ES_tradnl"/>
              </w:rPr>
              <w:t>i</w:t>
            </w:r>
            <w:r w:rsidR="004A1971" w:rsidRPr="00A70058">
              <w:rPr>
                <w:rFonts w:ascii="Arial" w:hAnsi="Arial" w:cs="Arial"/>
                <w:b/>
                <w:bCs/>
                <w:lang w:eastAsia="es-ES_tradnl"/>
              </w:rPr>
              <w:t>ó</w:t>
            </w:r>
            <w:r w:rsidRPr="00A70058">
              <w:rPr>
                <w:rFonts w:ascii="Arial" w:hAnsi="Arial" w:cs="Arial"/>
                <w:b/>
                <w:bCs/>
                <w:lang w:eastAsia="es-ES_tradnl"/>
              </w:rPr>
              <w:t>n final</w:t>
            </w:r>
          </w:p>
        </w:tc>
      </w:tr>
      <w:tr w:rsidR="00D63E82" w:rsidRPr="004D7CF0" w14:paraId="1B9DA1A6" w14:textId="77777777" w:rsidTr="00D63E82">
        <w:trPr>
          <w:trHeight w:val="225"/>
        </w:trPr>
        <w:tc>
          <w:tcPr>
            <w:tcW w:w="2340" w:type="pct"/>
            <w:gridSpan w:val="2"/>
            <w:tcBorders>
              <w:top w:val="nil"/>
              <w:left w:val="single" w:sz="8" w:space="0" w:color="auto"/>
              <w:bottom w:val="single" w:sz="8" w:space="0" w:color="auto"/>
              <w:right w:val="single" w:sz="8" w:space="0" w:color="auto"/>
            </w:tcBorders>
            <w:vAlign w:val="center"/>
            <w:hideMark/>
          </w:tcPr>
          <w:p w14:paraId="2DE33AED" w14:textId="77777777" w:rsidR="00D63E82" w:rsidRPr="004D7CF0" w:rsidRDefault="00D63E82" w:rsidP="00D63E82">
            <w:pPr>
              <w:spacing w:line="360" w:lineRule="auto"/>
              <w:jc w:val="center"/>
              <w:textAlignment w:val="baseline"/>
              <w:rPr>
                <w:lang w:eastAsia="es-ES_tradnl"/>
              </w:rPr>
            </w:pPr>
            <w:r w:rsidRPr="004D7CF0">
              <w:rPr>
                <w:rFonts w:ascii="Arial" w:hAnsi="Arial" w:cs="Arial"/>
                <w:u w:val="single"/>
                <w:lang w:eastAsia="es-ES_tradnl"/>
              </w:rPr>
              <w:t>Evaluación continua</w:t>
            </w:r>
            <w:r w:rsidRPr="004D7CF0">
              <w:rPr>
                <w:rFonts w:ascii="Arial" w:hAnsi="Arial" w:cs="Arial"/>
                <w:lang w:eastAsia="es-ES_tradnl"/>
              </w:rPr>
              <w:t>: 20% </w:t>
            </w:r>
          </w:p>
          <w:p w14:paraId="0158623B" w14:textId="77777777" w:rsidR="00D63E82" w:rsidRPr="004D7CF0" w:rsidRDefault="00D63E82" w:rsidP="00D63E82">
            <w:pPr>
              <w:spacing w:line="360" w:lineRule="auto"/>
              <w:jc w:val="center"/>
              <w:textAlignment w:val="baseline"/>
              <w:rPr>
                <w:lang w:eastAsia="es-ES_tradnl"/>
              </w:rPr>
            </w:pPr>
          </w:p>
        </w:tc>
        <w:tc>
          <w:tcPr>
            <w:tcW w:w="2660" w:type="pct"/>
            <w:gridSpan w:val="2"/>
            <w:vMerge w:val="restart"/>
            <w:tcBorders>
              <w:top w:val="nil"/>
              <w:left w:val="nil"/>
              <w:right w:val="single" w:sz="8" w:space="0" w:color="auto"/>
            </w:tcBorders>
            <w:vAlign w:val="center"/>
            <w:hideMark/>
          </w:tcPr>
          <w:p w14:paraId="36BD1387" w14:textId="77777777" w:rsidR="00D63E82" w:rsidRPr="004D7CF0" w:rsidRDefault="00D63E82" w:rsidP="00D63E82">
            <w:pPr>
              <w:spacing w:line="360" w:lineRule="auto"/>
              <w:jc w:val="center"/>
              <w:textAlignment w:val="baseline"/>
              <w:rPr>
                <w:lang w:eastAsia="es-ES_tradnl"/>
              </w:rPr>
            </w:pPr>
            <w:r w:rsidRPr="004D7CF0">
              <w:rPr>
                <w:rFonts w:ascii="Arial" w:hAnsi="Arial" w:cs="Arial"/>
                <w:u w:val="single"/>
                <w:lang w:eastAsia="es-ES_tradnl"/>
              </w:rPr>
              <w:t>Examen final</w:t>
            </w:r>
            <w:r w:rsidRPr="004D7CF0">
              <w:rPr>
                <w:rFonts w:ascii="Arial" w:hAnsi="Arial" w:cs="Arial"/>
                <w:lang w:eastAsia="es-ES_tradnl"/>
              </w:rPr>
              <w:t>: 80% </w:t>
            </w:r>
          </w:p>
          <w:p w14:paraId="0EA2EE53" w14:textId="77777777" w:rsidR="00D63E82" w:rsidRPr="004D7CF0" w:rsidRDefault="00D63E82" w:rsidP="00D63E82">
            <w:pPr>
              <w:spacing w:line="360" w:lineRule="auto"/>
              <w:jc w:val="center"/>
              <w:textAlignment w:val="baseline"/>
              <w:rPr>
                <w:lang w:eastAsia="es-ES_tradnl"/>
              </w:rPr>
            </w:pPr>
            <w:r w:rsidRPr="004D7CF0">
              <w:rPr>
                <w:rFonts w:ascii="Arial" w:hAnsi="Arial" w:cs="Arial"/>
                <w:lang w:eastAsia="es-ES_tradnl"/>
              </w:rPr>
              <w:t>(&lt; 50% sobre calificación máxima no supera la asignatura)</w:t>
            </w:r>
          </w:p>
        </w:tc>
      </w:tr>
      <w:tr w:rsidR="00D63E82" w:rsidRPr="004D7CF0" w14:paraId="76A8869E" w14:textId="77777777" w:rsidTr="00D63E82">
        <w:trPr>
          <w:trHeight w:val="1065"/>
        </w:trPr>
        <w:tc>
          <w:tcPr>
            <w:tcW w:w="2340" w:type="pct"/>
            <w:gridSpan w:val="2"/>
            <w:tcBorders>
              <w:top w:val="single" w:sz="8" w:space="0" w:color="auto"/>
              <w:left w:val="single" w:sz="8" w:space="0" w:color="auto"/>
              <w:bottom w:val="single" w:sz="4" w:space="0" w:color="auto"/>
              <w:right w:val="single" w:sz="8" w:space="0" w:color="auto"/>
            </w:tcBorders>
            <w:vAlign w:val="center"/>
            <w:hideMark/>
          </w:tcPr>
          <w:p w14:paraId="094F1953" w14:textId="77777777" w:rsidR="00D63E82" w:rsidRPr="004D7CF0" w:rsidRDefault="00D63E82" w:rsidP="00D63E82">
            <w:pPr>
              <w:spacing w:line="360" w:lineRule="auto"/>
              <w:jc w:val="center"/>
              <w:textAlignment w:val="baseline"/>
              <w:rPr>
                <w:lang w:eastAsia="es-ES_tradnl"/>
              </w:rPr>
            </w:pPr>
            <w:r w:rsidRPr="004D7CF0">
              <w:rPr>
                <w:rFonts w:ascii="Arial" w:hAnsi="Arial" w:cs="Arial"/>
                <w:lang w:eastAsia="es-ES_tradnl"/>
              </w:rPr>
              <w:t>Asistencia y participación en las clases y trabajos solicitados. Pruebas de conocimiento en tutorías</w:t>
            </w:r>
          </w:p>
          <w:p w14:paraId="3A8B4B96" w14:textId="77777777" w:rsidR="00D63E82" w:rsidRPr="004D7CF0" w:rsidRDefault="00D63E82" w:rsidP="00D63E82">
            <w:pPr>
              <w:spacing w:line="360" w:lineRule="auto"/>
              <w:jc w:val="center"/>
              <w:textAlignment w:val="baseline"/>
              <w:rPr>
                <w:lang w:eastAsia="es-ES_tradnl"/>
              </w:rPr>
            </w:pPr>
          </w:p>
        </w:tc>
        <w:tc>
          <w:tcPr>
            <w:tcW w:w="2660" w:type="pct"/>
            <w:gridSpan w:val="2"/>
            <w:vMerge/>
            <w:tcBorders>
              <w:left w:val="nil"/>
              <w:bottom w:val="single" w:sz="8" w:space="0" w:color="auto"/>
              <w:right w:val="single" w:sz="8" w:space="0" w:color="auto"/>
            </w:tcBorders>
            <w:vAlign w:val="center"/>
            <w:hideMark/>
          </w:tcPr>
          <w:p w14:paraId="0CDF8972" w14:textId="77777777" w:rsidR="00D63E82" w:rsidRPr="004D7CF0" w:rsidRDefault="00D63E82" w:rsidP="00D63E82">
            <w:pPr>
              <w:spacing w:line="360" w:lineRule="auto"/>
              <w:jc w:val="center"/>
              <w:textAlignment w:val="baseline"/>
              <w:rPr>
                <w:lang w:eastAsia="es-ES_tradnl"/>
              </w:rPr>
            </w:pPr>
          </w:p>
        </w:tc>
      </w:tr>
      <w:tr w:rsidR="007D6978" w:rsidRPr="007D6978" w14:paraId="691FB75C" w14:textId="77777777" w:rsidTr="00D63E82">
        <w:tc>
          <w:tcPr>
            <w:tcW w:w="1170" w:type="pct"/>
            <w:tcBorders>
              <w:top w:val="single" w:sz="4" w:space="0" w:color="auto"/>
            </w:tcBorders>
            <w:vAlign w:val="center"/>
            <w:hideMark/>
          </w:tcPr>
          <w:p w14:paraId="3A41620C" w14:textId="77777777" w:rsidR="00D63E82" w:rsidRPr="007D6978" w:rsidRDefault="00D63E82" w:rsidP="00370695">
            <w:pPr>
              <w:rPr>
                <w:lang w:eastAsia="es-ES_tradnl"/>
              </w:rPr>
            </w:pPr>
          </w:p>
        </w:tc>
        <w:tc>
          <w:tcPr>
            <w:tcW w:w="1170" w:type="pct"/>
            <w:tcBorders>
              <w:top w:val="single" w:sz="4" w:space="0" w:color="auto"/>
            </w:tcBorders>
            <w:vAlign w:val="center"/>
            <w:hideMark/>
          </w:tcPr>
          <w:p w14:paraId="795B2991" w14:textId="77777777" w:rsidR="00D63E82" w:rsidRPr="007D6978" w:rsidRDefault="00D63E82" w:rsidP="00370695">
            <w:pPr>
              <w:rPr>
                <w:sz w:val="20"/>
                <w:szCs w:val="20"/>
                <w:lang w:eastAsia="es-ES_tradnl"/>
              </w:rPr>
            </w:pPr>
          </w:p>
        </w:tc>
        <w:tc>
          <w:tcPr>
            <w:tcW w:w="1190" w:type="pct"/>
            <w:vAlign w:val="center"/>
            <w:hideMark/>
          </w:tcPr>
          <w:p w14:paraId="39569D42" w14:textId="77777777" w:rsidR="00D63E82" w:rsidRPr="007D6978" w:rsidRDefault="00D63E82" w:rsidP="00370695">
            <w:pPr>
              <w:rPr>
                <w:sz w:val="20"/>
                <w:szCs w:val="20"/>
                <w:lang w:eastAsia="es-ES_tradnl"/>
              </w:rPr>
            </w:pPr>
          </w:p>
        </w:tc>
        <w:tc>
          <w:tcPr>
            <w:tcW w:w="1470" w:type="pct"/>
            <w:vAlign w:val="center"/>
            <w:hideMark/>
          </w:tcPr>
          <w:p w14:paraId="4ADBB0F0" w14:textId="77777777" w:rsidR="00D63E82" w:rsidRPr="007D6978" w:rsidRDefault="00D63E82" w:rsidP="00370695">
            <w:pPr>
              <w:rPr>
                <w:sz w:val="20"/>
                <w:szCs w:val="20"/>
                <w:lang w:eastAsia="es-ES_tradnl"/>
              </w:rPr>
            </w:pPr>
            <w:r w:rsidRPr="007D6978">
              <w:rPr>
                <w:lang w:eastAsia="es-ES_tradnl"/>
              </w:rPr>
              <w:br/>
            </w:r>
          </w:p>
        </w:tc>
      </w:tr>
    </w:tbl>
    <w:p w14:paraId="49C43285" w14:textId="06D2F2FC" w:rsidR="00307108" w:rsidRDefault="00307108" w:rsidP="0001410A">
      <w:pPr>
        <w:rPr>
          <w:lang w:val="es-ES_tradnl"/>
        </w:rPr>
      </w:pPr>
    </w:p>
    <w:p w14:paraId="61126B3A" w14:textId="1E89EE9D" w:rsidR="00576E78" w:rsidRDefault="00576E78" w:rsidP="0078406B">
      <w:pPr>
        <w:pStyle w:val="Ttulo1"/>
        <w:spacing w:before="360" w:after="240"/>
        <w:rPr>
          <w:rStyle w:val="Ninguno"/>
          <w:rFonts w:ascii="Arial" w:hAnsi="Arial"/>
          <w:b/>
          <w:bCs/>
          <w:color w:val="auto"/>
          <w:sz w:val="24"/>
          <w:szCs w:val="24"/>
        </w:rPr>
      </w:pPr>
      <w:bookmarkStart w:id="56" w:name="_Toc162953742"/>
      <w:bookmarkStart w:id="57" w:name="_Toc162956426"/>
      <w:bookmarkStart w:id="58" w:name="_Toc162960248"/>
      <w:bookmarkStart w:id="59" w:name="_Toc163500005"/>
      <w:bookmarkStart w:id="60" w:name="_Toc229133457"/>
      <w:r w:rsidRPr="00597494">
        <w:rPr>
          <w:rStyle w:val="Ninguno"/>
          <w:rFonts w:ascii="Arial" w:hAnsi="Arial"/>
          <w:b/>
          <w:bCs/>
          <w:color w:val="auto"/>
          <w:sz w:val="24"/>
          <w:szCs w:val="24"/>
        </w:rPr>
        <w:lastRenderedPageBreak/>
        <w:t>CRONOGRAMA ORIENTATIVO</w:t>
      </w:r>
      <w:bookmarkEnd w:id="56"/>
      <w:bookmarkEnd w:id="57"/>
      <w:bookmarkEnd w:id="58"/>
      <w:bookmarkEnd w:id="59"/>
      <w:bookmarkEnd w:id="60"/>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687"/>
        <w:gridCol w:w="3793"/>
        <w:gridCol w:w="1868"/>
        <w:gridCol w:w="1712"/>
      </w:tblGrid>
      <w:tr w:rsidR="00D63E82" w:rsidRPr="00D63E82" w14:paraId="2E7DB37C" w14:textId="77777777" w:rsidTr="00D63E82">
        <w:trPr>
          <w:trHeight w:val="882"/>
          <w:tblHeader/>
          <w:jc w:val="center"/>
        </w:trPr>
        <w:tc>
          <w:tcPr>
            <w:tcW w:w="93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9290F11" w14:textId="77777777" w:rsidR="00D63E82" w:rsidRPr="00D63E82" w:rsidRDefault="00D63E82" w:rsidP="00370695">
            <w:pPr>
              <w:pStyle w:val="Cuerpo"/>
              <w:spacing w:before="40" w:after="40"/>
              <w:jc w:val="center"/>
              <w:rPr>
                <w:color w:val="auto"/>
                <w:sz w:val="24"/>
              </w:rPr>
            </w:pPr>
            <w:r w:rsidRPr="00D63E82">
              <w:rPr>
                <w:rStyle w:val="Ninguno"/>
                <w:rFonts w:ascii="Arial" w:hAnsi="Arial"/>
                <w:b/>
                <w:bCs/>
                <w:color w:val="auto"/>
                <w:sz w:val="24"/>
              </w:rPr>
              <w:t>Semana</w:t>
            </w:r>
          </w:p>
        </w:tc>
        <w:tc>
          <w:tcPr>
            <w:tcW w:w="209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7340153" w14:textId="77777777" w:rsidR="00D63E82" w:rsidRPr="00D63E82" w:rsidRDefault="00D63E82" w:rsidP="00370695">
            <w:pPr>
              <w:pStyle w:val="Cuerpo"/>
              <w:spacing w:before="40" w:after="40"/>
              <w:jc w:val="center"/>
              <w:rPr>
                <w:rStyle w:val="Ninguno"/>
                <w:rFonts w:ascii="Arial" w:eastAsia="Arial" w:hAnsi="Arial" w:cs="Arial"/>
                <w:b/>
                <w:bCs/>
                <w:color w:val="auto"/>
                <w:sz w:val="24"/>
              </w:rPr>
            </w:pPr>
          </w:p>
          <w:p w14:paraId="5123BA8C" w14:textId="77777777" w:rsidR="00D63E82" w:rsidRPr="00D63E82" w:rsidRDefault="00D63E82" w:rsidP="00370695">
            <w:pPr>
              <w:pStyle w:val="Cuerpo"/>
              <w:spacing w:before="40" w:after="40"/>
              <w:jc w:val="center"/>
              <w:rPr>
                <w:color w:val="auto"/>
                <w:sz w:val="24"/>
              </w:rPr>
            </w:pPr>
            <w:r w:rsidRPr="00D63E82">
              <w:rPr>
                <w:rStyle w:val="Ninguno"/>
                <w:rFonts w:ascii="Arial" w:hAnsi="Arial"/>
                <w:b/>
                <w:bCs/>
                <w:color w:val="auto"/>
                <w:sz w:val="24"/>
              </w:rPr>
              <w:t>Contenido</w:t>
            </w:r>
          </w:p>
        </w:tc>
        <w:tc>
          <w:tcPr>
            <w:tcW w:w="103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2B86E30" w14:textId="77777777" w:rsidR="00D63E82" w:rsidRPr="00D63E82" w:rsidRDefault="00D63E82" w:rsidP="00370695">
            <w:pPr>
              <w:pStyle w:val="Cuerpo"/>
              <w:spacing w:before="40" w:after="40"/>
              <w:jc w:val="center"/>
              <w:rPr>
                <w:color w:val="auto"/>
                <w:sz w:val="24"/>
              </w:rPr>
            </w:pPr>
            <w:r w:rsidRPr="00D63E82">
              <w:rPr>
                <w:rStyle w:val="Ninguno"/>
                <w:rFonts w:ascii="Arial" w:hAnsi="Arial"/>
                <w:b/>
                <w:bCs/>
                <w:color w:val="auto"/>
                <w:sz w:val="24"/>
              </w:rPr>
              <w:t>Horas presenciales</w:t>
            </w:r>
          </w:p>
        </w:tc>
        <w:tc>
          <w:tcPr>
            <w:tcW w:w="94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86825C4" w14:textId="77777777" w:rsidR="00D63E82" w:rsidRPr="00D63E82" w:rsidRDefault="00D63E82" w:rsidP="00370695">
            <w:pPr>
              <w:pStyle w:val="Cuerpo"/>
              <w:spacing w:before="40" w:after="40"/>
              <w:jc w:val="center"/>
              <w:rPr>
                <w:color w:val="auto"/>
                <w:sz w:val="24"/>
              </w:rPr>
            </w:pPr>
            <w:r w:rsidRPr="00D63E82">
              <w:rPr>
                <w:rStyle w:val="Ninguno"/>
                <w:rFonts w:ascii="Arial" w:hAnsi="Arial"/>
                <w:b/>
                <w:bCs/>
                <w:color w:val="auto"/>
                <w:sz w:val="24"/>
              </w:rPr>
              <w:t>Horas no presenciales</w:t>
            </w:r>
          </w:p>
        </w:tc>
      </w:tr>
      <w:tr w:rsidR="00D63E82" w:rsidRPr="00D63E82" w14:paraId="31672324"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B6960"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1 - 14</w:t>
            </w:r>
          </w:p>
        </w:tc>
        <w:tc>
          <w:tcPr>
            <w:tcW w:w="209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E64CBB"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UD I y UD II</w:t>
            </w:r>
          </w:p>
        </w:tc>
        <w:tc>
          <w:tcPr>
            <w:tcW w:w="10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1A9F5D"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28</w:t>
            </w:r>
          </w:p>
        </w:tc>
        <w:tc>
          <w:tcPr>
            <w:tcW w:w="9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608F53"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20</w:t>
            </w:r>
          </w:p>
        </w:tc>
      </w:tr>
      <w:tr w:rsidR="00D63E82" w:rsidRPr="00D63E82" w14:paraId="4B8DC96E"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BBFA90"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14</w:t>
            </w:r>
          </w:p>
        </w:tc>
        <w:tc>
          <w:tcPr>
            <w:tcW w:w="209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88420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Práctica de disección</w:t>
            </w:r>
          </w:p>
        </w:tc>
        <w:tc>
          <w:tcPr>
            <w:tcW w:w="10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9C69C"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w:t>
            </w:r>
          </w:p>
        </w:tc>
        <w:tc>
          <w:tcPr>
            <w:tcW w:w="9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250DC2" w14:textId="77777777" w:rsidR="00D63E82" w:rsidRPr="00D63E82" w:rsidRDefault="00D63E82" w:rsidP="00370695">
            <w:pPr>
              <w:rPr>
                <w:sz w:val="24"/>
                <w:lang w:val="es-ES_tradnl"/>
              </w:rPr>
            </w:pPr>
          </w:p>
        </w:tc>
      </w:tr>
      <w:tr w:rsidR="00D63E82" w:rsidRPr="00D63E82" w14:paraId="1A1E4D45"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7567D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15</w:t>
            </w:r>
          </w:p>
        </w:tc>
        <w:tc>
          <w:tcPr>
            <w:tcW w:w="209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1D65A4"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Examen liberatorio UD I y II</w:t>
            </w:r>
          </w:p>
        </w:tc>
        <w:tc>
          <w:tcPr>
            <w:tcW w:w="10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D129CF"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w:t>
            </w:r>
          </w:p>
        </w:tc>
        <w:tc>
          <w:tcPr>
            <w:tcW w:w="9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3DACE3"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10</w:t>
            </w:r>
          </w:p>
        </w:tc>
      </w:tr>
      <w:tr w:rsidR="00D63E82" w:rsidRPr="00D63E82" w14:paraId="4F495D7F"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70A83"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16 - 29</w:t>
            </w:r>
          </w:p>
        </w:tc>
        <w:tc>
          <w:tcPr>
            <w:tcW w:w="209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AB1124"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UD III</w:t>
            </w:r>
          </w:p>
        </w:tc>
        <w:tc>
          <w:tcPr>
            <w:tcW w:w="10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D6BD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28</w:t>
            </w:r>
          </w:p>
        </w:tc>
        <w:tc>
          <w:tcPr>
            <w:tcW w:w="9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DF082C"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36</w:t>
            </w:r>
          </w:p>
        </w:tc>
      </w:tr>
      <w:tr w:rsidR="00D63E82" w:rsidRPr="00D63E82" w14:paraId="1E3ABFA2"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949EFD"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28</w:t>
            </w:r>
          </w:p>
        </w:tc>
        <w:tc>
          <w:tcPr>
            <w:tcW w:w="209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A41F2E"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Prácticas de disección</w:t>
            </w:r>
          </w:p>
        </w:tc>
        <w:tc>
          <w:tcPr>
            <w:tcW w:w="10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4D2EA8"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w:t>
            </w:r>
          </w:p>
        </w:tc>
        <w:tc>
          <w:tcPr>
            <w:tcW w:w="9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03C21E" w14:textId="77777777" w:rsidR="00D63E82" w:rsidRPr="00D63E82" w:rsidRDefault="00D63E82" w:rsidP="00370695">
            <w:pPr>
              <w:rPr>
                <w:sz w:val="24"/>
                <w:lang w:val="es-ES_tradnl"/>
              </w:rPr>
            </w:pPr>
          </w:p>
        </w:tc>
      </w:tr>
      <w:tr w:rsidR="00D63E82" w:rsidRPr="00D63E82" w14:paraId="282D34D6" w14:textId="77777777" w:rsidTr="00D63E82">
        <w:tblPrEx>
          <w:shd w:val="clear" w:color="auto" w:fill="CED7E7"/>
        </w:tblPrEx>
        <w:trPr>
          <w:trHeight w:val="282"/>
          <w:jc w:val="center"/>
        </w:trPr>
        <w:tc>
          <w:tcPr>
            <w:tcW w:w="9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D66F4F"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30</w:t>
            </w:r>
          </w:p>
        </w:tc>
        <w:tc>
          <w:tcPr>
            <w:tcW w:w="209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9122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Examen Final</w:t>
            </w:r>
          </w:p>
        </w:tc>
        <w:tc>
          <w:tcPr>
            <w:tcW w:w="10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BA1D9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w:t>
            </w:r>
          </w:p>
        </w:tc>
        <w:tc>
          <w:tcPr>
            <w:tcW w:w="9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0DDEE7" w14:textId="77777777" w:rsidR="00D63E82" w:rsidRPr="00D63E82" w:rsidRDefault="00D63E82" w:rsidP="00370695">
            <w:pPr>
              <w:pStyle w:val="Cuerpo"/>
              <w:spacing w:before="80" w:after="80"/>
              <w:jc w:val="center"/>
              <w:rPr>
                <w:color w:val="auto"/>
                <w:sz w:val="24"/>
              </w:rPr>
            </w:pPr>
            <w:r w:rsidRPr="00D63E82">
              <w:rPr>
                <w:rStyle w:val="Ninguno"/>
                <w:rFonts w:ascii="Arial" w:hAnsi="Arial"/>
                <w:color w:val="auto"/>
                <w:sz w:val="24"/>
              </w:rPr>
              <w:t>21</w:t>
            </w:r>
          </w:p>
        </w:tc>
      </w:tr>
    </w:tbl>
    <w:p w14:paraId="6C88AFAF" w14:textId="4ED3264A" w:rsidR="0001410A" w:rsidRDefault="0001410A" w:rsidP="0001410A">
      <w:pPr>
        <w:rPr>
          <w:rFonts w:eastAsia="Arial Unicode MS"/>
        </w:rPr>
      </w:pPr>
    </w:p>
    <w:sectPr w:rsidR="0001410A"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289C8" w14:textId="77777777" w:rsidR="00893FAF" w:rsidRDefault="00893FAF" w:rsidP="00E453DC">
      <w:r>
        <w:separator/>
      </w:r>
    </w:p>
  </w:endnote>
  <w:endnote w:type="continuationSeparator" w:id="0">
    <w:p w14:paraId="4D5DC886" w14:textId="77777777" w:rsidR="00893FAF" w:rsidRDefault="00893FAF"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7C46B" w14:textId="77777777" w:rsidR="00893FAF" w:rsidRDefault="00893FAF" w:rsidP="00E453DC">
      <w:r>
        <w:separator/>
      </w:r>
    </w:p>
  </w:footnote>
  <w:footnote w:type="continuationSeparator" w:id="0">
    <w:p w14:paraId="3BFA8F1F" w14:textId="77777777" w:rsidR="00893FAF" w:rsidRDefault="00893FAF"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4AEA" w14:textId="77777777" w:rsidR="007D6978" w:rsidRDefault="007D6978" w:rsidP="007D6978">
    <w:pPr>
      <w:pStyle w:val="Encabezado"/>
    </w:pPr>
    <w:r>
      <w:rPr>
        <w:noProof/>
      </w:rPr>
      <w:drawing>
        <wp:inline distT="0" distB="0" distL="0" distR="0" wp14:anchorId="152DBC5E" wp14:editId="16A00EF5">
          <wp:extent cx="5759450" cy="543560"/>
          <wp:effectExtent l="0" t="0" r="0" b="889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7EC8" w14:textId="77777777" w:rsidR="007D6978" w:rsidRDefault="007D6978" w:rsidP="007D6978">
    <w:pPr>
      <w:autoSpaceDE w:val="0"/>
      <w:autoSpaceDN w:val="0"/>
      <w:adjustRightInd w:val="0"/>
      <w:rPr>
        <w:rFonts w:ascii="Arial-BoldMT" w:eastAsiaTheme="minorHAnsi" w:hAnsi="Arial-BoldMT" w:cs="Arial-BoldMT"/>
        <w:b/>
        <w:bCs/>
        <w:color w:val="003333"/>
        <w:sz w:val="18"/>
        <w:szCs w:val="18"/>
        <w:lang w:eastAsia="en-US"/>
      </w:rPr>
    </w:pPr>
    <w:r>
      <w:rPr>
        <w:rFonts w:ascii="Arial-BoldMT" w:eastAsiaTheme="minorHAnsi" w:hAnsi="Arial-BoldMT" w:cs="Arial-BoldMT"/>
        <w:b/>
        <w:bCs/>
        <w:noProof/>
        <w:color w:val="003333"/>
        <w:sz w:val="18"/>
        <w:szCs w:val="18"/>
        <w:lang w:eastAsia="en-US"/>
      </w:rPr>
      <mc:AlternateContent>
        <mc:Choice Requires="wpg">
          <w:drawing>
            <wp:anchor distT="0" distB="0" distL="114300" distR="114300" simplePos="0" relativeHeight="251658242" behindDoc="0" locked="0" layoutInCell="1" allowOverlap="1" wp14:anchorId="70699B91" wp14:editId="1E81EC82">
              <wp:simplePos x="0" y="0"/>
              <wp:positionH relativeFrom="page">
                <wp:posOffset>903111</wp:posOffset>
              </wp:positionH>
              <wp:positionV relativeFrom="page">
                <wp:posOffset>428978</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008852E" w14:textId="77777777" w:rsidR="007D6978" w:rsidRPr="00DF62C0" w:rsidRDefault="007D6978" w:rsidP="007D6978">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1EA13AC" w14:textId="77777777" w:rsidR="007D6978" w:rsidRPr="00DF62C0" w:rsidRDefault="007D6978" w:rsidP="007D6978">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0699B91" id="Grupo 1" o:spid="_x0000_s1027" style="position:absolute;left:0;text-align:left;margin-left:71.1pt;margin-top:33.8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axWutUgMAAMkHAAAOAAAAAAAAAAAAAAAAAD0CAABkcnMvZTJvRG9j&#10;LnhtbFBLAQItAAoAAAAAAAAAIQCQapkvpr0KAKa9CgAUAAAAAAAAAAAAAAAAALsFAABkcnMvbWVk&#10;aWEvaW1hZ2UxLmpwZ1BLAQItABQABgAIAAAAIQClHfwx4QAAAAsBAAAPAAAAAAAAAAAAAAAAAJP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008852E" w14:textId="77777777" w:rsidR="007D6978" w:rsidRPr="00DF62C0" w:rsidRDefault="007D6978" w:rsidP="007D6978">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1EA13AC" w14:textId="77777777" w:rsidR="007D6978" w:rsidRPr="00DF62C0" w:rsidRDefault="007D6978" w:rsidP="007D6978">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63C4F849" w14:textId="77777777" w:rsidR="00A8142E" w:rsidRDefault="00A8142E" w:rsidP="00A8142E">
    <w:pPr>
      <w:pStyle w:val="Encabezado"/>
    </w:pPr>
  </w:p>
  <w:p w14:paraId="1676049B" w14:textId="77777777" w:rsidR="00A8142E" w:rsidRDefault="00A8142E" w:rsidP="00A8142E">
    <w:pPr>
      <w:pStyle w:val="Encabezado"/>
    </w:pPr>
  </w:p>
  <w:p w14:paraId="489B59FE" w14:textId="72EB6834"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06AB9941">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2A162E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EB2B12"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02A162E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EB2B12"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AD1"/>
    <w:multiLevelType w:val="hybridMultilevel"/>
    <w:tmpl w:val="1C6E04DA"/>
    <w:numStyleLink w:val="Estiloimportado12"/>
  </w:abstractNum>
  <w:abstractNum w:abstractNumId="1" w15:restartNumberingAfterBreak="0">
    <w:nsid w:val="042112D3"/>
    <w:multiLevelType w:val="hybridMultilevel"/>
    <w:tmpl w:val="9C10B79E"/>
    <w:numStyleLink w:val="Estiloimportado10"/>
  </w:abstractNum>
  <w:abstractNum w:abstractNumId="2" w15:restartNumberingAfterBreak="0">
    <w:nsid w:val="04241B6C"/>
    <w:multiLevelType w:val="hybridMultilevel"/>
    <w:tmpl w:val="6BEA6266"/>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68E15D7"/>
    <w:multiLevelType w:val="hybridMultilevel"/>
    <w:tmpl w:val="455C2D80"/>
    <w:numStyleLink w:val="Estiloimportado3"/>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4F540A1"/>
    <w:multiLevelType w:val="hybridMultilevel"/>
    <w:tmpl w:val="791A3B36"/>
    <w:numStyleLink w:val="Estiloimportado7"/>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D230A48"/>
    <w:multiLevelType w:val="hybridMultilevel"/>
    <w:tmpl w:val="EC9A5E1E"/>
    <w:numStyleLink w:val="Estiloimportado6"/>
  </w:abstractNum>
  <w:abstractNum w:abstractNumId="9"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6735313"/>
    <w:multiLevelType w:val="hybridMultilevel"/>
    <w:tmpl w:val="71C87210"/>
    <w:numStyleLink w:val="Estiloimportado2"/>
  </w:abstractNum>
  <w:abstractNum w:abstractNumId="14" w15:restartNumberingAfterBreak="0">
    <w:nsid w:val="2D985457"/>
    <w:multiLevelType w:val="hybridMultilevel"/>
    <w:tmpl w:val="AD982AA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30043556"/>
    <w:multiLevelType w:val="hybridMultilevel"/>
    <w:tmpl w:val="3E9C590A"/>
    <w:numStyleLink w:val="Estiloimportado11"/>
  </w:abstractNum>
  <w:abstractNum w:abstractNumId="16"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25177B6"/>
    <w:multiLevelType w:val="hybridMultilevel"/>
    <w:tmpl w:val="C21887D8"/>
    <w:numStyleLink w:val="Estiloimportado9"/>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79221B7"/>
    <w:multiLevelType w:val="hybridMultilevel"/>
    <w:tmpl w:val="74FA03AA"/>
    <w:numStyleLink w:val="Estiloimportado13"/>
  </w:abstractNum>
  <w:abstractNum w:abstractNumId="21" w15:restartNumberingAfterBreak="0">
    <w:nsid w:val="47536C3A"/>
    <w:multiLevelType w:val="hybridMultilevel"/>
    <w:tmpl w:val="E534B6CC"/>
    <w:numStyleLink w:val="Estiloimportado1"/>
  </w:abstractNum>
  <w:abstractNum w:abstractNumId="22" w15:restartNumberingAfterBreak="0">
    <w:nsid w:val="475B29B3"/>
    <w:multiLevelType w:val="hybridMultilevel"/>
    <w:tmpl w:val="7BE8F8E8"/>
    <w:numStyleLink w:val="Estiloimportado8"/>
  </w:abstractNum>
  <w:abstractNum w:abstractNumId="23" w15:restartNumberingAfterBreak="0">
    <w:nsid w:val="52D04CF9"/>
    <w:multiLevelType w:val="hybridMultilevel"/>
    <w:tmpl w:val="74D8205C"/>
    <w:numStyleLink w:val="Estiloimportado5"/>
  </w:abstractNum>
  <w:abstractNum w:abstractNumId="24" w15:restartNumberingAfterBreak="0">
    <w:nsid w:val="533F5DD0"/>
    <w:multiLevelType w:val="hybridMultilevel"/>
    <w:tmpl w:val="7E6C7A04"/>
    <w:numStyleLink w:val="Estiloimportado14"/>
  </w:abstractNum>
  <w:abstractNum w:abstractNumId="25"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ECE16C9"/>
    <w:multiLevelType w:val="hybridMultilevel"/>
    <w:tmpl w:val="529E0304"/>
    <w:numStyleLink w:val="Estiloimportado4"/>
  </w:abstractNum>
  <w:abstractNum w:abstractNumId="36"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349332126">
    <w:abstractNumId w:val="18"/>
  </w:num>
  <w:num w:numId="2" w16cid:durableId="1182670627">
    <w:abstractNumId w:val="32"/>
  </w:num>
  <w:num w:numId="3" w16cid:durableId="1711495251">
    <w:abstractNumId w:val="9"/>
  </w:num>
  <w:num w:numId="4" w16cid:durableId="541751487">
    <w:abstractNumId w:val="37"/>
  </w:num>
  <w:num w:numId="5" w16cid:durableId="749543853">
    <w:abstractNumId w:val="33"/>
  </w:num>
  <w:num w:numId="6" w16cid:durableId="2023780836">
    <w:abstractNumId w:val="34"/>
  </w:num>
  <w:num w:numId="7" w16cid:durableId="899748642">
    <w:abstractNumId w:val="36"/>
  </w:num>
  <w:num w:numId="8" w16cid:durableId="2003049321">
    <w:abstractNumId w:val="30"/>
  </w:num>
  <w:num w:numId="9" w16cid:durableId="2007858455">
    <w:abstractNumId w:val="38"/>
  </w:num>
  <w:num w:numId="10" w16cid:durableId="479658749">
    <w:abstractNumId w:val="19"/>
  </w:num>
  <w:num w:numId="11" w16cid:durableId="1922834050">
    <w:abstractNumId w:val="5"/>
  </w:num>
  <w:num w:numId="12" w16cid:durableId="1646661227">
    <w:abstractNumId w:val="11"/>
  </w:num>
  <w:num w:numId="13" w16cid:durableId="2000577158">
    <w:abstractNumId w:val="28"/>
  </w:num>
  <w:num w:numId="14" w16cid:durableId="1623807147">
    <w:abstractNumId w:val="4"/>
  </w:num>
  <w:num w:numId="15" w16cid:durableId="485585452">
    <w:abstractNumId w:val="25"/>
  </w:num>
  <w:num w:numId="16" w16cid:durableId="1504397416">
    <w:abstractNumId w:val="2"/>
  </w:num>
  <w:num w:numId="17" w16cid:durableId="1858613546">
    <w:abstractNumId w:val="14"/>
  </w:num>
  <w:num w:numId="18" w16cid:durableId="2133210213">
    <w:abstractNumId w:val="16"/>
  </w:num>
  <w:num w:numId="19" w16cid:durableId="120343112">
    <w:abstractNumId w:val="12"/>
  </w:num>
  <w:num w:numId="20" w16cid:durableId="2068528430">
    <w:abstractNumId w:val="26"/>
  </w:num>
  <w:num w:numId="21" w16cid:durableId="174391623">
    <w:abstractNumId w:val="29"/>
  </w:num>
  <w:num w:numId="22" w16cid:durableId="320545341">
    <w:abstractNumId w:val="10"/>
  </w:num>
  <w:num w:numId="23" w16cid:durableId="761798213">
    <w:abstractNumId w:val="31"/>
  </w:num>
  <w:num w:numId="24" w16cid:durableId="535701640">
    <w:abstractNumId w:val="7"/>
  </w:num>
  <w:num w:numId="25" w16cid:durableId="669411196">
    <w:abstractNumId w:val="27"/>
  </w:num>
  <w:num w:numId="26" w16cid:durableId="2088184943">
    <w:abstractNumId w:val="21"/>
  </w:num>
  <w:num w:numId="27" w16cid:durableId="2076472364">
    <w:abstractNumId w:val="13"/>
  </w:num>
  <w:num w:numId="28" w16cid:durableId="261034207">
    <w:abstractNumId w:val="3"/>
  </w:num>
  <w:num w:numId="29" w16cid:durableId="2042003221">
    <w:abstractNumId w:val="35"/>
  </w:num>
  <w:num w:numId="30" w16cid:durableId="8601909">
    <w:abstractNumId w:val="23"/>
  </w:num>
  <w:num w:numId="31" w16cid:durableId="741832793">
    <w:abstractNumId w:val="8"/>
  </w:num>
  <w:num w:numId="32" w16cid:durableId="1668702611">
    <w:abstractNumId w:val="6"/>
  </w:num>
  <w:num w:numId="33" w16cid:durableId="842621596">
    <w:abstractNumId w:val="22"/>
  </w:num>
  <w:num w:numId="34" w16cid:durableId="45416561">
    <w:abstractNumId w:val="17"/>
  </w:num>
  <w:num w:numId="35" w16cid:durableId="847597084">
    <w:abstractNumId w:val="1"/>
  </w:num>
  <w:num w:numId="36" w16cid:durableId="1704137060">
    <w:abstractNumId w:val="15"/>
  </w:num>
  <w:num w:numId="37" w16cid:durableId="1186333097">
    <w:abstractNumId w:val="0"/>
  </w:num>
  <w:num w:numId="38" w16cid:durableId="1090614396">
    <w:abstractNumId w:val="20"/>
  </w:num>
  <w:num w:numId="39" w16cid:durableId="596983086">
    <w:abstractNumId w:val="15"/>
    <w:lvlOverride w:ilvl="0">
      <w:startOverride w:val="2"/>
    </w:lvlOverride>
  </w:num>
  <w:num w:numId="40" w16cid:durableId="89670350">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103AE8"/>
    <w:rsid w:val="0016440F"/>
    <w:rsid w:val="001D53AB"/>
    <w:rsid w:val="001F7347"/>
    <w:rsid w:val="002214B6"/>
    <w:rsid w:val="00223554"/>
    <w:rsid w:val="00307108"/>
    <w:rsid w:val="00422605"/>
    <w:rsid w:val="00445D76"/>
    <w:rsid w:val="004A1971"/>
    <w:rsid w:val="00500F26"/>
    <w:rsid w:val="005736D2"/>
    <w:rsid w:val="0057450A"/>
    <w:rsid w:val="00576E78"/>
    <w:rsid w:val="00597494"/>
    <w:rsid w:val="005C72C6"/>
    <w:rsid w:val="00621CF1"/>
    <w:rsid w:val="006A1CB0"/>
    <w:rsid w:val="006B22B0"/>
    <w:rsid w:val="0078406B"/>
    <w:rsid w:val="00797424"/>
    <w:rsid w:val="007B08D4"/>
    <w:rsid w:val="007D6978"/>
    <w:rsid w:val="00864B90"/>
    <w:rsid w:val="00893FAF"/>
    <w:rsid w:val="008A5900"/>
    <w:rsid w:val="008D78AE"/>
    <w:rsid w:val="00912BA4"/>
    <w:rsid w:val="00927770"/>
    <w:rsid w:val="00964145"/>
    <w:rsid w:val="00995782"/>
    <w:rsid w:val="009C5D13"/>
    <w:rsid w:val="00A07FE4"/>
    <w:rsid w:val="00A1597B"/>
    <w:rsid w:val="00A2538D"/>
    <w:rsid w:val="00A55324"/>
    <w:rsid w:val="00A557C7"/>
    <w:rsid w:val="00A70058"/>
    <w:rsid w:val="00A8142E"/>
    <w:rsid w:val="00B27D9D"/>
    <w:rsid w:val="00C14FA1"/>
    <w:rsid w:val="00C165C9"/>
    <w:rsid w:val="00D004B6"/>
    <w:rsid w:val="00D1488E"/>
    <w:rsid w:val="00D5508E"/>
    <w:rsid w:val="00D61388"/>
    <w:rsid w:val="00D63E82"/>
    <w:rsid w:val="00D64102"/>
    <w:rsid w:val="00D76CC1"/>
    <w:rsid w:val="00E01AE8"/>
    <w:rsid w:val="00E03C58"/>
    <w:rsid w:val="00E41A02"/>
    <w:rsid w:val="00E453DC"/>
    <w:rsid w:val="00EA6CEA"/>
    <w:rsid w:val="00EB2B12"/>
    <w:rsid w:val="00ED1024"/>
    <w:rsid w:val="00EF0403"/>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8"/>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9"/>
      </w:numPr>
    </w:pPr>
  </w:style>
  <w:style w:type="numbering" w:customStyle="1" w:styleId="Estiloimportado19">
    <w:name w:val="Estilo importado 19"/>
    <w:rsid w:val="00E41A02"/>
    <w:pPr>
      <w:numPr>
        <w:numId w:val="20"/>
      </w:numPr>
    </w:pPr>
  </w:style>
  <w:style w:type="numbering" w:customStyle="1" w:styleId="Estiloimportado20">
    <w:name w:val="Estilo importado 20"/>
    <w:rsid w:val="00E41A02"/>
    <w:pPr>
      <w:numPr>
        <w:numId w:val="21"/>
      </w:numPr>
    </w:pPr>
  </w:style>
  <w:style w:type="numbering" w:customStyle="1" w:styleId="Estiloimportado21">
    <w:name w:val="Estilo importado 21"/>
    <w:rsid w:val="00500F26"/>
    <w:pPr>
      <w:numPr>
        <w:numId w:val="22"/>
      </w:numPr>
    </w:pPr>
  </w:style>
  <w:style w:type="numbering" w:customStyle="1" w:styleId="Estiloimportado22">
    <w:name w:val="Estilo importado 22"/>
    <w:rsid w:val="00500F26"/>
    <w:pPr>
      <w:numPr>
        <w:numId w:val="23"/>
      </w:numPr>
    </w:pPr>
  </w:style>
  <w:style w:type="numbering" w:customStyle="1" w:styleId="Estiloimportado23">
    <w:name w:val="Estilo importado 23"/>
    <w:rsid w:val="00500F26"/>
    <w:pPr>
      <w:numPr>
        <w:numId w:val="24"/>
      </w:numPr>
    </w:pPr>
  </w:style>
  <w:style w:type="numbering" w:customStyle="1" w:styleId="Estiloimportado24">
    <w:name w:val="Estilo importado 24"/>
    <w:rsid w:val="00500F26"/>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68DF8BB9-37A1-4DF2-B789-C889EE0C0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18</TotalTime>
  <Pages>13</Pages>
  <Words>2027</Words>
  <Characters>11680</Characters>
  <Application>Microsoft Office Word</Application>
  <DocSecurity>0</DocSecurity>
  <Lines>376</Lines>
  <Paragraphs>274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4</cp:revision>
  <dcterms:created xsi:type="dcterms:W3CDTF">2026-05-05T07:37:00Z</dcterms:created>
  <dcterms:modified xsi:type="dcterms:W3CDTF">2026-05-08T09:50:00Z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