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 w:rsidP="00B40AF9">
      <w:pPr>
        <w:spacing w:before="120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6F81DA0D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360DCF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6/27</w:t>
            </w:r>
          </w:p>
          <w:p w14:paraId="353DDF70" w14:textId="36B98306" w:rsidR="00010418" w:rsidRPr="00576E78" w:rsidRDefault="002240BB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05E46077" wp14:editId="25555C32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7A600A50" w:rsidR="00010418" w:rsidRPr="00964145" w:rsidRDefault="00082E4F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082E4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DEL DOLOR Y LA CRONICIDAD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53731" w:displacedByCustomXml="next"/>
    <w:bookmarkStart w:id="5" w:name="_Toc162956416" w:displacedByCustomXml="next"/>
    <w:bookmarkStart w:id="6" w:name="_Toc162960238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13470846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6C7DC3" w14:textId="4036BCF1" w:rsidR="00ED3F48" w:rsidRPr="00B40AF9" w:rsidRDefault="00ED3F48">
          <w:pPr>
            <w:pStyle w:val="TtuloTDC"/>
            <w:rPr>
              <w:color w:val="auto"/>
            </w:rPr>
          </w:pPr>
        </w:p>
        <w:p w14:paraId="5AB84516" w14:textId="51219366" w:rsidR="00B40AF9" w:rsidRDefault="00ED3F48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8962137" w:history="1">
            <w:r w:rsidR="00B40AF9" w:rsidRPr="00EC320D">
              <w:rPr>
                <w:rStyle w:val="Hipervnculo"/>
              </w:rPr>
              <w:t>ASIGNATURA</w:t>
            </w:r>
            <w:r w:rsidR="00B40AF9">
              <w:rPr>
                <w:webHidden/>
              </w:rPr>
              <w:tab/>
            </w:r>
            <w:r w:rsidR="00B40AF9">
              <w:rPr>
                <w:webHidden/>
              </w:rPr>
              <w:fldChar w:fldCharType="begin"/>
            </w:r>
            <w:r w:rsidR="00B40AF9">
              <w:rPr>
                <w:webHidden/>
              </w:rPr>
              <w:instrText xml:space="preserve"> PAGEREF _Toc228962137 \h </w:instrText>
            </w:r>
            <w:r w:rsidR="00B40AF9">
              <w:rPr>
                <w:webHidden/>
              </w:rPr>
            </w:r>
            <w:r w:rsidR="00B40AF9">
              <w:rPr>
                <w:webHidden/>
              </w:rPr>
              <w:fldChar w:fldCharType="separate"/>
            </w:r>
            <w:r w:rsidR="00B40AF9">
              <w:rPr>
                <w:webHidden/>
              </w:rPr>
              <w:t>3</w:t>
            </w:r>
            <w:r w:rsidR="00B40AF9">
              <w:rPr>
                <w:webHidden/>
              </w:rPr>
              <w:fldChar w:fldCharType="end"/>
            </w:r>
          </w:hyperlink>
        </w:p>
        <w:p w14:paraId="6A3F31CF" w14:textId="4E36C6C1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38" w:history="1">
            <w:r w:rsidRPr="00EC320D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566C3B8" w14:textId="429A08FB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39" w:history="1">
            <w:r w:rsidRPr="00EC320D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26F2471" w14:textId="75A8B20E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0" w:history="1">
            <w:r w:rsidRPr="00EC320D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CD5B82D" w14:textId="66561494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1" w:history="1">
            <w:r w:rsidRPr="00EC320D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E0767DE" w14:textId="7F8B8516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2" w:history="1">
            <w:r w:rsidRPr="00EC320D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D28A178" w14:textId="39389930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3" w:history="1">
            <w:r w:rsidRPr="00EC320D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AC728B2" w14:textId="48F92EDE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4" w:history="1">
            <w:r w:rsidRPr="00EC320D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5712607" w14:textId="6ADDCF53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5" w:history="1">
            <w:r w:rsidRPr="00EC320D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10CCD401" w14:textId="54AACF1D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6" w:history="1">
            <w:r w:rsidRPr="00EC320D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1CEDEEC6" w14:textId="03EC8318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7" w:history="1">
            <w:r w:rsidRPr="00EC320D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EEDF58C" w14:textId="49642A54" w:rsidR="00B40AF9" w:rsidRDefault="00B40AF9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962148" w:history="1">
            <w:r w:rsidRPr="00EC320D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_Toc228962148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06217E74" w14:textId="39F1F0F9" w:rsidR="00ED3F48" w:rsidRDefault="00ED3F48">
          <w:r>
            <w:rPr>
              <w:b/>
              <w:bCs/>
            </w:rPr>
            <w:fldChar w:fldCharType="end"/>
          </w:r>
        </w:p>
      </w:sdtContent>
    </w:sdt>
    <w:p w14:paraId="62017D91" w14:textId="5FF856A2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22896213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6"/>
      <w:bookmarkEnd w:id="5"/>
      <w:bookmarkEnd w:id="4"/>
      <w:bookmarkEnd w:id="8"/>
    </w:p>
    <w:p w14:paraId="546F89BD" w14:textId="464BE559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</w:rPr>
        <w:t xml:space="preserve"> </w:t>
      </w:r>
      <w:r w:rsidR="00082E4F">
        <w:rPr>
          <w:rFonts w:ascii="Arial" w:hAnsi="Arial" w:cs="Arial"/>
          <w:bCs/>
        </w:rPr>
        <w:t>F</w:t>
      </w:r>
      <w:r w:rsidR="00082E4F" w:rsidRPr="00082E4F">
        <w:rPr>
          <w:rFonts w:ascii="Arial" w:hAnsi="Arial" w:cs="Arial"/>
          <w:bCs/>
        </w:rPr>
        <w:t>isioterapia del dolor y la cronicidad</w:t>
      </w:r>
    </w:p>
    <w:p w14:paraId="1E59F8E5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659A">
        <w:rPr>
          <w:rFonts w:ascii="Arial" w:hAnsi="Arial" w:cs="Arial"/>
          <w:b/>
          <w:bCs/>
          <w:sz w:val="24"/>
          <w:szCs w:val="24"/>
        </w:rPr>
        <w:t xml:space="preserve">Código: </w:t>
      </w:r>
      <w:r w:rsidRPr="00082E4F">
        <w:rPr>
          <w:rFonts w:ascii="Arial" w:hAnsi="Arial" w:cs="Arial"/>
          <w:sz w:val="24"/>
          <w:szCs w:val="24"/>
        </w:rPr>
        <w:t>19612</w:t>
      </w:r>
    </w:p>
    <w:p w14:paraId="7CAE28F4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 xml:space="preserve">Materia: </w:t>
      </w:r>
      <w:r w:rsidRPr="0092659A">
        <w:rPr>
          <w:rFonts w:ascii="Arial" w:hAnsi="Arial" w:cs="Arial"/>
          <w:sz w:val="24"/>
          <w:szCs w:val="24"/>
        </w:rPr>
        <w:t>Fisioterapia en Especialidades Clínicas</w:t>
      </w:r>
    </w:p>
    <w:p w14:paraId="40660895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>Carácter:</w:t>
      </w:r>
      <w:r w:rsidRPr="0092659A">
        <w:rPr>
          <w:rFonts w:ascii="Arial" w:hAnsi="Arial" w:cs="Arial"/>
          <w:sz w:val="24"/>
          <w:szCs w:val="24"/>
        </w:rPr>
        <w:t xml:space="preserve"> Formación Obligatoria</w:t>
      </w:r>
    </w:p>
    <w:p w14:paraId="440B8BA3" w14:textId="77777777" w:rsidR="00ED3F48" w:rsidRPr="0092659A" w:rsidRDefault="00ED3F48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>Nivel:</w:t>
      </w:r>
      <w:r w:rsidRPr="0092659A">
        <w:rPr>
          <w:rFonts w:ascii="Arial" w:hAnsi="Arial" w:cs="Arial"/>
          <w:sz w:val="24"/>
          <w:szCs w:val="24"/>
        </w:rPr>
        <w:t xml:space="preserve"> Grado</w:t>
      </w:r>
    </w:p>
    <w:p w14:paraId="09F8C948" w14:textId="77777777" w:rsidR="00ED3F48" w:rsidRPr="0092659A" w:rsidRDefault="00ED3F48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>Curso:</w:t>
      </w:r>
      <w:r w:rsidRPr="0092659A">
        <w:rPr>
          <w:rFonts w:ascii="Arial" w:hAnsi="Arial" w:cs="Arial"/>
          <w:sz w:val="24"/>
          <w:szCs w:val="24"/>
        </w:rPr>
        <w:t xml:space="preserve"> Cuarto</w:t>
      </w:r>
    </w:p>
    <w:p w14:paraId="284E7333" w14:textId="0A90A35C" w:rsidR="00ED3F48" w:rsidRPr="0092659A" w:rsidRDefault="00ED3F48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 xml:space="preserve">Semestre: </w:t>
      </w:r>
      <w:r w:rsidR="00082E4F" w:rsidRPr="0092659A">
        <w:rPr>
          <w:rFonts w:ascii="Arial" w:hAnsi="Arial" w:cs="Arial"/>
          <w:sz w:val="24"/>
          <w:szCs w:val="24"/>
        </w:rPr>
        <w:t>Anual</w:t>
      </w:r>
    </w:p>
    <w:p w14:paraId="76EF905F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b/>
          <w:sz w:val="24"/>
          <w:szCs w:val="24"/>
        </w:rPr>
        <w:t>Número de créditos</w:t>
      </w:r>
      <w:r w:rsidRPr="0092659A">
        <w:rPr>
          <w:rFonts w:ascii="Arial" w:hAnsi="Arial" w:cs="Arial"/>
          <w:sz w:val="24"/>
          <w:szCs w:val="24"/>
        </w:rPr>
        <w:t>: 5 ECTS</w:t>
      </w:r>
    </w:p>
    <w:p w14:paraId="561F8297" w14:textId="77777777" w:rsidR="00ED3F48" w:rsidRPr="00FA504F" w:rsidRDefault="00ED3F48" w:rsidP="00ED3F48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2B472DD6">
        <w:rPr>
          <w:rFonts w:ascii="Arial" w:hAnsi="Arial" w:cs="Arial"/>
          <w:b/>
          <w:sz w:val="24"/>
          <w:szCs w:val="24"/>
          <w:lang w:val="es-ES"/>
        </w:rPr>
        <w:t>Idioma en que se imparte:</w:t>
      </w:r>
      <w:r w:rsidRPr="2B472DD6">
        <w:rPr>
          <w:rFonts w:ascii="Arial" w:hAnsi="Arial" w:cs="Arial"/>
          <w:sz w:val="24"/>
          <w:szCs w:val="24"/>
          <w:lang w:val="es-ES"/>
        </w:rPr>
        <w:t xml:space="preserve"> Español</w:t>
      </w:r>
    </w:p>
    <w:p w14:paraId="76742328" w14:textId="77777777" w:rsidR="00ED3F48" w:rsidRPr="00ED3F48" w:rsidRDefault="00ED3F48" w:rsidP="00B8658D">
      <w:pPr>
        <w:spacing w:line="360" w:lineRule="auto"/>
        <w:jc w:val="left"/>
        <w:rPr>
          <w:rFonts w:ascii="Arial" w:hAnsi="Arial" w:cs="Arial"/>
          <w:lang w:val="es-ES_tradnl"/>
        </w:rPr>
      </w:pPr>
    </w:p>
    <w:p w14:paraId="75BF0EA4" w14:textId="5C974DB4" w:rsidR="00576E78" w:rsidRPr="00A8142E" w:rsidRDefault="00576E78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22896213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23FA2389" w14:textId="77777777" w:rsidR="00082E4F" w:rsidRPr="0092659A" w:rsidRDefault="00082E4F" w:rsidP="00082E4F">
      <w:pPr>
        <w:spacing w:line="360" w:lineRule="auto"/>
        <w:rPr>
          <w:rFonts w:ascii="Arial" w:hAnsi="Arial" w:cs="Arial"/>
        </w:rPr>
      </w:pPr>
      <w:r w:rsidRPr="2B472DD6">
        <w:rPr>
          <w:rFonts w:ascii="Arial" w:hAnsi="Arial" w:cs="Arial"/>
        </w:rPr>
        <w:t>Para el adecuado progreso dentro de esta asignatura, el/la alumno/a deberá tener conocimientos previos sobre la Anatomía, la Biomecánica, la Fisiología y la Fisiopatología del Sistema Neuromusculoesquelético, así como de la Cinesiterapia Pasiva, la Fisiología del Ejercicio, el Ejercicio Terapéutico y los Métodos Específicos y la Fisioterapia Manual del Sistema Neuromusculoloesquelético.</w:t>
      </w:r>
    </w:p>
    <w:p w14:paraId="51A0673B" w14:textId="77777777" w:rsidR="00C8097F" w:rsidRPr="00082E4F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1493603A" w14:textId="77777777" w:rsidR="00082E4F" w:rsidRPr="0092659A" w:rsidRDefault="00082E4F" w:rsidP="00082E4F">
      <w:pPr>
        <w:spacing w:before="240" w:line="360" w:lineRule="auto"/>
        <w:rPr>
          <w:rFonts w:ascii="Arial" w:eastAsia="Arial" w:hAnsi="Arial" w:cs="Arial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2659A">
        <w:rPr>
          <w:rFonts w:ascii="Arial" w:hAnsi="Arial" w:cs="Arial Unicode MS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 xml:space="preserve">La asistencia es uno de los criterios de evaluación de la asignatura. Salvo causa formalmente justificada, a criterio del profesor/a, el/la estudiante debe asistir al 100% de las actividades presenciales. </w:t>
      </w:r>
    </w:p>
    <w:p w14:paraId="74DF50D5" w14:textId="555E4116" w:rsidR="00082E4F" w:rsidRPr="0092659A" w:rsidRDefault="00082E4F" w:rsidP="00082E4F">
      <w:pPr>
        <w:spacing w:before="240" w:line="360" w:lineRule="auto"/>
        <w:rPr>
          <w:rFonts w:ascii="Arial" w:hAnsi="Arial" w:cs="Arial Unicode MS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92659A">
        <w:rPr>
          <w:rFonts w:ascii="Arial" w:hAnsi="Arial" w:cs="Arial"/>
        </w:rPr>
        <w:t xml:space="preserve">El incumplimiento de este requisito será evaluado con un “0” en la </w:t>
      </w:r>
      <w:r w:rsidRPr="0092659A">
        <w:rPr>
          <w:rFonts w:ascii="Arial" w:hAnsi="Arial" w:cs="Arial"/>
          <w:b/>
          <w:bCs/>
        </w:rPr>
        <w:t xml:space="preserve">nota final de la </w:t>
      </w:r>
      <w:r w:rsidR="00CC3BC0" w:rsidRPr="007D5AC0">
        <w:rPr>
          <w:rFonts w:ascii="Arial" w:eastAsia="Arial" w:hAnsi="Arial" w:cs="Arial"/>
          <w:b/>
          <w:bCs/>
        </w:rPr>
        <w:t xml:space="preserve">integración durante las actividades presenciales </w:t>
      </w:r>
      <w:r w:rsidRPr="0092659A">
        <w:rPr>
          <w:rFonts w:ascii="Arial" w:hAnsi="Arial" w:cs="Arial"/>
        </w:rPr>
        <w:t xml:space="preserve">de la asignatura. </w:t>
      </w:r>
      <w:r w:rsidRPr="0092659A">
        <w:rPr>
          <w:rFonts w:ascii="Arial" w:hAnsi="Arial" w:cs="Arial Unicode MS"/>
          <w:u w:color="00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Los detalles de la evaluación se describen en el apartado “Descripción detallada del proceso de evaluación” de esta guía docente.</w:t>
      </w:r>
    </w:p>
    <w:p w14:paraId="72466570" w14:textId="77777777" w:rsidR="00082E4F" w:rsidRDefault="00082E4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  <w:r>
        <w:rPr>
          <w:rStyle w:val="Ninguno"/>
          <w:rFonts w:ascii="Arial" w:hAnsi="Arial"/>
          <w:b/>
          <w:bCs/>
          <w:lang w:val="es-ES_tradnl"/>
        </w:rPr>
        <w:br w:type="page"/>
      </w:r>
    </w:p>
    <w:p w14:paraId="3DA198FF" w14:textId="5D37DB1B" w:rsidR="00576E78" w:rsidRDefault="00576E78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22896213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14723A4C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D.ª Susana García Juez.</w:t>
      </w:r>
    </w:p>
    <w:p w14:paraId="1FB6E39B" w14:textId="77777777" w:rsidR="00952A2F" w:rsidRPr="00ED3F48" w:rsidRDefault="00952A2F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B774C5E" w14:textId="1B0D6383" w:rsidR="00576E78" w:rsidRDefault="00576E78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22896214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55AF2E5D" w14:textId="77777777" w:rsidR="009F011C" w:rsidRDefault="009F011C" w:rsidP="009F011C">
      <w:pPr>
        <w:spacing w:line="360" w:lineRule="auto"/>
        <w:ind w:right="-291"/>
        <w:jc w:val="left"/>
        <w:rPr>
          <w:rFonts w:ascii="Arial" w:hAnsi="Arial" w:cs="Arial"/>
          <w:i/>
          <w:iCs/>
          <w:lang w:val="es-ES_tradnl" w:eastAsia="es-ES_tradnl"/>
        </w:rPr>
      </w:pPr>
      <w:bookmarkStart w:id="24" w:name="_Toc162953737"/>
      <w:bookmarkStart w:id="25" w:name="_Toc162956421"/>
      <w:bookmarkStart w:id="26" w:name="_Toc162960243"/>
      <w:bookmarkStart w:id="27" w:name="_Toc163500000"/>
    </w:p>
    <w:p w14:paraId="367D4465" w14:textId="77777777" w:rsidR="00082E4F" w:rsidRPr="0092659A" w:rsidRDefault="00082E4F" w:rsidP="00082E4F">
      <w:pPr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  <w:i/>
          <w:iCs/>
        </w:rPr>
        <w:t>Transversales:</w:t>
      </w:r>
    </w:p>
    <w:p w14:paraId="7EB5AF8E" w14:textId="77777777" w:rsidR="00082E4F" w:rsidRPr="0092659A" w:rsidRDefault="00082E4F" w:rsidP="001763F6">
      <w:pPr>
        <w:pStyle w:val="Textosinformato"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92659A">
        <w:rPr>
          <w:rFonts w:ascii="Arial" w:eastAsia="Arial" w:hAnsi="Arial" w:cs="Arial"/>
          <w:sz w:val="24"/>
          <w:szCs w:val="24"/>
        </w:rPr>
        <w:t xml:space="preserve">Que los estudiantes alcancen la capacidad de gestionar, analizar y sintetizar la información. </w:t>
      </w:r>
    </w:p>
    <w:p w14:paraId="1B1CC4C3" w14:textId="77777777" w:rsidR="00082E4F" w:rsidRPr="0092659A" w:rsidRDefault="00082E4F" w:rsidP="001763F6">
      <w:pPr>
        <w:pStyle w:val="Prrafodelista"/>
        <w:numPr>
          <w:ilvl w:val="0"/>
          <w:numId w:val="32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92659A">
        <w:rPr>
          <w:rFonts w:ascii="Arial" w:eastAsia="Arial" w:hAnsi="Arial" w:cs="Arial"/>
        </w:rPr>
        <w:t>Que los alumnos desarrollen una comunicación oral y escrita efectiva.</w:t>
      </w:r>
    </w:p>
    <w:p w14:paraId="39B52F27" w14:textId="77777777" w:rsidR="00082E4F" w:rsidRPr="0092659A" w:rsidRDefault="00082E4F" w:rsidP="001763F6">
      <w:pPr>
        <w:pStyle w:val="Prrafodelista"/>
        <w:numPr>
          <w:ilvl w:val="0"/>
          <w:numId w:val="32"/>
        </w:numPr>
        <w:tabs>
          <w:tab w:val="left" w:pos="851"/>
        </w:tabs>
        <w:spacing w:line="360" w:lineRule="auto"/>
        <w:rPr>
          <w:rFonts w:ascii="Arial" w:eastAsiaTheme="minorEastAsia" w:hAnsi="Arial" w:cs="Arial"/>
        </w:rPr>
      </w:pPr>
      <w:r w:rsidRPr="0092659A">
        <w:rPr>
          <w:rFonts w:ascii="Arial" w:eastAsia="Arial" w:hAnsi="Arial" w:cs="Arial"/>
        </w:rPr>
        <w:t>Que los alumnos alcancen la capacidad de razonamiento crítico y aprendizaje autónomo, para mantener actualizados los conocimientos y competencias profesionales.</w:t>
      </w:r>
    </w:p>
    <w:p w14:paraId="3FFC2617" w14:textId="77777777" w:rsidR="00ED3F48" w:rsidRPr="00FA504F" w:rsidRDefault="00ED3F48" w:rsidP="00082E4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474E0CDB" w14:textId="77777777" w:rsidR="00ED3F48" w:rsidRPr="0092659A" w:rsidRDefault="00ED3F48" w:rsidP="00082E4F">
      <w:p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FA504F">
        <w:rPr>
          <w:rFonts w:ascii="Arial" w:eastAsia="Arial" w:hAnsi="Arial" w:cs="Arial"/>
          <w:i/>
        </w:rPr>
        <w:t>Específicas:</w:t>
      </w:r>
    </w:p>
    <w:p w14:paraId="185018DC" w14:textId="77777777" w:rsidR="00ED3F48" w:rsidRPr="00FA504F" w:rsidRDefault="00ED3F48" w:rsidP="001763F6">
      <w:pPr>
        <w:pStyle w:val="Prrafodelista"/>
        <w:numPr>
          <w:ilvl w:val="0"/>
          <w:numId w:val="31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FA504F">
        <w:rPr>
          <w:rFonts w:ascii="Arial" w:eastAsia="Arial" w:hAnsi="Arial" w:cs="Arial"/>
        </w:rPr>
        <w:t>Conocer y comprender las ciencias, los modelos, las técnicas y los instrumentos sobre los que se fundamenta, articula y desarrolla la Fisioterapia.</w:t>
      </w:r>
    </w:p>
    <w:p w14:paraId="083DBAC3" w14:textId="77777777" w:rsidR="00082E4F" w:rsidRPr="0092659A" w:rsidRDefault="00082E4F" w:rsidP="001763F6">
      <w:pPr>
        <w:pStyle w:val="Prrafodelista"/>
        <w:numPr>
          <w:ilvl w:val="0"/>
          <w:numId w:val="31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43328582" w14:textId="77777777" w:rsidR="00082E4F" w:rsidRPr="0092659A" w:rsidRDefault="00082E4F" w:rsidP="001763F6">
      <w:pPr>
        <w:pStyle w:val="Prrafodelista"/>
        <w:numPr>
          <w:ilvl w:val="0"/>
          <w:numId w:val="31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valores éticos y profesionales; y que desarrolle la capacidad de integración de los conocimientos adquiridos; de forma que, al término de los estudios, los </w:t>
      </w:r>
      <w:r w:rsidRPr="0092659A">
        <w:rPr>
          <w:rFonts w:ascii="Arial" w:eastAsia="Arial" w:hAnsi="Arial" w:cs="Arial"/>
        </w:rPr>
        <w:lastRenderedPageBreak/>
        <w:t xml:space="preserve">estudiantes sepan aplicarlos tanto a casos clínicos concretos en el medio hospitalario y extrahospitalario, como a actuaciones en la atención primaria y comunitaria. </w:t>
      </w:r>
    </w:p>
    <w:p w14:paraId="0438AEB0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0D923CFB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Realizar la valoración diagnóstica de cuidados de fisioterapia en traumatología según las normas y con los instrumentos de validación reconocidos internacionalmente. </w:t>
      </w:r>
    </w:p>
    <w:p w14:paraId="3E3A0EA6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Diseñar el plan de intervención de fisioterapia en traumatología, atendiendo a criterios de adecuación, validez y eficiencia. </w:t>
      </w:r>
    </w:p>
    <w:p w14:paraId="5450C940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Elaborar el informe de alta de los cuidados de fisioterapia una vez cubiertos los objetivos propuestos. </w:t>
      </w:r>
    </w:p>
    <w:p w14:paraId="3A457903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16403CFD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397061AB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275FB9F6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1E6DC7DE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74995DA5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3AAA8684" w14:textId="77777777" w:rsidR="00082E4F" w:rsidRPr="0092659A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t>Tener la capacidad de valorar desde la perspectiva de la Fisioterapia, el estado funcional del paciente/usuario, considerando los aspectos físicos, psicológicos y sociales del mismo. Comprender y aplicar los métodos y procedimientos manuales e instrumentales de valoración en Fisioterapia y Rehabilitación Física, así como la evaluación científica de su utilidad y efectividad.</w:t>
      </w:r>
    </w:p>
    <w:p w14:paraId="3AF74E4B" w14:textId="77777777" w:rsidR="00082E4F" w:rsidRDefault="00082E4F" w:rsidP="001763F6">
      <w:pPr>
        <w:pStyle w:val="Prrafodelist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Arial" w:eastAsia="Arial" w:hAnsi="Arial" w:cs="Arial"/>
        </w:rPr>
      </w:pPr>
      <w:r w:rsidRPr="0092659A">
        <w:rPr>
          <w:rFonts w:ascii="Arial" w:eastAsia="Arial" w:hAnsi="Arial" w:cs="Arial"/>
        </w:rPr>
        <w:lastRenderedPageBreak/>
        <w:t>Identificar el tratamiento fisioterapéutico más apropiado en los diferentes procesos de alteración, prevención y promoción de la salud así como en los procesos de crecimiento y desarrollo. Identificar la situación del paciente/usuario a través de un diagnóstico de cuidados de Fisioterapia, planificando las intervenciones, y evaluando su efectividad en un entorno de trabajo cooperativo con otros profesionales en ciencias de la salud. Conocer y aplicar las guías de buena práctica clínica.</w:t>
      </w:r>
    </w:p>
    <w:p w14:paraId="02F03071" w14:textId="77777777" w:rsidR="00300F7D" w:rsidRPr="0092659A" w:rsidRDefault="00300F7D" w:rsidP="00300F7D">
      <w:pPr>
        <w:pStyle w:val="Prrafodelista"/>
        <w:tabs>
          <w:tab w:val="left" w:pos="851"/>
        </w:tabs>
        <w:spacing w:line="360" w:lineRule="auto"/>
        <w:rPr>
          <w:rFonts w:ascii="Arial" w:eastAsia="Arial" w:hAnsi="Arial" w:cs="Arial"/>
        </w:rPr>
      </w:pPr>
    </w:p>
    <w:p w14:paraId="6C2B46AD" w14:textId="77777777" w:rsidR="00300F7D" w:rsidRDefault="00300F7D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7353883"/>
      <w:bookmarkStart w:id="29" w:name="_Toc228962141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  <w:bookmarkEnd w:id="29"/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40E5ABFE" w14:textId="77777777" w:rsidR="00082E4F" w:rsidRPr="00082E4F" w:rsidRDefault="00082E4F" w:rsidP="00082E4F">
      <w:pPr>
        <w:spacing w:line="360" w:lineRule="auto"/>
        <w:rPr>
          <w:rFonts w:ascii="Arial" w:hAnsi="Arial" w:cs="Arial"/>
          <w:i/>
        </w:rPr>
      </w:pPr>
      <w:r w:rsidRPr="00082E4F">
        <w:rPr>
          <w:rFonts w:ascii="Arial" w:hAnsi="Arial" w:cs="Arial"/>
          <w:i/>
        </w:rPr>
        <w:t>Vinculados al desarrollo de competencias transversales.</w:t>
      </w:r>
    </w:p>
    <w:p w14:paraId="4603FBDA" w14:textId="77777777" w:rsidR="00082E4F" w:rsidRPr="00082E4F" w:rsidRDefault="00082E4F" w:rsidP="001763F6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  <w:u w:val="single"/>
        </w:rPr>
        <w:t>De habilidad.</w:t>
      </w:r>
      <w:r w:rsidRPr="00082E4F">
        <w:rPr>
          <w:rFonts w:ascii="Arial" w:hAnsi="Arial" w:cs="Arial"/>
        </w:rPr>
        <w:t xml:space="preserve"> El/la alumno/a será capaz de demostrar que sabe hacer lo siguiente:</w:t>
      </w:r>
    </w:p>
    <w:p w14:paraId="21E1A61A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 xml:space="preserve">Utilizar de forma adecuada las normas gramaticales y ortográficas en la redacción de textos. </w:t>
      </w:r>
    </w:p>
    <w:p w14:paraId="68ADE6FE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Realizar correctamente exposiciones orales, utilizando recursos lingüísticos y de comunicación no verbal.</w:t>
      </w:r>
    </w:p>
    <w:p w14:paraId="72839D46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Analizar la información y extraer los aspectos relevantes.</w:t>
      </w:r>
    </w:p>
    <w:p w14:paraId="3E358210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Estructurar de forma ordenada tanto la información oral como escrita.</w:t>
      </w:r>
    </w:p>
    <w:p w14:paraId="25CB6E90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Emplear un lenguaje técnico adecuado relacionado con la disciplina.</w:t>
      </w:r>
    </w:p>
    <w:p w14:paraId="085D607C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Analizar, integrar e Interpretar la información con el fin de extraer conclusiones y poder justificarlas.</w:t>
      </w:r>
    </w:p>
    <w:p w14:paraId="014B242E" w14:textId="77777777" w:rsidR="00082E4F" w:rsidRPr="00082E4F" w:rsidRDefault="00082E4F" w:rsidP="001763F6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Adquirir conocimientos y habilidades de forma independiente, complementando la formación desarrollada en la materia.</w:t>
      </w:r>
    </w:p>
    <w:p w14:paraId="1E3AFB5C" w14:textId="639D83F4" w:rsidR="00E41A02" w:rsidRPr="00082E4F" w:rsidRDefault="00E41A02" w:rsidP="00082E4F">
      <w:pPr>
        <w:spacing w:line="360" w:lineRule="auto"/>
        <w:rPr>
          <w:rFonts w:ascii="Arial" w:eastAsia="Arial" w:hAnsi="Arial" w:cs="Arial"/>
          <w:i/>
        </w:rPr>
      </w:pPr>
    </w:p>
    <w:p w14:paraId="6C8B7E65" w14:textId="77777777" w:rsidR="00ED3F48" w:rsidRPr="00082E4F" w:rsidRDefault="00ED3F48" w:rsidP="00ED3F48">
      <w:pPr>
        <w:spacing w:line="360" w:lineRule="auto"/>
        <w:rPr>
          <w:rFonts w:ascii="Arial" w:hAnsi="Arial" w:cs="Arial"/>
          <w:i/>
        </w:rPr>
      </w:pPr>
      <w:r w:rsidRPr="00082E4F">
        <w:rPr>
          <w:rFonts w:ascii="Arial" w:hAnsi="Arial" w:cs="Arial"/>
          <w:i/>
        </w:rPr>
        <w:t>Vinculados al desarrollo de competencias específicas.</w:t>
      </w:r>
    </w:p>
    <w:p w14:paraId="3E7CD663" w14:textId="69D7B4F2" w:rsidR="00ED3F48" w:rsidRPr="00ED3F48" w:rsidRDefault="00ED3F48" w:rsidP="7F153DC5">
      <w:pPr>
        <w:numPr>
          <w:ilvl w:val="0"/>
          <w:numId w:val="34"/>
        </w:numPr>
        <w:shd w:val="clear" w:color="auto" w:fill="FFFFFF" w:themeFill="background1"/>
        <w:spacing w:line="360" w:lineRule="auto"/>
        <w:rPr>
          <w:rFonts w:ascii="Arial" w:hAnsi="Arial" w:cs="Arial"/>
          <w:spacing w:val="-6"/>
        </w:rPr>
      </w:pPr>
      <w:r w:rsidRPr="00ED3F48">
        <w:rPr>
          <w:rFonts w:ascii="Arial" w:hAnsi="Arial" w:cs="Arial"/>
          <w:spacing w:val="-6"/>
          <w:u w:val="single"/>
        </w:rPr>
        <w:t>De conocimiento.</w:t>
      </w:r>
      <w:r w:rsidRPr="00ED3F48">
        <w:rPr>
          <w:rFonts w:ascii="Arial" w:hAnsi="Arial" w:cs="Arial"/>
          <w:spacing w:val="-6"/>
        </w:rPr>
        <w:t xml:space="preserve"> El</w:t>
      </w:r>
      <w:r w:rsidR="00082E4F" w:rsidRPr="00082E4F">
        <w:rPr>
          <w:rFonts w:ascii="Arial" w:hAnsi="Arial" w:cs="Arial"/>
          <w:spacing w:val="-6"/>
        </w:rPr>
        <w:t>/la</w:t>
      </w:r>
      <w:r w:rsidRPr="00ED3F48">
        <w:rPr>
          <w:rFonts w:ascii="Arial" w:hAnsi="Arial" w:cs="Arial"/>
          <w:spacing w:val="-6"/>
        </w:rPr>
        <w:t xml:space="preserve"> alumno</w:t>
      </w:r>
      <w:r w:rsidR="00082E4F" w:rsidRPr="00082E4F">
        <w:rPr>
          <w:rFonts w:ascii="Arial" w:hAnsi="Arial" w:cs="Arial"/>
          <w:spacing w:val="-6"/>
        </w:rPr>
        <w:t>/a</w:t>
      </w:r>
      <w:r w:rsidRPr="00ED3F48">
        <w:rPr>
          <w:rFonts w:ascii="Arial" w:hAnsi="Arial" w:cs="Arial"/>
          <w:spacing w:val="-6"/>
        </w:rPr>
        <w:t xml:space="preserve"> será capaz de demostrar conocimiento en:</w:t>
      </w:r>
    </w:p>
    <w:p w14:paraId="51054EE8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El ámbito de actuación de la Fisioterapia en procesos que cursan con dolor y en patologías neuromusculoesqueléticas crónicas. </w:t>
      </w:r>
    </w:p>
    <w:p w14:paraId="53B101C2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Las características clínicas, etiopatogénicas y las implicaciones fisiopatológicas de las principales enfermedades crónicas del sistema </w:t>
      </w:r>
      <w:r w:rsidRPr="7F153DC5">
        <w:rPr>
          <w:rFonts w:ascii="Arial" w:hAnsi="Arial" w:cs="Arial"/>
        </w:rPr>
        <w:lastRenderedPageBreak/>
        <w:t>neuromusculoesquelético y de los procesos que cursan con dolor, susceptibles de abordaje fisioterapéutico.</w:t>
      </w:r>
    </w:p>
    <w:p w14:paraId="489D4365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Los cambios que se producen durante el proceso de envejecimiento.</w:t>
      </w:r>
    </w:p>
    <w:p w14:paraId="542F6450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El procedimiento de evaluación física y funcional del paciente con dolor o con afecciones neuromusculoesqueléticas crónicas, dirigido a la consecución del Diagnóstico de Fisioterapia.</w:t>
      </w:r>
    </w:p>
    <w:p w14:paraId="39283D1C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Las pruebas diagnósticas complementarias utilizadas en los pacientes con dolor o con patologías neuromusculoesqueléticas crónicas.</w:t>
      </w:r>
    </w:p>
    <w:p w14:paraId="57BD322A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Los procedimientos basados en métodos y técnicas específicos de actuaciones fisioterapéuticas a aplicar en las diferentes patologías neuromusculoesqueléticas crónicas y en procesos que cursan con dolor, así como en la promoción y conservación de la salud y en la prevención de la enfermedad.</w:t>
      </w:r>
    </w:p>
    <w:p w14:paraId="103A4AAE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Los cambios funcionales y estructurales que se producen como consecuencia de la aplicación de la Fisioterapia en el sistema neuromusculoesquelético.</w:t>
      </w:r>
    </w:p>
    <w:p w14:paraId="274FAB63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Courier New" w:hAnsi="Courier New" w:cs="Arial"/>
          <w:sz w:val="20"/>
          <w:szCs w:val="20"/>
        </w:rPr>
      </w:pPr>
      <w:r w:rsidRPr="7F153DC5">
        <w:rPr>
          <w:rFonts w:ascii="Arial" w:hAnsi="Arial" w:cs="Arial"/>
        </w:rPr>
        <w:t>Los criterios e indicadores que garantizan la calidad en la prestación del servicio de Fisioterapia en procesos que cursan con dolor y en las afecciones neuromusculoesqueléticas crónicas, mediante el uso de guías de buena práctica clínica y de estándares profesionales.</w:t>
      </w:r>
      <w:r w:rsidRPr="7F153DC5">
        <w:rPr>
          <w:rFonts w:ascii="Courier New" w:hAnsi="Courier New" w:cs="Arial"/>
          <w:sz w:val="20"/>
          <w:szCs w:val="20"/>
        </w:rPr>
        <w:t xml:space="preserve"> </w:t>
      </w:r>
    </w:p>
    <w:p w14:paraId="366EB4F4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  <w:u w:val="single"/>
        </w:rPr>
        <w:t xml:space="preserve">Profesionales. </w:t>
      </w:r>
      <w:r w:rsidRPr="7F153DC5">
        <w:rPr>
          <w:rFonts w:ascii="Arial" w:hAnsi="Arial" w:cs="Arial"/>
        </w:rPr>
        <w:t>El/la alumno/a será capaz de demostrar que sabe hacer lo siguiente:</w:t>
      </w:r>
    </w:p>
    <w:p w14:paraId="5020D320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Realizar la anamnesis, el examen físico y la evaluación funcional del paciente con dolor o con afecciones neuromusculares crónicas.</w:t>
      </w:r>
    </w:p>
    <w:p w14:paraId="16504E57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Diseñar y ejecutar el plan de intervención de Fisioterapia, basándose en la resolución de problemas y el razonamiento clínico, dirigido a las afecciones que cursan con dolor o a las patologías neuromusculoesqueléticas crónicas, promoviendo una atención eficaz e integral.</w:t>
      </w:r>
    </w:p>
    <w:p w14:paraId="21DA1FAC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Desarrollar las habilidades necesarias en la realización de los procedimientos relacionados. </w:t>
      </w:r>
    </w:p>
    <w:p w14:paraId="47FDC893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Evaluar los resultados obtenidos tras la aplicación del plan de intervención de Fisioterapia. </w:t>
      </w:r>
    </w:p>
    <w:p w14:paraId="6E0486FE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lastRenderedPageBreak/>
        <w:t>Intervenir en promoción de salud y prevención de la enfermedad en pacientes con dolor o con patologías neuromusculoesqueléticas crónicas.</w:t>
      </w:r>
    </w:p>
    <w:p w14:paraId="3EBBA513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Garantizar la calidad en la práctica de la fisioterapia en afecciones </w:t>
      </w:r>
      <w:bookmarkStart w:id="30" w:name="_Hlk11179877"/>
      <w:r w:rsidRPr="7F153DC5">
        <w:rPr>
          <w:rFonts w:ascii="Arial" w:hAnsi="Arial" w:cs="Arial"/>
        </w:rPr>
        <w:t>neuromusculoesqueléticas crónicas o que cursan con dolor.</w:t>
      </w:r>
      <w:bookmarkEnd w:id="30"/>
    </w:p>
    <w:p w14:paraId="3FB8ABD5" w14:textId="77777777" w:rsidR="00082E4F" w:rsidRPr="00082E4F" w:rsidRDefault="00082E4F" w:rsidP="7F153DC5">
      <w:pPr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Basar las decisiones relacionadas con la intervención fisioterapéutica, en la evidencia científica.</w:t>
      </w:r>
    </w:p>
    <w:p w14:paraId="38075FA8" w14:textId="77777777" w:rsidR="00B40AF9" w:rsidRPr="009758E9" w:rsidRDefault="00B40AF9" w:rsidP="00B40AF9">
      <w:pPr>
        <w:pStyle w:val="Ttulo1"/>
        <w:spacing w:before="360" w:after="240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31" w:name="_Toc228348343"/>
      <w:bookmarkStart w:id="32" w:name="_Toc228962142"/>
      <w:r w:rsidRPr="009758E9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ADICIONALES</w:t>
      </w:r>
      <w:bookmarkEnd w:id="31"/>
      <w:bookmarkEnd w:id="32"/>
    </w:p>
    <w:p w14:paraId="6BA6EF00" w14:textId="77777777" w:rsidR="00B40AF9" w:rsidRPr="00E72A8F" w:rsidRDefault="00B40AF9" w:rsidP="00B40AF9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32520921" w14:textId="715F57C8" w:rsidR="00576E78" w:rsidRDefault="00576E78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3" w:name="_Toc22896214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33"/>
    </w:p>
    <w:p w14:paraId="670E0292" w14:textId="04CA9110" w:rsidR="00082E4F" w:rsidRPr="00082E4F" w:rsidRDefault="00082E4F" w:rsidP="00B40AF9">
      <w:pPr>
        <w:spacing w:before="240" w:after="240" w:line="360" w:lineRule="auto"/>
        <w:rPr>
          <w:rFonts w:ascii="Arial" w:hAnsi="Arial" w:cs="Arial"/>
          <w:b/>
          <w:bCs/>
        </w:rPr>
      </w:pPr>
      <w:r w:rsidRPr="7CC2618E">
        <w:rPr>
          <w:rFonts w:ascii="Arial" w:hAnsi="Arial" w:cs="Arial"/>
          <w:b/>
          <w:bCs/>
        </w:rPr>
        <w:t>UD</w:t>
      </w:r>
      <w:r w:rsidR="0D1E6000" w:rsidRPr="7CC2618E">
        <w:rPr>
          <w:rFonts w:ascii="Arial" w:hAnsi="Arial" w:cs="Arial"/>
          <w:b/>
          <w:bCs/>
        </w:rPr>
        <w:t xml:space="preserve"> </w:t>
      </w:r>
      <w:r w:rsidRPr="7CC2618E">
        <w:rPr>
          <w:rFonts w:ascii="Arial" w:hAnsi="Arial" w:cs="Arial"/>
          <w:b/>
          <w:bCs/>
        </w:rPr>
        <w:t>I. El dolor persistente:</w:t>
      </w:r>
    </w:p>
    <w:p w14:paraId="1F858E0E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El dolor como enfermedad.</w:t>
      </w:r>
    </w:p>
    <w:p w14:paraId="61A781F4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Dolor y nocicepción.</w:t>
      </w:r>
    </w:p>
    <w:p w14:paraId="723169CB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Factores contextuales.</w:t>
      </w:r>
    </w:p>
    <w:p w14:paraId="6CB4901F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 xml:space="preserve">Neurofisiología del dolor. </w:t>
      </w:r>
    </w:p>
    <w:p w14:paraId="6609ED5F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Definición y clasificación del dolor basada en la etiopatogenia.</w:t>
      </w:r>
    </w:p>
    <w:p w14:paraId="25E435F2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Signos y síntomas relevantes de la anamnesis y exploración física.</w:t>
      </w:r>
    </w:p>
    <w:p w14:paraId="3EF655FD" w14:textId="77777777" w:rsidR="00082E4F" w:rsidRPr="00082E4F" w:rsidRDefault="00082E4F" w:rsidP="7F153DC5">
      <w:pPr>
        <w:numPr>
          <w:ilvl w:val="0"/>
          <w:numId w:val="34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Abordaje del dolor persistente.</w:t>
      </w:r>
    </w:p>
    <w:p w14:paraId="3A0A0A34" w14:textId="77777777" w:rsidR="00082E4F" w:rsidRPr="00B40AF9" w:rsidRDefault="00082E4F" w:rsidP="00B40AF9">
      <w:pPr>
        <w:spacing w:before="240" w:after="240" w:line="360" w:lineRule="auto"/>
        <w:rPr>
          <w:rFonts w:ascii="Arial" w:hAnsi="Arial" w:cs="Arial"/>
          <w:b/>
          <w:bCs/>
        </w:rPr>
      </w:pPr>
      <w:r w:rsidRPr="00B40AF9">
        <w:rPr>
          <w:rFonts w:ascii="Arial" w:hAnsi="Arial" w:cs="Arial"/>
          <w:b/>
          <w:bCs/>
        </w:rPr>
        <w:t xml:space="preserve">UD II. El paciente con patología crónica musculoesquelética. </w:t>
      </w:r>
    </w:p>
    <w:p w14:paraId="2E3635A6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El proceso de envejecimiento.</w:t>
      </w:r>
    </w:p>
    <w:p w14:paraId="70B4E317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Las enfermedades degenerativas crónicas.</w:t>
      </w:r>
    </w:p>
    <w:p w14:paraId="6678D5A0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lastRenderedPageBreak/>
        <w:t>Definición y clasificación de las enfermedades reumáticas.</w:t>
      </w:r>
    </w:p>
    <w:p w14:paraId="44A84719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Generalidades de la anamnesis y exploración física del paciente con patología crónica musculoesquelética.</w:t>
      </w:r>
    </w:p>
    <w:p w14:paraId="02D9975A" w14:textId="77777777" w:rsidR="00082E4F" w:rsidRPr="00B40AF9" w:rsidRDefault="00082E4F" w:rsidP="00B40AF9">
      <w:pPr>
        <w:spacing w:before="240" w:after="240" w:line="360" w:lineRule="auto"/>
        <w:rPr>
          <w:rFonts w:ascii="Arial" w:hAnsi="Arial" w:cs="Arial"/>
          <w:b/>
          <w:bCs/>
        </w:rPr>
      </w:pPr>
      <w:bookmarkStart w:id="34" w:name="_Hlk129976967"/>
      <w:r w:rsidRPr="00B40AF9">
        <w:rPr>
          <w:rFonts w:ascii="Arial" w:hAnsi="Arial" w:cs="Arial"/>
          <w:b/>
          <w:bCs/>
        </w:rPr>
        <w:t xml:space="preserve">UD III. </w:t>
      </w:r>
      <w:bookmarkEnd w:id="34"/>
      <w:r w:rsidRPr="00082E4F">
        <w:rPr>
          <w:rFonts w:ascii="Arial" w:hAnsi="Arial" w:cs="Arial"/>
          <w:b/>
          <w:bCs/>
        </w:rPr>
        <w:t>La Fisioterapia en los síndromes dolorosos de la región lumbopélvica:</w:t>
      </w:r>
    </w:p>
    <w:p w14:paraId="70900D7E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Sistema integrado de la función.</w:t>
      </w:r>
    </w:p>
    <w:p w14:paraId="616284A6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región lumbopélvica.</w:t>
      </w:r>
    </w:p>
    <w:p w14:paraId="40AC020B" w14:textId="77777777" w:rsidR="00082E4F" w:rsidRPr="00B40AF9" w:rsidRDefault="00082E4F" w:rsidP="00B40AF9">
      <w:pPr>
        <w:spacing w:before="240" w:after="240" w:line="360" w:lineRule="auto"/>
        <w:rPr>
          <w:rFonts w:ascii="Arial" w:hAnsi="Arial" w:cs="Arial"/>
          <w:b/>
          <w:bCs/>
        </w:rPr>
      </w:pPr>
      <w:r w:rsidRPr="00B40AF9">
        <w:rPr>
          <w:rFonts w:ascii="Arial" w:hAnsi="Arial" w:cs="Arial"/>
          <w:b/>
          <w:bCs/>
        </w:rPr>
        <w:t>UD IV. La Fisioterapia en los síndromes dolorosos de la extremidad inferior:</w:t>
      </w:r>
    </w:p>
    <w:p w14:paraId="21D7327F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Las relaciones de las articulaciones de la extremidad inferior con la región lumbopélvica.</w:t>
      </w:r>
    </w:p>
    <w:p w14:paraId="57B8E516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cadera, rodilla y complejo articular tobillo y pie.</w:t>
      </w:r>
    </w:p>
    <w:p w14:paraId="14BBD8E9" w14:textId="77777777" w:rsidR="00082E4F" w:rsidRPr="00B40AF9" w:rsidRDefault="00082E4F" w:rsidP="00B40AF9">
      <w:pPr>
        <w:spacing w:before="240" w:after="240" w:line="360" w:lineRule="auto"/>
        <w:rPr>
          <w:rFonts w:ascii="Arial" w:hAnsi="Arial" w:cs="Arial"/>
          <w:b/>
          <w:bCs/>
        </w:rPr>
      </w:pPr>
      <w:r w:rsidRPr="00B40AF9">
        <w:rPr>
          <w:rFonts w:ascii="Arial" w:hAnsi="Arial" w:cs="Arial"/>
          <w:b/>
          <w:bCs/>
        </w:rPr>
        <w:t>UD V. La Fisioterapia en los síndromes dolorosos de la región toracocostal:</w:t>
      </w:r>
    </w:p>
    <w:p w14:paraId="057D2E67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 mecánica costal y su interdependencia con la columna vertebral y la función respiratoria.</w:t>
      </w:r>
    </w:p>
    <w:p w14:paraId="2E69CB09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región torácica y costal.</w:t>
      </w:r>
    </w:p>
    <w:p w14:paraId="070963E8" w14:textId="77777777" w:rsidR="00082E4F" w:rsidRPr="00082E4F" w:rsidRDefault="00082E4F" w:rsidP="00B40AF9">
      <w:pPr>
        <w:spacing w:before="240" w:after="240" w:line="360" w:lineRule="auto"/>
        <w:rPr>
          <w:rFonts w:ascii="Arial" w:hAnsi="Arial" w:cs="Arial"/>
          <w:b/>
          <w:bCs/>
        </w:rPr>
      </w:pPr>
      <w:r w:rsidRPr="7F153DC5">
        <w:rPr>
          <w:rFonts w:ascii="Arial" w:hAnsi="Arial" w:cs="Arial"/>
          <w:b/>
          <w:bCs/>
        </w:rPr>
        <w:t>UD VI. La Fisioterapia en los síndromes dolorosos de la región cervical y craneocervical:</w:t>
      </w:r>
    </w:p>
    <w:p w14:paraId="0E4A6A90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 interdependencia del raquis cervical y craneocervical.</w:t>
      </w:r>
    </w:p>
    <w:p w14:paraId="57E6E164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 interdependencia del raquis cervical con la extremidad superior.</w:t>
      </w:r>
    </w:p>
    <w:p w14:paraId="4F619351" w14:textId="556A1C72" w:rsidR="00B40AF9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región cervical y craneocervical.</w:t>
      </w:r>
    </w:p>
    <w:p w14:paraId="62D225BE" w14:textId="77777777" w:rsidR="00B40AF9" w:rsidRDefault="00B40AF9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B9AC6B" w14:textId="77777777" w:rsidR="00082E4F" w:rsidRPr="00B40AF9" w:rsidRDefault="00082E4F" w:rsidP="00B40AF9">
      <w:pPr>
        <w:spacing w:before="240" w:after="240" w:line="360" w:lineRule="auto"/>
        <w:rPr>
          <w:rFonts w:ascii="Arial" w:hAnsi="Arial" w:cs="Arial"/>
          <w:b/>
          <w:bCs/>
        </w:rPr>
      </w:pPr>
      <w:r w:rsidRPr="7F153DC5">
        <w:rPr>
          <w:rFonts w:ascii="Arial" w:hAnsi="Arial" w:cs="Arial"/>
          <w:b/>
          <w:bCs/>
        </w:rPr>
        <w:lastRenderedPageBreak/>
        <w:t>UD VII.</w:t>
      </w:r>
      <w:r w:rsidRPr="00B40AF9">
        <w:rPr>
          <w:rFonts w:ascii="Arial" w:hAnsi="Arial" w:cs="Arial"/>
          <w:b/>
          <w:bCs/>
        </w:rPr>
        <w:t xml:space="preserve"> La Fisioterapia en los síndromes dolorosos de la articulación temporomandibular:</w:t>
      </w:r>
    </w:p>
    <w:p w14:paraId="751853EB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 articulación temporomandibular como parte del sistema estomatognático y su relación con la región craneocervical.</w:t>
      </w:r>
    </w:p>
    <w:p w14:paraId="4158506A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articulación temporomandibular.</w:t>
      </w:r>
    </w:p>
    <w:p w14:paraId="6B288A14" w14:textId="77777777" w:rsidR="00082E4F" w:rsidRPr="00B40AF9" w:rsidRDefault="00082E4F" w:rsidP="00B40AF9">
      <w:pPr>
        <w:spacing w:before="240" w:after="240" w:line="360" w:lineRule="auto"/>
        <w:rPr>
          <w:rFonts w:ascii="Arial" w:hAnsi="Arial" w:cs="Arial"/>
          <w:b/>
          <w:bCs/>
        </w:rPr>
      </w:pPr>
      <w:r w:rsidRPr="7F153DC5">
        <w:rPr>
          <w:rFonts w:ascii="Arial" w:hAnsi="Arial" w:cs="Arial"/>
          <w:b/>
          <w:bCs/>
        </w:rPr>
        <w:t>UD VIII.</w:t>
      </w:r>
      <w:r w:rsidRPr="00B40AF9">
        <w:rPr>
          <w:rFonts w:ascii="Arial" w:hAnsi="Arial" w:cs="Arial"/>
          <w:b/>
          <w:bCs/>
        </w:rPr>
        <w:t xml:space="preserve"> La Fisioterapia en los síndromes dolorosos de la extremidad superior:</w:t>
      </w:r>
    </w:p>
    <w:p w14:paraId="0D46091F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Las relaciones biomecánicas y neurofisiológicas de la extremidad superior con la región cervicotorácica.</w:t>
      </w:r>
    </w:p>
    <w:p w14:paraId="52D89472" w14:textId="77777777" w:rsidR="00082E4F" w:rsidRPr="00082E4F" w:rsidRDefault="00082E4F" w:rsidP="7F153DC5">
      <w:pPr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Plan de intervención en Fisioterapia aplicado a los principales síndromes dolorosos de la extremidad superior.</w:t>
      </w:r>
    </w:p>
    <w:p w14:paraId="4544A4D3" w14:textId="77777777" w:rsidR="00082E4F" w:rsidRPr="00082E4F" w:rsidRDefault="00082E4F" w:rsidP="00B40AF9">
      <w:pPr>
        <w:spacing w:before="240"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Dentro del plan de intervención en Fisioterapia de las unidades didácticas III a VIII se desarrollará lo siguiente:</w:t>
      </w:r>
    </w:p>
    <w:p w14:paraId="75741F25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Anamnesis o examen subjetivo.</w:t>
      </w:r>
    </w:p>
    <w:p w14:paraId="02DBCF3F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Diagnóstico diferencial.</w:t>
      </w:r>
    </w:p>
    <w:p w14:paraId="45AA60A7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Examen físico.</w:t>
      </w:r>
    </w:p>
    <w:p w14:paraId="344ACC6D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Diagnóstico en Fisioterapia.</w:t>
      </w:r>
    </w:p>
    <w:p w14:paraId="34912F57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Objetivos de tratamiento.</w:t>
      </w:r>
    </w:p>
    <w:p w14:paraId="40D1E9DB" w14:textId="77777777" w:rsidR="00082E4F" w:rsidRPr="00082E4F" w:rsidRDefault="00082E4F" w:rsidP="7F153DC5">
      <w:pPr>
        <w:numPr>
          <w:ilvl w:val="0"/>
          <w:numId w:val="38"/>
        </w:numPr>
        <w:spacing w:line="360" w:lineRule="auto"/>
        <w:ind w:left="1134" w:hanging="425"/>
        <w:rPr>
          <w:rFonts w:ascii="Arial" w:hAnsi="Arial" w:cs="Arial"/>
        </w:rPr>
      </w:pPr>
      <w:r w:rsidRPr="7F153DC5">
        <w:rPr>
          <w:rFonts w:ascii="Arial" w:hAnsi="Arial" w:cs="Arial"/>
        </w:rPr>
        <w:t>Técnicas de tratamiento:</w:t>
      </w:r>
    </w:p>
    <w:p w14:paraId="50055AD0" w14:textId="77777777" w:rsidR="00082E4F" w:rsidRPr="00082E4F" w:rsidRDefault="00082E4F" w:rsidP="7F153DC5">
      <w:pPr>
        <w:numPr>
          <w:ilvl w:val="1"/>
          <w:numId w:val="38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Técnicas articulares.</w:t>
      </w:r>
    </w:p>
    <w:p w14:paraId="7879B8BF" w14:textId="77777777" w:rsidR="00082E4F" w:rsidRPr="00082E4F" w:rsidRDefault="00082E4F" w:rsidP="7F153DC5">
      <w:pPr>
        <w:numPr>
          <w:ilvl w:val="1"/>
          <w:numId w:val="38"/>
        </w:numPr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Técnicas de tejido blando.</w:t>
      </w:r>
    </w:p>
    <w:p w14:paraId="70B179C2" w14:textId="77777777" w:rsidR="00082E4F" w:rsidRPr="00082E4F" w:rsidRDefault="00082E4F" w:rsidP="001763F6">
      <w:pPr>
        <w:numPr>
          <w:ilvl w:val="1"/>
          <w:numId w:val="38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Ejercicio terapéutico.</w:t>
      </w:r>
    </w:p>
    <w:p w14:paraId="4869F604" w14:textId="01AB0EEB" w:rsidR="00952A2F" w:rsidRDefault="00952A2F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5" w:name="_Toc162953738"/>
      <w:bookmarkStart w:id="36" w:name="_Toc162956422"/>
      <w:bookmarkStart w:id="37" w:name="_Toc162960244"/>
      <w:bookmarkStart w:id="38" w:name="_Toc163500001"/>
      <w:bookmarkStart w:id="39" w:name="_Toc167280876"/>
      <w:bookmarkStart w:id="40" w:name="_Toc162953740"/>
      <w:bookmarkStart w:id="41" w:name="_Toc162956424"/>
      <w:bookmarkStart w:id="42" w:name="_Toc162960246"/>
      <w:bookmarkStart w:id="43" w:name="_Toc163500003"/>
      <w:bookmarkStart w:id="44" w:name="_Toc22896214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5"/>
      <w:bookmarkEnd w:id="36"/>
      <w:bookmarkEnd w:id="37"/>
      <w:bookmarkEnd w:id="38"/>
      <w:bookmarkEnd w:id="39"/>
      <w:bookmarkEnd w:id="44"/>
    </w:p>
    <w:p w14:paraId="2B63D77D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  <w:shd w:val="clear" w:color="auto" w:fill="FFFFFF"/>
        </w:rPr>
        <w:t>Rodríguez-Domínguez AJ. Neurociencia y dolor: cambios neuroplásticos y rehabilitación en dolor crónico. Sevilla: Punto Rojo Libros; 2021.</w:t>
      </w:r>
    </w:p>
    <w:p w14:paraId="304EAEFA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  <w:shd w:val="clear" w:color="auto" w:fill="FFFFFF"/>
          <w:lang w:val="en-GB"/>
        </w:rPr>
        <w:t xml:space="preserve">Boissonnault WG, Vanwye WR. Primary care for the physical therapist: Examination and triage. </w:t>
      </w:r>
      <w:r w:rsidRPr="00082E4F">
        <w:rPr>
          <w:rFonts w:ascii="Arial" w:hAnsi="Arial" w:cs="Arial"/>
          <w:shd w:val="clear" w:color="auto" w:fill="FFFFFF"/>
        </w:rPr>
        <w:t>3a ed. Filadelfia: Elsevier - Health Sciences Division; 2020.</w:t>
      </w:r>
    </w:p>
    <w:p w14:paraId="559B7B1F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iCs/>
          <w:sz w:val="28"/>
          <w:szCs w:val="28"/>
        </w:rPr>
      </w:pPr>
      <w:r w:rsidRPr="00082E4F">
        <w:rPr>
          <w:rFonts w:ascii="Arial" w:hAnsi="Arial" w:cs="Arial"/>
          <w:shd w:val="clear" w:color="auto" w:fill="FFFFFF"/>
          <w:lang w:val="en-GB"/>
        </w:rPr>
        <w:lastRenderedPageBreak/>
        <w:t xml:space="preserve">Lluch E, López-Cubas C. Pattern Recognition of Clinical Syndromes Related to Neuromusculoskeletal Pain Disorders. </w:t>
      </w:r>
      <w:r w:rsidRPr="00082E4F">
        <w:rPr>
          <w:rFonts w:ascii="Arial" w:hAnsi="Arial" w:cs="Arial"/>
          <w:shd w:val="clear" w:color="auto" w:fill="FFFFFF"/>
        </w:rPr>
        <w:t>Córdoba: Zerapi; 2020.</w:t>
      </w:r>
    </w:p>
    <w:p w14:paraId="48CF26FB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  <w:iCs/>
          <w:shd w:val="clear" w:color="auto" w:fill="FFFFFF"/>
          <w:lang w:val="en-GB"/>
        </w:rPr>
        <w:t>Donnelly JM. Trav</w:t>
      </w:r>
      <w:r w:rsidRPr="00082E4F">
        <w:rPr>
          <w:rFonts w:ascii="Arial" w:hAnsi="Arial" w:cs="Arial"/>
          <w:shd w:val="clear" w:color="auto" w:fill="FFFFFF"/>
          <w:lang w:val="en-GB"/>
        </w:rPr>
        <w:t xml:space="preserve">ell, Simons &amp; Simons. </w:t>
      </w:r>
      <w:r w:rsidRPr="00082E4F">
        <w:rPr>
          <w:rFonts w:ascii="Arial" w:hAnsi="Arial" w:cs="Arial"/>
          <w:shd w:val="clear" w:color="auto" w:fill="FFFFFF"/>
        </w:rPr>
        <w:t>Dolor y disfuncion miofascial: El manual de los puntos gatillo. 3a ed. Barcelona: Wolters Kluwer; 2019.</w:t>
      </w:r>
    </w:p>
    <w:p w14:paraId="4E175967" w14:textId="77777777" w:rsidR="00082E4F" w:rsidRPr="00082E4F" w:rsidRDefault="00082E4F" w:rsidP="001763F6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</w:rPr>
      </w:pPr>
      <w:r w:rsidRPr="00082E4F">
        <w:rPr>
          <w:rFonts w:ascii="Arial" w:hAnsi="Arial" w:cs="Arial"/>
        </w:rPr>
        <w:t>Böger GW, Hoppe R, Roller F. Fisioterapia para Ortopedia y Reumatología. Barcelona: Paidotribo; 2000.</w:t>
      </w:r>
    </w:p>
    <w:p w14:paraId="70CDA5AC" w14:textId="77777777" w:rsidR="00082E4F" w:rsidRPr="00082E4F" w:rsidRDefault="00082E4F" w:rsidP="00082E4F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rPr>
          <w:rFonts w:ascii="Arial" w:eastAsia="Arial" w:hAnsi="Arial" w:cs="Arial"/>
          <w:u w:color="FF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</w:pPr>
      <w:r w:rsidRPr="00082E4F">
        <w:rPr>
          <w:rFonts w:ascii="Arial" w:eastAsia="Arial Unicode MS" w:hAnsi="Arial" w:cs="Arial Unicode MS"/>
          <w:u w:color="FF0000"/>
          <w:bdr w:val="nil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Adicionalmente, se aportará bibliografía de apoyo específica para cada Unidad Didáctica, en la documentación que se entregará al alumno durante el curso a través del campus.</w:t>
      </w:r>
    </w:p>
    <w:p w14:paraId="43CC149E" w14:textId="77777777" w:rsidR="00CA723B" w:rsidRDefault="00CA723B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5" w:name="_Toc162953739"/>
      <w:bookmarkStart w:id="46" w:name="_Toc162956423"/>
      <w:bookmarkStart w:id="47" w:name="_Toc162960245"/>
      <w:bookmarkStart w:id="48" w:name="_Toc163500002"/>
      <w:bookmarkStart w:id="49" w:name="_Toc167273839"/>
      <w:bookmarkStart w:id="50" w:name="_Toc22896214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5"/>
      <w:bookmarkEnd w:id="46"/>
      <w:bookmarkEnd w:id="47"/>
      <w:bookmarkEnd w:id="48"/>
      <w:bookmarkEnd w:id="49"/>
      <w:bookmarkEnd w:id="50"/>
    </w:p>
    <w:p w14:paraId="18944EBC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Consta de las siguientes acciones formativas:</w:t>
      </w:r>
    </w:p>
    <w:p w14:paraId="54A55575" w14:textId="77777777" w:rsidR="00ED3F48" w:rsidRPr="0092659A" w:rsidRDefault="00ED3F48" w:rsidP="00B40AF9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2659A">
        <w:rPr>
          <w:rFonts w:ascii="Arial" w:hAnsi="Arial" w:cs="Arial"/>
          <w:i/>
          <w:sz w:val="24"/>
          <w:szCs w:val="24"/>
        </w:rPr>
        <w:t>Actividades presenciales:</w:t>
      </w:r>
    </w:p>
    <w:p w14:paraId="214AE0B6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1. Clases teóricas–participativas: exposición por parte de la profesora de los contenidos teóricos de la materia con la participación de los/las alumnos/as utilizando el aprendizaje basado en casos clínicos.</w:t>
      </w:r>
    </w:p>
    <w:p w14:paraId="509B7D55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eastAsia="es-ES_tradnl"/>
        </w:rPr>
      </w:pPr>
      <w:r w:rsidRPr="0092659A">
        <w:rPr>
          <w:rFonts w:ascii="Arial" w:hAnsi="Arial" w:cs="Arial"/>
          <w:sz w:val="24"/>
          <w:szCs w:val="24"/>
        </w:rPr>
        <w:t xml:space="preserve">2. Clases prácticas: </w:t>
      </w:r>
      <w:r w:rsidRPr="0092659A">
        <w:rPr>
          <w:rFonts w:ascii="Arial" w:hAnsi="Arial" w:cs="Arial"/>
          <w:sz w:val="24"/>
          <w:szCs w:val="24"/>
          <w:lang w:eastAsia="es-ES_tradnl"/>
        </w:rPr>
        <w:t>la profesora, con ayuda de elementos de apoyo, procederá a la explicación de los conceptos, demostración de las técnicas. A su vez, el/la alumno/a contará con los medios materiales e instrumentales necesarios para la reproducción y aplicación directa de las mismas sobre sus compañeros de clase, siempre bajo la instrucción, seguimiento y corrección de la profesora.</w:t>
      </w:r>
    </w:p>
    <w:p w14:paraId="78241033" w14:textId="66CB821C" w:rsidR="00082E4F" w:rsidRPr="0092659A" w:rsidRDefault="00082E4F" w:rsidP="4FE7AA09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7F153DC5">
        <w:rPr>
          <w:rFonts w:ascii="Arial" w:hAnsi="Arial" w:cs="Arial"/>
          <w:sz w:val="24"/>
          <w:szCs w:val="24"/>
          <w:lang w:val="es-ES"/>
        </w:rPr>
        <w:t xml:space="preserve">3. Tutorías a demanda: En las que se proporcionará un apoyo individual y/o grupal para la orientación al alumno/a en el proceso de autoaprendizaje y adquisición de las competencias correspondientes. </w:t>
      </w:r>
    </w:p>
    <w:p w14:paraId="1A8E6B11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  <w:lang w:eastAsia="es-ES_tradnl"/>
        </w:rPr>
        <w:t xml:space="preserve">4. Seminarios: </w:t>
      </w:r>
      <w:r w:rsidRPr="0092659A">
        <w:rPr>
          <w:rStyle w:val="Ninguno"/>
          <w:rFonts w:ascii="Arial" w:hAnsi="Arial"/>
          <w:sz w:val="24"/>
          <w:szCs w:val="24"/>
        </w:rPr>
        <w:t>sesiones monográficas sobre aspectos del temario o tareas encomendadas al estudiante.</w:t>
      </w:r>
    </w:p>
    <w:p w14:paraId="08EBA68C" w14:textId="77777777" w:rsidR="00082E4F" w:rsidRPr="0092659A" w:rsidRDefault="00082E4F" w:rsidP="00B40AF9">
      <w:pPr>
        <w:pStyle w:val="Textosinformato"/>
        <w:spacing w:before="240"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2659A">
        <w:rPr>
          <w:rFonts w:ascii="Arial" w:hAnsi="Arial" w:cs="Arial"/>
          <w:i/>
          <w:sz w:val="24"/>
          <w:szCs w:val="24"/>
        </w:rPr>
        <w:t>Actividades no presenciales:</w:t>
      </w:r>
    </w:p>
    <w:p w14:paraId="536104E0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1. Estudio personal: estudio de los conocimientos teóricos y prácticos de la asignatura, así como la búsqueda y lectura de los textos recomendados.</w:t>
      </w:r>
    </w:p>
    <w:p w14:paraId="4C04F22C" w14:textId="77777777" w:rsidR="00082E4F" w:rsidRPr="0092659A" w:rsidRDefault="00082E4F" w:rsidP="00082E4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lastRenderedPageBreak/>
        <w:t xml:space="preserve">2. Elaboración de trabajo: las normas de elaboración, la temática y las fechas de entrega serán comunicadas a cada alumno a través del campus virtual. </w:t>
      </w:r>
    </w:p>
    <w:p w14:paraId="3C4DDD7E" w14:textId="578DAB44" w:rsidR="00576E78" w:rsidRDefault="00576E78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1" w:name="_Toc22896214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40"/>
      <w:bookmarkEnd w:id="41"/>
      <w:bookmarkEnd w:id="42"/>
      <w:bookmarkEnd w:id="43"/>
      <w:bookmarkEnd w:id="51"/>
    </w:p>
    <w:tbl>
      <w:tblPr>
        <w:tblpPr w:leftFromText="141" w:rightFromText="141" w:vertAnchor="text" w:horzAnchor="margin" w:tblpXSpec="center" w:tblpY="142"/>
        <w:tblW w:w="89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4896"/>
        <w:gridCol w:w="1356"/>
        <w:gridCol w:w="1368"/>
      </w:tblGrid>
      <w:tr w:rsidR="00082E4F" w:rsidRPr="0092659A" w14:paraId="3C1744A5" w14:textId="77777777" w:rsidTr="00082E4F">
        <w:trPr>
          <w:trHeight w:val="300"/>
          <w:tblHeader/>
        </w:trPr>
        <w:tc>
          <w:tcPr>
            <w:tcW w:w="62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209627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82D3422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935B2C1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Porcentaje</w:t>
            </w:r>
          </w:p>
        </w:tc>
      </w:tr>
      <w:tr w:rsidR="00082E4F" w:rsidRPr="0092659A" w14:paraId="18043ADF" w14:textId="77777777" w:rsidTr="00082E4F">
        <w:trPr>
          <w:cantSplit/>
          <w:trHeight w:val="594"/>
        </w:trPr>
        <w:tc>
          <w:tcPr>
            <w:tcW w:w="1341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63B14010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4896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1F382A7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15E7F62B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48 h</w:t>
            </w:r>
          </w:p>
          <w:p w14:paraId="7EDB9D9E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(38,4%)</w:t>
            </w: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AB9F9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50 horas</w:t>
            </w:r>
          </w:p>
          <w:p w14:paraId="49FD5DCC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(40 %)</w:t>
            </w:r>
          </w:p>
        </w:tc>
      </w:tr>
      <w:tr w:rsidR="00082E4F" w:rsidRPr="0092659A" w14:paraId="37DC1394" w14:textId="77777777" w:rsidTr="00082E4F">
        <w:trPr>
          <w:cantSplit/>
          <w:trHeight w:val="522"/>
        </w:trPr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755335BB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4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4413408" w14:textId="77777777" w:rsidR="00082E4F" w:rsidRPr="0092659A" w:rsidRDefault="00082E4F" w:rsidP="00BC3967">
            <w:pPr>
              <w:tabs>
                <w:tab w:val="left" w:pos="2190"/>
              </w:tabs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DC5E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 h (1,6%)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43C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082E4F" w:rsidRPr="0092659A" w14:paraId="45D87284" w14:textId="77777777" w:rsidTr="00082E4F">
        <w:trPr>
          <w:cantSplit/>
          <w:trHeight w:val="530"/>
        </w:trPr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10E7F02E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489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CF5DF44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Estudio semanal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30346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60 h</w:t>
            </w:r>
          </w:p>
          <w:p w14:paraId="102190E4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(48%)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02310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75 horas</w:t>
            </w:r>
          </w:p>
          <w:p w14:paraId="500E0B68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(60 %)</w:t>
            </w:r>
          </w:p>
        </w:tc>
      </w:tr>
      <w:tr w:rsidR="00082E4F" w:rsidRPr="0092659A" w14:paraId="06D03D07" w14:textId="77777777" w:rsidTr="00082E4F">
        <w:trPr>
          <w:cantSplit/>
          <w:trHeight w:val="262"/>
        </w:trPr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center"/>
          </w:tcPr>
          <w:p w14:paraId="1BAE14B6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8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4D08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E741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15 h</w:t>
            </w:r>
          </w:p>
          <w:p w14:paraId="1E9456B3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(12%)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C7B5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082E4F" w:rsidRPr="0092659A" w14:paraId="7D807E85" w14:textId="77777777" w:rsidTr="00082E4F">
        <w:trPr>
          <w:trHeight w:val="300"/>
        </w:trPr>
        <w:tc>
          <w:tcPr>
            <w:tcW w:w="6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C1F9F3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92659A">
              <w:rPr>
                <w:rFonts w:ascii="Arial" w:hAnsi="Arial" w:cs="Arial"/>
                <w:b/>
                <w:bCs/>
              </w:rPr>
              <w:t>Carga total de horas de trabajo: 25 horas x 5 ECTS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9ED943" w14:textId="77777777" w:rsidR="00082E4F" w:rsidRPr="0092659A" w:rsidRDefault="00082E4F" w:rsidP="00BC3967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125 h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A01AE18" w14:textId="77777777" w:rsidR="00082E4F" w:rsidRPr="0092659A" w:rsidRDefault="00082E4F" w:rsidP="00BC3967">
            <w:pPr>
              <w:spacing w:before="40" w:after="40"/>
              <w:rPr>
                <w:rFonts w:ascii="Arial" w:hAnsi="Arial" w:cs="Arial"/>
                <w:bCs/>
              </w:rPr>
            </w:pPr>
          </w:p>
        </w:tc>
      </w:tr>
    </w:tbl>
    <w:p w14:paraId="5D9C25C3" w14:textId="4A6183D4" w:rsidR="00CA723B" w:rsidRDefault="00CA723B" w:rsidP="0001410A"/>
    <w:p w14:paraId="1236F2EF" w14:textId="198744C4" w:rsidR="00576E78" w:rsidRDefault="00576E78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2" w:name="_Toc162953741"/>
      <w:bookmarkStart w:id="53" w:name="_Toc162956425"/>
      <w:bookmarkStart w:id="54" w:name="_Toc162960247"/>
      <w:bookmarkStart w:id="55" w:name="_Toc163500004"/>
      <w:bookmarkStart w:id="56" w:name="_Toc22896214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52"/>
      <w:bookmarkEnd w:id="53"/>
      <w:bookmarkEnd w:id="54"/>
      <w:bookmarkEnd w:id="55"/>
      <w:bookmarkEnd w:id="56"/>
    </w:p>
    <w:p w14:paraId="63FD2E3F" w14:textId="77777777" w:rsidR="00082E4F" w:rsidRPr="0092659A" w:rsidRDefault="00082E4F" w:rsidP="00B40AF9">
      <w:pPr>
        <w:pStyle w:val="Textosinformato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bookmarkStart w:id="57" w:name="_Toc162953742"/>
      <w:bookmarkStart w:id="58" w:name="_Toc162956426"/>
      <w:bookmarkStart w:id="59" w:name="_Toc162960248"/>
      <w:bookmarkStart w:id="60" w:name="_Toc163500005"/>
      <w:r w:rsidRPr="0092659A">
        <w:rPr>
          <w:rFonts w:ascii="Arial" w:hAnsi="Arial" w:cs="Arial"/>
          <w:sz w:val="24"/>
          <w:szCs w:val="24"/>
        </w:rPr>
        <w:t>A. Consideraciones generales:</w:t>
      </w:r>
    </w:p>
    <w:p w14:paraId="02E41290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1. La evaluación estará basada en el nivel de adquisición de las competencia</w:t>
      </w:r>
      <w:r>
        <w:rPr>
          <w:rFonts w:ascii="Arial" w:hAnsi="Arial" w:cs="Arial"/>
          <w:sz w:val="24"/>
          <w:szCs w:val="24"/>
        </w:rPr>
        <w:t>s</w:t>
      </w:r>
      <w:r w:rsidRPr="0092659A">
        <w:rPr>
          <w:rFonts w:ascii="Arial" w:hAnsi="Arial" w:cs="Arial"/>
          <w:sz w:val="24"/>
          <w:szCs w:val="24"/>
        </w:rPr>
        <w:t>, contemplándose en el proceso tanto aspectos de conocimiento y de habilidades como actitudinales.</w:t>
      </w:r>
    </w:p>
    <w:p w14:paraId="02A8D277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2. Los componentes de la evaluación son:</w:t>
      </w:r>
    </w:p>
    <w:p w14:paraId="219EE2E5" w14:textId="2EDC40A5" w:rsidR="00082E4F" w:rsidRPr="0092659A" w:rsidRDefault="00082E4F" w:rsidP="7F153DC5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7F153DC5">
        <w:rPr>
          <w:rFonts w:ascii="Arial" w:hAnsi="Arial" w:cs="Arial"/>
          <w:sz w:val="24"/>
          <w:szCs w:val="24"/>
        </w:rPr>
        <w:t>Evaluación continua: 20% de la calificación.</w:t>
      </w:r>
    </w:p>
    <w:p w14:paraId="6773367D" w14:textId="47F8F623" w:rsidR="00082E4F" w:rsidRPr="0092659A" w:rsidRDefault="00082E4F" w:rsidP="7F153DC5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7F153DC5">
        <w:rPr>
          <w:rFonts w:ascii="Arial" w:hAnsi="Arial" w:cs="Arial"/>
          <w:sz w:val="24"/>
          <w:szCs w:val="24"/>
        </w:rPr>
        <w:t>Examen final: 80% de la calificación, con un examen teórico y otro teórico-práctico.</w:t>
      </w:r>
    </w:p>
    <w:p w14:paraId="49FE40A9" w14:textId="56F6AF10" w:rsidR="00082E4F" w:rsidRPr="0092659A" w:rsidRDefault="00082E4F" w:rsidP="4FE7AA09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  <w:r w:rsidRPr="7F153DC5">
        <w:rPr>
          <w:rFonts w:ascii="Arial" w:hAnsi="Arial" w:cs="Arial"/>
          <w:sz w:val="24"/>
          <w:szCs w:val="24"/>
          <w:lang w:val="es-ES"/>
        </w:rPr>
        <w:t xml:space="preserve">3. Durante la convocatoria de exámenes de primer semestre se realizará una evaluación no oficial de los contenidos impartidos durante este periodo para los alumnos que cumplan con </w:t>
      </w:r>
      <w:r w:rsidR="5EB379F9" w:rsidRPr="00437F4C">
        <w:rPr>
          <w:rFonts w:ascii="Arial" w:hAnsi="Arial" w:cs="Arial"/>
          <w:color w:val="auto"/>
          <w:sz w:val="24"/>
          <w:szCs w:val="24"/>
          <w:lang w:val="es-ES"/>
        </w:rPr>
        <w:t>la actitud durante las actividades presenciales</w:t>
      </w:r>
      <w:r w:rsidRPr="7F153DC5">
        <w:rPr>
          <w:rFonts w:ascii="Arial" w:hAnsi="Arial" w:cs="Arial"/>
          <w:sz w:val="24"/>
          <w:szCs w:val="24"/>
          <w:lang w:val="es-ES"/>
        </w:rPr>
        <w:t>, teniendo en cuenta la misma estructura que se define para las convocatorias oficiales del examen final. En el caso de que el/la alumno/a obtenga una calificación igual o superior a 6 puntos liberará la materia correspondiente a dicho primer semestre del examen final de la convocatoria ordinaria.</w:t>
      </w:r>
    </w:p>
    <w:p w14:paraId="3A0378C6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lastRenderedPageBreak/>
        <w:t xml:space="preserve">4. No superarán la asignatura, obteniendo una calificación de 4 puntos, los/las alumnos/as que aun habiendo alcanzado una nota final ponderada de 5 o más puntos, no cumplan alguno de los criterios que se exponen a continuación: </w:t>
      </w:r>
    </w:p>
    <w:p w14:paraId="323D148E" w14:textId="77777777" w:rsidR="00082E4F" w:rsidRPr="0092659A" w:rsidRDefault="00082E4F" w:rsidP="4FE7AA09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  <w:lang w:val="es-ES"/>
        </w:rPr>
      </w:pPr>
      <w:r w:rsidRPr="4FE7AA09">
        <w:rPr>
          <w:rFonts w:ascii="Arial" w:hAnsi="Arial" w:cs="Arial"/>
          <w:sz w:val="24"/>
          <w:szCs w:val="24"/>
          <w:lang w:val="es-ES"/>
        </w:rPr>
        <w:t xml:space="preserve">Obtener una calificación mínima de 4 puntos en cada una de las partes integrantes del examen final, tanto el teórico como el teórico-práctico. </w:t>
      </w:r>
    </w:p>
    <w:p w14:paraId="6C4A5025" w14:textId="77777777" w:rsidR="00082E4F" w:rsidRPr="0092659A" w:rsidRDefault="00082E4F" w:rsidP="001763F6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 xml:space="preserve">Obtener una calificación mínima de 5 puntos en el examen de la convocatoria ordinaria, para aquellos/as alumnos/as que hayan liberado la materia del primer semestre en la evaluación no oficial. </w:t>
      </w:r>
    </w:p>
    <w:p w14:paraId="79F17CFF" w14:textId="77777777" w:rsidR="00082E4F" w:rsidRPr="0092659A" w:rsidRDefault="00082E4F" w:rsidP="001763F6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 xml:space="preserve">Obtener una calificación igual o superior a 4 puntos en la evaluación continua y a 5 puntos en el examen final, dentro de la convocatoria ordinaria. </w:t>
      </w:r>
    </w:p>
    <w:p w14:paraId="40552FA8" w14:textId="77777777" w:rsidR="00082E4F" w:rsidRPr="0092659A" w:rsidRDefault="00082E4F" w:rsidP="673D4A6C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  <w:lang w:val="es-ES"/>
        </w:rPr>
      </w:pPr>
      <w:r w:rsidRPr="673D4A6C">
        <w:rPr>
          <w:rFonts w:ascii="Arial" w:hAnsi="Arial" w:cs="Arial"/>
          <w:sz w:val="24"/>
          <w:szCs w:val="24"/>
          <w:lang w:val="es-ES"/>
        </w:rPr>
        <w:t xml:space="preserve">Obtener una calificación igual o superior a 5 puntos en el examen final de la convocatoria extraordinaria, manteniéndose la nota de evaluación </w:t>
      </w:r>
      <w:bookmarkStart w:id="61" w:name="_Int_DzwB23fr"/>
      <w:r w:rsidRPr="673D4A6C">
        <w:rPr>
          <w:rFonts w:ascii="Arial" w:hAnsi="Arial" w:cs="Arial"/>
          <w:sz w:val="24"/>
          <w:szCs w:val="24"/>
          <w:lang w:val="es-ES"/>
        </w:rPr>
        <w:t>continua</w:t>
      </w:r>
      <w:bookmarkEnd w:id="61"/>
      <w:r w:rsidRPr="673D4A6C">
        <w:rPr>
          <w:rFonts w:ascii="Arial" w:hAnsi="Arial" w:cs="Arial"/>
          <w:sz w:val="24"/>
          <w:szCs w:val="24"/>
          <w:lang w:val="es-ES"/>
        </w:rPr>
        <w:t xml:space="preserve"> obtenida durante el curso.</w:t>
      </w:r>
    </w:p>
    <w:p w14:paraId="1F1224F6" w14:textId="77777777" w:rsidR="00082E4F" w:rsidRPr="0092659A" w:rsidRDefault="00082E4F" w:rsidP="00082E4F">
      <w:pPr>
        <w:spacing w:line="360" w:lineRule="auto"/>
        <w:rPr>
          <w:rFonts w:ascii="Arial" w:hAnsi="Arial" w:cs="Arial"/>
        </w:rPr>
      </w:pPr>
      <w:r w:rsidRPr="0092659A">
        <w:rPr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</w:p>
    <w:p w14:paraId="1620BE8C" w14:textId="701BF1C6" w:rsidR="00082E4F" w:rsidRPr="0092659A" w:rsidRDefault="00082E4F" w:rsidP="00082E4F">
      <w:pPr>
        <w:spacing w:line="360" w:lineRule="auto"/>
        <w:rPr>
          <w:rFonts w:ascii="Arial" w:hAnsi="Arial" w:cs="Arial"/>
        </w:rPr>
      </w:pPr>
      <w:r w:rsidRPr="673D4A6C">
        <w:rPr>
          <w:rFonts w:ascii="Arial" w:hAnsi="Arial" w:cs="Arial"/>
        </w:rPr>
        <w:t>Por su parte, los/las estudiantes que no hayan realizado NINGUNA actividad de evaluación serán calificados como “No Evaluados”.</w:t>
      </w:r>
    </w:p>
    <w:p w14:paraId="44A952F7" w14:textId="77777777" w:rsidR="00082E4F" w:rsidRPr="0092659A" w:rsidRDefault="00082E4F" w:rsidP="00B40AF9">
      <w:pPr>
        <w:pStyle w:val="Textosinformato"/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B. Descripción de los elementos de la evaluación:</w:t>
      </w:r>
    </w:p>
    <w:p w14:paraId="2EE0A95F" w14:textId="77777777" w:rsidR="00082E4F" w:rsidRPr="0092659A" w:rsidRDefault="00082E4F" w:rsidP="00B40AF9">
      <w:pPr>
        <w:pStyle w:val="Textosinformato"/>
        <w:spacing w:before="240" w:after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1. Evaluación continua:</w:t>
      </w:r>
    </w:p>
    <w:p w14:paraId="43C853A3" w14:textId="2F725919" w:rsidR="00082E4F" w:rsidRPr="00437F4C" w:rsidRDefault="00082E4F" w:rsidP="30DB5073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  <w:r w:rsidRPr="30DB5073">
        <w:rPr>
          <w:rFonts w:ascii="Arial" w:hAnsi="Arial" w:cs="Arial"/>
          <w:sz w:val="24"/>
          <w:szCs w:val="24"/>
          <w:lang w:val="es-ES"/>
        </w:rPr>
        <w:t>Para obtener la calificación de la evaluación continua, se tendrán en cuenta los siguientes aspectos a lo largo de todo el curs</w:t>
      </w:r>
      <w:r w:rsidR="00437F4C" w:rsidRPr="30DB5073">
        <w:rPr>
          <w:rFonts w:ascii="Arial" w:hAnsi="Arial" w:cs="Arial"/>
          <w:sz w:val="24"/>
          <w:szCs w:val="24"/>
          <w:lang w:val="es-ES"/>
        </w:rPr>
        <w:t>o.</w:t>
      </w:r>
    </w:p>
    <w:p w14:paraId="44032F51" w14:textId="124E3412" w:rsidR="00082E4F" w:rsidRPr="00437F4C" w:rsidRDefault="70504A72" w:rsidP="7F153DC5">
      <w:pPr>
        <w:pStyle w:val="Textosinformato"/>
        <w:spacing w:line="360" w:lineRule="auto"/>
        <w:ind w:firstLine="708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37F4C">
        <w:rPr>
          <w:rStyle w:val="Ninguno"/>
          <w:rFonts w:ascii="Arial" w:hAnsi="Arial"/>
          <w:color w:val="auto"/>
          <w:sz w:val="24"/>
          <w:szCs w:val="24"/>
          <w:u w:val="single"/>
        </w:rPr>
        <w:t>Integración durante las actividades presenciales:</w:t>
      </w:r>
      <w:r w:rsidRPr="00437F4C">
        <w:rPr>
          <w:rStyle w:val="Ninguno"/>
          <w:rFonts w:ascii="Arial" w:hAnsi="Arial"/>
          <w:color w:val="auto"/>
          <w:sz w:val="24"/>
          <w:szCs w:val="24"/>
        </w:rPr>
        <w:t xml:space="preserve"> (20% de la calificación). </w:t>
      </w:r>
    </w:p>
    <w:p w14:paraId="3F91CBC6" w14:textId="6C5E46F2" w:rsidR="00082E4F" w:rsidRPr="00437F4C" w:rsidRDefault="2B134291" w:rsidP="00437F4C">
      <w:pPr>
        <w:pStyle w:val="Textosinformato"/>
        <w:spacing w:line="360" w:lineRule="auto"/>
        <w:ind w:left="708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37F4C">
        <w:rPr>
          <w:rStyle w:val="Ninguno"/>
          <w:rFonts w:ascii="Arial" w:hAnsi="Arial"/>
          <w:color w:val="auto"/>
          <w:sz w:val="24"/>
          <w:szCs w:val="24"/>
        </w:rPr>
        <w:t>Durante el desarrollo de las clases y seminarios se evaluará la capacidad del</w:t>
      </w:r>
      <w:r w:rsidR="00437F4C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Pr="00437F4C">
        <w:rPr>
          <w:rStyle w:val="Ninguno"/>
          <w:rFonts w:ascii="Arial" w:hAnsi="Arial"/>
          <w:color w:val="auto"/>
          <w:sz w:val="24"/>
          <w:szCs w:val="24"/>
        </w:rPr>
        <w:t>alumno/a para integrar los conocimientos.</w:t>
      </w:r>
    </w:p>
    <w:p w14:paraId="6F12255D" w14:textId="77777777" w:rsidR="00082E4F" w:rsidRPr="00437F4C" w:rsidRDefault="2B134291" w:rsidP="7F153DC5">
      <w:pPr>
        <w:pStyle w:val="Textosinformato"/>
        <w:spacing w:line="360" w:lineRule="auto"/>
        <w:ind w:left="708" w:right="-425"/>
        <w:jc w:val="both"/>
        <w:rPr>
          <w:rStyle w:val="Ninguno"/>
          <w:rFonts w:ascii="Arial" w:hAnsi="Arial"/>
          <w:color w:val="auto"/>
          <w:sz w:val="24"/>
          <w:szCs w:val="24"/>
        </w:rPr>
      </w:pPr>
      <w:r w:rsidRPr="00437F4C">
        <w:rPr>
          <w:rFonts w:ascii="Arial" w:hAnsi="Arial" w:cs="Arial"/>
          <w:color w:val="auto"/>
          <w:sz w:val="24"/>
          <w:szCs w:val="24"/>
        </w:rPr>
        <w:t>Criterios de evaluación:</w:t>
      </w:r>
    </w:p>
    <w:p w14:paraId="10056B43" w14:textId="363CFF69" w:rsidR="00082E4F" w:rsidRPr="00437F4C" w:rsidRDefault="2B134291" w:rsidP="7F153DC5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620"/>
        </w:tabs>
        <w:spacing w:line="360" w:lineRule="auto"/>
        <w:rPr>
          <w:rStyle w:val="Ninguno"/>
          <w:rFonts w:ascii="Arial" w:hAnsi="Arial"/>
        </w:rPr>
      </w:pPr>
      <w:r w:rsidRPr="00437F4C">
        <w:rPr>
          <w:rStyle w:val="Ninguno"/>
          <w:rFonts w:ascii="Arial" w:hAnsi="Arial"/>
        </w:rPr>
        <w:t>Participación en clase.</w:t>
      </w:r>
    </w:p>
    <w:p w14:paraId="74A10843" w14:textId="3DEE8C2E" w:rsidR="00082E4F" w:rsidRPr="00437F4C" w:rsidRDefault="2B134291" w:rsidP="7F153DC5">
      <w:pPr>
        <w:pStyle w:val="Prrafodelista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620"/>
        </w:tabs>
        <w:spacing w:line="360" w:lineRule="auto"/>
        <w:rPr>
          <w:rStyle w:val="Ninguno"/>
          <w:rFonts w:ascii="Arial" w:hAnsi="Arial"/>
        </w:rPr>
      </w:pPr>
      <w:r w:rsidRPr="00437F4C">
        <w:rPr>
          <w:rStyle w:val="Ninguno"/>
          <w:rFonts w:ascii="Arial" w:hAnsi="Arial"/>
        </w:rPr>
        <w:t>Integración de conocimientos.</w:t>
      </w:r>
    </w:p>
    <w:p w14:paraId="60C6DEE9" w14:textId="77777777" w:rsidR="00082E4F" w:rsidRPr="0092659A" w:rsidRDefault="00082E4F" w:rsidP="00082E4F">
      <w:pPr>
        <w:pStyle w:val="Textosinformato"/>
        <w:spacing w:line="360" w:lineRule="auto"/>
        <w:ind w:left="708" w:right="-427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  <w:u w:val="single"/>
        </w:rPr>
        <w:t>Elaboración y presentación de trabajo relacionado con la materia:</w:t>
      </w:r>
      <w:r w:rsidRPr="0092659A">
        <w:rPr>
          <w:rFonts w:ascii="Arial" w:hAnsi="Arial" w:cs="Arial"/>
          <w:sz w:val="24"/>
          <w:szCs w:val="24"/>
        </w:rPr>
        <w:t xml:space="preserve"> (80% de la calificación).</w:t>
      </w:r>
    </w:p>
    <w:p w14:paraId="48627220" w14:textId="77777777" w:rsidR="00082E4F" w:rsidRPr="0092659A" w:rsidRDefault="00082E4F" w:rsidP="00082E4F">
      <w:pPr>
        <w:pStyle w:val="Textosinformato"/>
        <w:spacing w:line="360" w:lineRule="auto"/>
        <w:ind w:left="708" w:right="-427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lastRenderedPageBreak/>
        <w:t>Durante el curso académico se solicitará a los/las alumnos/as la elaboración de un trabajo relacionado</w:t>
      </w:r>
      <w:r w:rsidRPr="0092659A">
        <w:rPr>
          <w:rFonts w:ascii="Arial" w:hAnsi="Arial" w:cs="Arial"/>
        </w:rPr>
        <w:t xml:space="preserve"> </w:t>
      </w:r>
      <w:r w:rsidRPr="0092659A">
        <w:rPr>
          <w:rFonts w:ascii="Arial" w:hAnsi="Arial" w:cs="Arial"/>
          <w:sz w:val="24"/>
          <w:szCs w:val="24"/>
        </w:rPr>
        <w:t>con el papel de la Fisioterapia</w:t>
      </w:r>
      <w:r w:rsidRPr="0092659A">
        <w:rPr>
          <w:rFonts w:ascii="Arial" w:hAnsi="Arial" w:cs="Arial"/>
        </w:rPr>
        <w:t xml:space="preserve"> </w:t>
      </w:r>
      <w:r w:rsidRPr="0092659A">
        <w:rPr>
          <w:rFonts w:ascii="Arial" w:hAnsi="Arial" w:cs="Arial"/>
          <w:sz w:val="24"/>
          <w:szCs w:val="24"/>
        </w:rPr>
        <w:t xml:space="preserve">en los distintos síndromes dolorosos. Se asignará la temática y fecha de entrega de los trabajos a cada alumno/a al inicio del curso académico y la fecha asignada para la exposición durante el curso académico. </w:t>
      </w:r>
    </w:p>
    <w:p w14:paraId="03C11B88" w14:textId="77777777" w:rsidR="00082E4F" w:rsidRPr="0092659A" w:rsidRDefault="00082E4F" w:rsidP="00082E4F">
      <w:pPr>
        <w:pStyle w:val="Textosinformato"/>
        <w:spacing w:line="360" w:lineRule="auto"/>
        <w:ind w:left="1428" w:right="-427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Criterios de evaluación:</w:t>
      </w:r>
    </w:p>
    <w:p w14:paraId="2249E515" w14:textId="77777777" w:rsidR="00082E4F" w:rsidRPr="0092659A" w:rsidRDefault="00082E4F" w:rsidP="001763F6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Comunicación escrita.</w:t>
      </w:r>
    </w:p>
    <w:p w14:paraId="07E624B5" w14:textId="77777777" w:rsidR="00082E4F" w:rsidRPr="0092659A" w:rsidRDefault="00082E4F" w:rsidP="001763F6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Estructuración del trabajo.</w:t>
      </w:r>
    </w:p>
    <w:p w14:paraId="231AF192" w14:textId="77777777" w:rsidR="00082E4F" w:rsidRPr="0092659A" w:rsidRDefault="00082E4F" w:rsidP="001763F6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Integración de conocimientos.</w:t>
      </w:r>
    </w:p>
    <w:p w14:paraId="5BB24242" w14:textId="77777777" w:rsidR="00082E4F" w:rsidRPr="0092659A" w:rsidRDefault="00082E4F" w:rsidP="001763F6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701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Comunicación oral.</w:t>
      </w:r>
    </w:p>
    <w:p w14:paraId="60A4BE1C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left="993" w:firstLine="425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Estructuración de la exposición.</w:t>
      </w:r>
    </w:p>
    <w:p w14:paraId="44CDE498" w14:textId="68ABC1C0" w:rsidR="00437F4C" w:rsidRDefault="00082E4F" w:rsidP="002240BB">
      <w:pPr>
        <w:pStyle w:val="Textosinformato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firstLine="698"/>
        <w:jc w:val="both"/>
        <w:rPr>
          <w:rFonts w:ascii="Arial" w:hAnsi="Arial" w:cs="Arial"/>
          <w:sz w:val="24"/>
          <w:szCs w:val="24"/>
        </w:rPr>
      </w:pPr>
      <w:r w:rsidRPr="7F153DC5">
        <w:rPr>
          <w:rFonts w:ascii="Arial" w:hAnsi="Arial" w:cs="Arial"/>
          <w:sz w:val="24"/>
          <w:szCs w:val="24"/>
        </w:rPr>
        <w:t>Gestión del tiempo.</w:t>
      </w:r>
    </w:p>
    <w:p w14:paraId="2755636D" w14:textId="77777777" w:rsidR="002240BB" w:rsidRPr="002240BB" w:rsidRDefault="002240BB" w:rsidP="002240BB">
      <w:pPr>
        <w:pStyle w:val="Textosinforma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1"/>
        </w:tabs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14:paraId="3F2C3850" w14:textId="4E52427F" w:rsidR="79C11199" w:rsidRPr="00437F4C" w:rsidRDefault="79C11199" w:rsidP="7F153DC5">
      <w:pPr>
        <w:pStyle w:val="Textosinformato"/>
        <w:spacing w:line="360" w:lineRule="auto"/>
        <w:ind w:firstLine="698"/>
        <w:jc w:val="both"/>
        <w:rPr>
          <w:rFonts w:ascii="Arial" w:hAnsi="Arial" w:cs="Arial"/>
          <w:color w:val="auto"/>
          <w:sz w:val="24"/>
          <w:szCs w:val="24"/>
          <w:u w:val="single"/>
          <w:lang w:val="es-ES"/>
        </w:rPr>
      </w:pPr>
      <w:r w:rsidRPr="00437F4C">
        <w:rPr>
          <w:rFonts w:ascii="Arial" w:hAnsi="Arial" w:cs="Arial"/>
          <w:color w:val="auto"/>
          <w:sz w:val="24"/>
          <w:szCs w:val="24"/>
          <w:u w:val="single"/>
          <w:lang w:val="es-ES"/>
        </w:rPr>
        <w:t>Actitud durante las actividades presenciales</w:t>
      </w:r>
      <w:r w:rsidRPr="00437F4C">
        <w:rPr>
          <w:rFonts w:ascii="Arial" w:hAnsi="Arial" w:cs="Arial"/>
          <w:color w:val="auto"/>
          <w:sz w:val="24"/>
          <w:szCs w:val="24"/>
          <w:lang w:val="es-ES"/>
        </w:rPr>
        <w:t xml:space="preserve">: </w:t>
      </w:r>
    </w:p>
    <w:p w14:paraId="119EEEE6" w14:textId="12E9915D" w:rsidR="79C11199" w:rsidRPr="00437F4C" w:rsidRDefault="79C11199" w:rsidP="5474A061">
      <w:pPr>
        <w:spacing w:line="360" w:lineRule="auto"/>
        <w:ind w:left="720" w:hanging="22"/>
        <w:rPr>
          <w:rFonts w:ascii="Arial" w:eastAsia="Arial" w:hAnsi="Arial" w:cs="Arial"/>
        </w:rPr>
      </w:pPr>
      <w:r w:rsidRPr="5474A061">
        <w:rPr>
          <w:rFonts w:ascii="Arial" w:eastAsia="Arial" w:hAnsi="Arial" w:cs="Arial"/>
        </w:rPr>
        <w:t xml:space="preserve">Durante el desarrollo de las clases presenciales, se valorará la actitud en clase de los alumnos/as. Este aspecto, no se considerará en el cálculo de la nota de la asignatura. Sin embargo, </w:t>
      </w:r>
      <w:r w:rsidRPr="5474A061">
        <w:rPr>
          <w:rFonts w:ascii="Arial" w:eastAsia="Arial" w:hAnsi="Arial" w:cs="Arial"/>
          <w:b/>
          <w:bCs/>
        </w:rPr>
        <w:t xml:space="preserve">podrá suponer que la calificación de la </w:t>
      </w:r>
      <w:r w:rsidR="00CC3BC0" w:rsidRPr="007D5AC0">
        <w:rPr>
          <w:rFonts w:ascii="Arial" w:eastAsia="Arial" w:hAnsi="Arial" w:cs="Arial"/>
          <w:b/>
          <w:bCs/>
        </w:rPr>
        <w:t xml:space="preserve">integración durante las actividades presenciales </w:t>
      </w:r>
      <w:r w:rsidRPr="5474A061">
        <w:rPr>
          <w:rFonts w:ascii="Arial" w:eastAsia="Arial" w:hAnsi="Arial" w:cs="Arial"/>
          <w:b/>
          <w:bCs/>
        </w:rPr>
        <w:t>sea de 0, si se cumple una o varias de las siguientes situaciones</w:t>
      </w:r>
      <w:r w:rsidRPr="5474A061">
        <w:rPr>
          <w:rFonts w:ascii="Arial" w:eastAsia="Arial" w:hAnsi="Arial" w:cs="Arial"/>
        </w:rPr>
        <w:t xml:space="preserve">: </w:t>
      </w:r>
    </w:p>
    <w:p w14:paraId="595FB862" w14:textId="058AFCC1" w:rsidR="79C11199" w:rsidRPr="00437F4C" w:rsidRDefault="79C11199" w:rsidP="7F153DC5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 xml:space="preserve">Faltas de asistencia: los/las alumnos/as deben asistir al 100% de las actividades presenciales, salvo causa formalmente justificada a criterio del profesor. </w:t>
      </w:r>
    </w:p>
    <w:p w14:paraId="400134DB" w14:textId="6065A689" w:rsidR="79C11199" w:rsidRPr="00437F4C" w:rsidRDefault="79C11199" w:rsidP="7F153DC5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 xml:space="preserve">Faltas de puntualidad continuadas, no justificadas a criterio del profesor. </w:t>
      </w:r>
    </w:p>
    <w:p w14:paraId="2447BB9B" w14:textId="757457E1" w:rsidR="79C11199" w:rsidRPr="00437F4C" w:rsidRDefault="79C11199" w:rsidP="7F153DC5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>Faltas de respeto al profesor y/o a los compañeros de clase de forma reiterada si son leves o 1 vez si es suficientemente grave a criterio del docente.</w:t>
      </w:r>
    </w:p>
    <w:p w14:paraId="02A98624" w14:textId="0463DECE" w:rsidR="22FFCA81" w:rsidRPr="00437F4C" w:rsidRDefault="22FFCA81" w:rsidP="7F153DC5">
      <w:pPr>
        <w:pStyle w:val="Prrafodelista"/>
        <w:numPr>
          <w:ilvl w:val="0"/>
          <w:numId w:val="4"/>
        </w:numPr>
        <w:spacing w:line="360" w:lineRule="auto"/>
        <w:rPr>
          <w:rFonts w:ascii="Arial" w:eastAsia="Arial" w:hAnsi="Arial" w:cs="Arial"/>
        </w:rPr>
      </w:pPr>
      <w:r w:rsidRPr="00437F4C">
        <w:rPr>
          <w:rFonts w:ascii="Arial" w:eastAsia="Arial" w:hAnsi="Arial" w:cs="Arial"/>
        </w:rPr>
        <w:t>Falta de</w:t>
      </w:r>
      <w:r w:rsidR="79C11199" w:rsidRPr="00437F4C">
        <w:rPr>
          <w:rFonts w:ascii="Arial" w:eastAsia="Arial" w:hAnsi="Arial" w:cs="Arial"/>
        </w:rPr>
        <w:t xml:space="preserve"> higiene.</w:t>
      </w:r>
    </w:p>
    <w:p w14:paraId="4B4D6BB7" w14:textId="77777777" w:rsidR="00082E4F" w:rsidRPr="0092659A" w:rsidRDefault="00082E4F" w:rsidP="00B40AF9">
      <w:pPr>
        <w:pStyle w:val="Textosinformato"/>
        <w:spacing w:before="240" w:after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2. Examen final:</w:t>
      </w:r>
    </w:p>
    <w:p w14:paraId="742A2252" w14:textId="77777777" w:rsidR="00082E4F" w:rsidRPr="0092659A" w:rsidRDefault="00082E4F" w:rsidP="00082E4F">
      <w:pPr>
        <w:pStyle w:val="Textosinformato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El examen final se compondrá de dos pruebas:</w:t>
      </w:r>
    </w:p>
    <w:p w14:paraId="0F7391A3" w14:textId="77777777" w:rsidR="00082E4F" w:rsidRPr="0092659A" w:rsidRDefault="00082E4F" w:rsidP="001763F6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  <w:u w:val="single"/>
        </w:rPr>
        <w:t>Examen teórico-práctico</w:t>
      </w:r>
      <w:r w:rsidRPr="0092659A">
        <w:rPr>
          <w:rFonts w:ascii="Arial" w:hAnsi="Arial" w:cs="Arial"/>
          <w:sz w:val="24"/>
          <w:szCs w:val="24"/>
        </w:rPr>
        <w:t xml:space="preserve"> (70% de la calificación del examen).</w:t>
      </w:r>
    </w:p>
    <w:p w14:paraId="5FA6D8C7" w14:textId="77777777" w:rsidR="00082E4F" w:rsidRPr="0092659A" w:rsidRDefault="00082E4F" w:rsidP="001763F6">
      <w:pPr>
        <w:pStyle w:val="Textosinformato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276" w:hanging="283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  <w:u w:val="single"/>
        </w:rPr>
        <w:lastRenderedPageBreak/>
        <w:t>Examen teórico</w:t>
      </w:r>
      <w:r w:rsidRPr="0092659A">
        <w:rPr>
          <w:rFonts w:ascii="Arial" w:hAnsi="Arial" w:cs="Arial"/>
          <w:sz w:val="24"/>
          <w:szCs w:val="24"/>
        </w:rPr>
        <w:t xml:space="preserve"> (30% de la calificación del examen). La prueba se efectuará de forma escrita, estando constituida por preguntas de respuesta corta.</w:t>
      </w:r>
    </w:p>
    <w:p w14:paraId="426BF1AA" w14:textId="77777777" w:rsidR="00082E4F" w:rsidRPr="0092659A" w:rsidRDefault="00082E4F" w:rsidP="00B40AF9">
      <w:pPr>
        <w:spacing w:before="240" w:line="360" w:lineRule="auto"/>
        <w:ind w:left="284" w:firstLine="709"/>
        <w:rPr>
          <w:rFonts w:ascii="Arial" w:hAnsi="Arial" w:cs="Arial"/>
        </w:rPr>
      </w:pPr>
      <w:r w:rsidRPr="0092659A">
        <w:rPr>
          <w:rFonts w:ascii="Arial" w:hAnsi="Arial" w:cs="Arial"/>
        </w:rPr>
        <w:t>Criterios de evaluación:</w:t>
      </w:r>
    </w:p>
    <w:p w14:paraId="4222E611" w14:textId="77777777" w:rsidR="00082E4F" w:rsidRPr="0092659A" w:rsidRDefault="00082E4F" w:rsidP="00B40AF9">
      <w:pPr>
        <w:pStyle w:val="Textosinformato"/>
        <w:spacing w:before="240" w:after="240" w:line="360" w:lineRule="auto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A. Prueba teórico-práctica:</w:t>
      </w:r>
    </w:p>
    <w:p w14:paraId="4FE0F5D0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Integración de conocimientos y razonamiento crítico.</w:t>
      </w:r>
    </w:p>
    <w:p w14:paraId="04430C06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Manejo e interacción con el modelo.</w:t>
      </w:r>
    </w:p>
    <w:p w14:paraId="1B310565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Posicionamiento del alumno/a en el desarrollo de las técnicas.</w:t>
      </w:r>
    </w:p>
    <w:p w14:paraId="42A8A48B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Ejecución práctica de las técnicas.</w:t>
      </w:r>
    </w:p>
    <w:p w14:paraId="5ABD52D1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Estructuración y organización.</w:t>
      </w:r>
    </w:p>
    <w:p w14:paraId="2C1F1277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993" w:firstLine="0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Comunicación oral.</w:t>
      </w:r>
    </w:p>
    <w:p w14:paraId="3F142058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Uso de la indumentaria adecuada: Los estudiantes que no acudan al examen con el uniforme clínico no se les permitirá realizar la prueba práctica.</w:t>
      </w:r>
    </w:p>
    <w:p w14:paraId="0229A3E4" w14:textId="77777777" w:rsidR="00082E4F" w:rsidRPr="0092659A" w:rsidRDefault="00082E4F" w:rsidP="001763F6">
      <w:pPr>
        <w:pStyle w:val="Textosinformato"/>
        <w:numPr>
          <w:ilvl w:val="2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Conocimientos de anatomía y biomecánica: Los estudiantes que no superen las preguntas relacionadas obtendrán una calificación inferior a 4 puntos en esta prueba.</w:t>
      </w:r>
    </w:p>
    <w:p w14:paraId="7F9F060A" w14:textId="77777777" w:rsidR="00082E4F" w:rsidRPr="0092659A" w:rsidRDefault="00082E4F" w:rsidP="00B40AF9">
      <w:pPr>
        <w:pStyle w:val="Textosinformato"/>
        <w:spacing w:before="240" w:after="240" w:line="360" w:lineRule="auto"/>
        <w:ind w:left="709" w:firstLine="284"/>
        <w:jc w:val="both"/>
        <w:rPr>
          <w:rFonts w:ascii="Arial" w:hAnsi="Arial" w:cs="Arial"/>
          <w:sz w:val="24"/>
          <w:szCs w:val="24"/>
        </w:rPr>
      </w:pPr>
      <w:r w:rsidRPr="0092659A">
        <w:rPr>
          <w:rFonts w:ascii="Arial" w:hAnsi="Arial" w:cs="Arial"/>
          <w:sz w:val="24"/>
          <w:szCs w:val="24"/>
        </w:rPr>
        <w:t>B. Prueba teórica escrita:</w:t>
      </w:r>
    </w:p>
    <w:p w14:paraId="3A7F62F0" w14:textId="1105AEBA" w:rsidR="00082E4F" w:rsidRPr="0092659A" w:rsidRDefault="00082E4F" w:rsidP="7F153DC5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Integración de conocimientos y razonamiento crítico.</w:t>
      </w:r>
    </w:p>
    <w:p w14:paraId="22F84D59" w14:textId="1EDF6E72" w:rsidR="00082E4F" w:rsidRPr="0092659A" w:rsidRDefault="00082E4F" w:rsidP="7F153DC5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Capacidad de análisis y síntesis.</w:t>
      </w:r>
    </w:p>
    <w:p w14:paraId="5B563A79" w14:textId="2E9110CD" w:rsidR="00082E4F" w:rsidRPr="0092659A" w:rsidRDefault="00082E4F" w:rsidP="7F153DC5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Comunicación escrita.</w:t>
      </w:r>
    </w:p>
    <w:p w14:paraId="6298D965" w14:textId="53F29CE7" w:rsidR="00082E4F" w:rsidRPr="0092659A" w:rsidRDefault="00082E4F" w:rsidP="7F153DC5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Estructuración y organización.</w:t>
      </w:r>
    </w:p>
    <w:p w14:paraId="597389DB" w14:textId="2C2A69F5" w:rsidR="00B40AF9" w:rsidRDefault="00082E4F" w:rsidP="00082E4F">
      <w:pPr>
        <w:pStyle w:val="Prrafodelista"/>
        <w:numPr>
          <w:ilvl w:val="0"/>
          <w:numId w:val="3"/>
        </w:numPr>
        <w:tabs>
          <w:tab w:val="num" w:pos="1276"/>
        </w:tabs>
        <w:spacing w:line="360" w:lineRule="auto"/>
        <w:rPr>
          <w:rFonts w:ascii="Arial" w:hAnsi="Arial" w:cs="Arial"/>
        </w:rPr>
      </w:pPr>
      <w:r w:rsidRPr="7F153DC5">
        <w:rPr>
          <w:rFonts w:ascii="Arial" w:hAnsi="Arial" w:cs="Arial"/>
        </w:rPr>
        <w:t>Conocimientos de anatomía y biomecánica: Los estudiantes que no superen las preguntas relacionadas obtendrán una calificación inferior a 4 puntos en esta prueba.</w:t>
      </w:r>
    </w:p>
    <w:p w14:paraId="722F9F83" w14:textId="77777777" w:rsidR="00B40AF9" w:rsidRDefault="00B40AF9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text" w:horzAnchor="margin" w:tblpXSpec="center" w:tblpY="249"/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475"/>
        <w:gridCol w:w="1965"/>
        <w:gridCol w:w="2075"/>
      </w:tblGrid>
      <w:tr w:rsidR="00082E4F" w:rsidRPr="0092659A" w14:paraId="318C0212" w14:textId="77777777" w:rsidTr="7F153DC5">
        <w:trPr>
          <w:trHeight w:val="557"/>
        </w:trPr>
        <w:tc>
          <w:tcPr>
            <w:tcW w:w="9155" w:type="dxa"/>
            <w:gridSpan w:val="4"/>
            <w:shd w:val="clear" w:color="auto" w:fill="A8D08D" w:themeFill="accent6" w:themeFillTint="99"/>
          </w:tcPr>
          <w:p w14:paraId="1EB56FBA" w14:textId="77777777" w:rsidR="00082E4F" w:rsidRPr="0092659A" w:rsidRDefault="00082E4F" w:rsidP="00BC3967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lastRenderedPageBreak/>
              <w:t>Calificación final</w:t>
            </w:r>
          </w:p>
        </w:tc>
      </w:tr>
      <w:tr w:rsidR="00082E4F" w:rsidRPr="0092659A" w14:paraId="170345AC" w14:textId="77777777" w:rsidTr="7F153DC5">
        <w:trPr>
          <w:trHeight w:val="220"/>
        </w:trPr>
        <w:tc>
          <w:tcPr>
            <w:tcW w:w="5115" w:type="dxa"/>
            <w:gridSpan w:val="2"/>
            <w:vAlign w:val="center"/>
          </w:tcPr>
          <w:p w14:paraId="5A720BF8" w14:textId="1C56163A" w:rsidR="00082E4F" w:rsidRPr="0092659A" w:rsidRDefault="00082E4F" w:rsidP="7F153DC5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  <w:u w:val="single"/>
              </w:rPr>
              <w:t>Evaluación continua</w:t>
            </w:r>
            <w:r w:rsidRPr="7F153DC5">
              <w:rPr>
                <w:rFonts w:ascii="Arial" w:hAnsi="Arial" w:cs="Arial"/>
              </w:rPr>
              <w:t>: 20%</w:t>
            </w:r>
          </w:p>
          <w:p w14:paraId="63383BA9" w14:textId="7DB64181" w:rsidR="00082E4F" w:rsidRPr="0092659A" w:rsidRDefault="6A11DB65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</w:rPr>
              <w:t>(</w:t>
            </w:r>
            <w:r w:rsidRPr="7F153DC5">
              <w:rPr>
                <w:rFonts w:ascii="Arial" w:hAnsi="Arial" w:cs="Arial Unicode MS"/>
              </w:rPr>
              <w:t>&lt; 4 no supera en C</w:t>
            </w:r>
            <w:r w:rsidR="7701C443" w:rsidRPr="7F153DC5">
              <w:rPr>
                <w:rFonts w:ascii="Arial" w:hAnsi="Arial" w:cs="Arial Unicode MS"/>
              </w:rPr>
              <w:t>onv</w:t>
            </w:r>
            <w:r w:rsidRPr="7F153DC5">
              <w:rPr>
                <w:rFonts w:ascii="Arial" w:hAnsi="Arial" w:cs="Arial Unicode MS"/>
              </w:rPr>
              <w:t>. ordinaria)</w:t>
            </w:r>
          </w:p>
        </w:tc>
        <w:tc>
          <w:tcPr>
            <w:tcW w:w="4040" w:type="dxa"/>
            <w:gridSpan w:val="2"/>
            <w:vAlign w:val="center"/>
          </w:tcPr>
          <w:p w14:paraId="5F7428DA" w14:textId="24DDC032" w:rsidR="00082E4F" w:rsidRPr="0092659A" w:rsidRDefault="00082E4F" w:rsidP="7F153DC5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  <w:u w:val="single"/>
              </w:rPr>
              <w:t>Examen final</w:t>
            </w:r>
            <w:r w:rsidRPr="7F153DC5">
              <w:rPr>
                <w:rFonts w:ascii="Arial" w:hAnsi="Arial" w:cs="Arial"/>
              </w:rPr>
              <w:t>: 80%</w:t>
            </w:r>
          </w:p>
          <w:p w14:paraId="7F55BB66" w14:textId="67D84B41" w:rsidR="00082E4F" w:rsidRPr="0092659A" w:rsidRDefault="0B36C004" w:rsidP="7F153DC5">
            <w:pPr>
              <w:spacing w:before="80" w:after="80"/>
              <w:jc w:val="center"/>
              <w:rPr>
                <w:rFonts w:ascii="Arial" w:hAnsi="Arial" w:cs="Arial Unicode MS"/>
              </w:rPr>
            </w:pPr>
            <w:r w:rsidRPr="7F153DC5">
              <w:rPr>
                <w:rFonts w:ascii="Arial" w:hAnsi="Arial" w:cs="Arial Unicode MS"/>
              </w:rPr>
              <w:t>(&lt; 5 no supera)</w:t>
            </w:r>
          </w:p>
        </w:tc>
      </w:tr>
      <w:tr w:rsidR="00082E4F" w:rsidRPr="0092659A" w14:paraId="4A7E14E2" w14:textId="77777777" w:rsidTr="7F153DC5">
        <w:trPr>
          <w:trHeight w:val="220"/>
        </w:trPr>
        <w:tc>
          <w:tcPr>
            <w:tcW w:w="2640" w:type="dxa"/>
            <w:vAlign w:val="center"/>
          </w:tcPr>
          <w:p w14:paraId="739496A5" w14:textId="041E490D" w:rsidR="00082E4F" w:rsidRPr="0092659A" w:rsidRDefault="24FD48A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</w:rPr>
              <w:t>Integración durante las a</w:t>
            </w:r>
            <w:r w:rsidR="00082E4F" w:rsidRPr="7F153DC5">
              <w:rPr>
                <w:rFonts w:ascii="Arial" w:hAnsi="Arial" w:cs="Arial"/>
              </w:rPr>
              <w:t>ctividades presenciales: 20%</w:t>
            </w:r>
          </w:p>
        </w:tc>
        <w:tc>
          <w:tcPr>
            <w:tcW w:w="2475" w:type="dxa"/>
            <w:vAlign w:val="center"/>
          </w:tcPr>
          <w:p w14:paraId="26643CDE" w14:textId="0473DA30" w:rsidR="00082E4F" w:rsidRPr="0092659A" w:rsidRDefault="14442B62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7F153DC5">
              <w:rPr>
                <w:rFonts w:ascii="Arial" w:hAnsi="Arial" w:cs="Arial"/>
              </w:rPr>
              <w:t xml:space="preserve">Elaboración y presentación de </w:t>
            </w:r>
            <w:r w:rsidR="00082E4F" w:rsidRPr="7F153DC5">
              <w:rPr>
                <w:rFonts w:ascii="Arial" w:hAnsi="Arial" w:cs="Arial"/>
              </w:rPr>
              <w:t>Trabajo: 80%</w:t>
            </w:r>
          </w:p>
        </w:tc>
        <w:tc>
          <w:tcPr>
            <w:tcW w:w="1965" w:type="dxa"/>
            <w:vAlign w:val="center"/>
          </w:tcPr>
          <w:p w14:paraId="6E7FCD1D" w14:textId="77777777" w:rsidR="00082E4F" w:rsidRPr="0092659A" w:rsidRDefault="00082E4F" w:rsidP="00BC3967">
            <w:pPr>
              <w:spacing w:before="80" w:after="80"/>
              <w:ind w:left="-182" w:right="-193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Prueba escrita: 30%</w:t>
            </w:r>
          </w:p>
          <w:p w14:paraId="37ECC1C7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(&lt; 4 no supera)</w:t>
            </w:r>
          </w:p>
        </w:tc>
        <w:tc>
          <w:tcPr>
            <w:tcW w:w="2075" w:type="dxa"/>
            <w:vAlign w:val="center"/>
          </w:tcPr>
          <w:p w14:paraId="10D2CD08" w14:textId="77777777" w:rsidR="00082E4F" w:rsidRPr="0092659A" w:rsidRDefault="00082E4F" w:rsidP="00BC3967">
            <w:pPr>
              <w:spacing w:before="80" w:after="80"/>
              <w:ind w:left="-164" w:right="-171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Prueba práctica: 70%</w:t>
            </w:r>
          </w:p>
          <w:p w14:paraId="0210684D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(&lt; 4 no supera)</w:t>
            </w:r>
          </w:p>
        </w:tc>
      </w:tr>
      <w:tr w:rsidR="00082E4F" w:rsidRPr="0092659A" w14:paraId="37B47F6D" w14:textId="77777777" w:rsidTr="7F153DC5">
        <w:trPr>
          <w:trHeight w:val="220"/>
        </w:trPr>
        <w:tc>
          <w:tcPr>
            <w:tcW w:w="5115" w:type="dxa"/>
            <w:gridSpan w:val="2"/>
          </w:tcPr>
          <w:p w14:paraId="4B8930EA" w14:textId="6D06116D" w:rsidR="00082E4F" w:rsidRPr="0092659A" w:rsidRDefault="00082E4F" w:rsidP="7F153DC5">
            <w:pPr>
              <w:pStyle w:val="Prrafodelista"/>
              <w:numPr>
                <w:ilvl w:val="0"/>
                <w:numId w:val="1"/>
              </w:numPr>
              <w:spacing w:before="60" w:after="60"/>
              <w:ind w:left="360"/>
              <w:rPr>
                <w:rFonts w:ascii="Arial" w:hAnsi="Arial" w:cs="Arial Unicode MS"/>
              </w:rPr>
            </w:pPr>
            <w:r w:rsidRPr="7F153DC5">
              <w:rPr>
                <w:rFonts w:ascii="Arial" w:hAnsi="Arial" w:cs="Arial Unicode MS"/>
              </w:rPr>
              <w:t>Liberatoria (enero) (</w:t>
            </w:r>
            <w:r w:rsidRPr="7F153DC5">
              <w:rPr>
                <w:rFonts w:ascii="Arial" w:hAnsi="Arial" w:cs="Arial"/>
              </w:rPr>
              <w:t>&gt;</w:t>
            </w:r>
            <w:r w:rsidRPr="7F153DC5">
              <w:rPr>
                <w:rFonts w:ascii="Arial" w:hAnsi="Arial" w:cs="Arial Unicode MS"/>
              </w:rPr>
              <w:t xml:space="preserve">0 en </w:t>
            </w:r>
            <w:r w:rsidR="0489176D" w:rsidRPr="7F153DC5">
              <w:rPr>
                <w:rFonts w:ascii="Arial" w:hAnsi="Arial" w:cs="Arial Unicode MS"/>
              </w:rPr>
              <w:t xml:space="preserve">actitud durante </w:t>
            </w:r>
            <w:r w:rsidR="00CC3BC0">
              <w:rPr>
                <w:rFonts w:ascii="Arial" w:hAnsi="Arial" w:cs="Arial Unicode MS"/>
              </w:rPr>
              <w:t xml:space="preserve">las </w:t>
            </w:r>
            <w:r w:rsidRPr="7F153DC5">
              <w:rPr>
                <w:rFonts w:ascii="Arial" w:hAnsi="Arial" w:cs="Arial Unicode MS"/>
              </w:rPr>
              <w:t>actividades presenciales): Accede.</w:t>
            </w:r>
          </w:p>
        </w:tc>
        <w:tc>
          <w:tcPr>
            <w:tcW w:w="4040" w:type="dxa"/>
            <w:gridSpan w:val="2"/>
            <w:vAlign w:val="center"/>
          </w:tcPr>
          <w:p w14:paraId="4CE2E693" w14:textId="2F63F187" w:rsidR="00082E4F" w:rsidRPr="0092659A" w:rsidRDefault="00082E4F" w:rsidP="7F153DC5">
            <w:pPr>
              <w:pStyle w:val="Prrafodelista"/>
              <w:numPr>
                <w:ilvl w:val="0"/>
                <w:numId w:val="1"/>
              </w:numPr>
              <w:spacing w:before="60" w:after="60"/>
              <w:ind w:left="180" w:hanging="180"/>
              <w:rPr>
                <w:rFonts w:ascii="Arial" w:hAnsi="Arial" w:cs="Arial Unicode MS"/>
              </w:rPr>
            </w:pPr>
            <w:r w:rsidRPr="7F153DC5">
              <w:rPr>
                <w:rFonts w:ascii="Arial" w:hAnsi="Arial" w:cs="Arial Unicode MS"/>
              </w:rPr>
              <w:t>Liberatoria (enero)</w:t>
            </w:r>
            <w:r w:rsidR="14E2F687" w:rsidRPr="7F153DC5">
              <w:rPr>
                <w:rFonts w:ascii="Arial" w:hAnsi="Arial" w:cs="Arial Unicode MS"/>
              </w:rPr>
              <w:t xml:space="preserve"> </w:t>
            </w:r>
            <w:r w:rsidRPr="7F153DC5">
              <w:rPr>
                <w:rFonts w:ascii="Arial" w:hAnsi="Arial" w:cs="Arial Unicode MS"/>
              </w:rPr>
              <w:t>(</w:t>
            </w:r>
            <w:r w:rsidRPr="7F153DC5">
              <w:rPr>
                <w:rFonts w:ascii="Arial" w:hAnsi="Arial" w:cs="Arial"/>
              </w:rPr>
              <w:t>≥</w:t>
            </w:r>
            <w:r w:rsidRPr="7F153DC5">
              <w:rPr>
                <w:rFonts w:ascii="Arial" w:hAnsi="Arial" w:cs="Arial Unicode MS"/>
              </w:rPr>
              <w:t>6): Libera.</w:t>
            </w:r>
          </w:p>
        </w:tc>
      </w:tr>
    </w:tbl>
    <w:p w14:paraId="61126B3A" w14:textId="5879983E" w:rsidR="00576E78" w:rsidRDefault="00576E78" w:rsidP="00B40AF9">
      <w:pPr>
        <w:pStyle w:val="Ttulo1"/>
        <w:spacing w:before="360" w:after="24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62" w:name="_Toc228962148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7"/>
      <w:bookmarkEnd w:id="58"/>
      <w:bookmarkEnd w:id="59"/>
      <w:bookmarkEnd w:id="60"/>
      <w:bookmarkEnd w:id="62"/>
    </w:p>
    <w:p w14:paraId="104795DA" w14:textId="62D70949" w:rsidR="00492770" w:rsidRDefault="00492770" w:rsidP="0049277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735"/>
        <w:gridCol w:w="1674"/>
        <w:gridCol w:w="1671"/>
      </w:tblGrid>
      <w:tr w:rsidR="00082E4F" w:rsidRPr="0092659A" w14:paraId="561B8D42" w14:textId="77777777" w:rsidTr="00082E4F">
        <w:trPr>
          <w:trHeight w:val="802"/>
          <w:tblHeader/>
          <w:jc w:val="center"/>
        </w:trPr>
        <w:tc>
          <w:tcPr>
            <w:tcW w:w="1093" w:type="pct"/>
            <w:shd w:val="clear" w:color="auto" w:fill="C5E0B3" w:themeFill="accent6" w:themeFillTint="66"/>
            <w:noWrap/>
            <w:vAlign w:val="center"/>
          </w:tcPr>
          <w:p w14:paraId="19892049" w14:textId="77777777" w:rsidR="00082E4F" w:rsidRPr="0092659A" w:rsidRDefault="00082E4F" w:rsidP="00BC3967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061" w:type="pct"/>
            <w:shd w:val="clear" w:color="auto" w:fill="C5E0B3" w:themeFill="accent6" w:themeFillTint="66"/>
            <w:noWrap/>
            <w:vAlign w:val="center"/>
          </w:tcPr>
          <w:p w14:paraId="3CA84618" w14:textId="77777777" w:rsidR="00082E4F" w:rsidRPr="0092659A" w:rsidRDefault="00082E4F" w:rsidP="00BC3967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924" w:type="pct"/>
            <w:shd w:val="clear" w:color="auto" w:fill="C5E0B3" w:themeFill="accent6" w:themeFillTint="66"/>
            <w:vAlign w:val="center"/>
          </w:tcPr>
          <w:p w14:paraId="1E95DBB1" w14:textId="77777777" w:rsidR="00082E4F" w:rsidRPr="0092659A" w:rsidRDefault="00082E4F" w:rsidP="00BC3967">
            <w:pPr>
              <w:spacing w:line="36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92659A">
              <w:rPr>
                <w:rFonts w:ascii="Arial" w:hAnsi="Arial" w:cs="Arial"/>
                <w:b/>
                <w:lang w:val="en-GB"/>
              </w:rPr>
              <w:t xml:space="preserve">Horas </w:t>
            </w:r>
            <w:r w:rsidRPr="0092659A">
              <w:rPr>
                <w:rFonts w:ascii="Arial" w:hAnsi="Arial" w:cs="Arial"/>
                <w:b/>
                <w:lang w:val="es-ES_tradnl"/>
              </w:rPr>
              <w:t>presenciales</w:t>
            </w:r>
          </w:p>
        </w:tc>
        <w:tc>
          <w:tcPr>
            <w:tcW w:w="923" w:type="pct"/>
            <w:shd w:val="clear" w:color="auto" w:fill="C5E0B3" w:themeFill="accent6" w:themeFillTint="66"/>
            <w:vAlign w:val="center"/>
          </w:tcPr>
          <w:p w14:paraId="7619C806" w14:textId="77777777" w:rsidR="00082E4F" w:rsidRPr="0092659A" w:rsidRDefault="00082E4F" w:rsidP="00BC3967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2659A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082E4F" w:rsidRPr="0092659A" w14:paraId="47C557CC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7A06F936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1-5</w:t>
            </w:r>
          </w:p>
        </w:tc>
        <w:tc>
          <w:tcPr>
            <w:tcW w:w="2061" w:type="pct"/>
            <w:vAlign w:val="center"/>
          </w:tcPr>
          <w:p w14:paraId="78937D75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Presentación de la Asignatura</w:t>
            </w:r>
          </w:p>
          <w:p w14:paraId="4D40E09F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I</w:t>
            </w:r>
          </w:p>
        </w:tc>
        <w:tc>
          <w:tcPr>
            <w:tcW w:w="924" w:type="pct"/>
            <w:vAlign w:val="center"/>
          </w:tcPr>
          <w:p w14:paraId="4CF61BFD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10</w:t>
            </w:r>
          </w:p>
        </w:tc>
        <w:tc>
          <w:tcPr>
            <w:tcW w:w="923" w:type="pct"/>
            <w:vAlign w:val="center"/>
          </w:tcPr>
          <w:p w14:paraId="189C85CA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12</w:t>
            </w:r>
          </w:p>
        </w:tc>
      </w:tr>
      <w:tr w:rsidR="00082E4F" w:rsidRPr="0092659A" w14:paraId="4959EC51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78C5F689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6-7</w:t>
            </w:r>
          </w:p>
        </w:tc>
        <w:tc>
          <w:tcPr>
            <w:tcW w:w="2061" w:type="pct"/>
            <w:vAlign w:val="center"/>
          </w:tcPr>
          <w:p w14:paraId="5D8FE645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II</w:t>
            </w:r>
          </w:p>
        </w:tc>
        <w:tc>
          <w:tcPr>
            <w:tcW w:w="924" w:type="pct"/>
            <w:vAlign w:val="center"/>
          </w:tcPr>
          <w:p w14:paraId="7481D2AF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4</w:t>
            </w:r>
          </w:p>
        </w:tc>
        <w:tc>
          <w:tcPr>
            <w:tcW w:w="923" w:type="pct"/>
            <w:vAlign w:val="center"/>
          </w:tcPr>
          <w:p w14:paraId="337C79D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</w:t>
            </w:r>
          </w:p>
        </w:tc>
      </w:tr>
      <w:tr w:rsidR="00082E4F" w:rsidRPr="0092659A" w14:paraId="077547F4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19CBAB68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8-13</w:t>
            </w:r>
          </w:p>
        </w:tc>
        <w:tc>
          <w:tcPr>
            <w:tcW w:w="2061" w:type="pct"/>
            <w:vAlign w:val="center"/>
          </w:tcPr>
          <w:p w14:paraId="357B6F4D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III</w:t>
            </w:r>
          </w:p>
        </w:tc>
        <w:tc>
          <w:tcPr>
            <w:tcW w:w="924" w:type="pct"/>
            <w:vAlign w:val="center"/>
          </w:tcPr>
          <w:p w14:paraId="5B69B17E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10</w:t>
            </w:r>
          </w:p>
        </w:tc>
        <w:tc>
          <w:tcPr>
            <w:tcW w:w="923" w:type="pct"/>
            <w:vAlign w:val="center"/>
          </w:tcPr>
          <w:p w14:paraId="00CB046C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12</w:t>
            </w:r>
          </w:p>
        </w:tc>
      </w:tr>
      <w:tr w:rsidR="00082E4F" w:rsidRPr="0092659A" w14:paraId="62CC491B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39560F45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14</w:t>
            </w:r>
          </w:p>
        </w:tc>
        <w:tc>
          <w:tcPr>
            <w:tcW w:w="2061" w:type="pct"/>
            <w:vAlign w:val="center"/>
          </w:tcPr>
          <w:p w14:paraId="35948ED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Examen no oficial liberatorio</w:t>
            </w:r>
          </w:p>
        </w:tc>
        <w:tc>
          <w:tcPr>
            <w:tcW w:w="924" w:type="pct"/>
            <w:vAlign w:val="center"/>
          </w:tcPr>
          <w:p w14:paraId="1F37A153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</w:t>
            </w:r>
          </w:p>
        </w:tc>
        <w:tc>
          <w:tcPr>
            <w:tcW w:w="923" w:type="pct"/>
            <w:vAlign w:val="center"/>
          </w:tcPr>
          <w:p w14:paraId="3434A5E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7,5</w:t>
            </w:r>
          </w:p>
        </w:tc>
      </w:tr>
      <w:tr w:rsidR="00082E4F" w:rsidRPr="0092659A" w14:paraId="6ECB12C7" w14:textId="77777777" w:rsidTr="00082E4F">
        <w:trPr>
          <w:trHeight w:val="375"/>
          <w:jc w:val="center"/>
        </w:trPr>
        <w:tc>
          <w:tcPr>
            <w:tcW w:w="1093" w:type="pct"/>
            <w:noWrap/>
            <w:vAlign w:val="center"/>
          </w:tcPr>
          <w:p w14:paraId="521D7CA1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15-19</w:t>
            </w:r>
          </w:p>
        </w:tc>
        <w:tc>
          <w:tcPr>
            <w:tcW w:w="2061" w:type="pct"/>
            <w:vAlign w:val="center"/>
          </w:tcPr>
          <w:p w14:paraId="504314F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IV</w:t>
            </w:r>
          </w:p>
        </w:tc>
        <w:tc>
          <w:tcPr>
            <w:tcW w:w="924" w:type="pct"/>
            <w:vAlign w:val="center"/>
          </w:tcPr>
          <w:p w14:paraId="38871CF8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10</w:t>
            </w:r>
          </w:p>
        </w:tc>
        <w:tc>
          <w:tcPr>
            <w:tcW w:w="923" w:type="pct"/>
            <w:vAlign w:val="center"/>
          </w:tcPr>
          <w:p w14:paraId="326F3182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10</w:t>
            </w:r>
          </w:p>
        </w:tc>
      </w:tr>
      <w:tr w:rsidR="00082E4F" w:rsidRPr="0092659A" w14:paraId="585EB446" w14:textId="77777777" w:rsidTr="00082E4F">
        <w:trPr>
          <w:trHeight w:val="375"/>
          <w:jc w:val="center"/>
        </w:trPr>
        <w:tc>
          <w:tcPr>
            <w:tcW w:w="1093" w:type="pct"/>
            <w:tcBorders>
              <w:bottom w:val="single" w:sz="4" w:space="0" w:color="auto"/>
            </w:tcBorders>
            <w:noWrap/>
            <w:vAlign w:val="center"/>
          </w:tcPr>
          <w:p w14:paraId="7F9C523A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20</w:t>
            </w:r>
          </w:p>
        </w:tc>
        <w:tc>
          <w:tcPr>
            <w:tcW w:w="2061" w:type="pct"/>
            <w:vAlign w:val="center"/>
          </w:tcPr>
          <w:p w14:paraId="2B0B77AD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V</w:t>
            </w:r>
          </w:p>
        </w:tc>
        <w:tc>
          <w:tcPr>
            <w:tcW w:w="924" w:type="pct"/>
            <w:vAlign w:val="center"/>
          </w:tcPr>
          <w:p w14:paraId="71FB0462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</w:t>
            </w:r>
          </w:p>
        </w:tc>
        <w:tc>
          <w:tcPr>
            <w:tcW w:w="923" w:type="pct"/>
            <w:vAlign w:val="center"/>
          </w:tcPr>
          <w:p w14:paraId="45E409F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</w:t>
            </w:r>
          </w:p>
        </w:tc>
      </w:tr>
      <w:tr w:rsidR="00082E4F" w:rsidRPr="0092659A" w14:paraId="500D77E3" w14:textId="77777777" w:rsidTr="00082E4F">
        <w:trPr>
          <w:trHeight w:val="375"/>
          <w:jc w:val="center"/>
        </w:trPr>
        <w:tc>
          <w:tcPr>
            <w:tcW w:w="1093" w:type="pct"/>
            <w:tcBorders>
              <w:bottom w:val="single" w:sz="4" w:space="0" w:color="auto"/>
            </w:tcBorders>
            <w:noWrap/>
            <w:vAlign w:val="center"/>
          </w:tcPr>
          <w:p w14:paraId="4436CB1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21-23</w:t>
            </w:r>
          </w:p>
        </w:tc>
        <w:tc>
          <w:tcPr>
            <w:tcW w:w="2061" w:type="pct"/>
            <w:vAlign w:val="center"/>
          </w:tcPr>
          <w:p w14:paraId="05199C7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VI</w:t>
            </w:r>
          </w:p>
        </w:tc>
        <w:tc>
          <w:tcPr>
            <w:tcW w:w="924" w:type="pct"/>
            <w:vAlign w:val="center"/>
          </w:tcPr>
          <w:p w14:paraId="4293CDFB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6</w:t>
            </w:r>
          </w:p>
        </w:tc>
        <w:tc>
          <w:tcPr>
            <w:tcW w:w="923" w:type="pct"/>
            <w:vAlign w:val="center"/>
          </w:tcPr>
          <w:p w14:paraId="3B51E6BB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12</w:t>
            </w:r>
          </w:p>
        </w:tc>
      </w:tr>
      <w:tr w:rsidR="00082E4F" w:rsidRPr="0092659A" w14:paraId="66E945AD" w14:textId="77777777" w:rsidTr="00082E4F">
        <w:trPr>
          <w:trHeight w:val="375"/>
          <w:jc w:val="center"/>
        </w:trPr>
        <w:tc>
          <w:tcPr>
            <w:tcW w:w="1093" w:type="pct"/>
            <w:tcBorders>
              <w:bottom w:val="single" w:sz="4" w:space="0" w:color="auto"/>
            </w:tcBorders>
            <w:noWrap/>
            <w:vAlign w:val="center"/>
          </w:tcPr>
          <w:p w14:paraId="2FBD2525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24-25</w:t>
            </w:r>
          </w:p>
        </w:tc>
        <w:tc>
          <w:tcPr>
            <w:tcW w:w="2061" w:type="pct"/>
            <w:vAlign w:val="center"/>
          </w:tcPr>
          <w:p w14:paraId="0646C29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VII</w:t>
            </w:r>
          </w:p>
        </w:tc>
        <w:tc>
          <w:tcPr>
            <w:tcW w:w="924" w:type="pct"/>
            <w:vAlign w:val="center"/>
          </w:tcPr>
          <w:p w14:paraId="63A35BD7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</w:t>
            </w:r>
          </w:p>
        </w:tc>
        <w:tc>
          <w:tcPr>
            <w:tcW w:w="923" w:type="pct"/>
            <w:vAlign w:val="center"/>
          </w:tcPr>
          <w:p w14:paraId="0D072A2A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4</w:t>
            </w:r>
          </w:p>
        </w:tc>
      </w:tr>
      <w:tr w:rsidR="00082E4F" w:rsidRPr="0092659A" w14:paraId="54FC32E0" w14:textId="77777777" w:rsidTr="00082E4F">
        <w:trPr>
          <w:trHeight w:val="375"/>
          <w:jc w:val="center"/>
        </w:trPr>
        <w:tc>
          <w:tcPr>
            <w:tcW w:w="1093" w:type="pct"/>
            <w:tcBorders>
              <w:bottom w:val="single" w:sz="4" w:space="0" w:color="auto"/>
            </w:tcBorders>
            <w:noWrap/>
            <w:vAlign w:val="center"/>
          </w:tcPr>
          <w:p w14:paraId="1E22F570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26-27</w:t>
            </w:r>
          </w:p>
        </w:tc>
        <w:tc>
          <w:tcPr>
            <w:tcW w:w="2061" w:type="pct"/>
            <w:vAlign w:val="center"/>
          </w:tcPr>
          <w:p w14:paraId="3E2E7944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UD VIII</w:t>
            </w:r>
          </w:p>
        </w:tc>
        <w:tc>
          <w:tcPr>
            <w:tcW w:w="924" w:type="pct"/>
            <w:vAlign w:val="center"/>
          </w:tcPr>
          <w:p w14:paraId="17EF0CA8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4</w:t>
            </w:r>
          </w:p>
        </w:tc>
        <w:tc>
          <w:tcPr>
            <w:tcW w:w="923" w:type="pct"/>
            <w:vAlign w:val="center"/>
          </w:tcPr>
          <w:p w14:paraId="48C55289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6</w:t>
            </w:r>
          </w:p>
        </w:tc>
      </w:tr>
      <w:tr w:rsidR="00082E4F" w:rsidRPr="0092659A" w14:paraId="699E3E5A" w14:textId="77777777" w:rsidTr="00082E4F">
        <w:trPr>
          <w:trHeight w:val="375"/>
          <w:jc w:val="center"/>
        </w:trPr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A4CC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28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15C1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Examen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5952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47D9" w14:textId="77777777" w:rsidR="00082E4F" w:rsidRPr="0092659A" w:rsidRDefault="00082E4F" w:rsidP="00BC3967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92659A">
              <w:rPr>
                <w:rFonts w:ascii="Arial" w:hAnsi="Arial" w:cs="Arial"/>
              </w:rPr>
              <w:t>7,5</w:t>
            </w:r>
          </w:p>
        </w:tc>
      </w:tr>
    </w:tbl>
    <w:p w14:paraId="6E8C2F20" w14:textId="12F8D743" w:rsidR="00ED3F48" w:rsidRDefault="00ED3F48" w:rsidP="00492770"/>
    <w:sectPr w:rsidR="00ED3F48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0FE4" w14:textId="77777777" w:rsidR="0001410A" w:rsidRDefault="0001410A" w:rsidP="00E453DC">
      <w:r>
        <w:separator/>
      </w:r>
    </w:p>
  </w:endnote>
  <w:endnote w:type="continuationSeparator" w:id="0">
    <w:p w14:paraId="301D70BB" w14:textId="77777777" w:rsidR="0001410A" w:rsidRDefault="0001410A" w:rsidP="00E453DC">
      <w:r>
        <w:continuationSeparator/>
      </w:r>
    </w:p>
  </w:endnote>
  <w:endnote w:type="continuationNotice" w:id="1">
    <w:p w14:paraId="1B1025F1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D9C3" w14:textId="77777777" w:rsidR="0001410A" w:rsidRDefault="0001410A" w:rsidP="00E453DC">
      <w:r>
        <w:separator/>
      </w:r>
    </w:p>
  </w:footnote>
  <w:footnote w:type="continuationSeparator" w:id="0">
    <w:p w14:paraId="218CF53E" w14:textId="77777777" w:rsidR="0001410A" w:rsidRDefault="0001410A" w:rsidP="00E453DC">
      <w:r>
        <w:continuationSeparator/>
      </w:r>
    </w:p>
  </w:footnote>
  <w:footnote w:type="continuationNotice" w:id="1">
    <w:p w14:paraId="6E3C3BC4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1E84EB46" w:rsidR="00010418" w:rsidRDefault="002240BB">
    <w:pPr>
      <w:pStyle w:val="Encabezado"/>
      <w:rPr>
        <w:lang w:val="es-ES"/>
      </w:rPr>
    </w:pPr>
    <w:r>
      <w:rPr>
        <w:noProof/>
      </w:rPr>
      <w:drawing>
        <wp:inline distT="0" distB="0" distL="0" distR="0" wp14:anchorId="6C42A974" wp14:editId="546BBCDA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CA9F9" w14:textId="77777777" w:rsidR="002240BB" w:rsidRPr="00010418" w:rsidRDefault="002240BB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7139233D" w:rsidR="00A8142E" w:rsidRDefault="002240BB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809D179" wp14:editId="6BB5E19A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700D" w14:textId="77777777" w:rsidR="002240BB" w:rsidRPr="00DF62C0" w:rsidRDefault="002240BB" w:rsidP="002240B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7382851A" w14:textId="77777777" w:rsidR="002240BB" w:rsidRPr="00DF62C0" w:rsidRDefault="002240BB" w:rsidP="002240BB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09D179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5A7700D" w14:textId="77777777" w:rsidR="002240BB" w:rsidRPr="00DF62C0" w:rsidRDefault="002240BB" w:rsidP="002240B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7382851A" w14:textId="77777777" w:rsidR="002240BB" w:rsidRPr="00DF62C0" w:rsidRDefault="002240BB" w:rsidP="002240BB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321CCE40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462F9D18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1542881A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</w:t>
                          </w:r>
                          <w:r w:rsidR="00437F4C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437F4C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1542881A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</w:t>
                    </w:r>
                    <w:r w:rsidR="00437F4C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437F4C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zwB23fr" int2:invalidationBookmarkName="" int2:hashCode="hv17n1Mcz84Nh1" int2:id="DGmn7k7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334"/>
    <w:multiLevelType w:val="hybridMultilevel"/>
    <w:tmpl w:val="685A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1B5E"/>
    <w:multiLevelType w:val="hybridMultilevel"/>
    <w:tmpl w:val="505C7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07A6">
      <w:start w:val="1"/>
      <w:numFmt w:val="lowerLetter"/>
      <w:lvlText w:val="%2."/>
      <w:lvlJc w:val="left"/>
      <w:pPr>
        <w:ind w:left="1440" w:hanging="360"/>
      </w:pPr>
    </w:lvl>
    <w:lvl w:ilvl="2" w:tplc="B720C0F4">
      <w:start w:val="1"/>
      <w:numFmt w:val="lowerRoman"/>
      <w:lvlText w:val="%3."/>
      <w:lvlJc w:val="right"/>
      <w:pPr>
        <w:ind w:left="2160" w:hanging="180"/>
      </w:pPr>
    </w:lvl>
    <w:lvl w:ilvl="3" w:tplc="0816970E">
      <w:start w:val="1"/>
      <w:numFmt w:val="decimal"/>
      <w:lvlText w:val="%4."/>
      <w:lvlJc w:val="left"/>
      <w:pPr>
        <w:ind w:left="2880" w:hanging="360"/>
      </w:pPr>
    </w:lvl>
    <w:lvl w:ilvl="4" w:tplc="5BE4C782">
      <w:start w:val="1"/>
      <w:numFmt w:val="lowerLetter"/>
      <w:lvlText w:val="%5."/>
      <w:lvlJc w:val="left"/>
      <w:pPr>
        <w:ind w:left="3600" w:hanging="360"/>
      </w:pPr>
    </w:lvl>
    <w:lvl w:ilvl="5" w:tplc="5B1CA33E">
      <w:start w:val="1"/>
      <w:numFmt w:val="lowerRoman"/>
      <w:lvlText w:val="%6."/>
      <w:lvlJc w:val="right"/>
      <w:pPr>
        <w:ind w:left="4320" w:hanging="180"/>
      </w:pPr>
    </w:lvl>
    <w:lvl w:ilvl="6" w:tplc="025002BA">
      <w:start w:val="1"/>
      <w:numFmt w:val="decimal"/>
      <w:lvlText w:val="%7."/>
      <w:lvlJc w:val="left"/>
      <w:pPr>
        <w:ind w:left="5040" w:hanging="360"/>
      </w:pPr>
    </w:lvl>
    <w:lvl w:ilvl="7" w:tplc="F512383A">
      <w:start w:val="1"/>
      <w:numFmt w:val="lowerLetter"/>
      <w:lvlText w:val="%8."/>
      <w:lvlJc w:val="left"/>
      <w:pPr>
        <w:ind w:left="5760" w:hanging="360"/>
      </w:pPr>
    </w:lvl>
    <w:lvl w:ilvl="8" w:tplc="9956E9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05C0B"/>
    <w:multiLevelType w:val="hybridMultilevel"/>
    <w:tmpl w:val="A9942926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FE4207D"/>
    <w:multiLevelType w:val="hybridMultilevel"/>
    <w:tmpl w:val="51B4C230"/>
    <w:lvl w:ilvl="0" w:tplc="67D86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412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69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E45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A4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7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C2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655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24C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77E80"/>
    <w:multiLevelType w:val="hybridMultilevel"/>
    <w:tmpl w:val="76087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A2CFE">
      <w:start w:val="1"/>
      <w:numFmt w:val="lowerLetter"/>
      <w:lvlText w:val="%2."/>
      <w:lvlJc w:val="left"/>
      <w:pPr>
        <w:ind w:left="1440" w:hanging="360"/>
      </w:pPr>
    </w:lvl>
    <w:lvl w:ilvl="2" w:tplc="5D0E3460">
      <w:start w:val="1"/>
      <w:numFmt w:val="lowerRoman"/>
      <w:lvlText w:val="%3."/>
      <w:lvlJc w:val="right"/>
      <w:pPr>
        <w:ind w:left="2160" w:hanging="180"/>
      </w:pPr>
    </w:lvl>
    <w:lvl w:ilvl="3" w:tplc="BCA0CC00">
      <w:start w:val="1"/>
      <w:numFmt w:val="decimal"/>
      <w:lvlText w:val="%4."/>
      <w:lvlJc w:val="left"/>
      <w:pPr>
        <w:ind w:left="2880" w:hanging="360"/>
      </w:pPr>
    </w:lvl>
    <w:lvl w:ilvl="4" w:tplc="9F8ADF70">
      <w:start w:val="1"/>
      <w:numFmt w:val="lowerLetter"/>
      <w:lvlText w:val="%5."/>
      <w:lvlJc w:val="left"/>
      <w:pPr>
        <w:ind w:left="3600" w:hanging="360"/>
      </w:pPr>
    </w:lvl>
    <w:lvl w:ilvl="5" w:tplc="47701568">
      <w:start w:val="1"/>
      <w:numFmt w:val="lowerRoman"/>
      <w:lvlText w:val="%6."/>
      <w:lvlJc w:val="right"/>
      <w:pPr>
        <w:ind w:left="4320" w:hanging="180"/>
      </w:pPr>
    </w:lvl>
    <w:lvl w:ilvl="6" w:tplc="BC8CE948">
      <w:start w:val="1"/>
      <w:numFmt w:val="decimal"/>
      <w:lvlText w:val="%7."/>
      <w:lvlJc w:val="left"/>
      <w:pPr>
        <w:ind w:left="5040" w:hanging="360"/>
      </w:pPr>
    </w:lvl>
    <w:lvl w:ilvl="7" w:tplc="0B0C332C">
      <w:start w:val="1"/>
      <w:numFmt w:val="lowerLetter"/>
      <w:lvlText w:val="%8."/>
      <w:lvlJc w:val="left"/>
      <w:pPr>
        <w:ind w:left="5760" w:hanging="360"/>
      </w:pPr>
    </w:lvl>
    <w:lvl w:ilvl="8" w:tplc="71FADCC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B874441"/>
    <w:multiLevelType w:val="hybridMultilevel"/>
    <w:tmpl w:val="529205D2"/>
    <w:lvl w:ilvl="0" w:tplc="94F06A8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52947C2"/>
    <w:multiLevelType w:val="hybridMultilevel"/>
    <w:tmpl w:val="3F54CF66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C6D4A26"/>
    <w:multiLevelType w:val="hybridMultilevel"/>
    <w:tmpl w:val="56C8BF44"/>
    <w:lvl w:ilvl="0" w:tplc="13948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F4F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61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69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6F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6B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43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AC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87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E241A"/>
    <w:multiLevelType w:val="hybridMultilevel"/>
    <w:tmpl w:val="81E491E0"/>
    <w:lvl w:ilvl="0" w:tplc="BA164BE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9586BB6E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2526AEC4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0A0090A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9FEEA9A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D71E176E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EB09F00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70FCDF18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32AA1556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3FE829"/>
    <w:multiLevelType w:val="hybridMultilevel"/>
    <w:tmpl w:val="C0761D10"/>
    <w:lvl w:ilvl="0" w:tplc="367E0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4D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A0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4C1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83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84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52E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02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F7873"/>
    <w:multiLevelType w:val="hybridMultilevel"/>
    <w:tmpl w:val="EE76E82E"/>
    <w:lvl w:ilvl="0" w:tplc="E378FD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A850A05"/>
    <w:multiLevelType w:val="hybridMultilevel"/>
    <w:tmpl w:val="064E417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90B30"/>
    <w:multiLevelType w:val="hybridMultilevel"/>
    <w:tmpl w:val="B14896E4"/>
    <w:lvl w:ilvl="0" w:tplc="39B410D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0B4612F"/>
    <w:multiLevelType w:val="hybridMultilevel"/>
    <w:tmpl w:val="0A12C676"/>
    <w:lvl w:ilvl="0" w:tplc="39B410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9B410D2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4AC045B"/>
    <w:multiLevelType w:val="hybridMultilevel"/>
    <w:tmpl w:val="8CFE6302"/>
    <w:lvl w:ilvl="0" w:tplc="39B410D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BAE96E">
      <w:start w:val="1"/>
      <w:numFmt w:val="bullet"/>
      <w:lvlText w:val="·"/>
      <w:lvlJc w:val="left"/>
      <w:pPr>
        <w:tabs>
          <w:tab w:val="left" w:pos="1559"/>
        </w:tabs>
        <w:ind w:left="227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F07370">
      <w:start w:val="1"/>
      <w:numFmt w:val="bullet"/>
      <w:lvlText w:val="▪"/>
      <w:lvlJc w:val="left"/>
      <w:pPr>
        <w:tabs>
          <w:tab w:val="left" w:pos="1559"/>
        </w:tabs>
        <w:ind w:left="29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25082EA">
      <w:start w:val="1"/>
      <w:numFmt w:val="bullet"/>
      <w:lvlText w:val="·"/>
      <w:lvlJc w:val="left"/>
      <w:pPr>
        <w:tabs>
          <w:tab w:val="left" w:pos="1559"/>
        </w:tabs>
        <w:ind w:left="371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7C8E32E">
      <w:start w:val="1"/>
      <w:numFmt w:val="bullet"/>
      <w:lvlText w:val="o"/>
      <w:lvlJc w:val="left"/>
      <w:pPr>
        <w:tabs>
          <w:tab w:val="left" w:pos="1559"/>
        </w:tabs>
        <w:ind w:left="443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5FC677E">
      <w:start w:val="1"/>
      <w:numFmt w:val="bullet"/>
      <w:lvlText w:val="▪"/>
      <w:lvlJc w:val="left"/>
      <w:pPr>
        <w:tabs>
          <w:tab w:val="left" w:pos="1559"/>
        </w:tabs>
        <w:ind w:left="515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C6338A">
      <w:start w:val="1"/>
      <w:numFmt w:val="bullet"/>
      <w:lvlText w:val="·"/>
      <w:lvlJc w:val="left"/>
      <w:pPr>
        <w:tabs>
          <w:tab w:val="left" w:pos="1559"/>
        </w:tabs>
        <w:ind w:left="587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A6C59A">
      <w:start w:val="1"/>
      <w:numFmt w:val="bullet"/>
      <w:lvlText w:val="o"/>
      <w:lvlJc w:val="left"/>
      <w:pPr>
        <w:tabs>
          <w:tab w:val="left" w:pos="1559"/>
        </w:tabs>
        <w:ind w:left="65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E85CB4">
      <w:start w:val="1"/>
      <w:numFmt w:val="bullet"/>
      <w:lvlText w:val="▪"/>
      <w:lvlJc w:val="left"/>
      <w:pPr>
        <w:tabs>
          <w:tab w:val="left" w:pos="1559"/>
        </w:tabs>
        <w:ind w:left="731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6371402E"/>
    <w:multiLevelType w:val="hybridMultilevel"/>
    <w:tmpl w:val="ABE60908"/>
    <w:lvl w:ilvl="0" w:tplc="5F385FD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B41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141C3"/>
    <w:multiLevelType w:val="hybridMultilevel"/>
    <w:tmpl w:val="24A2AC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96A7DE2">
      <w:start w:val="1"/>
      <w:numFmt w:val="lowerRoman"/>
      <w:lvlText w:val="%3."/>
      <w:lvlJc w:val="right"/>
      <w:pPr>
        <w:ind w:left="2160" w:hanging="180"/>
      </w:pPr>
    </w:lvl>
    <w:lvl w:ilvl="3" w:tplc="EB3CF586">
      <w:start w:val="1"/>
      <w:numFmt w:val="decimal"/>
      <w:lvlText w:val="%4."/>
      <w:lvlJc w:val="left"/>
      <w:pPr>
        <w:ind w:left="2880" w:hanging="360"/>
      </w:pPr>
    </w:lvl>
    <w:lvl w:ilvl="4" w:tplc="D9CA99A4">
      <w:start w:val="1"/>
      <w:numFmt w:val="lowerLetter"/>
      <w:lvlText w:val="%5."/>
      <w:lvlJc w:val="left"/>
      <w:pPr>
        <w:ind w:left="3600" w:hanging="360"/>
      </w:pPr>
    </w:lvl>
    <w:lvl w:ilvl="5" w:tplc="D5A0EE9A">
      <w:start w:val="1"/>
      <w:numFmt w:val="lowerRoman"/>
      <w:lvlText w:val="%6."/>
      <w:lvlJc w:val="right"/>
      <w:pPr>
        <w:ind w:left="4320" w:hanging="180"/>
      </w:pPr>
    </w:lvl>
    <w:lvl w:ilvl="6" w:tplc="1EAE7D10">
      <w:start w:val="1"/>
      <w:numFmt w:val="decimal"/>
      <w:lvlText w:val="%7."/>
      <w:lvlJc w:val="left"/>
      <w:pPr>
        <w:ind w:left="5040" w:hanging="360"/>
      </w:pPr>
    </w:lvl>
    <w:lvl w:ilvl="7" w:tplc="6EFE9262">
      <w:start w:val="1"/>
      <w:numFmt w:val="lowerLetter"/>
      <w:lvlText w:val="%8."/>
      <w:lvlJc w:val="left"/>
      <w:pPr>
        <w:ind w:left="5760" w:hanging="360"/>
      </w:pPr>
    </w:lvl>
    <w:lvl w:ilvl="8" w:tplc="285E02B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04218"/>
    <w:multiLevelType w:val="hybridMultilevel"/>
    <w:tmpl w:val="E2626F86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B410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CAC93"/>
    <w:multiLevelType w:val="hybridMultilevel"/>
    <w:tmpl w:val="165C1AD8"/>
    <w:lvl w:ilvl="0" w:tplc="296ED3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5C3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681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8F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AE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09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25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44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68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64158"/>
    <w:multiLevelType w:val="hybridMultilevel"/>
    <w:tmpl w:val="87A40BCE"/>
    <w:lvl w:ilvl="0" w:tplc="328EDB8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47CA6EC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EFEF4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114A2B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1A086E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4C460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51ECF4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78A7F1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2AC64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81000146">
    <w:abstractNumId w:val="5"/>
  </w:num>
  <w:num w:numId="2" w16cid:durableId="681468019">
    <w:abstractNumId w:val="37"/>
  </w:num>
  <w:num w:numId="3" w16cid:durableId="915283320">
    <w:abstractNumId w:val="15"/>
  </w:num>
  <w:num w:numId="4" w16cid:durableId="1785226471">
    <w:abstractNumId w:val="39"/>
  </w:num>
  <w:num w:numId="5" w16cid:durableId="852649589">
    <w:abstractNumId w:val="19"/>
  </w:num>
  <w:num w:numId="6" w16cid:durableId="1276256064">
    <w:abstractNumId w:val="14"/>
  </w:num>
  <w:num w:numId="7" w16cid:durableId="2059088454">
    <w:abstractNumId w:val="17"/>
  </w:num>
  <w:num w:numId="8" w16cid:durableId="914358510">
    <w:abstractNumId w:val="32"/>
  </w:num>
  <w:num w:numId="9" w16cid:durableId="1167402616">
    <w:abstractNumId w:val="9"/>
  </w:num>
  <w:num w:numId="10" w16cid:durableId="2023163255">
    <w:abstractNumId w:val="42"/>
  </w:num>
  <w:num w:numId="11" w16cid:durableId="1170022604">
    <w:abstractNumId w:val="33"/>
  </w:num>
  <w:num w:numId="12" w16cid:durableId="426735386">
    <w:abstractNumId w:val="40"/>
  </w:num>
  <w:num w:numId="13" w16cid:durableId="1086919790">
    <w:abstractNumId w:val="41"/>
  </w:num>
  <w:num w:numId="14" w16cid:durableId="1204636431">
    <w:abstractNumId w:val="30"/>
  </w:num>
  <w:num w:numId="15" w16cid:durableId="947395131">
    <w:abstractNumId w:val="43"/>
  </w:num>
  <w:num w:numId="16" w16cid:durableId="1743287749">
    <w:abstractNumId w:val="18"/>
  </w:num>
  <w:num w:numId="17" w16cid:durableId="712072733">
    <w:abstractNumId w:val="4"/>
  </w:num>
  <w:num w:numId="18" w16cid:durableId="1111705787">
    <w:abstractNumId w:val="11"/>
  </w:num>
  <w:num w:numId="19" w16cid:durableId="1977880422">
    <w:abstractNumId w:val="28"/>
  </w:num>
  <w:num w:numId="20" w16cid:durableId="422579981">
    <w:abstractNumId w:val="3"/>
  </w:num>
  <w:num w:numId="21" w16cid:durableId="295183733">
    <w:abstractNumId w:val="24"/>
  </w:num>
  <w:num w:numId="22" w16cid:durableId="460343271">
    <w:abstractNumId w:val="16"/>
  </w:num>
  <w:num w:numId="23" w16cid:durableId="2133206553">
    <w:abstractNumId w:val="12"/>
  </w:num>
  <w:num w:numId="24" w16cid:durableId="254020707">
    <w:abstractNumId w:val="26"/>
  </w:num>
  <w:num w:numId="25" w16cid:durableId="2106227198">
    <w:abstractNumId w:val="29"/>
  </w:num>
  <w:num w:numId="26" w16cid:durableId="44067476">
    <w:abstractNumId w:val="10"/>
  </w:num>
  <w:num w:numId="27" w16cid:durableId="2024896442">
    <w:abstractNumId w:val="31"/>
  </w:num>
  <w:num w:numId="28" w16cid:durableId="535653571">
    <w:abstractNumId w:val="7"/>
  </w:num>
  <w:num w:numId="29" w16cid:durableId="2134980377">
    <w:abstractNumId w:val="27"/>
  </w:num>
  <w:num w:numId="30" w16cid:durableId="525287916">
    <w:abstractNumId w:val="38"/>
  </w:num>
  <w:num w:numId="31" w16cid:durableId="2052069945">
    <w:abstractNumId w:val="0"/>
  </w:num>
  <w:num w:numId="32" w16cid:durableId="1405302128">
    <w:abstractNumId w:val="6"/>
  </w:num>
  <w:num w:numId="33" w16cid:durableId="1899046700">
    <w:abstractNumId w:val="1"/>
  </w:num>
  <w:num w:numId="34" w16cid:durableId="59180846">
    <w:abstractNumId w:val="21"/>
  </w:num>
  <w:num w:numId="35" w16cid:durableId="785345946">
    <w:abstractNumId w:val="20"/>
  </w:num>
  <w:num w:numId="36" w16cid:durableId="888421431">
    <w:abstractNumId w:val="8"/>
  </w:num>
  <w:num w:numId="37" w16cid:durableId="477310415">
    <w:abstractNumId w:val="22"/>
  </w:num>
  <w:num w:numId="38" w16cid:durableId="1578518558">
    <w:abstractNumId w:val="13"/>
  </w:num>
  <w:num w:numId="39" w16cid:durableId="644774194">
    <w:abstractNumId w:val="35"/>
  </w:num>
  <w:num w:numId="40" w16cid:durableId="1808159731">
    <w:abstractNumId w:val="2"/>
  </w:num>
  <w:num w:numId="41" w16cid:durableId="803036251">
    <w:abstractNumId w:val="36"/>
  </w:num>
  <w:num w:numId="42" w16cid:durableId="2092969694">
    <w:abstractNumId w:val="23"/>
  </w:num>
  <w:num w:numId="43" w16cid:durableId="1863782770">
    <w:abstractNumId w:val="34"/>
  </w:num>
  <w:num w:numId="44" w16cid:durableId="1304502876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82E4F"/>
    <w:rsid w:val="00103AE8"/>
    <w:rsid w:val="001135CC"/>
    <w:rsid w:val="0016440F"/>
    <w:rsid w:val="001763F6"/>
    <w:rsid w:val="001F7347"/>
    <w:rsid w:val="002240BB"/>
    <w:rsid w:val="00234A45"/>
    <w:rsid w:val="00300F7D"/>
    <w:rsid w:val="00307108"/>
    <w:rsid w:val="00360DCF"/>
    <w:rsid w:val="003B230A"/>
    <w:rsid w:val="003D4AB8"/>
    <w:rsid w:val="00437F4C"/>
    <w:rsid w:val="00462B02"/>
    <w:rsid w:val="00492770"/>
    <w:rsid w:val="004A6615"/>
    <w:rsid w:val="004E5C12"/>
    <w:rsid w:val="00500F26"/>
    <w:rsid w:val="0057450A"/>
    <w:rsid w:val="00576E78"/>
    <w:rsid w:val="00597494"/>
    <w:rsid w:val="005C72C6"/>
    <w:rsid w:val="005E338F"/>
    <w:rsid w:val="006778D4"/>
    <w:rsid w:val="006A1CB0"/>
    <w:rsid w:val="006B22B0"/>
    <w:rsid w:val="006F719F"/>
    <w:rsid w:val="007141CA"/>
    <w:rsid w:val="00797424"/>
    <w:rsid w:val="007B08D4"/>
    <w:rsid w:val="007D5AC0"/>
    <w:rsid w:val="0084424A"/>
    <w:rsid w:val="00859D71"/>
    <w:rsid w:val="00871CDD"/>
    <w:rsid w:val="008A5900"/>
    <w:rsid w:val="008C4A6C"/>
    <w:rsid w:val="008D78AE"/>
    <w:rsid w:val="00912BA4"/>
    <w:rsid w:val="00952A2F"/>
    <w:rsid w:val="00964145"/>
    <w:rsid w:val="009925A0"/>
    <w:rsid w:val="009C4106"/>
    <w:rsid w:val="009C43A3"/>
    <w:rsid w:val="009F011C"/>
    <w:rsid w:val="00A07FE4"/>
    <w:rsid w:val="00A33115"/>
    <w:rsid w:val="00A55324"/>
    <w:rsid w:val="00A557C7"/>
    <w:rsid w:val="00A8142E"/>
    <w:rsid w:val="00B40AF9"/>
    <w:rsid w:val="00B8658D"/>
    <w:rsid w:val="00BB45F4"/>
    <w:rsid w:val="00BC1674"/>
    <w:rsid w:val="00C14FA1"/>
    <w:rsid w:val="00C8097F"/>
    <w:rsid w:val="00CA723B"/>
    <w:rsid w:val="00CC3BC0"/>
    <w:rsid w:val="00CC5D2E"/>
    <w:rsid w:val="00CD46E9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34853"/>
    <w:rsid w:val="00E41A02"/>
    <w:rsid w:val="00E453DC"/>
    <w:rsid w:val="00ED1024"/>
    <w:rsid w:val="00ED3F48"/>
    <w:rsid w:val="00F37656"/>
    <w:rsid w:val="00FA4A35"/>
    <w:rsid w:val="00FB7496"/>
    <w:rsid w:val="01D62CE6"/>
    <w:rsid w:val="022E9E56"/>
    <w:rsid w:val="046A3FD4"/>
    <w:rsid w:val="0489176D"/>
    <w:rsid w:val="07C71AD1"/>
    <w:rsid w:val="0B36C004"/>
    <w:rsid w:val="0D1E6000"/>
    <w:rsid w:val="0E992A97"/>
    <w:rsid w:val="1230EE53"/>
    <w:rsid w:val="123F36F4"/>
    <w:rsid w:val="14442B62"/>
    <w:rsid w:val="14E2F687"/>
    <w:rsid w:val="153CD76B"/>
    <w:rsid w:val="1B38C533"/>
    <w:rsid w:val="1B5C6CD8"/>
    <w:rsid w:val="1B75AE03"/>
    <w:rsid w:val="1CDF18F6"/>
    <w:rsid w:val="1DE4A711"/>
    <w:rsid w:val="1EB7FAA4"/>
    <w:rsid w:val="1EC92C3E"/>
    <w:rsid w:val="20968966"/>
    <w:rsid w:val="22FFCA81"/>
    <w:rsid w:val="23A873C5"/>
    <w:rsid w:val="24CA1B79"/>
    <w:rsid w:val="24FD48AF"/>
    <w:rsid w:val="2A7E7AE7"/>
    <w:rsid w:val="2B134291"/>
    <w:rsid w:val="2B472DD6"/>
    <w:rsid w:val="2C1BE1E4"/>
    <w:rsid w:val="2D7A7177"/>
    <w:rsid w:val="2E14C7EB"/>
    <w:rsid w:val="2F42783A"/>
    <w:rsid w:val="30DB5073"/>
    <w:rsid w:val="3399FBBA"/>
    <w:rsid w:val="341B822F"/>
    <w:rsid w:val="34ED5733"/>
    <w:rsid w:val="364C3B67"/>
    <w:rsid w:val="38C0EB77"/>
    <w:rsid w:val="3C63E36D"/>
    <w:rsid w:val="3EF1E8AC"/>
    <w:rsid w:val="3FF79026"/>
    <w:rsid w:val="407A74F4"/>
    <w:rsid w:val="43AD6FF6"/>
    <w:rsid w:val="43D526E5"/>
    <w:rsid w:val="477E8866"/>
    <w:rsid w:val="48239BDA"/>
    <w:rsid w:val="49D93231"/>
    <w:rsid w:val="4C9746DC"/>
    <w:rsid w:val="4CA9837B"/>
    <w:rsid w:val="4D04D05E"/>
    <w:rsid w:val="4D275506"/>
    <w:rsid w:val="4EC3001D"/>
    <w:rsid w:val="4FE7AA09"/>
    <w:rsid w:val="51BF55D7"/>
    <w:rsid w:val="529A305D"/>
    <w:rsid w:val="5474A061"/>
    <w:rsid w:val="553A83ED"/>
    <w:rsid w:val="58C81874"/>
    <w:rsid w:val="59661CD6"/>
    <w:rsid w:val="5A6EAB94"/>
    <w:rsid w:val="5AE31FC9"/>
    <w:rsid w:val="5AFAE9EF"/>
    <w:rsid w:val="5CA0E3A2"/>
    <w:rsid w:val="5E74D0EE"/>
    <w:rsid w:val="5EB379F9"/>
    <w:rsid w:val="5F6DF506"/>
    <w:rsid w:val="61A2652F"/>
    <w:rsid w:val="638CB767"/>
    <w:rsid w:val="65E66770"/>
    <w:rsid w:val="673D4A6C"/>
    <w:rsid w:val="6880561F"/>
    <w:rsid w:val="6A11DB65"/>
    <w:rsid w:val="6B35BBE2"/>
    <w:rsid w:val="6CD43A12"/>
    <w:rsid w:val="6D99D4D3"/>
    <w:rsid w:val="6DCDA99A"/>
    <w:rsid w:val="700A93DF"/>
    <w:rsid w:val="70504A72"/>
    <w:rsid w:val="70790262"/>
    <w:rsid w:val="708929B4"/>
    <w:rsid w:val="72BE2199"/>
    <w:rsid w:val="72E9FBB2"/>
    <w:rsid w:val="73918AD3"/>
    <w:rsid w:val="7701C443"/>
    <w:rsid w:val="798359A8"/>
    <w:rsid w:val="798850FD"/>
    <w:rsid w:val="79C11199"/>
    <w:rsid w:val="7C681E64"/>
    <w:rsid w:val="7CC2618E"/>
    <w:rsid w:val="7D1431E3"/>
    <w:rsid w:val="7F15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7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8"/>
      </w:numPr>
    </w:pPr>
  </w:style>
  <w:style w:type="numbering" w:customStyle="1" w:styleId="Estiloimportado3">
    <w:name w:val="Estilo importado 3"/>
    <w:rsid w:val="00A07FE4"/>
    <w:pPr>
      <w:numPr>
        <w:numId w:val="9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10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11"/>
      </w:numPr>
    </w:pPr>
  </w:style>
  <w:style w:type="numbering" w:customStyle="1" w:styleId="Estiloimportado5">
    <w:name w:val="Estilo importado 5"/>
    <w:rsid w:val="00D004B6"/>
    <w:pPr>
      <w:numPr>
        <w:numId w:val="12"/>
      </w:numPr>
    </w:pPr>
  </w:style>
  <w:style w:type="numbering" w:customStyle="1" w:styleId="Estiloimportado6">
    <w:name w:val="Estilo importado 6"/>
    <w:rsid w:val="00D004B6"/>
    <w:pPr>
      <w:numPr>
        <w:numId w:val="13"/>
      </w:numPr>
    </w:pPr>
  </w:style>
  <w:style w:type="numbering" w:customStyle="1" w:styleId="Estiloimportado7">
    <w:name w:val="Estilo importado 7"/>
    <w:rsid w:val="00D004B6"/>
    <w:pPr>
      <w:numPr>
        <w:numId w:val="14"/>
      </w:numPr>
    </w:pPr>
  </w:style>
  <w:style w:type="numbering" w:customStyle="1" w:styleId="Estiloimportado8">
    <w:name w:val="Estilo importado 8"/>
    <w:rsid w:val="00D004B6"/>
    <w:pPr>
      <w:numPr>
        <w:numId w:val="15"/>
      </w:numPr>
    </w:pPr>
  </w:style>
  <w:style w:type="numbering" w:customStyle="1" w:styleId="Estiloimportado9">
    <w:name w:val="Estilo importado 9"/>
    <w:rsid w:val="00D004B6"/>
    <w:pPr>
      <w:numPr>
        <w:numId w:val="16"/>
      </w:numPr>
    </w:pPr>
  </w:style>
  <w:style w:type="numbering" w:customStyle="1" w:styleId="Estiloimportado10">
    <w:name w:val="Estilo importado 10"/>
    <w:rsid w:val="00D004B6"/>
    <w:pPr>
      <w:numPr>
        <w:numId w:val="17"/>
      </w:numPr>
    </w:pPr>
  </w:style>
  <w:style w:type="numbering" w:customStyle="1" w:styleId="Estiloimportado11">
    <w:name w:val="Estilo importado 11"/>
    <w:rsid w:val="00D004B6"/>
    <w:pPr>
      <w:numPr>
        <w:numId w:val="18"/>
      </w:numPr>
    </w:pPr>
  </w:style>
  <w:style w:type="numbering" w:customStyle="1" w:styleId="Estiloimportado12">
    <w:name w:val="Estilo importado 12"/>
    <w:rsid w:val="00D004B6"/>
    <w:pPr>
      <w:numPr>
        <w:numId w:val="19"/>
      </w:numPr>
    </w:pPr>
  </w:style>
  <w:style w:type="numbering" w:customStyle="1" w:styleId="Estiloimportado13">
    <w:name w:val="Estilo importado 13"/>
    <w:rsid w:val="00D004B6"/>
    <w:pPr>
      <w:numPr>
        <w:numId w:val="20"/>
      </w:numPr>
    </w:pPr>
  </w:style>
  <w:style w:type="numbering" w:customStyle="1" w:styleId="Estiloimportado14">
    <w:name w:val="Estilo importado 14"/>
    <w:rsid w:val="00D004B6"/>
    <w:pPr>
      <w:numPr>
        <w:numId w:val="21"/>
      </w:numPr>
    </w:pPr>
  </w:style>
  <w:style w:type="numbering" w:customStyle="1" w:styleId="Estiloimportado17">
    <w:name w:val="Estilo importado 17"/>
    <w:rsid w:val="00E41A02"/>
    <w:pPr>
      <w:numPr>
        <w:numId w:val="22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23"/>
      </w:numPr>
    </w:pPr>
  </w:style>
  <w:style w:type="numbering" w:customStyle="1" w:styleId="Estiloimportado19">
    <w:name w:val="Estilo importado 19"/>
    <w:rsid w:val="00E41A02"/>
    <w:pPr>
      <w:numPr>
        <w:numId w:val="24"/>
      </w:numPr>
    </w:pPr>
  </w:style>
  <w:style w:type="numbering" w:customStyle="1" w:styleId="Estiloimportado20">
    <w:name w:val="Estilo importado 20"/>
    <w:rsid w:val="00E41A02"/>
    <w:pPr>
      <w:numPr>
        <w:numId w:val="25"/>
      </w:numPr>
    </w:pPr>
  </w:style>
  <w:style w:type="numbering" w:customStyle="1" w:styleId="Estiloimportado21">
    <w:name w:val="Estilo importado 21"/>
    <w:rsid w:val="00500F26"/>
    <w:pPr>
      <w:numPr>
        <w:numId w:val="26"/>
      </w:numPr>
    </w:pPr>
  </w:style>
  <w:style w:type="numbering" w:customStyle="1" w:styleId="Estiloimportado22">
    <w:name w:val="Estilo importado 22"/>
    <w:rsid w:val="00500F26"/>
    <w:pPr>
      <w:numPr>
        <w:numId w:val="27"/>
      </w:numPr>
    </w:pPr>
  </w:style>
  <w:style w:type="numbering" w:customStyle="1" w:styleId="Estiloimportado23">
    <w:name w:val="Estilo importado 23"/>
    <w:rsid w:val="00500F26"/>
    <w:pPr>
      <w:numPr>
        <w:numId w:val="28"/>
      </w:numPr>
    </w:pPr>
  </w:style>
  <w:style w:type="numbering" w:customStyle="1" w:styleId="Estiloimportado24">
    <w:name w:val="Estilo importado 24"/>
    <w:rsid w:val="00500F26"/>
    <w:pPr>
      <w:numPr>
        <w:numId w:val="29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3" ma:contentTypeDescription="Crear nuevo documento." ma:contentTypeScope="" ma:versionID="98e15f85089907c03c19af1ab544ee40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670d6818c28eba9b4a1be89bbf69518e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readOnly="false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Props1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5D9C8-2714-40D1-8D44-0593DBF12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16</TotalTime>
  <Pages>16</Pages>
  <Words>3138</Words>
  <Characters>18458</Characters>
  <Application>Microsoft Office Word</Application>
  <DocSecurity>0</DocSecurity>
  <Lines>559</Lines>
  <Paragraphs>354</Paragraphs>
  <ScaleCrop>false</ScaleCrop>
  <Company>ONCE</Company>
  <LinksUpToDate>false</LinksUpToDate>
  <CharactersWithSpaces>21242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20</cp:revision>
  <dcterms:created xsi:type="dcterms:W3CDTF">2024-05-23T08:39:00Z</dcterms:created>
  <dcterms:modified xsi:type="dcterms:W3CDTF">2026-05-06T10:15:00Z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